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46AD93DE" w:rsidR="003D5630" w:rsidRPr="00DE5B89" w:rsidRDefault="005C0E89" w:rsidP="0041201A">
      <w:pPr>
        <w:pStyle w:val="Header"/>
        <w:tabs>
          <w:tab w:val="left" w:pos="8461"/>
        </w:tabs>
        <w:jc w:val="both"/>
        <w:rPr>
          <w:sz w:val="24"/>
          <w:szCs w:val="24"/>
        </w:rPr>
      </w:pPr>
      <w:bookmarkStart w:id="0" w:name="_Hlk772559"/>
      <w:bookmarkStart w:id="1" w:name="OLE_LINK5"/>
      <w:bookmarkStart w:id="2" w:name="OLE_LINK6"/>
      <w:bookmarkStart w:id="3" w:name="_Hlk4135959"/>
      <w:r>
        <w:rPr>
          <w:sz w:val="24"/>
          <w:szCs w:val="24"/>
        </w:rPr>
        <w:t>f</w:t>
      </w:r>
      <w:r w:rsidR="003D5630" w:rsidRPr="14F999DE">
        <w:rPr>
          <w:sz w:val="24"/>
          <w:szCs w:val="24"/>
        </w:rPr>
        <w:t>3GPP TSG RAN WG1 Meeting #</w:t>
      </w:r>
      <w:r w:rsidR="004A0AB4" w:rsidRPr="14F999DE">
        <w:rPr>
          <w:sz w:val="24"/>
          <w:szCs w:val="24"/>
        </w:rPr>
        <w:t>10</w:t>
      </w:r>
      <w:r w:rsidR="00992A70">
        <w:rPr>
          <w:sz w:val="24"/>
          <w:szCs w:val="24"/>
        </w:rPr>
        <w:t>7</w:t>
      </w:r>
      <w:r w:rsidR="005E4B6C" w:rsidRPr="14F999DE">
        <w:rPr>
          <w:sz w:val="24"/>
          <w:szCs w:val="24"/>
          <w:lang w:eastAsia="zh-CN"/>
        </w:rPr>
        <w:t>-</w:t>
      </w:r>
      <w:r w:rsidR="00776847" w:rsidRPr="14F999DE">
        <w:rPr>
          <w:sz w:val="24"/>
          <w:szCs w:val="24"/>
        </w:rPr>
        <w:t>e</w:t>
      </w:r>
      <w:r w:rsidR="003D5630">
        <w:tab/>
      </w:r>
      <w:r w:rsidR="003D5630" w:rsidRPr="14F999DE">
        <w:rPr>
          <w:sz w:val="24"/>
          <w:szCs w:val="24"/>
        </w:rPr>
        <w:t>R1-</w:t>
      </w:r>
      <w:r w:rsidR="00992A70">
        <w:rPr>
          <w:sz w:val="24"/>
          <w:szCs w:val="24"/>
        </w:rPr>
        <w:t>2111135</w:t>
      </w:r>
    </w:p>
    <w:bookmarkEnd w:id="0"/>
    <w:p w14:paraId="15E48AA5" w14:textId="5BE9E56F" w:rsidR="003D5630" w:rsidRPr="00DE5B89" w:rsidRDefault="00B80F6E" w:rsidP="003D5630">
      <w:pPr>
        <w:pStyle w:val="Header"/>
        <w:rPr>
          <w:bCs/>
          <w:sz w:val="24"/>
        </w:rPr>
      </w:pPr>
      <w:r>
        <w:rPr>
          <w:bCs/>
          <w:sz w:val="24"/>
        </w:rPr>
        <w:t>e-Meeting</w:t>
      </w:r>
      <w:r w:rsidR="00E02820" w:rsidRPr="00E02820">
        <w:rPr>
          <w:bCs/>
          <w:sz w:val="24"/>
        </w:rPr>
        <w:t xml:space="preserve">, </w:t>
      </w:r>
      <w:r w:rsidR="00992A70" w:rsidRPr="00992A70">
        <w:rPr>
          <w:bCs/>
          <w:sz w:val="24"/>
        </w:rPr>
        <w:t>November 11th – 19th</w:t>
      </w:r>
      <w:r w:rsidR="007852EC" w:rsidRPr="007852EC">
        <w:rPr>
          <w:bCs/>
          <w:sz w:val="24"/>
        </w:rPr>
        <w:t>,</w:t>
      </w:r>
      <w:r w:rsidR="00F91870" w:rsidRPr="00F91870">
        <w:rPr>
          <w:bCs/>
          <w:sz w:val="24"/>
        </w:rPr>
        <w:t xml:space="preserve"> 2021</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77777777" w:rsidR="00C7199C" w:rsidRPr="00DE5B89" w:rsidRDefault="00C7199C" w:rsidP="00023606">
      <w:pPr>
        <w:ind w:left="1985" w:hanging="1985"/>
        <w:jc w:val="both"/>
        <w:rPr>
          <w:rFonts w:ascii="Arial" w:hAnsi="Arial" w:cs="Arial"/>
          <w:b/>
          <w:bCs/>
          <w:sz w:val="24"/>
        </w:rPr>
      </w:pPr>
      <w:r w:rsidRPr="00DE5B89">
        <w:rPr>
          <w:rFonts w:ascii="Arial" w:hAnsi="Arial" w:cs="Arial"/>
          <w:b/>
          <w:bCs/>
          <w:sz w:val="24"/>
        </w:rPr>
        <w:t>Title:</w:t>
      </w:r>
      <w:r w:rsidRPr="00DE5B89">
        <w:rPr>
          <w:rFonts w:ascii="Arial" w:hAnsi="Arial" w:cs="Arial"/>
          <w:b/>
          <w:bCs/>
          <w:sz w:val="24"/>
        </w:rPr>
        <w:tab/>
      </w:r>
      <w:r w:rsidR="003F79B0" w:rsidRPr="003F79B0">
        <w:rPr>
          <w:rFonts w:ascii="Arial" w:hAnsi="Arial" w:cs="Arial"/>
          <w:b/>
          <w:bCs/>
          <w:sz w:val="24"/>
        </w:rPr>
        <w:t xml:space="preserve">Group </w:t>
      </w:r>
      <w:r w:rsidR="00023606">
        <w:rPr>
          <w:rFonts w:ascii="Arial" w:hAnsi="Arial" w:cs="Arial"/>
          <w:b/>
          <w:bCs/>
          <w:sz w:val="24"/>
        </w:rPr>
        <w:t>S</w:t>
      </w:r>
      <w:r w:rsidR="003F79B0" w:rsidRPr="003F79B0">
        <w:rPr>
          <w:rFonts w:ascii="Arial" w:hAnsi="Arial" w:cs="Arial"/>
          <w:b/>
          <w:bCs/>
          <w:sz w:val="24"/>
        </w:rPr>
        <w:t xml:space="preserve">cheduling </w:t>
      </w:r>
      <w:r w:rsidR="00023606">
        <w:rPr>
          <w:rFonts w:ascii="Arial" w:hAnsi="Arial" w:cs="Arial"/>
          <w:b/>
          <w:bCs/>
          <w:sz w:val="24"/>
        </w:rPr>
        <w:t>M</w:t>
      </w:r>
      <w:r w:rsidR="003F79B0" w:rsidRPr="003F79B0">
        <w:rPr>
          <w:rFonts w:ascii="Arial" w:hAnsi="Arial" w:cs="Arial"/>
          <w:b/>
          <w:bCs/>
          <w:sz w:val="24"/>
        </w:rPr>
        <w:t xml:space="preserve">echanisms to </w:t>
      </w:r>
      <w:r w:rsidR="00023606">
        <w:rPr>
          <w:rFonts w:ascii="Arial" w:hAnsi="Arial" w:cs="Arial"/>
          <w:b/>
          <w:bCs/>
          <w:sz w:val="24"/>
        </w:rPr>
        <w:t>S</w:t>
      </w:r>
      <w:r w:rsidR="003F79B0" w:rsidRPr="003F79B0">
        <w:rPr>
          <w:rFonts w:ascii="Arial" w:hAnsi="Arial" w:cs="Arial"/>
          <w:b/>
          <w:bCs/>
          <w:sz w:val="24"/>
        </w:rPr>
        <w:t xml:space="preserve">upport 5G Multicast </w:t>
      </w:r>
      <w:r w:rsidR="00023606">
        <w:rPr>
          <w:rFonts w:ascii="Arial" w:hAnsi="Arial" w:cs="Arial"/>
          <w:b/>
          <w:bCs/>
          <w:sz w:val="24"/>
        </w:rPr>
        <w:t>/ Broadcast S</w:t>
      </w:r>
      <w:r w:rsidR="003F79B0" w:rsidRPr="003F79B0">
        <w:rPr>
          <w:rFonts w:ascii="Arial" w:hAnsi="Arial" w:cs="Arial"/>
          <w:b/>
          <w:bCs/>
          <w:sz w:val="24"/>
        </w:rPr>
        <w:t>ervices</w:t>
      </w:r>
      <w:r w:rsidR="003F79B0">
        <w:rPr>
          <w:rFonts w:ascii="Arial" w:hAnsi="Arial" w:cs="Arial"/>
          <w:b/>
          <w:bCs/>
          <w:sz w:val="24"/>
        </w:rPr>
        <w:t xml:space="preserve"> </w:t>
      </w:r>
      <w:r w:rsidR="003F79B0" w:rsidRPr="003F79B0">
        <w:rPr>
          <w:rFonts w:ascii="Arial" w:hAnsi="Arial" w:cs="Arial"/>
          <w:b/>
          <w:bCs/>
          <w:sz w:val="24"/>
        </w:rPr>
        <w:t>for RRC_CONNECTED UEs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629611EF"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3B6162">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5A01D8DE" w:rsidR="006E11D5" w:rsidRDefault="004F18C5" w:rsidP="00B86855">
      <w:pPr>
        <w:numPr>
          <w:ilvl w:val="0"/>
          <w:numId w:val="12"/>
        </w:numPr>
        <w:spacing w:after="60"/>
        <w:jc w:val="both"/>
      </w:pPr>
      <w:r w:rsidRPr="004F18C5">
        <w:t xml:space="preserve">Specify required changes to improve reliability of Broadcast/Multicast service, </w:t>
      </w:r>
      <w:r w:rsidR="003E64E3" w:rsidRPr="004F18C5">
        <w:t>e.g.,</w:t>
      </w:r>
      <w:r w:rsidRPr="004F18C5">
        <w:t xml:space="preserve">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7241AA19" w:rsidR="003608B6" w:rsidRDefault="74A37D5E" w:rsidP="00B86855">
      <w:pPr>
        <w:spacing w:after="60"/>
        <w:jc w:val="both"/>
      </w:pPr>
      <w:r>
        <w:t>T</w:t>
      </w:r>
      <w:r w:rsidR="006E11D5">
        <w:t>his document</w:t>
      </w:r>
      <w:r w:rsidR="70FB1EFD">
        <w:t>,</w:t>
      </w:r>
      <w:r w:rsidR="00F30714">
        <w:t xml:space="preserve"> which covers the first objective</w:t>
      </w:r>
      <w:r w:rsidR="003608B6">
        <w:t xml:space="preserve"> related to group scheduling, mainly </w:t>
      </w:r>
      <w:r w:rsidR="00A659BB">
        <w:t xml:space="preserve">focuses </w:t>
      </w:r>
      <w:r w:rsidR="28D1A671">
        <w:t xml:space="preserve">on the </w:t>
      </w:r>
      <w:r w:rsidR="00B86855">
        <w:t xml:space="preserve">topics for further study indicated as part of the </w:t>
      </w:r>
      <w:r w:rsidR="003608B6">
        <w:t xml:space="preserve">agreements </w:t>
      </w:r>
      <w:r w:rsidR="001A765B">
        <w:t xml:space="preserve">that </w:t>
      </w:r>
      <w:r w:rsidR="00B86855">
        <w:t xml:space="preserve">were made </w:t>
      </w:r>
      <w:r w:rsidR="003608B6">
        <w:t>as part of the RAN1-</w:t>
      </w:r>
      <w:r w:rsidR="004A0AB4">
        <w:t>10</w:t>
      </w:r>
      <w:r w:rsidR="00E93CC8">
        <w:t>6</w:t>
      </w:r>
      <w:r w:rsidR="00992A70">
        <w:t>bis</w:t>
      </w:r>
      <w:r w:rsidR="005E4B6C" w:rsidRPr="3CECB707">
        <w:rPr>
          <w:lang w:eastAsia="zh-CN"/>
        </w:rPr>
        <w:t>-</w:t>
      </w:r>
      <w:r w:rsidR="003608B6">
        <w:t>e meeting</w:t>
      </w:r>
      <w:r w:rsidR="004A0AB4">
        <w:t>, and proposals that were discussed during the meeting and has not yet been agreed</w:t>
      </w:r>
      <w:r w:rsidR="001A765B">
        <w:t>.</w:t>
      </w:r>
    </w:p>
    <w:p w14:paraId="0B3C2E62" w14:textId="77777777" w:rsidR="002005F7" w:rsidRDefault="002005F7" w:rsidP="006E11D5">
      <w:pPr>
        <w:spacing w:after="60"/>
      </w:pPr>
    </w:p>
    <w:p w14:paraId="1ECC2990" w14:textId="7623B939" w:rsidR="004F18C5" w:rsidRDefault="006E11D5" w:rsidP="00781636">
      <w:pPr>
        <w:spacing w:after="60"/>
        <w:jc w:val="both"/>
      </w:pPr>
      <w:r>
        <w:t>In section 2</w:t>
      </w:r>
      <w:r w:rsidR="00225F73">
        <w:t>,</w:t>
      </w:r>
      <w:r>
        <w:t xml:space="preserve"> we discuss</w:t>
      </w:r>
      <w:r w:rsidR="00821010">
        <w:t xml:space="preserve"> our views on the </w:t>
      </w:r>
      <w:r w:rsidR="007E06A2">
        <w:t xml:space="preserve">above-mentioned </w:t>
      </w:r>
      <w:r w:rsidR="00821010">
        <w:t>agreement</w:t>
      </w:r>
      <w:r w:rsidR="6CCDBC72">
        <w:t>s</w:t>
      </w:r>
      <w:r w:rsidR="00B57648">
        <w:t xml:space="preserve"> and proposals</w:t>
      </w:r>
      <w:r w:rsidR="00821010">
        <w: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A335BF1" w14:textId="77777777" w:rsidR="00E14AA2" w:rsidRDefault="00E14AA2" w:rsidP="00E14AA2">
      <w:pPr>
        <w:pStyle w:val="Heading2"/>
        <w:spacing w:line="259" w:lineRule="auto"/>
        <w:ind w:hanging="1144"/>
        <w:rPr>
          <w:sz w:val="28"/>
          <w:szCs w:val="28"/>
        </w:rPr>
      </w:pPr>
      <w:r>
        <w:rPr>
          <w:sz w:val="28"/>
          <w:szCs w:val="28"/>
        </w:rPr>
        <w:t>MBS Common Frequency Region</w:t>
      </w:r>
    </w:p>
    <w:p w14:paraId="3F5ADD2E" w14:textId="25DEE61C" w:rsid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FFSs from the following agreements from RAN1-</w:t>
      </w:r>
      <w:r w:rsidR="00D4008E">
        <w:t>106bis</w:t>
      </w:r>
      <w:r w:rsidR="00CC5E34">
        <w:t>-</w:t>
      </w:r>
      <w:r>
        <w:t>e meeting.</w:t>
      </w:r>
    </w:p>
    <w:p w14:paraId="2661A8C2" w14:textId="375FC5B0" w:rsidR="00505592" w:rsidRPr="00505592" w:rsidRDefault="00505592" w:rsidP="005F2434">
      <w:pPr>
        <w:jc w:val="both"/>
        <w:rPr>
          <w:b/>
          <w:bCs/>
          <w:u w:val="single"/>
        </w:rPr>
      </w:pPr>
      <w:r w:rsidRPr="00505592">
        <w:rPr>
          <w:b/>
          <w:bCs/>
          <w:u w:val="single"/>
        </w:rPr>
        <w:t xml:space="preserve">Relation between </w:t>
      </w:r>
      <w:r w:rsidR="008B0245">
        <w:rPr>
          <w:b/>
          <w:bCs/>
          <w:u w:val="single"/>
        </w:rPr>
        <w:t xml:space="preserve">MBS </w:t>
      </w:r>
      <w:r w:rsidRPr="00505592">
        <w:rPr>
          <w:b/>
          <w:bCs/>
          <w:u w:val="single"/>
        </w:rPr>
        <w:t>CFR</w:t>
      </w:r>
      <w:r w:rsidR="008B0245">
        <w:rPr>
          <w:b/>
          <w:bCs/>
          <w:u w:val="single"/>
        </w:rPr>
        <w:t xml:space="preserve">, Broadcast </w:t>
      </w:r>
      <w:proofErr w:type="gramStart"/>
      <w:r w:rsidR="008B0245">
        <w:rPr>
          <w:b/>
          <w:bCs/>
          <w:u w:val="single"/>
        </w:rPr>
        <w:t>CFR</w:t>
      </w:r>
      <w:proofErr w:type="gramEnd"/>
      <w:r w:rsidRPr="00505592">
        <w:rPr>
          <w:b/>
          <w:bCs/>
          <w:u w:val="single"/>
        </w:rPr>
        <w:t xml:space="preserve"> and Initial BWP:</w:t>
      </w:r>
    </w:p>
    <w:p w14:paraId="75AC92A2" w14:textId="76423CBB" w:rsidR="00505592" w:rsidRDefault="00A90F1A" w:rsidP="005F2434">
      <w:pPr>
        <w:jc w:val="both"/>
      </w:pPr>
      <w:r>
        <w:t xml:space="preserve">It was agreed to further study the </w:t>
      </w:r>
      <w:r w:rsidR="003762AF">
        <w:t xml:space="preserve">CFR association with the initial BWP and </w:t>
      </w:r>
      <w:r w:rsidR="00227F72">
        <w:t xml:space="preserve">the scenario where CFR is larger than the initial BWP. Here it is important to </w:t>
      </w:r>
      <w:r w:rsidR="00F32FAB">
        <w:t>clarify</w:t>
      </w:r>
      <w:r w:rsidR="00227F72">
        <w:t xml:space="preserve"> the fact that the initial BWP is configured using SIB1</w:t>
      </w:r>
      <w:r w:rsidR="00E140A9">
        <w:t xml:space="preserve"> and could be used for initial access </w:t>
      </w:r>
      <w:r w:rsidR="00F32FAB">
        <w:t xml:space="preserve">RRC connection is established. </w:t>
      </w:r>
      <w:r w:rsidR="003E64E3">
        <w:t>Whereas</w:t>
      </w:r>
      <w:r w:rsidR="00F32FAB">
        <w:t xml:space="preserve"> the CFR is configured using RRC </w:t>
      </w:r>
      <w:r w:rsidR="008E78DC">
        <w:t>configurations after initial access and establishing the RRC connection</w:t>
      </w:r>
      <w:r w:rsidR="00DB7E1C">
        <w:t xml:space="preserve">, </w:t>
      </w:r>
      <w:proofErr w:type="gramStart"/>
      <w:r w:rsidR="00DB7E1C">
        <w:t>in order to</w:t>
      </w:r>
      <w:proofErr w:type="gramEnd"/>
      <w:r w:rsidR="00DB7E1C">
        <w:t xml:space="preserve"> receive multicast traffic for RRC</w:t>
      </w:r>
      <w:r w:rsidR="00E56073">
        <w:t>-CONNECTED UEs</w:t>
      </w:r>
      <w:r w:rsidR="008E78DC">
        <w:t xml:space="preserve">. Hence, the need to correlate </w:t>
      </w:r>
      <w:r w:rsidR="00AD4D01">
        <w:t>CFR and initial BWP</w:t>
      </w:r>
      <w:r w:rsidR="00E56073">
        <w:t xml:space="preserve"> is not clear in the context of this working assumption.</w:t>
      </w:r>
      <w:r w:rsidR="00C47F3D">
        <w:t xml:space="preserve"> CFR could </w:t>
      </w:r>
      <w:r w:rsidR="00FD4AC1">
        <w:t>be overlapping in the frequency domain with initial BWP</w:t>
      </w:r>
      <w:r w:rsidR="00A62079">
        <w:t xml:space="preserve"> – in case UE is simultaneously receiving broadcast and multicast traffic. </w:t>
      </w:r>
      <w:r w:rsidR="000928A9">
        <w:t>But</w:t>
      </w:r>
      <w:r w:rsidR="00A62079">
        <w:t xml:space="preserve"> such associations could be left to </w:t>
      </w:r>
      <w:proofErr w:type="spellStart"/>
      <w:r w:rsidR="00A62079">
        <w:t>gNB</w:t>
      </w:r>
      <w:proofErr w:type="spellEnd"/>
      <w:r w:rsidR="00A62079">
        <w:t xml:space="preserve"> implementation.</w:t>
      </w:r>
    </w:p>
    <w:p w14:paraId="14971D81" w14:textId="4477EAF1" w:rsidR="00227F72" w:rsidRDefault="004102DB" w:rsidP="005F2434">
      <w:pPr>
        <w:jc w:val="both"/>
        <w:rPr>
          <w:b/>
          <w:bCs/>
        </w:rPr>
      </w:pPr>
      <w:r w:rsidRPr="6439EE75">
        <w:rPr>
          <w:b/>
          <w:bCs/>
        </w:rPr>
        <w:lastRenderedPageBreak/>
        <w:t>Observation-</w:t>
      </w:r>
      <w:r w:rsidR="00601DC6">
        <w:rPr>
          <w:b/>
          <w:bCs/>
        </w:rPr>
        <w:t>1</w:t>
      </w:r>
      <w:r w:rsidRPr="6439EE75">
        <w:rPr>
          <w:b/>
          <w:bCs/>
        </w:rPr>
        <w:t>:</w:t>
      </w:r>
      <w:r w:rsidR="00F0088E" w:rsidRPr="6439EE75">
        <w:rPr>
          <w:b/>
          <w:bCs/>
        </w:rPr>
        <w:t xml:space="preserve"> Initial BWP is configured using SIB1 and could be used for initial access RRC connection is established, and CFR is configured using RRC configurations after initial access and establishing the RRC connection, </w:t>
      </w:r>
      <w:proofErr w:type="gramStart"/>
      <w:r w:rsidR="00F0088E" w:rsidRPr="6439EE75">
        <w:rPr>
          <w:b/>
          <w:bCs/>
        </w:rPr>
        <w:t>in order to</w:t>
      </w:r>
      <w:proofErr w:type="gramEnd"/>
      <w:r w:rsidR="00F0088E" w:rsidRPr="6439EE75">
        <w:rPr>
          <w:b/>
          <w:bCs/>
        </w:rPr>
        <w:t xml:space="preserve"> receive multicast traffic.</w:t>
      </w:r>
    </w:p>
    <w:p w14:paraId="38B8C2F5" w14:textId="472DA03D" w:rsidR="00294C91" w:rsidRPr="00294C91" w:rsidRDefault="07071AB5" w:rsidP="005F2434">
      <w:pPr>
        <w:jc w:val="both"/>
        <w:rPr>
          <w:b/>
          <w:bCs/>
        </w:rPr>
      </w:pPr>
      <w:r w:rsidRPr="40D36580">
        <w:rPr>
          <w:b/>
          <w:bCs/>
        </w:rPr>
        <w:t>Observation-</w:t>
      </w:r>
      <w:r w:rsidR="1DBA5070" w:rsidRPr="40D36580">
        <w:rPr>
          <w:b/>
          <w:bCs/>
        </w:rPr>
        <w:t>2</w:t>
      </w:r>
      <w:r w:rsidRPr="40D36580">
        <w:rPr>
          <w:b/>
          <w:bCs/>
        </w:rPr>
        <w:t xml:space="preserve">: </w:t>
      </w:r>
      <w:r w:rsidR="317D25BE" w:rsidRPr="40D36580">
        <w:rPr>
          <w:b/>
          <w:bCs/>
        </w:rPr>
        <w:t>I</w:t>
      </w:r>
      <w:r w:rsidR="003E64E3">
        <w:rPr>
          <w:b/>
          <w:bCs/>
        </w:rPr>
        <w:t>n</w:t>
      </w:r>
      <w:r w:rsidR="317D25BE" w:rsidRPr="40D36580">
        <w:rPr>
          <w:b/>
          <w:bCs/>
        </w:rPr>
        <w:t xml:space="preserve"> </w:t>
      </w:r>
      <w:r w:rsidR="003E64E3">
        <w:rPr>
          <w:b/>
          <w:bCs/>
        </w:rPr>
        <w:t>the scenario w</w:t>
      </w:r>
      <w:r w:rsidR="008C34CE">
        <w:rPr>
          <w:b/>
          <w:bCs/>
        </w:rPr>
        <w:t>h</w:t>
      </w:r>
      <w:r w:rsidR="003E64E3">
        <w:rPr>
          <w:b/>
          <w:bCs/>
        </w:rPr>
        <w:t xml:space="preserve">ere </w:t>
      </w:r>
      <w:r w:rsidR="317D25BE" w:rsidRPr="40D36580">
        <w:rPr>
          <w:b/>
          <w:bCs/>
        </w:rPr>
        <w:t>a UE is simultaneously receiving broadcast and multicast traffic</w:t>
      </w:r>
      <w:r w:rsidR="2E5D212D" w:rsidRPr="40D36580">
        <w:rPr>
          <w:b/>
          <w:bCs/>
        </w:rPr>
        <w:t>, the</w:t>
      </w:r>
      <w:r w:rsidR="317D25BE" w:rsidRPr="40D36580">
        <w:rPr>
          <w:b/>
          <w:bCs/>
        </w:rPr>
        <w:t xml:space="preserve"> </w:t>
      </w:r>
      <w:r w:rsidRPr="40D36580">
        <w:rPr>
          <w:b/>
          <w:bCs/>
        </w:rPr>
        <w:t>CFR could be overlapping in the frequency domain with initial BWP.</w:t>
      </w:r>
    </w:p>
    <w:p w14:paraId="4736C9EA" w14:textId="3C692831" w:rsidR="00BF00B3" w:rsidRPr="00B5759B" w:rsidRDefault="00BF00B3" w:rsidP="005F2434">
      <w:pPr>
        <w:jc w:val="both"/>
        <w:rPr>
          <w:b/>
          <w:bCs/>
        </w:rPr>
      </w:pPr>
      <w:r w:rsidRPr="00E6129F">
        <w:rPr>
          <w:b/>
          <w:bCs/>
        </w:rPr>
        <w:t>Proposal</w:t>
      </w:r>
      <w:r>
        <w:rPr>
          <w:b/>
          <w:bCs/>
        </w:rPr>
        <w:t>-</w:t>
      </w:r>
      <w:r w:rsidR="00425A81">
        <w:rPr>
          <w:b/>
          <w:bCs/>
        </w:rPr>
        <w:t>1</w:t>
      </w:r>
      <w:r w:rsidRPr="00E6129F">
        <w:rPr>
          <w:b/>
          <w:bCs/>
        </w:rPr>
        <w:t>:</w:t>
      </w:r>
      <w:r w:rsidR="00487228">
        <w:rPr>
          <w:b/>
          <w:bCs/>
        </w:rPr>
        <w:t xml:space="preserve"> The association between </w:t>
      </w:r>
      <w:r w:rsidR="0095605A">
        <w:rPr>
          <w:b/>
          <w:bCs/>
        </w:rPr>
        <w:t xml:space="preserve">multicast </w:t>
      </w:r>
      <w:r w:rsidR="00487228">
        <w:rPr>
          <w:b/>
          <w:bCs/>
        </w:rPr>
        <w:t>CFR</w:t>
      </w:r>
      <w:r w:rsidR="0095605A">
        <w:rPr>
          <w:b/>
          <w:bCs/>
        </w:rPr>
        <w:t>, broadcast CFR,</w:t>
      </w:r>
      <w:r w:rsidR="00487228">
        <w:rPr>
          <w:b/>
          <w:bCs/>
        </w:rPr>
        <w:t xml:space="preserve"> and initial BWP should be left to </w:t>
      </w:r>
      <w:proofErr w:type="spellStart"/>
      <w:r w:rsidR="00487228">
        <w:rPr>
          <w:b/>
          <w:bCs/>
        </w:rPr>
        <w:t>gNB</w:t>
      </w:r>
      <w:proofErr w:type="spellEnd"/>
      <w:r w:rsidR="00487228">
        <w:rPr>
          <w:b/>
          <w:bCs/>
        </w:rPr>
        <w:t xml:space="preserve"> implementation.</w:t>
      </w:r>
    </w:p>
    <w:p w14:paraId="2395637A" w14:textId="1B975D00" w:rsidR="004102DB" w:rsidRDefault="0088715C" w:rsidP="005F2434">
      <w:pPr>
        <w:jc w:val="both"/>
      </w:pPr>
      <w:r>
        <w:t>If a UE is receiving only multicast traffic, t</w:t>
      </w:r>
      <w:r w:rsidR="00107193">
        <w:t xml:space="preserve">he size of the CFR </w:t>
      </w:r>
      <w:r w:rsidR="00A738F5">
        <w:t xml:space="preserve">configured for the UE </w:t>
      </w:r>
      <w:r w:rsidR="00107193">
        <w:t xml:space="preserve">would depend on the requirements of the multicast traffic that is scheduled </w:t>
      </w:r>
      <w:r w:rsidR="007D3AE5">
        <w:t>on the CFR</w:t>
      </w:r>
      <w:r w:rsidR="00C51F04">
        <w:t>. If the UE is receiving both multicast and broadcast traffic</w:t>
      </w:r>
      <w:r w:rsidR="003350E7">
        <w:t xml:space="preserve"> </w:t>
      </w:r>
      <w:r w:rsidR="006F720C">
        <w:t>simultaneously</w:t>
      </w:r>
      <w:r w:rsidR="00C51F04">
        <w:t xml:space="preserve">, </w:t>
      </w:r>
      <w:r w:rsidR="00513E12">
        <w:t>where the broadcast traffic is scheduled over the initial BWP</w:t>
      </w:r>
      <w:r w:rsidR="006F720C">
        <w:t xml:space="preserve"> there might be scenarios where the CFR is configured larger than the initial BWP. However, it is important to note that the association of CFR is with the UE</w:t>
      </w:r>
      <w:r w:rsidR="007B5A1F">
        <w:t xml:space="preserve">’s dedicated unicast BWP and not the initial BWP. Thus, the size of the CFR relative to the initial BWP could also be left to </w:t>
      </w:r>
      <w:proofErr w:type="spellStart"/>
      <w:r w:rsidR="007B5A1F">
        <w:t>gNB</w:t>
      </w:r>
      <w:proofErr w:type="spellEnd"/>
      <w:r w:rsidR="007B5A1F">
        <w:t xml:space="preserve"> implementation.</w:t>
      </w:r>
      <w:r w:rsidR="002043C3" w:rsidRPr="002043C3">
        <w:t xml:space="preserve"> </w:t>
      </w:r>
      <w:r w:rsidR="002043C3">
        <w:t xml:space="preserve">It is also important to note that even for broadcast traffic reception for UEs in idle/inactive </w:t>
      </w:r>
      <w:r w:rsidR="001F0C53">
        <w:t xml:space="preserve">the common frequency resources </w:t>
      </w:r>
      <w:r w:rsidR="006B7337">
        <w:rPr>
          <w:rFonts w:hint="eastAsia"/>
        </w:rPr>
        <w:t>m</w:t>
      </w:r>
      <w:r w:rsidR="006B7337">
        <w:t>ay</w:t>
      </w:r>
      <w:r w:rsidR="00D229F0">
        <w:t xml:space="preserve"> </w:t>
      </w:r>
      <w:r w:rsidR="001F0C53">
        <w:t xml:space="preserve">not </w:t>
      </w:r>
      <w:r w:rsidR="00645C08">
        <w:t xml:space="preserve">be </w:t>
      </w:r>
      <w:r w:rsidR="00D229F0">
        <w:t>mandate</w:t>
      </w:r>
      <w:r w:rsidR="00645C08">
        <w:t>d</w:t>
      </w:r>
      <w:r w:rsidR="00D229F0">
        <w:t xml:space="preserve"> to </w:t>
      </w:r>
      <w:r w:rsidR="001F0C53">
        <w:t xml:space="preserve">be </w:t>
      </w:r>
      <w:r w:rsidR="00D229F0">
        <w:t xml:space="preserve">directly related to </w:t>
      </w:r>
      <w:r w:rsidR="00F66530">
        <w:t xml:space="preserve">the </w:t>
      </w:r>
      <w:r w:rsidR="00D229F0">
        <w:t>initial BWP.</w:t>
      </w:r>
    </w:p>
    <w:p w14:paraId="1351CD3A" w14:textId="7E3168BA" w:rsidR="00107193" w:rsidRPr="00DA163A" w:rsidRDefault="007B5A1F" w:rsidP="005F2434">
      <w:pPr>
        <w:jc w:val="both"/>
        <w:rPr>
          <w:b/>
          <w:bCs/>
        </w:rPr>
      </w:pPr>
      <w:r w:rsidRPr="00DA163A">
        <w:rPr>
          <w:b/>
          <w:bCs/>
        </w:rPr>
        <w:t>Observation-</w:t>
      </w:r>
      <w:r w:rsidR="00601DC6">
        <w:rPr>
          <w:b/>
          <w:bCs/>
        </w:rPr>
        <w:t>3</w:t>
      </w:r>
      <w:r w:rsidRPr="00DA163A">
        <w:rPr>
          <w:b/>
          <w:bCs/>
        </w:rPr>
        <w:t>:</w:t>
      </w:r>
      <w:r w:rsidR="00DA163A" w:rsidRPr="00DA163A">
        <w:rPr>
          <w:b/>
          <w:bCs/>
        </w:rPr>
        <w:t xml:space="preserve"> The association of CFR is with the UE’s dedicated unicast BWP and not the initial BWP.</w:t>
      </w:r>
    </w:p>
    <w:p w14:paraId="2E9981C5" w14:textId="56EB5C01" w:rsidR="00DA163A" w:rsidRDefault="6F07F286" w:rsidP="005F2434">
      <w:pPr>
        <w:jc w:val="both"/>
        <w:rPr>
          <w:b/>
          <w:bCs/>
        </w:rPr>
      </w:pPr>
      <w:r w:rsidRPr="40D36580">
        <w:rPr>
          <w:b/>
          <w:bCs/>
        </w:rPr>
        <w:t>Proposal-</w:t>
      </w:r>
      <w:r w:rsidR="00425A81">
        <w:rPr>
          <w:b/>
          <w:bCs/>
        </w:rPr>
        <w:t>2</w:t>
      </w:r>
      <w:r w:rsidRPr="40D36580">
        <w:rPr>
          <w:b/>
          <w:bCs/>
        </w:rPr>
        <w:t xml:space="preserve">: The size of the CFR relative to the initial BWP </w:t>
      </w:r>
      <w:r w:rsidR="008C34CE">
        <w:rPr>
          <w:b/>
          <w:bCs/>
        </w:rPr>
        <w:t>sh</w:t>
      </w:r>
      <w:r w:rsidR="008C34CE" w:rsidRPr="40D36580">
        <w:rPr>
          <w:b/>
          <w:bCs/>
        </w:rPr>
        <w:t xml:space="preserve">ould </w:t>
      </w:r>
      <w:r w:rsidRPr="40D36580">
        <w:rPr>
          <w:b/>
          <w:bCs/>
        </w:rPr>
        <w:t xml:space="preserve">also be left to </w:t>
      </w:r>
      <w:proofErr w:type="spellStart"/>
      <w:r w:rsidRPr="40D36580">
        <w:rPr>
          <w:b/>
          <w:bCs/>
        </w:rPr>
        <w:t>gNB</w:t>
      </w:r>
      <w:proofErr w:type="spellEnd"/>
      <w:r w:rsidRPr="40D36580">
        <w:rPr>
          <w:b/>
          <w:bCs/>
        </w:rPr>
        <w:t xml:space="preserve"> implementation.</w:t>
      </w:r>
    </w:p>
    <w:p w14:paraId="7AAED645" w14:textId="472134AD" w:rsidR="00CC2EFE" w:rsidRPr="00CC2EFE" w:rsidRDefault="00CC2EFE" w:rsidP="00CC2EFE">
      <w:pPr>
        <w:jc w:val="both"/>
        <w:rPr>
          <w:b/>
          <w:bCs/>
          <w:u w:val="single"/>
        </w:rPr>
      </w:pPr>
      <w:r w:rsidRPr="00CC2EFE">
        <w:rPr>
          <w:b/>
          <w:bCs/>
          <w:u w:val="single"/>
        </w:rPr>
        <w:t xml:space="preserve">Issues Related to </w:t>
      </w:r>
      <w:r w:rsidR="004630CF">
        <w:rPr>
          <w:b/>
          <w:bCs/>
          <w:u w:val="single"/>
        </w:rPr>
        <w:t xml:space="preserve">CFR for </w:t>
      </w:r>
      <w:r w:rsidRPr="00CC2EFE">
        <w:rPr>
          <w:b/>
          <w:bCs/>
          <w:u w:val="single"/>
        </w:rPr>
        <w:t>Simultaneous Broadcast and Unicast Reception</w:t>
      </w:r>
    </w:p>
    <w:p w14:paraId="205F1532" w14:textId="77777777" w:rsidR="00CC2EFE" w:rsidRDefault="00CC2EFE" w:rsidP="00CC2EFE">
      <w:pPr>
        <w:keepNext/>
        <w:jc w:val="center"/>
      </w:pPr>
      <w:r>
        <w:rPr>
          <w:noProof/>
        </w:rPr>
        <w:drawing>
          <wp:inline distT="0" distB="0" distL="0" distR="0" wp14:anchorId="3705E4FE" wp14:editId="782EBFC2">
            <wp:extent cx="4410075" cy="3038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6656" cy="3043304"/>
                    </a:xfrm>
                    <a:prstGeom prst="rect">
                      <a:avLst/>
                    </a:prstGeom>
                    <a:noFill/>
                  </pic:spPr>
                </pic:pic>
              </a:graphicData>
            </a:graphic>
          </wp:inline>
        </w:drawing>
      </w:r>
    </w:p>
    <w:p w14:paraId="7ABCEA04" w14:textId="1E356D2E" w:rsidR="00CC2EFE" w:rsidRPr="00781636" w:rsidRDefault="00CC2EFE" w:rsidP="00CC2EFE">
      <w:pPr>
        <w:pStyle w:val="Caption"/>
        <w:jc w:val="center"/>
        <w:rPr>
          <w:bCs/>
        </w:rPr>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3B6162">
        <w:rPr>
          <w:b w:val="0"/>
          <w:bCs/>
          <w:noProof/>
        </w:rPr>
        <w:t>1</w:t>
      </w:r>
      <w:r w:rsidRPr="00824E8F">
        <w:rPr>
          <w:b w:val="0"/>
          <w:bCs/>
        </w:rPr>
        <w:fldChar w:fldCharType="end"/>
      </w:r>
      <w:r w:rsidRPr="00824E8F">
        <w:rPr>
          <w:b w:val="0"/>
          <w:bCs/>
          <w:noProof/>
        </w:rPr>
        <w:t xml:space="preserve"> MBS CFR and BC MTCH/MCCH CFR.</w:t>
      </w:r>
    </w:p>
    <w:p w14:paraId="3C6A86E7" w14:textId="77777777" w:rsidR="00CC2EFE" w:rsidRDefault="00CC2EFE" w:rsidP="00CC2EFE">
      <w:pPr>
        <w:jc w:val="both"/>
      </w:pPr>
      <w:r>
        <w:t xml:space="preserve">As part of the RAN1 group scheduling discussions, it was agreed that MBS CFR for multicast would be confined within the UE’s dedicated unicast bandwidth part, which is configured after UE establishes RRC connection with the </w:t>
      </w:r>
      <w:proofErr w:type="spellStart"/>
      <w:r>
        <w:t>gNB</w:t>
      </w:r>
      <w:proofErr w:type="spellEnd"/>
      <w:r>
        <w:t>. However, most of the discussions related to broadcast CFR has been in relation to the UE’s initial BWP, the configuration of which is received using SIB1 before RRC connection is established. A related agreement is as shown below:</w:t>
      </w:r>
    </w:p>
    <w:p w14:paraId="5DC611AD" w14:textId="77777777" w:rsidR="00CC2EFE" w:rsidRPr="00227A1E" w:rsidRDefault="00CC2EFE" w:rsidP="00CC2EFE">
      <w:pPr>
        <w:jc w:val="both"/>
        <w:rPr>
          <w:i/>
          <w:iCs/>
        </w:rPr>
      </w:pPr>
      <w:r w:rsidRPr="00227A1E">
        <w:rPr>
          <w:i/>
          <w:iCs/>
          <w:highlight w:val="green"/>
        </w:rPr>
        <w:t>Agreement</w:t>
      </w:r>
      <w:r w:rsidRPr="00227A1E">
        <w:rPr>
          <w:i/>
          <w:iCs/>
        </w:rPr>
        <w:t xml:space="preserve">: For broadcast reception, RRC_IDLE/RRC_INACTIVE UEs can use a configured/defined CFR with the same size as the initial BWP, where the initial BWP has the same frequency resources as CORESET0 (i.e., Case A), to receive GC-PDCCH/PDSCH carrying MCCH. </w:t>
      </w:r>
    </w:p>
    <w:p w14:paraId="12A0F7D0" w14:textId="77777777" w:rsidR="00CC2EFE" w:rsidRPr="00227A1E" w:rsidRDefault="00CC2EFE" w:rsidP="00CC2EFE">
      <w:pPr>
        <w:pStyle w:val="ListParagraph"/>
        <w:numPr>
          <w:ilvl w:val="0"/>
          <w:numId w:val="17"/>
        </w:numPr>
        <w:jc w:val="both"/>
        <w:rPr>
          <w:i/>
          <w:iCs/>
        </w:rPr>
      </w:pPr>
      <w:r w:rsidRPr="00227A1E">
        <w:rPr>
          <w:i/>
          <w:iCs/>
        </w:rPr>
        <w:t>Note: GC-PDCCH/PDSCH transmission within a narrower portion of the Initial BWP (where the initial BWP has the same frequency resources as CORESET0) is possible by implementation via appropriate scheduling.</w:t>
      </w:r>
    </w:p>
    <w:p w14:paraId="6452CA00" w14:textId="77777777" w:rsidR="00DF7E69" w:rsidRDefault="00DF7E69" w:rsidP="00CC2EFE">
      <w:pPr>
        <w:jc w:val="both"/>
      </w:pPr>
      <w:r>
        <w:lastRenderedPageBreak/>
        <w:t>A related discussion was made during RAN1-106bis-e and the following proposal was discussed, but not agreed:</w:t>
      </w:r>
    </w:p>
    <w:p w14:paraId="06B33102" w14:textId="77777777" w:rsidR="00DF7E69" w:rsidRPr="00DF7E69" w:rsidRDefault="00DF7E69" w:rsidP="00DF7E69">
      <w:pPr>
        <w:rPr>
          <w:bCs/>
          <w:i/>
          <w:iCs/>
          <w:lang w:val="en-GB" w:eastAsia="zh-CN"/>
        </w:rPr>
      </w:pPr>
      <w:r w:rsidRPr="00DF7E69">
        <w:rPr>
          <w:b/>
          <w:bCs/>
          <w:i/>
          <w:iCs/>
          <w:highlight w:val="magenta"/>
        </w:rPr>
        <w:t xml:space="preserve">[Medium] </w:t>
      </w:r>
      <w:r w:rsidRPr="00DF7E69">
        <w:rPr>
          <w:b/>
          <w:i/>
          <w:iCs/>
          <w:highlight w:val="magenta"/>
          <w:lang w:val="en-GB" w:eastAsia="zh-CN"/>
        </w:rPr>
        <w:t>Updated proposal 1-6 (for conclusion)</w:t>
      </w:r>
      <w:r w:rsidRPr="00DF7E69">
        <w:rPr>
          <w:bCs/>
          <w:i/>
          <w:iCs/>
          <w:highlight w:val="magenta"/>
          <w:lang w:val="en-GB" w:eastAsia="zh-CN"/>
        </w:rPr>
        <w:t>:</w:t>
      </w:r>
    </w:p>
    <w:p w14:paraId="236BD05A" w14:textId="77777777" w:rsidR="00DF7E69" w:rsidRPr="00DF7E69" w:rsidRDefault="00DF7E69" w:rsidP="00DF7E69">
      <w:pPr>
        <w:jc w:val="both"/>
        <w:rPr>
          <w:i/>
          <w:iCs/>
          <w:lang w:val="en-GB"/>
        </w:rPr>
      </w:pPr>
      <w:r w:rsidRPr="00DF7E69">
        <w:rPr>
          <w:i/>
          <w:iCs/>
          <w:lang w:val="en-GB"/>
        </w:rPr>
        <w:t xml:space="preserve">If a broadcast CFR is configured/defined for RRC_IDLE/INACTIVE UEs to receive a broadcast </w:t>
      </w:r>
      <w:proofErr w:type="gramStart"/>
      <w:r w:rsidRPr="00DF7E69">
        <w:rPr>
          <w:i/>
          <w:iCs/>
          <w:lang w:val="en-GB"/>
        </w:rPr>
        <w:t>service,  for</w:t>
      </w:r>
      <w:proofErr w:type="gramEnd"/>
      <w:r w:rsidRPr="00DF7E69">
        <w:rPr>
          <w:i/>
          <w:iCs/>
          <w:lang w:val="en-GB"/>
        </w:rPr>
        <w:t xml:space="preserve"> an RRC_CONNECTED UE that has sent the MBS Interest Indication for the broadcast service to network, it is up to network implementation to guarantee the broadcast CFR is within the bandwidth of the active BWP of the RRC_CONNECTED UE.  </w:t>
      </w:r>
    </w:p>
    <w:p w14:paraId="73EDD938" w14:textId="77777777" w:rsidR="00DF7E69" w:rsidRDefault="00DF7E69" w:rsidP="00CC2EFE">
      <w:pPr>
        <w:jc w:val="both"/>
      </w:pPr>
    </w:p>
    <w:p w14:paraId="444F917F" w14:textId="517C2B38" w:rsidR="00CC2EFE" w:rsidRDefault="00CC2EFE" w:rsidP="00CC2EFE">
      <w:pPr>
        <w:jc w:val="both"/>
      </w:pPr>
      <w:r>
        <w:t>This raises the question whether for a UE receiving both multicast and broadcast services simultaneously, the broadcast CFR and multicast CFR need to be overlapping. Consider the scenario shown in the figure above where UE-1 and UE-2 are receiving only multicast services and hence are configured with the multicast CFR, UE-3 receives only broadcast service and hence is configured only with the initial / broadcast CFR and UE-4 receives both multicast and broadcast services. Here there are two possible alternatives for UE-4: (1) configure a single MBS CFR encompassing the initial / BC CFR and multicast CFR (shown as Alt1 in figure), or (2) configure two different CFRs and associated CORESETs where the UE could monitor BC CFR during DRX periods based on UE implementation (shown as Alt2 in figure). Using alternative (1) could lead to significantly wide BWPs configured for the UE, which might negate the energy saving benefits gained from using the BWP concept.</w:t>
      </w:r>
    </w:p>
    <w:p w14:paraId="3B8D920C" w14:textId="09D45C44" w:rsidR="00CC2EFE" w:rsidRPr="00E317F8" w:rsidRDefault="00CC2EFE" w:rsidP="00CC2EFE">
      <w:pPr>
        <w:jc w:val="both"/>
        <w:rPr>
          <w:b/>
          <w:bCs/>
        </w:rPr>
      </w:pPr>
      <w:r w:rsidRPr="00E317F8">
        <w:rPr>
          <w:b/>
          <w:bCs/>
        </w:rPr>
        <w:t>Observation</w:t>
      </w:r>
      <w:r w:rsidR="00601DC6">
        <w:rPr>
          <w:b/>
          <w:bCs/>
        </w:rPr>
        <w:t>-4</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4128B931" w14:textId="40E76B2E" w:rsidR="00CC2EFE" w:rsidRPr="007C57F5" w:rsidRDefault="00CC2EFE" w:rsidP="00CC2EFE">
      <w:pPr>
        <w:jc w:val="both"/>
        <w:rPr>
          <w:b/>
          <w:bCs/>
        </w:rPr>
      </w:pPr>
      <w:r w:rsidRPr="0F1ACAA9">
        <w:rPr>
          <w:b/>
          <w:bCs/>
        </w:rPr>
        <w:t>Proposal</w:t>
      </w:r>
      <w:r w:rsidR="00601DC6">
        <w:rPr>
          <w:b/>
          <w:bCs/>
        </w:rPr>
        <w:t>-</w:t>
      </w:r>
      <w:r w:rsidR="00E42DFF">
        <w:rPr>
          <w:b/>
          <w:bCs/>
        </w:rPr>
        <w:t>3</w:t>
      </w:r>
      <w:r w:rsidRPr="0F1ACAA9">
        <w:rPr>
          <w:b/>
          <w:bCs/>
        </w:rPr>
        <w:t xml:space="preserve">: </w:t>
      </w:r>
      <w:r>
        <w:rPr>
          <w:b/>
          <w:bCs/>
        </w:rPr>
        <w:t xml:space="preserve">Agree to support </w:t>
      </w:r>
      <w:r w:rsidR="004660AB">
        <w:rPr>
          <w:b/>
          <w:bCs/>
        </w:rPr>
        <w:t>independent</w:t>
      </w:r>
      <w:r>
        <w:rPr>
          <w:b/>
          <w:bCs/>
        </w:rPr>
        <w:t xml:space="preserve"> </w:t>
      </w:r>
      <w:r w:rsidR="00F64F16">
        <w:rPr>
          <w:b/>
          <w:bCs/>
        </w:rPr>
        <w:t xml:space="preserve">configuration of </w:t>
      </w:r>
      <w:r>
        <w:rPr>
          <w:b/>
          <w:bCs/>
        </w:rPr>
        <w:t>CFRs and associated BWPs for simultaneous reception of broadcast and multicast / unicast</w:t>
      </w:r>
      <w:r w:rsidRPr="0F1ACAA9">
        <w:rPr>
          <w:b/>
          <w:bCs/>
        </w:rPr>
        <w:t>.</w:t>
      </w:r>
    </w:p>
    <w:p w14:paraId="525556AE" w14:textId="77777777" w:rsidR="00CC2EFE" w:rsidRDefault="00CC2EFE" w:rsidP="00CC2EFE">
      <w:pPr>
        <w:keepNext/>
        <w:jc w:val="center"/>
      </w:pPr>
      <w:r>
        <w:rPr>
          <w:noProof/>
        </w:rPr>
        <w:drawing>
          <wp:inline distT="0" distB="0" distL="0" distR="0" wp14:anchorId="347F6D5D" wp14:editId="1793543E">
            <wp:extent cx="6050915" cy="28944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681" cy="2911533"/>
                    </a:xfrm>
                    <a:prstGeom prst="rect">
                      <a:avLst/>
                    </a:prstGeom>
                    <a:noFill/>
                  </pic:spPr>
                </pic:pic>
              </a:graphicData>
            </a:graphic>
          </wp:inline>
        </w:drawing>
      </w:r>
    </w:p>
    <w:p w14:paraId="2EEB2ECC" w14:textId="09079889" w:rsidR="00CC2EFE" w:rsidRDefault="00CC2EFE" w:rsidP="00CC2EFE">
      <w:pPr>
        <w:pStyle w:val="Caption"/>
        <w:jc w:val="both"/>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3B6162">
        <w:rPr>
          <w:b w:val="0"/>
          <w:bCs/>
          <w:noProof/>
        </w:rPr>
        <w:t>2</w:t>
      </w:r>
      <w:r w:rsidRPr="00824E8F">
        <w:rPr>
          <w:b w:val="0"/>
          <w:bCs/>
        </w:rPr>
        <w:fldChar w:fldCharType="end"/>
      </w:r>
      <w:r w:rsidRPr="00824E8F">
        <w:rPr>
          <w:b w:val="0"/>
          <w:bCs/>
          <w:noProof/>
        </w:rPr>
        <w:t xml:space="preserve"> Autonomous BWP switching between MBS CFR / unicast BWP and initial BWP / BC CFR for simultaneous broadcast and multicast/unicast reception.</w:t>
      </w:r>
    </w:p>
    <w:p w14:paraId="0F6F1CEE" w14:textId="77777777" w:rsidR="00CC2EFE" w:rsidRDefault="00CC2EFE" w:rsidP="00CC2EFE">
      <w:pPr>
        <w:jc w:val="both"/>
      </w:pPr>
      <w:r>
        <w:t xml:space="preserve">One possible alternative for UEs receiving broadcast and multicast/unicast traffic simultaneously is to configure the UE-dedicated BWP and associated MBS CFR for multicast separately from the initial BWP where BC CFR would be scheduled. Once the UE sends broadcast service interest indication to the </w:t>
      </w:r>
      <w:proofErr w:type="spellStart"/>
      <w:r>
        <w:t>gNB</w:t>
      </w:r>
      <w:proofErr w:type="spellEnd"/>
      <w:r>
        <w:t xml:space="preserve">, the </w:t>
      </w:r>
      <w:proofErr w:type="spellStart"/>
      <w:r>
        <w:t>gNB</w:t>
      </w:r>
      <w:proofErr w:type="spellEnd"/>
      <w:r>
        <w:t xml:space="preserve"> would be aware of the fact that UE is receiving </w:t>
      </w:r>
      <w:proofErr w:type="gramStart"/>
      <w:r>
        <w:t>these service</w:t>
      </w:r>
      <w:proofErr w:type="gramEnd"/>
      <w:r>
        <w:t xml:space="preserve"> simultaneously and can configure DRX periods overlapping with the time periods where BC traffic is scheduled, thereby enabling the UE to autonomously switch between the unicast BWP / MBS CFR and initial BWP / BC CFR. Such an autonomous BWP switching could be left to UE implementation, and could be triggered using the inactivity timer or a new MAC CE DRX command. However, as shown in the figure above, if the broadcast transmission is stopped on the initial BWP / BC CFR while the UE is in the dedicated unicast BWP, it would be beneficial to inform UE within the unicast BWP </w:t>
      </w:r>
      <w:proofErr w:type="gramStart"/>
      <w:r>
        <w:t>in order to</w:t>
      </w:r>
      <w:proofErr w:type="gramEnd"/>
      <w:r>
        <w:t xml:space="preserve"> avoid unnecessary BWP switching.</w:t>
      </w:r>
    </w:p>
    <w:p w14:paraId="0793A82F" w14:textId="03736490" w:rsidR="003D38AB" w:rsidRDefault="74EC9179" w:rsidP="004C0052">
      <w:pPr>
        <w:jc w:val="both"/>
        <w:rPr>
          <w:b/>
          <w:bCs/>
        </w:rPr>
      </w:pPr>
      <w:r w:rsidRPr="40D36580">
        <w:rPr>
          <w:b/>
          <w:bCs/>
        </w:rPr>
        <w:lastRenderedPageBreak/>
        <w:t>Proposal-</w:t>
      </w:r>
      <w:r w:rsidR="00E42DFF">
        <w:rPr>
          <w:b/>
          <w:bCs/>
        </w:rPr>
        <w:t>4</w:t>
      </w:r>
      <w:r w:rsidRPr="40D36580">
        <w:rPr>
          <w:b/>
          <w:bCs/>
        </w:rPr>
        <w:t xml:space="preserve">: </w:t>
      </w:r>
      <w:r w:rsidR="024C26A3" w:rsidRPr="40D36580">
        <w:rPr>
          <w:b/>
          <w:bCs/>
        </w:rPr>
        <w:t>Autonomous switching between broadcast CFR and unicast dedicated BWP which might also contain the multicast CFR could be left to UE implementation.</w:t>
      </w:r>
    </w:p>
    <w:p w14:paraId="12DC317A" w14:textId="7CE5A2E7" w:rsidR="00CB2A7D" w:rsidRDefault="00CC2EFE" w:rsidP="004C0052">
      <w:pPr>
        <w:jc w:val="both"/>
        <w:rPr>
          <w:b/>
          <w:bCs/>
        </w:rPr>
      </w:pPr>
      <w:r w:rsidRPr="6439EE75">
        <w:rPr>
          <w:b/>
          <w:bCs/>
        </w:rPr>
        <w:t>Proposal</w:t>
      </w:r>
      <w:r w:rsidR="00601DC6">
        <w:rPr>
          <w:b/>
          <w:bCs/>
        </w:rPr>
        <w:t>-</w:t>
      </w:r>
      <w:r w:rsidR="00E42DFF">
        <w:rPr>
          <w:b/>
          <w:bCs/>
        </w:rPr>
        <w:t>5</w:t>
      </w:r>
      <w:r w:rsidRPr="6439EE75">
        <w:rPr>
          <w:b/>
          <w:bCs/>
        </w:rPr>
        <w:t xml:space="preserve">: Support for </w:t>
      </w:r>
      <w:r w:rsidR="00B61A3E">
        <w:rPr>
          <w:b/>
          <w:bCs/>
        </w:rPr>
        <w:t xml:space="preserve">independent configuration of </w:t>
      </w:r>
      <w:r w:rsidRPr="6439EE75">
        <w:rPr>
          <w:b/>
          <w:bCs/>
        </w:rPr>
        <w:t xml:space="preserve">broadcast </w:t>
      </w:r>
      <w:r w:rsidR="004D752C">
        <w:rPr>
          <w:b/>
          <w:bCs/>
        </w:rPr>
        <w:t xml:space="preserve">CFR </w:t>
      </w:r>
      <w:r w:rsidRPr="6439EE75">
        <w:rPr>
          <w:b/>
          <w:bCs/>
        </w:rPr>
        <w:t xml:space="preserve">and unicast </w:t>
      </w:r>
      <w:r w:rsidR="004D752C">
        <w:rPr>
          <w:b/>
          <w:bCs/>
        </w:rPr>
        <w:t xml:space="preserve">BWP </w:t>
      </w:r>
      <w:r w:rsidRPr="6439EE75">
        <w:rPr>
          <w:b/>
          <w:bCs/>
        </w:rPr>
        <w:t>require enhanced signaling to avoid unnecessary BWP switching.</w:t>
      </w:r>
    </w:p>
    <w:p w14:paraId="2FAA86EB" w14:textId="77777777" w:rsidR="004630CF" w:rsidRDefault="004630CF" w:rsidP="004630CF">
      <w:pPr>
        <w:jc w:val="both"/>
      </w:pPr>
    </w:p>
    <w:p w14:paraId="5FEE9FD2" w14:textId="22141FC6" w:rsidR="004630CF" w:rsidRPr="004630CF" w:rsidRDefault="004630CF" w:rsidP="004630CF">
      <w:pPr>
        <w:jc w:val="both"/>
        <w:rPr>
          <w:b/>
          <w:bCs/>
          <w:u w:val="single"/>
        </w:rPr>
      </w:pPr>
      <w:r w:rsidRPr="004630CF">
        <w:rPr>
          <w:b/>
          <w:bCs/>
          <w:u w:val="single"/>
        </w:rPr>
        <w:t>Time Domain Resource Allocation List for Simultaneous Broadcast and Multicast Reception</w:t>
      </w:r>
    </w:p>
    <w:p w14:paraId="41A0955A" w14:textId="3F277CB9" w:rsidR="00627E18" w:rsidRDefault="005949D7" w:rsidP="004C0052">
      <w:pPr>
        <w:jc w:val="both"/>
      </w:pPr>
      <w:r>
        <w:t>Currently the time domain resource allocation</w:t>
      </w:r>
      <w:r w:rsidR="00627E18">
        <w:t xml:space="preserve"> table is mainly determined based on the RNTI’s used to scramble the DCI</w:t>
      </w:r>
      <w:r w:rsidR="00647276">
        <w:t xml:space="preserve">, as shown in Table 5.1.2.1.1-1 in </w:t>
      </w:r>
      <w:r w:rsidR="00E824B5">
        <w:fldChar w:fldCharType="begin"/>
      </w:r>
      <w:r w:rsidR="00E824B5">
        <w:instrText xml:space="preserve"> REF _Ref86850580 \r \h </w:instrText>
      </w:r>
      <w:r w:rsidR="00E824B5">
        <w:fldChar w:fldCharType="separate"/>
      </w:r>
      <w:r w:rsidR="003B6162">
        <w:t>[2]</w:t>
      </w:r>
      <w:r w:rsidR="00E824B5">
        <w:fldChar w:fldCharType="end"/>
      </w:r>
      <w:r w:rsidR="00647276">
        <w:t>.</w:t>
      </w:r>
      <w:r w:rsidR="00972E1A">
        <w:t xml:space="preserve"> But if a UE is configured to receive both broadcast and multicast traffic, it would imply that the same RNTI type – G-RNTI, would be configured for </w:t>
      </w:r>
      <w:proofErr w:type="gramStart"/>
      <w:r w:rsidR="00972E1A">
        <w:t>both of these</w:t>
      </w:r>
      <w:proofErr w:type="gramEnd"/>
      <w:r w:rsidR="00972E1A">
        <w:t xml:space="preserve"> traffic types. Based on the currently proposed </w:t>
      </w:r>
      <w:r w:rsidR="00655E8E">
        <w:t xml:space="preserve">update on the </w:t>
      </w:r>
      <w:r w:rsidR="00A51391">
        <w:t>applicable time domain allocation list table, it would be challenging for the UE to differentiate between the G-RNTI configured for broadcast which</w:t>
      </w:r>
      <w:r w:rsidR="00233506">
        <w:t xml:space="preserve"> requires the UE to use the</w:t>
      </w:r>
      <w:r w:rsidR="00A51391">
        <w:t xml:space="preserve"> </w:t>
      </w:r>
      <w:proofErr w:type="spellStart"/>
      <w:r w:rsidR="00233506" w:rsidRPr="00233506">
        <w:t>pdsch-TimeDomainAllocationList</w:t>
      </w:r>
      <w:proofErr w:type="spellEnd"/>
      <w:r w:rsidR="00233506" w:rsidRPr="00233506">
        <w:t xml:space="preserve"> provided in PDSCH-Config-Broadcast</w:t>
      </w:r>
      <w:r w:rsidR="00261B75">
        <w:t xml:space="preserve"> and the G-RNTI configured for multicast which requires the UE to use the </w:t>
      </w:r>
      <w:proofErr w:type="spellStart"/>
      <w:r w:rsidR="00261B75" w:rsidRPr="00233506">
        <w:t>pdsch-TimeDomainAllocationList</w:t>
      </w:r>
      <w:proofErr w:type="spellEnd"/>
      <w:r w:rsidR="00261B75" w:rsidRPr="00233506">
        <w:t xml:space="preserve"> provided in PDSCH-Config-</w:t>
      </w:r>
      <w:r w:rsidR="00261B75">
        <w:t>Multicast.</w:t>
      </w:r>
      <w:r w:rsidR="009C72DE">
        <w:t xml:space="preserve"> If these configurations are not present, for multicast traffic the UE needs to use the corresponding configuration in PDSCH-Config</w:t>
      </w:r>
      <w:r w:rsidR="00712DB4">
        <w:t xml:space="preserve"> or PDSCH-</w:t>
      </w:r>
      <w:proofErr w:type="spellStart"/>
      <w:r w:rsidR="00712DB4">
        <w:t>ConfigCommon</w:t>
      </w:r>
      <w:proofErr w:type="spellEnd"/>
      <w:r w:rsidR="00712DB4">
        <w:t xml:space="preserve">, whereas for broadcast traffic if </w:t>
      </w:r>
      <w:proofErr w:type="spellStart"/>
      <w:r w:rsidR="00712DB4" w:rsidRPr="00233506">
        <w:t>pdsch-TimeDomainAllocationList</w:t>
      </w:r>
      <w:proofErr w:type="spellEnd"/>
      <w:r w:rsidR="00712DB4" w:rsidRPr="00233506">
        <w:t xml:space="preserve"> </w:t>
      </w:r>
      <w:r w:rsidR="00712DB4">
        <w:t xml:space="preserve">not </w:t>
      </w:r>
      <w:r w:rsidR="00712DB4" w:rsidRPr="00233506">
        <w:t>provided in PDSCH-Config-Broadcast</w:t>
      </w:r>
      <w:r w:rsidR="00712DB4">
        <w:t>, the UE needs to use corresponding configuration from PDSCH-</w:t>
      </w:r>
      <w:proofErr w:type="spellStart"/>
      <w:r w:rsidR="00712DB4">
        <w:t>ConfigCommon</w:t>
      </w:r>
      <w:proofErr w:type="spellEnd"/>
      <w:r w:rsidR="00F81A2B">
        <w:t>. If none of these configurations are available, the default configurations used for multicast and broadcast are different as well.</w:t>
      </w:r>
      <w:r w:rsidR="00F120D9">
        <w:t xml:space="preserve"> Therefore, it is important to clarify that is a G-RNTI is configured for the UE, the time domain re</w:t>
      </w:r>
      <w:r w:rsidR="00435C06">
        <w:t>source allocation table that needs to be applied should be dependent on the traffic type corresponding to the</w:t>
      </w:r>
      <w:r w:rsidR="00281951">
        <w:t xml:space="preserve"> G-RNTI. Thus, </w:t>
      </w:r>
      <w:r w:rsidR="00D85F90">
        <w:t>the TDRA field within a DCI with CRC scrambled using</w:t>
      </w:r>
      <w:r w:rsidR="00281951">
        <w:t xml:space="preserve"> G-RNTI configured for receiving broadcast traffic should </w:t>
      </w:r>
      <w:r w:rsidR="00073F56">
        <w:t>be treated differently as compared to the TDRA field within a DCI with CRC scrambled using G-RNTI configured for receiving multicast traffic.</w:t>
      </w:r>
    </w:p>
    <w:p w14:paraId="0935D09A" w14:textId="10A779C6" w:rsidR="00DF7E69" w:rsidRPr="006672D9" w:rsidRDefault="00073F56" w:rsidP="004C0052">
      <w:pPr>
        <w:jc w:val="both"/>
        <w:rPr>
          <w:b/>
          <w:bCs/>
        </w:rPr>
      </w:pPr>
      <w:r w:rsidRPr="006672D9">
        <w:rPr>
          <w:b/>
          <w:bCs/>
        </w:rPr>
        <w:t>Observation-</w:t>
      </w:r>
      <w:r w:rsidR="000522D5">
        <w:rPr>
          <w:b/>
          <w:bCs/>
        </w:rPr>
        <w:t>5</w:t>
      </w:r>
      <w:r w:rsidRPr="006672D9">
        <w:rPr>
          <w:b/>
          <w:bCs/>
        </w:rPr>
        <w:t>: The TDRA field within a DCI with CRC scrambled using G-RNTI configured for receiving broadcast traffic should be treated differently as compared to the TDRA field within a DCI with CRC scrambled using G-RNTI configured for receiving multicast traffic.</w:t>
      </w:r>
    </w:p>
    <w:p w14:paraId="36853626" w14:textId="5188A2C6" w:rsidR="00D67A70" w:rsidRPr="00596AE4" w:rsidRDefault="321E58FC" w:rsidP="004C0052">
      <w:pPr>
        <w:jc w:val="both"/>
        <w:rPr>
          <w:b/>
          <w:bCs/>
        </w:rPr>
      </w:pPr>
      <w:r w:rsidRPr="40D36580">
        <w:rPr>
          <w:b/>
          <w:bCs/>
        </w:rPr>
        <w:t>Proposal-</w:t>
      </w:r>
      <w:r w:rsidR="00776C97">
        <w:rPr>
          <w:b/>
          <w:bCs/>
        </w:rPr>
        <w:t>6</w:t>
      </w:r>
      <w:r w:rsidRPr="40D36580">
        <w:rPr>
          <w:b/>
          <w:bCs/>
        </w:rPr>
        <w:t xml:space="preserve">: </w:t>
      </w:r>
      <w:r w:rsidR="48097EE4" w:rsidRPr="40D36580">
        <w:rPr>
          <w:b/>
          <w:bCs/>
        </w:rPr>
        <w:t xml:space="preserve">The table listing applicable PDSCH time domain resource allocation for DCI formats 1_0 and 1_1 </w:t>
      </w:r>
      <w:r w:rsidR="001761F6" w:rsidRPr="40D36580">
        <w:rPr>
          <w:b/>
          <w:bCs/>
        </w:rPr>
        <w:t>indicate</w:t>
      </w:r>
      <w:r w:rsidR="6BF83898" w:rsidRPr="40D36580">
        <w:rPr>
          <w:b/>
          <w:bCs/>
        </w:rPr>
        <w:t xml:space="preserve"> that</w:t>
      </w:r>
      <w:r w:rsidR="578CE260" w:rsidRPr="40D36580">
        <w:rPr>
          <w:b/>
          <w:bCs/>
        </w:rPr>
        <w:t>:</w:t>
      </w:r>
    </w:p>
    <w:p w14:paraId="6AB4977D" w14:textId="242DC888" w:rsidR="00073F56" w:rsidRPr="00596AE4" w:rsidRDefault="00D67A70" w:rsidP="00D67A70">
      <w:pPr>
        <w:pStyle w:val="ListParagraph"/>
        <w:numPr>
          <w:ilvl w:val="0"/>
          <w:numId w:val="17"/>
        </w:numPr>
        <w:jc w:val="both"/>
        <w:rPr>
          <w:b/>
          <w:bCs/>
        </w:rPr>
      </w:pPr>
      <w:r w:rsidRPr="00596AE4">
        <w:rPr>
          <w:b/>
          <w:bCs/>
        </w:rPr>
        <w:t>T</w:t>
      </w:r>
      <w:r w:rsidR="00A5000E" w:rsidRPr="00596AE4">
        <w:rPr>
          <w:b/>
          <w:bCs/>
        </w:rPr>
        <w:t xml:space="preserve">he G-RNTI associated with broadcast traffic should use </w:t>
      </w:r>
      <w:proofErr w:type="spellStart"/>
      <w:r w:rsidR="00A5000E" w:rsidRPr="00596AE4">
        <w:rPr>
          <w:b/>
          <w:bCs/>
        </w:rPr>
        <w:t>pdsch-TimeDomainAllocationList</w:t>
      </w:r>
      <w:proofErr w:type="spellEnd"/>
      <w:r w:rsidR="00A5000E" w:rsidRPr="00596AE4">
        <w:rPr>
          <w:b/>
          <w:bCs/>
        </w:rPr>
        <w:t xml:space="preserve"> provided in PDSCH-Config-Broadcast</w:t>
      </w:r>
      <w:r w:rsidR="001E4689" w:rsidRPr="00596AE4">
        <w:rPr>
          <w:b/>
          <w:bCs/>
        </w:rPr>
        <w:t xml:space="preserve"> and if it is not configured</w:t>
      </w:r>
      <w:r w:rsidR="00816E6E" w:rsidRPr="00596AE4">
        <w:rPr>
          <w:b/>
          <w:bCs/>
        </w:rPr>
        <w:t xml:space="preserve"> PDSCH-</w:t>
      </w:r>
      <w:proofErr w:type="spellStart"/>
      <w:r w:rsidR="00816E6E" w:rsidRPr="00596AE4">
        <w:rPr>
          <w:b/>
          <w:bCs/>
        </w:rPr>
        <w:t>ConfigCommon</w:t>
      </w:r>
      <w:proofErr w:type="spellEnd"/>
      <w:r w:rsidR="001E4689" w:rsidRPr="00596AE4">
        <w:rPr>
          <w:b/>
          <w:bCs/>
        </w:rPr>
        <w:t xml:space="preserve"> or Default A, B and C tables</w:t>
      </w:r>
      <w:r w:rsidRPr="00596AE4">
        <w:rPr>
          <w:b/>
          <w:bCs/>
        </w:rPr>
        <w:t xml:space="preserve"> depending on SS/PBCH block and CORESET multiplexing pattern.</w:t>
      </w:r>
    </w:p>
    <w:p w14:paraId="0B72C6DA" w14:textId="093BB341" w:rsidR="00596AE4" w:rsidRPr="00596AE4" w:rsidRDefault="00596AE4" w:rsidP="00BA52DD">
      <w:pPr>
        <w:pStyle w:val="ListParagraph"/>
        <w:numPr>
          <w:ilvl w:val="0"/>
          <w:numId w:val="17"/>
        </w:numPr>
        <w:jc w:val="both"/>
        <w:rPr>
          <w:b/>
          <w:bCs/>
        </w:rPr>
      </w:pPr>
      <w:r w:rsidRPr="00596AE4">
        <w:rPr>
          <w:b/>
          <w:bCs/>
        </w:rPr>
        <w:t xml:space="preserve">The G-RNTI associated with multicast traffic should use </w:t>
      </w:r>
      <w:proofErr w:type="spellStart"/>
      <w:r w:rsidRPr="00596AE4">
        <w:rPr>
          <w:b/>
          <w:bCs/>
        </w:rPr>
        <w:t>pdsch-TimeDomainAllocationList</w:t>
      </w:r>
      <w:proofErr w:type="spellEnd"/>
      <w:r w:rsidRPr="00596AE4">
        <w:rPr>
          <w:b/>
          <w:bCs/>
        </w:rPr>
        <w:t xml:space="preserve"> provided in PDSCH-Config-Multicast and if it is not configured PDSCH-Config or PDSCH-</w:t>
      </w:r>
      <w:proofErr w:type="spellStart"/>
      <w:r w:rsidRPr="00596AE4">
        <w:rPr>
          <w:b/>
          <w:bCs/>
        </w:rPr>
        <w:t>ConfigCommon</w:t>
      </w:r>
      <w:proofErr w:type="spellEnd"/>
      <w:r w:rsidRPr="00596AE4">
        <w:rPr>
          <w:b/>
          <w:bCs/>
        </w:rPr>
        <w:t xml:space="preserve"> or Default A table irrespective of the SS/PBCH block and CORESET multiplexing pattern.</w:t>
      </w:r>
    </w:p>
    <w:p w14:paraId="75A99D1E" w14:textId="77777777" w:rsidR="00D67A70" w:rsidRDefault="00D67A70" w:rsidP="004C0052">
      <w:pPr>
        <w:jc w:val="both"/>
      </w:pPr>
    </w:p>
    <w:p w14:paraId="1D2A6FF8" w14:textId="4EA774BA" w:rsidR="00DF7E69" w:rsidRPr="00DF7E69" w:rsidRDefault="00DF7E69" w:rsidP="004C0052">
      <w:pPr>
        <w:jc w:val="both"/>
        <w:rPr>
          <w:b/>
          <w:bCs/>
          <w:u w:val="single"/>
        </w:rPr>
      </w:pPr>
      <w:r w:rsidRPr="00DF7E69">
        <w:rPr>
          <w:b/>
          <w:bCs/>
          <w:u w:val="single"/>
        </w:rPr>
        <w:t>BWP-</w:t>
      </w:r>
      <w:proofErr w:type="spellStart"/>
      <w:r w:rsidRPr="00DF7E69">
        <w:rPr>
          <w:b/>
          <w:bCs/>
          <w:u w:val="single"/>
        </w:rPr>
        <w:t>InactivityTimer</w:t>
      </w:r>
      <w:proofErr w:type="spellEnd"/>
      <w:r w:rsidRPr="00DF7E69">
        <w:rPr>
          <w:b/>
          <w:bCs/>
          <w:u w:val="single"/>
        </w:rPr>
        <w:t xml:space="preserve"> related issues</w:t>
      </w:r>
    </w:p>
    <w:p w14:paraId="1106D85F" w14:textId="0A0AA8B4" w:rsidR="00DF7E69" w:rsidRDefault="00F83B0A" w:rsidP="004C0052">
      <w:pPr>
        <w:jc w:val="both"/>
      </w:pPr>
      <w:r>
        <w:t xml:space="preserve">Bandwidth part inactivity timer </w:t>
      </w:r>
      <w:r w:rsidR="00534362">
        <w:t>indicates the amount of time a UE stays on the</w:t>
      </w:r>
      <w:r w:rsidR="00D059BA">
        <w:t xml:space="preserve"> current or active BWP before switching to default BWP</w:t>
      </w:r>
      <w:r w:rsidR="00E7536E">
        <w:t>, without receiving any data. One of the key questions that relates to this configuration is the fact that how should the UE</w:t>
      </w:r>
      <w:r w:rsidR="00F86A18">
        <w:t xml:space="preserve"> treat this timer with the reception of multicast traffic. The following proposal was made during RAN1-106bis-e meeting, but was note agreed:</w:t>
      </w:r>
    </w:p>
    <w:p w14:paraId="436EFEA9" w14:textId="77777777" w:rsidR="005720C0" w:rsidRPr="005720C0" w:rsidRDefault="005720C0" w:rsidP="005720C0">
      <w:pPr>
        <w:widowControl w:val="0"/>
        <w:spacing w:after="120"/>
        <w:jc w:val="both"/>
        <w:rPr>
          <w:i/>
          <w:iCs/>
          <w:lang w:eastAsia="zh-CN"/>
        </w:rPr>
      </w:pPr>
      <w:r w:rsidRPr="005720C0">
        <w:rPr>
          <w:b/>
          <w:bCs/>
          <w:i/>
          <w:iCs/>
          <w:highlight w:val="magenta"/>
        </w:rPr>
        <w:t xml:space="preserve">[Medium] </w:t>
      </w:r>
      <w:r w:rsidRPr="005720C0">
        <w:rPr>
          <w:b/>
          <w:bCs/>
          <w:i/>
          <w:iCs/>
          <w:highlight w:val="magenta"/>
          <w:lang w:val="en-GB"/>
        </w:rPr>
        <w:t>Updated proposal 1-5:</w:t>
      </w:r>
      <w:r w:rsidRPr="005720C0">
        <w:rPr>
          <w:i/>
          <w:iCs/>
        </w:rPr>
        <w:t xml:space="preserve"> If a UE is configured with a CFR in the active DL BWP, </w:t>
      </w:r>
      <w:r w:rsidRPr="005720C0">
        <w:rPr>
          <w:i/>
          <w:iCs/>
          <w:lang w:eastAsia="zh-CN"/>
        </w:rPr>
        <w:t>for timer-based active DL BWP switching to a default BWP, option 1 is supported.</w:t>
      </w:r>
    </w:p>
    <w:p w14:paraId="142C7BEE" w14:textId="77777777" w:rsidR="005720C0" w:rsidRPr="005720C0" w:rsidRDefault="005720C0" w:rsidP="005720C0">
      <w:pPr>
        <w:widowControl w:val="0"/>
        <w:numPr>
          <w:ilvl w:val="0"/>
          <w:numId w:val="25"/>
        </w:numPr>
        <w:overflowPunct/>
        <w:autoSpaceDE/>
        <w:autoSpaceDN/>
        <w:adjustRightInd/>
        <w:spacing w:after="0"/>
        <w:jc w:val="both"/>
        <w:textAlignment w:val="auto"/>
        <w:rPr>
          <w:i/>
          <w:iCs/>
          <w:lang w:eastAsia="zh-CN"/>
        </w:rPr>
      </w:pPr>
      <w:r w:rsidRPr="005720C0">
        <w:rPr>
          <w:rFonts w:hint="eastAsia"/>
          <w:i/>
          <w:iCs/>
          <w:lang w:eastAsia="zh-CN"/>
        </w:rPr>
        <w:t>O</w:t>
      </w:r>
      <w:r w:rsidRPr="005720C0">
        <w:rPr>
          <w:i/>
          <w:iCs/>
          <w:lang w:eastAsia="zh-CN"/>
        </w:rPr>
        <w:t xml:space="preserve">ption 1: </w:t>
      </w:r>
      <w:r w:rsidRPr="005720C0">
        <w:rPr>
          <w:i/>
          <w:iCs/>
        </w:rPr>
        <w:t>UE also starts or restarts BWP-</w:t>
      </w:r>
      <w:proofErr w:type="spellStart"/>
      <w:r w:rsidRPr="005720C0">
        <w:rPr>
          <w:i/>
          <w:iCs/>
        </w:rPr>
        <w:t>InactivityTimer</w:t>
      </w:r>
      <w:proofErr w:type="spellEnd"/>
      <w:r w:rsidRPr="005720C0">
        <w:rPr>
          <w:i/>
          <w:iCs/>
        </w:rPr>
        <w:t xml:space="preserve"> when it successfully decodes a GC-PDCCH addressed to group-common RNTI (e.g., G-RNTI or G-CS-RNTI) on/for the active BWP</w:t>
      </w:r>
      <w:r w:rsidRPr="005720C0">
        <w:rPr>
          <w:i/>
          <w:iCs/>
          <w:color w:val="FF0000"/>
          <w:u w:val="single"/>
        </w:rPr>
        <w:t xml:space="preserve"> or when a MAC PDU for multicast is received in a configured downlink assignment</w:t>
      </w:r>
      <w:r w:rsidRPr="005720C0">
        <w:rPr>
          <w:i/>
          <w:iCs/>
        </w:rPr>
        <w:t>.</w:t>
      </w:r>
    </w:p>
    <w:p w14:paraId="4C96BBDC" w14:textId="4DB1D42B" w:rsidR="005720C0" w:rsidRDefault="005720C0" w:rsidP="004C0052">
      <w:pPr>
        <w:jc w:val="both"/>
      </w:pPr>
    </w:p>
    <w:p w14:paraId="3A254904" w14:textId="1440D430" w:rsidR="005720C0" w:rsidRDefault="006C12F1" w:rsidP="004C0052">
      <w:pPr>
        <w:jc w:val="both"/>
      </w:pPr>
      <w:r>
        <w:t>There were also views expressed by other companies regarding the need for a new timer or the fact that multicast operation has no impact on this timer</w:t>
      </w:r>
      <w:r w:rsidR="00E30581">
        <w:t xml:space="preserve">. However, in our view, since multicast traffic has many of the characteristics of unicast traffic and is being scheduled on the UE’s active BWP, </w:t>
      </w:r>
      <w:r w:rsidR="006A5906">
        <w:t xml:space="preserve">multicast traffic should be treated in the same manner as unicast traffic in relation </w:t>
      </w:r>
      <w:r w:rsidR="006A5906">
        <w:lastRenderedPageBreak/>
        <w:t>to BWP inactivity. Thus, it would be beneficial to support Option 1 mentioned above</w:t>
      </w:r>
      <w:r w:rsidR="00321330">
        <w:t xml:space="preserve"> and restart the BWP inactivity timer each time the UE receives a DCI with CRC scrambled using </w:t>
      </w:r>
      <w:proofErr w:type="gramStart"/>
      <w:r w:rsidR="00321330">
        <w:t>group-common</w:t>
      </w:r>
      <w:proofErr w:type="gramEnd"/>
      <w:r w:rsidR="00321330">
        <w:t xml:space="preserve"> RNTI.</w:t>
      </w:r>
    </w:p>
    <w:p w14:paraId="5AA8DEC5" w14:textId="03F74C2B" w:rsidR="00321330" w:rsidRPr="00321330" w:rsidRDefault="00321330" w:rsidP="004C0052">
      <w:pPr>
        <w:jc w:val="both"/>
        <w:rPr>
          <w:b/>
          <w:bCs/>
        </w:rPr>
      </w:pPr>
      <w:r w:rsidRPr="00321330">
        <w:rPr>
          <w:b/>
          <w:bCs/>
        </w:rPr>
        <w:t>Observation-</w:t>
      </w:r>
      <w:r w:rsidR="000522D5">
        <w:rPr>
          <w:b/>
          <w:bCs/>
        </w:rPr>
        <w:t>6</w:t>
      </w:r>
      <w:r w:rsidRPr="00321330">
        <w:rPr>
          <w:b/>
          <w:bCs/>
        </w:rPr>
        <w:t>: Multicast traffic has many of the characteristics of unicast traffic and is being scheduled on the UE’s active BWP, multicast traffic should be treated in the same manner as unicast traffic in relation to BWP inactivity.</w:t>
      </w:r>
    </w:p>
    <w:p w14:paraId="1618FFC5" w14:textId="0695CF02" w:rsidR="00321330" w:rsidRPr="00321330" w:rsidRDefault="00321330" w:rsidP="004C0052">
      <w:pPr>
        <w:jc w:val="both"/>
        <w:rPr>
          <w:b/>
          <w:bCs/>
        </w:rPr>
      </w:pPr>
      <w:r w:rsidRPr="00321330">
        <w:rPr>
          <w:b/>
          <w:bCs/>
        </w:rPr>
        <w:t>Proposal-</w:t>
      </w:r>
      <w:r w:rsidR="007801EC">
        <w:rPr>
          <w:b/>
          <w:bCs/>
        </w:rPr>
        <w:t>7</w:t>
      </w:r>
      <w:r w:rsidRPr="00321330">
        <w:rPr>
          <w:b/>
          <w:bCs/>
        </w:rPr>
        <w:t>: Support Option 1 with UE restarting the BWP inactivity timer each time the UE receives a DCI with CRC scrambled using group-common RNTI.</w:t>
      </w:r>
    </w:p>
    <w:p w14:paraId="639821C1" w14:textId="3DE27FEE" w:rsidR="00E04ACB" w:rsidRDefault="000B6B7D" w:rsidP="00D64168">
      <w:pPr>
        <w:pStyle w:val="Heading2"/>
        <w:spacing w:line="259" w:lineRule="auto"/>
        <w:ind w:hanging="1144"/>
        <w:jc w:val="both"/>
        <w:rPr>
          <w:sz w:val="28"/>
          <w:szCs w:val="28"/>
        </w:rPr>
      </w:pPr>
      <w:r w:rsidRPr="3CECB707">
        <w:rPr>
          <w:sz w:val="28"/>
          <w:szCs w:val="28"/>
        </w:rPr>
        <w:t>Semi-Persistent Scheduling for MBS</w:t>
      </w:r>
    </w:p>
    <w:p w14:paraId="69B55025" w14:textId="3E39A282" w:rsidR="0059361B" w:rsidRPr="00557974" w:rsidRDefault="069797B6" w:rsidP="00913F3A">
      <w:pPr>
        <w:jc w:val="both"/>
        <w:rPr>
          <w:lang w:eastAsia="zh-CN"/>
        </w:rPr>
      </w:pPr>
      <w:r w:rsidRPr="00AA35FC">
        <w:t xml:space="preserve">In this section we will discuss aspects related to MBS support of SPS, specifically addressing further details, open issues and FFSs from the following </w:t>
      </w:r>
      <w:r w:rsidR="00913F3A">
        <w:t>proposal which has been discussed but not yet agreed</w:t>
      </w:r>
      <w:r w:rsidRPr="00AA35FC">
        <w:t>.</w:t>
      </w:r>
    </w:p>
    <w:p w14:paraId="6BD09B6B" w14:textId="77777777" w:rsidR="0059361B" w:rsidRPr="00652BD1" w:rsidRDefault="0059361B" w:rsidP="0059361B">
      <w:pPr>
        <w:widowControl w:val="0"/>
        <w:spacing w:after="120"/>
        <w:jc w:val="both"/>
        <w:rPr>
          <w:i/>
          <w:iCs/>
          <w:lang w:eastAsia="zh-CN"/>
        </w:rPr>
      </w:pPr>
      <w:r w:rsidRPr="00652BD1">
        <w:rPr>
          <w:b/>
          <w:i/>
          <w:iCs/>
          <w:highlight w:val="yellow"/>
          <w:lang w:eastAsia="zh-CN"/>
        </w:rPr>
        <w:t>[High] Updated Proposal 4-3</w:t>
      </w:r>
      <w:r w:rsidRPr="00652BD1">
        <w:rPr>
          <w:i/>
          <w:iCs/>
          <w:lang w:eastAsia="zh-CN"/>
        </w:rPr>
        <w:t xml:space="preserve">: </w:t>
      </w:r>
    </w:p>
    <w:p w14:paraId="3CE73B00" w14:textId="77777777" w:rsidR="0059361B" w:rsidRPr="00652BD1" w:rsidRDefault="0059361B" w:rsidP="0059361B">
      <w:pPr>
        <w:widowControl w:val="0"/>
        <w:jc w:val="both"/>
        <w:rPr>
          <w:i/>
          <w:iCs/>
          <w:lang w:eastAsia="x-none"/>
        </w:rPr>
      </w:pPr>
      <w:r w:rsidRPr="00652BD1">
        <w:rPr>
          <w:i/>
          <w:iCs/>
          <w:lang w:eastAsia="x-none"/>
        </w:rPr>
        <w:t xml:space="preserve">For reliability of the group-common PDCCH activation of </w:t>
      </w:r>
      <w:r w:rsidRPr="00652BD1">
        <w:rPr>
          <w:i/>
          <w:iCs/>
          <w:lang w:eastAsia="zh-CN"/>
        </w:rPr>
        <w:t>SPS group-common PDSCH</w:t>
      </w:r>
      <w:r w:rsidRPr="00652BD1">
        <w:rPr>
          <w:i/>
          <w:iCs/>
          <w:lang w:eastAsia="x-none"/>
        </w:rPr>
        <w:t>, both Alt 1 and Alt 2 are supported.</w:t>
      </w:r>
    </w:p>
    <w:p w14:paraId="0DCF54D5" w14:textId="77777777" w:rsidR="0059361B" w:rsidRPr="00652BD1" w:rsidRDefault="0059361B" w:rsidP="0059361B">
      <w:pPr>
        <w:pStyle w:val="ListParagraph"/>
        <w:numPr>
          <w:ilvl w:val="0"/>
          <w:numId w:val="28"/>
        </w:numPr>
        <w:rPr>
          <w:i/>
          <w:iCs/>
        </w:rPr>
      </w:pPr>
      <w:r w:rsidRPr="00652BD1">
        <w:rPr>
          <w:i/>
          <w:iCs/>
        </w:rPr>
        <w:t xml:space="preserve">Alt 1: retransmit the activation command via </w:t>
      </w:r>
      <w:proofErr w:type="gramStart"/>
      <w:r w:rsidRPr="00652BD1">
        <w:rPr>
          <w:i/>
          <w:iCs/>
        </w:rPr>
        <w:t>group-common</w:t>
      </w:r>
      <w:proofErr w:type="gramEnd"/>
      <w:r w:rsidRPr="00652BD1">
        <w:rPr>
          <w:i/>
          <w:iCs/>
        </w:rPr>
        <w:t xml:space="preserve"> PDCCH.</w:t>
      </w:r>
    </w:p>
    <w:p w14:paraId="65F61D15" w14:textId="77777777" w:rsidR="0059361B" w:rsidRPr="00652BD1" w:rsidRDefault="0059361B" w:rsidP="0059361B">
      <w:pPr>
        <w:pStyle w:val="ListParagraph"/>
        <w:numPr>
          <w:ilvl w:val="0"/>
          <w:numId w:val="28"/>
        </w:numPr>
        <w:rPr>
          <w:i/>
          <w:iCs/>
        </w:rPr>
      </w:pPr>
      <w:r w:rsidRPr="00652BD1">
        <w:rPr>
          <w:i/>
          <w:iCs/>
        </w:rPr>
        <w:t>Alt 2: retransmit the activation command via UE-specific PDCCH.</w:t>
      </w:r>
    </w:p>
    <w:p w14:paraId="2DC6A731" w14:textId="77777777" w:rsidR="0059361B" w:rsidRPr="00652BD1" w:rsidRDefault="0059361B" w:rsidP="0059361B">
      <w:pPr>
        <w:pStyle w:val="ListParagraph"/>
        <w:numPr>
          <w:ilvl w:val="0"/>
          <w:numId w:val="28"/>
        </w:numPr>
        <w:tabs>
          <w:tab w:val="left" w:pos="1322"/>
        </w:tabs>
        <w:overflowPunct/>
        <w:autoSpaceDE/>
        <w:autoSpaceDN/>
        <w:adjustRightInd/>
        <w:spacing w:after="0"/>
        <w:contextualSpacing w:val="0"/>
        <w:textAlignment w:val="auto"/>
        <w:rPr>
          <w:i/>
          <w:iCs/>
          <w:lang w:eastAsia="x-none"/>
        </w:rPr>
      </w:pPr>
      <w:r w:rsidRPr="00652BD1">
        <w:rPr>
          <w:rFonts w:eastAsia="Times New Roman"/>
          <w:i/>
          <w:iCs/>
          <w:lang w:eastAsia="zh-CN"/>
        </w:rPr>
        <w:t xml:space="preserve">For SPS GC-PDSCH </w:t>
      </w:r>
      <w:r w:rsidRPr="00652BD1">
        <w:rPr>
          <w:i/>
          <w:iCs/>
        </w:rPr>
        <w:t>corresponding to</w:t>
      </w:r>
      <w:r w:rsidRPr="00652BD1">
        <w:rPr>
          <w:rFonts w:eastAsia="Times New Roman"/>
          <w:i/>
          <w:iCs/>
          <w:lang w:eastAsia="zh-CN"/>
        </w:rPr>
        <w:t xml:space="preserve"> a SPS activation </w:t>
      </w:r>
      <w:r w:rsidRPr="00652BD1">
        <w:rPr>
          <w:i/>
          <w:iCs/>
        </w:rPr>
        <w:t xml:space="preserve">PDCCH </w:t>
      </w:r>
      <w:r w:rsidRPr="00652BD1">
        <w:rPr>
          <w:rFonts w:eastAsia="Times New Roman"/>
          <w:i/>
          <w:iCs/>
          <w:lang w:eastAsia="zh-CN"/>
        </w:rPr>
        <w:t xml:space="preserve">and SPS release PDCCH, only ACK/NACK based HARQ-ACK feedback is supported, irrespective of the HARQ-ACK feedback method used for SPS GC-PDSCH </w:t>
      </w:r>
      <w:r w:rsidRPr="00652BD1">
        <w:rPr>
          <w:i/>
          <w:iCs/>
        </w:rPr>
        <w:t>without</w:t>
      </w:r>
      <w:r w:rsidRPr="00652BD1">
        <w:rPr>
          <w:rFonts w:eastAsia="Times New Roman"/>
          <w:i/>
          <w:iCs/>
          <w:lang w:eastAsia="zh-CN"/>
        </w:rPr>
        <w:t xml:space="preserve"> </w:t>
      </w:r>
      <w:r w:rsidRPr="00652BD1">
        <w:rPr>
          <w:i/>
          <w:iCs/>
        </w:rPr>
        <w:t>PDCCH scheduling</w:t>
      </w:r>
    </w:p>
    <w:p w14:paraId="73FCB7FF" w14:textId="155C597E" w:rsidR="00CD3DDD" w:rsidRDefault="00CD3DDD" w:rsidP="009178B4">
      <w:pPr>
        <w:rPr>
          <w:b/>
          <w:bCs/>
          <w:u w:val="single"/>
        </w:rPr>
      </w:pPr>
    </w:p>
    <w:p w14:paraId="52132E8E" w14:textId="13540157" w:rsidR="002939DE" w:rsidRPr="002939DE" w:rsidRDefault="002939DE" w:rsidP="002939DE">
      <w:pPr>
        <w:jc w:val="both"/>
        <w:rPr>
          <w:b/>
          <w:bCs/>
          <w:u w:val="single"/>
        </w:rPr>
      </w:pPr>
      <w:r w:rsidRPr="002939DE">
        <w:rPr>
          <w:b/>
          <w:bCs/>
          <w:u w:val="single"/>
        </w:rPr>
        <w:t>Missed Activation/Deactivation:</w:t>
      </w:r>
    </w:p>
    <w:p w14:paraId="44EDD148" w14:textId="77777777" w:rsidR="002939DE" w:rsidRDefault="002939DE" w:rsidP="002939DE">
      <w:pPr>
        <w:jc w:val="both"/>
      </w:pPr>
      <w:r>
        <w:t>One of the key issues with the use of group-common PDCCH for activating or deactivating SPS group-common PDSCH is the possibility of missed PDCCH signaling messages. This issue could be handled using blind repetition of the SPS</w:t>
      </w:r>
      <w:r w:rsidRPr="001233FE">
        <w:t xml:space="preserve"> </w:t>
      </w:r>
      <w:r>
        <w:t xml:space="preserve">group-common PDCCH activation / deactivation messages – in case NACK-only feedback is </w:t>
      </w:r>
      <w:proofErr w:type="gramStart"/>
      <w:r>
        <w:t>utilized, or</w:t>
      </w:r>
      <w:proofErr w:type="gramEnd"/>
      <w:r>
        <w:t xml:space="preserve"> using UE-specific PDCCH for SPS group-common PDSCH – if ACK/NACK feedback option is used. If the UE-specific PDCCH is used for SPS group-common PDSCH, there needs to be an association between the CS-RNTI and group-common G-CS-RNTI using higher layer signaling.</w:t>
      </w:r>
    </w:p>
    <w:p w14:paraId="72828CDF" w14:textId="4101D386" w:rsidR="002939DE" w:rsidRDefault="002939DE" w:rsidP="002939DE">
      <w:pPr>
        <w:jc w:val="both"/>
        <w:rPr>
          <w:b/>
          <w:bCs/>
        </w:rPr>
      </w:pPr>
      <w:r w:rsidRPr="2699D529">
        <w:rPr>
          <w:b/>
          <w:bCs/>
        </w:rPr>
        <w:t>Proposal-</w:t>
      </w:r>
      <w:r w:rsidR="005C1E62">
        <w:rPr>
          <w:b/>
          <w:bCs/>
        </w:rPr>
        <w:t>8</w:t>
      </w:r>
      <w:r w:rsidRPr="2699D529">
        <w:rPr>
          <w:b/>
          <w:bCs/>
        </w:rPr>
        <w:t xml:space="preserve">: </w:t>
      </w:r>
      <w:r w:rsidR="00DA615B" w:rsidRPr="2699D529">
        <w:rPr>
          <w:b/>
          <w:bCs/>
        </w:rPr>
        <w:t>For reliability of the group-common PDCCH activation of SPS group-common PDSCH, support Alt 1 w</w:t>
      </w:r>
      <w:r w:rsidR="00C63574" w:rsidRPr="2699D529">
        <w:rPr>
          <w:b/>
          <w:bCs/>
        </w:rPr>
        <w:t>hereby</w:t>
      </w:r>
      <w:r w:rsidR="00DA615B" w:rsidRPr="2699D529">
        <w:rPr>
          <w:b/>
          <w:bCs/>
        </w:rPr>
        <w:t xml:space="preserve"> m</w:t>
      </w:r>
      <w:r w:rsidRPr="2699D529">
        <w:rPr>
          <w:b/>
          <w:bCs/>
        </w:rPr>
        <w:t xml:space="preserve">issed SPS activation/deactivation could be handled using blind repetition of the SPS group-common PDCCH activation / deactivation messages – in case </w:t>
      </w:r>
      <w:r w:rsidR="00090058" w:rsidRPr="2699D529">
        <w:rPr>
          <w:b/>
          <w:bCs/>
        </w:rPr>
        <w:t xml:space="preserve">HARQ </w:t>
      </w:r>
      <w:r w:rsidRPr="2699D529">
        <w:rPr>
          <w:b/>
          <w:bCs/>
        </w:rPr>
        <w:t xml:space="preserve">NACK-only feedback is utilized, and </w:t>
      </w:r>
      <w:r w:rsidR="00BC724F">
        <w:rPr>
          <w:b/>
          <w:bCs/>
        </w:rPr>
        <w:t xml:space="preserve">both Alt 1 and </w:t>
      </w:r>
      <w:r w:rsidR="007F3DAC" w:rsidRPr="2699D529">
        <w:rPr>
          <w:b/>
          <w:bCs/>
        </w:rPr>
        <w:t xml:space="preserve">Alt 2 </w:t>
      </w:r>
      <w:r w:rsidRPr="2699D529">
        <w:rPr>
          <w:b/>
          <w:bCs/>
        </w:rPr>
        <w:t>using UE-specific</w:t>
      </w:r>
      <w:r w:rsidR="00123A4B">
        <w:rPr>
          <w:b/>
          <w:bCs/>
        </w:rPr>
        <w:t xml:space="preserve"> or group-common</w:t>
      </w:r>
      <w:r w:rsidRPr="2699D529">
        <w:rPr>
          <w:b/>
          <w:bCs/>
        </w:rPr>
        <w:t xml:space="preserve"> PDCCH for SPS group-common PDSCH – if </w:t>
      </w:r>
      <w:r w:rsidR="00090058" w:rsidRPr="2699D529">
        <w:rPr>
          <w:b/>
          <w:bCs/>
        </w:rPr>
        <w:t xml:space="preserve">HARQ </w:t>
      </w:r>
      <w:r w:rsidRPr="2699D529">
        <w:rPr>
          <w:b/>
          <w:bCs/>
        </w:rPr>
        <w:t>ACK/NACK feedback option is used.</w:t>
      </w:r>
    </w:p>
    <w:p w14:paraId="15633F6D" w14:textId="4131B9AE" w:rsidR="002939DE" w:rsidRDefault="002939DE" w:rsidP="002939DE">
      <w:pPr>
        <w:jc w:val="both"/>
        <w:rPr>
          <w:b/>
          <w:bCs/>
        </w:rPr>
      </w:pPr>
      <w:r w:rsidRPr="3CECB707">
        <w:rPr>
          <w:b/>
          <w:bCs/>
        </w:rPr>
        <w:t>Observation-</w:t>
      </w:r>
      <w:r w:rsidR="000522D5">
        <w:rPr>
          <w:b/>
          <w:bCs/>
        </w:rPr>
        <w:t>7</w:t>
      </w:r>
      <w:r w:rsidRPr="3CECB707">
        <w:rPr>
          <w:b/>
          <w:bCs/>
        </w:rPr>
        <w:t>: If the UE-specific PDCCH is used for SPS group-common PDSCH, there needs to be an association between the CS-RNTI and group-common G-CS-RNTI using higher layer signaling.</w:t>
      </w:r>
    </w:p>
    <w:p w14:paraId="1B84E82E" w14:textId="6392ABDD" w:rsidR="002939DE" w:rsidRDefault="002939DE" w:rsidP="002939DE">
      <w:pPr>
        <w:jc w:val="both"/>
        <w:rPr>
          <w:b/>
          <w:bCs/>
        </w:rPr>
      </w:pPr>
      <w:r>
        <w:rPr>
          <w:b/>
          <w:bCs/>
        </w:rPr>
        <w:t>Proposal-</w:t>
      </w:r>
      <w:r w:rsidR="005C1E62">
        <w:rPr>
          <w:b/>
          <w:bCs/>
        </w:rPr>
        <w:t>9</w:t>
      </w:r>
      <w:r>
        <w:rPr>
          <w:b/>
          <w:bCs/>
        </w:rPr>
        <w:t xml:space="preserve">: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2C965DEC" w14:textId="77777777" w:rsidR="004330CA" w:rsidRDefault="004330CA" w:rsidP="002939DE">
      <w:pPr>
        <w:jc w:val="both"/>
      </w:pPr>
    </w:p>
    <w:p w14:paraId="54CBED4C" w14:textId="77777777" w:rsidR="002939DE" w:rsidRPr="002939DE" w:rsidRDefault="002939DE" w:rsidP="002939DE">
      <w:pPr>
        <w:rPr>
          <w:b/>
          <w:bCs/>
          <w:u w:val="single"/>
        </w:rPr>
      </w:pPr>
      <w:r w:rsidRPr="002939DE">
        <w:rPr>
          <w:b/>
          <w:bCs/>
          <w:u w:val="single"/>
        </w:rPr>
        <w:t>UE-specific PDCCH for SPS and Dynamic Scheduling:</w:t>
      </w:r>
    </w:p>
    <w:p w14:paraId="2E5B6C7B" w14:textId="28CF1CEB" w:rsidR="002939DE" w:rsidRDefault="002939DE" w:rsidP="002939DE">
      <w:pPr>
        <w:jc w:val="both"/>
      </w:pPr>
      <w:r>
        <w:t xml:space="preserve">One of the key issues raised from the working assumption from RAN1-104e was related to the support of UE-specific PDCCH for SPS. As discussed in our previous contribution on group scheduling </w:t>
      </w:r>
      <w:r>
        <w:fldChar w:fldCharType="begin"/>
      </w:r>
      <w:r>
        <w:instrText xml:space="preserve"> REF _Ref45889740 \r \h </w:instrText>
      </w:r>
      <w:r>
        <w:fldChar w:fldCharType="separate"/>
      </w:r>
      <w:r w:rsidR="003B6162">
        <w:t>[2]</w:t>
      </w:r>
      <w:r>
        <w:fldChar w:fldCharType="end"/>
      </w:r>
      <w:r>
        <w:t xml:space="preserve">, we believe that there is a strong motivation to provide flexibility to the </w:t>
      </w:r>
      <w:proofErr w:type="spellStart"/>
      <w:r>
        <w:t>gNB</w:t>
      </w:r>
      <w:proofErr w:type="spellEnd"/>
      <w:r>
        <w:t xml:space="preserve"> to either use PTM scheme 1 or 2, depending on various implementation-specific criteria. Similar arguments could be applied to SPS as well, where both group-common and UE-specific PDCCH could be used to active the SPS configuration. As discussed in </w:t>
      </w:r>
      <w:r>
        <w:fldChar w:fldCharType="begin"/>
      </w:r>
      <w:r>
        <w:instrText xml:space="preserve"> REF _Ref45889740 \r \h </w:instrText>
      </w:r>
      <w:r>
        <w:fldChar w:fldCharType="separate"/>
      </w:r>
      <w:r w:rsidR="003B6162">
        <w:t>[2]</w:t>
      </w:r>
      <w:r>
        <w:fldChar w:fldCharType="end"/>
      </w:r>
      <w:r>
        <w:t xml:space="preserve">, for the scenario where two UEs are receiving the same high-data rate, high-reliability virtual reality traffic, it would make perfect sense to utilize the group-common PDSCH. On the other hand, in this scenario the number of UEs that are served is low, and it is a possible for scheduling independent uplink feedback resources for each UE, as well as UE-specific downlink retransmissions that may be sent on UE-specific PDSCH resources. Thus, the benefits of using group-common PDCCH as compared to UE-specific PDCCH, might be limited in such a scenario. The selection among the options in this scenario could also depend on the overall PDCCH load experienced by the </w:t>
      </w:r>
      <w:proofErr w:type="spellStart"/>
      <w:r>
        <w:t>gNB</w:t>
      </w:r>
      <w:proofErr w:type="spellEnd"/>
      <w:r>
        <w:t xml:space="preserve">. </w:t>
      </w:r>
    </w:p>
    <w:p w14:paraId="045D656E" w14:textId="77777777" w:rsidR="002939DE" w:rsidRDefault="002939DE" w:rsidP="002939DE">
      <w:pPr>
        <w:jc w:val="both"/>
      </w:pPr>
      <w:r>
        <w:lastRenderedPageBreak/>
        <w:t xml:space="preserve">Other motivations for supporting both options could include: </w:t>
      </w:r>
    </w:p>
    <w:p w14:paraId="0E08F006" w14:textId="77777777" w:rsidR="002939DE" w:rsidRDefault="002939DE" w:rsidP="002939DE">
      <w:pPr>
        <w:ind w:left="284"/>
        <w:jc w:val="both"/>
      </w:pPr>
      <w:r>
        <w:t xml:space="preserve">(a) seamless mobility – when a UE is handed over from a cell which currently has an ongoing multicast session for an MBS service to a cell where the UE would anyway be scheduled unicast transmission due to lack of ongoing multicast session, and </w:t>
      </w:r>
    </w:p>
    <w:p w14:paraId="07ECDF77" w14:textId="77777777" w:rsidR="002939DE" w:rsidRDefault="002939DE" w:rsidP="002939DE">
      <w:pPr>
        <w:ind w:left="284"/>
        <w:jc w:val="both"/>
      </w:pPr>
      <w:r>
        <w:t xml:space="preserve">(b) in case current active BWP of a UE is not the same as the BWP where MBS PDSCH resources are scheduled, UE-specific PDCCH would enable the </w:t>
      </w:r>
      <w:proofErr w:type="spellStart"/>
      <w:r>
        <w:t>gNB</w:t>
      </w:r>
      <w:proofErr w:type="spellEnd"/>
      <w:r>
        <w:t xml:space="preserve"> to instruct the UE to switch its BWP, and to schedule MBS PDSCH resources simultaneously on the same DCI.</w:t>
      </w:r>
    </w:p>
    <w:p w14:paraId="25457E12" w14:textId="2BAD1A8F" w:rsidR="002939DE" w:rsidRDefault="002939DE" w:rsidP="002939DE">
      <w:pPr>
        <w:jc w:val="both"/>
        <w:rPr>
          <w:b/>
          <w:bCs/>
        </w:rPr>
      </w:pPr>
      <w:r>
        <w:rPr>
          <w:b/>
          <w:bCs/>
        </w:rPr>
        <w:t>Observation-</w:t>
      </w:r>
      <w:r w:rsidR="000522D5">
        <w:rPr>
          <w:b/>
          <w:bCs/>
        </w:rPr>
        <w:t>8</w:t>
      </w:r>
      <w:r>
        <w:rPr>
          <w:b/>
          <w:bCs/>
        </w:rPr>
        <w:t>: Having a UE-specific PDCCH that can schedule UEs to use a group-common PDSCH is desirable for the following reasons:</w:t>
      </w:r>
    </w:p>
    <w:p w14:paraId="760247F6" w14:textId="77777777" w:rsidR="002939DE" w:rsidRDefault="002939DE" w:rsidP="00150CB1">
      <w:pPr>
        <w:numPr>
          <w:ilvl w:val="0"/>
          <w:numId w:val="15"/>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508F96E3" w14:textId="77777777" w:rsidR="002939DE" w:rsidRDefault="002939DE" w:rsidP="00150CB1">
      <w:pPr>
        <w:numPr>
          <w:ilvl w:val="0"/>
          <w:numId w:val="15"/>
        </w:numPr>
        <w:jc w:val="both"/>
        <w:rPr>
          <w:b/>
          <w:bCs/>
        </w:rPr>
      </w:pPr>
      <w:r>
        <w:rPr>
          <w:b/>
          <w:bCs/>
        </w:rPr>
        <w:t xml:space="preserve">Enables the support of seamless mobility and switching from multicast to unicast </w:t>
      </w:r>
    </w:p>
    <w:p w14:paraId="2F9C594F" w14:textId="77777777" w:rsidR="002939DE" w:rsidRDefault="002939DE" w:rsidP="00150CB1">
      <w:pPr>
        <w:numPr>
          <w:ilvl w:val="0"/>
          <w:numId w:val="15"/>
        </w:numPr>
        <w:jc w:val="both"/>
        <w:rPr>
          <w:b/>
          <w:bCs/>
        </w:rPr>
      </w:pPr>
      <w:r>
        <w:rPr>
          <w:b/>
          <w:bCs/>
        </w:rPr>
        <w:t>Enables simultaneous BWP switching and scheduling of MBS PDSCH resources using the same DCI</w:t>
      </w:r>
    </w:p>
    <w:p w14:paraId="1C1AF32F" w14:textId="77777777" w:rsidR="002939DE" w:rsidRDefault="002939DE" w:rsidP="00150CB1">
      <w:pPr>
        <w:numPr>
          <w:ilvl w:val="0"/>
          <w:numId w:val="15"/>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50F0107D" w14:textId="2AE0AB54" w:rsidR="002939DE" w:rsidRPr="00F016D5" w:rsidRDefault="002939DE" w:rsidP="002939DE">
      <w:pPr>
        <w:jc w:val="both"/>
        <w:rPr>
          <w:b/>
          <w:bCs/>
        </w:rPr>
      </w:pPr>
      <w:r>
        <w:rPr>
          <w:b/>
          <w:bCs/>
        </w:rPr>
        <w:t>Observation-</w:t>
      </w:r>
      <w:r w:rsidR="000522D5">
        <w:rPr>
          <w:b/>
          <w:bCs/>
        </w:rPr>
        <w:t>9</w:t>
      </w:r>
      <w:r>
        <w:rPr>
          <w:b/>
          <w:bCs/>
        </w:rPr>
        <w:t xml:space="preserve">: </w:t>
      </w:r>
      <w:proofErr w:type="gramStart"/>
      <w:r>
        <w:rPr>
          <w:b/>
          <w:bCs/>
        </w:rPr>
        <w:t>In order to</w:t>
      </w:r>
      <w:proofErr w:type="gramEnd"/>
      <w:r>
        <w:rPr>
          <w:b/>
          <w:bCs/>
        </w:rPr>
        <w:t xml:space="preserve"> support both signaling options to access the same group-common PDSCH, new signaling mechanisms will be required to allow the network to configure and modify on a dynamic basis the use of either PTM schemes 1 or 2.</w:t>
      </w:r>
    </w:p>
    <w:p w14:paraId="24B57104" w14:textId="77777777" w:rsidR="002939DE" w:rsidRDefault="002939DE" w:rsidP="002939DE">
      <w:pPr>
        <w:jc w:val="both"/>
      </w:pPr>
      <w:r>
        <w:t xml:space="preserve">Taking these factors into account, it would be beneficial to have both PTM schemes 1 and 2 available to the </w:t>
      </w:r>
      <w:proofErr w:type="spellStart"/>
      <w:r>
        <w:t>gNB</w:t>
      </w:r>
      <w:proofErr w:type="spellEnd"/>
      <w:r>
        <w:t xml:space="preserve"> for scheduling the multicast transmission, where the </w:t>
      </w:r>
      <w:proofErr w:type="spellStart"/>
      <w:r>
        <w:t>gNB</w:t>
      </w:r>
      <w:proofErr w:type="spellEnd"/>
      <w:r>
        <w:t xml:space="preserve"> can determine the appropriate way of signaling the PDCCH information associated with the </w:t>
      </w:r>
      <w:proofErr w:type="gramStart"/>
      <w:r>
        <w:t>group-common</w:t>
      </w:r>
      <w:proofErr w:type="gramEnd"/>
      <w:r>
        <w:t xml:space="preserve"> PDSCH in an optimal manner. </w:t>
      </w:r>
    </w:p>
    <w:p w14:paraId="5FBD659E" w14:textId="1A17BEEC" w:rsidR="002939DE" w:rsidRPr="00F016D5" w:rsidRDefault="002939DE" w:rsidP="002939DE">
      <w:pPr>
        <w:jc w:val="both"/>
        <w:rPr>
          <w:b/>
          <w:bCs/>
          <w:lang w:eastAsia="zh-CN"/>
        </w:rPr>
      </w:pPr>
      <w:r w:rsidRPr="2699D529">
        <w:rPr>
          <w:b/>
          <w:bCs/>
        </w:rPr>
        <w:t>Proposal-</w:t>
      </w:r>
      <w:r w:rsidR="007801EC">
        <w:rPr>
          <w:b/>
          <w:bCs/>
        </w:rPr>
        <w:t>10</w:t>
      </w:r>
      <w:r w:rsidRPr="2699D529">
        <w:rPr>
          <w:b/>
          <w:bCs/>
        </w:rPr>
        <w:t>: For RRC_CONNECTED UEs, support UE-specific PDCCH with CRC scrambled by a C-RNTI for dynamic scheduling and CS-RNTI for SPS, to schedule a group-common PDSCH, where the scrambling of the group-common PDSCH is based on a common RNTI.</w:t>
      </w:r>
    </w:p>
    <w:p w14:paraId="7FF03CF4" w14:textId="040CA7BC" w:rsidR="002939DE" w:rsidRPr="00F016D5" w:rsidRDefault="002939DE" w:rsidP="002939DE">
      <w:pPr>
        <w:jc w:val="both"/>
        <w:rPr>
          <w:b/>
          <w:bCs/>
          <w:lang w:eastAsia="zh-CN"/>
        </w:rPr>
      </w:pPr>
      <w:r w:rsidRPr="3CECB707">
        <w:rPr>
          <w:b/>
          <w:bCs/>
        </w:rPr>
        <w:t>Proposal-</w:t>
      </w:r>
      <w:r w:rsidR="007801EC">
        <w:rPr>
          <w:b/>
          <w:bCs/>
        </w:rPr>
        <w:t>11</w:t>
      </w:r>
      <w:r w:rsidRPr="3CECB707">
        <w:rPr>
          <w:b/>
          <w:bCs/>
        </w:rPr>
        <w:t xml:space="preserve">: The same group-common PDSCH for PTM transmission can be </w:t>
      </w:r>
      <w:r>
        <w:rPr>
          <w:b/>
          <w:bCs/>
        </w:rPr>
        <w:t xml:space="preserve">simultaneously </w:t>
      </w:r>
      <w:r w:rsidRPr="3CECB707">
        <w:rPr>
          <w:b/>
          <w:bCs/>
        </w:rPr>
        <w:t>accessed by:</w:t>
      </w:r>
    </w:p>
    <w:p w14:paraId="3E5F65AF" w14:textId="15705CFB" w:rsidR="002939DE" w:rsidRPr="00F016D5" w:rsidRDefault="002939DE" w:rsidP="00150CB1">
      <w:pPr>
        <w:numPr>
          <w:ilvl w:val="0"/>
          <w:numId w:val="14"/>
        </w:numPr>
        <w:jc w:val="both"/>
        <w:rPr>
          <w:b/>
          <w:bCs/>
          <w:lang w:eastAsia="zh-CN"/>
        </w:rPr>
      </w:pPr>
      <w:r w:rsidRPr="6439EE75">
        <w:rPr>
          <w:b/>
          <w:bCs/>
        </w:rPr>
        <w:t xml:space="preserve">A set of UEs using the same group-common PDCCH with CRC scrambled by a </w:t>
      </w:r>
      <w:r w:rsidR="001D16F7">
        <w:rPr>
          <w:b/>
          <w:bCs/>
        </w:rPr>
        <w:t>group-</w:t>
      </w:r>
      <w:r w:rsidRPr="6439EE75">
        <w:rPr>
          <w:b/>
          <w:bCs/>
        </w:rPr>
        <w:t>common RNTI</w:t>
      </w:r>
      <w:r w:rsidR="00B55B6B">
        <w:rPr>
          <w:b/>
          <w:bCs/>
        </w:rPr>
        <w:t xml:space="preserve"> – such as G-CS-RNTI / G-RNTI</w:t>
      </w:r>
      <w:r w:rsidRPr="6439EE75">
        <w:rPr>
          <w:b/>
          <w:bCs/>
        </w:rPr>
        <w:t>, or</w:t>
      </w:r>
    </w:p>
    <w:p w14:paraId="6CCCCCF4" w14:textId="77777777" w:rsidR="002939DE" w:rsidRPr="00F016D5" w:rsidRDefault="002939DE" w:rsidP="00150CB1">
      <w:pPr>
        <w:numPr>
          <w:ilvl w:val="0"/>
          <w:numId w:val="14"/>
        </w:numPr>
        <w:jc w:val="both"/>
        <w:rPr>
          <w:b/>
          <w:bCs/>
          <w:lang w:eastAsia="zh-CN"/>
        </w:rPr>
      </w:pPr>
      <w:r w:rsidRPr="00F016D5">
        <w:rPr>
          <w:b/>
          <w:bCs/>
        </w:rPr>
        <w:t>A set of UEs, where each UE uses a UE-specific PDCCH with CRC scrambled by a C-RNTI</w:t>
      </w:r>
      <w:r>
        <w:rPr>
          <w:b/>
          <w:bCs/>
        </w:rPr>
        <w:t xml:space="preserve"> or CS-RNTI</w:t>
      </w:r>
    </w:p>
    <w:p w14:paraId="07DF9971" w14:textId="6805DC8D" w:rsidR="002939DE" w:rsidRDefault="002939DE" w:rsidP="002939DE">
      <w:pPr>
        <w:jc w:val="both"/>
        <w:rPr>
          <w:b/>
          <w:bCs/>
        </w:rPr>
      </w:pPr>
      <w:r w:rsidRPr="2699D529">
        <w:rPr>
          <w:b/>
          <w:bCs/>
        </w:rPr>
        <w:t>Proposal-</w:t>
      </w:r>
      <w:r w:rsidR="007801EC">
        <w:rPr>
          <w:b/>
          <w:bCs/>
        </w:rPr>
        <w:t>12</w:t>
      </w:r>
      <w:r w:rsidRPr="2699D529">
        <w:rPr>
          <w:b/>
          <w:bCs/>
        </w:rPr>
        <w:t>: The network can dynamically modify the signaling</w:t>
      </w:r>
      <w:r w:rsidR="00562EB8">
        <w:rPr>
          <w:b/>
          <w:bCs/>
        </w:rPr>
        <w:t xml:space="preserve"> using Alt 1 / group-common or Alt 2 / UE-specific PDCCH</w:t>
      </w:r>
      <w:r w:rsidRPr="2699D529">
        <w:rPr>
          <w:b/>
          <w:bCs/>
        </w:rPr>
        <w:t xml:space="preserve"> to configure a UE to access a group-common PDSCH.</w:t>
      </w:r>
    </w:p>
    <w:p w14:paraId="429B32B0" w14:textId="280E2DA3" w:rsidR="005E3E92" w:rsidRPr="00106C43" w:rsidRDefault="005E3E92" w:rsidP="002C220D">
      <w:pPr>
        <w:jc w:val="both"/>
        <w:rPr>
          <w:b/>
          <w:bCs/>
        </w:rPr>
      </w:pPr>
    </w:p>
    <w:p w14:paraId="74BBF057" w14:textId="77777777" w:rsidR="00481E45" w:rsidRPr="00115B36" w:rsidRDefault="00481E45" w:rsidP="00481E45">
      <w:pPr>
        <w:rPr>
          <w:b/>
          <w:bCs/>
          <w:u w:val="single"/>
        </w:rPr>
      </w:pPr>
      <w:r w:rsidRPr="00115B36">
        <w:rPr>
          <w:b/>
          <w:bCs/>
          <w:u w:val="single"/>
        </w:rPr>
        <w:t>Uplink Feedback for SPS:</w:t>
      </w:r>
    </w:p>
    <w:p w14:paraId="690031B7" w14:textId="5610B994" w:rsidR="00481E45" w:rsidRDefault="00481E45" w:rsidP="00481E45">
      <w:pPr>
        <w:jc w:val="both"/>
      </w:pPr>
      <w:r>
        <w:t xml:space="preserve">In our opinion, there is no necessity to specify anything specifically for HARQ feedback for semi-persistently scheduled MBS deviating from what is specified for SPS for unicast, irrespective of whether ACK / NACK or NACK-only feedback is used and whether this is transmitted on UE-specific or group-common PUCCH resources, cf. </w:t>
      </w:r>
      <w:r>
        <w:fldChar w:fldCharType="begin"/>
      </w:r>
      <w:r>
        <w:instrText xml:space="preserve"> REF _Ref68595787 \r \h </w:instrText>
      </w:r>
      <w:r>
        <w:fldChar w:fldCharType="separate"/>
      </w:r>
      <w:r w:rsidR="003B6162">
        <w:t>[4]</w:t>
      </w:r>
      <w:r>
        <w:fldChar w:fldCharType="end"/>
      </w:r>
      <w:r>
        <w:t xml:space="preserve">. The indication of a PUCCH resource for PTM HARQ feedback should as usual be based on </w:t>
      </w:r>
      <w:r w:rsidRPr="0AE4BEA0">
        <w:rPr>
          <w:i/>
          <w:iCs/>
        </w:rPr>
        <w:t>n1PUCCH-AN</w:t>
      </w:r>
      <w:r w:rsidRPr="6FAE2B0B">
        <w:rPr>
          <w:i/>
          <w:iCs/>
        </w:rPr>
        <w:t xml:space="preserve"> </w:t>
      </w:r>
      <w:r w:rsidRPr="009772EB">
        <w:t>an</w:t>
      </w:r>
      <w:r w:rsidRPr="6D76CD4E">
        <w:t xml:space="preserve">d </w:t>
      </w:r>
      <w:r w:rsidRPr="2E44B57F">
        <w:t xml:space="preserve">be </w:t>
      </w:r>
      <w:r w:rsidRPr="42EA5097">
        <w:t xml:space="preserve">timed via </w:t>
      </w:r>
      <w:r w:rsidRPr="009772EB">
        <w:rPr>
          <w:i/>
          <w:iCs/>
        </w:rPr>
        <w:t>PDSCH-to-</w:t>
      </w:r>
      <w:proofErr w:type="spellStart"/>
      <w:r w:rsidRPr="009772EB">
        <w:rPr>
          <w:i/>
          <w:iCs/>
        </w:rPr>
        <w:t>HARQ_feedback</w:t>
      </w:r>
      <w:proofErr w:type="spellEnd"/>
      <w:r w:rsidRPr="009772EB">
        <w:rPr>
          <w:i/>
          <w:iCs/>
        </w:rPr>
        <w:t xml:space="preserve"> timing indicator</w:t>
      </w:r>
      <w:r w:rsidRPr="74D5A3E0">
        <w:t xml:space="preserve"> </w:t>
      </w:r>
      <w:r>
        <w:t>(</w:t>
      </w:r>
      <w:r w:rsidRPr="009772EB">
        <w:rPr>
          <w:i/>
          <w:iCs/>
        </w:rPr>
        <w:t>K1</w:t>
      </w:r>
      <w:r>
        <w:t xml:space="preserve">) </w:t>
      </w:r>
      <w:r w:rsidRPr="4A766812">
        <w:t xml:space="preserve">or </w:t>
      </w:r>
      <w:r w:rsidRPr="17244FB5">
        <w:rPr>
          <w:i/>
          <w:iCs/>
        </w:rPr>
        <w:t>dl-</w:t>
      </w:r>
      <w:proofErr w:type="spellStart"/>
      <w:r w:rsidRPr="724B3A90">
        <w:rPr>
          <w:i/>
          <w:iCs/>
        </w:rPr>
        <w:t>DataToUL</w:t>
      </w:r>
      <w:proofErr w:type="spellEnd"/>
      <w:r w:rsidRPr="5BB09E5C">
        <w:rPr>
          <w:i/>
          <w:iCs/>
        </w:rPr>
        <w:t>-</w:t>
      </w:r>
      <w:r w:rsidRPr="47BEBDD9">
        <w:rPr>
          <w:i/>
          <w:iCs/>
        </w:rPr>
        <w:t>ACK</w:t>
      </w:r>
      <w:r w:rsidRPr="4A766812">
        <w:t xml:space="preserve"> </w:t>
      </w:r>
      <w:r w:rsidRPr="74D5A3E0">
        <w:t>field</w:t>
      </w:r>
      <w:r>
        <w:t xml:space="preserve"> relative to the corresponding PDSCH transmission. However, mechanisms to reliably activate / deactivate SPS for MBS are required and discussed in </w:t>
      </w:r>
      <w:r>
        <w:fldChar w:fldCharType="begin"/>
      </w:r>
      <w:r>
        <w:instrText xml:space="preserve"> REF _Ref68595787 \r \h </w:instrText>
      </w:r>
      <w:r>
        <w:fldChar w:fldCharType="separate"/>
      </w:r>
      <w:r w:rsidR="003B6162">
        <w:t>[4]</w:t>
      </w:r>
      <w:r>
        <w:fldChar w:fldCharType="end"/>
      </w:r>
      <w:r>
        <w:t>.</w:t>
      </w:r>
    </w:p>
    <w:p w14:paraId="478019EA" w14:textId="5AAC3569" w:rsidR="00481E45" w:rsidRPr="00F80B3E" w:rsidRDefault="28A14242" w:rsidP="00481E45">
      <w:pPr>
        <w:jc w:val="both"/>
        <w:rPr>
          <w:b/>
          <w:bCs/>
        </w:rPr>
      </w:pPr>
      <w:r w:rsidRPr="47509263">
        <w:rPr>
          <w:b/>
          <w:bCs/>
        </w:rPr>
        <w:t>Observation</w:t>
      </w:r>
      <w:r w:rsidR="00481E45">
        <w:rPr>
          <w:b/>
          <w:bCs/>
        </w:rPr>
        <w:t>-</w:t>
      </w:r>
      <w:r w:rsidR="000522D5">
        <w:rPr>
          <w:b/>
          <w:bCs/>
        </w:rPr>
        <w:t>10</w:t>
      </w:r>
      <w:r w:rsidR="00481E45">
        <w:rPr>
          <w:b/>
          <w:bCs/>
        </w:rPr>
        <w:t xml:space="preserve">: </w:t>
      </w:r>
      <w:r w:rsidR="4C0C35A4" w:rsidRPr="47509263">
        <w:rPr>
          <w:b/>
          <w:bCs/>
        </w:rPr>
        <w:t xml:space="preserve">Configuration of </w:t>
      </w:r>
      <w:r w:rsidR="00481E45">
        <w:rPr>
          <w:b/>
          <w:bCs/>
        </w:rPr>
        <w:t>uplink</w:t>
      </w:r>
      <w:r w:rsidR="00481E45" w:rsidRPr="6599789C">
        <w:rPr>
          <w:b/>
          <w:bCs/>
        </w:rPr>
        <w:t xml:space="preserve"> HARQ</w:t>
      </w:r>
      <w:r w:rsidR="00481E45">
        <w:rPr>
          <w:b/>
          <w:bCs/>
        </w:rPr>
        <w:t xml:space="preserve"> feedback for SPS-based MBS </w:t>
      </w:r>
      <w:r w:rsidR="0EC1C095" w:rsidRPr="47509263">
        <w:rPr>
          <w:b/>
          <w:bCs/>
        </w:rPr>
        <w:t xml:space="preserve">can be inherited </w:t>
      </w:r>
      <w:r w:rsidR="00481E45">
        <w:rPr>
          <w:b/>
          <w:bCs/>
        </w:rPr>
        <w:t>from SPS for unicast in combination with uplink feedback for non-SPS-based MBS.</w:t>
      </w:r>
    </w:p>
    <w:p w14:paraId="6CB2FB1B" w14:textId="217C5C80" w:rsidR="00AE4603" w:rsidRPr="00824E8F" w:rsidRDefault="005158AA" w:rsidP="00481E45">
      <w:pPr>
        <w:jc w:val="both"/>
        <w:rPr>
          <w:b/>
          <w:bCs/>
          <w:u w:val="single"/>
        </w:rPr>
      </w:pPr>
      <w:r w:rsidRPr="00824E8F">
        <w:rPr>
          <w:b/>
          <w:bCs/>
          <w:u w:val="single"/>
        </w:rPr>
        <w:t>Optimized Handling of SPS Retransmissions:</w:t>
      </w:r>
    </w:p>
    <w:p w14:paraId="186EF715" w14:textId="6005A8CA" w:rsidR="00481E45" w:rsidRDefault="00481E45" w:rsidP="00481E45">
      <w:pPr>
        <w:jc w:val="both"/>
      </w:pPr>
      <w:r>
        <w:lastRenderedPageBreak/>
        <w:t>Another aspect regarding SPS-based MBS that was marked as for further study in the previous meeting is the handling of retransmissions. Conventionally, SPS only provides pre-allocated resources for first HARQ transmissions while retransmissions are scheduled dynamically, i.e., by sending PDCCHs to indicate individual retransmissions.</w:t>
      </w:r>
    </w:p>
    <w:p w14:paraId="7409A8A2" w14:textId="140BDC13" w:rsidR="00481E45" w:rsidRDefault="00481E45" w:rsidP="00481E45">
      <w:pPr>
        <w:jc w:val="both"/>
      </w:pPr>
      <w:r>
        <w:t xml:space="preserve">However, our studies have shown that PTM in NR can be much more spectrally efficient, when operating with several HARQ transmissions per transport block, cf. </w:t>
      </w:r>
      <w:r w:rsidR="00982007">
        <w:fldChar w:fldCharType="begin"/>
      </w:r>
      <w:r w:rsidR="00982007">
        <w:instrText xml:space="preserve"> REF _Ref79065693 \h </w:instrText>
      </w:r>
      <w:r w:rsidR="00982007">
        <w:fldChar w:fldCharType="separate"/>
      </w:r>
      <w:r w:rsidR="003B6162" w:rsidRPr="0085030B">
        <w:rPr>
          <w:bCs/>
        </w:rPr>
        <w:t xml:space="preserve">Figure </w:t>
      </w:r>
      <w:r w:rsidR="003B6162">
        <w:rPr>
          <w:b/>
          <w:bCs/>
          <w:noProof/>
        </w:rPr>
        <w:t>3</w:t>
      </w:r>
      <w:r w:rsidR="00982007">
        <w:fldChar w:fldCharType="end"/>
      </w:r>
      <w:r>
        <w:t xml:space="preserve"> below for some results on spectral efficiency (SE) in a dense-urban (IMT-2020 evaluation) scenario with 20 UEs per cell and a maximum of 8 HARQ transmissions per transport block.</w:t>
      </w:r>
    </w:p>
    <w:p w14:paraId="31973E0C" w14:textId="4FB7092B" w:rsidR="00481E45" w:rsidRDefault="00481E45" w:rsidP="00481E45">
      <w:pPr>
        <w:jc w:val="both"/>
      </w:pPr>
      <w:r>
        <w:t>The green dotted line shows the reference case of running adaptive modulation and coding (AMC) to meet a target BLER of 1% without any retransmissions, i.e., e.g., using SPS only and no dynamic scheduling of HARQ retransmissions at all. The blue dash-dotted line shows the SE performance for AMC configured with conventional settings from unicast</w:t>
      </w:r>
      <w:r w:rsidR="00982007">
        <w:t xml:space="preserve">, i.e., link adaptation is performed </w:t>
      </w:r>
      <w:proofErr w:type="gramStart"/>
      <w:r w:rsidR="00982007">
        <w:t>so as to</w:t>
      </w:r>
      <w:proofErr w:type="gramEnd"/>
      <w:r w:rsidR="00982007">
        <w:t xml:space="preserve"> control the BLER after the first transmission and before HARQ retransmissions; in particular, the 1</w:t>
      </w:r>
      <w:r w:rsidR="00982007" w:rsidRPr="00824E8F">
        <w:rPr>
          <w:vertAlign w:val="superscript"/>
        </w:rPr>
        <w:t>st</w:t>
      </w:r>
      <w:r w:rsidR="00982007">
        <w:t xml:space="preserve"> transmission BLER of the worst UE in a cell is controlled to not exceed 30%</w:t>
      </w:r>
      <w:r>
        <w:t xml:space="preserve">. </w:t>
      </w:r>
      <w:r w:rsidR="00982007">
        <w:t>However, e</w:t>
      </w:r>
      <w:r>
        <w:t xml:space="preserve">ven here, in total—due to uncorrelated error events of different UEs—the overall rate of retransmissions in a cell will be typically considerably higher than 30%. Accordingly, while SE of the PTM transmission itself is improved considerably, PDCCH savings of SPS for first transmissions only would already be quite limited. Further considerable improvements in spectral efficiency are achieved with an AMC scheme that relies heavily on HARQ retransmissions, cf. red solid curve. Here, </w:t>
      </w:r>
      <w:r w:rsidR="00982007">
        <w:t xml:space="preserve">the link adaptation controls the </w:t>
      </w:r>
      <w:r w:rsidR="00982007" w:rsidRPr="00982007">
        <w:rPr>
          <w:i/>
          <w:iCs/>
        </w:rPr>
        <w:t>residual</w:t>
      </w:r>
      <w:r w:rsidR="00982007">
        <w:t xml:space="preserve"> BLER</w:t>
      </w:r>
      <w:r w:rsidR="00C91C62">
        <w:t>, i.e., after the last HARQ transmission,</w:t>
      </w:r>
      <w:r w:rsidR="00982007">
        <w:t xml:space="preserve"> of the worst UE in the cell to not exceed 1%. With this configuration, </w:t>
      </w:r>
      <w:r w:rsidRPr="00982007">
        <w:t>approximately</w:t>
      </w:r>
      <w:r>
        <w:t xml:space="preserve"> 80% of all PDSCH transmissions are in fact HARQ retransmissions, i.e., for every transport block there are on average 4 HARQ retransmissions. </w:t>
      </w:r>
    </w:p>
    <w:p w14:paraId="12341B1E" w14:textId="26066F2A" w:rsidR="00481E45" w:rsidRDefault="00481E45" w:rsidP="00481E45">
      <w:pPr>
        <w:jc w:val="both"/>
        <w:rPr>
          <w:b/>
          <w:bCs/>
        </w:rPr>
      </w:pPr>
      <w:r>
        <w:rPr>
          <w:b/>
          <w:bCs/>
        </w:rPr>
        <w:t>Observation-</w:t>
      </w:r>
      <w:r w:rsidR="000522D5">
        <w:rPr>
          <w:b/>
          <w:bCs/>
        </w:rPr>
        <w:t>11</w:t>
      </w:r>
      <w:r>
        <w:rPr>
          <w:b/>
          <w:bCs/>
        </w:rPr>
        <w:t>: Significantly higher spectral efficiency can be achieved when relying heavily on HARQ retransmissions compared to operation with conventional first HARQ transmission BLER targets for the worst UE in the cell.</w:t>
      </w:r>
    </w:p>
    <w:p w14:paraId="74010FAF" w14:textId="3E44890A" w:rsidR="00481E45" w:rsidRDefault="00481E45" w:rsidP="00481E45">
      <w:pPr>
        <w:jc w:val="both"/>
        <w:rPr>
          <w:b/>
          <w:bCs/>
        </w:rPr>
      </w:pPr>
      <w:r>
        <w:t>Accordingly, it is highly desirable to harvest these SE gains</w:t>
      </w:r>
      <w:r w:rsidR="002A0F0D">
        <w:t xml:space="preserve"> also in case of SPS</w:t>
      </w:r>
      <w:r>
        <w:t xml:space="preserve">, but it is also clear, that the conventional approach of using SPS only for first transmissions and dynamic scheduling for all HARQ retransmissions will not be an efficient solution due to the large share of HARQ </w:t>
      </w:r>
      <w:r w:rsidRPr="007B445C">
        <w:rPr>
          <w:i/>
          <w:iCs/>
        </w:rPr>
        <w:t>re</w:t>
      </w:r>
      <w:r>
        <w:t>transmissions. Instead, a scheme that allows for HARQ retransmissions to be sent on SPS-allocated resources would be highly desirable to fully exploit SPS’s potential savings on PDCCH resource consumption. At the same time, dynamic allocation of additional resources for first transmissions or HARQ retransmissions should not be precluded for the sake of flexibility and efficiency.</w:t>
      </w:r>
      <w:r w:rsidR="002A0F0D">
        <w:t xml:space="preserve"> It is to be emphasized that the above-mentioned high rate of retransmissions—when averaged over a time in the order of 100ms—is in fact quite stable </w:t>
      </w:r>
      <w:proofErr w:type="gramStart"/>
      <w:r w:rsidR="002A0F0D">
        <w:t>due to the fact that</w:t>
      </w:r>
      <w:proofErr w:type="gramEnd"/>
      <w:r w:rsidR="002A0F0D">
        <w:t xml:space="preserve"> multiple UEs with uncorrelated error events contribute to this, thereby limiting the loss in efficiency that may appear due to potentially unused resources that were reserved for SPS retransmissions</w:t>
      </w:r>
      <w:r w:rsidR="002A0F0D" w:rsidRPr="002A0F0D">
        <w:t xml:space="preserve"> </w:t>
      </w:r>
      <w:r w:rsidR="002A0F0D">
        <w:t>in case of limited rate traffic.</w:t>
      </w:r>
    </w:p>
    <w:p w14:paraId="629F6FF9" w14:textId="5FE362D1" w:rsidR="005B6EEB" w:rsidRPr="00F80B3E" w:rsidRDefault="09D03E06" w:rsidP="005B6EEB">
      <w:pPr>
        <w:jc w:val="both"/>
        <w:rPr>
          <w:b/>
          <w:bCs/>
        </w:rPr>
      </w:pPr>
      <w:r w:rsidRPr="40D36580">
        <w:rPr>
          <w:b/>
          <w:bCs/>
        </w:rPr>
        <w:t>Proposal-</w:t>
      </w:r>
      <w:r w:rsidR="5A706E2B" w:rsidRPr="40D36580">
        <w:rPr>
          <w:b/>
          <w:bCs/>
        </w:rPr>
        <w:t>1</w:t>
      </w:r>
      <w:r w:rsidR="007801EC">
        <w:rPr>
          <w:b/>
          <w:bCs/>
        </w:rPr>
        <w:t>3</w:t>
      </w:r>
      <w:r w:rsidRPr="40D36580">
        <w:rPr>
          <w:b/>
          <w:bCs/>
        </w:rPr>
        <w:t>: Support HARQ retransmission</w:t>
      </w:r>
      <w:r w:rsidR="00E17FC1">
        <w:rPr>
          <w:b/>
          <w:bCs/>
        </w:rPr>
        <w:t xml:space="preserve"> enhancements</w:t>
      </w:r>
      <w:r w:rsidRPr="40D36580">
        <w:rPr>
          <w:b/>
          <w:bCs/>
        </w:rPr>
        <w:t xml:space="preserve"> on SPS-allocated resources.</w:t>
      </w:r>
    </w:p>
    <w:p w14:paraId="1997A1A4" w14:textId="50A1D48E" w:rsidR="005B6EEB" w:rsidRPr="0085030B" w:rsidRDefault="005B6EEB" w:rsidP="005B6EEB">
      <w:pPr>
        <w:jc w:val="both"/>
      </w:pPr>
      <w:r>
        <w:t xml:space="preserve">Specifically, we imagine that splitting the downlink grant signaling into two parts as follows would be beneficial, </w:t>
      </w:r>
      <w:r w:rsidRPr="0085030B">
        <w:t xml:space="preserve">cf. </w:t>
      </w:r>
      <w:r w:rsidRPr="0085030B">
        <w:fldChar w:fldCharType="begin"/>
      </w:r>
      <w:r w:rsidRPr="0085030B">
        <w:instrText xml:space="preserve"> REF _Ref58838750 \h </w:instrText>
      </w:r>
      <w:r w:rsidRPr="00824E8F">
        <w:instrText xml:space="preserve"> \* MERGEFORMAT </w:instrText>
      </w:r>
      <w:r w:rsidRPr="0085030B">
        <w:fldChar w:fldCharType="separate"/>
      </w:r>
      <w:r w:rsidR="003B6162" w:rsidRPr="003B6162">
        <w:t xml:space="preserve">Figure </w:t>
      </w:r>
      <w:r w:rsidRPr="0085030B">
        <w:fldChar w:fldCharType="end"/>
      </w:r>
      <w:r w:rsidRPr="0085030B">
        <w:t>:</w:t>
      </w:r>
    </w:p>
    <w:p w14:paraId="6920BF8E" w14:textId="77777777" w:rsidR="005B6EEB" w:rsidRDefault="005B6EEB" w:rsidP="005B6EEB">
      <w:pPr>
        <w:numPr>
          <w:ilvl w:val="0"/>
          <w:numId w:val="13"/>
        </w:numPr>
        <w:jc w:val="both"/>
      </w:pPr>
      <w:r>
        <w:t>The SPS grant, as known already from unicast, is sent to allocate resources that might be used for first HARQ transmissions or HARQ retransmissions or possibly blind retransmissions. This is conventionally transmitted on the PDCCH when there is a need to activate / deactivate / modify the SPS grant.</w:t>
      </w:r>
    </w:p>
    <w:p w14:paraId="2861A685" w14:textId="77777777" w:rsidR="005B6EEB" w:rsidRDefault="005B6EEB" w:rsidP="005B6EEB">
      <w:pPr>
        <w:numPr>
          <w:ilvl w:val="0"/>
          <w:numId w:val="13"/>
        </w:numPr>
        <w:jc w:val="both"/>
      </w:pPr>
      <w:r>
        <w:t>Additional information, e.g., a new data indicator, is transmitted along with each MBS data transmission on the PDSCH such that the UEs can decide whether to</w:t>
      </w:r>
    </w:p>
    <w:p w14:paraId="453E006D" w14:textId="77777777" w:rsidR="005B6EEB" w:rsidRDefault="005B6EEB" w:rsidP="005B6EEB">
      <w:pPr>
        <w:numPr>
          <w:ilvl w:val="1"/>
          <w:numId w:val="13"/>
        </w:numPr>
        <w:jc w:val="both"/>
      </w:pPr>
      <w:r>
        <w:t>Start a fresh decoding attempt based on this transmission only, this being the first transmission for a transport block, or</w:t>
      </w:r>
    </w:p>
    <w:p w14:paraId="76A333B4" w14:textId="77777777" w:rsidR="005B6EEB" w:rsidRDefault="005B6EEB" w:rsidP="005B6EEB">
      <w:pPr>
        <w:numPr>
          <w:ilvl w:val="1"/>
          <w:numId w:val="13"/>
        </w:numPr>
        <w:jc w:val="both"/>
      </w:pPr>
      <w:r>
        <w:t>Combine this retransmission with previous (re-)transmission(s) for the same transport block and attempt decoding, or</w:t>
      </w:r>
    </w:p>
    <w:p w14:paraId="6E0385FC" w14:textId="77777777" w:rsidR="005B6EEB" w:rsidRDefault="005B6EEB" w:rsidP="005B6EEB">
      <w:pPr>
        <w:numPr>
          <w:ilvl w:val="1"/>
          <w:numId w:val="13"/>
        </w:numPr>
        <w:jc w:val="both"/>
      </w:pPr>
      <w:r>
        <w:t>Avoid unnecessary decoding attempts, because this transmission belongs to a transport block that this UE has already been decoded</w:t>
      </w:r>
    </w:p>
    <w:p w14:paraId="18380FA8" w14:textId="7C93E8A3" w:rsidR="005B6EEB" w:rsidRDefault="005B6EEB" w:rsidP="005B6EEB">
      <w:pPr>
        <w:jc w:val="both"/>
        <w:rPr>
          <w:b/>
          <w:bCs/>
        </w:rPr>
      </w:pPr>
      <w:r w:rsidRPr="2699D529">
        <w:rPr>
          <w:b/>
          <w:bCs/>
        </w:rPr>
        <w:t>Proposal-</w:t>
      </w:r>
      <w:r w:rsidR="00220478">
        <w:rPr>
          <w:b/>
          <w:bCs/>
        </w:rPr>
        <w:t>1</w:t>
      </w:r>
      <w:r w:rsidR="00282047">
        <w:rPr>
          <w:b/>
          <w:bCs/>
        </w:rPr>
        <w:t>4</w:t>
      </w:r>
      <w:r w:rsidRPr="2699D529">
        <w:rPr>
          <w:b/>
          <w:bCs/>
        </w:rPr>
        <w:t xml:space="preserve">: </w:t>
      </w:r>
      <w:r w:rsidR="00A443BD">
        <w:rPr>
          <w:b/>
          <w:bCs/>
        </w:rPr>
        <w:t>Support</w:t>
      </w:r>
      <w:r w:rsidRPr="2699D529">
        <w:rPr>
          <w:b/>
          <w:bCs/>
        </w:rPr>
        <w:t xml:space="preserve"> in-band control signaling on PDSCH to facilitate retransmissions on SPS-allocated PDSCH resources.</w:t>
      </w:r>
    </w:p>
    <w:p w14:paraId="1FBD9C1F" w14:textId="77777777" w:rsidR="0085030B" w:rsidRDefault="00481E45" w:rsidP="0085030B">
      <w:pPr>
        <w:keepNext/>
        <w:jc w:val="center"/>
      </w:pPr>
      <w:r>
        <w:rPr>
          <w:noProof/>
        </w:rPr>
        <w:lastRenderedPageBreak/>
        <w:drawing>
          <wp:inline distT="0" distB="0" distL="0" distR="0" wp14:anchorId="16DB82D8" wp14:editId="756D6187">
            <wp:extent cx="4505325" cy="3381375"/>
            <wp:effectExtent l="0" t="0" r="9525"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4505325" cy="3381375"/>
                    </a:xfrm>
                    <a:prstGeom prst="rect">
                      <a:avLst/>
                    </a:prstGeom>
                  </pic:spPr>
                </pic:pic>
              </a:graphicData>
            </a:graphic>
          </wp:inline>
        </w:drawing>
      </w:r>
    </w:p>
    <w:p w14:paraId="67C398D8" w14:textId="6B642280" w:rsidR="00481E45" w:rsidRPr="0085030B" w:rsidRDefault="0085030B" w:rsidP="0085030B">
      <w:pPr>
        <w:pStyle w:val="Caption"/>
        <w:jc w:val="center"/>
        <w:rPr>
          <w:b w:val="0"/>
          <w:bCs/>
        </w:rPr>
      </w:pPr>
      <w:bookmarkStart w:id="7" w:name="_Ref79065693"/>
      <w:r w:rsidRPr="0085030B">
        <w:rPr>
          <w:b w:val="0"/>
          <w:bCs/>
        </w:rPr>
        <w:t xml:space="preserve">Figure </w:t>
      </w:r>
      <w:r w:rsidRPr="0085030B">
        <w:rPr>
          <w:b w:val="0"/>
          <w:bCs/>
        </w:rPr>
        <w:fldChar w:fldCharType="begin"/>
      </w:r>
      <w:r w:rsidRPr="0085030B">
        <w:rPr>
          <w:b w:val="0"/>
          <w:bCs/>
        </w:rPr>
        <w:instrText xml:space="preserve"> SEQ Figure \* ARABIC </w:instrText>
      </w:r>
      <w:r w:rsidRPr="0085030B">
        <w:rPr>
          <w:b w:val="0"/>
          <w:bCs/>
        </w:rPr>
        <w:fldChar w:fldCharType="separate"/>
      </w:r>
      <w:r w:rsidR="003B6162">
        <w:rPr>
          <w:b w:val="0"/>
          <w:bCs/>
          <w:noProof/>
        </w:rPr>
        <w:t>3</w:t>
      </w:r>
      <w:r w:rsidRPr="0085030B">
        <w:rPr>
          <w:b w:val="0"/>
          <w:bCs/>
        </w:rPr>
        <w:fldChar w:fldCharType="end"/>
      </w:r>
      <w:bookmarkEnd w:id="7"/>
      <w:r w:rsidRPr="0085030B">
        <w:rPr>
          <w:b w:val="0"/>
          <w:bCs/>
          <w:noProof/>
        </w:rPr>
        <w:t xml:space="preserve"> Spectral Efficiency of PTM with different AMC strategies.</w:t>
      </w:r>
    </w:p>
    <w:p w14:paraId="6318F6EF" w14:textId="3BA61201" w:rsidR="41465603" w:rsidRDefault="0085030B" w:rsidP="2699D529">
      <w:pPr>
        <w:jc w:val="both"/>
      </w:pPr>
      <w:r>
        <w:rPr>
          <w:noProof/>
        </w:rPr>
        <mc:AlternateContent>
          <mc:Choice Requires="wpg">
            <w:drawing>
              <wp:anchor distT="0" distB="0" distL="114300" distR="114300" simplePos="0" relativeHeight="251658241" behindDoc="0" locked="0" layoutInCell="1" allowOverlap="1" wp14:anchorId="6121BCCA" wp14:editId="291DE266">
                <wp:simplePos x="0" y="0"/>
                <wp:positionH relativeFrom="margin">
                  <wp:align>center</wp:align>
                </wp:positionH>
                <wp:positionV relativeFrom="paragraph">
                  <wp:posOffset>3810</wp:posOffset>
                </wp:positionV>
                <wp:extent cx="5089525" cy="2687955"/>
                <wp:effectExtent l="0" t="0" r="0" b="9525"/>
                <wp:wrapTopAndBottom/>
                <wp:docPr id="16" name="Group 16"/>
                <wp:cNvGraphicFramePr/>
                <a:graphic xmlns:a="http://schemas.openxmlformats.org/drawingml/2006/main">
                  <a:graphicData uri="http://schemas.microsoft.com/office/word/2010/wordprocessingGroup">
                    <wpg:wgp>
                      <wpg:cNvGrpSpPr/>
                      <wpg:grpSpPr>
                        <a:xfrm>
                          <a:off x="0" y="0"/>
                          <a:ext cx="5089525" cy="2687955"/>
                          <a:chOff x="0" y="0"/>
                          <a:chExt cx="5089525" cy="2687955"/>
                        </a:xfrm>
                      </wpg:grpSpPr>
                      <pic:pic xmlns:pic="http://schemas.openxmlformats.org/drawingml/2006/picture">
                        <pic:nvPicPr>
                          <pic:cNvPr id="14" name="Picture 14"/>
                          <pic:cNvPicPr>
                            <a:picLocks noChangeAspect="1"/>
                          </pic:cNvPicPr>
                        </pic:nvPicPr>
                        <pic:blipFill>
                          <a:blip r:embed="rId16" cstate="print">
                            <a:extLst>
                              <a:ext uri="{28A0092B-C50C-407E-A947-70E740481C1C}">
                                <a14:useLocalDpi xmlns:a14="http://schemas.microsoft.com/office/drawing/2010/main" val="0"/>
                              </a:ext>
                            </a:extLst>
                          </a:blip>
                          <a:srcRect/>
                          <a:stretch/>
                        </pic:blipFill>
                        <pic:spPr>
                          <a:xfrm>
                            <a:off x="701958" y="0"/>
                            <a:ext cx="3685608" cy="2332990"/>
                          </a:xfrm>
                          <a:prstGeom prst="rect">
                            <a:avLst/>
                          </a:prstGeom>
                        </pic:spPr>
                      </pic:pic>
                      <wps:wsp>
                        <wps:cNvPr id="15" name="Text Box 15"/>
                        <wps:cNvSpPr txBox="1"/>
                        <wps:spPr>
                          <a:xfrm>
                            <a:off x="0" y="2389505"/>
                            <a:ext cx="5089525" cy="298450"/>
                          </a:xfrm>
                          <a:prstGeom prst="rect">
                            <a:avLst/>
                          </a:prstGeom>
                          <a:solidFill>
                            <a:prstClr val="white"/>
                          </a:solidFill>
                          <a:ln>
                            <a:noFill/>
                          </a:ln>
                        </wps:spPr>
                        <wps:txbx>
                          <w:txbxContent>
                            <w:p w14:paraId="3AB8C0F0" w14:textId="27151C5B" w:rsidR="00982007" w:rsidRPr="009D1046" w:rsidRDefault="00982007" w:rsidP="0085030B">
                              <w:pPr>
                                <w:pStyle w:val="Caption"/>
                                <w:jc w:val="center"/>
                                <w:rPr>
                                  <w:b w:val="0"/>
                                  <w:bCs/>
                                  <w:noProof/>
                                </w:rPr>
                              </w:pPr>
                              <w:bookmarkStart w:id="8" w:name="_Ref58838750"/>
                              <w:r w:rsidRPr="009D1046">
                                <w:rPr>
                                  <w:b w:val="0"/>
                                  <w:bCs/>
                                </w:rPr>
                                <w:t xml:space="preserve">Figure </w:t>
                              </w:r>
                              <w:bookmarkEnd w:id="8"/>
                              <w:r w:rsidR="00362543" w:rsidRPr="0085030B">
                                <w:rPr>
                                  <w:b w:val="0"/>
                                  <w:bCs/>
                                </w:rPr>
                                <w:fldChar w:fldCharType="begin"/>
                              </w:r>
                              <w:r w:rsidR="00362543" w:rsidRPr="0085030B">
                                <w:rPr>
                                  <w:b w:val="0"/>
                                  <w:bCs/>
                                </w:rPr>
                                <w:instrText xml:space="preserve"> SEQ Figure \* ARABIC </w:instrText>
                              </w:r>
                              <w:r w:rsidR="00362543" w:rsidRPr="0085030B">
                                <w:rPr>
                                  <w:b w:val="0"/>
                                  <w:bCs/>
                                </w:rPr>
                                <w:fldChar w:fldCharType="separate"/>
                              </w:r>
                              <w:r w:rsidR="00362543">
                                <w:rPr>
                                  <w:b w:val="0"/>
                                  <w:bCs/>
                                  <w:noProof/>
                                </w:rPr>
                                <w:t>6</w:t>
                              </w:r>
                              <w:r w:rsidR="00362543" w:rsidRPr="0085030B">
                                <w:rPr>
                                  <w:b w:val="0"/>
                                  <w:bCs/>
                                </w:rPr>
                                <w:fldChar w:fldCharType="end"/>
                              </w:r>
                              <w:r w:rsidRPr="009D1046">
                                <w:rPr>
                                  <w:b w:val="0"/>
                                  <w:bCs/>
                                  <w:noProof/>
                                </w:rPr>
                                <w:t xml:space="preserve"> Proposed scheme of split control signaling for retransmissions in SPS.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9599B59">
              <v:group id="Group 16" style="position:absolute;left:0;text-align:left;margin-left:0;margin-top:.3pt;width:400.75pt;height:211.65pt;z-index:251658241;mso-position-horizontal:center;mso-position-horizontal-relative:margin;mso-width-relative:margin;mso-height-relative:margin" coordsize="50895,26879" o:spid="_x0000_s1026" w14:anchorId="6121BCC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4" style="position:absolute;left:7019;width:36856;height:2332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">
                  <v:imagedata o:title="" r:id="rId21"/>
                </v:shape>
                <v:shapetype id="_x0000_t202" coordsize="21600,21600" o:spt="202" path="m,l,21600r21600,l21600,xe">
                  <v:stroke joinstyle="miter"/>
                  <v:path gradientshapeok="t" o:connecttype="rect"/>
                </v:shapetype>
                <v:shape id="Text Box 15" style="position:absolute;top:23895;width:50895;height:2984;visibility:visible;mso-wrap-style:square;v-text-anchor:top" o:spid="_x0000_s102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">
                  <v:textbox style="mso-fit-shape-to-text:t" inset="0,0,0,0">
                    <w:txbxContent>
                      <w:p w:rsidRPr="009D1046" w:rsidR="00982007" w:rsidP="0085030B" w:rsidRDefault="00982007" w14:paraId="3EA80924" w14:textId="27151C5B">
                        <w:pPr>
                          <w:pStyle w:val="Caption"/>
                          <w:jc w:val="center"/>
                          <w:rPr>
                            <w:b w:val="0"/>
                            <w:bCs/>
                            <w:noProof/>
                          </w:rPr>
                        </w:pPr>
                        <w:r w:rsidRPr="009D1046">
                          <w:rPr>
                            <w:b w:val="0"/>
                            <w:bCs/>
                          </w:rPr>
                          <w:t xml:space="preserve">Figure </w:t>
                        </w:r>
                        <w:r w:rsidRPr="0085030B" w:rsidR="00362543">
                          <w:rPr>
                            <w:b w:val="0"/>
                            <w:bCs/>
                          </w:rPr>
                          <w:fldChar w:fldCharType="begin"/>
                        </w:r>
                        <w:r w:rsidRPr="0085030B" w:rsidR="00362543">
                          <w:rPr>
                            <w:b w:val="0"/>
                            <w:bCs/>
                          </w:rPr>
                          <w:instrText xml:space="preserve"> SEQ Figure \* ARABIC </w:instrText>
                        </w:r>
                        <w:r w:rsidRPr="0085030B" w:rsidR="00362543">
                          <w:rPr>
                            <w:b w:val="0"/>
                            <w:bCs/>
                          </w:rPr>
                          <w:fldChar w:fldCharType="separate"/>
                        </w:r>
                        <w:r w:rsidR="00362543">
                          <w:rPr>
                            <w:b w:val="0"/>
                            <w:bCs/>
                            <w:noProof/>
                          </w:rPr>
                          <w:t>6</w:t>
                        </w:r>
                        <w:r w:rsidRPr="0085030B" w:rsidR="00362543">
                          <w:rPr>
                            <w:b w:val="0"/>
                            <w:bCs/>
                          </w:rPr>
                          <w:fldChar w:fldCharType="end"/>
                        </w:r>
                        <w:r w:rsidRPr="009D1046">
                          <w:rPr>
                            <w:b w:val="0"/>
                            <w:bCs/>
                            <w:noProof/>
                          </w:rPr>
                          <w:t xml:space="preserve"> Proposed scheme of split control signaling for retransmissions in SPS.</w:t>
                        </w:r>
                      </w:p>
                    </w:txbxContent>
                  </v:textbox>
                </v:shape>
                <w10:wrap type="topAndBottom" anchorx="margin"/>
              </v:group>
            </w:pict>
          </mc:Fallback>
        </mc:AlternateContent>
      </w:r>
      <w:proofErr w:type="gramStart"/>
      <w:r w:rsidR="41465603">
        <w:t>In particular, we</w:t>
      </w:r>
      <w:proofErr w:type="gramEnd"/>
      <w:r w:rsidR="41465603">
        <w:t xml:space="preserve"> feel that a slightly modified definition of the new data indicator would be superior to the conventional definition that toggles between</w:t>
      </w:r>
      <w:r w:rsidR="187D3081">
        <w:t xml:space="preserve"> 1 and 0 for 1</w:t>
      </w:r>
      <w:r w:rsidR="187D3081" w:rsidRPr="2699D529">
        <w:rPr>
          <w:vertAlign w:val="superscript"/>
        </w:rPr>
        <w:t>st</w:t>
      </w:r>
      <w:r w:rsidR="187D3081">
        <w:t xml:space="preserve"> transmissions and HARQ retransmissions, respectively. We </w:t>
      </w:r>
      <w:r w:rsidR="129ACC3F">
        <w:t>propose to instead toggle the NDI from transmissions belonging to one MAC PDU to transmissions belonging to the next MAC PDU and to do that on a per-HARQ process basis. For illustration of the scheme</w:t>
      </w:r>
      <w:r w:rsidR="00170D1D">
        <w:t>—</w:t>
      </w:r>
      <w:r w:rsidR="009D1046">
        <w:t>for one HARQ process only</w:t>
      </w:r>
      <w:r w:rsidR="00170D1D">
        <w:t>—</w:t>
      </w:r>
      <w:r w:rsidR="38ADBC24">
        <w:t>and its advantages</w:t>
      </w:r>
      <w:r w:rsidR="38ADBC24" w:rsidRPr="0085030B">
        <w:t xml:space="preserve"> see</w:t>
      </w:r>
      <w:r w:rsidRPr="0085030B">
        <w:t xml:space="preserve"> </w:t>
      </w:r>
      <w:r w:rsidRPr="0085030B">
        <w:fldChar w:fldCharType="begin"/>
      </w:r>
      <w:r w:rsidRPr="009D1046">
        <w:instrText xml:space="preserve"> REF _Ref58838750 \h  \* MERGEFORMAT </w:instrText>
      </w:r>
      <w:r w:rsidRPr="0085030B">
        <w:fldChar w:fldCharType="separate"/>
      </w:r>
      <w:r w:rsidR="003B6162" w:rsidRPr="003B6162">
        <w:t xml:space="preserve">Figure </w:t>
      </w:r>
      <w:r w:rsidRPr="0085030B">
        <w:fldChar w:fldCharType="end"/>
      </w:r>
      <w:r w:rsidRPr="0085030B">
        <w:t xml:space="preserve"> and </w:t>
      </w:r>
      <w:r w:rsidRPr="0085030B">
        <w:fldChar w:fldCharType="begin"/>
      </w:r>
      <w:r w:rsidRPr="009D1046">
        <w:instrText xml:space="preserve"> REF _Ref59002776 \h  \* MERGEFORMAT </w:instrText>
      </w:r>
      <w:r w:rsidRPr="0085030B">
        <w:fldChar w:fldCharType="separate"/>
      </w:r>
      <w:r w:rsidR="003B6162" w:rsidRPr="003B6162">
        <w:t>Figu</w:t>
      </w:r>
      <w:r w:rsidR="003B6162" w:rsidRPr="00425A81">
        <w:t xml:space="preserve">re </w:t>
      </w:r>
      <w:r w:rsidRPr="0085030B">
        <w:fldChar w:fldCharType="end"/>
      </w:r>
      <w:r w:rsidRPr="0085030B">
        <w:t>, respectively</w:t>
      </w:r>
      <w:r>
        <w:t>.</w:t>
      </w:r>
      <w:r w:rsidR="009D1046">
        <w:t xml:space="preserve"> The advantages of the modified NDI definition lie in the consequences of an NDI decoding error: </w:t>
      </w:r>
    </w:p>
    <w:p w14:paraId="19097F80" w14:textId="18300E76" w:rsidR="009D1046" w:rsidRPr="009257E1" w:rsidRDefault="009D1046" w:rsidP="00150CB1">
      <w:pPr>
        <w:numPr>
          <w:ilvl w:val="0"/>
          <w:numId w:val="26"/>
        </w:numPr>
        <w:overflowPunct/>
        <w:autoSpaceDE/>
        <w:autoSpaceDN/>
        <w:adjustRightInd/>
        <w:spacing w:after="0"/>
        <w:jc w:val="both"/>
        <w:textAlignment w:val="auto"/>
      </w:pPr>
      <w:r w:rsidRPr="0020667D">
        <w:t xml:space="preserve">If </w:t>
      </w:r>
      <w:r>
        <w:t xml:space="preserve">an error occurs on </w:t>
      </w:r>
      <w:r w:rsidRPr="006E324C">
        <w:t>the NDI</w:t>
      </w:r>
      <w:r w:rsidRPr="0020667D">
        <w:rPr>
          <w:b/>
          <w:bCs/>
        </w:rPr>
        <w:t xml:space="preserve"> in the first PDSCH</w:t>
      </w:r>
      <w:r>
        <w:rPr>
          <w:b/>
          <w:bCs/>
        </w:rPr>
        <w:t xml:space="preserve"> of a TB</w:t>
      </w:r>
      <w:r w:rsidRPr="0020667D">
        <w:t xml:space="preserve">, this PDSCH is lost, but it doesn’t do any other harm, </w:t>
      </w:r>
      <w:proofErr w:type="gramStart"/>
      <w:r w:rsidRPr="0020667D">
        <w:t>in particular not</w:t>
      </w:r>
      <w:proofErr w:type="gramEnd"/>
      <w:r w:rsidRPr="0020667D">
        <w:t xml:space="preserve"> to the previous TB. (The UE would never succeed in trying to decode that previous TB anyway</w:t>
      </w:r>
      <w:r>
        <w:t xml:space="preserve">, as the </w:t>
      </w:r>
      <w:proofErr w:type="spellStart"/>
      <w:r>
        <w:t>gNB</w:t>
      </w:r>
      <w:proofErr w:type="spellEnd"/>
      <w:r>
        <w:t xml:space="preserve"> apparently has no intention to send any more retransmissions on the preceding TB</w:t>
      </w:r>
      <w:r w:rsidRPr="0020667D">
        <w:t>.)</w:t>
      </w:r>
    </w:p>
    <w:p w14:paraId="1C6D13BD" w14:textId="313A5799" w:rsidR="009D1046" w:rsidRPr="009257E1" w:rsidRDefault="009D1046" w:rsidP="00150CB1">
      <w:pPr>
        <w:numPr>
          <w:ilvl w:val="1"/>
          <w:numId w:val="26"/>
        </w:numPr>
        <w:overflowPunct/>
        <w:autoSpaceDE/>
        <w:autoSpaceDN/>
        <w:adjustRightInd/>
        <w:spacing w:after="0"/>
        <w:jc w:val="both"/>
        <w:textAlignment w:val="auto"/>
      </w:pPr>
      <w:r>
        <w:t>Here lies the clear advantage over the conventional NDI design. In the latter case, the UE would not be able to decode the TB, because it missed the point indicating PDSCH transmissions corresponding to a new TB.</w:t>
      </w:r>
    </w:p>
    <w:p w14:paraId="1F9B0304" w14:textId="729782B4" w:rsidR="009D1046" w:rsidRPr="009257E1" w:rsidRDefault="009D1046" w:rsidP="00150CB1">
      <w:pPr>
        <w:numPr>
          <w:ilvl w:val="0"/>
          <w:numId w:val="26"/>
        </w:numPr>
        <w:overflowPunct/>
        <w:autoSpaceDE/>
        <w:autoSpaceDN/>
        <w:adjustRightInd/>
        <w:spacing w:after="0"/>
        <w:jc w:val="both"/>
        <w:textAlignment w:val="auto"/>
      </w:pPr>
      <w:r w:rsidRPr="0020667D">
        <w:t>If</w:t>
      </w:r>
      <w:r w:rsidRPr="006E324C">
        <w:t xml:space="preserve"> an NDI </w:t>
      </w:r>
      <w:r>
        <w:rPr>
          <w:b/>
          <w:bCs/>
        </w:rPr>
        <w:t>in some PDSCH other than the 1</w:t>
      </w:r>
      <w:r w:rsidRPr="009257E1">
        <w:rPr>
          <w:b/>
          <w:bCs/>
          <w:vertAlign w:val="superscript"/>
        </w:rPr>
        <w:t>st</w:t>
      </w:r>
      <w:r>
        <w:rPr>
          <w:b/>
          <w:bCs/>
        </w:rPr>
        <w:t xml:space="preserve"> or the last for a given TB</w:t>
      </w:r>
      <w:r w:rsidRPr="006E324C">
        <w:t xml:space="preserve"> is </w:t>
      </w:r>
      <w:r>
        <w:t xml:space="preserve">in </w:t>
      </w:r>
      <w:r w:rsidRPr="006E324C">
        <w:t>error, e.g.</w:t>
      </w:r>
      <w:r>
        <w:t>,</w:t>
      </w:r>
      <w:r w:rsidRPr="006E324C">
        <w:t xml:space="preserve"> the 2</w:t>
      </w:r>
      <w:r w:rsidRPr="006E324C">
        <w:rPr>
          <w:vertAlign w:val="superscript"/>
        </w:rPr>
        <w:t>nd</w:t>
      </w:r>
      <w:r w:rsidRPr="006E324C">
        <w:t xml:space="preserve"> PDSCH for a TB</w:t>
      </w:r>
      <w:r w:rsidRPr="0020667D">
        <w:t xml:space="preserve">, the preceding PDSCH transmissions </w:t>
      </w:r>
      <w:r>
        <w:t>(in our example the 1</w:t>
      </w:r>
      <w:r w:rsidRPr="009257E1">
        <w:rPr>
          <w:vertAlign w:val="superscript"/>
        </w:rPr>
        <w:t>st</w:t>
      </w:r>
      <w:r>
        <w:t xml:space="preserve">) </w:t>
      </w:r>
      <w:r w:rsidRPr="0020667D">
        <w:t>for the current TB is wasted</w:t>
      </w:r>
      <w:r>
        <w:t xml:space="preserve"> for the decoding process of the given UE</w:t>
      </w:r>
      <w:r w:rsidRPr="0020667D">
        <w:t xml:space="preserve"> if the TB has not been decoded</w:t>
      </w:r>
      <w:r>
        <w:t xml:space="preserve"> by the UE based on the preceding PDSCH(s)</w:t>
      </w:r>
      <w:r w:rsidRPr="0020667D">
        <w:t>, yet.</w:t>
      </w:r>
    </w:p>
    <w:p w14:paraId="18CF83A0" w14:textId="387E44A1" w:rsidR="009D1046" w:rsidRPr="00CE5E73" w:rsidRDefault="009D1046" w:rsidP="00150CB1">
      <w:pPr>
        <w:numPr>
          <w:ilvl w:val="1"/>
          <w:numId w:val="26"/>
        </w:numPr>
        <w:overflowPunct/>
        <w:autoSpaceDE/>
        <w:autoSpaceDN/>
        <w:adjustRightInd/>
        <w:spacing w:after="0"/>
        <w:jc w:val="both"/>
        <w:textAlignment w:val="auto"/>
      </w:pPr>
      <w:r w:rsidRPr="0020667D">
        <w:lastRenderedPageBreak/>
        <w:t>The PDSCH with the wrong NDI will also be wasted</w:t>
      </w:r>
      <w:r>
        <w:t>, as the UE would attempt a fresh decoding attempt based on this PDSCH assuming that it is the 1</w:t>
      </w:r>
      <w:r w:rsidRPr="009257E1">
        <w:rPr>
          <w:vertAlign w:val="superscript"/>
        </w:rPr>
        <w:t>st</w:t>
      </w:r>
      <w:r>
        <w:t xml:space="preserve"> HARQ transmission of a new PDU. However, this </w:t>
      </w:r>
      <w:r w:rsidRPr="0020667D">
        <w:t>does</w:t>
      </w:r>
      <w:r>
        <w:t xml:space="preserve"> </w:t>
      </w:r>
      <w:r w:rsidRPr="0020667D">
        <w:t>n</w:t>
      </w:r>
      <w:r>
        <w:t>o</w:t>
      </w:r>
      <w:r w:rsidRPr="0020667D">
        <w:t xml:space="preserve">t do any </w:t>
      </w:r>
      <w:r>
        <w:t xml:space="preserve">terminal </w:t>
      </w:r>
      <w:r w:rsidRPr="0020667D">
        <w:t xml:space="preserve">harm </w:t>
      </w:r>
      <w:r>
        <w:t xml:space="preserve">to the UE’s attempt to decode the TB that this PDSCH </w:t>
      </w:r>
      <w:proofErr w:type="gramStart"/>
      <w:r>
        <w:t>actually belongs</w:t>
      </w:r>
      <w:proofErr w:type="gramEnd"/>
      <w:r>
        <w:t xml:space="preserve"> to, because when the </w:t>
      </w:r>
      <w:r w:rsidRPr="0020667D">
        <w:t xml:space="preserve">NDI is correct in </w:t>
      </w:r>
      <w:r>
        <w:t>the subsequent</w:t>
      </w:r>
      <w:r w:rsidRPr="0020667D">
        <w:t xml:space="preserve"> PDSCH</w:t>
      </w:r>
      <w:r>
        <w:t>(s) d</w:t>
      </w:r>
      <w:r w:rsidRPr="0020667D">
        <w:t xml:space="preserve">ecoding effectively starts from </w:t>
      </w:r>
      <w:r>
        <w:t>the next</w:t>
      </w:r>
      <w:r w:rsidRPr="0020667D">
        <w:t xml:space="preserve"> </w:t>
      </w:r>
      <w:r>
        <w:t>(in our example the 3</w:t>
      </w:r>
      <w:r w:rsidRPr="009257E1">
        <w:rPr>
          <w:vertAlign w:val="superscript"/>
        </w:rPr>
        <w:t>rd</w:t>
      </w:r>
      <w:r>
        <w:t xml:space="preserve">) </w:t>
      </w:r>
      <w:r w:rsidRPr="0020667D">
        <w:t>PDSCH of the TB.</w:t>
      </w:r>
      <w:r>
        <w:t xml:space="preserve"> In this case, of course, the number of PDSCHs based on which the UE can try to decode the TB is reduced (by 2 in our example). In case a UE succeeds in decoding the PDSCH when the NDI is an error or based on PDSCHs prior to the NDI error, then duplicates occur that will be filtered out at higher layers.</w:t>
      </w:r>
    </w:p>
    <w:p w14:paraId="6BF95C6D" w14:textId="662905C3" w:rsidR="009D1046" w:rsidRPr="00CE5E73" w:rsidRDefault="009D1046" w:rsidP="00150CB1">
      <w:pPr>
        <w:numPr>
          <w:ilvl w:val="0"/>
          <w:numId w:val="26"/>
        </w:numPr>
        <w:overflowPunct/>
        <w:autoSpaceDE/>
        <w:autoSpaceDN/>
        <w:adjustRightInd/>
        <w:spacing w:after="0"/>
        <w:jc w:val="both"/>
        <w:textAlignment w:val="auto"/>
      </w:pPr>
      <w:r w:rsidRPr="0020667D">
        <w:t xml:space="preserve">If </w:t>
      </w:r>
      <w:r>
        <w:t>the</w:t>
      </w:r>
      <w:r w:rsidRPr="006E324C">
        <w:t xml:space="preserve"> NDI error occurs </w:t>
      </w:r>
      <w:r>
        <w:rPr>
          <w:b/>
          <w:bCs/>
        </w:rPr>
        <w:t>i</w:t>
      </w:r>
      <w:r w:rsidRPr="0020667D">
        <w:rPr>
          <w:b/>
          <w:bCs/>
        </w:rPr>
        <w:t xml:space="preserve">n </w:t>
      </w:r>
      <w:r>
        <w:rPr>
          <w:b/>
          <w:bCs/>
        </w:rPr>
        <w:t xml:space="preserve">the </w:t>
      </w:r>
      <w:r w:rsidRPr="0020667D">
        <w:rPr>
          <w:b/>
          <w:bCs/>
        </w:rPr>
        <w:t xml:space="preserve">last PDSCH of a TB </w:t>
      </w:r>
      <w:r w:rsidRPr="0020667D">
        <w:t>then there will be a problem with decoding the next TB, because the UE would always include some completely wrong soft bits from a PDSCH belonging to the previous TB in the decoding.</w:t>
      </w:r>
    </w:p>
    <w:p w14:paraId="36B281E6" w14:textId="530E0839" w:rsidR="009D1046" w:rsidRDefault="009D1046" w:rsidP="00150CB1">
      <w:pPr>
        <w:numPr>
          <w:ilvl w:val="1"/>
          <w:numId w:val="26"/>
        </w:numPr>
        <w:overflowPunct/>
        <w:autoSpaceDE/>
        <w:autoSpaceDN/>
        <w:adjustRightInd/>
        <w:spacing w:after="0"/>
        <w:jc w:val="both"/>
        <w:textAlignment w:val="auto"/>
      </w:pPr>
      <w:r>
        <w:t>Accordingly, the</w:t>
      </w:r>
      <w:r w:rsidRPr="0020667D">
        <w:t xml:space="preserve"> UE </w:t>
      </w:r>
      <w:r>
        <w:t xml:space="preserve">will </w:t>
      </w:r>
      <w:r w:rsidRPr="0020667D">
        <w:t>keep sending NACKs and hence receiv</w:t>
      </w:r>
      <w:r>
        <w:t>ing</w:t>
      </w:r>
      <w:r w:rsidRPr="0020667D">
        <w:t xml:space="preserve"> more </w:t>
      </w:r>
      <w:r>
        <w:t xml:space="preserve">HARQ retransmissions until the maximum number </w:t>
      </w:r>
      <m:oMath>
        <m:sSub>
          <m:sSubPr>
            <m:ctrlPr>
              <w:rPr>
                <w:rStyle w:val="PlaceholderText"/>
                <w:rFonts w:ascii="Cambria Math" w:hAnsi="Cambria Math"/>
                <w:i/>
                <w:iCs/>
              </w:rPr>
            </m:ctrlPr>
          </m:sSubPr>
          <m:e>
            <m:r>
              <w:rPr>
                <w:rStyle w:val="PlaceholderText"/>
                <w:rFonts w:ascii="Cambria Math" w:hAnsi="Cambria Math"/>
              </w:rPr>
              <m:t>N</m:t>
            </m:r>
          </m:e>
          <m:sub>
            <m:r>
              <w:rPr>
                <w:rStyle w:val="PlaceholderText"/>
                <w:rFonts w:ascii="Cambria Math" w:hAnsi="Cambria Math"/>
              </w:rPr>
              <m:t>HARQ,max</m:t>
            </m:r>
          </m:sub>
        </m:sSub>
      </m:oMath>
      <w:r>
        <w:t xml:space="preserve"> of allowed HARQ transmissions is reached</w:t>
      </w:r>
      <w:r w:rsidRPr="0020667D">
        <w:t>.</w:t>
      </w:r>
    </w:p>
    <w:p w14:paraId="533BDDCC" w14:textId="5F1BB452" w:rsidR="0085030B" w:rsidRDefault="004A66DC" w:rsidP="00150CB1">
      <w:pPr>
        <w:numPr>
          <w:ilvl w:val="1"/>
          <w:numId w:val="26"/>
        </w:numPr>
        <w:overflowPunct/>
        <w:autoSpaceDE/>
        <w:autoSpaceDN/>
        <w:adjustRightInd/>
        <w:spacing w:after="0"/>
        <w:jc w:val="both"/>
        <w:textAlignment w:val="auto"/>
      </w:pPr>
      <w:r>
        <w:rPr>
          <w:noProof/>
        </w:rPr>
        <mc:AlternateContent>
          <mc:Choice Requires="wpg">
            <w:drawing>
              <wp:anchor distT="0" distB="0" distL="114300" distR="114300" simplePos="0" relativeHeight="251658240" behindDoc="0" locked="0" layoutInCell="1" allowOverlap="1" wp14:anchorId="3774E2EC" wp14:editId="14B6FF57">
                <wp:simplePos x="0" y="0"/>
                <wp:positionH relativeFrom="margin">
                  <wp:posOffset>62865</wp:posOffset>
                </wp:positionH>
                <wp:positionV relativeFrom="paragraph">
                  <wp:posOffset>882015</wp:posOffset>
                </wp:positionV>
                <wp:extent cx="6301105" cy="2094865"/>
                <wp:effectExtent l="0" t="0" r="4445" b="635"/>
                <wp:wrapTopAndBottom/>
                <wp:docPr id="3" name="Group 3"/>
                <wp:cNvGraphicFramePr/>
                <a:graphic xmlns:a="http://schemas.openxmlformats.org/drawingml/2006/main">
                  <a:graphicData uri="http://schemas.microsoft.com/office/word/2010/wordprocessingGroup">
                    <wpg:wgp>
                      <wpg:cNvGrpSpPr/>
                      <wpg:grpSpPr>
                        <a:xfrm>
                          <a:off x="0" y="0"/>
                          <a:ext cx="6301105" cy="2094865"/>
                          <a:chOff x="0" y="0"/>
                          <a:chExt cx="6301105" cy="2094865"/>
                        </a:xfrm>
                      </wpg:grpSpPr>
                      <pic:pic xmlns:pic="http://schemas.openxmlformats.org/drawingml/2006/picture">
                        <pic:nvPicPr>
                          <pic:cNvPr id="4" name="Picture 4"/>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6301105" cy="1743710"/>
                          </a:xfrm>
                          <a:prstGeom prst="rect">
                            <a:avLst/>
                          </a:prstGeom>
                        </pic:spPr>
                      </pic:pic>
                      <wps:wsp>
                        <wps:cNvPr id="5" name="Text Box 5"/>
                        <wps:cNvSpPr txBox="1"/>
                        <wps:spPr>
                          <a:xfrm>
                            <a:off x="0" y="1796415"/>
                            <a:ext cx="6301105" cy="298450"/>
                          </a:xfrm>
                          <a:prstGeom prst="rect">
                            <a:avLst/>
                          </a:prstGeom>
                          <a:solidFill>
                            <a:prstClr val="white"/>
                          </a:solidFill>
                          <a:ln>
                            <a:noFill/>
                          </a:ln>
                        </wps:spPr>
                        <wps:txbx>
                          <w:txbxContent>
                            <w:p w14:paraId="1953910C" w14:textId="37AB29A6" w:rsidR="00982007" w:rsidRPr="0085030B" w:rsidRDefault="00982007" w:rsidP="0085030B">
                              <w:pPr>
                                <w:pStyle w:val="Caption"/>
                                <w:jc w:val="center"/>
                                <w:rPr>
                                  <w:b w:val="0"/>
                                  <w:bCs/>
                                  <w:noProof/>
                                </w:rPr>
                              </w:pPr>
                              <w:bookmarkStart w:id="9" w:name="_Ref59002776"/>
                              <w:r w:rsidRPr="0085030B">
                                <w:rPr>
                                  <w:b w:val="0"/>
                                  <w:bCs/>
                                </w:rPr>
                                <w:t xml:space="preserve">Figure </w:t>
                              </w:r>
                              <w:bookmarkEnd w:id="9"/>
                              <w:r w:rsidR="00362543" w:rsidRPr="0085030B">
                                <w:rPr>
                                  <w:b w:val="0"/>
                                  <w:bCs/>
                                </w:rPr>
                                <w:fldChar w:fldCharType="begin"/>
                              </w:r>
                              <w:r w:rsidR="00362543" w:rsidRPr="0085030B">
                                <w:rPr>
                                  <w:b w:val="0"/>
                                  <w:bCs/>
                                </w:rPr>
                                <w:instrText xml:space="preserve"> SEQ Figure \* ARABIC </w:instrText>
                              </w:r>
                              <w:r w:rsidR="00362543" w:rsidRPr="0085030B">
                                <w:rPr>
                                  <w:b w:val="0"/>
                                  <w:bCs/>
                                </w:rPr>
                                <w:fldChar w:fldCharType="separate"/>
                              </w:r>
                              <w:r w:rsidR="00362543">
                                <w:rPr>
                                  <w:b w:val="0"/>
                                  <w:bCs/>
                                  <w:noProof/>
                                </w:rPr>
                                <w:t>7</w:t>
                              </w:r>
                              <w:r w:rsidR="00362543" w:rsidRPr="0085030B">
                                <w:rPr>
                                  <w:b w:val="0"/>
                                  <w:bCs/>
                                </w:rPr>
                                <w:fldChar w:fldCharType="end"/>
                              </w:r>
                              <w:r w:rsidRPr="0085030B">
                                <w:rPr>
                                  <w:b w:val="0"/>
                                  <w:bCs/>
                                  <w:noProof/>
                                </w:rPr>
                                <w:t xml:space="preserve"> </w:t>
                              </w:r>
                              <w:r>
                                <w:rPr>
                                  <w:b w:val="0"/>
                                  <w:bCs/>
                                  <w:noProof/>
                                  <w:lang w:val="en-US"/>
                                </w:rPr>
                                <w:t>I</w:t>
                              </w:r>
                              <w:r w:rsidRPr="0085030B">
                                <w:rPr>
                                  <w:b w:val="0"/>
                                  <w:bCs/>
                                  <w:noProof/>
                                </w:rPr>
                                <w:t xml:space="preserve">llustration of </w:t>
                              </w:r>
                              <w:r>
                                <w:rPr>
                                  <w:b w:val="0"/>
                                  <w:bCs/>
                                  <w:noProof/>
                                  <w:lang w:val="en-US"/>
                                </w:rPr>
                                <w:t xml:space="preserve">operation with modified NDI </w:t>
                              </w:r>
                              <w:r w:rsidRPr="0085030B">
                                <w:rPr>
                                  <w:b w:val="0"/>
                                  <w:bCs/>
                                  <w:noProof/>
                                </w:rPr>
                                <w:t>with multiple receiving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xmlns:a="http://schemas.openxmlformats.org/drawingml/2006/main" xmlns:pic="http://schemas.openxmlformats.org/drawingml/2006/picture" xmlns:a14="http://schemas.microsoft.com/office/drawing/2010/main">
            <w:pict w14:anchorId="562DD788">
              <v:group id="Group 3" style="position:absolute;left:0;text-align:left;margin-left:4.95pt;margin-top:69.45pt;width:496.15pt;height:164.95pt;z-index:251658240;mso-position-horizontal-relative:margin" coordsize="63011,20948" o:spid="_x0000_s1029" w14:anchorId="3774E2EC" o:gfxdata="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">
                <v:shape id="Picture 4" style="position:absolute;width:63011;height:1743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">
                  <v:imagedata o:title="" r:id="rId23"/>
                </v:shape>
                <v:shape id="Text Box 5" style="position:absolute;top:17964;width:63011;height:2984;visibility:visible;mso-wrap-style:square;v-text-anchor:top" o:spid="_x0000_s103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v:textbox style="mso-fit-shape-to-text:t" inset="0,0,0,0">
                    <w:txbxContent>
                      <w:p w:rsidRPr="0085030B" w:rsidR="00982007" w:rsidP="0085030B" w:rsidRDefault="00982007" w14:paraId="68718C05" w14:textId="37AB29A6">
                        <w:pPr>
                          <w:pStyle w:val="Caption"/>
                          <w:jc w:val="center"/>
                          <w:rPr>
                            <w:b w:val="0"/>
                            <w:bCs/>
                            <w:noProof/>
                          </w:rPr>
                        </w:pPr>
                        <w:r w:rsidRPr="0085030B">
                          <w:rPr>
                            <w:b w:val="0"/>
                            <w:bCs/>
                          </w:rPr>
                          <w:t xml:space="preserve">Figure </w:t>
                        </w:r>
                        <w:r w:rsidRPr="0085030B" w:rsidR="00362543">
                          <w:rPr>
                            <w:b w:val="0"/>
                            <w:bCs/>
                          </w:rPr>
                          <w:fldChar w:fldCharType="begin"/>
                        </w:r>
                        <w:r w:rsidRPr="0085030B" w:rsidR="00362543">
                          <w:rPr>
                            <w:b w:val="0"/>
                            <w:bCs/>
                          </w:rPr>
                          <w:instrText xml:space="preserve"> SEQ Figure \* ARABIC </w:instrText>
                        </w:r>
                        <w:r w:rsidRPr="0085030B" w:rsidR="00362543">
                          <w:rPr>
                            <w:b w:val="0"/>
                            <w:bCs/>
                          </w:rPr>
                          <w:fldChar w:fldCharType="separate"/>
                        </w:r>
                        <w:r w:rsidR="00362543">
                          <w:rPr>
                            <w:b w:val="0"/>
                            <w:bCs/>
                            <w:noProof/>
                          </w:rPr>
                          <w:t>7</w:t>
                        </w:r>
                        <w:r w:rsidRPr="0085030B" w:rsidR="00362543">
                          <w:rPr>
                            <w:b w:val="0"/>
                            <w:bCs/>
                          </w:rPr>
                          <w:fldChar w:fldCharType="end"/>
                        </w:r>
                        <w:r w:rsidRPr="0085030B">
                          <w:rPr>
                            <w:b w:val="0"/>
                            <w:bCs/>
                            <w:noProof/>
                          </w:rPr>
                          <w:t xml:space="preserve"> </w:t>
                        </w:r>
                        <w:r>
                          <w:rPr>
                            <w:b w:val="0"/>
                            <w:bCs/>
                            <w:noProof/>
                            <w:lang w:val="en-US"/>
                          </w:rPr>
                          <w:t>I</w:t>
                        </w:r>
                        <w:r w:rsidRPr="0085030B">
                          <w:rPr>
                            <w:b w:val="0"/>
                            <w:bCs/>
                            <w:noProof/>
                          </w:rPr>
                          <w:t xml:space="preserve">llustration of </w:t>
                        </w:r>
                        <w:r>
                          <w:rPr>
                            <w:b w:val="0"/>
                            <w:bCs/>
                            <w:noProof/>
                            <w:lang w:val="en-US"/>
                          </w:rPr>
                          <w:t xml:space="preserve">operation with modified NDI </w:t>
                        </w:r>
                        <w:r w:rsidRPr="0085030B">
                          <w:rPr>
                            <w:b w:val="0"/>
                            <w:bCs/>
                            <w:noProof/>
                          </w:rPr>
                          <w:t>with multiple receiving UEs.</w:t>
                        </w:r>
                      </w:p>
                    </w:txbxContent>
                  </v:textbox>
                </v:shape>
                <w10:wrap type="topAndBottom" anchorx="margin"/>
              </v:group>
            </w:pict>
          </mc:Fallback>
        </mc:AlternateContent>
      </w:r>
      <w:r w:rsidR="009D1046" w:rsidRPr="0020667D">
        <w:t>If the UE knows</w:t>
      </w:r>
      <w:r w:rsidR="009D1046">
        <w:t xml:space="preserve"> </w:t>
      </w:r>
      <m:oMath>
        <m:sSub>
          <m:sSubPr>
            <m:ctrlPr>
              <w:rPr>
                <w:rStyle w:val="PlaceholderText"/>
                <w:rFonts w:ascii="Cambria Math" w:hAnsi="Cambria Math"/>
                <w:i/>
              </w:rPr>
            </m:ctrlPr>
          </m:sSubPr>
          <m:e>
            <m:r>
              <w:rPr>
                <w:rStyle w:val="PlaceholderText"/>
                <w:rFonts w:ascii="Cambria Math" w:hAnsi="Cambria Math"/>
              </w:rPr>
              <m:t>N</m:t>
            </m:r>
          </m:e>
          <m:sub>
            <m:r>
              <m:rPr>
                <m:sty m:val="p"/>
              </m:rPr>
              <w:rPr>
                <w:rStyle w:val="PlaceholderText"/>
                <w:rFonts w:ascii="Cambria Math" w:hAnsi="Cambria Math"/>
              </w:rPr>
              <m:t>HARQ,max</m:t>
            </m:r>
          </m:sub>
        </m:sSub>
      </m:oMath>
      <w:r w:rsidR="009D1046" w:rsidRPr="0020667D">
        <w:t>, the UE realizes</w:t>
      </w:r>
      <w:r w:rsidR="009D1046">
        <w:t xml:space="preserve"> eventually</w:t>
      </w:r>
      <w:r w:rsidR="009D1046" w:rsidRPr="0020667D">
        <w:t xml:space="preserve"> that it has received too many subsequent PDSCHs with the same NDI value and can then attempt decoding using only the </w:t>
      </w:r>
      <w:r w:rsidR="009D1046">
        <w:t xml:space="preserve">buffered signals / soft bits of the </w:t>
      </w:r>
      <w:r w:rsidR="009D1046" w:rsidRPr="0020667D">
        <w:t xml:space="preserve">last valid </w:t>
      </w:r>
      <m:oMath>
        <m:sSub>
          <m:sSubPr>
            <m:ctrlPr>
              <w:rPr>
                <w:rStyle w:val="PlaceholderText"/>
                <w:rFonts w:ascii="Cambria Math" w:hAnsi="Cambria Math"/>
                <w:i/>
              </w:rPr>
            </m:ctrlPr>
          </m:sSubPr>
          <m:e>
            <m:r>
              <w:rPr>
                <w:rStyle w:val="PlaceholderText"/>
                <w:rFonts w:ascii="Cambria Math" w:hAnsi="Cambria Math"/>
              </w:rPr>
              <m:t>N</m:t>
            </m:r>
          </m:e>
          <m:sub>
            <m:r>
              <m:rPr>
                <m:sty m:val="p"/>
              </m:rPr>
              <w:rPr>
                <w:rStyle w:val="PlaceholderText"/>
                <w:rFonts w:ascii="Cambria Math" w:hAnsi="Cambria Math"/>
              </w:rPr>
              <m:t>HARQ,max</m:t>
            </m:r>
          </m:sub>
        </m:sSub>
      </m:oMath>
      <w:r w:rsidR="009D1046" w:rsidRPr="0020667D">
        <w:t xml:space="preserve"> PDSCHs</w:t>
      </w:r>
      <w:r w:rsidR="009D1046">
        <w:t>. Probability of decoding would not be impacted by the original NDI error</w:t>
      </w:r>
      <w:r w:rsidR="009D1046" w:rsidRPr="0020667D">
        <w:t>.</w:t>
      </w:r>
      <w:r w:rsidR="009D1046">
        <w:t xml:space="preserve"> T</w:t>
      </w:r>
      <w:r w:rsidR="009D1046" w:rsidRPr="0020667D">
        <w:t xml:space="preserve">he </w:t>
      </w:r>
      <w:r w:rsidR="009D1046">
        <w:t xml:space="preserve">only </w:t>
      </w:r>
      <w:r w:rsidR="009D1046" w:rsidRPr="0020667D">
        <w:t xml:space="preserve">harm </w:t>
      </w:r>
      <w:r w:rsidR="009D1046">
        <w:t xml:space="preserve">done </w:t>
      </w:r>
      <w:r w:rsidR="009D1046" w:rsidRPr="0020667D">
        <w:t xml:space="preserve">was that this </w:t>
      </w:r>
      <w:r w:rsidR="009D1046">
        <w:t xml:space="preserve">NDI error </w:t>
      </w:r>
      <w:r w:rsidR="009D1046" w:rsidRPr="0020667D">
        <w:t xml:space="preserve">might have triggered </w:t>
      </w:r>
      <w:proofErr w:type="gramStart"/>
      <w:r w:rsidR="009D1046" w:rsidRPr="0020667D">
        <w:t xml:space="preserve">a </w:t>
      </w:r>
      <w:r w:rsidR="009D1046">
        <w:t>number of</w:t>
      </w:r>
      <w:proofErr w:type="gramEnd"/>
      <w:r w:rsidR="009D1046" w:rsidRPr="0020667D">
        <w:t xml:space="preserve"> HARQ </w:t>
      </w:r>
      <w:r w:rsidR="009D1046">
        <w:t xml:space="preserve">retransmissions </w:t>
      </w:r>
      <w:r w:rsidR="009D1046" w:rsidRPr="0020667D">
        <w:t>that would not have been needed if there had</w:t>
      </w:r>
      <w:r w:rsidR="009D1046">
        <w:t xml:space="preserve"> not</w:t>
      </w:r>
      <w:r w:rsidR="009D1046" w:rsidRPr="0020667D">
        <w:t xml:space="preserve"> been that NDI error on the last PDSCH of the previous TB.</w:t>
      </w:r>
    </w:p>
    <w:p w14:paraId="5C18102D" w14:textId="03188DAA" w:rsidR="007E6A35" w:rsidRDefault="007E6A35" w:rsidP="2699D529">
      <w:pPr>
        <w:jc w:val="both"/>
        <w:rPr>
          <w:b/>
          <w:bCs/>
        </w:rPr>
      </w:pPr>
    </w:p>
    <w:p w14:paraId="5F28AC12" w14:textId="6D0D8E9F" w:rsidR="007E6A35" w:rsidRDefault="171B094E" w:rsidP="2699D529">
      <w:pPr>
        <w:jc w:val="both"/>
        <w:rPr>
          <w:b/>
          <w:bCs/>
        </w:rPr>
      </w:pPr>
      <w:r w:rsidRPr="0F1ACAA9">
        <w:rPr>
          <w:b/>
          <w:bCs/>
        </w:rPr>
        <w:t>Observation-</w:t>
      </w:r>
      <w:r w:rsidR="000522D5">
        <w:rPr>
          <w:b/>
          <w:bCs/>
        </w:rPr>
        <w:t>12</w:t>
      </w:r>
      <w:r w:rsidRPr="0F1ACAA9">
        <w:rPr>
          <w:b/>
          <w:bCs/>
        </w:rPr>
        <w:t xml:space="preserve">: The conventional NDI definition is not ideal in terms of </w:t>
      </w:r>
      <w:r w:rsidR="360CCA3D" w:rsidRPr="0F1ACAA9">
        <w:rPr>
          <w:b/>
          <w:bCs/>
        </w:rPr>
        <w:t>the impact that an NDI decoding error has on the reliability of the MBS data delivery via SPS</w:t>
      </w:r>
      <w:r w:rsidR="5671A3B8" w:rsidRPr="47509263">
        <w:rPr>
          <w:b/>
          <w:bCs/>
        </w:rPr>
        <w:t>, especially when the NDI error occurs on the first transmission of a MAC PDU</w:t>
      </w:r>
      <w:r w:rsidR="360CCA3D" w:rsidRPr="0F1ACAA9">
        <w:rPr>
          <w:b/>
          <w:bCs/>
        </w:rPr>
        <w:t>.</w:t>
      </w:r>
    </w:p>
    <w:p w14:paraId="034CAFF5" w14:textId="71596D78" w:rsidR="0085030B" w:rsidRPr="00170D1D" w:rsidRDefault="171B094E" w:rsidP="2699D529">
      <w:pPr>
        <w:jc w:val="both"/>
        <w:rPr>
          <w:b/>
          <w:bCs/>
        </w:rPr>
      </w:pPr>
      <w:r w:rsidRPr="0F1ACAA9">
        <w:rPr>
          <w:b/>
          <w:bCs/>
        </w:rPr>
        <w:t>Proposal-</w:t>
      </w:r>
      <w:r w:rsidR="00220478">
        <w:rPr>
          <w:b/>
          <w:bCs/>
        </w:rPr>
        <w:t>1</w:t>
      </w:r>
      <w:r w:rsidR="00282047">
        <w:rPr>
          <w:b/>
          <w:bCs/>
        </w:rPr>
        <w:t>5</w:t>
      </w:r>
      <w:r w:rsidRPr="0F1ACAA9">
        <w:rPr>
          <w:b/>
          <w:bCs/>
        </w:rPr>
        <w:t xml:space="preserve">: At least for delivery of MBS traffic over SPS allocated resources, a new NDI definition </w:t>
      </w:r>
      <w:r w:rsidR="360CCA3D" w:rsidRPr="0F1ACAA9">
        <w:rPr>
          <w:b/>
          <w:bCs/>
        </w:rPr>
        <w:t xml:space="preserve">is used </w:t>
      </w:r>
      <w:r w:rsidRPr="0F1ACAA9">
        <w:rPr>
          <w:b/>
          <w:bCs/>
        </w:rPr>
        <w:t>that is toggled between HARQ transmissions belonging to one MAC PDU to HARQ transmissions belonging to the next MAC PDU on the same HARQ process</w:t>
      </w:r>
      <w:r w:rsidR="360CCA3D" w:rsidRPr="0F1ACAA9">
        <w:rPr>
          <w:b/>
          <w:bCs/>
        </w:rPr>
        <w:t>. Further enhancements of in-band control signaling in case of SPS are FFS.</w:t>
      </w:r>
    </w:p>
    <w:p w14:paraId="14EF395E" w14:textId="3C2556EF" w:rsidR="004D36AB" w:rsidRDefault="00481E45" w:rsidP="002C220D">
      <w:pPr>
        <w:jc w:val="both"/>
      </w:pPr>
      <w:r>
        <w:t xml:space="preserve">Additional discussions related to the reliability and uplink feedback topics have been presented </w:t>
      </w:r>
      <w:r w:rsidRPr="00BB0784">
        <w:t xml:space="preserve">in </w:t>
      </w:r>
      <w:r w:rsidRPr="00BB0784">
        <w:fldChar w:fldCharType="begin"/>
      </w:r>
      <w:r w:rsidRPr="00BB0784">
        <w:instrText xml:space="preserve"> REF _Ref68595787 \r \h </w:instrText>
      </w:r>
      <w:r w:rsidR="005C7210" w:rsidRPr="00BB0784">
        <w:instrText xml:space="preserve"> \* MERGEFORMAT </w:instrText>
      </w:r>
      <w:r w:rsidRPr="00BB0784">
        <w:fldChar w:fldCharType="separate"/>
      </w:r>
      <w:r w:rsidR="003B6162">
        <w:t>[4]</w:t>
      </w:r>
      <w:r w:rsidRPr="00BB0784">
        <w:fldChar w:fldCharType="end"/>
      </w:r>
      <w:r w:rsidRPr="00BB0784">
        <w:t>.</w:t>
      </w:r>
    </w:p>
    <w:p w14:paraId="2F7DCA36" w14:textId="50987208" w:rsidR="00606D4A" w:rsidRDefault="00AF1242" w:rsidP="00606D4A">
      <w:pPr>
        <w:pStyle w:val="Heading2"/>
        <w:spacing w:line="259" w:lineRule="auto"/>
        <w:ind w:hanging="1144"/>
        <w:rPr>
          <w:sz w:val="28"/>
          <w:szCs w:val="28"/>
        </w:rPr>
      </w:pPr>
      <w:r w:rsidRPr="3CECB707">
        <w:rPr>
          <w:sz w:val="28"/>
          <w:szCs w:val="28"/>
        </w:rPr>
        <w:t>DCI Forma</w:t>
      </w:r>
      <w:r w:rsidR="00E45C4D" w:rsidRPr="3CECB707">
        <w:rPr>
          <w:sz w:val="28"/>
          <w:szCs w:val="28"/>
        </w:rPr>
        <w:t>ts</w:t>
      </w:r>
      <w:r w:rsidR="00AB213F">
        <w:rPr>
          <w:sz w:val="28"/>
          <w:szCs w:val="28"/>
        </w:rPr>
        <w:t xml:space="preserve"> and Size Budget</w:t>
      </w:r>
    </w:p>
    <w:p w14:paraId="05A86949" w14:textId="522463B8" w:rsidR="001B3913" w:rsidRDefault="00A73159" w:rsidP="00B55A35">
      <w:pPr>
        <w:jc w:val="both"/>
        <w:rPr>
          <w:b/>
          <w:bCs/>
          <w:u w:val="single"/>
        </w:rPr>
      </w:pPr>
      <w:r w:rsidRPr="00AA35FC">
        <w:t>In this section we will discuss aspects related to DCI formats for MBS, specifically addressing further details, open issues and FFSs from the following agreements from RAN1-</w:t>
      </w:r>
      <w:r w:rsidR="00D4008E">
        <w:t>106bis</w:t>
      </w:r>
      <w:r w:rsidRPr="00AA35FC">
        <w:t>-e meeting.</w:t>
      </w:r>
    </w:p>
    <w:p w14:paraId="574D2397" w14:textId="4646DB4A" w:rsidR="00C31ECC" w:rsidRPr="004475E0" w:rsidRDefault="004475E0" w:rsidP="007A1D86">
      <w:pPr>
        <w:jc w:val="both"/>
        <w:rPr>
          <w:b/>
          <w:bCs/>
          <w:u w:val="single"/>
        </w:rPr>
      </w:pPr>
      <w:r w:rsidRPr="004475E0">
        <w:rPr>
          <w:b/>
          <w:bCs/>
          <w:u w:val="single"/>
        </w:rPr>
        <w:t>Configurable Field Size for second DCI format for GC-PDCCH:</w:t>
      </w:r>
    </w:p>
    <w:p w14:paraId="1D166792" w14:textId="7C371E8B" w:rsidR="00506CC6" w:rsidRDefault="004D1A84" w:rsidP="0012099C">
      <w:pPr>
        <w:jc w:val="both"/>
        <w:rPr>
          <w:bCs/>
          <w:lang w:eastAsia="zh-CN"/>
        </w:rPr>
      </w:pPr>
      <w:r>
        <w:rPr>
          <w:bCs/>
          <w:lang w:eastAsia="zh-CN"/>
        </w:rPr>
        <w:t>From our perspective, we do support the need for configuring the size of the second DCI format due to different size estimates for different UEs</w:t>
      </w:r>
      <w:r w:rsidR="00506CC6">
        <w:rPr>
          <w:bCs/>
          <w:lang w:eastAsia="zh-CN"/>
        </w:rPr>
        <w:t>, as proposed</w:t>
      </w:r>
      <w:r w:rsidR="00BA514C">
        <w:rPr>
          <w:bCs/>
          <w:lang w:eastAsia="zh-CN"/>
        </w:rPr>
        <w:t xml:space="preserve"> during the email discussions</w:t>
      </w:r>
      <w:r w:rsidR="00506CC6">
        <w:rPr>
          <w:bCs/>
          <w:lang w:eastAsia="zh-CN"/>
        </w:rPr>
        <w:t xml:space="preserve"> in RAN1-</w:t>
      </w:r>
      <w:r w:rsidR="00D4008E">
        <w:rPr>
          <w:bCs/>
          <w:lang w:eastAsia="zh-CN"/>
        </w:rPr>
        <w:t>106</w:t>
      </w:r>
      <w:r w:rsidR="00B55A35">
        <w:rPr>
          <w:bCs/>
          <w:lang w:eastAsia="zh-CN"/>
        </w:rPr>
        <w:t>-</w:t>
      </w:r>
      <w:r w:rsidR="00D4008E">
        <w:rPr>
          <w:bCs/>
          <w:lang w:eastAsia="zh-CN"/>
        </w:rPr>
        <w:t>e</w:t>
      </w:r>
      <w:r>
        <w:rPr>
          <w:bCs/>
          <w:lang w:eastAsia="zh-CN"/>
        </w:rPr>
        <w:t>.</w:t>
      </w:r>
    </w:p>
    <w:p w14:paraId="7F8FFC4A" w14:textId="0641B2EE" w:rsidR="00506CC6" w:rsidRPr="00B966EC" w:rsidRDefault="00506CC6" w:rsidP="00506CC6">
      <w:pPr>
        <w:widowControl w:val="0"/>
        <w:spacing w:after="120"/>
        <w:jc w:val="both"/>
        <w:rPr>
          <w:i/>
          <w:iCs/>
          <w:lang w:eastAsia="zh-CN"/>
        </w:rPr>
      </w:pPr>
      <w:r w:rsidRPr="00B966EC">
        <w:rPr>
          <w:b/>
          <w:i/>
          <w:iCs/>
          <w:highlight w:val="yellow"/>
          <w:lang w:eastAsia="zh-CN"/>
        </w:rPr>
        <w:t>[High] Updated Proposal 2-8</w:t>
      </w:r>
      <w:r w:rsidRPr="00B966EC">
        <w:rPr>
          <w:i/>
          <w:iCs/>
          <w:lang w:eastAsia="zh-CN"/>
        </w:rPr>
        <w:t xml:space="preserve">: The size of the second DCI format for multicast can be configured by RRC </w:t>
      </w:r>
      <w:r w:rsidR="004F6722" w:rsidRPr="00B966EC">
        <w:rPr>
          <w:i/>
          <w:iCs/>
          <w:lang w:eastAsia="zh-CN"/>
        </w:rPr>
        <w:t>signaling</w:t>
      </w:r>
      <w:r w:rsidRPr="00B966EC">
        <w:rPr>
          <w:i/>
          <w:iCs/>
          <w:lang w:eastAsia="zh-CN"/>
        </w:rPr>
        <w:t xml:space="preserve"> for RRC_CONNECTED UEs (similar as the configuration for the size alignment among DCI format 2_0/2_1/2_4/2_5/2_6).</w:t>
      </w:r>
    </w:p>
    <w:p w14:paraId="51CEA22F" w14:textId="77777777" w:rsidR="00506CC6" w:rsidRPr="00B966EC" w:rsidRDefault="00506CC6" w:rsidP="00506CC6">
      <w:pPr>
        <w:pStyle w:val="ListParagraph"/>
        <w:widowControl w:val="0"/>
        <w:numPr>
          <w:ilvl w:val="0"/>
          <w:numId w:val="32"/>
        </w:numPr>
        <w:overflowPunct/>
        <w:autoSpaceDE/>
        <w:autoSpaceDN/>
        <w:adjustRightInd/>
        <w:spacing w:after="120"/>
        <w:contextualSpacing w:val="0"/>
        <w:jc w:val="both"/>
        <w:textAlignment w:val="auto"/>
        <w:rPr>
          <w:i/>
          <w:iCs/>
          <w:lang w:eastAsia="zh-CN"/>
        </w:rPr>
      </w:pPr>
      <w:r w:rsidRPr="00B966EC">
        <w:rPr>
          <w:i/>
          <w:iCs/>
          <w:lang w:eastAsia="zh-CN"/>
        </w:rPr>
        <w:lastRenderedPageBreak/>
        <w:t>It is up to network implementation to ensure different UEs in the same MBS group have the same understanding on the configurable DCI fields of the second DCI format for multicast.</w:t>
      </w:r>
    </w:p>
    <w:p w14:paraId="2A78B324" w14:textId="77777777" w:rsidR="00CC2269" w:rsidRDefault="008A76EE" w:rsidP="0012099C">
      <w:pPr>
        <w:jc w:val="both"/>
        <w:rPr>
          <w:bCs/>
          <w:lang w:eastAsia="zh-CN"/>
        </w:rPr>
      </w:pPr>
      <w:r>
        <w:rPr>
          <w:bCs/>
          <w:lang w:eastAsia="zh-CN"/>
        </w:rPr>
        <w:t xml:space="preserve">This is </w:t>
      </w:r>
      <w:proofErr w:type="gramStart"/>
      <w:r>
        <w:rPr>
          <w:bCs/>
          <w:lang w:eastAsia="zh-CN"/>
        </w:rPr>
        <w:t>due to the fact that</w:t>
      </w:r>
      <w:proofErr w:type="gramEnd"/>
      <w:r>
        <w:rPr>
          <w:bCs/>
          <w:lang w:eastAsia="zh-CN"/>
        </w:rPr>
        <w:t xml:space="preserve"> different UEs receiving </w:t>
      </w:r>
      <w:r w:rsidR="004721E7">
        <w:rPr>
          <w:bCs/>
          <w:lang w:eastAsia="zh-CN"/>
        </w:rPr>
        <w:t xml:space="preserve">multicast traffic might have different higher layer configurations, and it would be sub-optimal for the </w:t>
      </w:r>
      <w:proofErr w:type="spellStart"/>
      <w:r w:rsidR="004721E7">
        <w:rPr>
          <w:bCs/>
          <w:lang w:eastAsia="zh-CN"/>
        </w:rPr>
        <w:t>gNB</w:t>
      </w:r>
      <w:proofErr w:type="spellEnd"/>
      <w:r w:rsidR="004721E7">
        <w:rPr>
          <w:bCs/>
          <w:lang w:eastAsia="zh-CN"/>
        </w:rPr>
        <w:t xml:space="preserve"> to align these configurations simply for</w:t>
      </w:r>
      <w:r w:rsidR="00CC2269">
        <w:rPr>
          <w:bCs/>
          <w:lang w:eastAsia="zh-CN"/>
        </w:rPr>
        <w:t xml:space="preserve"> aligning the size of the estimated multicast DCI size. </w:t>
      </w:r>
      <w:r w:rsidR="004D1A84">
        <w:rPr>
          <w:bCs/>
          <w:lang w:eastAsia="zh-CN"/>
        </w:rPr>
        <w:t xml:space="preserve">However, we do not support the </w:t>
      </w:r>
      <w:r w:rsidR="00457763">
        <w:rPr>
          <w:bCs/>
          <w:lang w:eastAsia="zh-CN"/>
        </w:rPr>
        <w:t>use of</w:t>
      </w:r>
      <w:r w:rsidR="004D1A84">
        <w:rPr>
          <w:bCs/>
          <w:lang w:eastAsia="zh-CN"/>
        </w:rPr>
        <w:t xml:space="preserve"> network implementation for ensuring all the UEs within a multicast group having a common understand on the configurable DCI fields. </w:t>
      </w:r>
    </w:p>
    <w:p w14:paraId="412BE0F2" w14:textId="7F84DB53" w:rsidR="004D1A84" w:rsidRDefault="00457763" w:rsidP="0012099C">
      <w:pPr>
        <w:jc w:val="both"/>
        <w:rPr>
          <w:lang w:eastAsia="zh-CN"/>
        </w:rPr>
      </w:pPr>
      <w:r>
        <w:rPr>
          <w:bCs/>
          <w:lang w:eastAsia="zh-CN"/>
        </w:rPr>
        <w:t>I</w:t>
      </w:r>
      <w:r w:rsidR="004D1A84">
        <w:rPr>
          <w:bCs/>
          <w:lang w:eastAsia="zh-CN"/>
        </w:rPr>
        <w:t xml:space="preserve">f we consider a scenario where UE-A has </w:t>
      </w:r>
      <w:r w:rsidR="004D1A84" w:rsidRPr="002625EB">
        <w:rPr>
          <w:rFonts w:hint="eastAsia"/>
          <w:lang w:eastAsia="zh-CN"/>
        </w:rPr>
        <w:t xml:space="preserve">number of DL BWPs </w:t>
      </w:r>
      <w:r w:rsidR="004D1A84" w:rsidRPr="002625EB">
        <w:rPr>
          <w:position w:val="-14"/>
        </w:rPr>
        <w:object w:dxaOrig="800" w:dyaOrig="380" w14:anchorId="2EA2B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24" o:title=""/>
          </v:shape>
          <o:OLEObject Type="Embed" ProgID="Equation.DSMT4" ShapeID="_x0000_i1025" DrawAspect="Content" ObjectID="_1697545586" r:id="rId25"/>
        </w:object>
      </w:r>
      <w:r w:rsidR="004D1A84" w:rsidRPr="002625EB">
        <w:rPr>
          <w:rFonts w:hint="eastAsia"/>
          <w:lang w:eastAsia="zh-CN"/>
        </w:rPr>
        <w:t xml:space="preserve"> configured by higher layers</w:t>
      </w:r>
      <w:r w:rsidR="004D1A84">
        <w:rPr>
          <w:lang w:eastAsia="zh-CN"/>
        </w:rPr>
        <w:t xml:space="preserve"> = 3 and UE-B has the same parameter as 1. This would imply that UE-A and UE-B has two different understanding regarding the BWP indicator field (</w:t>
      </w:r>
      <w:r w:rsidR="00723DB2">
        <w:rPr>
          <w:lang w:eastAsia="zh-CN"/>
        </w:rPr>
        <w:t>‘</w:t>
      </w:r>
      <w:proofErr w:type="spellStart"/>
      <w:r w:rsidR="004D1A84" w:rsidRPr="00021785">
        <w:rPr>
          <w:rFonts w:hint="eastAsia"/>
          <w:i/>
          <w:iCs/>
          <w:lang w:eastAsia="zh-CN"/>
        </w:rPr>
        <w:t>bitwidth</w:t>
      </w:r>
      <w:proofErr w:type="spellEnd"/>
      <w:r w:rsidR="004D1A84" w:rsidRPr="00021785">
        <w:rPr>
          <w:rFonts w:hint="eastAsia"/>
          <w:i/>
          <w:iCs/>
          <w:lang w:eastAsia="zh-CN"/>
        </w:rPr>
        <w:t xml:space="preserve"> for this field is determined as </w:t>
      </w:r>
      <w:r w:rsidR="004D1A84" w:rsidRPr="00021785">
        <w:rPr>
          <w:i/>
          <w:iCs/>
          <w:position w:val="-12"/>
        </w:rPr>
        <w:object w:dxaOrig="1359" w:dyaOrig="400" w14:anchorId="341B093B">
          <v:shape id="_x0000_i1026" type="#_x0000_t75" style="width:56.25pt;height:16.5pt" o:ole="">
            <v:imagedata r:id="rId26" o:title=""/>
          </v:shape>
          <o:OLEObject Type="Embed" ProgID="Equation.3" ShapeID="_x0000_i1026" DrawAspect="Content" ObjectID="_1697545587" r:id="rId27"/>
        </w:object>
      </w:r>
      <w:r w:rsidR="004D1A84" w:rsidRPr="00021785">
        <w:rPr>
          <w:i/>
          <w:iCs/>
        </w:rPr>
        <w:t>bits</w:t>
      </w:r>
      <w:r w:rsidR="00723DB2">
        <w:rPr>
          <w:i/>
          <w:iCs/>
        </w:rPr>
        <w:t>’</w:t>
      </w:r>
      <w:r>
        <w:rPr>
          <w:i/>
          <w:iCs/>
        </w:rPr>
        <w:t xml:space="preserve"> </w:t>
      </w:r>
      <w:r w:rsidRPr="00457763">
        <w:fldChar w:fldCharType="begin"/>
      </w:r>
      <w:r w:rsidRPr="00457763">
        <w:instrText xml:space="preserve"> REF _Ref71185071 \r \h </w:instrText>
      </w:r>
      <w:r>
        <w:instrText xml:space="preserve"> \* MERGEFORMAT </w:instrText>
      </w:r>
      <w:r w:rsidRPr="00457763">
        <w:fldChar w:fldCharType="separate"/>
      </w:r>
      <w:r w:rsidR="003B6162">
        <w:t>[5]</w:t>
      </w:r>
      <w:r w:rsidRPr="00457763">
        <w:fldChar w:fldCharType="end"/>
      </w:r>
      <w:r w:rsidR="004D1A84">
        <w:rPr>
          <w:lang w:eastAsia="zh-CN"/>
        </w:rPr>
        <w:t xml:space="preserve">). </w:t>
      </w:r>
      <w:r w:rsidR="000E177C">
        <w:rPr>
          <w:lang w:eastAsia="zh-CN"/>
        </w:rPr>
        <w:t xml:space="preserve">Thus, even when the </w:t>
      </w:r>
      <w:r w:rsidR="00E2048A">
        <w:rPr>
          <w:lang w:eastAsia="zh-CN"/>
        </w:rPr>
        <w:t xml:space="preserve">overall size of the second DCI format – which could </w:t>
      </w:r>
      <w:proofErr w:type="spellStart"/>
      <w:proofErr w:type="gramStart"/>
      <w:r w:rsidR="00E2048A">
        <w:rPr>
          <w:lang w:eastAsia="zh-CN"/>
        </w:rPr>
        <w:t>included</w:t>
      </w:r>
      <w:proofErr w:type="spellEnd"/>
      <w:proofErr w:type="gramEnd"/>
      <w:r w:rsidR="00E2048A">
        <w:rPr>
          <w:lang w:eastAsia="zh-CN"/>
        </w:rPr>
        <w:t xml:space="preserve"> padded bits is signaled by to the UE, different UEs receiving the DCI would have different understanding of the individual fields within the received DCI.</w:t>
      </w:r>
    </w:p>
    <w:p w14:paraId="7EFF10A8" w14:textId="1A569ECB" w:rsidR="004475E0" w:rsidRDefault="004D1A84" w:rsidP="0012099C">
      <w:pPr>
        <w:jc w:val="both"/>
        <w:rPr>
          <w:lang w:eastAsia="zh-CN"/>
        </w:rPr>
      </w:pPr>
      <w:r>
        <w:rPr>
          <w:lang w:eastAsia="zh-CN"/>
        </w:rPr>
        <w:t xml:space="preserve">If UE-A is part of an ongoing multicast session to which UE-B joins at a later point in time, </w:t>
      </w:r>
      <w:r w:rsidR="007A1A37">
        <w:rPr>
          <w:lang w:eastAsia="zh-CN"/>
        </w:rPr>
        <w:t>either (a)</w:t>
      </w:r>
      <w:r>
        <w:rPr>
          <w:lang w:eastAsia="zh-CN"/>
        </w:rPr>
        <w:t xml:space="preserve"> the gNB should (re-)configure via RRC UE-B with two additional BWPs, just so that both UEs have the same interpretation of the size of the DCI field ‘Bandwidth part indicator’</w:t>
      </w:r>
      <w:r w:rsidR="007A1A37">
        <w:rPr>
          <w:lang w:eastAsia="zh-CN"/>
        </w:rPr>
        <w:t>;</w:t>
      </w:r>
      <w:r>
        <w:rPr>
          <w:lang w:eastAsia="zh-CN"/>
        </w:rPr>
        <w:t xml:space="preserve"> or </w:t>
      </w:r>
      <w:r w:rsidR="007A1A37">
        <w:rPr>
          <w:lang w:eastAsia="zh-CN"/>
        </w:rPr>
        <w:t xml:space="preserve">(b) </w:t>
      </w:r>
      <w:r w:rsidR="009B27F9">
        <w:rPr>
          <w:lang w:eastAsia="zh-CN"/>
        </w:rPr>
        <w:t>the gNB could</w:t>
      </w:r>
      <w:r>
        <w:rPr>
          <w:lang w:eastAsia="zh-CN"/>
        </w:rPr>
        <w:t xml:space="preserve"> configure the size of these variable size fields separately for multicast, as compared to unicast, so that all UEs have the same understanding of the payload bits within the configured overall DCI size</w:t>
      </w:r>
      <w:r w:rsidR="009B27F9">
        <w:rPr>
          <w:lang w:eastAsia="zh-CN"/>
        </w:rPr>
        <w:t>.</w:t>
      </w:r>
      <w:r>
        <w:rPr>
          <w:lang w:eastAsia="zh-CN"/>
        </w:rPr>
        <w:t xml:space="preserve"> </w:t>
      </w:r>
      <w:r w:rsidR="00384945">
        <w:rPr>
          <w:lang w:eastAsia="zh-CN"/>
        </w:rPr>
        <w:t>Due to these considerations, w</w:t>
      </w:r>
      <w:r>
        <w:rPr>
          <w:lang w:eastAsia="zh-CN"/>
        </w:rPr>
        <w:t xml:space="preserve">e believe that </w:t>
      </w:r>
      <w:r w:rsidR="00384945">
        <w:rPr>
          <w:lang w:eastAsia="zh-CN"/>
        </w:rPr>
        <w:t xml:space="preserve">the configurable </w:t>
      </w:r>
      <w:r w:rsidR="00A33B5B">
        <w:rPr>
          <w:lang w:eastAsia="zh-CN"/>
        </w:rPr>
        <w:t xml:space="preserve">fields in the second DCI format should either be configured separately for multicast as compared to unicast </w:t>
      </w:r>
      <w:r w:rsidR="00563133">
        <w:rPr>
          <w:lang w:eastAsia="zh-CN"/>
        </w:rPr>
        <w:t>or a fixed size needs to be signaled to the UE for these fields so that all the UEs recei</w:t>
      </w:r>
      <w:r w:rsidR="00C82E00">
        <w:rPr>
          <w:lang w:eastAsia="zh-CN"/>
        </w:rPr>
        <w:t>ving the multicast DCI will have the same estimated size for the second DCI format</w:t>
      </w:r>
      <w:r>
        <w:rPr>
          <w:lang w:eastAsia="zh-CN"/>
        </w:rPr>
        <w:t>.</w:t>
      </w:r>
    </w:p>
    <w:p w14:paraId="4E662676" w14:textId="1371DB99" w:rsidR="0012099C" w:rsidRPr="00075714" w:rsidRDefault="0012099C" w:rsidP="0012099C">
      <w:pPr>
        <w:jc w:val="both"/>
        <w:rPr>
          <w:b/>
          <w:bCs/>
        </w:rPr>
      </w:pPr>
      <w:r w:rsidRPr="00075714">
        <w:rPr>
          <w:b/>
          <w:bCs/>
          <w:lang w:eastAsia="zh-CN"/>
        </w:rPr>
        <w:t>Proposal</w:t>
      </w:r>
      <w:r w:rsidR="00B966EC">
        <w:rPr>
          <w:b/>
          <w:bCs/>
          <w:lang w:eastAsia="zh-CN"/>
        </w:rPr>
        <w:t>-</w:t>
      </w:r>
      <w:r w:rsidR="0017577F">
        <w:rPr>
          <w:b/>
          <w:bCs/>
          <w:lang w:eastAsia="zh-CN"/>
        </w:rPr>
        <w:t>1</w:t>
      </w:r>
      <w:r w:rsidR="00282047">
        <w:rPr>
          <w:b/>
          <w:bCs/>
          <w:lang w:eastAsia="zh-CN"/>
        </w:rPr>
        <w:t>6</w:t>
      </w:r>
      <w:r w:rsidRPr="00075714">
        <w:rPr>
          <w:b/>
          <w:bCs/>
          <w:lang w:eastAsia="zh-CN"/>
        </w:rPr>
        <w:t xml:space="preserve">: </w:t>
      </w:r>
      <w:r w:rsidR="003C4AF8" w:rsidRPr="003C4AF8">
        <w:rPr>
          <w:b/>
          <w:bCs/>
          <w:lang w:eastAsia="zh-CN"/>
        </w:rPr>
        <w:t>The size of the second DCI format for multicast can be configured by RRC signaling for RRC_CONNECTED UEs</w:t>
      </w:r>
      <w:r w:rsidR="003C4AF8">
        <w:rPr>
          <w:b/>
          <w:bCs/>
          <w:lang w:eastAsia="zh-CN"/>
        </w:rPr>
        <w:t xml:space="preserve">, with the </w:t>
      </w:r>
      <w:r w:rsidR="00F25CC2">
        <w:rPr>
          <w:b/>
          <w:bCs/>
          <w:lang w:eastAsia="zh-CN"/>
        </w:rPr>
        <w:t xml:space="preserve">size of </w:t>
      </w:r>
      <w:r w:rsidR="003C4AF8">
        <w:rPr>
          <w:b/>
          <w:bCs/>
          <w:lang w:eastAsia="zh-CN"/>
        </w:rPr>
        <w:t>configurable fields</w:t>
      </w:r>
      <w:r w:rsidR="00B20F4E">
        <w:rPr>
          <w:b/>
          <w:bCs/>
          <w:lang w:eastAsia="zh-CN"/>
        </w:rPr>
        <w:t xml:space="preserve"> within the DCI format </w:t>
      </w:r>
      <w:r w:rsidR="00F25CC2">
        <w:rPr>
          <w:b/>
          <w:bCs/>
          <w:lang w:eastAsia="zh-CN"/>
        </w:rPr>
        <w:t>configured separately for multicast</w:t>
      </w:r>
      <w:r w:rsidR="00FC6EB2" w:rsidRPr="00075714">
        <w:rPr>
          <w:b/>
          <w:bCs/>
          <w:lang w:eastAsia="zh-CN"/>
        </w:rPr>
        <w:t>.</w:t>
      </w:r>
    </w:p>
    <w:p w14:paraId="684599BD" w14:textId="3E3D81D2" w:rsidR="00C338C8" w:rsidRPr="00C338C8" w:rsidRDefault="00335CFA" w:rsidP="003870A5">
      <w:pPr>
        <w:jc w:val="both"/>
        <w:rPr>
          <w:u w:val="single"/>
        </w:rPr>
      </w:pPr>
      <w:r>
        <w:rPr>
          <w:b/>
          <w:bCs/>
          <w:u w:val="single"/>
        </w:rPr>
        <w:t>Differentiating PTP and PTM Retransmissions</w:t>
      </w:r>
      <w:r w:rsidR="00C338C8" w:rsidRPr="00C338C8">
        <w:rPr>
          <w:b/>
          <w:bCs/>
          <w:u w:val="single"/>
        </w:rPr>
        <w:t>:</w:t>
      </w:r>
    </w:p>
    <w:p w14:paraId="04C1B717" w14:textId="69EC1A97" w:rsidR="00C338C8" w:rsidRDefault="057B5C2A" w:rsidP="00C338C8">
      <w:pPr>
        <w:jc w:val="both"/>
      </w:pPr>
      <w:r>
        <w:t xml:space="preserve">As presented in </w:t>
      </w:r>
      <w:r w:rsidR="005F6D1C">
        <w:fldChar w:fldCharType="begin"/>
      </w:r>
      <w:r w:rsidR="005F6D1C">
        <w:instrText xml:space="preserve"> REF _Ref45889740 \r \h </w:instrText>
      </w:r>
      <w:r w:rsidR="005F6D1C">
        <w:fldChar w:fldCharType="separate"/>
      </w:r>
      <w:r w:rsidR="003B6162">
        <w:t>[2]</w:t>
      </w:r>
      <w:r w:rsidR="005F6D1C">
        <w:fldChar w:fldCharType="end"/>
      </w:r>
      <w:r>
        <w:t>,</w:t>
      </w:r>
      <w:r w:rsidR="12CD4B71">
        <w:t xml:space="preserve"> in our opinion the fields ‘Identifier for DCI formats’, ‘TPC command for scheduled PUCCH’ are not required for both DCI formats 1_0 and 1_1 which are agreed as baseline for the group-common PDCCH.</w:t>
      </w:r>
      <w:r w:rsidR="386EAB3D">
        <w:t xml:space="preserve"> Furthermore, the fields such as ‘Carrier indicator’ and ‘Bandwidth part indicator’ are not necessary for DCI format 1_1 since cross-carrier scheduling and bandwidth part switching will not be utilized for group-common PDCCH, since it was agreed that the CORESET for multicast would be confined within the CFR</w:t>
      </w:r>
      <w:r w:rsidR="429DBBA1">
        <w:t xml:space="preserve"> which in turn is located within the UE’s unicast BWP.</w:t>
      </w:r>
    </w:p>
    <w:p w14:paraId="4F85AB72" w14:textId="77777777" w:rsidR="00867503" w:rsidRDefault="00541F2B" w:rsidP="00824E8F">
      <w:pPr>
        <w:keepNext/>
        <w:jc w:val="center"/>
      </w:pPr>
      <w:r>
        <w:rPr>
          <w:noProof/>
        </w:rPr>
        <w:drawing>
          <wp:inline distT="0" distB="0" distL="0" distR="0" wp14:anchorId="4D03A3F4" wp14:editId="6E3A3ABA">
            <wp:extent cx="4196209" cy="2586790"/>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18070" cy="2600266"/>
                    </a:xfrm>
                    <a:prstGeom prst="rect">
                      <a:avLst/>
                    </a:prstGeom>
                    <a:noFill/>
                  </pic:spPr>
                </pic:pic>
              </a:graphicData>
            </a:graphic>
          </wp:inline>
        </w:drawing>
      </w:r>
    </w:p>
    <w:p w14:paraId="16CB0722" w14:textId="26DEEA74" w:rsidR="00BD7B86" w:rsidRPr="00781636" w:rsidRDefault="00867503" w:rsidP="00824E8F">
      <w:pPr>
        <w:pStyle w:val="Caption"/>
        <w:jc w:val="center"/>
        <w:rPr>
          <w:bCs/>
        </w:rPr>
      </w:pPr>
      <w:bookmarkStart w:id="10" w:name="_Ref78886208"/>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3B6162">
        <w:rPr>
          <w:b w:val="0"/>
          <w:bCs/>
          <w:noProof/>
        </w:rPr>
        <w:t>6</w:t>
      </w:r>
      <w:r w:rsidRPr="00824E8F">
        <w:rPr>
          <w:b w:val="0"/>
          <w:bCs/>
        </w:rPr>
        <w:fldChar w:fldCharType="end"/>
      </w:r>
      <w:bookmarkEnd w:id="10"/>
      <w:r w:rsidRPr="00824E8F">
        <w:rPr>
          <w:b w:val="0"/>
          <w:bCs/>
          <w:noProof/>
        </w:rPr>
        <w:t xml:space="preserve"> HARQ feedback issue for missed PTM scheme 1 initial transmission.</w:t>
      </w:r>
    </w:p>
    <w:p w14:paraId="40959CF4" w14:textId="3F8883AC" w:rsidR="00FA2FE2" w:rsidRDefault="000305AE" w:rsidP="000305AE">
      <w:pPr>
        <w:jc w:val="both"/>
      </w:pPr>
      <w:r>
        <w:t>However, an issue related to the use of PTP retransmission for PTM scheme 1 initial transmission was highlighted during the previous meeting, in the context of using certain HARQ</w:t>
      </w:r>
      <w:r w:rsidR="00571CC8">
        <w:t>-</w:t>
      </w:r>
      <w:r>
        <w:t>ACK codebooks which might cause the gNB to erroneously assume the reception of a NACK feedback from the UE when the UE missed the reception of the initial PTM scheme 1 transmission</w:t>
      </w:r>
      <w:r w:rsidR="00F405E5">
        <w:t xml:space="preserve"> </w:t>
      </w:r>
      <w:r w:rsidR="00F405E5">
        <w:fldChar w:fldCharType="begin"/>
      </w:r>
      <w:r w:rsidR="00F405E5">
        <w:instrText xml:space="preserve"> REF _Ref83893437 \r \h </w:instrText>
      </w:r>
      <w:r w:rsidR="00F405E5">
        <w:fldChar w:fldCharType="separate"/>
      </w:r>
      <w:r w:rsidR="003B6162">
        <w:t>[6]</w:t>
      </w:r>
      <w:r w:rsidR="00F405E5">
        <w:fldChar w:fldCharType="end"/>
      </w:r>
      <w:r>
        <w:t xml:space="preserve">. The issue is as summarized in </w:t>
      </w:r>
      <w:r w:rsidR="00867503">
        <w:fldChar w:fldCharType="begin"/>
      </w:r>
      <w:r w:rsidR="00867503">
        <w:instrText xml:space="preserve"> REF _Ref78886208 \h </w:instrText>
      </w:r>
      <w:r w:rsidR="00867503">
        <w:fldChar w:fldCharType="separate"/>
      </w:r>
      <w:r w:rsidR="003B6162" w:rsidRPr="00824E8F">
        <w:rPr>
          <w:bCs/>
        </w:rPr>
        <w:t xml:space="preserve">Figure </w:t>
      </w:r>
      <w:r w:rsidR="003B6162">
        <w:rPr>
          <w:b/>
          <w:bCs/>
          <w:noProof/>
        </w:rPr>
        <w:t>6</w:t>
      </w:r>
      <w:r w:rsidR="00867503">
        <w:fldChar w:fldCharType="end"/>
      </w:r>
      <w:r>
        <w:t xml:space="preserve"> above, where UEs 1 and 2 are receiving PTP transmissions using the same HARQ </w:t>
      </w:r>
      <w:r>
        <w:lastRenderedPageBreak/>
        <w:t xml:space="preserve">process ID. UE-1 sends NACK for its initial PTP transmission and sends NACK for the retransmission. At this same time instance, UE-2 receives PTP initial transmission for which it sends an ACK. The gNB then reuses the same HARQ process ID 1 to send an initial transmission using PTM scheme 1 and sends retransmission based on the erroneous assumption that UE-2 sent NACK feedback. </w:t>
      </w:r>
      <w:proofErr w:type="gramStart"/>
      <w:r w:rsidR="004B1339">
        <w:t>In order to</w:t>
      </w:r>
      <w:proofErr w:type="gramEnd"/>
      <w:r w:rsidR="004B1339">
        <w:t xml:space="preserve"> address this issue, the following agreement was made:</w:t>
      </w:r>
    </w:p>
    <w:p w14:paraId="4ABD8515" w14:textId="77777777" w:rsidR="00340D6B" w:rsidRPr="00340D6B" w:rsidRDefault="00340D6B" w:rsidP="00340D6B">
      <w:pPr>
        <w:rPr>
          <w:i/>
          <w:iCs/>
          <w:lang w:eastAsia="x-none"/>
        </w:rPr>
      </w:pPr>
      <w:r w:rsidRPr="00340D6B">
        <w:rPr>
          <w:i/>
          <w:iCs/>
          <w:highlight w:val="green"/>
          <w:lang w:eastAsia="x-none"/>
        </w:rPr>
        <w:t>Agreement:</w:t>
      </w:r>
    </w:p>
    <w:p w14:paraId="63A752B7" w14:textId="77777777" w:rsidR="00340D6B" w:rsidRPr="00340D6B" w:rsidRDefault="00340D6B" w:rsidP="00340D6B">
      <w:pPr>
        <w:widowControl w:val="0"/>
        <w:spacing w:after="120"/>
        <w:jc w:val="both"/>
        <w:rPr>
          <w:i/>
          <w:iCs/>
          <w:lang w:eastAsia="zh-CN"/>
        </w:rPr>
      </w:pPr>
      <w:r w:rsidRPr="00340D6B">
        <w:rPr>
          <w:i/>
          <w:iCs/>
          <w:lang w:eastAsia="zh-CN"/>
        </w:rPr>
        <w:t>For HARQ process management, further study whether/how to differentiate the HARQ process ID used for PTP (re)transmission for unicast and PTP retransmission for multicast.</w:t>
      </w:r>
    </w:p>
    <w:p w14:paraId="3F601165" w14:textId="1E455180" w:rsidR="004B1339" w:rsidRDefault="005052D6" w:rsidP="000305AE">
      <w:pPr>
        <w:jc w:val="both"/>
      </w:pPr>
      <w:r>
        <w:t>As discussed here, considering the fact that there are several fields within DCI</w:t>
      </w:r>
      <w:r w:rsidR="007C44AC">
        <w:t xml:space="preserve"> formats 1_0 and 1_1 that are currently unused, such as </w:t>
      </w:r>
      <w:r w:rsidR="007C44AC" w:rsidRPr="00472153">
        <w:t>‘Identifier for DCI formats’, ‘TPC command for scheduled PUCCH’</w:t>
      </w:r>
      <w:r w:rsidR="007C44AC">
        <w:t xml:space="preserve"> for both DCI formats 1_0 and 1_1, and fields such as </w:t>
      </w:r>
      <w:r w:rsidR="007C44AC" w:rsidRPr="005E6885">
        <w:t>‘Carrier indicator’ and ‘Bandwidth part indicator’ are</w:t>
      </w:r>
      <w:r w:rsidR="007C44AC">
        <w:t xml:space="preserve"> not necessary for DCI format 1_1</w:t>
      </w:r>
      <w:r w:rsidR="0021310F">
        <w:t xml:space="preserve">, these fields could be repurposed to indicate to the UE whether the HARQ process ID is used for </w:t>
      </w:r>
      <w:r w:rsidR="0021310F" w:rsidRPr="0021310F">
        <w:t>PTP (re)transmission for unicast and PTP retransmission for multicast.</w:t>
      </w:r>
    </w:p>
    <w:p w14:paraId="11D6B974" w14:textId="3168EB36" w:rsidR="007B019A" w:rsidRPr="00754D7E" w:rsidRDefault="007B019A" w:rsidP="007B019A">
      <w:pPr>
        <w:jc w:val="both"/>
        <w:rPr>
          <w:b/>
          <w:bCs/>
        </w:rPr>
      </w:pPr>
      <w:r w:rsidRPr="00754D7E">
        <w:rPr>
          <w:b/>
          <w:bCs/>
        </w:rPr>
        <w:t>Proposal</w:t>
      </w:r>
      <w:r w:rsidR="00B417BF">
        <w:rPr>
          <w:b/>
          <w:bCs/>
        </w:rPr>
        <w:t>-</w:t>
      </w:r>
      <w:r w:rsidR="00ED2AD0">
        <w:rPr>
          <w:b/>
          <w:bCs/>
        </w:rPr>
        <w:t>1</w:t>
      </w:r>
      <w:r w:rsidR="00282047">
        <w:rPr>
          <w:b/>
          <w:bCs/>
        </w:rPr>
        <w:t>7</w:t>
      </w:r>
      <w:r w:rsidRPr="00754D7E">
        <w:rPr>
          <w:b/>
          <w:bCs/>
        </w:rPr>
        <w:t>: Repurpose existing unused fields such as ‘Identifier for DCI formats’, ‘TPC command for scheduled PUCCH’ for both DCI formats 1_0 and 1_1, and ‘Carrier indicator’ and ‘Bandwidth part indicator’ for DCI format 1_1, for indicating PTP retransmission of PTM initial transmission</w:t>
      </w:r>
      <w:r w:rsidR="00DD271A">
        <w:rPr>
          <w:b/>
          <w:bCs/>
        </w:rPr>
        <w:t>.</w:t>
      </w:r>
    </w:p>
    <w:p w14:paraId="5C650B78" w14:textId="1F0F5FFF" w:rsidR="000305AE" w:rsidRDefault="69DC6EA1" w:rsidP="000305AE">
      <w:pPr>
        <w:jc w:val="both"/>
      </w:pPr>
      <w:r>
        <w:t xml:space="preserve">Here it is important to note that the </w:t>
      </w:r>
      <w:r w:rsidRPr="00824E8F">
        <w:t xml:space="preserve">NDI toggling </w:t>
      </w:r>
      <w:r w:rsidR="000A42F0" w:rsidRPr="00824E8F">
        <w:t xml:space="preserve">in the DCI </w:t>
      </w:r>
      <w:r w:rsidRPr="00824E8F">
        <w:t>between transmissions and retransmissions</w:t>
      </w:r>
      <w:r>
        <w:t xml:space="preserve"> cannot be applied for multicast. </w:t>
      </w:r>
      <w:r w:rsidR="56D6920F">
        <w:t xml:space="preserve">In the figure, UE-1 and UE-2 would have different values for NDI if toggling is applied. </w:t>
      </w:r>
      <w:r>
        <w:t xml:space="preserve">Thus, a </w:t>
      </w:r>
      <w:bookmarkStart w:id="11" w:name="_Hlk78634279"/>
      <w:r>
        <w:t xml:space="preserve">mechanism </w:t>
      </w:r>
      <w:proofErr w:type="gramStart"/>
      <w:r>
        <w:t>similar to</w:t>
      </w:r>
      <w:proofErr w:type="gramEnd"/>
      <w:r>
        <w:t xml:space="preserve"> SPS where NDI=1 indicates new transmission and NDI=0 indicating retransmission needs to be utilized.</w:t>
      </w:r>
      <w:bookmarkEnd w:id="11"/>
    </w:p>
    <w:p w14:paraId="7211AEEE" w14:textId="3A834652" w:rsidR="004F51D0" w:rsidRPr="00BA1E9B" w:rsidRDefault="6D8AB08E" w:rsidP="0F1ACAA9">
      <w:pPr>
        <w:jc w:val="both"/>
        <w:rPr>
          <w:b/>
          <w:bCs/>
        </w:rPr>
      </w:pPr>
      <w:r w:rsidRPr="00047D6C">
        <w:rPr>
          <w:b/>
          <w:bCs/>
        </w:rPr>
        <w:t>Observation-</w:t>
      </w:r>
      <w:r w:rsidR="00ED2AD0">
        <w:rPr>
          <w:b/>
          <w:bCs/>
        </w:rPr>
        <w:t>13</w:t>
      </w:r>
      <w:r w:rsidRPr="00047D6C">
        <w:rPr>
          <w:b/>
          <w:bCs/>
        </w:rPr>
        <w:t xml:space="preserve">: NDI toggling between </w:t>
      </w:r>
      <w:r w:rsidRPr="00BA1E9B">
        <w:rPr>
          <w:b/>
          <w:bCs/>
        </w:rPr>
        <w:t>transmissions and retransm</w:t>
      </w:r>
      <w:r w:rsidRPr="00047D6C">
        <w:rPr>
          <w:b/>
          <w:bCs/>
        </w:rPr>
        <w:t>issions</w:t>
      </w:r>
      <w:r w:rsidR="000A42F0" w:rsidRPr="00824E8F">
        <w:rPr>
          <w:b/>
          <w:bCs/>
        </w:rPr>
        <w:t xml:space="preserve"> within the </w:t>
      </w:r>
      <w:r w:rsidR="00BA1E9B">
        <w:rPr>
          <w:b/>
          <w:bCs/>
        </w:rPr>
        <w:t xml:space="preserve">group-common </w:t>
      </w:r>
      <w:r w:rsidR="000A42F0" w:rsidRPr="00824E8F">
        <w:rPr>
          <w:b/>
          <w:bCs/>
        </w:rPr>
        <w:t>DCI</w:t>
      </w:r>
      <w:r w:rsidR="005528E6" w:rsidRPr="00824E8F">
        <w:rPr>
          <w:b/>
          <w:bCs/>
        </w:rPr>
        <w:t xml:space="preserve"> having the same HARQ process ID</w:t>
      </w:r>
      <w:r w:rsidRPr="00047D6C">
        <w:rPr>
          <w:b/>
          <w:bCs/>
        </w:rPr>
        <w:t xml:space="preserve"> cannot be applied for multicast.</w:t>
      </w:r>
    </w:p>
    <w:p w14:paraId="4577C225" w14:textId="23CF8522" w:rsidR="004F51D0" w:rsidRPr="00047D6C" w:rsidRDefault="6D8AB08E" w:rsidP="0F1ACAA9">
      <w:pPr>
        <w:jc w:val="both"/>
        <w:rPr>
          <w:b/>
          <w:bCs/>
        </w:rPr>
      </w:pPr>
      <w:r w:rsidRPr="00BA1E9B">
        <w:rPr>
          <w:b/>
          <w:bCs/>
        </w:rPr>
        <w:t>Proposal-</w:t>
      </w:r>
      <w:r w:rsidR="00ED2AD0">
        <w:rPr>
          <w:b/>
          <w:bCs/>
        </w:rPr>
        <w:t>1</w:t>
      </w:r>
      <w:r w:rsidR="00282047">
        <w:rPr>
          <w:b/>
          <w:bCs/>
        </w:rPr>
        <w:t>8</w:t>
      </w:r>
      <w:r w:rsidRPr="00BA1E9B">
        <w:rPr>
          <w:b/>
          <w:bCs/>
        </w:rPr>
        <w:t xml:space="preserve">: For multicast, mechanism </w:t>
      </w:r>
      <w:proofErr w:type="gramStart"/>
      <w:r w:rsidRPr="00BA1E9B">
        <w:rPr>
          <w:b/>
          <w:bCs/>
        </w:rPr>
        <w:t>similar to</w:t>
      </w:r>
      <w:proofErr w:type="gramEnd"/>
      <w:r w:rsidRPr="00BA1E9B">
        <w:rPr>
          <w:b/>
          <w:bCs/>
        </w:rPr>
        <w:t xml:space="preserve"> SPS</w:t>
      </w:r>
      <w:r w:rsidR="006205DA" w:rsidRPr="00824E8F">
        <w:rPr>
          <w:b/>
          <w:bCs/>
        </w:rPr>
        <w:t xml:space="preserve"> needs to be utilized</w:t>
      </w:r>
      <w:r w:rsidRPr="00047D6C">
        <w:rPr>
          <w:b/>
          <w:bCs/>
        </w:rPr>
        <w:t xml:space="preserve"> where NDI=1</w:t>
      </w:r>
      <w:r w:rsidR="005528E6" w:rsidRPr="00824E8F">
        <w:rPr>
          <w:b/>
          <w:bCs/>
        </w:rPr>
        <w:t xml:space="preserve"> in the </w:t>
      </w:r>
      <w:r w:rsidR="00BA1E9B">
        <w:rPr>
          <w:b/>
          <w:bCs/>
        </w:rPr>
        <w:t xml:space="preserve">group-common </w:t>
      </w:r>
      <w:r w:rsidR="005528E6" w:rsidRPr="00824E8F">
        <w:rPr>
          <w:b/>
          <w:bCs/>
        </w:rPr>
        <w:t>DCI</w:t>
      </w:r>
      <w:r w:rsidRPr="00047D6C">
        <w:rPr>
          <w:b/>
          <w:bCs/>
        </w:rPr>
        <w:t xml:space="preserve"> indicates new transmission and NDI=0 indicating retransmission.</w:t>
      </w:r>
    </w:p>
    <w:p w14:paraId="16DE2EFD" w14:textId="316C6ADC" w:rsidR="00A47BF1" w:rsidRDefault="00A47BF1" w:rsidP="000305AE">
      <w:pPr>
        <w:jc w:val="both"/>
      </w:pPr>
      <w:r>
        <w:t xml:space="preserve">The scheduling of DCI format 1_0 using </w:t>
      </w:r>
      <w:r w:rsidR="000237F0">
        <w:t xml:space="preserve">a common search space is already supported, however DCI format 1_1 is always scheduled using UE-specific search space. </w:t>
      </w:r>
      <w:r w:rsidR="005F7186">
        <w:t xml:space="preserve">For PTM scheme 1, both DCI formats 1_0 and 1_1 would be scheduled using the new common / multicast search space. Currently it is unclear whether the PTP retransmissions of the PTM scheme 1 initial transmission would be </w:t>
      </w:r>
      <w:r w:rsidR="007F63E3">
        <w:t>scheduled using UE-specific search space or the new common / multicast search space.</w:t>
      </w:r>
      <w:r w:rsidR="00502179">
        <w:t xml:space="preserve"> If DCI format 1_1 is used for PTP retransmissions of the PTM scheme 1 initial transmission and the new common / multicast search space is used</w:t>
      </w:r>
      <w:r w:rsidR="007A22CE">
        <w:t xml:space="preserve"> for scheduling the retransmissions, then it would be straightforward for the UE to assume that the </w:t>
      </w:r>
      <w:r w:rsidR="00527EF5">
        <w:t xml:space="preserve">received TB is </w:t>
      </w:r>
      <w:proofErr w:type="gramStart"/>
      <w:r w:rsidR="00527EF5">
        <w:t>actually the</w:t>
      </w:r>
      <w:proofErr w:type="gramEnd"/>
      <w:r w:rsidR="00527EF5">
        <w:t xml:space="preserve"> PTP retransmission of PTM traffic.</w:t>
      </w:r>
    </w:p>
    <w:p w14:paraId="4E5BC560" w14:textId="7C71C4CC" w:rsidR="00834549" w:rsidRDefault="00834549" w:rsidP="000305AE">
      <w:pPr>
        <w:jc w:val="both"/>
        <w:rPr>
          <w:b/>
          <w:bCs/>
        </w:rPr>
      </w:pPr>
      <w:r w:rsidRPr="004F51D0">
        <w:rPr>
          <w:b/>
          <w:bCs/>
        </w:rPr>
        <w:t>Observation-</w:t>
      </w:r>
      <w:r w:rsidR="00ED2AD0">
        <w:rPr>
          <w:b/>
          <w:bCs/>
        </w:rPr>
        <w:t>14</w:t>
      </w:r>
      <w:r w:rsidRPr="004F51D0">
        <w:rPr>
          <w:b/>
          <w:bCs/>
        </w:rPr>
        <w:t>:</w:t>
      </w:r>
      <w:r>
        <w:rPr>
          <w:b/>
          <w:bCs/>
        </w:rPr>
        <w:t xml:space="preserve"> In the scenario where </w:t>
      </w:r>
      <w:r w:rsidRPr="00834549">
        <w:rPr>
          <w:b/>
          <w:bCs/>
        </w:rPr>
        <w:t xml:space="preserve">DCI format 1_1 is used for PTP retransmissions of the PTM scheme 1 initial transmission and the new common / multicast search space is used for scheduling the retransmissions, it would be straightforward for the UE to assume that the received TB is </w:t>
      </w:r>
      <w:proofErr w:type="gramStart"/>
      <w:r w:rsidRPr="00834549">
        <w:rPr>
          <w:b/>
          <w:bCs/>
        </w:rPr>
        <w:t>actually the</w:t>
      </w:r>
      <w:proofErr w:type="gramEnd"/>
      <w:r w:rsidRPr="00834549">
        <w:rPr>
          <w:b/>
          <w:bCs/>
        </w:rPr>
        <w:t xml:space="preserve"> PTP retransmission of PTM traffic.</w:t>
      </w:r>
    </w:p>
    <w:p w14:paraId="26C9414B" w14:textId="792F1CF4" w:rsidR="007B28A3" w:rsidRDefault="00B95ED9" w:rsidP="00097AB5">
      <w:pPr>
        <w:jc w:val="both"/>
      </w:pPr>
      <w:r>
        <w:rPr>
          <w:b/>
          <w:bCs/>
        </w:rPr>
        <w:t>Proposal-</w:t>
      </w:r>
      <w:r w:rsidR="00282047">
        <w:rPr>
          <w:b/>
          <w:bCs/>
        </w:rPr>
        <w:t>19</w:t>
      </w:r>
      <w:r>
        <w:rPr>
          <w:b/>
          <w:bCs/>
        </w:rPr>
        <w:t>:</w:t>
      </w:r>
      <w:r w:rsidR="00A013DC">
        <w:rPr>
          <w:b/>
          <w:bCs/>
        </w:rPr>
        <w:t xml:space="preserve"> Clarify whether PTP retransmission of PTM scheme 1 initial transmission would be scheduled using CSS or USS.</w:t>
      </w:r>
    </w:p>
    <w:p w14:paraId="2BC00364" w14:textId="1E3124EF" w:rsidR="004A0E43" w:rsidRDefault="004A0E43" w:rsidP="004A0E43">
      <w:pPr>
        <w:pStyle w:val="Heading2"/>
        <w:spacing w:line="259" w:lineRule="auto"/>
        <w:ind w:hanging="1144"/>
        <w:rPr>
          <w:sz w:val="28"/>
          <w:szCs w:val="28"/>
        </w:rPr>
      </w:pPr>
      <w:r w:rsidRPr="3CECB707">
        <w:rPr>
          <w:sz w:val="28"/>
          <w:szCs w:val="28"/>
        </w:rPr>
        <w:t>MBS SS Type</w:t>
      </w:r>
      <w:r w:rsidR="00CD69BB" w:rsidRPr="3CECB707">
        <w:rPr>
          <w:sz w:val="28"/>
          <w:szCs w:val="28"/>
        </w:rPr>
        <w:t xml:space="preserve"> and Monitoring Priority</w:t>
      </w:r>
    </w:p>
    <w:p w14:paraId="54B428A3" w14:textId="55D393E6" w:rsidR="00A73159" w:rsidRPr="00AA35FC" w:rsidRDefault="00A73159" w:rsidP="00A73159">
      <w:pPr>
        <w:jc w:val="both"/>
      </w:pPr>
      <w:r w:rsidRPr="00AA35FC">
        <w:t>In this section we will discuss aspects related to MBS SS types and monitoring priority related issues, specifically addressing further details, open issues and FFSs from the following agreements from RAN1-</w:t>
      </w:r>
      <w:r w:rsidR="00D4008E">
        <w:t>106bis</w:t>
      </w:r>
      <w:r w:rsidRPr="00AA35FC">
        <w:t>-e meeting.</w:t>
      </w:r>
      <w:r w:rsidR="003A5AC7">
        <w:t xml:space="preserve"> We also consider a proposal that was made during the email </w:t>
      </w:r>
      <w:proofErr w:type="gramStart"/>
      <w:r w:rsidR="003A5AC7">
        <w:t>discussions, but</w:t>
      </w:r>
      <w:proofErr w:type="gramEnd"/>
      <w:r w:rsidR="003A5AC7">
        <w:t xml:space="preserve"> has not yet been agreed.</w:t>
      </w:r>
    </w:p>
    <w:p w14:paraId="3720F7E0" w14:textId="77777777" w:rsidR="006D6281" w:rsidRPr="006D6281" w:rsidRDefault="006D6281" w:rsidP="006D6281">
      <w:pPr>
        <w:rPr>
          <w:i/>
          <w:iCs/>
          <w:lang w:eastAsia="x-none"/>
        </w:rPr>
      </w:pPr>
      <w:r w:rsidRPr="006D6281">
        <w:rPr>
          <w:i/>
          <w:iCs/>
          <w:highlight w:val="green"/>
          <w:lang w:eastAsia="x-none"/>
        </w:rPr>
        <w:t>Agreement:</w:t>
      </w:r>
    </w:p>
    <w:p w14:paraId="06D22EE9" w14:textId="77777777" w:rsidR="006D6281" w:rsidRPr="006D6281" w:rsidRDefault="006D6281" w:rsidP="006D6281">
      <w:pPr>
        <w:widowControl w:val="0"/>
        <w:jc w:val="both"/>
        <w:rPr>
          <w:i/>
          <w:iCs/>
          <w:lang w:eastAsia="zh-CN"/>
        </w:rPr>
      </w:pPr>
      <w:r w:rsidRPr="006D6281">
        <w:rPr>
          <w:i/>
          <w:iCs/>
          <w:lang w:eastAsia="zh-CN"/>
        </w:rPr>
        <w:t xml:space="preserve">For CSS of </w:t>
      </w:r>
      <w:proofErr w:type="gramStart"/>
      <w:r w:rsidRPr="006D6281">
        <w:rPr>
          <w:i/>
          <w:iCs/>
          <w:lang w:eastAsia="zh-CN"/>
        </w:rPr>
        <w:t>group-common</w:t>
      </w:r>
      <w:proofErr w:type="gramEnd"/>
      <w:r w:rsidRPr="006D6281">
        <w:rPr>
          <w:i/>
          <w:iCs/>
          <w:lang w:eastAsia="zh-CN"/>
        </w:rPr>
        <w:t xml:space="preserve"> PDCCH of PTM scheme 1 for multicast in RRC_CONNECTED state, Alt 2 is supported:</w:t>
      </w:r>
    </w:p>
    <w:p w14:paraId="485E4EA6" w14:textId="77777777" w:rsidR="006D6281" w:rsidRPr="006D6281" w:rsidRDefault="006D6281" w:rsidP="00150CB1">
      <w:pPr>
        <w:pStyle w:val="ListParagraph"/>
        <w:widowControl w:val="0"/>
        <w:numPr>
          <w:ilvl w:val="0"/>
          <w:numId w:val="18"/>
        </w:numPr>
        <w:overflowPunct/>
        <w:autoSpaceDE/>
        <w:autoSpaceDN/>
        <w:adjustRightInd/>
        <w:spacing w:after="0"/>
        <w:ind w:left="360"/>
        <w:contextualSpacing w:val="0"/>
        <w:jc w:val="both"/>
        <w:textAlignment w:val="auto"/>
        <w:rPr>
          <w:i/>
          <w:iCs/>
          <w:lang w:eastAsia="zh-CN"/>
        </w:rPr>
      </w:pPr>
      <w:r w:rsidRPr="006D6281">
        <w:rPr>
          <w:rFonts w:eastAsia="Times New Roman"/>
          <w:i/>
          <w:iCs/>
          <w:lang w:eastAsia="zh-CN"/>
        </w:rPr>
        <w:t xml:space="preserve">Alt 2: support </w:t>
      </w:r>
      <w:r w:rsidRPr="006D6281">
        <w:rPr>
          <w:i/>
          <w:iCs/>
          <w:lang w:eastAsia="zh-CN"/>
        </w:rPr>
        <w:t xml:space="preserve">a </w:t>
      </w:r>
      <w:r w:rsidRPr="006D6281">
        <w:rPr>
          <w:i/>
          <w:iCs/>
        </w:rPr>
        <w:t>Type-x CSS</w:t>
      </w:r>
    </w:p>
    <w:p w14:paraId="64FC245F" w14:textId="77777777" w:rsidR="006D6281" w:rsidRPr="006D6281" w:rsidRDefault="006D6281" w:rsidP="00150CB1">
      <w:pPr>
        <w:pStyle w:val="ListParagraph"/>
        <w:widowControl w:val="0"/>
        <w:numPr>
          <w:ilvl w:val="1"/>
          <w:numId w:val="18"/>
        </w:numPr>
        <w:overflowPunct/>
        <w:autoSpaceDE/>
        <w:autoSpaceDN/>
        <w:adjustRightInd/>
        <w:spacing w:after="0"/>
        <w:ind w:left="1080"/>
        <w:contextualSpacing w:val="0"/>
        <w:jc w:val="both"/>
        <w:textAlignment w:val="auto"/>
        <w:rPr>
          <w:i/>
          <w:iCs/>
          <w:lang w:eastAsia="zh-CN"/>
        </w:rPr>
      </w:pPr>
      <w:r w:rsidRPr="006D6281">
        <w:rPr>
          <w:i/>
          <w:iCs/>
          <w:lang w:eastAsia="zh-CN"/>
        </w:rPr>
        <w:t xml:space="preserve">The monitoring priority of Type-x CSS is determined based on the search space set indexes of </w:t>
      </w:r>
      <w:r w:rsidRPr="006D6281">
        <w:rPr>
          <w:i/>
          <w:iCs/>
        </w:rPr>
        <w:t>the Type-x CSS set</w:t>
      </w:r>
      <w:r w:rsidRPr="006D6281">
        <w:rPr>
          <w:i/>
          <w:iCs/>
          <w:lang w:eastAsia="zh-CN"/>
        </w:rPr>
        <w:t xml:space="preserve"> and USS sets,</w:t>
      </w:r>
      <w:r w:rsidRPr="006D6281">
        <w:rPr>
          <w:i/>
          <w:iCs/>
        </w:rPr>
        <w:t xml:space="preserve"> regardless of which DCI format of group-common PDCCH is configured in the Type-x CSS</w:t>
      </w:r>
      <w:r w:rsidRPr="006D6281">
        <w:rPr>
          <w:i/>
          <w:iCs/>
          <w:lang w:eastAsia="zh-CN"/>
        </w:rPr>
        <w:t>.</w:t>
      </w:r>
    </w:p>
    <w:p w14:paraId="12FD961C" w14:textId="380C4A32" w:rsidR="00DA3684" w:rsidRDefault="006D6281" w:rsidP="006D6281">
      <w:pPr>
        <w:jc w:val="both"/>
        <w:rPr>
          <w:i/>
          <w:iCs/>
          <w:lang w:eastAsia="x-none"/>
        </w:rPr>
      </w:pPr>
      <w:r w:rsidRPr="006D6281">
        <w:rPr>
          <w:i/>
          <w:iCs/>
          <w:lang w:eastAsia="zh-CN"/>
        </w:rPr>
        <w:t>FFS: Whether the Type-x CSS is a Type-3 CSS</w:t>
      </w:r>
    </w:p>
    <w:p w14:paraId="69D16910" w14:textId="77777777" w:rsidR="007B28A3" w:rsidRPr="000227C9" w:rsidRDefault="007B28A3" w:rsidP="007B28A3">
      <w:pPr>
        <w:widowControl w:val="0"/>
        <w:spacing w:after="120"/>
        <w:jc w:val="both"/>
        <w:rPr>
          <w:i/>
          <w:iCs/>
          <w:lang w:eastAsia="zh-CN"/>
        </w:rPr>
      </w:pPr>
      <w:r w:rsidRPr="000227C9">
        <w:rPr>
          <w:b/>
          <w:i/>
          <w:iCs/>
          <w:highlight w:val="yellow"/>
          <w:lang w:eastAsia="zh-CN"/>
        </w:rPr>
        <w:lastRenderedPageBreak/>
        <w:t>[High] Updated Proposal 2-3</w:t>
      </w:r>
      <w:r w:rsidRPr="000227C9">
        <w:rPr>
          <w:i/>
          <w:iCs/>
          <w:lang w:eastAsia="zh-CN"/>
        </w:rPr>
        <w:t xml:space="preserve">: </w:t>
      </w:r>
    </w:p>
    <w:p w14:paraId="21B87E47" w14:textId="77777777" w:rsidR="007B28A3" w:rsidRPr="000227C9" w:rsidRDefault="007B28A3" w:rsidP="007B28A3">
      <w:pPr>
        <w:widowControl w:val="0"/>
        <w:spacing w:after="120"/>
        <w:jc w:val="both"/>
        <w:rPr>
          <w:i/>
          <w:iCs/>
          <w:lang w:eastAsia="zh-CN"/>
        </w:rPr>
      </w:pPr>
      <w:r w:rsidRPr="000227C9">
        <w:rPr>
          <w:i/>
          <w:iCs/>
          <w:lang w:eastAsia="zh-CN"/>
        </w:rPr>
        <w:t>For type-x CSS for GC-PDCCH in RRC_CONNECTED state, Option 2 is supported.</w:t>
      </w:r>
    </w:p>
    <w:p w14:paraId="3DD1401C" w14:textId="77777777" w:rsidR="007B28A3" w:rsidRPr="000227C9" w:rsidRDefault="007B28A3" w:rsidP="007B28A3">
      <w:pPr>
        <w:pStyle w:val="ListParagraph"/>
        <w:widowControl w:val="0"/>
        <w:numPr>
          <w:ilvl w:val="0"/>
          <w:numId w:val="18"/>
        </w:numPr>
        <w:overflowPunct/>
        <w:autoSpaceDE/>
        <w:autoSpaceDN/>
        <w:adjustRightInd/>
        <w:spacing w:after="0"/>
        <w:contextualSpacing w:val="0"/>
        <w:jc w:val="both"/>
        <w:textAlignment w:val="auto"/>
        <w:rPr>
          <w:i/>
          <w:iCs/>
          <w:lang w:eastAsia="zh-CN"/>
        </w:rPr>
      </w:pPr>
      <w:r w:rsidRPr="000227C9">
        <w:rPr>
          <w:rFonts w:eastAsiaTheme="minorEastAsia" w:hint="eastAsia"/>
          <w:i/>
          <w:iCs/>
          <w:lang w:eastAsia="zh-CN"/>
        </w:rPr>
        <w:t>O</w:t>
      </w:r>
      <w:r w:rsidRPr="000227C9">
        <w:rPr>
          <w:rFonts w:eastAsiaTheme="minorEastAsia"/>
          <w:i/>
          <w:iCs/>
          <w:lang w:eastAsia="zh-CN"/>
        </w:rPr>
        <w:t>ption 2: The t</w:t>
      </w:r>
      <w:r w:rsidRPr="000227C9">
        <w:rPr>
          <w:i/>
          <w:iCs/>
          <w:lang w:eastAsia="zh-CN"/>
        </w:rPr>
        <w:t>ype-x CSS is a new type CSS</w:t>
      </w:r>
    </w:p>
    <w:p w14:paraId="31E2221C" w14:textId="73303ED0" w:rsidR="00A372B0" w:rsidRDefault="00E065CB" w:rsidP="009772EB">
      <w:pPr>
        <w:jc w:val="both"/>
      </w:pPr>
      <w:r w:rsidRPr="00E065CB">
        <w:t>As disc</w:t>
      </w:r>
      <w:r>
        <w:t xml:space="preserve">ussed </w:t>
      </w:r>
      <w:r w:rsidR="001B73AD">
        <w:t>before</w:t>
      </w:r>
      <w:r w:rsidR="00D02015">
        <w:t xml:space="preserve">, one of the most important ways in which the CSS type is relevant is related to </w:t>
      </w:r>
      <w:r w:rsidR="00B756BD">
        <w:t xml:space="preserve">reusing existing </w:t>
      </w:r>
      <w:r w:rsidR="00D02015">
        <w:t>DCI format</w:t>
      </w:r>
      <w:r w:rsidR="005F7E14">
        <w:t xml:space="preserve"> name</w:t>
      </w:r>
      <w:r w:rsidR="00B756BD">
        <w:t>s</w:t>
      </w:r>
      <w:r w:rsidR="00D02015">
        <w:t xml:space="preserve"> 1_0</w:t>
      </w:r>
      <w:r w:rsidR="007A4366">
        <w:t xml:space="preserve"> and </w:t>
      </w:r>
      <w:r w:rsidR="005F7E14">
        <w:t>1_1, without explicitly defining new DCI formats</w:t>
      </w:r>
      <w:r w:rsidR="00863D29">
        <w:t>.</w:t>
      </w:r>
      <w:r w:rsidR="00880BA0">
        <w:t xml:space="preserve"> Currently in </w:t>
      </w:r>
      <w:r w:rsidR="00B53C35">
        <w:fldChar w:fldCharType="begin"/>
      </w:r>
      <w:r w:rsidR="00B53C35">
        <w:instrText xml:space="preserve"> REF _Ref86848945 \r \h </w:instrText>
      </w:r>
      <w:r w:rsidR="00B53C35">
        <w:fldChar w:fldCharType="separate"/>
      </w:r>
      <w:r w:rsidR="003B6162">
        <w:t>[7]</w:t>
      </w:r>
      <w:r w:rsidR="00B53C35">
        <w:fldChar w:fldCharType="end"/>
      </w:r>
      <w:r w:rsidR="00B53C35">
        <w:t>,</w:t>
      </w:r>
      <w:r w:rsidR="00880BA0">
        <w:t xml:space="preserve"> </w:t>
      </w:r>
      <w:r w:rsidR="00B53C35">
        <w:t>there are no explicit DCI formats defined for traffic types</w:t>
      </w:r>
      <w:r w:rsidR="00525E9E">
        <w:t xml:space="preserve">, and it has already been agreed that </w:t>
      </w:r>
      <w:r w:rsidR="008256AA">
        <w:t>the first and second DCI formats for multicast would be based on DCI formats 1_0 and 1_1.</w:t>
      </w:r>
      <w:r w:rsidR="00530F8F">
        <w:t xml:space="preserve"> Based on these considerations, it would be challenging to reuse type-3 PDCCH</w:t>
      </w:r>
      <w:r w:rsidR="00FA1D79">
        <w:t xml:space="preserve"> configurations such as </w:t>
      </w:r>
      <w:r w:rsidR="00307272">
        <w:t xml:space="preserve">search space sets with type=common as part of </w:t>
      </w:r>
      <w:r w:rsidR="00FA1D79">
        <w:t>RRC</w:t>
      </w:r>
      <w:r w:rsidR="00307272">
        <w:t xml:space="preserve"> configurations</w:t>
      </w:r>
      <w:r w:rsidR="002B7891">
        <w:t>, since the UE would not be able to differentiate the search space set for type-3 and type-x CSS sets</w:t>
      </w:r>
      <w:r w:rsidR="00307272">
        <w:t>.</w:t>
      </w:r>
    </w:p>
    <w:p w14:paraId="0E81DD3A" w14:textId="77721F5D" w:rsidR="00863D29" w:rsidRPr="004A1678" w:rsidRDefault="00097222" w:rsidP="009772EB">
      <w:pPr>
        <w:jc w:val="both"/>
        <w:rPr>
          <w:b/>
          <w:bCs/>
        </w:rPr>
      </w:pPr>
      <w:r w:rsidRPr="004A1678">
        <w:rPr>
          <w:b/>
          <w:bCs/>
        </w:rPr>
        <w:t>Proposal</w:t>
      </w:r>
      <w:r w:rsidR="000227C9">
        <w:rPr>
          <w:b/>
          <w:bCs/>
        </w:rPr>
        <w:t>-</w:t>
      </w:r>
      <w:r w:rsidR="0021597C">
        <w:rPr>
          <w:b/>
          <w:bCs/>
        </w:rPr>
        <w:t>2</w:t>
      </w:r>
      <w:r w:rsidR="00282047">
        <w:rPr>
          <w:b/>
          <w:bCs/>
        </w:rPr>
        <w:t>0</w:t>
      </w:r>
      <w:r w:rsidRPr="004A1678">
        <w:rPr>
          <w:b/>
          <w:bCs/>
        </w:rPr>
        <w:t>: Define a new type-x CSS or multicast search space with differentiated monitoring priority based on SS index</w:t>
      </w:r>
      <w:r w:rsidR="004A1678" w:rsidRPr="004A1678">
        <w:rPr>
          <w:b/>
          <w:bCs/>
        </w:rPr>
        <w:t>.</w:t>
      </w:r>
    </w:p>
    <w:p w14:paraId="2496493B" w14:textId="1C8D0FC0" w:rsidR="007B3781" w:rsidRDefault="005F1160" w:rsidP="00CB636E">
      <w:pPr>
        <w:jc w:val="both"/>
        <w:rPr>
          <w:b/>
          <w:bCs/>
          <w:u w:val="single"/>
        </w:rPr>
      </w:pPr>
      <w:r>
        <w:rPr>
          <w:b/>
          <w:bCs/>
          <w:u w:val="single"/>
        </w:rPr>
        <w:t xml:space="preserve">Alternative </w:t>
      </w:r>
      <w:r w:rsidR="00906263">
        <w:rPr>
          <w:b/>
          <w:bCs/>
          <w:u w:val="single"/>
        </w:rPr>
        <w:t>Means of Configuring Type-x CSS:</w:t>
      </w:r>
    </w:p>
    <w:p w14:paraId="6AA1FCDC" w14:textId="38ED127A" w:rsidR="00906263" w:rsidRDefault="005968A6" w:rsidP="005968A6">
      <w:pPr>
        <w:jc w:val="center"/>
      </w:pPr>
      <w:r>
        <w:rPr>
          <w:noProof/>
        </w:rPr>
        <w:drawing>
          <wp:inline distT="0" distB="0" distL="0" distR="0" wp14:anchorId="3B35F903" wp14:editId="50F3A5C1">
            <wp:extent cx="5448300" cy="1798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0002" cy="1808955"/>
                    </a:xfrm>
                    <a:prstGeom prst="rect">
                      <a:avLst/>
                    </a:prstGeom>
                    <a:noFill/>
                  </pic:spPr>
                </pic:pic>
              </a:graphicData>
            </a:graphic>
          </wp:inline>
        </w:drawing>
      </w:r>
    </w:p>
    <w:p w14:paraId="79EA98C0" w14:textId="1CE6AFE5" w:rsidR="005968A6" w:rsidRDefault="005968A6" w:rsidP="005968A6">
      <w:pPr>
        <w:jc w:val="center"/>
        <w:rPr>
          <w:bCs/>
          <w:noProof/>
        </w:rPr>
      </w:pPr>
      <w:bookmarkStart w:id="12" w:name="_Ref83817484"/>
      <w:r w:rsidRPr="00824E8F">
        <w:rPr>
          <w:bCs/>
        </w:rPr>
        <w:t xml:space="preserve">Figure </w:t>
      </w:r>
      <w:r w:rsidR="0014486B">
        <w:fldChar w:fldCharType="begin"/>
      </w:r>
      <w:r w:rsidR="0014486B">
        <w:instrText xml:space="preserve"> SEQ Figure \* ARABIC </w:instrText>
      </w:r>
      <w:r w:rsidR="0014486B">
        <w:fldChar w:fldCharType="separate"/>
      </w:r>
      <w:r w:rsidR="003B6162">
        <w:rPr>
          <w:noProof/>
        </w:rPr>
        <w:t>7</w:t>
      </w:r>
      <w:r w:rsidR="0014486B">
        <w:rPr>
          <w:noProof/>
        </w:rPr>
        <w:fldChar w:fldCharType="end"/>
      </w:r>
      <w:bookmarkEnd w:id="12"/>
      <w:r w:rsidRPr="00824E8F">
        <w:rPr>
          <w:bCs/>
          <w:noProof/>
        </w:rPr>
        <w:t xml:space="preserve"> </w:t>
      </w:r>
      <w:r>
        <w:rPr>
          <w:bCs/>
          <w:noProof/>
        </w:rPr>
        <w:t xml:space="preserve">Alternative means for configuring type-x CSS without </w:t>
      </w:r>
      <w:r w:rsidR="00262B52">
        <w:rPr>
          <w:bCs/>
          <w:noProof/>
        </w:rPr>
        <w:t>defining new CSS type</w:t>
      </w:r>
    </w:p>
    <w:p w14:paraId="6EE9BFE2" w14:textId="7F4ED996" w:rsidR="009E55AF" w:rsidRDefault="00453583" w:rsidP="009E55AF">
      <w:pPr>
        <w:jc w:val="both"/>
        <w:rPr>
          <w:bCs/>
          <w:noProof/>
        </w:rPr>
      </w:pPr>
      <w:r>
        <w:rPr>
          <w:bCs/>
          <w:noProof/>
        </w:rPr>
        <w:t xml:space="preserve">While defining a new </w:t>
      </w:r>
      <w:r w:rsidR="00E45DCA">
        <w:rPr>
          <w:bCs/>
          <w:noProof/>
        </w:rPr>
        <w:t xml:space="preserve">search space type to be signaled using RRC to the UE is the most straightforward approach to enable the UE to apply the differentiated </w:t>
      </w:r>
      <w:r w:rsidR="00D062DF">
        <w:rPr>
          <w:bCs/>
          <w:noProof/>
        </w:rPr>
        <w:t xml:space="preserve">monitoring </w:t>
      </w:r>
      <w:r w:rsidR="00E45DCA">
        <w:rPr>
          <w:bCs/>
          <w:noProof/>
        </w:rPr>
        <w:t>priority</w:t>
      </w:r>
      <w:r w:rsidR="00D85832">
        <w:rPr>
          <w:bCs/>
          <w:noProof/>
        </w:rPr>
        <w:t xml:space="preserve">, since there was some opposition to agreeing on this proposal during the </w:t>
      </w:r>
      <w:r w:rsidR="00BC6201">
        <w:rPr>
          <w:bCs/>
          <w:noProof/>
        </w:rPr>
        <w:t>RAN1-</w:t>
      </w:r>
      <w:r w:rsidR="00D4008E">
        <w:rPr>
          <w:bCs/>
          <w:noProof/>
        </w:rPr>
        <w:t>106bis-</w:t>
      </w:r>
      <w:r w:rsidR="00BC6201">
        <w:rPr>
          <w:bCs/>
          <w:noProof/>
        </w:rPr>
        <w:t xml:space="preserve">e </w:t>
      </w:r>
      <w:r w:rsidR="00D85832">
        <w:rPr>
          <w:bCs/>
          <w:noProof/>
        </w:rPr>
        <w:t>email discussions</w:t>
      </w:r>
      <w:r w:rsidR="00BC6201">
        <w:rPr>
          <w:bCs/>
          <w:noProof/>
        </w:rPr>
        <w:t>, we considered some alternate approaches for configuring type-x CSS, without defining a new SS type.</w:t>
      </w:r>
      <w:r w:rsidR="00FA1E97">
        <w:rPr>
          <w:bCs/>
          <w:noProof/>
        </w:rPr>
        <w:t xml:space="preserve"> The approaches summarized in </w:t>
      </w:r>
      <w:r w:rsidR="000C3292">
        <w:rPr>
          <w:bCs/>
          <w:noProof/>
        </w:rPr>
        <w:fldChar w:fldCharType="begin"/>
      </w:r>
      <w:r w:rsidR="000C3292">
        <w:rPr>
          <w:bCs/>
          <w:noProof/>
        </w:rPr>
        <w:instrText xml:space="preserve"> REF _Ref83817484 \h </w:instrText>
      </w:r>
      <w:r w:rsidR="000C3292">
        <w:rPr>
          <w:bCs/>
          <w:noProof/>
        </w:rPr>
      </w:r>
      <w:r w:rsidR="000C3292">
        <w:rPr>
          <w:bCs/>
          <w:noProof/>
        </w:rPr>
        <w:fldChar w:fldCharType="separate"/>
      </w:r>
      <w:r w:rsidR="003B6162" w:rsidRPr="00824E8F">
        <w:rPr>
          <w:bCs/>
        </w:rPr>
        <w:t xml:space="preserve">Figure </w:t>
      </w:r>
      <w:r w:rsidR="003B6162">
        <w:rPr>
          <w:noProof/>
        </w:rPr>
        <w:t>7</w:t>
      </w:r>
      <w:r w:rsidR="000C3292">
        <w:rPr>
          <w:bCs/>
          <w:noProof/>
        </w:rPr>
        <w:fldChar w:fldCharType="end"/>
      </w:r>
      <w:r w:rsidR="005B2304" w:rsidRPr="005B2304">
        <w:rPr>
          <w:bCs/>
          <w:noProof/>
        </w:rPr>
        <w:t xml:space="preserve"> </w:t>
      </w:r>
      <w:r w:rsidR="005B2304">
        <w:rPr>
          <w:bCs/>
          <w:noProof/>
        </w:rPr>
        <w:t>are as follows:</w:t>
      </w:r>
    </w:p>
    <w:p w14:paraId="576C67BD" w14:textId="5FA5B9CC" w:rsidR="005B2304" w:rsidRDefault="007C5AB7" w:rsidP="005B2304">
      <w:pPr>
        <w:pStyle w:val="ListParagraph"/>
        <w:numPr>
          <w:ilvl w:val="0"/>
          <w:numId w:val="33"/>
        </w:numPr>
        <w:jc w:val="both"/>
        <w:rPr>
          <w:bCs/>
          <w:noProof/>
        </w:rPr>
      </w:pPr>
      <w:r>
        <w:rPr>
          <w:bCs/>
          <w:noProof/>
        </w:rPr>
        <w:t xml:space="preserve">Apply </w:t>
      </w:r>
      <w:r w:rsidR="00101984">
        <w:rPr>
          <w:bCs/>
          <w:noProof/>
        </w:rPr>
        <w:t xml:space="preserve">monitoring priority based on </w:t>
      </w:r>
      <w:r>
        <w:rPr>
          <w:bCs/>
          <w:noProof/>
        </w:rPr>
        <w:t>type-x</w:t>
      </w:r>
      <w:r w:rsidR="00101984">
        <w:rPr>
          <w:bCs/>
          <w:noProof/>
        </w:rPr>
        <w:t xml:space="preserve"> for SS indexes configured </w:t>
      </w:r>
      <w:r w:rsidR="008C3041">
        <w:rPr>
          <w:bCs/>
          <w:noProof/>
        </w:rPr>
        <w:t xml:space="preserve">using pdcch-config, </w:t>
      </w:r>
      <w:r w:rsidR="00101984">
        <w:rPr>
          <w:bCs/>
          <w:noProof/>
        </w:rPr>
        <w:t xml:space="preserve">with GC-PDCCH DCI formats </w:t>
      </w:r>
      <w:r w:rsidR="00072920">
        <w:rPr>
          <w:bCs/>
          <w:noProof/>
        </w:rPr>
        <w:t>with associated CORESETs fully contained within MBS CFR</w:t>
      </w:r>
    </w:p>
    <w:p w14:paraId="7D36B696" w14:textId="7FE6280D" w:rsidR="00072920" w:rsidRDefault="00CD6185" w:rsidP="005B2304">
      <w:pPr>
        <w:pStyle w:val="ListParagraph"/>
        <w:numPr>
          <w:ilvl w:val="0"/>
          <w:numId w:val="33"/>
        </w:numPr>
        <w:jc w:val="both"/>
        <w:rPr>
          <w:bCs/>
          <w:noProof/>
        </w:rPr>
      </w:pPr>
      <w:r>
        <w:rPr>
          <w:bCs/>
          <w:noProof/>
        </w:rPr>
        <w:t>Apply monitoring priority based on type-x for SS indexes configured using pdcch-config-mbs</w:t>
      </w:r>
      <w:r w:rsidR="008C3041">
        <w:rPr>
          <w:bCs/>
          <w:noProof/>
        </w:rPr>
        <w:t xml:space="preserve">, assuming pdcch-config-mbs will </w:t>
      </w:r>
      <w:r w:rsidR="00F35BF1">
        <w:rPr>
          <w:bCs/>
          <w:noProof/>
        </w:rPr>
        <w:t>configure only multicast SS sets.</w:t>
      </w:r>
    </w:p>
    <w:p w14:paraId="764F0B15" w14:textId="10E93343" w:rsidR="00CD6185" w:rsidRPr="005B2304" w:rsidRDefault="00CD6185" w:rsidP="005B2304">
      <w:pPr>
        <w:pStyle w:val="ListParagraph"/>
        <w:numPr>
          <w:ilvl w:val="0"/>
          <w:numId w:val="33"/>
        </w:numPr>
        <w:jc w:val="both"/>
        <w:rPr>
          <w:bCs/>
          <w:noProof/>
        </w:rPr>
      </w:pPr>
      <w:r>
        <w:rPr>
          <w:bCs/>
          <w:noProof/>
        </w:rPr>
        <w:t xml:space="preserve">Reserve </w:t>
      </w:r>
      <w:r w:rsidR="00A3648A">
        <w:rPr>
          <w:bCs/>
          <w:noProof/>
        </w:rPr>
        <w:t xml:space="preserve">specific </w:t>
      </w:r>
      <w:r>
        <w:rPr>
          <w:bCs/>
          <w:noProof/>
        </w:rPr>
        <w:t xml:space="preserve">SS indexes </w:t>
      </w:r>
      <w:r w:rsidR="00A3648A">
        <w:rPr>
          <w:bCs/>
          <w:noProof/>
        </w:rPr>
        <w:t xml:space="preserve">as type-x CSS using higher layer signaling </w:t>
      </w:r>
    </w:p>
    <w:p w14:paraId="7A986153" w14:textId="446B8210" w:rsidR="00C01488" w:rsidRDefault="00C01488" w:rsidP="00C01488">
      <w:pPr>
        <w:jc w:val="center"/>
      </w:pPr>
      <w:r>
        <w:rPr>
          <w:noProof/>
        </w:rPr>
        <w:drawing>
          <wp:inline distT="0" distB="0" distL="0" distR="0" wp14:anchorId="5687986D" wp14:editId="0A461A01">
            <wp:extent cx="3848100" cy="16392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54235" cy="1641821"/>
                    </a:xfrm>
                    <a:prstGeom prst="rect">
                      <a:avLst/>
                    </a:prstGeom>
                    <a:noFill/>
                  </pic:spPr>
                </pic:pic>
              </a:graphicData>
            </a:graphic>
          </wp:inline>
        </w:drawing>
      </w:r>
    </w:p>
    <w:p w14:paraId="6B6968DE" w14:textId="0EFE5518" w:rsidR="006C5811" w:rsidRDefault="006C5811" w:rsidP="00C01488">
      <w:pPr>
        <w:jc w:val="center"/>
        <w:rPr>
          <w:bCs/>
          <w:noProof/>
        </w:rPr>
      </w:pPr>
      <w:r w:rsidRPr="00824E8F">
        <w:rPr>
          <w:bCs/>
        </w:rPr>
        <w:t xml:space="preserve">Figure </w:t>
      </w:r>
      <w:r w:rsidR="0014486B">
        <w:fldChar w:fldCharType="begin"/>
      </w:r>
      <w:r w:rsidR="0014486B">
        <w:instrText xml:space="preserve"> SEQ Figure \* ARABIC </w:instrText>
      </w:r>
      <w:r w:rsidR="0014486B">
        <w:fldChar w:fldCharType="separate"/>
      </w:r>
      <w:r w:rsidR="003B6162">
        <w:rPr>
          <w:noProof/>
        </w:rPr>
        <w:t>8</w:t>
      </w:r>
      <w:r w:rsidR="0014486B">
        <w:rPr>
          <w:noProof/>
        </w:rPr>
        <w:fldChar w:fldCharType="end"/>
      </w:r>
      <w:r w:rsidRPr="00824E8F">
        <w:rPr>
          <w:bCs/>
          <w:noProof/>
        </w:rPr>
        <w:t xml:space="preserve"> </w:t>
      </w:r>
      <w:r>
        <w:rPr>
          <w:bCs/>
          <w:noProof/>
        </w:rPr>
        <w:t>CORESET location based monitoring priority determination.</w:t>
      </w:r>
    </w:p>
    <w:p w14:paraId="268CEB0F" w14:textId="2433181A" w:rsidR="000007CB" w:rsidRDefault="000007CB" w:rsidP="00001A90">
      <w:pPr>
        <w:jc w:val="both"/>
        <w:rPr>
          <w:bCs/>
          <w:noProof/>
        </w:rPr>
      </w:pPr>
      <w:r>
        <w:rPr>
          <w:bCs/>
          <w:noProof/>
        </w:rPr>
        <w:t xml:space="preserve">For the first </w:t>
      </w:r>
      <w:r w:rsidR="00463648">
        <w:rPr>
          <w:bCs/>
          <w:noProof/>
        </w:rPr>
        <w:t xml:space="preserve">and second </w:t>
      </w:r>
      <w:r>
        <w:rPr>
          <w:bCs/>
          <w:noProof/>
        </w:rPr>
        <w:t xml:space="preserve">approach, if the gNB </w:t>
      </w:r>
      <w:r w:rsidR="00073A4F">
        <w:rPr>
          <w:bCs/>
          <w:noProof/>
        </w:rPr>
        <w:t xml:space="preserve">does not have any additional signaling </w:t>
      </w:r>
      <w:r w:rsidR="00001A90">
        <w:rPr>
          <w:bCs/>
          <w:noProof/>
        </w:rPr>
        <w:t xml:space="preserve">related to monitoring priority rules, the UE would apply </w:t>
      </w:r>
      <w:r w:rsidR="00051695">
        <w:rPr>
          <w:bCs/>
          <w:noProof/>
        </w:rPr>
        <w:t xml:space="preserve">the type-x CSS based monitoring priority rule, as long as the </w:t>
      </w:r>
      <w:r w:rsidR="00220B2F">
        <w:rPr>
          <w:bCs/>
          <w:noProof/>
        </w:rPr>
        <w:t xml:space="preserve">first and second DCI formats for GC-PDCCH </w:t>
      </w:r>
      <w:r w:rsidR="00220B2F">
        <w:rPr>
          <w:bCs/>
          <w:noProof/>
        </w:rPr>
        <w:lastRenderedPageBreak/>
        <w:t>are configured for a given SS set.</w:t>
      </w:r>
      <w:r w:rsidR="006C5290">
        <w:rPr>
          <w:bCs/>
          <w:noProof/>
        </w:rPr>
        <w:t xml:space="preserve"> The third approach has the limitation that</w:t>
      </w:r>
      <w:r w:rsidR="00CE2DC8">
        <w:rPr>
          <w:bCs/>
          <w:noProof/>
        </w:rPr>
        <w:t xml:space="preserve"> specific SS indexes need to be reserved for multicast, with the type-x CSS based monitoring priority.</w:t>
      </w:r>
    </w:p>
    <w:p w14:paraId="793A7EBD" w14:textId="09640D84" w:rsidR="00CE2DC8" w:rsidRDefault="00CE2DC8" w:rsidP="00001A90">
      <w:pPr>
        <w:jc w:val="both"/>
        <w:rPr>
          <w:b/>
          <w:noProof/>
        </w:rPr>
      </w:pPr>
      <w:r w:rsidRPr="00CE2DC8">
        <w:rPr>
          <w:b/>
          <w:noProof/>
        </w:rPr>
        <w:t>Observation-</w:t>
      </w:r>
      <w:r w:rsidR="0021597C">
        <w:rPr>
          <w:b/>
          <w:noProof/>
        </w:rPr>
        <w:t>15</w:t>
      </w:r>
      <w:r w:rsidRPr="00CE2DC8">
        <w:rPr>
          <w:b/>
          <w:noProof/>
        </w:rPr>
        <w:t>:</w:t>
      </w:r>
      <w:r w:rsidR="00F37EE3">
        <w:rPr>
          <w:b/>
          <w:noProof/>
        </w:rPr>
        <w:t xml:space="preserve"> The UE could interpret type-x CSS based monitoring priority based on the </w:t>
      </w:r>
      <w:r w:rsidR="00A87DB1">
        <w:rPr>
          <w:b/>
          <w:noProof/>
        </w:rPr>
        <w:t xml:space="preserve">DCI formats configured for a SS set, the CORESET resources overlapping with MBS CFR or based on explicit SS set </w:t>
      </w:r>
      <w:r w:rsidR="00945403">
        <w:rPr>
          <w:b/>
          <w:noProof/>
        </w:rPr>
        <w:t>reservation using higher layer signaling.</w:t>
      </w:r>
    </w:p>
    <w:p w14:paraId="398C8F0A" w14:textId="386C29D1" w:rsidR="000915A1" w:rsidRPr="004A1678" w:rsidRDefault="000915A1" w:rsidP="000915A1">
      <w:pPr>
        <w:jc w:val="both"/>
        <w:rPr>
          <w:b/>
          <w:bCs/>
        </w:rPr>
      </w:pPr>
      <w:r w:rsidRPr="004A1678">
        <w:rPr>
          <w:b/>
          <w:bCs/>
        </w:rPr>
        <w:t>Proposal</w:t>
      </w:r>
      <w:r>
        <w:rPr>
          <w:b/>
          <w:bCs/>
        </w:rPr>
        <w:t>-21</w:t>
      </w:r>
      <w:r w:rsidRPr="004A1678">
        <w:rPr>
          <w:b/>
          <w:bCs/>
        </w:rPr>
        <w:t xml:space="preserve">: </w:t>
      </w:r>
      <w:r>
        <w:rPr>
          <w:b/>
          <w:bCs/>
        </w:rPr>
        <w:t xml:space="preserve">If a new CSS type is not defined for type-x CSS, the </w:t>
      </w:r>
      <w:r>
        <w:rPr>
          <w:b/>
          <w:noProof/>
        </w:rPr>
        <w:t>UE could interpret type-x CSS based monitoring priority based on the DCI formats configured for a SS set, the CORESET resources overlapping with MBS CFR or based on explicit SS set reservation using higher layer signaling</w:t>
      </w:r>
      <w:r w:rsidRPr="004A1678">
        <w:rPr>
          <w:b/>
          <w:bCs/>
        </w:rPr>
        <w:t>.</w:t>
      </w:r>
    </w:p>
    <w:p w14:paraId="5E673C98" w14:textId="77777777" w:rsidR="000915A1" w:rsidRPr="00CE2DC8" w:rsidRDefault="000915A1" w:rsidP="00001A90">
      <w:pPr>
        <w:jc w:val="both"/>
        <w:rPr>
          <w:b/>
        </w:rPr>
      </w:pPr>
    </w:p>
    <w:p w14:paraId="35071BDC" w14:textId="77777777" w:rsidR="00931B76" w:rsidRPr="002651FD" w:rsidRDefault="00931B76" w:rsidP="00931B76">
      <w:pPr>
        <w:pStyle w:val="Heading1"/>
        <w:tabs>
          <w:tab w:val="clear" w:pos="1134"/>
          <w:tab w:val="num" w:pos="709"/>
        </w:tabs>
        <w:ind w:left="709" w:hanging="709"/>
      </w:pPr>
      <w:r>
        <w:t>Conclusions</w:t>
      </w:r>
    </w:p>
    <w:p w14:paraId="3CF59A0E" w14:textId="0CB94AF6" w:rsidR="004A0277" w:rsidRDefault="00931B76" w:rsidP="0014486B">
      <w:pPr>
        <w:spacing w:before="120" w:after="120"/>
        <w:jc w:val="both"/>
        <w:rPr>
          <w:b/>
          <w:bCs/>
        </w:rPr>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0A4DBC88" w14:textId="1E6FAABB" w:rsidR="004A0277" w:rsidRDefault="004A0277" w:rsidP="004A0277">
      <w:pPr>
        <w:jc w:val="both"/>
        <w:rPr>
          <w:b/>
          <w:bCs/>
        </w:rPr>
      </w:pPr>
      <w:r w:rsidRPr="6439EE75">
        <w:rPr>
          <w:b/>
          <w:bCs/>
        </w:rPr>
        <w:t>Observation-</w:t>
      </w:r>
      <w:r>
        <w:rPr>
          <w:b/>
          <w:bCs/>
        </w:rPr>
        <w:t>1</w:t>
      </w:r>
      <w:r w:rsidRPr="6439EE75">
        <w:rPr>
          <w:b/>
          <w:bCs/>
        </w:rPr>
        <w:t xml:space="preserve">: Initial BWP is configured using SIB1 and could be used for initial access RRC connection is established, and CFR is configured using RRC configurations after initial access and establishing the RRC connection, </w:t>
      </w:r>
      <w:proofErr w:type="gramStart"/>
      <w:r w:rsidRPr="6439EE75">
        <w:rPr>
          <w:b/>
          <w:bCs/>
        </w:rPr>
        <w:t>in order to</w:t>
      </w:r>
      <w:proofErr w:type="gramEnd"/>
      <w:r w:rsidRPr="6439EE75">
        <w:rPr>
          <w:b/>
          <w:bCs/>
        </w:rPr>
        <w:t xml:space="preserve"> receive multicast traffic.</w:t>
      </w:r>
    </w:p>
    <w:p w14:paraId="56A016FE" w14:textId="2294DCC4" w:rsidR="002F6420" w:rsidRPr="00DA163A" w:rsidRDefault="00425A81" w:rsidP="002F6420">
      <w:pPr>
        <w:jc w:val="both"/>
        <w:rPr>
          <w:b/>
          <w:bCs/>
        </w:rPr>
      </w:pPr>
      <w:r w:rsidRPr="00425A81">
        <w:rPr>
          <w:b/>
          <w:bCs/>
        </w:rPr>
        <w:t>Observation-2: In the scenario where a case UE is simultaneously receiving broadcast and multicast traffic, the CFR could be overlapping in the frequency domain with initial BWP.</w:t>
      </w:r>
      <w:r w:rsidR="002F6420" w:rsidRPr="00DA163A">
        <w:rPr>
          <w:b/>
          <w:bCs/>
        </w:rPr>
        <w:t>Observation-</w:t>
      </w:r>
      <w:r w:rsidR="002F6420">
        <w:rPr>
          <w:b/>
          <w:bCs/>
        </w:rPr>
        <w:t>3</w:t>
      </w:r>
      <w:r w:rsidR="002F6420" w:rsidRPr="00DA163A">
        <w:rPr>
          <w:b/>
          <w:bCs/>
        </w:rPr>
        <w:t>: The association of CFR is with the UE’s dedicated unicast BWP and not the initial BWP.</w:t>
      </w:r>
    </w:p>
    <w:p w14:paraId="7E09EB9B" w14:textId="77777777" w:rsidR="00174834" w:rsidRPr="00DA163A" w:rsidRDefault="00174834" w:rsidP="00174834">
      <w:pPr>
        <w:jc w:val="both"/>
        <w:rPr>
          <w:b/>
          <w:bCs/>
        </w:rPr>
      </w:pPr>
      <w:r w:rsidRPr="00DA163A">
        <w:rPr>
          <w:b/>
          <w:bCs/>
        </w:rPr>
        <w:t>Observation-</w:t>
      </w:r>
      <w:r>
        <w:rPr>
          <w:b/>
          <w:bCs/>
        </w:rPr>
        <w:t>3</w:t>
      </w:r>
      <w:r w:rsidRPr="00DA163A">
        <w:rPr>
          <w:b/>
          <w:bCs/>
        </w:rPr>
        <w:t>: The association of CFR is with the UE’s dedicated unicast BWP and not the initial BWP.</w:t>
      </w:r>
    </w:p>
    <w:p w14:paraId="54D99D5D" w14:textId="77777777" w:rsidR="002F6420" w:rsidRPr="00E317F8" w:rsidRDefault="002F6420" w:rsidP="002F6420">
      <w:pPr>
        <w:jc w:val="both"/>
        <w:rPr>
          <w:b/>
          <w:bCs/>
        </w:rPr>
      </w:pPr>
      <w:r w:rsidRPr="00E317F8">
        <w:rPr>
          <w:b/>
          <w:bCs/>
        </w:rPr>
        <w:t>Observation</w:t>
      </w:r>
      <w:r>
        <w:rPr>
          <w:b/>
          <w:bCs/>
        </w:rPr>
        <w:t>-4</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586CB671" w14:textId="43E61E3A" w:rsidR="002F6420" w:rsidRPr="006672D9" w:rsidRDefault="002F6420" w:rsidP="002F6420">
      <w:pPr>
        <w:jc w:val="both"/>
        <w:rPr>
          <w:b/>
          <w:bCs/>
        </w:rPr>
      </w:pPr>
      <w:r w:rsidRPr="006672D9">
        <w:rPr>
          <w:b/>
          <w:bCs/>
        </w:rPr>
        <w:t>Observation-</w:t>
      </w:r>
      <w:r>
        <w:rPr>
          <w:b/>
          <w:bCs/>
        </w:rPr>
        <w:t>5</w:t>
      </w:r>
      <w:r w:rsidRPr="006672D9">
        <w:rPr>
          <w:b/>
          <w:bCs/>
        </w:rPr>
        <w:t>: The TDRA field within a DCI with CRC scrambled using G-RNTI configured for receiving broadcast traffic should be treated differently as compared to the TDRA field within a DCI with CRC scrambled using G-RNTI configured for receiving multicast traffic.</w:t>
      </w:r>
    </w:p>
    <w:p w14:paraId="5D6EC7B6" w14:textId="6E226B70" w:rsidR="002F6420" w:rsidRPr="00321330" w:rsidRDefault="002F6420" w:rsidP="002F6420">
      <w:pPr>
        <w:jc w:val="both"/>
        <w:rPr>
          <w:b/>
          <w:bCs/>
        </w:rPr>
      </w:pPr>
      <w:r w:rsidRPr="00321330">
        <w:rPr>
          <w:b/>
          <w:bCs/>
        </w:rPr>
        <w:t>Observation-</w:t>
      </w:r>
      <w:r>
        <w:rPr>
          <w:b/>
          <w:bCs/>
        </w:rPr>
        <w:t>6</w:t>
      </w:r>
      <w:r w:rsidRPr="00321330">
        <w:rPr>
          <w:b/>
          <w:bCs/>
        </w:rPr>
        <w:t>: Multicast traffic has many of the characteristics of unicast traffic and is being scheduled on the UE’s active BWP, multicast traffic should be treated in the same manner as unicast traffic in relation to BWP inactivity.</w:t>
      </w:r>
    </w:p>
    <w:p w14:paraId="0BCB249A" w14:textId="398095C2" w:rsidR="002F6420" w:rsidRDefault="002F6420" w:rsidP="002F6420">
      <w:pPr>
        <w:jc w:val="both"/>
        <w:rPr>
          <w:b/>
          <w:bCs/>
        </w:rPr>
      </w:pPr>
      <w:r w:rsidRPr="3CECB707">
        <w:rPr>
          <w:b/>
          <w:bCs/>
        </w:rPr>
        <w:t>Observation-</w:t>
      </w:r>
      <w:r>
        <w:rPr>
          <w:b/>
          <w:bCs/>
        </w:rPr>
        <w:t>7</w:t>
      </w:r>
      <w:r w:rsidRPr="3CECB707">
        <w:rPr>
          <w:b/>
          <w:bCs/>
        </w:rPr>
        <w:t>: If the UE-specific PDCCH is used for SPS group-common PDSCH, there needs to be an association between the CS-RNTI and group-common G-CS-RNTI using higher layer signaling.</w:t>
      </w:r>
    </w:p>
    <w:p w14:paraId="4ACCB129" w14:textId="14FE06E0" w:rsidR="002F6420" w:rsidRDefault="002F6420" w:rsidP="002F6420">
      <w:pPr>
        <w:jc w:val="both"/>
        <w:rPr>
          <w:b/>
          <w:bCs/>
        </w:rPr>
      </w:pPr>
      <w:r>
        <w:rPr>
          <w:b/>
          <w:bCs/>
        </w:rPr>
        <w:t>Observation-8: Having a UE-specific PDCCH that can schedule UEs to use a group-common PDSCH is desirable for the following reasons:</w:t>
      </w:r>
    </w:p>
    <w:p w14:paraId="29B53D93" w14:textId="77777777" w:rsidR="002F6420" w:rsidRDefault="002F6420" w:rsidP="002F6420">
      <w:pPr>
        <w:numPr>
          <w:ilvl w:val="0"/>
          <w:numId w:val="36"/>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2907F56A" w14:textId="77777777" w:rsidR="002F6420" w:rsidRDefault="002F6420" w:rsidP="002F6420">
      <w:pPr>
        <w:numPr>
          <w:ilvl w:val="0"/>
          <w:numId w:val="36"/>
        </w:numPr>
        <w:jc w:val="both"/>
        <w:rPr>
          <w:b/>
          <w:bCs/>
        </w:rPr>
      </w:pPr>
      <w:r>
        <w:rPr>
          <w:b/>
          <w:bCs/>
        </w:rPr>
        <w:t xml:space="preserve">Enables the support of seamless mobility and switching from multicast to unicast </w:t>
      </w:r>
    </w:p>
    <w:p w14:paraId="315EA226" w14:textId="77777777" w:rsidR="002F6420" w:rsidRDefault="002F6420" w:rsidP="002F6420">
      <w:pPr>
        <w:numPr>
          <w:ilvl w:val="0"/>
          <w:numId w:val="36"/>
        </w:numPr>
        <w:jc w:val="both"/>
        <w:rPr>
          <w:b/>
          <w:bCs/>
        </w:rPr>
      </w:pPr>
      <w:r>
        <w:rPr>
          <w:b/>
          <w:bCs/>
        </w:rPr>
        <w:t>Enables simultaneous BWP switching and scheduling of MBS PDSCH resources using the same DCI</w:t>
      </w:r>
    </w:p>
    <w:p w14:paraId="167F5FF4" w14:textId="77777777" w:rsidR="002F6420" w:rsidRDefault="002F6420" w:rsidP="002F6420">
      <w:pPr>
        <w:numPr>
          <w:ilvl w:val="0"/>
          <w:numId w:val="36"/>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2F90C671" w14:textId="705A7938" w:rsidR="002F6420" w:rsidRPr="00F016D5" w:rsidRDefault="002F6420" w:rsidP="002F6420">
      <w:pPr>
        <w:jc w:val="both"/>
        <w:rPr>
          <w:b/>
          <w:bCs/>
        </w:rPr>
      </w:pPr>
      <w:r>
        <w:rPr>
          <w:b/>
          <w:bCs/>
        </w:rPr>
        <w:t xml:space="preserve">Observation-9: </w:t>
      </w:r>
      <w:proofErr w:type="gramStart"/>
      <w:r>
        <w:rPr>
          <w:b/>
          <w:bCs/>
        </w:rPr>
        <w:t>In order to</w:t>
      </w:r>
      <w:proofErr w:type="gramEnd"/>
      <w:r>
        <w:rPr>
          <w:b/>
          <w:bCs/>
        </w:rPr>
        <w:t xml:space="preserve"> support both signaling options to access the same group-common PDSCH, new signaling mechanisms will be required to allow the network to configure and modify on a dynamic basis the use of either PTM schemes 1 or 2.</w:t>
      </w:r>
    </w:p>
    <w:p w14:paraId="799A18C8" w14:textId="59E93BE0" w:rsidR="002F6420" w:rsidRPr="00F80B3E" w:rsidRDefault="002F6420" w:rsidP="002F6420">
      <w:pPr>
        <w:jc w:val="both"/>
        <w:rPr>
          <w:b/>
          <w:bCs/>
        </w:rPr>
      </w:pPr>
      <w:r w:rsidRPr="47509263">
        <w:rPr>
          <w:b/>
          <w:bCs/>
        </w:rPr>
        <w:t>Observation</w:t>
      </w:r>
      <w:r>
        <w:rPr>
          <w:b/>
          <w:bCs/>
        </w:rPr>
        <w:t xml:space="preserve">-10: </w:t>
      </w:r>
      <w:r w:rsidRPr="47509263">
        <w:rPr>
          <w:b/>
          <w:bCs/>
        </w:rPr>
        <w:t xml:space="preserve">Configuration of </w:t>
      </w:r>
      <w:r>
        <w:rPr>
          <w:b/>
          <w:bCs/>
        </w:rPr>
        <w:t>uplink</w:t>
      </w:r>
      <w:r w:rsidRPr="6599789C">
        <w:rPr>
          <w:b/>
          <w:bCs/>
        </w:rPr>
        <w:t xml:space="preserve"> HARQ</w:t>
      </w:r>
      <w:r>
        <w:rPr>
          <w:b/>
          <w:bCs/>
        </w:rPr>
        <w:t xml:space="preserve"> feedback for SPS-based MBS </w:t>
      </w:r>
      <w:r w:rsidRPr="47509263">
        <w:rPr>
          <w:b/>
          <w:bCs/>
        </w:rPr>
        <w:t xml:space="preserve">can be inherited </w:t>
      </w:r>
      <w:r>
        <w:rPr>
          <w:b/>
          <w:bCs/>
        </w:rPr>
        <w:t>from SPS for unicast in combination with uplink feedback for non-SPS-based MBS.</w:t>
      </w:r>
    </w:p>
    <w:p w14:paraId="00433A31" w14:textId="63AAD4D1" w:rsidR="002F6420" w:rsidRDefault="002F6420" w:rsidP="002F6420">
      <w:pPr>
        <w:jc w:val="both"/>
        <w:rPr>
          <w:b/>
          <w:bCs/>
        </w:rPr>
      </w:pPr>
      <w:r>
        <w:rPr>
          <w:b/>
          <w:bCs/>
        </w:rPr>
        <w:lastRenderedPageBreak/>
        <w:t>Observation-11: Significantly higher spectral efficiency can be achieved when relying heavily on HARQ retransmissions compared to operation with conventional first HARQ transmission BLER targets for the worst UE in the cell.</w:t>
      </w:r>
    </w:p>
    <w:p w14:paraId="381B376C" w14:textId="2BB34AF7" w:rsidR="002F6420" w:rsidRDefault="002F6420" w:rsidP="002F6420">
      <w:pPr>
        <w:jc w:val="both"/>
        <w:rPr>
          <w:b/>
          <w:bCs/>
        </w:rPr>
      </w:pPr>
      <w:r w:rsidRPr="0F1ACAA9">
        <w:rPr>
          <w:b/>
          <w:bCs/>
        </w:rPr>
        <w:t>Observation-</w:t>
      </w:r>
      <w:r>
        <w:rPr>
          <w:b/>
          <w:bCs/>
        </w:rPr>
        <w:t>12</w:t>
      </w:r>
      <w:r w:rsidRPr="0F1ACAA9">
        <w:rPr>
          <w:b/>
          <w:bCs/>
        </w:rPr>
        <w:t>: The conventional NDI definition is not ideal in terms of the impact that an NDI decoding error has on the reliability of the MBS data delivery via SPS</w:t>
      </w:r>
      <w:r w:rsidRPr="47509263">
        <w:rPr>
          <w:b/>
          <w:bCs/>
        </w:rPr>
        <w:t>, especially when the NDI error occurs on the first transmission of a MAC PDU</w:t>
      </w:r>
      <w:r w:rsidRPr="0F1ACAA9">
        <w:rPr>
          <w:b/>
          <w:bCs/>
        </w:rPr>
        <w:t>.</w:t>
      </w:r>
    </w:p>
    <w:p w14:paraId="014CB342" w14:textId="77777777" w:rsidR="002F6420" w:rsidRPr="00BA1E9B" w:rsidRDefault="002F6420" w:rsidP="002F6420">
      <w:pPr>
        <w:jc w:val="both"/>
        <w:rPr>
          <w:b/>
          <w:bCs/>
        </w:rPr>
      </w:pPr>
      <w:r w:rsidRPr="00047D6C">
        <w:rPr>
          <w:b/>
          <w:bCs/>
        </w:rPr>
        <w:t>Observation-</w:t>
      </w:r>
      <w:r>
        <w:rPr>
          <w:b/>
          <w:bCs/>
        </w:rPr>
        <w:t>13</w:t>
      </w:r>
      <w:r w:rsidRPr="00047D6C">
        <w:rPr>
          <w:b/>
          <w:bCs/>
        </w:rPr>
        <w:t xml:space="preserve">: NDI toggling between </w:t>
      </w:r>
      <w:r w:rsidRPr="00BA1E9B">
        <w:rPr>
          <w:b/>
          <w:bCs/>
        </w:rPr>
        <w:t>transmissions and retransm</w:t>
      </w:r>
      <w:r w:rsidRPr="00047D6C">
        <w:rPr>
          <w:b/>
          <w:bCs/>
        </w:rPr>
        <w:t>issions</w:t>
      </w:r>
      <w:r w:rsidRPr="00824E8F">
        <w:rPr>
          <w:b/>
          <w:bCs/>
        </w:rPr>
        <w:t xml:space="preserve"> within the </w:t>
      </w:r>
      <w:r>
        <w:rPr>
          <w:b/>
          <w:bCs/>
        </w:rPr>
        <w:t xml:space="preserve">group-common </w:t>
      </w:r>
      <w:r w:rsidRPr="00824E8F">
        <w:rPr>
          <w:b/>
          <w:bCs/>
        </w:rPr>
        <w:t>DCI having the same HARQ process ID</w:t>
      </w:r>
      <w:r w:rsidRPr="00047D6C">
        <w:rPr>
          <w:b/>
          <w:bCs/>
        </w:rPr>
        <w:t xml:space="preserve"> cannot be applied for multicast.</w:t>
      </w:r>
    </w:p>
    <w:p w14:paraId="7EC0A972" w14:textId="77777777" w:rsidR="002F6420" w:rsidRDefault="002F6420" w:rsidP="002F6420">
      <w:pPr>
        <w:jc w:val="both"/>
        <w:rPr>
          <w:b/>
          <w:bCs/>
        </w:rPr>
      </w:pPr>
      <w:r w:rsidRPr="004F51D0">
        <w:rPr>
          <w:b/>
          <w:bCs/>
        </w:rPr>
        <w:t>Observation-</w:t>
      </w:r>
      <w:r>
        <w:rPr>
          <w:b/>
          <w:bCs/>
        </w:rPr>
        <w:t>14</w:t>
      </w:r>
      <w:r w:rsidRPr="004F51D0">
        <w:rPr>
          <w:b/>
          <w:bCs/>
        </w:rPr>
        <w:t>:</w:t>
      </w:r>
      <w:r>
        <w:rPr>
          <w:b/>
          <w:bCs/>
        </w:rPr>
        <w:t xml:space="preserve"> In the scenario where </w:t>
      </w:r>
      <w:r w:rsidRPr="00834549">
        <w:rPr>
          <w:b/>
          <w:bCs/>
        </w:rPr>
        <w:t xml:space="preserve">DCI format 1_1 is used for PTP retransmissions of the PTM scheme 1 initial transmission and the new common / multicast search space is used for scheduling the retransmissions, it would be straightforward for the UE to assume that the received TB is </w:t>
      </w:r>
      <w:proofErr w:type="gramStart"/>
      <w:r w:rsidRPr="00834549">
        <w:rPr>
          <w:b/>
          <w:bCs/>
        </w:rPr>
        <w:t>actually the</w:t>
      </w:r>
      <w:proofErr w:type="gramEnd"/>
      <w:r w:rsidRPr="00834549">
        <w:rPr>
          <w:b/>
          <w:bCs/>
        </w:rPr>
        <w:t xml:space="preserve"> PTP retransmission of PTM traffic.</w:t>
      </w:r>
    </w:p>
    <w:p w14:paraId="4670432E" w14:textId="77777777" w:rsidR="002F6420" w:rsidRDefault="002F6420" w:rsidP="002F6420">
      <w:pPr>
        <w:jc w:val="both"/>
        <w:rPr>
          <w:b/>
          <w:noProof/>
        </w:rPr>
      </w:pPr>
      <w:r w:rsidRPr="00CE2DC8">
        <w:rPr>
          <w:b/>
          <w:noProof/>
        </w:rPr>
        <w:t>Observation-</w:t>
      </w:r>
      <w:r>
        <w:rPr>
          <w:b/>
          <w:noProof/>
        </w:rPr>
        <w:t>15</w:t>
      </w:r>
      <w:r w:rsidRPr="00CE2DC8">
        <w:rPr>
          <w:b/>
          <w:noProof/>
        </w:rPr>
        <w:t>:</w:t>
      </w:r>
      <w:r>
        <w:rPr>
          <w:b/>
          <w:noProof/>
        </w:rPr>
        <w:t xml:space="preserve"> The UE could interpret type-x CSS based monitoring priority based on the DCI formats configured for a SS set, the CORESET resources overlapping with MBS CFR or based on explicit SS set reservation using higher layer signaling.</w:t>
      </w:r>
    </w:p>
    <w:p w14:paraId="178FA0A8" w14:textId="431F9BFE" w:rsidR="00A443BD" w:rsidRPr="00CE2DC8" w:rsidRDefault="00A443BD" w:rsidP="00A443BD">
      <w:pPr>
        <w:jc w:val="both"/>
        <w:rPr>
          <w:b/>
        </w:rPr>
      </w:pPr>
    </w:p>
    <w:p w14:paraId="3C506CD9" w14:textId="184FB4EF" w:rsidR="00776C97" w:rsidRPr="00B5759B" w:rsidRDefault="00776C97" w:rsidP="00776C97">
      <w:pPr>
        <w:jc w:val="both"/>
        <w:rPr>
          <w:b/>
          <w:bCs/>
        </w:rPr>
      </w:pPr>
      <w:r w:rsidRPr="00E6129F">
        <w:rPr>
          <w:b/>
          <w:bCs/>
        </w:rPr>
        <w:t>Proposal</w:t>
      </w:r>
      <w:r>
        <w:rPr>
          <w:b/>
          <w:bCs/>
        </w:rPr>
        <w:t>-1</w:t>
      </w:r>
      <w:r w:rsidRPr="00E6129F">
        <w:rPr>
          <w:b/>
          <w:bCs/>
        </w:rPr>
        <w:t>:</w:t>
      </w:r>
      <w:r>
        <w:rPr>
          <w:b/>
          <w:bCs/>
        </w:rPr>
        <w:t xml:space="preserve"> The association between multicast CFR, broadcast CFR, and initial BWP should be left to </w:t>
      </w:r>
      <w:proofErr w:type="spellStart"/>
      <w:r>
        <w:rPr>
          <w:b/>
          <w:bCs/>
        </w:rPr>
        <w:t>gNB</w:t>
      </w:r>
      <w:proofErr w:type="spellEnd"/>
      <w:r>
        <w:rPr>
          <w:b/>
          <w:bCs/>
        </w:rPr>
        <w:t xml:space="preserve"> implementation.</w:t>
      </w:r>
    </w:p>
    <w:p w14:paraId="7B1A6F56" w14:textId="69C00408" w:rsidR="00776C97" w:rsidRDefault="00776C97" w:rsidP="00776C97">
      <w:pPr>
        <w:jc w:val="both"/>
        <w:rPr>
          <w:b/>
          <w:bCs/>
        </w:rPr>
      </w:pPr>
      <w:r w:rsidRPr="40D36580">
        <w:rPr>
          <w:b/>
          <w:bCs/>
        </w:rPr>
        <w:t>Proposal-</w:t>
      </w:r>
      <w:r>
        <w:rPr>
          <w:b/>
          <w:bCs/>
        </w:rPr>
        <w:t>2</w:t>
      </w:r>
      <w:r w:rsidRPr="40D36580">
        <w:rPr>
          <w:b/>
          <w:bCs/>
        </w:rPr>
        <w:t xml:space="preserve">: The size of the CFR relative to the initial BWP </w:t>
      </w:r>
      <w:r>
        <w:rPr>
          <w:b/>
          <w:bCs/>
        </w:rPr>
        <w:t>sh</w:t>
      </w:r>
      <w:r w:rsidRPr="40D36580">
        <w:rPr>
          <w:b/>
          <w:bCs/>
        </w:rPr>
        <w:t xml:space="preserve">ould also be left to </w:t>
      </w:r>
      <w:proofErr w:type="spellStart"/>
      <w:r w:rsidRPr="40D36580">
        <w:rPr>
          <w:b/>
          <w:bCs/>
        </w:rPr>
        <w:t>gNB</w:t>
      </w:r>
      <w:proofErr w:type="spellEnd"/>
      <w:r w:rsidRPr="40D36580">
        <w:rPr>
          <w:b/>
          <w:bCs/>
        </w:rPr>
        <w:t xml:space="preserve"> implementation.</w:t>
      </w:r>
    </w:p>
    <w:p w14:paraId="2D99EAFE" w14:textId="06678CAA" w:rsidR="00776C97" w:rsidRPr="007C57F5" w:rsidRDefault="00776C97" w:rsidP="00776C97">
      <w:pPr>
        <w:jc w:val="both"/>
        <w:rPr>
          <w:b/>
          <w:bCs/>
        </w:rPr>
      </w:pPr>
      <w:r w:rsidRPr="0F1ACAA9">
        <w:rPr>
          <w:b/>
          <w:bCs/>
        </w:rPr>
        <w:t>Proposal</w:t>
      </w:r>
      <w:r>
        <w:rPr>
          <w:b/>
          <w:bCs/>
        </w:rPr>
        <w:t>-3</w:t>
      </w:r>
      <w:r w:rsidRPr="0F1ACAA9">
        <w:rPr>
          <w:b/>
          <w:bCs/>
        </w:rPr>
        <w:t xml:space="preserve">: </w:t>
      </w:r>
      <w:r>
        <w:rPr>
          <w:b/>
          <w:bCs/>
        </w:rPr>
        <w:t>Agree to support independent configuration of CFRs and associated BWPs for simultaneous reception of broadcast and multicast / unicast</w:t>
      </w:r>
      <w:r w:rsidRPr="0F1ACAA9">
        <w:rPr>
          <w:b/>
          <w:bCs/>
        </w:rPr>
        <w:t>.</w:t>
      </w:r>
    </w:p>
    <w:p w14:paraId="7297EE73" w14:textId="4D8BFC7F" w:rsidR="00776C97" w:rsidRDefault="00776C97" w:rsidP="00776C97">
      <w:pPr>
        <w:jc w:val="both"/>
        <w:rPr>
          <w:b/>
          <w:bCs/>
        </w:rPr>
      </w:pPr>
      <w:r w:rsidRPr="40D36580">
        <w:rPr>
          <w:b/>
          <w:bCs/>
        </w:rPr>
        <w:t>Proposal-</w:t>
      </w:r>
      <w:r>
        <w:rPr>
          <w:b/>
          <w:bCs/>
        </w:rPr>
        <w:t>4</w:t>
      </w:r>
      <w:r w:rsidRPr="40D36580">
        <w:rPr>
          <w:b/>
          <w:bCs/>
        </w:rPr>
        <w:t>: Autonomous switching between broadcast CFR and unicast dedicated BWP which might also contain the multicast CFR could be left to UE implementation.</w:t>
      </w:r>
    </w:p>
    <w:p w14:paraId="49A3B115" w14:textId="0E626A75" w:rsidR="00776C97" w:rsidRDefault="00776C97" w:rsidP="00776C97">
      <w:pPr>
        <w:jc w:val="both"/>
        <w:rPr>
          <w:b/>
          <w:bCs/>
        </w:rPr>
      </w:pPr>
      <w:r w:rsidRPr="6439EE75">
        <w:rPr>
          <w:b/>
          <w:bCs/>
        </w:rPr>
        <w:t>Proposal</w:t>
      </w:r>
      <w:r>
        <w:rPr>
          <w:b/>
          <w:bCs/>
        </w:rPr>
        <w:t>-5</w:t>
      </w:r>
      <w:r w:rsidRPr="6439EE75">
        <w:rPr>
          <w:b/>
          <w:bCs/>
        </w:rPr>
        <w:t xml:space="preserve">: Support for </w:t>
      </w:r>
      <w:r>
        <w:rPr>
          <w:b/>
          <w:bCs/>
        </w:rPr>
        <w:t xml:space="preserve">independent configuration of </w:t>
      </w:r>
      <w:r w:rsidRPr="6439EE75">
        <w:rPr>
          <w:b/>
          <w:bCs/>
        </w:rPr>
        <w:t xml:space="preserve">broadcast </w:t>
      </w:r>
      <w:r>
        <w:rPr>
          <w:b/>
          <w:bCs/>
        </w:rPr>
        <w:t xml:space="preserve">CFR </w:t>
      </w:r>
      <w:r w:rsidRPr="6439EE75">
        <w:rPr>
          <w:b/>
          <w:bCs/>
        </w:rPr>
        <w:t xml:space="preserve">and unicast </w:t>
      </w:r>
      <w:r>
        <w:rPr>
          <w:b/>
          <w:bCs/>
        </w:rPr>
        <w:t xml:space="preserve">BWP </w:t>
      </w:r>
      <w:r w:rsidRPr="6439EE75">
        <w:rPr>
          <w:b/>
          <w:bCs/>
        </w:rPr>
        <w:t>require enhanced signaling to avoid unnecessary BWP switching.</w:t>
      </w:r>
    </w:p>
    <w:p w14:paraId="5A342C30" w14:textId="01D96E89" w:rsidR="00776C97" w:rsidRPr="00596AE4" w:rsidRDefault="00776C97" w:rsidP="00776C97">
      <w:pPr>
        <w:jc w:val="both"/>
        <w:rPr>
          <w:b/>
          <w:bCs/>
        </w:rPr>
      </w:pPr>
      <w:r w:rsidRPr="40D36580">
        <w:rPr>
          <w:b/>
          <w:bCs/>
        </w:rPr>
        <w:t>Proposal-</w:t>
      </w:r>
      <w:r>
        <w:rPr>
          <w:b/>
          <w:bCs/>
        </w:rPr>
        <w:t>6</w:t>
      </w:r>
      <w:r w:rsidRPr="40D36580">
        <w:rPr>
          <w:b/>
          <w:bCs/>
        </w:rPr>
        <w:t xml:space="preserve">: The table listing applicable PDSCH time domain resource allocation for DCI formats 1_0 and 1_1 </w:t>
      </w:r>
      <w:r w:rsidR="001761F6" w:rsidRPr="40D36580">
        <w:rPr>
          <w:b/>
          <w:bCs/>
        </w:rPr>
        <w:t>indicate</w:t>
      </w:r>
      <w:r w:rsidRPr="40D36580">
        <w:rPr>
          <w:b/>
          <w:bCs/>
        </w:rPr>
        <w:t xml:space="preserve"> that:</w:t>
      </w:r>
    </w:p>
    <w:p w14:paraId="1E9006D4" w14:textId="77777777" w:rsidR="00776C97" w:rsidRPr="00596AE4" w:rsidRDefault="00776C97" w:rsidP="00776C97">
      <w:pPr>
        <w:pStyle w:val="ListParagraph"/>
        <w:numPr>
          <w:ilvl w:val="0"/>
          <w:numId w:val="17"/>
        </w:numPr>
        <w:jc w:val="both"/>
        <w:rPr>
          <w:b/>
          <w:bCs/>
        </w:rPr>
      </w:pPr>
      <w:r w:rsidRPr="00596AE4">
        <w:rPr>
          <w:b/>
          <w:bCs/>
        </w:rPr>
        <w:t xml:space="preserve">The G-RNTI associated with broadcast traffic should use </w:t>
      </w:r>
      <w:proofErr w:type="spellStart"/>
      <w:r w:rsidRPr="00596AE4">
        <w:rPr>
          <w:b/>
          <w:bCs/>
        </w:rPr>
        <w:t>pdsch-TimeDomainAllocationList</w:t>
      </w:r>
      <w:proofErr w:type="spellEnd"/>
      <w:r w:rsidRPr="00596AE4">
        <w:rPr>
          <w:b/>
          <w:bCs/>
        </w:rPr>
        <w:t xml:space="preserve"> provided in PDSCH-Config-Broadcast and if it is not configured PDSCH-</w:t>
      </w:r>
      <w:proofErr w:type="spellStart"/>
      <w:r w:rsidRPr="00596AE4">
        <w:rPr>
          <w:b/>
          <w:bCs/>
        </w:rPr>
        <w:t>ConfigCommon</w:t>
      </w:r>
      <w:proofErr w:type="spellEnd"/>
      <w:r w:rsidRPr="00596AE4">
        <w:rPr>
          <w:b/>
          <w:bCs/>
        </w:rPr>
        <w:t xml:space="preserve"> or Default A, B and C tables depending on SS/PBCH block and CORESET multiplexing pattern.</w:t>
      </w:r>
    </w:p>
    <w:p w14:paraId="1662C13E" w14:textId="77777777" w:rsidR="00776C97" w:rsidRPr="00596AE4" w:rsidRDefault="00776C97" w:rsidP="00776C97">
      <w:pPr>
        <w:pStyle w:val="ListParagraph"/>
        <w:numPr>
          <w:ilvl w:val="0"/>
          <w:numId w:val="17"/>
        </w:numPr>
        <w:jc w:val="both"/>
        <w:rPr>
          <w:b/>
          <w:bCs/>
        </w:rPr>
      </w:pPr>
      <w:r w:rsidRPr="00596AE4">
        <w:rPr>
          <w:b/>
          <w:bCs/>
        </w:rPr>
        <w:t xml:space="preserve">The G-RNTI associated with multicast traffic should use </w:t>
      </w:r>
      <w:proofErr w:type="spellStart"/>
      <w:r w:rsidRPr="00596AE4">
        <w:rPr>
          <w:b/>
          <w:bCs/>
        </w:rPr>
        <w:t>pdsch-TimeDomainAllocationList</w:t>
      </w:r>
      <w:proofErr w:type="spellEnd"/>
      <w:r w:rsidRPr="00596AE4">
        <w:rPr>
          <w:b/>
          <w:bCs/>
        </w:rPr>
        <w:t xml:space="preserve"> provided in PDSCH-Config-Multicast and if it is not configured PDSCH-Config or PDSCH-</w:t>
      </w:r>
      <w:proofErr w:type="spellStart"/>
      <w:r w:rsidRPr="00596AE4">
        <w:rPr>
          <w:b/>
          <w:bCs/>
        </w:rPr>
        <w:t>ConfigCommon</w:t>
      </w:r>
      <w:proofErr w:type="spellEnd"/>
      <w:r w:rsidRPr="00596AE4">
        <w:rPr>
          <w:b/>
          <w:bCs/>
        </w:rPr>
        <w:t xml:space="preserve"> or Default A table irrespective of the SS/PBCH block and CORESET multiplexing pattern.</w:t>
      </w:r>
    </w:p>
    <w:p w14:paraId="6589B336" w14:textId="569A1EC9" w:rsidR="007801EC" w:rsidRPr="00321330" w:rsidRDefault="007801EC" w:rsidP="007801EC">
      <w:pPr>
        <w:jc w:val="both"/>
        <w:rPr>
          <w:b/>
          <w:bCs/>
        </w:rPr>
      </w:pPr>
      <w:r w:rsidRPr="00321330">
        <w:rPr>
          <w:b/>
          <w:bCs/>
        </w:rPr>
        <w:t>Proposal-</w:t>
      </w:r>
      <w:r>
        <w:rPr>
          <w:b/>
          <w:bCs/>
        </w:rPr>
        <w:t>7</w:t>
      </w:r>
      <w:r w:rsidRPr="00321330">
        <w:rPr>
          <w:b/>
          <w:bCs/>
        </w:rPr>
        <w:t>: Support Option 1 with UE restarting the BWP inactivity timer each time the UE receives a DCI with CRC scrambled using group-common RNTI.</w:t>
      </w:r>
    </w:p>
    <w:p w14:paraId="231D5382" w14:textId="77777777" w:rsidR="007801EC" w:rsidRDefault="007801EC" w:rsidP="007801EC">
      <w:pPr>
        <w:jc w:val="both"/>
        <w:rPr>
          <w:b/>
          <w:bCs/>
        </w:rPr>
      </w:pPr>
      <w:r w:rsidRPr="2699D529">
        <w:rPr>
          <w:b/>
          <w:bCs/>
        </w:rPr>
        <w:t>Proposal-</w:t>
      </w:r>
      <w:r>
        <w:rPr>
          <w:b/>
          <w:bCs/>
        </w:rPr>
        <w:t>8</w:t>
      </w:r>
      <w:r w:rsidRPr="2699D529">
        <w:rPr>
          <w:b/>
          <w:bCs/>
        </w:rPr>
        <w:t xml:space="preserve">: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w:t>
      </w:r>
      <w:r>
        <w:rPr>
          <w:b/>
          <w:bCs/>
        </w:rPr>
        <w:t xml:space="preserve">both Alt 1 and </w:t>
      </w:r>
      <w:r w:rsidRPr="2699D529">
        <w:rPr>
          <w:b/>
          <w:bCs/>
        </w:rPr>
        <w:t>Alt 2 using UE-specific</w:t>
      </w:r>
      <w:r>
        <w:rPr>
          <w:b/>
          <w:bCs/>
        </w:rPr>
        <w:t xml:space="preserve"> or group-common</w:t>
      </w:r>
      <w:r w:rsidRPr="2699D529">
        <w:rPr>
          <w:b/>
          <w:bCs/>
        </w:rPr>
        <w:t xml:space="preserve"> PDCCH for SPS group-common PDSCH – if HARQ ACK/NACK feedback option is used.</w:t>
      </w:r>
    </w:p>
    <w:p w14:paraId="63BA17E3" w14:textId="77777777" w:rsidR="007801EC" w:rsidRDefault="007801EC" w:rsidP="007801EC">
      <w:pPr>
        <w:jc w:val="both"/>
        <w:rPr>
          <w:b/>
          <w:bCs/>
        </w:rPr>
      </w:pPr>
      <w:r>
        <w:rPr>
          <w:b/>
          <w:bCs/>
        </w:rPr>
        <w:t xml:space="preserve">Proposal-9: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7F004F59" w14:textId="77777777" w:rsidR="007801EC" w:rsidRPr="00F016D5" w:rsidRDefault="007801EC" w:rsidP="007801EC">
      <w:pPr>
        <w:jc w:val="both"/>
        <w:rPr>
          <w:b/>
          <w:bCs/>
          <w:lang w:eastAsia="zh-CN"/>
        </w:rPr>
      </w:pPr>
      <w:r w:rsidRPr="2699D529">
        <w:rPr>
          <w:b/>
          <w:bCs/>
        </w:rPr>
        <w:t>Proposal-</w:t>
      </w:r>
      <w:r>
        <w:rPr>
          <w:b/>
          <w:bCs/>
        </w:rPr>
        <w:t>10</w:t>
      </w:r>
      <w:r w:rsidRPr="2699D529">
        <w:rPr>
          <w:b/>
          <w:bCs/>
        </w:rPr>
        <w:t>: For RRC_CONNECTED UEs, support UE-specific PDCCH with CRC scrambled by a C-RNTI for dynamic scheduling and CS-RNTI for SPS, to schedule a group-common PDSCH, where the scrambling of the group-common PDSCH is based on a common RNTI.</w:t>
      </w:r>
    </w:p>
    <w:p w14:paraId="49F10E7B" w14:textId="77777777" w:rsidR="007801EC" w:rsidRPr="00F016D5" w:rsidRDefault="007801EC" w:rsidP="007801EC">
      <w:pPr>
        <w:jc w:val="both"/>
        <w:rPr>
          <w:b/>
          <w:bCs/>
          <w:lang w:eastAsia="zh-CN"/>
        </w:rPr>
      </w:pPr>
      <w:r w:rsidRPr="3CECB707">
        <w:rPr>
          <w:b/>
          <w:bCs/>
        </w:rPr>
        <w:lastRenderedPageBreak/>
        <w:t>Proposal-</w:t>
      </w:r>
      <w:r>
        <w:rPr>
          <w:b/>
          <w:bCs/>
        </w:rPr>
        <w:t>11</w:t>
      </w:r>
      <w:r w:rsidRPr="3CECB707">
        <w:rPr>
          <w:b/>
          <w:bCs/>
        </w:rPr>
        <w:t xml:space="preserve">: The same group-common PDSCH for PTM transmission can be </w:t>
      </w:r>
      <w:r>
        <w:rPr>
          <w:b/>
          <w:bCs/>
        </w:rPr>
        <w:t xml:space="preserve">simultaneously </w:t>
      </w:r>
      <w:r w:rsidRPr="3CECB707">
        <w:rPr>
          <w:b/>
          <w:bCs/>
        </w:rPr>
        <w:t>accessed by:</w:t>
      </w:r>
    </w:p>
    <w:p w14:paraId="3FC555FB" w14:textId="77777777" w:rsidR="007801EC" w:rsidRPr="00F016D5" w:rsidRDefault="007801EC" w:rsidP="007801EC">
      <w:pPr>
        <w:numPr>
          <w:ilvl w:val="0"/>
          <w:numId w:val="14"/>
        </w:numPr>
        <w:jc w:val="both"/>
        <w:rPr>
          <w:b/>
          <w:bCs/>
          <w:lang w:eastAsia="zh-CN"/>
        </w:rPr>
      </w:pPr>
      <w:r w:rsidRPr="6439EE75">
        <w:rPr>
          <w:b/>
          <w:bCs/>
        </w:rPr>
        <w:t xml:space="preserve">A set of UEs using the same group-common PDCCH with CRC scrambled by a </w:t>
      </w:r>
      <w:r>
        <w:rPr>
          <w:b/>
          <w:bCs/>
        </w:rPr>
        <w:t>group-</w:t>
      </w:r>
      <w:r w:rsidRPr="6439EE75">
        <w:rPr>
          <w:b/>
          <w:bCs/>
        </w:rPr>
        <w:t>common RNTI</w:t>
      </w:r>
      <w:r>
        <w:rPr>
          <w:b/>
          <w:bCs/>
        </w:rPr>
        <w:t xml:space="preserve"> – such as G-CS-RNTI / G-RNTI</w:t>
      </w:r>
      <w:r w:rsidRPr="6439EE75">
        <w:rPr>
          <w:b/>
          <w:bCs/>
        </w:rPr>
        <w:t>, or</w:t>
      </w:r>
    </w:p>
    <w:p w14:paraId="10805B19" w14:textId="77777777" w:rsidR="007801EC" w:rsidRPr="00F016D5" w:rsidRDefault="007801EC" w:rsidP="007801EC">
      <w:pPr>
        <w:numPr>
          <w:ilvl w:val="0"/>
          <w:numId w:val="14"/>
        </w:numPr>
        <w:jc w:val="both"/>
        <w:rPr>
          <w:b/>
          <w:bCs/>
          <w:lang w:eastAsia="zh-CN"/>
        </w:rPr>
      </w:pPr>
      <w:r w:rsidRPr="00F016D5">
        <w:rPr>
          <w:b/>
          <w:bCs/>
        </w:rPr>
        <w:t>A set of UEs, where each UE uses a UE-specific PDCCH with CRC scrambled by a C-RNTI</w:t>
      </w:r>
      <w:r>
        <w:rPr>
          <w:b/>
          <w:bCs/>
        </w:rPr>
        <w:t xml:space="preserve"> or CS-RNTI</w:t>
      </w:r>
    </w:p>
    <w:p w14:paraId="27338A8D" w14:textId="77777777" w:rsidR="007801EC" w:rsidRDefault="007801EC" w:rsidP="007801EC">
      <w:pPr>
        <w:jc w:val="both"/>
        <w:rPr>
          <w:b/>
          <w:bCs/>
        </w:rPr>
      </w:pPr>
      <w:r w:rsidRPr="2699D529">
        <w:rPr>
          <w:b/>
          <w:bCs/>
        </w:rPr>
        <w:t>Proposal-</w:t>
      </w:r>
      <w:r>
        <w:rPr>
          <w:b/>
          <w:bCs/>
        </w:rPr>
        <w:t>12</w:t>
      </w:r>
      <w:r w:rsidRPr="2699D529">
        <w:rPr>
          <w:b/>
          <w:bCs/>
        </w:rPr>
        <w:t>: The network can dynamically modify the signaling</w:t>
      </w:r>
      <w:r>
        <w:rPr>
          <w:b/>
          <w:bCs/>
        </w:rPr>
        <w:t xml:space="preserve"> using Alt 1 / group-common or Alt 2 / UE-specific PDCCH</w:t>
      </w:r>
      <w:r w:rsidRPr="2699D529">
        <w:rPr>
          <w:b/>
          <w:bCs/>
        </w:rPr>
        <w:t xml:space="preserve"> to configure a UE to access a group-common PDSCH.</w:t>
      </w:r>
    </w:p>
    <w:p w14:paraId="3797B10E" w14:textId="709AC791" w:rsidR="007801EC" w:rsidRPr="00F80B3E" w:rsidRDefault="007801EC" w:rsidP="007801EC">
      <w:pPr>
        <w:jc w:val="both"/>
        <w:rPr>
          <w:b/>
          <w:bCs/>
        </w:rPr>
      </w:pPr>
      <w:r w:rsidRPr="40D36580">
        <w:rPr>
          <w:b/>
          <w:bCs/>
        </w:rPr>
        <w:t>Proposal-1</w:t>
      </w:r>
      <w:r w:rsidR="00282047">
        <w:rPr>
          <w:b/>
          <w:bCs/>
        </w:rPr>
        <w:t>3</w:t>
      </w:r>
      <w:r w:rsidRPr="40D36580">
        <w:rPr>
          <w:b/>
          <w:bCs/>
        </w:rPr>
        <w:t>: Support HARQ retransmission</w:t>
      </w:r>
      <w:r>
        <w:rPr>
          <w:b/>
          <w:bCs/>
        </w:rPr>
        <w:t xml:space="preserve"> enhancements</w:t>
      </w:r>
      <w:r w:rsidRPr="40D36580">
        <w:rPr>
          <w:b/>
          <w:bCs/>
        </w:rPr>
        <w:t xml:space="preserve"> on SPS-allocated resources.</w:t>
      </w:r>
    </w:p>
    <w:p w14:paraId="44B318B4" w14:textId="19C69FCD" w:rsidR="007801EC" w:rsidRDefault="007801EC" w:rsidP="007801EC">
      <w:pPr>
        <w:jc w:val="both"/>
        <w:rPr>
          <w:b/>
          <w:bCs/>
        </w:rPr>
      </w:pPr>
      <w:r w:rsidRPr="2699D529">
        <w:rPr>
          <w:b/>
          <w:bCs/>
        </w:rPr>
        <w:t>Proposal-</w:t>
      </w:r>
      <w:r>
        <w:rPr>
          <w:b/>
          <w:bCs/>
        </w:rPr>
        <w:t>1</w:t>
      </w:r>
      <w:r w:rsidR="00282047">
        <w:rPr>
          <w:b/>
          <w:bCs/>
        </w:rPr>
        <w:t>4</w:t>
      </w:r>
      <w:r w:rsidRPr="2699D529">
        <w:rPr>
          <w:b/>
          <w:bCs/>
        </w:rPr>
        <w:t xml:space="preserve">: </w:t>
      </w:r>
      <w:r>
        <w:rPr>
          <w:b/>
          <w:bCs/>
        </w:rPr>
        <w:t>Support</w:t>
      </w:r>
      <w:r w:rsidRPr="2699D529">
        <w:rPr>
          <w:b/>
          <w:bCs/>
        </w:rPr>
        <w:t xml:space="preserve"> in-band control signaling on PDSCH to facilitate retransmissions on SPS-allocated PDSCH resources.</w:t>
      </w:r>
    </w:p>
    <w:p w14:paraId="639B07AB" w14:textId="77777777" w:rsidR="00282047" w:rsidRPr="00170D1D" w:rsidRDefault="00282047" w:rsidP="00282047">
      <w:pPr>
        <w:jc w:val="both"/>
        <w:rPr>
          <w:b/>
          <w:bCs/>
        </w:rPr>
      </w:pPr>
      <w:r w:rsidRPr="0F1ACAA9">
        <w:rPr>
          <w:b/>
          <w:bCs/>
        </w:rPr>
        <w:t>Proposal-</w:t>
      </w:r>
      <w:r>
        <w:rPr>
          <w:b/>
          <w:bCs/>
        </w:rPr>
        <w:t>15</w:t>
      </w:r>
      <w:r w:rsidRPr="0F1ACAA9">
        <w:rPr>
          <w:b/>
          <w:bCs/>
        </w:rPr>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7A45123F" w14:textId="77777777" w:rsidR="00282047" w:rsidRPr="00075714" w:rsidRDefault="00282047" w:rsidP="00282047">
      <w:pPr>
        <w:jc w:val="both"/>
        <w:rPr>
          <w:b/>
          <w:bCs/>
        </w:rPr>
      </w:pPr>
      <w:r w:rsidRPr="00075714">
        <w:rPr>
          <w:b/>
          <w:bCs/>
          <w:lang w:eastAsia="zh-CN"/>
        </w:rPr>
        <w:t>Proposal</w:t>
      </w:r>
      <w:r>
        <w:rPr>
          <w:b/>
          <w:bCs/>
          <w:lang w:eastAsia="zh-CN"/>
        </w:rPr>
        <w:t>-16</w:t>
      </w:r>
      <w:r w:rsidRPr="00075714">
        <w:rPr>
          <w:b/>
          <w:bCs/>
          <w:lang w:eastAsia="zh-CN"/>
        </w:rPr>
        <w:t xml:space="preserve">: </w:t>
      </w:r>
      <w:r w:rsidRPr="003C4AF8">
        <w:rPr>
          <w:b/>
          <w:bCs/>
          <w:lang w:eastAsia="zh-CN"/>
        </w:rPr>
        <w:t>The size of the second DCI format for multicast can be configured by RRC signaling for RRC_CONNECTED UEs</w:t>
      </w:r>
      <w:r>
        <w:rPr>
          <w:b/>
          <w:bCs/>
          <w:lang w:eastAsia="zh-CN"/>
        </w:rPr>
        <w:t>, with the size of configurable fields within the DCI format configured separately for multicast</w:t>
      </w:r>
      <w:r w:rsidRPr="00075714">
        <w:rPr>
          <w:b/>
          <w:bCs/>
          <w:lang w:eastAsia="zh-CN"/>
        </w:rPr>
        <w:t>.</w:t>
      </w:r>
    </w:p>
    <w:p w14:paraId="1F66A397" w14:textId="77777777" w:rsidR="00282047" w:rsidRPr="00754D7E" w:rsidRDefault="00282047" w:rsidP="00282047">
      <w:pPr>
        <w:jc w:val="both"/>
        <w:rPr>
          <w:b/>
          <w:bCs/>
        </w:rPr>
      </w:pPr>
      <w:r w:rsidRPr="00754D7E">
        <w:rPr>
          <w:b/>
          <w:bCs/>
        </w:rPr>
        <w:t>Proposal</w:t>
      </w:r>
      <w:r>
        <w:rPr>
          <w:b/>
          <w:bCs/>
        </w:rPr>
        <w:t>-17</w:t>
      </w:r>
      <w:r w:rsidRPr="00754D7E">
        <w:rPr>
          <w:b/>
          <w:bCs/>
        </w:rPr>
        <w:t>: Repurpose existing unused fields such as ‘Identifier for DCI formats’, ‘TPC command for scheduled PUCCH’ for both DCI formats 1_0 and 1_1, and ‘Carrier indicator’ and ‘Bandwidth part indicator’ for DCI format 1_1, for indicating PTP retransmission of PTM initial transmission</w:t>
      </w:r>
      <w:r>
        <w:rPr>
          <w:b/>
          <w:bCs/>
        </w:rPr>
        <w:t>.</w:t>
      </w:r>
    </w:p>
    <w:p w14:paraId="7D787F40" w14:textId="77777777" w:rsidR="00282047" w:rsidRPr="00047D6C" w:rsidRDefault="00282047" w:rsidP="00282047">
      <w:pPr>
        <w:jc w:val="both"/>
        <w:rPr>
          <w:b/>
          <w:bCs/>
        </w:rPr>
      </w:pPr>
      <w:r w:rsidRPr="00BA1E9B">
        <w:rPr>
          <w:b/>
          <w:bCs/>
        </w:rPr>
        <w:t>Proposal-</w:t>
      </w:r>
      <w:r>
        <w:rPr>
          <w:b/>
          <w:bCs/>
        </w:rPr>
        <w:t>18</w:t>
      </w:r>
      <w:r w:rsidRPr="00BA1E9B">
        <w:rPr>
          <w:b/>
          <w:bCs/>
        </w:rPr>
        <w:t xml:space="preserve">: For multicast, mechanism </w:t>
      </w:r>
      <w:proofErr w:type="gramStart"/>
      <w:r w:rsidRPr="00BA1E9B">
        <w:rPr>
          <w:b/>
          <w:bCs/>
        </w:rPr>
        <w:t>similar to</w:t>
      </w:r>
      <w:proofErr w:type="gramEnd"/>
      <w:r w:rsidRPr="00BA1E9B">
        <w:rPr>
          <w:b/>
          <w:bCs/>
        </w:rPr>
        <w:t xml:space="preserve"> SPS</w:t>
      </w:r>
      <w:r w:rsidRPr="00824E8F">
        <w:rPr>
          <w:b/>
          <w:bCs/>
        </w:rPr>
        <w:t xml:space="preserve"> needs to be utilized</w:t>
      </w:r>
      <w:r w:rsidRPr="00047D6C">
        <w:rPr>
          <w:b/>
          <w:bCs/>
        </w:rPr>
        <w:t xml:space="preserve"> where NDI=1</w:t>
      </w:r>
      <w:r w:rsidRPr="00824E8F">
        <w:rPr>
          <w:b/>
          <w:bCs/>
        </w:rPr>
        <w:t xml:space="preserve"> in the </w:t>
      </w:r>
      <w:r>
        <w:rPr>
          <w:b/>
          <w:bCs/>
        </w:rPr>
        <w:t xml:space="preserve">group-common </w:t>
      </w:r>
      <w:r w:rsidRPr="00824E8F">
        <w:rPr>
          <w:b/>
          <w:bCs/>
        </w:rPr>
        <w:t>DCI</w:t>
      </w:r>
      <w:r w:rsidRPr="00047D6C">
        <w:rPr>
          <w:b/>
          <w:bCs/>
        </w:rPr>
        <w:t xml:space="preserve"> indicates new transmission and NDI=0 indicating retransmission.</w:t>
      </w:r>
    </w:p>
    <w:p w14:paraId="26351EE0" w14:textId="77777777" w:rsidR="00282047" w:rsidRDefault="00282047" w:rsidP="00282047">
      <w:pPr>
        <w:jc w:val="both"/>
      </w:pPr>
      <w:r>
        <w:rPr>
          <w:b/>
          <w:bCs/>
        </w:rPr>
        <w:t>Proposal-19: Clarify whether PTP retransmission of PTM scheme 1 initial transmission would be scheduled using CSS or USS.</w:t>
      </w:r>
    </w:p>
    <w:p w14:paraId="1F5A356B" w14:textId="77777777" w:rsidR="00282047" w:rsidRPr="004A1678" w:rsidRDefault="00282047" w:rsidP="00282047">
      <w:pPr>
        <w:jc w:val="both"/>
        <w:rPr>
          <w:b/>
          <w:bCs/>
        </w:rPr>
      </w:pPr>
      <w:r w:rsidRPr="004A1678">
        <w:rPr>
          <w:b/>
          <w:bCs/>
        </w:rPr>
        <w:t>Proposal</w:t>
      </w:r>
      <w:r>
        <w:rPr>
          <w:b/>
          <w:bCs/>
        </w:rPr>
        <w:t>-20</w:t>
      </w:r>
      <w:r w:rsidRPr="004A1678">
        <w:rPr>
          <w:b/>
          <w:bCs/>
        </w:rPr>
        <w:t>: Define a new type-x CSS or multicast search space with differentiated monitoring priority based on SS index.</w:t>
      </w:r>
    </w:p>
    <w:p w14:paraId="7DA2EBC1" w14:textId="77777777" w:rsidR="00282047" w:rsidRPr="004A1678" w:rsidRDefault="00282047" w:rsidP="00282047">
      <w:pPr>
        <w:jc w:val="both"/>
        <w:rPr>
          <w:b/>
          <w:bCs/>
        </w:rPr>
      </w:pPr>
      <w:r w:rsidRPr="004A1678">
        <w:rPr>
          <w:b/>
          <w:bCs/>
        </w:rPr>
        <w:t>Proposal</w:t>
      </w:r>
      <w:r>
        <w:rPr>
          <w:b/>
          <w:bCs/>
        </w:rPr>
        <w:t>-21</w:t>
      </w:r>
      <w:r w:rsidRPr="004A1678">
        <w:rPr>
          <w:b/>
          <w:bCs/>
        </w:rPr>
        <w:t xml:space="preserve">: </w:t>
      </w:r>
      <w:r>
        <w:rPr>
          <w:b/>
          <w:bCs/>
        </w:rPr>
        <w:t xml:space="preserve">If a new CSS type is not defined for type-x CSS, the </w:t>
      </w:r>
      <w:r>
        <w:rPr>
          <w:b/>
          <w:noProof/>
        </w:rPr>
        <w:t>UE could interpret type-x CSS based monitoring priority based on the DCI formats configured for a SS set, the CORESET resources overlapping with MBS CFR or based on explicit SS set reservation using higher layer signaling</w:t>
      </w:r>
      <w:r w:rsidRPr="004A1678">
        <w:rPr>
          <w:b/>
          <w:bCs/>
        </w:rPr>
        <w:t>.</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13" w:name="_Ref3999986"/>
      <w:bookmarkStart w:id="14"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13"/>
      <w:r w:rsidR="009C0FBD" w:rsidRPr="009C0FBD">
        <w:t>June 29 – July 3, 202</w:t>
      </w:r>
      <w:r w:rsidR="009C0FBD">
        <w:t>0</w:t>
      </w:r>
      <w:bookmarkEnd w:id="14"/>
    </w:p>
    <w:p w14:paraId="23ACCD87" w14:textId="77777777" w:rsidR="00E824B5" w:rsidRPr="00F405E5" w:rsidRDefault="00E824B5" w:rsidP="00E824B5">
      <w:pPr>
        <w:pStyle w:val="ListParagraph"/>
        <w:numPr>
          <w:ilvl w:val="0"/>
          <w:numId w:val="1"/>
        </w:numPr>
        <w:tabs>
          <w:tab w:val="left" w:pos="360"/>
        </w:tabs>
        <w:spacing w:after="120"/>
        <w:jc w:val="both"/>
        <w:rPr>
          <w:rFonts w:eastAsia="MS Mincho"/>
          <w:lang w:eastAsia="ja-JP"/>
        </w:rPr>
      </w:pPr>
      <w:bookmarkStart w:id="15" w:name="_Ref86850580"/>
      <w:bookmarkStart w:id="16" w:name="_Ref45889740"/>
      <w:r w:rsidRPr="004036A0">
        <w:rPr>
          <w:rFonts w:eastAsia="MS Mincho"/>
          <w:lang w:eastAsia="ja-JP"/>
        </w:rPr>
        <w:t>3GPP TS 38.21</w:t>
      </w:r>
      <w:r>
        <w:rPr>
          <w:rFonts w:eastAsia="MS Mincho"/>
          <w:lang w:eastAsia="ja-JP"/>
        </w:rPr>
        <w:t>4</w:t>
      </w:r>
      <w:r w:rsidRPr="004036A0">
        <w:rPr>
          <w:rFonts w:eastAsia="MS Mincho"/>
          <w:lang w:eastAsia="ja-JP"/>
        </w:rPr>
        <w:t>, “</w:t>
      </w:r>
      <w:r>
        <w:rPr>
          <w:rFonts w:eastAsia="MS Mincho"/>
          <w:lang w:eastAsia="ja-JP"/>
        </w:rPr>
        <w:t xml:space="preserve">NR; </w:t>
      </w:r>
      <w:r w:rsidRPr="00EF3759">
        <w:rPr>
          <w:rFonts w:eastAsia="MS Mincho"/>
          <w:lang w:eastAsia="ja-JP"/>
        </w:rPr>
        <w:t>Physical layer procedures for data</w:t>
      </w:r>
      <w:r>
        <w:rPr>
          <w:rFonts w:eastAsia="MS Mincho"/>
          <w:lang w:eastAsia="ja-JP"/>
        </w:rPr>
        <w:t>,” v16.7.0, Sept. 2021.</w:t>
      </w:r>
      <w:bookmarkEnd w:id="15"/>
    </w:p>
    <w:p w14:paraId="21DDE3BA" w14:textId="052A2334" w:rsidR="001840AB" w:rsidRPr="00EF6CCD" w:rsidRDefault="002148F2" w:rsidP="00E14594">
      <w:pPr>
        <w:numPr>
          <w:ilvl w:val="0"/>
          <w:numId w:val="1"/>
        </w:numPr>
        <w:tabs>
          <w:tab w:val="left" w:pos="360"/>
        </w:tabs>
        <w:spacing w:after="120"/>
        <w:jc w:val="both"/>
        <w:rPr>
          <w:rFonts w:eastAsia="MS Mincho"/>
          <w:lang w:eastAsia="ja-JP"/>
        </w:rPr>
      </w:pPr>
      <w:r w:rsidRPr="00EF6CCD">
        <w:rPr>
          <w:rFonts w:eastAsia="MS Mincho"/>
          <w:lang w:eastAsia="ja-JP"/>
        </w:rPr>
        <w:t>R1</w:t>
      </w:r>
      <w:r w:rsidR="00AE50F8" w:rsidRPr="00AE50F8">
        <w:rPr>
          <w:rFonts w:eastAsia="MS Mincho"/>
          <w:lang w:eastAsia="ja-JP"/>
        </w:rPr>
        <w:t>-2106662</w:t>
      </w:r>
      <w:r w:rsidR="00993222" w:rsidRPr="00EF6CCD">
        <w:rPr>
          <w:rFonts w:eastAsia="MS Mincho"/>
          <w:lang w:eastAsia="ja-JP"/>
        </w:rPr>
        <w:t>, “Group Scheduling Mechanisms to Support 5G Multicast / Broadcast Services for RRC_CONNECTED UEs</w:t>
      </w:r>
      <w:r w:rsidR="004C4756" w:rsidRPr="00EF6CCD">
        <w:rPr>
          <w:rFonts w:eastAsia="MS Mincho"/>
          <w:lang w:eastAsia="ja-JP"/>
        </w:rPr>
        <w:t>,</w:t>
      </w:r>
      <w:r w:rsidR="00993222" w:rsidRPr="00EF6CCD">
        <w:rPr>
          <w:rFonts w:eastAsia="MS Mincho"/>
          <w:lang w:eastAsia="ja-JP"/>
        </w:rPr>
        <w:t>” Nokia, Nokia Shanghai Bell, RAN1#10</w:t>
      </w:r>
      <w:r w:rsidR="00B7459B">
        <w:rPr>
          <w:rFonts w:eastAsia="MS Mincho"/>
          <w:lang w:eastAsia="ja-JP"/>
        </w:rPr>
        <w:t>6</w:t>
      </w:r>
      <w:r w:rsidR="00D4008E">
        <w:rPr>
          <w:rFonts w:eastAsia="MS Mincho"/>
          <w:lang w:eastAsia="ja-JP"/>
        </w:rPr>
        <w:t>bis</w:t>
      </w:r>
      <w:r w:rsidR="00993222" w:rsidRPr="00EF6CCD">
        <w:rPr>
          <w:rFonts w:eastAsia="MS Mincho"/>
          <w:lang w:eastAsia="ja-JP"/>
        </w:rPr>
        <w:t xml:space="preserve">-e, </w:t>
      </w:r>
      <w:r w:rsidR="00D4008E" w:rsidRPr="00D4008E">
        <w:rPr>
          <w:rFonts w:eastAsia="MS Mincho"/>
          <w:lang w:eastAsia="ja-JP"/>
        </w:rPr>
        <w:t>October 11th – 19th</w:t>
      </w:r>
      <w:r w:rsidR="00965521" w:rsidRPr="00EF6CCD">
        <w:rPr>
          <w:rFonts w:eastAsia="MS Mincho"/>
          <w:lang w:eastAsia="ja-JP"/>
        </w:rPr>
        <w:t>, 2021</w:t>
      </w:r>
      <w:r w:rsidR="001840AB" w:rsidRPr="00EF6CCD">
        <w:rPr>
          <w:rFonts w:eastAsia="MS Mincho"/>
          <w:lang w:eastAsia="ja-JP"/>
        </w:rPr>
        <w:t>.</w:t>
      </w:r>
      <w:bookmarkEnd w:id="16"/>
    </w:p>
    <w:p w14:paraId="1733BA54" w14:textId="23CA13C8" w:rsidR="00A415F0" w:rsidRPr="00571E86" w:rsidRDefault="0019109F" w:rsidP="00E14594">
      <w:pPr>
        <w:numPr>
          <w:ilvl w:val="0"/>
          <w:numId w:val="1"/>
        </w:numPr>
        <w:tabs>
          <w:tab w:val="left" w:pos="360"/>
        </w:tabs>
        <w:spacing w:after="120"/>
        <w:jc w:val="both"/>
        <w:rPr>
          <w:rFonts w:eastAsia="MS Mincho"/>
          <w:lang w:eastAsia="ja-JP"/>
        </w:rPr>
      </w:pPr>
      <w:bookmarkStart w:id="17" w:name="_Ref68595787"/>
      <w:r w:rsidRPr="00523941">
        <w:rPr>
          <w:rFonts w:eastAsia="MS Mincho"/>
          <w:lang w:eastAsia="ja-JP"/>
        </w:rPr>
        <w:t>R1-</w:t>
      </w:r>
      <w:r w:rsidR="00F3077D" w:rsidRPr="00F3077D">
        <w:rPr>
          <w:rFonts w:eastAsia="MS Mincho"/>
          <w:lang w:eastAsia="ja-JP"/>
        </w:rPr>
        <w:t>210</w:t>
      </w:r>
      <w:r w:rsidR="004B5C79">
        <w:rPr>
          <w:rFonts w:eastAsia="MS Mincho"/>
          <w:lang w:eastAsia="ja-JP"/>
        </w:rPr>
        <w:t>9317</w:t>
      </w:r>
      <w:r w:rsidR="00AC33B0" w:rsidRPr="00FE344A">
        <w:rPr>
          <w:rFonts w:eastAsia="MS Mincho"/>
          <w:lang w:eastAsia="ja-JP"/>
        </w:rPr>
        <w:t>, “</w:t>
      </w:r>
      <w:r w:rsidR="00667E8E" w:rsidRPr="00FE344A">
        <w:rPr>
          <w:rFonts w:eastAsia="MS Mincho"/>
          <w:lang w:eastAsia="ja-JP"/>
        </w:rPr>
        <w:t>Reliability Improvements for RRC_CONNECTED UEs</w:t>
      </w:r>
      <w:r w:rsidR="00584FDF" w:rsidRPr="00FE344A">
        <w:rPr>
          <w:rFonts w:eastAsia="MS Mincho"/>
          <w:lang w:eastAsia="ja-JP"/>
        </w:rPr>
        <w:t>,” Nokia, Nokia Shanghai Bell, RAN1#10</w:t>
      </w:r>
      <w:r w:rsidR="009D790B" w:rsidRPr="00F63B3A">
        <w:rPr>
          <w:rFonts w:eastAsia="MS Mincho"/>
          <w:lang w:eastAsia="ja-JP"/>
        </w:rPr>
        <w:t>6</w:t>
      </w:r>
      <w:r w:rsidR="00BB0784">
        <w:rPr>
          <w:rFonts w:eastAsia="MS Mincho"/>
          <w:lang w:eastAsia="ja-JP"/>
        </w:rPr>
        <w:t>bis</w:t>
      </w:r>
      <w:r w:rsidR="00584FDF" w:rsidRPr="00EB6320">
        <w:rPr>
          <w:rFonts w:eastAsia="MS Mincho"/>
          <w:lang w:eastAsia="ja-JP"/>
        </w:rPr>
        <w:t xml:space="preserve">-e, </w:t>
      </w:r>
      <w:r w:rsidR="00BB0784" w:rsidRPr="00BB0784">
        <w:rPr>
          <w:rFonts w:eastAsia="MS Mincho"/>
          <w:lang w:eastAsia="ja-JP"/>
        </w:rPr>
        <w:t>October 11th – 19th</w:t>
      </w:r>
      <w:r w:rsidR="00584FDF" w:rsidRPr="001B6F61">
        <w:rPr>
          <w:rFonts w:eastAsia="MS Mincho"/>
          <w:lang w:eastAsia="ja-JP"/>
        </w:rPr>
        <w:t>, 2021.</w:t>
      </w:r>
      <w:bookmarkEnd w:id="17"/>
    </w:p>
    <w:p w14:paraId="3FEF18C3" w14:textId="5ECA98A5" w:rsidR="008504D1" w:rsidRDefault="00E74780" w:rsidP="00E14594">
      <w:pPr>
        <w:numPr>
          <w:ilvl w:val="0"/>
          <w:numId w:val="1"/>
        </w:numPr>
        <w:tabs>
          <w:tab w:val="left" w:pos="360"/>
        </w:tabs>
        <w:spacing w:after="120"/>
        <w:jc w:val="both"/>
        <w:rPr>
          <w:rFonts w:eastAsia="MS Mincho"/>
          <w:lang w:eastAsia="ja-JP"/>
        </w:rPr>
      </w:pPr>
      <w:bookmarkStart w:id="18" w:name="_Ref71185071"/>
      <w:r w:rsidRPr="004036A0">
        <w:rPr>
          <w:rFonts w:eastAsia="MS Mincho"/>
          <w:lang w:eastAsia="ja-JP"/>
        </w:rPr>
        <w:t>3GPP TS 38.212</w:t>
      </w:r>
      <w:r w:rsidR="00C0222B" w:rsidRPr="004036A0">
        <w:rPr>
          <w:rFonts w:eastAsia="MS Mincho"/>
          <w:lang w:eastAsia="ja-JP"/>
        </w:rPr>
        <w:t>,</w:t>
      </w:r>
      <w:r w:rsidRPr="004036A0">
        <w:rPr>
          <w:rFonts w:eastAsia="MS Mincho"/>
          <w:lang w:eastAsia="ja-JP"/>
        </w:rPr>
        <w:t xml:space="preserve"> “NR; Multiplexing and channel coding,”</w:t>
      </w:r>
      <w:r w:rsidR="009B7EDC" w:rsidRPr="004036A0">
        <w:rPr>
          <w:rFonts w:eastAsia="MS Mincho"/>
          <w:lang w:eastAsia="ja-JP"/>
        </w:rPr>
        <w:t xml:space="preserve"> v16.5.0, March 2021.</w:t>
      </w:r>
      <w:bookmarkEnd w:id="18"/>
    </w:p>
    <w:p w14:paraId="1B8D9AFF" w14:textId="77777777" w:rsidR="00F52622" w:rsidRDefault="00F405E5" w:rsidP="00153846">
      <w:pPr>
        <w:pStyle w:val="ListParagraph"/>
        <w:numPr>
          <w:ilvl w:val="0"/>
          <w:numId w:val="1"/>
        </w:numPr>
        <w:tabs>
          <w:tab w:val="left" w:pos="360"/>
        </w:tabs>
        <w:spacing w:after="120"/>
        <w:jc w:val="both"/>
        <w:rPr>
          <w:rFonts w:eastAsia="MS Mincho"/>
          <w:lang w:eastAsia="ja-JP"/>
        </w:rPr>
      </w:pPr>
      <w:bookmarkStart w:id="19" w:name="_Ref83893437"/>
      <w:r w:rsidRPr="00F405E5">
        <w:rPr>
          <w:rFonts w:eastAsia="MS Mincho"/>
          <w:lang w:eastAsia="ja-JP"/>
        </w:rPr>
        <w:t>R1-2106304, “Summary#7 on mechanisms to support group scheduling for RRC_CONNECTED UEs for NR MBS,” Moderator (CMCC), RAN1#105-e, May 19th – 27th, 2021.</w:t>
      </w:r>
      <w:bookmarkEnd w:id="19"/>
    </w:p>
    <w:p w14:paraId="1D4EE34F" w14:textId="7CE7074C" w:rsidR="00F405E5" w:rsidRDefault="004F2C88" w:rsidP="00153846">
      <w:pPr>
        <w:pStyle w:val="ListParagraph"/>
        <w:numPr>
          <w:ilvl w:val="0"/>
          <w:numId w:val="1"/>
        </w:numPr>
        <w:tabs>
          <w:tab w:val="left" w:pos="360"/>
        </w:tabs>
        <w:spacing w:after="120"/>
        <w:jc w:val="both"/>
        <w:rPr>
          <w:rFonts w:eastAsia="MS Mincho"/>
          <w:lang w:eastAsia="ja-JP"/>
        </w:rPr>
      </w:pPr>
      <w:bookmarkStart w:id="20" w:name="_Ref86848945"/>
      <w:r w:rsidRPr="004036A0">
        <w:rPr>
          <w:rFonts w:eastAsia="MS Mincho"/>
          <w:lang w:eastAsia="ja-JP"/>
        </w:rPr>
        <w:t>3GPP TS 38.21</w:t>
      </w:r>
      <w:r>
        <w:rPr>
          <w:rFonts w:eastAsia="MS Mincho"/>
          <w:lang w:eastAsia="ja-JP"/>
        </w:rPr>
        <w:t>3</w:t>
      </w:r>
      <w:r w:rsidRPr="004036A0">
        <w:rPr>
          <w:rFonts w:eastAsia="MS Mincho"/>
          <w:lang w:eastAsia="ja-JP"/>
        </w:rPr>
        <w:t>, “</w:t>
      </w:r>
      <w:r w:rsidR="00031A9A" w:rsidRPr="00031A9A">
        <w:rPr>
          <w:rFonts w:eastAsia="MS Mincho"/>
          <w:lang w:eastAsia="ja-JP"/>
        </w:rPr>
        <w:t>NR; Physical layer procedures for control</w:t>
      </w:r>
      <w:r w:rsidR="00031A9A">
        <w:rPr>
          <w:rFonts w:eastAsia="MS Mincho"/>
          <w:lang w:eastAsia="ja-JP"/>
        </w:rPr>
        <w:t>,” v16.7.0</w:t>
      </w:r>
      <w:r w:rsidR="009A2855">
        <w:rPr>
          <w:rFonts w:eastAsia="MS Mincho"/>
          <w:lang w:eastAsia="ja-JP"/>
        </w:rPr>
        <w:t>, Sept. 2021.</w:t>
      </w:r>
      <w:bookmarkEnd w:id="20"/>
    </w:p>
    <w:p w14:paraId="3D392572" w14:textId="5FF7DBD5" w:rsidR="00B8110D" w:rsidRPr="00050431" w:rsidRDefault="00B8110D" w:rsidP="00824E8F">
      <w:pPr>
        <w:tabs>
          <w:tab w:val="left" w:pos="360"/>
        </w:tabs>
        <w:spacing w:after="120"/>
        <w:jc w:val="both"/>
        <w:rPr>
          <w:rFonts w:eastAsia="MS Mincho"/>
          <w:highlight w:val="lightGray"/>
          <w:lang w:eastAsia="ja-JP"/>
        </w:rPr>
      </w:pPr>
    </w:p>
    <w:sectPr w:rsidR="00B8110D" w:rsidRPr="0005043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AAB13" w14:textId="77777777" w:rsidR="009C1C03" w:rsidRDefault="009C1C03">
      <w:r>
        <w:separator/>
      </w:r>
    </w:p>
  </w:endnote>
  <w:endnote w:type="continuationSeparator" w:id="0">
    <w:p w14:paraId="583822E4" w14:textId="77777777" w:rsidR="009C1C03" w:rsidRDefault="009C1C03">
      <w:r>
        <w:continuationSeparator/>
      </w:r>
    </w:p>
  </w:endnote>
  <w:endnote w:type="continuationNotice" w:id="1">
    <w:p w14:paraId="083C2097" w14:textId="77777777" w:rsidR="009C1C03" w:rsidRDefault="009C1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4DDF5" w14:textId="77777777" w:rsidR="009C1C03" w:rsidRDefault="009C1C03">
      <w:r>
        <w:separator/>
      </w:r>
    </w:p>
  </w:footnote>
  <w:footnote w:type="continuationSeparator" w:id="0">
    <w:p w14:paraId="4006973F" w14:textId="77777777" w:rsidR="009C1C03" w:rsidRDefault="009C1C03">
      <w:r>
        <w:continuationSeparator/>
      </w:r>
    </w:p>
  </w:footnote>
  <w:footnote w:type="continuationNotice" w:id="1">
    <w:p w14:paraId="0D0D606F" w14:textId="77777777" w:rsidR="009C1C03" w:rsidRDefault="009C1C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95117"/>
    <w:multiLevelType w:val="hybridMultilevel"/>
    <w:tmpl w:val="5776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16D28"/>
    <w:multiLevelType w:val="hybridMultilevel"/>
    <w:tmpl w:val="B054317E"/>
    <w:lvl w:ilvl="0" w:tplc="2C74B010">
      <w:start w:val="1"/>
      <w:numFmt w:val="bullet"/>
      <w:lvlText w:val="•"/>
      <w:lvlJc w:val="left"/>
      <w:pPr>
        <w:tabs>
          <w:tab w:val="num" w:pos="720"/>
        </w:tabs>
        <w:ind w:left="720" w:hanging="360"/>
      </w:pPr>
      <w:rPr>
        <w:rFonts w:ascii="Arial" w:hAnsi="Arial" w:hint="default"/>
      </w:rPr>
    </w:lvl>
    <w:lvl w:ilvl="1" w:tplc="EF18F726">
      <w:numFmt w:val="bullet"/>
      <w:lvlText w:val="–"/>
      <w:lvlJc w:val="left"/>
      <w:pPr>
        <w:tabs>
          <w:tab w:val="num" w:pos="1440"/>
        </w:tabs>
        <w:ind w:left="1440" w:hanging="360"/>
      </w:pPr>
      <w:rPr>
        <w:rFonts w:ascii="Arial" w:hAnsi="Arial" w:hint="default"/>
      </w:rPr>
    </w:lvl>
    <w:lvl w:ilvl="2" w:tplc="2D96505E">
      <w:numFmt w:val="bullet"/>
      <w:lvlText w:val="•"/>
      <w:lvlJc w:val="left"/>
      <w:pPr>
        <w:tabs>
          <w:tab w:val="num" w:pos="2160"/>
        </w:tabs>
        <w:ind w:left="2160" w:hanging="360"/>
      </w:pPr>
      <w:rPr>
        <w:rFonts w:ascii="Arial" w:hAnsi="Arial" w:hint="default"/>
      </w:rPr>
    </w:lvl>
    <w:lvl w:ilvl="3" w:tplc="B2CAA21A" w:tentative="1">
      <w:start w:val="1"/>
      <w:numFmt w:val="bullet"/>
      <w:lvlText w:val="•"/>
      <w:lvlJc w:val="left"/>
      <w:pPr>
        <w:tabs>
          <w:tab w:val="num" w:pos="2880"/>
        </w:tabs>
        <w:ind w:left="2880" w:hanging="360"/>
      </w:pPr>
      <w:rPr>
        <w:rFonts w:ascii="Arial" w:hAnsi="Arial" w:hint="default"/>
      </w:rPr>
    </w:lvl>
    <w:lvl w:ilvl="4" w:tplc="5BEA794C" w:tentative="1">
      <w:start w:val="1"/>
      <w:numFmt w:val="bullet"/>
      <w:lvlText w:val="•"/>
      <w:lvlJc w:val="left"/>
      <w:pPr>
        <w:tabs>
          <w:tab w:val="num" w:pos="3600"/>
        </w:tabs>
        <w:ind w:left="3600" w:hanging="360"/>
      </w:pPr>
      <w:rPr>
        <w:rFonts w:ascii="Arial" w:hAnsi="Arial" w:hint="default"/>
      </w:rPr>
    </w:lvl>
    <w:lvl w:ilvl="5" w:tplc="ED08108E" w:tentative="1">
      <w:start w:val="1"/>
      <w:numFmt w:val="bullet"/>
      <w:lvlText w:val="•"/>
      <w:lvlJc w:val="left"/>
      <w:pPr>
        <w:tabs>
          <w:tab w:val="num" w:pos="4320"/>
        </w:tabs>
        <w:ind w:left="4320" w:hanging="360"/>
      </w:pPr>
      <w:rPr>
        <w:rFonts w:ascii="Arial" w:hAnsi="Arial" w:hint="default"/>
      </w:rPr>
    </w:lvl>
    <w:lvl w:ilvl="6" w:tplc="67C08E74" w:tentative="1">
      <w:start w:val="1"/>
      <w:numFmt w:val="bullet"/>
      <w:lvlText w:val="•"/>
      <w:lvlJc w:val="left"/>
      <w:pPr>
        <w:tabs>
          <w:tab w:val="num" w:pos="5040"/>
        </w:tabs>
        <w:ind w:left="5040" w:hanging="360"/>
      </w:pPr>
      <w:rPr>
        <w:rFonts w:ascii="Arial" w:hAnsi="Arial" w:hint="default"/>
      </w:rPr>
    </w:lvl>
    <w:lvl w:ilvl="7" w:tplc="9216F924" w:tentative="1">
      <w:start w:val="1"/>
      <w:numFmt w:val="bullet"/>
      <w:lvlText w:val="•"/>
      <w:lvlJc w:val="left"/>
      <w:pPr>
        <w:tabs>
          <w:tab w:val="num" w:pos="5760"/>
        </w:tabs>
        <w:ind w:left="5760" w:hanging="360"/>
      </w:pPr>
      <w:rPr>
        <w:rFonts w:ascii="Arial" w:hAnsi="Arial" w:hint="default"/>
      </w:rPr>
    </w:lvl>
    <w:lvl w:ilvl="8" w:tplc="6B7029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C741A"/>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BF2BBC"/>
    <w:multiLevelType w:val="hybridMultilevel"/>
    <w:tmpl w:val="2562732E"/>
    <w:lvl w:ilvl="0" w:tplc="4940A198">
      <w:start w:val="1"/>
      <w:numFmt w:val="bullet"/>
      <w:lvlText w:val="•"/>
      <w:lvlJc w:val="left"/>
      <w:pPr>
        <w:tabs>
          <w:tab w:val="num" w:pos="720"/>
        </w:tabs>
        <w:ind w:left="720" w:hanging="360"/>
      </w:pPr>
      <w:rPr>
        <w:rFonts w:ascii="Arial" w:hAnsi="Arial" w:hint="default"/>
      </w:rPr>
    </w:lvl>
    <w:lvl w:ilvl="1" w:tplc="DC4CF034">
      <w:numFmt w:val="bullet"/>
      <w:lvlText w:val="•"/>
      <w:lvlJc w:val="left"/>
      <w:pPr>
        <w:tabs>
          <w:tab w:val="num" w:pos="1440"/>
        </w:tabs>
        <w:ind w:left="1440" w:hanging="360"/>
      </w:pPr>
      <w:rPr>
        <w:rFonts w:ascii="Arial" w:hAnsi="Arial" w:hint="default"/>
      </w:rPr>
    </w:lvl>
    <w:lvl w:ilvl="2" w:tplc="C1985914" w:tentative="1">
      <w:start w:val="1"/>
      <w:numFmt w:val="bullet"/>
      <w:lvlText w:val="•"/>
      <w:lvlJc w:val="left"/>
      <w:pPr>
        <w:tabs>
          <w:tab w:val="num" w:pos="2160"/>
        </w:tabs>
        <w:ind w:left="2160" w:hanging="360"/>
      </w:pPr>
      <w:rPr>
        <w:rFonts w:ascii="Arial" w:hAnsi="Arial" w:hint="default"/>
      </w:rPr>
    </w:lvl>
    <w:lvl w:ilvl="3" w:tplc="C436C616" w:tentative="1">
      <w:start w:val="1"/>
      <w:numFmt w:val="bullet"/>
      <w:lvlText w:val="•"/>
      <w:lvlJc w:val="left"/>
      <w:pPr>
        <w:tabs>
          <w:tab w:val="num" w:pos="2880"/>
        </w:tabs>
        <w:ind w:left="2880" w:hanging="360"/>
      </w:pPr>
      <w:rPr>
        <w:rFonts w:ascii="Arial" w:hAnsi="Arial" w:hint="default"/>
      </w:rPr>
    </w:lvl>
    <w:lvl w:ilvl="4" w:tplc="B77A4BA8" w:tentative="1">
      <w:start w:val="1"/>
      <w:numFmt w:val="bullet"/>
      <w:lvlText w:val="•"/>
      <w:lvlJc w:val="left"/>
      <w:pPr>
        <w:tabs>
          <w:tab w:val="num" w:pos="3600"/>
        </w:tabs>
        <w:ind w:left="3600" w:hanging="360"/>
      </w:pPr>
      <w:rPr>
        <w:rFonts w:ascii="Arial" w:hAnsi="Arial" w:hint="default"/>
      </w:rPr>
    </w:lvl>
    <w:lvl w:ilvl="5" w:tplc="FF9E07A0" w:tentative="1">
      <w:start w:val="1"/>
      <w:numFmt w:val="bullet"/>
      <w:lvlText w:val="•"/>
      <w:lvlJc w:val="left"/>
      <w:pPr>
        <w:tabs>
          <w:tab w:val="num" w:pos="4320"/>
        </w:tabs>
        <w:ind w:left="4320" w:hanging="360"/>
      </w:pPr>
      <w:rPr>
        <w:rFonts w:ascii="Arial" w:hAnsi="Arial" w:hint="default"/>
      </w:rPr>
    </w:lvl>
    <w:lvl w:ilvl="6" w:tplc="C0D65382" w:tentative="1">
      <w:start w:val="1"/>
      <w:numFmt w:val="bullet"/>
      <w:lvlText w:val="•"/>
      <w:lvlJc w:val="left"/>
      <w:pPr>
        <w:tabs>
          <w:tab w:val="num" w:pos="5040"/>
        </w:tabs>
        <w:ind w:left="5040" w:hanging="360"/>
      </w:pPr>
      <w:rPr>
        <w:rFonts w:ascii="Arial" w:hAnsi="Arial" w:hint="default"/>
      </w:rPr>
    </w:lvl>
    <w:lvl w:ilvl="7" w:tplc="1D12A58E" w:tentative="1">
      <w:start w:val="1"/>
      <w:numFmt w:val="bullet"/>
      <w:lvlText w:val="•"/>
      <w:lvlJc w:val="left"/>
      <w:pPr>
        <w:tabs>
          <w:tab w:val="num" w:pos="5760"/>
        </w:tabs>
        <w:ind w:left="5760" w:hanging="360"/>
      </w:pPr>
      <w:rPr>
        <w:rFonts w:ascii="Arial" w:hAnsi="Arial" w:hint="default"/>
      </w:rPr>
    </w:lvl>
    <w:lvl w:ilvl="8" w:tplc="DB04D6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E1E0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9B3CBB"/>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370F68"/>
    <w:multiLevelType w:val="hybridMultilevel"/>
    <w:tmpl w:val="801AFDF0"/>
    <w:lvl w:ilvl="0" w:tplc="7ABACAE4">
      <w:start w:val="1"/>
      <w:numFmt w:val="bullet"/>
      <w:lvlText w:val="•"/>
      <w:lvlJc w:val="left"/>
      <w:pPr>
        <w:tabs>
          <w:tab w:val="num" w:pos="720"/>
        </w:tabs>
        <w:ind w:left="720" w:hanging="360"/>
      </w:pPr>
      <w:rPr>
        <w:rFonts w:ascii="Arial" w:hAnsi="Arial" w:hint="default"/>
      </w:rPr>
    </w:lvl>
    <w:lvl w:ilvl="1" w:tplc="21B2336C">
      <w:numFmt w:val="bullet"/>
      <w:lvlText w:val="–"/>
      <w:lvlJc w:val="left"/>
      <w:pPr>
        <w:tabs>
          <w:tab w:val="num" w:pos="1440"/>
        </w:tabs>
        <w:ind w:left="1440" w:hanging="360"/>
      </w:pPr>
      <w:rPr>
        <w:rFonts w:ascii="Arial" w:hAnsi="Arial" w:hint="default"/>
      </w:rPr>
    </w:lvl>
    <w:lvl w:ilvl="2" w:tplc="2862AB64">
      <w:numFmt w:val="bullet"/>
      <w:lvlText w:val="•"/>
      <w:lvlJc w:val="left"/>
      <w:pPr>
        <w:tabs>
          <w:tab w:val="num" w:pos="2160"/>
        </w:tabs>
        <w:ind w:left="2160" w:hanging="360"/>
      </w:pPr>
      <w:rPr>
        <w:rFonts w:ascii="Arial" w:hAnsi="Arial" w:hint="default"/>
      </w:rPr>
    </w:lvl>
    <w:lvl w:ilvl="3" w:tplc="B900BD7C" w:tentative="1">
      <w:start w:val="1"/>
      <w:numFmt w:val="bullet"/>
      <w:lvlText w:val="•"/>
      <w:lvlJc w:val="left"/>
      <w:pPr>
        <w:tabs>
          <w:tab w:val="num" w:pos="2880"/>
        </w:tabs>
        <w:ind w:left="2880" w:hanging="360"/>
      </w:pPr>
      <w:rPr>
        <w:rFonts w:ascii="Arial" w:hAnsi="Arial" w:hint="default"/>
      </w:rPr>
    </w:lvl>
    <w:lvl w:ilvl="4" w:tplc="C9A8BA1C" w:tentative="1">
      <w:start w:val="1"/>
      <w:numFmt w:val="bullet"/>
      <w:lvlText w:val="•"/>
      <w:lvlJc w:val="left"/>
      <w:pPr>
        <w:tabs>
          <w:tab w:val="num" w:pos="3600"/>
        </w:tabs>
        <w:ind w:left="3600" w:hanging="360"/>
      </w:pPr>
      <w:rPr>
        <w:rFonts w:ascii="Arial" w:hAnsi="Arial" w:hint="default"/>
      </w:rPr>
    </w:lvl>
    <w:lvl w:ilvl="5" w:tplc="63C048DE" w:tentative="1">
      <w:start w:val="1"/>
      <w:numFmt w:val="bullet"/>
      <w:lvlText w:val="•"/>
      <w:lvlJc w:val="left"/>
      <w:pPr>
        <w:tabs>
          <w:tab w:val="num" w:pos="4320"/>
        </w:tabs>
        <w:ind w:left="4320" w:hanging="360"/>
      </w:pPr>
      <w:rPr>
        <w:rFonts w:ascii="Arial" w:hAnsi="Arial" w:hint="default"/>
      </w:rPr>
    </w:lvl>
    <w:lvl w:ilvl="6" w:tplc="C0AC1B0A" w:tentative="1">
      <w:start w:val="1"/>
      <w:numFmt w:val="bullet"/>
      <w:lvlText w:val="•"/>
      <w:lvlJc w:val="left"/>
      <w:pPr>
        <w:tabs>
          <w:tab w:val="num" w:pos="5040"/>
        </w:tabs>
        <w:ind w:left="5040" w:hanging="360"/>
      </w:pPr>
      <w:rPr>
        <w:rFonts w:ascii="Arial" w:hAnsi="Arial" w:hint="default"/>
      </w:rPr>
    </w:lvl>
    <w:lvl w:ilvl="7" w:tplc="D55A9B44" w:tentative="1">
      <w:start w:val="1"/>
      <w:numFmt w:val="bullet"/>
      <w:lvlText w:val="•"/>
      <w:lvlJc w:val="left"/>
      <w:pPr>
        <w:tabs>
          <w:tab w:val="num" w:pos="5760"/>
        </w:tabs>
        <w:ind w:left="5760" w:hanging="360"/>
      </w:pPr>
      <w:rPr>
        <w:rFonts w:ascii="Arial" w:hAnsi="Arial" w:hint="default"/>
      </w:rPr>
    </w:lvl>
    <w:lvl w:ilvl="8" w:tplc="FA703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E742C5"/>
    <w:multiLevelType w:val="hybridMultilevel"/>
    <w:tmpl w:val="8CE4A56E"/>
    <w:lvl w:ilvl="0" w:tplc="00A04AAC">
      <w:start w:val="1"/>
      <w:numFmt w:val="bullet"/>
      <w:lvlText w:val="•"/>
      <w:lvlJc w:val="left"/>
      <w:pPr>
        <w:tabs>
          <w:tab w:val="num" w:pos="720"/>
        </w:tabs>
        <w:ind w:left="720" w:hanging="360"/>
      </w:pPr>
      <w:rPr>
        <w:rFonts w:ascii="Arial" w:hAnsi="Arial" w:hint="default"/>
      </w:rPr>
    </w:lvl>
    <w:lvl w:ilvl="1" w:tplc="218ED000">
      <w:numFmt w:val="bullet"/>
      <w:lvlText w:val="–"/>
      <w:lvlJc w:val="left"/>
      <w:pPr>
        <w:tabs>
          <w:tab w:val="num" w:pos="1440"/>
        </w:tabs>
        <w:ind w:left="1440" w:hanging="360"/>
      </w:pPr>
      <w:rPr>
        <w:rFonts w:ascii="Arial" w:hAnsi="Arial" w:hint="default"/>
      </w:rPr>
    </w:lvl>
    <w:lvl w:ilvl="2" w:tplc="4424A810" w:tentative="1">
      <w:start w:val="1"/>
      <w:numFmt w:val="bullet"/>
      <w:lvlText w:val="•"/>
      <w:lvlJc w:val="left"/>
      <w:pPr>
        <w:tabs>
          <w:tab w:val="num" w:pos="2160"/>
        </w:tabs>
        <w:ind w:left="2160" w:hanging="360"/>
      </w:pPr>
      <w:rPr>
        <w:rFonts w:ascii="Arial" w:hAnsi="Arial" w:hint="default"/>
      </w:rPr>
    </w:lvl>
    <w:lvl w:ilvl="3" w:tplc="F1142098" w:tentative="1">
      <w:start w:val="1"/>
      <w:numFmt w:val="bullet"/>
      <w:lvlText w:val="•"/>
      <w:lvlJc w:val="left"/>
      <w:pPr>
        <w:tabs>
          <w:tab w:val="num" w:pos="2880"/>
        </w:tabs>
        <w:ind w:left="2880" w:hanging="360"/>
      </w:pPr>
      <w:rPr>
        <w:rFonts w:ascii="Arial" w:hAnsi="Arial" w:hint="default"/>
      </w:rPr>
    </w:lvl>
    <w:lvl w:ilvl="4" w:tplc="C0CAA1F2" w:tentative="1">
      <w:start w:val="1"/>
      <w:numFmt w:val="bullet"/>
      <w:lvlText w:val="•"/>
      <w:lvlJc w:val="left"/>
      <w:pPr>
        <w:tabs>
          <w:tab w:val="num" w:pos="3600"/>
        </w:tabs>
        <w:ind w:left="3600" w:hanging="360"/>
      </w:pPr>
      <w:rPr>
        <w:rFonts w:ascii="Arial" w:hAnsi="Arial" w:hint="default"/>
      </w:rPr>
    </w:lvl>
    <w:lvl w:ilvl="5" w:tplc="6D1686BC" w:tentative="1">
      <w:start w:val="1"/>
      <w:numFmt w:val="bullet"/>
      <w:lvlText w:val="•"/>
      <w:lvlJc w:val="left"/>
      <w:pPr>
        <w:tabs>
          <w:tab w:val="num" w:pos="4320"/>
        </w:tabs>
        <w:ind w:left="4320" w:hanging="360"/>
      </w:pPr>
      <w:rPr>
        <w:rFonts w:ascii="Arial" w:hAnsi="Arial" w:hint="default"/>
      </w:rPr>
    </w:lvl>
    <w:lvl w:ilvl="6" w:tplc="6E4E44EA" w:tentative="1">
      <w:start w:val="1"/>
      <w:numFmt w:val="bullet"/>
      <w:lvlText w:val="•"/>
      <w:lvlJc w:val="left"/>
      <w:pPr>
        <w:tabs>
          <w:tab w:val="num" w:pos="5040"/>
        </w:tabs>
        <w:ind w:left="5040" w:hanging="360"/>
      </w:pPr>
      <w:rPr>
        <w:rFonts w:ascii="Arial" w:hAnsi="Arial" w:hint="default"/>
      </w:rPr>
    </w:lvl>
    <w:lvl w:ilvl="7" w:tplc="253822DC" w:tentative="1">
      <w:start w:val="1"/>
      <w:numFmt w:val="bullet"/>
      <w:lvlText w:val="•"/>
      <w:lvlJc w:val="left"/>
      <w:pPr>
        <w:tabs>
          <w:tab w:val="num" w:pos="5760"/>
        </w:tabs>
        <w:ind w:left="5760" w:hanging="360"/>
      </w:pPr>
      <w:rPr>
        <w:rFonts w:ascii="Arial" w:hAnsi="Arial" w:hint="default"/>
      </w:rPr>
    </w:lvl>
    <w:lvl w:ilvl="8" w:tplc="AC2EEC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232801"/>
    <w:multiLevelType w:val="hybridMultilevel"/>
    <w:tmpl w:val="E2C64636"/>
    <w:lvl w:ilvl="0" w:tplc="D558073C">
      <w:start w:val="1"/>
      <w:numFmt w:val="bullet"/>
      <w:lvlText w:val="•"/>
      <w:lvlJc w:val="left"/>
      <w:pPr>
        <w:tabs>
          <w:tab w:val="num" w:pos="720"/>
        </w:tabs>
        <w:ind w:left="720" w:hanging="360"/>
      </w:pPr>
      <w:rPr>
        <w:rFonts w:ascii="Arial" w:hAnsi="Arial" w:hint="default"/>
      </w:rPr>
    </w:lvl>
    <w:lvl w:ilvl="1" w:tplc="0450AD0E">
      <w:numFmt w:val="bullet"/>
      <w:lvlText w:val="–"/>
      <w:lvlJc w:val="left"/>
      <w:pPr>
        <w:tabs>
          <w:tab w:val="num" w:pos="1440"/>
        </w:tabs>
        <w:ind w:left="1440" w:hanging="360"/>
      </w:pPr>
      <w:rPr>
        <w:rFonts w:ascii="Arial" w:hAnsi="Arial" w:hint="default"/>
      </w:rPr>
    </w:lvl>
    <w:lvl w:ilvl="2" w:tplc="62A27894" w:tentative="1">
      <w:start w:val="1"/>
      <w:numFmt w:val="bullet"/>
      <w:lvlText w:val="•"/>
      <w:lvlJc w:val="left"/>
      <w:pPr>
        <w:tabs>
          <w:tab w:val="num" w:pos="2160"/>
        </w:tabs>
        <w:ind w:left="2160" w:hanging="360"/>
      </w:pPr>
      <w:rPr>
        <w:rFonts w:ascii="Arial" w:hAnsi="Arial" w:hint="default"/>
      </w:rPr>
    </w:lvl>
    <w:lvl w:ilvl="3" w:tplc="3BF812F6" w:tentative="1">
      <w:start w:val="1"/>
      <w:numFmt w:val="bullet"/>
      <w:lvlText w:val="•"/>
      <w:lvlJc w:val="left"/>
      <w:pPr>
        <w:tabs>
          <w:tab w:val="num" w:pos="2880"/>
        </w:tabs>
        <w:ind w:left="2880" w:hanging="360"/>
      </w:pPr>
      <w:rPr>
        <w:rFonts w:ascii="Arial" w:hAnsi="Arial" w:hint="default"/>
      </w:rPr>
    </w:lvl>
    <w:lvl w:ilvl="4" w:tplc="D100A33A" w:tentative="1">
      <w:start w:val="1"/>
      <w:numFmt w:val="bullet"/>
      <w:lvlText w:val="•"/>
      <w:lvlJc w:val="left"/>
      <w:pPr>
        <w:tabs>
          <w:tab w:val="num" w:pos="3600"/>
        </w:tabs>
        <w:ind w:left="3600" w:hanging="360"/>
      </w:pPr>
      <w:rPr>
        <w:rFonts w:ascii="Arial" w:hAnsi="Arial" w:hint="default"/>
      </w:rPr>
    </w:lvl>
    <w:lvl w:ilvl="5" w:tplc="79807ED2" w:tentative="1">
      <w:start w:val="1"/>
      <w:numFmt w:val="bullet"/>
      <w:lvlText w:val="•"/>
      <w:lvlJc w:val="left"/>
      <w:pPr>
        <w:tabs>
          <w:tab w:val="num" w:pos="4320"/>
        </w:tabs>
        <w:ind w:left="4320" w:hanging="360"/>
      </w:pPr>
      <w:rPr>
        <w:rFonts w:ascii="Arial" w:hAnsi="Arial" w:hint="default"/>
      </w:rPr>
    </w:lvl>
    <w:lvl w:ilvl="6" w:tplc="AF18E070" w:tentative="1">
      <w:start w:val="1"/>
      <w:numFmt w:val="bullet"/>
      <w:lvlText w:val="•"/>
      <w:lvlJc w:val="left"/>
      <w:pPr>
        <w:tabs>
          <w:tab w:val="num" w:pos="5040"/>
        </w:tabs>
        <w:ind w:left="5040" w:hanging="360"/>
      </w:pPr>
      <w:rPr>
        <w:rFonts w:ascii="Arial" w:hAnsi="Arial" w:hint="default"/>
      </w:rPr>
    </w:lvl>
    <w:lvl w:ilvl="7" w:tplc="BF8012E0" w:tentative="1">
      <w:start w:val="1"/>
      <w:numFmt w:val="bullet"/>
      <w:lvlText w:val="•"/>
      <w:lvlJc w:val="left"/>
      <w:pPr>
        <w:tabs>
          <w:tab w:val="num" w:pos="5760"/>
        </w:tabs>
        <w:ind w:left="5760" w:hanging="360"/>
      </w:pPr>
      <w:rPr>
        <w:rFonts w:ascii="Arial" w:hAnsi="Arial" w:hint="default"/>
      </w:rPr>
    </w:lvl>
    <w:lvl w:ilvl="8" w:tplc="60B44D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D31CDB"/>
    <w:multiLevelType w:val="hybridMultilevel"/>
    <w:tmpl w:val="5882F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4"/>
  </w:num>
  <w:num w:numId="4">
    <w:abstractNumId w:val="19"/>
  </w:num>
  <w:num w:numId="5">
    <w:abstractNumId w:val="35"/>
  </w:num>
  <w:num w:numId="6">
    <w:abstractNumId w:val="20"/>
  </w:num>
  <w:num w:numId="7">
    <w:abstractNumId w:val="17"/>
  </w:num>
  <w:num w:numId="8">
    <w:abstractNumId w:val="2"/>
  </w:num>
  <w:num w:numId="9">
    <w:abstractNumId w:val="32"/>
  </w:num>
  <w:num w:numId="10">
    <w:abstractNumId w:val="16"/>
  </w:num>
  <w:num w:numId="11">
    <w:abstractNumId w:val="33"/>
  </w:num>
  <w:num w:numId="12">
    <w:abstractNumId w:val="30"/>
  </w:num>
  <w:num w:numId="13">
    <w:abstractNumId w:val="21"/>
  </w:num>
  <w:num w:numId="14">
    <w:abstractNumId w:val="12"/>
  </w:num>
  <w:num w:numId="15">
    <w:abstractNumId w:val="3"/>
  </w:num>
  <w:num w:numId="16">
    <w:abstractNumId w:val="27"/>
  </w:num>
  <w:num w:numId="17">
    <w:abstractNumId w:val="4"/>
  </w:num>
  <w:num w:numId="18">
    <w:abstractNumId w:val="1"/>
  </w:num>
  <w:num w:numId="19">
    <w:abstractNumId w:val="25"/>
  </w:num>
  <w:num w:numId="20">
    <w:abstractNumId w:val="15"/>
  </w:num>
  <w:num w:numId="21">
    <w:abstractNumId w:val="28"/>
  </w:num>
  <w:num w:numId="22">
    <w:abstractNumId w:val="24"/>
  </w:num>
  <w:num w:numId="23">
    <w:abstractNumId w:val="23"/>
  </w:num>
  <w:num w:numId="24">
    <w:abstractNumId w:val="5"/>
  </w:num>
  <w:num w:numId="25">
    <w:abstractNumId w:val="9"/>
  </w:num>
  <w:num w:numId="26">
    <w:abstractNumId w:val="8"/>
  </w:num>
  <w:num w:numId="27">
    <w:abstractNumId w:val="11"/>
  </w:num>
  <w:num w:numId="28">
    <w:abstractNumId w:val="6"/>
  </w:num>
  <w:num w:numId="29">
    <w:abstractNumId w:val="34"/>
  </w:num>
  <w:num w:numId="30">
    <w:abstractNumId w:val="26"/>
  </w:num>
  <w:num w:numId="31">
    <w:abstractNumId w:val="31"/>
  </w:num>
  <w:num w:numId="32">
    <w:abstractNumId w:val="13"/>
  </w:num>
  <w:num w:numId="33">
    <w:abstractNumId w:val="29"/>
  </w:num>
  <w:num w:numId="34">
    <w:abstractNumId w:val="7"/>
  </w:num>
  <w:num w:numId="35">
    <w:abstractNumId w:val="22"/>
  </w:num>
  <w:num w:numId="3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24"/>
    <w:rsid w:val="000007CB"/>
    <w:rsid w:val="00000853"/>
    <w:rsid w:val="00000BA9"/>
    <w:rsid w:val="00000D47"/>
    <w:rsid w:val="00000F7F"/>
    <w:rsid w:val="00001133"/>
    <w:rsid w:val="0000141D"/>
    <w:rsid w:val="00001A90"/>
    <w:rsid w:val="00001C08"/>
    <w:rsid w:val="0000251A"/>
    <w:rsid w:val="00003243"/>
    <w:rsid w:val="000032D6"/>
    <w:rsid w:val="00003811"/>
    <w:rsid w:val="0000396A"/>
    <w:rsid w:val="00003B4F"/>
    <w:rsid w:val="00003E4F"/>
    <w:rsid w:val="0000494E"/>
    <w:rsid w:val="00004AD6"/>
    <w:rsid w:val="00005664"/>
    <w:rsid w:val="00005E16"/>
    <w:rsid w:val="000068C6"/>
    <w:rsid w:val="000068EE"/>
    <w:rsid w:val="0000696F"/>
    <w:rsid w:val="00006BB1"/>
    <w:rsid w:val="00006DE9"/>
    <w:rsid w:val="000074C4"/>
    <w:rsid w:val="00007649"/>
    <w:rsid w:val="00007F31"/>
    <w:rsid w:val="00010BE9"/>
    <w:rsid w:val="00010DAC"/>
    <w:rsid w:val="00011212"/>
    <w:rsid w:val="0001170C"/>
    <w:rsid w:val="00011766"/>
    <w:rsid w:val="00011C5F"/>
    <w:rsid w:val="0001245C"/>
    <w:rsid w:val="000124F1"/>
    <w:rsid w:val="00012886"/>
    <w:rsid w:val="00012ECB"/>
    <w:rsid w:val="0001350A"/>
    <w:rsid w:val="000144F8"/>
    <w:rsid w:val="00014560"/>
    <w:rsid w:val="000147C1"/>
    <w:rsid w:val="00014945"/>
    <w:rsid w:val="00014A3E"/>
    <w:rsid w:val="00014A49"/>
    <w:rsid w:val="00014A77"/>
    <w:rsid w:val="00015842"/>
    <w:rsid w:val="00015A0C"/>
    <w:rsid w:val="00015BFE"/>
    <w:rsid w:val="0001644E"/>
    <w:rsid w:val="000166E2"/>
    <w:rsid w:val="00016AA0"/>
    <w:rsid w:val="00016D5F"/>
    <w:rsid w:val="00017053"/>
    <w:rsid w:val="0001715F"/>
    <w:rsid w:val="00017291"/>
    <w:rsid w:val="00017363"/>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7C9"/>
    <w:rsid w:val="00022C9F"/>
    <w:rsid w:val="00022EE7"/>
    <w:rsid w:val="00023606"/>
    <w:rsid w:val="000237F0"/>
    <w:rsid w:val="00023DCF"/>
    <w:rsid w:val="00023F7A"/>
    <w:rsid w:val="000244C6"/>
    <w:rsid w:val="000247F5"/>
    <w:rsid w:val="00024B53"/>
    <w:rsid w:val="00025B5C"/>
    <w:rsid w:val="00025C24"/>
    <w:rsid w:val="00025D50"/>
    <w:rsid w:val="00026065"/>
    <w:rsid w:val="0002616D"/>
    <w:rsid w:val="000265B1"/>
    <w:rsid w:val="000265D7"/>
    <w:rsid w:val="000268E8"/>
    <w:rsid w:val="000269F3"/>
    <w:rsid w:val="000269F7"/>
    <w:rsid w:val="0002766A"/>
    <w:rsid w:val="00027BB9"/>
    <w:rsid w:val="00027BCE"/>
    <w:rsid w:val="00027CAF"/>
    <w:rsid w:val="00027D6E"/>
    <w:rsid w:val="00027F0D"/>
    <w:rsid w:val="000304CE"/>
    <w:rsid w:val="000304E2"/>
    <w:rsid w:val="000305AE"/>
    <w:rsid w:val="000306E3"/>
    <w:rsid w:val="00030DDF"/>
    <w:rsid w:val="0003104E"/>
    <w:rsid w:val="00031A9A"/>
    <w:rsid w:val="00031D20"/>
    <w:rsid w:val="00031DD7"/>
    <w:rsid w:val="00032523"/>
    <w:rsid w:val="00032A4D"/>
    <w:rsid w:val="00032D9B"/>
    <w:rsid w:val="00032F89"/>
    <w:rsid w:val="00033148"/>
    <w:rsid w:val="000332E5"/>
    <w:rsid w:val="0003392B"/>
    <w:rsid w:val="00034373"/>
    <w:rsid w:val="00034617"/>
    <w:rsid w:val="00034669"/>
    <w:rsid w:val="0003525C"/>
    <w:rsid w:val="00036A4E"/>
    <w:rsid w:val="000374DF"/>
    <w:rsid w:val="000377AD"/>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4CA"/>
    <w:rsid w:val="00045BB9"/>
    <w:rsid w:val="00045F6E"/>
    <w:rsid w:val="000461E3"/>
    <w:rsid w:val="00046A1B"/>
    <w:rsid w:val="00046A41"/>
    <w:rsid w:val="00047081"/>
    <w:rsid w:val="00047534"/>
    <w:rsid w:val="00047A4C"/>
    <w:rsid w:val="00047AD1"/>
    <w:rsid w:val="00047D6C"/>
    <w:rsid w:val="00050107"/>
    <w:rsid w:val="0005018D"/>
    <w:rsid w:val="00050431"/>
    <w:rsid w:val="0005068C"/>
    <w:rsid w:val="00050C10"/>
    <w:rsid w:val="000511F9"/>
    <w:rsid w:val="0005124C"/>
    <w:rsid w:val="000513F1"/>
    <w:rsid w:val="00051647"/>
    <w:rsid w:val="00051695"/>
    <w:rsid w:val="00051745"/>
    <w:rsid w:val="00051F4D"/>
    <w:rsid w:val="000521B9"/>
    <w:rsid w:val="00052254"/>
    <w:rsid w:val="00052277"/>
    <w:rsid w:val="000522D5"/>
    <w:rsid w:val="0005243E"/>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30A"/>
    <w:rsid w:val="000634CE"/>
    <w:rsid w:val="00063BBD"/>
    <w:rsid w:val="00063D9E"/>
    <w:rsid w:val="00064039"/>
    <w:rsid w:val="00064084"/>
    <w:rsid w:val="00064318"/>
    <w:rsid w:val="0006450A"/>
    <w:rsid w:val="0006457E"/>
    <w:rsid w:val="00064AD3"/>
    <w:rsid w:val="00064EA3"/>
    <w:rsid w:val="000653AF"/>
    <w:rsid w:val="00065917"/>
    <w:rsid w:val="0006595E"/>
    <w:rsid w:val="00065987"/>
    <w:rsid w:val="00065B69"/>
    <w:rsid w:val="00065F75"/>
    <w:rsid w:val="00065FCB"/>
    <w:rsid w:val="000662E4"/>
    <w:rsid w:val="00067092"/>
    <w:rsid w:val="000675E5"/>
    <w:rsid w:val="00067924"/>
    <w:rsid w:val="00067C13"/>
    <w:rsid w:val="00070723"/>
    <w:rsid w:val="00070806"/>
    <w:rsid w:val="00070B74"/>
    <w:rsid w:val="00070EEF"/>
    <w:rsid w:val="000715B7"/>
    <w:rsid w:val="00072920"/>
    <w:rsid w:val="00072FD4"/>
    <w:rsid w:val="00072FFC"/>
    <w:rsid w:val="000733DD"/>
    <w:rsid w:val="00073503"/>
    <w:rsid w:val="0007372A"/>
    <w:rsid w:val="00073A4F"/>
    <w:rsid w:val="00073F56"/>
    <w:rsid w:val="0007444E"/>
    <w:rsid w:val="00074580"/>
    <w:rsid w:val="00074659"/>
    <w:rsid w:val="00074AE4"/>
    <w:rsid w:val="00075107"/>
    <w:rsid w:val="000751AF"/>
    <w:rsid w:val="00075714"/>
    <w:rsid w:val="0007594B"/>
    <w:rsid w:val="00075A1D"/>
    <w:rsid w:val="00075BAC"/>
    <w:rsid w:val="00075E00"/>
    <w:rsid w:val="00075E55"/>
    <w:rsid w:val="00075F85"/>
    <w:rsid w:val="0007612E"/>
    <w:rsid w:val="0007619F"/>
    <w:rsid w:val="00076295"/>
    <w:rsid w:val="000768B8"/>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C67"/>
    <w:rsid w:val="00086D08"/>
    <w:rsid w:val="00087107"/>
    <w:rsid w:val="00087647"/>
    <w:rsid w:val="000876BD"/>
    <w:rsid w:val="00087883"/>
    <w:rsid w:val="00087C0A"/>
    <w:rsid w:val="00087E56"/>
    <w:rsid w:val="00090058"/>
    <w:rsid w:val="0009066E"/>
    <w:rsid w:val="00090DBB"/>
    <w:rsid w:val="00090EBC"/>
    <w:rsid w:val="000915A1"/>
    <w:rsid w:val="00091A24"/>
    <w:rsid w:val="000922AD"/>
    <w:rsid w:val="000928A9"/>
    <w:rsid w:val="00092A56"/>
    <w:rsid w:val="00092ADC"/>
    <w:rsid w:val="000932E8"/>
    <w:rsid w:val="00093520"/>
    <w:rsid w:val="00093F74"/>
    <w:rsid w:val="00093F86"/>
    <w:rsid w:val="000944C9"/>
    <w:rsid w:val="000947AA"/>
    <w:rsid w:val="00094AE6"/>
    <w:rsid w:val="00094E32"/>
    <w:rsid w:val="00094FF5"/>
    <w:rsid w:val="0009531C"/>
    <w:rsid w:val="00095578"/>
    <w:rsid w:val="00095EEC"/>
    <w:rsid w:val="000962CD"/>
    <w:rsid w:val="0009652F"/>
    <w:rsid w:val="000967E9"/>
    <w:rsid w:val="000967EB"/>
    <w:rsid w:val="00096E53"/>
    <w:rsid w:val="00097222"/>
    <w:rsid w:val="00097924"/>
    <w:rsid w:val="00097AB5"/>
    <w:rsid w:val="00097F30"/>
    <w:rsid w:val="000A007C"/>
    <w:rsid w:val="000A0223"/>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2F0"/>
    <w:rsid w:val="000A46A6"/>
    <w:rsid w:val="000A47E2"/>
    <w:rsid w:val="000A4D7C"/>
    <w:rsid w:val="000A5593"/>
    <w:rsid w:val="000A5721"/>
    <w:rsid w:val="000A5CF4"/>
    <w:rsid w:val="000A609E"/>
    <w:rsid w:val="000A6A09"/>
    <w:rsid w:val="000A6A0B"/>
    <w:rsid w:val="000A6CC2"/>
    <w:rsid w:val="000A75E4"/>
    <w:rsid w:val="000A78B8"/>
    <w:rsid w:val="000A7939"/>
    <w:rsid w:val="000A7AB0"/>
    <w:rsid w:val="000A7BA0"/>
    <w:rsid w:val="000B0141"/>
    <w:rsid w:val="000B0884"/>
    <w:rsid w:val="000B09DE"/>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CA"/>
    <w:rsid w:val="000B47DA"/>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27AA"/>
    <w:rsid w:val="000C28E7"/>
    <w:rsid w:val="000C2D4D"/>
    <w:rsid w:val="000C31C0"/>
    <w:rsid w:val="000C31E8"/>
    <w:rsid w:val="000C3292"/>
    <w:rsid w:val="000C3434"/>
    <w:rsid w:val="000C355D"/>
    <w:rsid w:val="000C379A"/>
    <w:rsid w:val="000C3956"/>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9B1"/>
    <w:rsid w:val="000D0C91"/>
    <w:rsid w:val="000D1E5F"/>
    <w:rsid w:val="000D232D"/>
    <w:rsid w:val="000D24B2"/>
    <w:rsid w:val="000D269B"/>
    <w:rsid w:val="000D273F"/>
    <w:rsid w:val="000D29A9"/>
    <w:rsid w:val="000D2FC1"/>
    <w:rsid w:val="000D3441"/>
    <w:rsid w:val="000D347D"/>
    <w:rsid w:val="000D35ED"/>
    <w:rsid w:val="000D3AC0"/>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01"/>
    <w:rsid w:val="000E0B77"/>
    <w:rsid w:val="000E0D66"/>
    <w:rsid w:val="000E0ECC"/>
    <w:rsid w:val="000E16F8"/>
    <w:rsid w:val="000E177C"/>
    <w:rsid w:val="000E1946"/>
    <w:rsid w:val="000E1C4E"/>
    <w:rsid w:val="000E1D5A"/>
    <w:rsid w:val="000E1F13"/>
    <w:rsid w:val="000E2C18"/>
    <w:rsid w:val="000E2D72"/>
    <w:rsid w:val="000E3258"/>
    <w:rsid w:val="000E3442"/>
    <w:rsid w:val="000E3BA0"/>
    <w:rsid w:val="000E3BFF"/>
    <w:rsid w:val="000E3DEF"/>
    <w:rsid w:val="000E41A9"/>
    <w:rsid w:val="000E5108"/>
    <w:rsid w:val="000E5372"/>
    <w:rsid w:val="000E537D"/>
    <w:rsid w:val="000E53D3"/>
    <w:rsid w:val="000E5536"/>
    <w:rsid w:val="000E5855"/>
    <w:rsid w:val="000E5C7E"/>
    <w:rsid w:val="000E5CAA"/>
    <w:rsid w:val="000E6106"/>
    <w:rsid w:val="000E6470"/>
    <w:rsid w:val="000E6473"/>
    <w:rsid w:val="000E6635"/>
    <w:rsid w:val="000E6C3F"/>
    <w:rsid w:val="000E6EF9"/>
    <w:rsid w:val="000E6F3F"/>
    <w:rsid w:val="000E72FB"/>
    <w:rsid w:val="000E744C"/>
    <w:rsid w:val="000E7744"/>
    <w:rsid w:val="000E7B33"/>
    <w:rsid w:val="000F03BD"/>
    <w:rsid w:val="000F09A2"/>
    <w:rsid w:val="000F0E8D"/>
    <w:rsid w:val="000F102A"/>
    <w:rsid w:val="000F12DA"/>
    <w:rsid w:val="000F17E0"/>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DE3"/>
    <w:rsid w:val="000F7EDF"/>
    <w:rsid w:val="000F7F21"/>
    <w:rsid w:val="001001EC"/>
    <w:rsid w:val="00100266"/>
    <w:rsid w:val="00100487"/>
    <w:rsid w:val="001008E4"/>
    <w:rsid w:val="00100A49"/>
    <w:rsid w:val="00100E7C"/>
    <w:rsid w:val="001012DC"/>
    <w:rsid w:val="00101381"/>
    <w:rsid w:val="00101662"/>
    <w:rsid w:val="00101984"/>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6C43"/>
    <w:rsid w:val="00107193"/>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387"/>
    <w:rsid w:val="0011569C"/>
    <w:rsid w:val="00115B36"/>
    <w:rsid w:val="00115C80"/>
    <w:rsid w:val="00115EB2"/>
    <w:rsid w:val="00116EFD"/>
    <w:rsid w:val="001202F7"/>
    <w:rsid w:val="0012099C"/>
    <w:rsid w:val="00120C7A"/>
    <w:rsid w:val="001215C4"/>
    <w:rsid w:val="00121B50"/>
    <w:rsid w:val="001225F0"/>
    <w:rsid w:val="0012280F"/>
    <w:rsid w:val="00122832"/>
    <w:rsid w:val="00122B4F"/>
    <w:rsid w:val="00122F32"/>
    <w:rsid w:val="00123037"/>
    <w:rsid w:val="001231CA"/>
    <w:rsid w:val="001233FE"/>
    <w:rsid w:val="00123A4B"/>
    <w:rsid w:val="00123F02"/>
    <w:rsid w:val="001243CE"/>
    <w:rsid w:val="00124562"/>
    <w:rsid w:val="001249B5"/>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E7"/>
    <w:rsid w:val="00131D94"/>
    <w:rsid w:val="00131F1D"/>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2E9C"/>
    <w:rsid w:val="0014328D"/>
    <w:rsid w:val="001432F2"/>
    <w:rsid w:val="001434CF"/>
    <w:rsid w:val="00143809"/>
    <w:rsid w:val="00143C99"/>
    <w:rsid w:val="001441DA"/>
    <w:rsid w:val="0014486B"/>
    <w:rsid w:val="00144D9D"/>
    <w:rsid w:val="00145BBC"/>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0CB1"/>
    <w:rsid w:val="001511CC"/>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0D1D"/>
    <w:rsid w:val="001719F8"/>
    <w:rsid w:val="00171AD1"/>
    <w:rsid w:val="0017222D"/>
    <w:rsid w:val="00172623"/>
    <w:rsid w:val="001728B7"/>
    <w:rsid w:val="001728E6"/>
    <w:rsid w:val="00172927"/>
    <w:rsid w:val="00172F84"/>
    <w:rsid w:val="00173011"/>
    <w:rsid w:val="00173686"/>
    <w:rsid w:val="00173DA8"/>
    <w:rsid w:val="00174289"/>
    <w:rsid w:val="0017466B"/>
    <w:rsid w:val="00174834"/>
    <w:rsid w:val="00174B2A"/>
    <w:rsid w:val="0017569B"/>
    <w:rsid w:val="0017577F"/>
    <w:rsid w:val="001761F6"/>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2C6"/>
    <w:rsid w:val="001909F5"/>
    <w:rsid w:val="00191042"/>
    <w:rsid w:val="0019109F"/>
    <w:rsid w:val="00191226"/>
    <w:rsid w:val="001913D3"/>
    <w:rsid w:val="001915E3"/>
    <w:rsid w:val="00191DC6"/>
    <w:rsid w:val="00192267"/>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2BD"/>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16"/>
    <w:rsid w:val="001B0365"/>
    <w:rsid w:val="001B09CA"/>
    <w:rsid w:val="001B0B38"/>
    <w:rsid w:val="001B1053"/>
    <w:rsid w:val="001B1342"/>
    <w:rsid w:val="001B185B"/>
    <w:rsid w:val="001B1A86"/>
    <w:rsid w:val="001B2BF4"/>
    <w:rsid w:val="001B2D04"/>
    <w:rsid w:val="001B2FA1"/>
    <w:rsid w:val="001B34E8"/>
    <w:rsid w:val="001B374F"/>
    <w:rsid w:val="001B37CD"/>
    <w:rsid w:val="001B3913"/>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3BF"/>
    <w:rsid w:val="001B656A"/>
    <w:rsid w:val="001B65E0"/>
    <w:rsid w:val="001B6B1E"/>
    <w:rsid w:val="001B6BA0"/>
    <w:rsid w:val="001B6F61"/>
    <w:rsid w:val="001B73AD"/>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7FE"/>
    <w:rsid w:val="001C6EE4"/>
    <w:rsid w:val="001C76C1"/>
    <w:rsid w:val="001C777A"/>
    <w:rsid w:val="001C78F9"/>
    <w:rsid w:val="001D0592"/>
    <w:rsid w:val="001D09D2"/>
    <w:rsid w:val="001D0A43"/>
    <w:rsid w:val="001D0CD2"/>
    <w:rsid w:val="001D0DB8"/>
    <w:rsid w:val="001D0E62"/>
    <w:rsid w:val="001D1312"/>
    <w:rsid w:val="001D16F7"/>
    <w:rsid w:val="001D17D6"/>
    <w:rsid w:val="001D1C0B"/>
    <w:rsid w:val="001D1D0C"/>
    <w:rsid w:val="001D225A"/>
    <w:rsid w:val="001D2395"/>
    <w:rsid w:val="001D298A"/>
    <w:rsid w:val="001D2ECA"/>
    <w:rsid w:val="001D3B95"/>
    <w:rsid w:val="001D41AD"/>
    <w:rsid w:val="001D4D5C"/>
    <w:rsid w:val="001D4FE3"/>
    <w:rsid w:val="001D5039"/>
    <w:rsid w:val="001D52BE"/>
    <w:rsid w:val="001D5B32"/>
    <w:rsid w:val="001D5E52"/>
    <w:rsid w:val="001D6350"/>
    <w:rsid w:val="001D64B9"/>
    <w:rsid w:val="001D6C2E"/>
    <w:rsid w:val="001D7991"/>
    <w:rsid w:val="001D7A3D"/>
    <w:rsid w:val="001E0801"/>
    <w:rsid w:val="001E1406"/>
    <w:rsid w:val="001E22A3"/>
    <w:rsid w:val="001E2449"/>
    <w:rsid w:val="001E2698"/>
    <w:rsid w:val="001E2BCB"/>
    <w:rsid w:val="001E3C32"/>
    <w:rsid w:val="001E3C34"/>
    <w:rsid w:val="001E4473"/>
    <w:rsid w:val="001E4689"/>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0C53"/>
    <w:rsid w:val="001F1951"/>
    <w:rsid w:val="001F19F5"/>
    <w:rsid w:val="001F1EC6"/>
    <w:rsid w:val="001F2372"/>
    <w:rsid w:val="001F2A23"/>
    <w:rsid w:val="001F2DDD"/>
    <w:rsid w:val="001F2EA2"/>
    <w:rsid w:val="001F30EF"/>
    <w:rsid w:val="001F32F7"/>
    <w:rsid w:val="001F3BB5"/>
    <w:rsid w:val="001F3FAB"/>
    <w:rsid w:val="001F4259"/>
    <w:rsid w:val="001F48B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65B"/>
    <w:rsid w:val="00202ABC"/>
    <w:rsid w:val="00202B39"/>
    <w:rsid w:val="00202F91"/>
    <w:rsid w:val="00203461"/>
    <w:rsid w:val="00203F28"/>
    <w:rsid w:val="00204140"/>
    <w:rsid w:val="00204296"/>
    <w:rsid w:val="002043C3"/>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10F"/>
    <w:rsid w:val="002132F4"/>
    <w:rsid w:val="0021396C"/>
    <w:rsid w:val="00213D86"/>
    <w:rsid w:val="00214486"/>
    <w:rsid w:val="002144B8"/>
    <w:rsid w:val="002148F2"/>
    <w:rsid w:val="002149AF"/>
    <w:rsid w:val="00214F4D"/>
    <w:rsid w:val="0021597C"/>
    <w:rsid w:val="00215A16"/>
    <w:rsid w:val="00215C63"/>
    <w:rsid w:val="00216244"/>
    <w:rsid w:val="00216D2B"/>
    <w:rsid w:val="002170A0"/>
    <w:rsid w:val="00217597"/>
    <w:rsid w:val="00217910"/>
    <w:rsid w:val="00217A7F"/>
    <w:rsid w:val="002203FD"/>
    <w:rsid w:val="00220478"/>
    <w:rsid w:val="00220B2F"/>
    <w:rsid w:val="00220CDA"/>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668"/>
    <w:rsid w:val="00225F73"/>
    <w:rsid w:val="00226BF0"/>
    <w:rsid w:val="002273FB"/>
    <w:rsid w:val="00227A1E"/>
    <w:rsid w:val="00227BE5"/>
    <w:rsid w:val="00227F72"/>
    <w:rsid w:val="00230232"/>
    <w:rsid w:val="0023031F"/>
    <w:rsid w:val="00230375"/>
    <w:rsid w:val="002304E7"/>
    <w:rsid w:val="00230508"/>
    <w:rsid w:val="002306C2"/>
    <w:rsid w:val="00230945"/>
    <w:rsid w:val="00230C7E"/>
    <w:rsid w:val="00230E01"/>
    <w:rsid w:val="002312F4"/>
    <w:rsid w:val="002313AE"/>
    <w:rsid w:val="00231BBF"/>
    <w:rsid w:val="00231BD9"/>
    <w:rsid w:val="00231FC7"/>
    <w:rsid w:val="002321F7"/>
    <w:rsid w:val="00232528"/>
    <w:rsid w:val="00232B2F"/>
    <w:rsid w:val="00232B7A"/>
    <w:rsid w:val="00232E26"/>
    <w:rsid w:val="00232E2C"/>
    <w:rsid w:val="0023325B"/>
    <w:rsid w:val="00233506"/>
    <w:rsid w:val="0023364A"/>
    <w:rsid w:val="00233E61"/>
    <w:rsid w:val="0023443D"/>
    <w:rsid w:val="00234B37"/>
    <w:rsid w:val="00235224"/>
    <w:rsid w:val="002352A8"/>
    <w:rsid w:val="00235330"/>
    <w:rsid w:val="00235B0F"/>
    <w:rsid w:val="00235B2B"/>
    <w:rsid w:val="0023628A"/>
    <w:rsid w:val="00236993"/>
    <w:rsid w:val="00236A8B"/>
    <w:rsid w:val="002373F4"/>
    <w:rsid w:val="0023752B"/>
    <w:rsid w:val="00237557"/>
    <w:rsid w:val="00237DB9"/>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7A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1B75"/>
    <w:rsid w:val="0026222F"/>
    <w:rsid w:val="002623CE"/>
    <w:rsid w:val="0026267F"/>
    <w:rsid w:val="00262AB8"/>
    <w:rsid w:val="00262B42"/>
    <w:rsid w:val="00262B52"/>
    <w:rsid w:val="00263155"/>
    <w:rsid w:val="0026317B"/>
    <w:rsid w:val="002634B5"/>
    <w:rsid w:val="002635BC"/>
    <w:rsid w:val="0026410F"/>
    <w:rsid w:val="00264DEC"/>
    <w:rsid w:val="00264FCE"/>
    <w:rsid w:val="002651FD"/>
    <w:rsid w:val="00265C0B"/>
    <w:rsid w:val="00265C20"/>
    <w:rsid w:val="00266A33"/>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174"/>
    <w:rsid w:val="0027223E"/>
    <w:rsid w:val="00272248"/>
    <w:rsid w:val="00272452"/>
    <w:rsid w:val="0027279F"/>
    <w:rsid w:val="00272931"/>
    <w:rsid w:val="00272CD9"/>
    <w:rsid w:val="00272DA1"/>
    <w:rsid w:val="0027377F"/>
    <w:rsid w:val="0027495E"/>
    <w:rsid w:val="002750E6"/>
    <w:rsid w:val="00275497"/>
    <w:rsid w:val="00275807"/>
    <w:rsid w:val="0027580F"/>
    <w:rsid w:val="00275E03"/>
    <w:rsid w:val="00276108"/>
    <w:rsid w:val="0027617D"/>
    <w:rsid w:val="002763A9"/>
    <w:rsid w:val="0027682E"/>
    <w:rsid w:val="00276D4B"/>
    <w:rsid w:val="00276E69"/>
    <w:rsid w:val="00276FDD"/>
    <w:rsid w:val="002774CA"/>
    <w:rsid w:val="002775C7"/>
    <w:rsid w:val="002777EA"/>
    <w:rsid w:val="00277C67"/>
    <w:rsid w:val="00277E7D"/>
    <w:rsid w:val="00280049"/>
    <w:rsid w:val="002801AF"/>
    <w:rsid w:val="00280512"/>
    <w:rsid w:val="00280569"/>
    <w:rsid w:val="00280F72"/>
    <w:rsid w:val="0028115B"/>
    <w:rsid w:val="00281951"/>
    <w:rsid w:val="00281B66"/>
    <w:rsid w:val="00281EEF"/>
    <w:rsid w:val="00282047"/>
    <w:rsid w:val="00282B08"/>
    <w:rsid w:val="00283154"/>
    <w:rsid w:val="00283A96"/>
    <w:rsid w:val="00284554"/>
    <w:rsid w:val="00284646"/>
    <w:rsid w:val="00284873"/>
    <w:rsid w:val="00284BEB"/>
    <w:rsid w:val="00284C84"/>
    <w:rsid w:val="00284FE1"/>
    <w:rsid w:val="002854EA"/>
    <w:rsid w:val="00285510"/>
    <w:rsid w:val="00285574"/>
    <w:rsid w:val="00285CB5"/>
    <w:rsid w:val="00285D59"/>
    <w:rsid w:val="00285D5C"/>
    <w:rsid w:val="00285DAA"/>
    <w:rsid w:val="00285FDE"/>
    <w:rsid w:val="00286337"/>
    <w:rsid w:val="00286612"/>
    <w:rsid w:val="00286BDA"/>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9DE"/>
    <w:rsid w:val="00293E09"/>
    <w:rsid w:val="00293E1B"/>
    <w:rsid w:val="00294C4F"/>
    <w:rsid w:val="00294C91"/>
    <w:rsid w:val="00294D81"/>
    <w:rsid w:val="00294DF4"/>
    <w:rsid w:val="002952B2"/>
    <w:rsid w:val="0029592C"/>
    <w:rsid w:val="00295A58"/>
    <w:rsid w:val="00295FCE"/>
    <w:rsid w:val="00296D6D"/>
    <w:rsid w:val="00297CC1"/>
    <w:rsid w:val="00297CFE"/>
    <w:rsid w:val="002A0024"/>
    <w:rsid w:val="002A02CB"/>
    <w:rsid w:val="002A05F0"/>
    <w:rsid w:val="002A0DE4"/>
    <w:rsid w:val="002A0F0D"/>
    <w:rsid w:val="002A1126"/>
    <w:rsid w:val="002A1181"/>
    <w:rsid w:val="002A1DD4"/>
    <w:rsid w:val="002A1E46"/>
    <w:rsid w:val="002A1F37"/>
    <w:rsid w:val="002A2A3F"/>
    <w:rsid w:val="002A31A3"/>
    <w:rsid w:val="002A352A"/>
    <w:rsid w:val="002A3DD8"/>
    <w:rsid w:val="002A3EA6"/>
    <w:rsid w:val="002A3FCC"/>
    <w:rsid w:val="002A44F4"/>
    <w:rsid w:val="002A4ACE"/>
    <w:rsid w:val="002A4B54"/>
    <w:rsid w:val="002A5A5E"/>
    <w:rsid w:val="002A5C9D"/>
    <w:rsid w:val="002A5D87"/>
    <w:rsid w:val="002A6D69"/>
    <w:rsid w:val="002A72A6"/>
    <w:rsid w:val="002A72B3"/>
    <w:rsid w:val="002A78CE"/>
    <w:rsid w:val="002A799E"/>
    <w:rsid w:val="002A7E1F"/>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3A92"/>
    <w:rsid w:val="002B5B1D"/>
    <w:rsid w:val="002B6C25"/>
    <w:rsid w:val="002B7249"/>
    <w:rsid w:val="002B7773"/>
    <w:rsid w:val="002B7891"/>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4E8F"/>
    <w:rsid w:val="002C5220"/>
    <w:rsid w:val="002C5280"/>
    <w:rsid w:val="002C56CC"/>
    <w:rsid w:val="002C577D"/>
    <w:rsid w:val="002C584D"/>
    <w:rsid w:val="002C5D11"/>
    <w:rsid w:val="002C6E3E"/>
    <w:rsid w:val="002C7B95"/>
    <w:rsid w:val="002C7BA0"/>
    <w:rsid w:val="002C7C36"/>
    <w:rsid w:val="002D03B3"/>
    <w:rsid w:val="002D07D3"/>
    <w:rsid w:val="002D09B6"/>
    <w:rsid w:val="002D0EB4"/>
    <w:rsid w:val="002D1214"/>
    <w:rsid w:val="002D1410"/>
    <w:rsid w:val="002D1AF5"/>
    <w:rsid w:val="002D214D"/>
    <w:rsid w:val="002D2B82"/>
    <w:rsid w:val="002D2F36"/>
    <w:rsid w:val="002D3133"/>
    <w:rsid w:val="002D322C"/>
    <w:rsid w:val="002D34D4"/>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D7EC9"/>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533E"/>
    <w:rsid w:val="002E596D"/>
    <w:rsid w:val="002E5CC3"/>
    <w:rsid w:val="002E5F7A"/>
    <w:rsid w:val="002E6DEE"/>
    <w:rsid w:val="002E6E47"/>
    <w:rsid w:val="002E7954"/>
    <w:rsid w:val="002E7FEB"/>
    <w:rsid w:val="002F00E6"/>
    <w:rsid w:val="002F019A"/>
    <w:rsid w:val="002F05A0"/>
    <w:rsid w:val="002F11B9"/>
    <w:rsid w:val="002F13B4"/>
    <w:rsid w:val="002F143E"/>
    <w:rsid w:val="002F144D"/>
    <w:rsid w:val="002F1498"/>
    <w:rsid w:val="002F175A"/>
    <w:rsid w:val="002F18A9"/>
    <w:rsid w:val="002F1CEF"/>
    <w:rsid w:val="002F1E06"/>
    <w:rsid w:val="002F29FC"/>
    <w:rsid w:val="002F2B99"/>
    <w:rsid w:val="002F3823"/>
    <w:rsid w:val="002F3B8D"/>
    <w:rsid w:val="002F3C4E"/>
    <w:rsid w:val="002F4DF9"/>
    <w:rsid w:val="002F500A"/>
    <w:rsid w:val="002F517C"/>
    <w:rsid w:val="002F5F6D"/>
    <w:rsid w:val="002F609D"/>
    <w:rsid w:val="002F60CF"/>
    <w:rsid w:val="002F6125"/>
    <w:rsid w:val="002F6420"/>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4E5"/>
    <w:rsid w:val="00301EE5"/>
    <w:rsid w:val="0030235D"/>
    <w:rsid w:val="00302A21"/>
    <w:rsid w:val="00302D11"/>
    <w:rsid w:val="00302D67"/>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272"/>
    <w:rsid w:val="0030773F"/>
    <w:rsid w:val="00307D56"/>
    <w:rsid w:val="003102D0"/>
    <w:rsid w:val="00310463"/>
    <w:rsid w:val="003108E0"/>
    <w:rsid w:val="00310E98"/>
    <w:rsid w:val="0031128C"/>
    <w:rsid w:val="00311296"/>
    <w:rsid w:val="00311577"/>
    <w:rsid w:val="00311594"/>
    <w:rsid w:val="00311C74"/>
    <w:rsid w:val="0031201D"/>
    <w:rsid w:val="003120F1"/>
    <w:rsid w:val="003122D9"/>
    <w:rsid w:val="00312957"/>
    <w:rsid w:val="003133B2"/>
    <w:rsid w:val="003136CB"/>
    <w:rsid w:val="00313A5B"/>
    <w:rsid w:val="00313CB0"/>
    <w:rsid w:val="00313F96"/>
    <w:rsid w:val="00313FD2"/>
    <w:rsid w:val="0031458B"/>
    <w:rsid w:val="00314885"/>
    <w:rsid w:val="00314CF4"/>
    <w:rsid w:val="003151CA"/>
    <w:rsid w:val="003159C3"/>
    <w:rsid w:val="00315FC6"/>
    <w:rsid w:val="00316178"/>
    <w:rsid w:val="0031630B"/>
    <w:rsid w:val="0031668E"/>
    <w:rsid w:val="00316D93"/>
    <w:rsid w:val="0031771F"/>
    <w:rsid w:val="003179C3"/>
    <w:rsid w:val="00317BF6"/>
    <w:rsid w:val="00317F47"/>
    <w:rsid w:val="003206C6"/>
    <w:rsid w:val="00320835"/>
    <w:rsid w:val="00320DCD"/>
    <w:rsid w:val="00320E94"/>
    <w:rsid w:val="0032119C"/>
    <w:rsid w:val="00321330"/>
    <w:rsid w:val="003213B9"/>
    <w:rsid w:val="00321892"/>
    <w:rsid w:val="003218F9"/>
    <w:rsid w:val="00321A6B"/>
    <w:rsid w:val="00321DA2"/>
    <w:rsid w:val="003221E1"/>
    <w:rsid w:val="0032244A"/>
    <w:rsid w:val="0032272D"/>
    <w:rsid w:val="0032281B"/>
    <w:rsid w:val="00323306"/>
    <w:rsid w:val="00323A71"/>
    <w:rsid w:val="00324C9B"/>
    <w:rsid w:val="00324D2E"/>
    <w:rsid w:val="00324E60"/>
    <w:rsid w:val="00325031"/>
    <w:rsid w:val="003250A8"/>
    <w:rsid w:val="003256BC"/>
    <w:rsid w:val="00325702"/>
    <w:rsid w:val="00325D5D"/>
    <w:rsid w:val="0032696F"/>
    <w:rsid w:val="003269F3"/>
    <w:rsid w:val="00327281"/>
    <w:rsid w:val="0032748E"/>
    <w:rsid w:val="00327C2B"/>
    <w:rsid w:val="00327E6D"/>
    <w:rsid w:val="003302A3"/>
    <w:rsid w:val="003303C5"/>
    <w:rsid w:val="0033081F"/>
    <w:rsid w:val="00330AFE"/>
    <w:rsid w:val="0033105E"/>
    <w:rsid w:val="00331183"/>
    <w:rsid w:val="003315AB"/>
    <w:rsid w:val="0033189C"/>
    <w:rsid w:val="00331951"/>
    <w:rsid w:val="00331C86"/>
    <w:rsid w:val="00331D1C"/>
    <w:rsid w:val="0033227A"/>
    <w:rsid w:val="0033241A"/>
    <w:rsid w:val="003328CA"/>
    <w:rsid w:val="00332CA3"/>
    <w:rsid w:val="00333246"/>
    <w:rsid w:val="00333494"/>
    <w:rsid w:val="003334E7"/>
    <w:rsid w:val="003338CD"/>
    <w:rsid w:val="00333A58"/>
    <w:rsid w:val="00333C6F"/>
    <w:rsid w:val="00333CF5"/>
    <w:rsid w:val="00333E9B"/>
    <w:rsid w:val="003344D6"/>
    <w:rsid w:val="00334D7B"/>
    <w:rsid w:val="003350E7"/>
    <w:rsid w:val="003351C4"/>
    <w:rsid w:val="00335875"/>
    <w:rsid w:val="00335C2D"/>
    <w:rsid w:val="00335CFA"/>
    <w:rsid w:val="003365B7"/>
    <w:rsid w:val="00336636"/>
    <w:rsid w:val="0033742A"/>
    <w:rsid w:val="00337B59"/>
    <w:rsid w:val="00340429"/>
    <w:rsid w:val="003404E1"/>
    <w:rsid w:val="00340807"/>
    <w:rsid w:val="00340968"/>
    <w:rsid w:val="00340BB3"/>
    <w:rsid w:val="00340D6B"/>
    <w:rsid w:val="00340DE8"/>
    <w:rsid w:val="00340EC6"/>
    <w:rsid w:val="00340F1B"/>
    <w:rsid w:val="0034111C"/>
    <w:rsid w:val="0034161F"/>
    <w:rsid w:val="00341723"/>
    <w:rsid w:val="00341A54"/>
    <w:rsid w:val="00341B23"/>
    <w:rsid w:val="00341C27"/>
    <w:rsid w:val="00341D1F"/>
    <w:rsid w:val="0034279D"/>
    <w:rsid w:val="0034292A"/>
    <w:rsid w:val="00342A18"/>
    <w:rsid w:val="00342AD5"/>
    <w:rsid w:val="00342DD3"/>
    <w:rsid w:val="00342E3C"/>
    <w:rsid w:val="0034388A"/>
    <w:rsid w:val="00343B5C"/>
    <w:rsid w:val="00344332"/>
    <w:rsid w:val="003443D6"/>
    <w:rsid w:val="003449C7"/>
    <w:rsid w:val="003449E4"/>
    <w:rsid w:val="00344C34"/>
    <w:rsid w:val="003462D7"/>
    <w:rsid w:val="003465E5"/>
    <w:rsid w:val="0034696F"/>
    <w:rsid w:val="00346ADA"/>
    <w:rsid w:val="00346B8E"/>
    <w:rsid w:val="00347245"/>
    <w:rsid w:val="003472CC"/>
    <w:rsid w:val="003474B8"/>
    <w:rsid w:val="00347F95"/>
    <w:rsid w:val="003501AE"/>
    <w:rsid w:val="0035029A"/>
    <w:rsid w:val="00350D3C"/>
    <w:rsid w:val="0035113F"/>
    <w:rsid w:val="00351E40"/>
    <w:rsid w:val="0035244A"/>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129"/>
    <w:rsid w:val="00362274"/>
    <w:rsid w:val="0036232F"/>
    <w:rsid w:val="00362543"/>
    <w:rsid w:val="00362676"/>
    <w:rsid w:val="00362DF0"/>
    <w:rsid w:val="003634C0"/>
    <w:rsid w:val="0036393A"/>
    <w:rsid w:val="00363F33"/>
    <w:rsid w:val="003642A6"/>
    <w:rsid w:val="003646F5"/>
    <w:rsid w:val="00364BDE"/>
    <w:rsid w:val="00364D65"/>
    <w:rsid w:val="0036528D"/>
    <w:rsid w:val="00365443"/>
    <w:rsid w:val="00366142"/>
    <w:rsid w:val="0036620B"/>
    <w:rsid w:val="003662A0"/>
    <w:rsid w:val="003666FD"/>
    <w:rsid w:val="00366C32"/>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04"/>
    <w:rsid w:val="0037411D"/>
    <w:rsid w:val="0037493F"/>
    <w:rsid w:val="00374B35"/>
    <w:rsid w:val="00374CAF"/>
    <w:rsid w:val="00374DB7"/>
    <w:rsid w:val="0037500D"/>
    <w:rsid w:val="00375259"/>
    <w:rsid w:val="0037538D"/>
    <w:rsid w:val="00375859"/>
    <w:rsid w:val="003758D0"/>
    <w:rsid w:val="0037626C"/>
    <w:rsid w:val="003762AF"/>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C5"/>
    <w:rsid w:val="00383AEA"/>
    <w:rsid w:val="00383F09"/>
    <w:rsid w:val="003840EA"/>
    <w:rsid w:val="00384943"/>
    <w:rsid w:val="00384945"/>
    <w:rsid w:val="00384FA1"/>
    <w:rsid w:val="0038501D"/>
    <w:rsid w:val="00385095"/>
    <w:rsid w:val="00385888"/>
    <w:rsid w:val="00385902"/>
    <w:rsid w:val="00385E79"/>
    <w:rsid w:val="00385F4B"/>
    <w:rsid w:val="003860C3"/>
    <w:rsid w:val="00386264"/>
    <w:rsid w:val="00386440"/>
    <w:rsid w:val="00386BFB"/>
    <w:rsid w:val="0038703D"/>
    <w:rsid w:val="003870A5"/>
    <w:rsid w:val="003872AA"/>
    <w:rsid w:val="00387519"/>
    <w:rsid w:val="00387683"/>
    <w:rsid w:val="0038795B"/>
    <w:rsid w:val="003900F3"/>
    <w:rsid w:val="00390610"/>
    <w:rsid w:val="003906CC"/>
    <w:rsid w:val="00390B10"/>
    <w:rsid w:val="00390D01"/>
    <w:rsid w:val="00390FA1"/>
    <w:rsid w:val="00391290"/>
    <w:rsid w:val="003915B6"/>
    <w:rsid w:val="00391BDD"/>
    <w:rsid w:val="00392229"/>
    <w:rsid w:val="003926C2"/>
    <w:rsid w:val="003926C7"/>
    <w:rsid w:val="00392815"/>
    <w:rsid w:val="0039300A"/>
    <w:rsid w:val="003933CB"/>
    <w:rsid w:val="003935E6"/>
    <w:rsid w:val="003935EC"/>
    <w:rsid w:val="00393E38"/>
    <w:rsid w:val="00393F17"/>
    <w:rsid w:val="00394423"/>
    <w:rsid w:val="00394605"/>
    <w:rsid w:val="0039532E"/>
    <w:rsid w:val="00395ABF"/>
    <w:rsid w:val="00395FD5"/>
    <w:rsid w:val="00396009"/>
    <w:rsid w:val="003963DC"/>
    <w:rsid w:val="003967BB"/>
    <w:rsid w:val="003968D6"/>
    <w:rsid w:val="00396DC9"/>
    <w:rsid w:val="00397468"/>
    <w:rsid w:val="00397966"/>
    <w:rsid w:val="00397B23"/>
    <w:rsid w:val="003A03FE"/>
    <w:rsid w:val="003A10D1"/>
    <w:rsid w:val="003A1273"/>
    <w:rsid w:val="003A1D7D"/>
    <w:rsid w:val="003A2209"/>
    <w:rsid w:val="003A2DB1"/>
    <w:rsid w:val="003A3614"/>
    <w:rsid w:val="003A4130"/>
    <w:rsid w:val="003A4649"/>
    <w:rsid w:val="003A498F"/>
    <w:rsid w:val="003A5322"/>
    <w:rsid w:val="003A597F"/>
    <w:rsid w:val="003A5AC7"/>
    <w:rsid w:val="003A5DA9"/>
    <w:rsid w:val="003A5F81"/>
    <w:rsid w:val="003A6088"/>
    <w:rsid w:val="003A6AEA"/>
    <w:rsid w:val="003A6DA3"/>
    <w:rsid w:val="003A70AE"/>
    <w:rsid w:val="003A754A"/>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162"/>
    <w:rsid w:val="003B6300"/>
    <w:rsid w:val="003B6482"/>
    <w:rsid w:val="003B6A59"/>
    <w:rsid w:val="003B7300"/>
    <w:rsid w:val="003B73BB"/>
    <w:rsid w:val="003B740A"/>
    <w:rsid w:val="003B77A2"/>
    <w:rsid w:val="003B79B6"/>
    <w:rsid w:val="003B79C7"/>
    <w:rsid w:val="003B7C8B"/>
    <w:rsid w:val="003B7CEC"/>
    <w:rsid w:val="003B7E81"/>
    <w:rsid w:val="003C01DF"/>
    <w:rsid w:val="003C033D"/>
    <w:rsid w:val="003C0523"/>
    <w:rsid w:val="003C0578"/>
    <w:rsid w:val="003C057B"/>
    <w:rsid w:val="003C05A5"/>
    <w:rsid w:val="003C05F1"/>
    <w:rsid w:val="003C1D6B"/>
    <w:rsid w:val="003C1FFD"/>
    <w:rsid w:val="003C20A5"/>
    <w:rsid w:val="003C20FC"/>
    <w:rsid w:val="003C28D3"/>
    <w:rsid w:val="003C2C35"/>
    <w:rsid w:val="003C2DD7"/>
    <w:rsid w:val="003C34F0"/>
    <w:rsid w:val="003C42C7"/>
    <w:rsid w:val="003C46CE"/>
    <w:rsid w:val="003C4AF8"/>
    <w:rsid w:val="003C4D94"/>
    <w:rsid w:val="003C509B"/>
    <w:rsid w:val="003C543F"/>
    <w:rsid w:val="003C594A"/>
    <w:rsid w:val="003C5A4E"/>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AB"/>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5F9"/>
    <w:rsid w:val="003D662B"/>
    <w:rsid w:val="003D6B86"/>
    <w:rsid w:val="003D731A"/>
    <w:rsid w:val="003D73D9"/>
    <w:rsid w:val="003D767C"/>
    <w:rsid w:val="003D774E"/>
    <w:rsid w:val="003D782D"/>
    <w:rsid w:val="003E031F"/>
    <w:rsid w:val="003E065B"/>
    <w:rsid w:val="003E0F5A"/>
    <w:rsid w:val="003E126E"/>
    <w:rsid w:val="003E17F9"/>
    <w:rsid w:val="003E1BDC"/>
    <w:rsid w:val="003E2396"/>
    <w:rsid w:val="003E2A36"/>
    <w:rsid w:val="003E321D"/>
    <w:rsid w:val="003E358C"/>
    <w:rsid w:val="003E389D"/>
    <w:rsid w:val="003E3F38"/>
    <w:rsid w:val="003E42DD"/>
    <w:rsid w:val="003E4580"/>
    <w:rsid w:val="003E516F"/>
    <w:rsid w:val="003E521B"/>
    <w:rsid w:val="003E5428"/>
    <w:rsid w:val="003E5AD0"/>
    <w:rsid w:val="003E5B0C"/>
    <w:rsid w:val="003E5B29"/>
    <w:rsid w:val="003E5E46"/>
    <w:rsid w:val="003E6282"/>
    <w:rsid w:val="003E6321"/>
    <w:rsid w:val="003E64E3"/>
    <w:rsid w:val="003E6B45"/>
    <w:rsid w:val="003E6D71"/>
    <w:rsid w:val="003E6F97"/>
    <w:rsid w:val="003F008D"/>
    <w:rsid w:val="003F020E"/>
    <w:rsid w:val="003F03A1"/>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283"/>
    <w:rsid w:val="003F762A"/>
    <w:rsid w:val="003F782F"/>
    <w:rsid w:val="003F79B0"/>
    <w:rsid w:val="003F7CBB"/>
    <w:rsid w:val="003F7EB5"/>
    <w:rsid w:val="004003EC"/>
    <w:rsid w:val="0040050C"/>
    <w:rsid w:val="0040053A"/>
    <w:rsid w:val="00400E0A"/>
    <w:rsid w:val="00400E8E"/>
    <w:rsid w:val="004012EE"/>
    <w:rsid w:val="004014A8"/>
    <w:rsid w:val="0040195F"/>
    <w:rsid w:val="00401AC2"/>
    <w:rsid w:val="00401B78"/>
    <w:rsid w:val="00401CC9"/>
    <w:rsid w:val="00401DD6"/>
    <w:rsid w:val="00402021"/>
    <w:rsid w:val="00402045"/>
    <w:rsid w:val="00402838"/>
    <w:rsid w:val="00402C50"/>
    <w:rsid w:val="0040343F"/>
    <w:rsid w:val="004036A0"/>
    <w:rsid w:val="00403868"/>
    <w:rsid w:val="00403985"/>
    <w:rsid w:val="00403C11"/>
    <w:rsid w:val="0040439D"/>
    <w:rsid w:val="00405A85"/>
    <w:rsid w:val="00405DA2"/>
    <w:rsid w:val="00405F8F"/>
    <w:rsid w:val="00406011"/>
    <w:rsid w:val="004063B9"/>
    <w:rsid w:val="00406E44"/>
    <w:rsid w:val="00406ED1"/>
    <w:rsid w:val="00406ED2"/>
    <w:rsid w:val="004070D2"/>
    <w:rsid w:val="0040783F"/>
    <w:rsid w:val="0040790B"/>
    <w:rsid w:val="0040795A"/>
    <w:rsid w:val="00408EDA"/>
    <w:rsid w:val="00410094"/>
    <w:rsid w:val="004100F6"/>
    <w:rsid w:val="004102DB"/>
    <w:rsid w:val="00411685"/>
    <w:rsid w:val="0041197A"/>
    <w:rsid w:val="00411AA2"/>
    <w:rsid w:val="00411DAE"/>
    <w:rsid w:val="00411E0F"/>
    <w:rsid w:val="00411E32"/>
    <w:rsid w:val="0041201A"/>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33D"/>
    <w:rsid w:val="0042038A"/>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251"/>
    <w:rsid w:val="004234F9"/>
    <w:rsid w:val="004241D0"/>
    <w:rsid w:val="0042457E"/>
    <w:rsid w:val="004247C2"/>
    <w:rsid w:val="00424FA7"/>
    <w:rsid w:val="004255B8"/>
    <w:rsid w:val="004257BB"/>
    <w:rsid w:val="00425A81"/>
    <w:rsid w:val="00425AFA"/>
    <w:rsid w:val="00425B89"/>
    <w:rsid w:val="00425E33"/>
    <w:rsid w:val="004263BB"/>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0CA"/>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5C06"/>
    <w:rsid w:val="00436E43"/>
    <w:rsid w:val="00436F01"/>
    <w:rsid w:val="00436FF6"/>
    <w:rsid w:val="00437533"/>
    <w:rsid w:val="00437A45"/>
    <w:rsid w:val="00437A4D"/>
    <w:rsid w:val="00437A63"/>
    <w:rsid w:val="00437D57"/>
    <w:rsid w:val="00440FE8"/>
    <w:rsid w:val="00441877"/>
    <w:rsid w:val="00441DC8"/>
    <w:rsid w:val="004426C0"/>
    <w:rsid w:val="0044329A"/>
    <w:rsid w:val="00443423"/>
    <w:rsid w:val="00443FF9"/>
    <w:rsid w:val="0044416F"/>
    <w:rsid w:val="004441ED"/>
    <w:rsid w:val="00444A5D"/>
    <w:rsid w:val="00444B1D"/>
    <w:rsid w:val="0044506E"/>
    <w:rsid w:val="0044514A"/>
    <w:rsid w:val="00445BB0"/>
    <w:rsid w:val="00445CD3"/>
    <w:rsid w:val="00445FEA"/>
    <w:rsid w:val="00445FF7"/>
    <w:rsid w:val="00446144"/>
    <w:rsid w:val="0044619E"/>
    <w:rsid w:val="00446467"/>
    <w:rsid w:val="00446754"/>
    <w:rsid w:val="004467F2"/>
    <w:rsid w:val="00446908"/>
    <w:rsid w:val="00446BA5"/>
    <w:rsid w:val="00446D15"/>
    <w:rsid w:val="00446DAF"/>
    <w:rsid w:val="00446DC4"/>
    <w:rsid w:val="004475E0"/>
    <w:rsid w:val="004477A0"/>
    <w:rsid w:val="004478B9"/>
    <w:rsid w:val="00450392"/>
    <w:rsid w:val="00450EC6"/>
    <w:rsid w:val="00451000"/>
    <w:rsid w:val="004512ED"/>
    <w:rsid w:val="0045159A"/>
    <w:rsid w:val="0045189D"/>
    <w:rsid w:val="00452253"/>
    <w:rsid w:val="004523DC"/>
    <w:rsid w:val="00453341"/>
    <w:rsid w:val="00453583"/>
    <w:rsid w:val="004536DD"/>
    <w:rsid w:val="00453F99"/>
    <w:rsid w:val="00454106"/>
    <w:rsid w:val="004541B4"/>
    <w:rsid w:val="00454FAC"/>
    <w:rsid w:val="004557DC"/>
    <w:rsid w:val="00455DCB"/>
    <w:rsid w:val="004562F1"/>
    <w:rsid w:val="004567B7"/>
    <w:rsid w:val="00456D76"/>
    <w:rsid w:val="00457152"/>
    <w:rsid w:val="004576B9"/>
    <w:rsid w:val="00457763"/>
    <w:rsid w:val="004577B8"/>
    <w:rsid w:val="00457AB4"/>
    <w:rsid w:val="00457BDA"/>
    <w:rsid w:val="0046037D"/>
    <w:rsid w:val="00460722"/>
    <w:rsid w:val="00460FCA"/>
    <w:rsid w:val="00461210"/>
    <w:rsid w:val="00461A04"/>
    <w:rsid w:val="00461E37"/>
    <w:rsid w:val="00462339"/>
    <w:rsid w:val="00462766"/>
    <w:rsid w:val="00462B6F"/>
    <w:rsid w:val="004630CF"/>
    <w:rsid w:val="004630E3"/>
    <w:rsid w:val="004632B6"/>
    <w:rsid w:val="00463648"/>
    <w:rsid w:val="00463B13"/>
    <w:rsid w:val="00463B82"/>
    <w:rsid w:val="004647D4"/>
    <w:rsid w:val="00464A30"/>
    <w:rsid w:val="00464C0B"/>
    <w:rsid w:val="00464CE3"/>
    <w:rsid w:val="00464E41"/>
    <w:rsid w:val="00465C7C"/>
    <w:rsid w:val="00465E45"/>
    <w:rsid w:val="00465EB1"/>
    <w:rsid w:val="00465F3F"/>
    <w:rsid w:val="00465FB1"/>
    <w:rsid w:val="004660AB"/>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53"/>
    <w:rsid w:val="00472177"/>
    <w:rsid w:val="004721E7"/>
    <w:rsid w:val="00472942"/>
    <w:rsid w:val="004733FF"/>
    <w:rsid w:val="00473B00"/>
    <w:rsid w:val="00473D37"/>
    <w:rsid w:val="004742FA"/>
    <w:rsid w:val="00474704"/>
    <w:rsid w:val="00474CFF"/>
    <w:rsid w:val="00475303"/>
    <w:rsid w:val="00475614"/>
    <w:rsid w:val="00475891"/>
    <w:rsid w:val="004761B6"/>
    <w:rsid w:val="004762AA"/>
    <w:rsid w:val="004762AB"/>
    <w:rsid w:val="004764C5"/>
    <w:rsid w:val="00476584"/>
    <w:rsid w:val="004772C9"/>
    <w:rsid w:val="00477304"/>
    <w:rsid w:val="00477593"/>
    <w:rsid w:val="004776F3"/>
    <w:rsid w:val="00477712"/>
    <w:rsid w:val="00477798"/>
    <w:rsid w:val="004778B5"/>
    <w:rsid w:val="00477E0F"/>
    <w:rsid w:val="00477F8B"/>
    <w:rsid w:val="0048043F"/>
    <w:rsid w:val="00480990"/>
    <w:rsid w:val="00481046"/>
    <w:rsid w:val="00481645"/>
    <w:rsid w:val="00481D65"/>
    <w:rsid w:val="00481E45"/>
    <w:rsid w:val="004823FD"/>
    <w:rsid w:val="00482C1D"/>
    <w:rsid w:val="004831D3"/>
    <w:rsid w:val="00483261"/>
    <w:rsid w:val="004832C7"/>
    <w:rsid w:val="0048348A"/>
    <w:rsid w:val="0048350F"/>
    <w:rsid w:val="00484015"/>
    <w:rsid w:val="004843F1"/>
    <w:rsid w:val="00484424"/>
    <w:rsid w:val="00484426"/>
    <w:rsid w:val="00484A7C"/>
    <w:rsid w:val="004854CB"/>
    <w:rsid w:val="004857F8"/>
    <w:rsid w:val="00485E9A"/>
    <w:rsid w:val="00485EB5"/>
    <w:rsid w:val="00485EF9"/>
    <w:rsid w:val="00485FDC"/>
    <w:rsid w:val="004865FB"/>
    <w:rsid w:val="00486696"/>
    <w:rsid w:val="004867E2"/>
    <w:rsid w:val="00486EAE"/>
    <w:rsid w:val="00486F2E"/>
    <w:rsid w:val="00486F84"/>
    <w:rsid w:val="0048710A"/>
    <w:rsid w:val="00487151"/>
    <w:rsid w:val="00487228"/>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C41"/>
    <w:rsid w:val="00496FF0"/>
    <w:rsid w:val="00497B3E"/>
    <w:rsid w:val="004A0080"/>
    <w:rsid w:val="004A0277"/>
    <w:rsid w:val="004A083E"/>
    <w:rsid w:val="004A0AB4"/>
    <w:rsid w:val="004A0E43"/>
    <w:rsid w:val="004A0E5E"/>
    <w:rsid w:val="004A1073"/>
    <w:rsid w:val="004A1130"/>
    <w:rsid w:val="004A1678"/>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6DC"/>
    <w:rsid w:val="004A67FF"/>
    <w:rsid w:val="004A6EBC"/>
    <w:rsid w:val="004A7604"/>
    <w:rsid w:val="004A7854"/>
    <w:rsid w:val="004B0582"/>
    <w:rsid w:val="004B1085"/>
    <w:rsid w:val="004B11C2"/>
    <w:rsid w:val="004B1312"/>
    <w:rsid w:val="004B1339"/>
    <w:rsid w:val="004B13FD"/>
    <w:rsid w:val="004B1CDA"/>
    <w:rsid w:val="004B1F73"/>
    <w:rsid w:val="004B2CE0"/>
    <w:rsid w:val="004B3259"/>
    <w:rsid w:val="004B3709"/>
    <w:rsid w:val="004B37EF"/>
    <w:rsid w:val="004B3F34"/>
    <w:rsid w:val="004B475A"/>
    <w:rsid w:val="004B47C7"/>
    <w:rsid w:val="004B4829"/>
    <w:rsid w:val="004B511D"/>
    <w:rsid w:val="004B529D"/>
    <w:rsid w:val="004B5C79"/>
    <w:rsid w:val="004B6209"/>
    <w:rsid w:val="004B6F27"/>
    <w:rsid w:val="004B74FF"/>
    <w:rsid w:val="004B76E7"/>
    <w:rsid w:val="004B7CAD"/>
    <w:rsid w:val="004B7DFD"/>
    <w:rsid w:val="004B7E88"/>
    <w:rsid w:val="004B7FED"/>
    <w:rsid w:val="004C0052"/>
    <w:rsid w:val="004C0AC5"/>
    <w:rsid w:val="004C0BD8"/>
    <w:rsid w:val="004C0C83"/>
    <w:rsid w:val="004C0DC5"/>
    <w:rsid w:val="004C0EFE"/>
    <w:rsid w:val="004C1394"/>
    <w:rsid w:val="004C1983"/>
    <w:rsid w:val="004C1EFA"/>
    <w:rsid w:val="004C20B0"/>
    <w:rsid w:val="004C22E5"/>
    <w:rsid w:val="004C249F"/>
    <w:rsid w:val="004C254D"/>
    <w:rsid w:val="004C2A53"/>
    <w:rsid w:val="004C2F27"/>
    <w:rsid w:val="004C3255"/>
    <w:rsid w:val="004C3299"/>
    <w:rsid w:val="004C342F"/>
    <w:rsid w:val="004C3A83"/>
    <w:rsid w:val="004C3F2F"/>
    <w:rsid w:val="004C4168"/>
    <w:rsid w:val="004C45D8"/>
    <w:rsid w:val="004C4756"/>
    <w:rsid w:val="004C4CAD"/>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A84"/>
    <w:rsid w:val="004D1C2B"/>
    <w:rsid w:val="004D2744"/>
    <w:rsid w:val="004D28E9"/>
    <w:rsid w:val="004D2B4A"/>
    <w:rsid w:val="004D2D3E"/>
    <w:rsid w:val="004D2E15"/>
    <w:rsid w:val="004D30B3"/>
    <w:rsid w:val="004D36AB"/>
    <w:rsid w:val="004D4015"/>
    <w:rsid w:val="004D4619"/>
    <w:rsid w:val="004D48CF"/>
    <w:rsid w:val="004D5345"/>
    <w:rsid w:val="004D5799"/>
    <w:rsid w:val="004D5C84"/>
    <w:rsid w:val="004D6174"/>
    <w:rsid w:val="004D6321"/>
    <w:rsid w:val="004D638E"/>
    <w:rsid w:val="004D6865"/>
    <w:rsid w:val="004D6B47"/>
    <w:rsid w:val="004D6CB1"/>
    <w:rsid w:val="004D752C"/>
    <w:rsid w:val="004D7556"/>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69E7"/>
    <w:rsid w:val="004E7789"/>
    <w:rsid w:val="004E7916"/>
    <w:rsid w:val="004E7ECD"/>
    <w:rsid w:val="004F0022"/>
    <w:rsid w:val="004F015E"/>
    <w:rsid w:val="004F02BA"/>
    <w:rsid w:val="004F0DB4"/>
    <w:rsid w:val="004F0F73"/>
    <w:rsid w:val="004F105C"/>
    <w:rsid w:val="004F18C5"/>
    <w:rsid w:val="004F1D7D"/>
    <w:rsid w:val="004F1F16"/>
    <w:rsid w:val="004F21B6"/>
    <w:rsid w:val="004F2C55"/>
    <w:rsid w:val="004F2C88"/>
    <w:rsid w:val="004F3191"/>
    <w:rsid w:val="004F326D"/>
    <w:rsid w:val="004F33AA"/>
    <w:rsid w:val="004F359C"/>
    <w:rsid w:val="004F3C8B"/>
    <w:rsid w:val="004F3F7B"/>
    <w:rsid w:val="004F43EA"/>
    <w:rsid w:val="004F51D0"/>
    <w:rsid w:val="004F5460"/>
    <w:rsid w:val="004F5835"/>
    <w:rsid w:val="004F5841"/>
    <w:rsid w:val="004F5F2B"/>
    <w:rsid w:val="004F6722"/>
    <w:rsid w:val="004F6DAF"/>
    <w:rsid w:val="004F7027"/>
    <w:rsid w:val="004F75CE"/>
    <w:rsid w:val="004F7B4B"/>
    <w:rsid w:val="004F7EFB"/>
    <w:rsid w:val="005000CF"/>
    <w:rsid w:val="0050043C"/>
    <w:rsid w:val="00500537"/>
    <w:rsid w:val="00500684"/>
    <w:rsid w:val="00500A00"/>
    <w:rsid w:val="0050146A"/>
    <w:rsid w:val="00501857"/>
    <w:rsid w:val="005019AD"/>
    <w:rsid w:val="00501CAA"/>
    <w:rsid w:val="00501CBA"/>
    <w:rsid w:val="00502179"/>
    <w:rsid w:val="005021E2"/>
    <w:rsid w:val="00502A5B"/>
    <w:rsid w:val="00502F6A"/>
    <w:rsid w:val="005039D8"/>
    <w:rsid w:val="00505035"/>
    <w:rsid w:val="005052D6"/>
    <w:rsid w:val="005054D9"/>
    <w:rsid w:val="00505592"/>
    <w:rsid w:val="0050588B"/>
    <w:rsid w:val="00506238"/>
    <w:rsid w:val="005063B0"/>
    <w:rsid w:val="00506692"/>
    <w:rsid w:val="00506CC6"/>
    <w:rsid w:val="00507277"/>
    <w:rsid w:val="00507DC3"/>
    <w:rsid w:val="005101C8"/>
    <w:rsid w:val="00510975"/>
    <w:rsid w:val="00510AFC"/>
    <w:rsid w:val="00510CD2"/>
    <w:rsid w:val="00511079"/>
    <w:rsid w:val="00511353"/>
    <w:rsid w:val="00511922"/>
    <w:rsid w:val="00511C4B"/>
    <w:rsid w:val="00512210"/>
    <w:rsid w:val="00512352"/>
    <w:rsid w:val="00512676"/>
    <w:rsid w:val="00512D17"/>
    <w:rsid w:val="0051330B"/>
    <w:rsid w:val="0051334A"/>
    <w:rsid w:val="00513E12"/>
    <w:rsid w:val="0051423C"/>
    <w:rsid w:val="0051514C"/>
    <w:rsid w:val="00515349"/>
    <w:rsid w:val="00515422"/>
    <w:rsid w:val="00515519"/>
    <w:rsid w:val="005158AA"/>
    <w:rsid w:val="00516666"/>
    <w:rsid w:val="00516B09"/>
    <w:rsid w:val="00516D12"/>
    <w:rsid w:val="00516FD9"/>
    <w:rsid w:val="00517352"/>
    <w:rsid w:val="00517C73"/>
    <w:rsid w:val="005205EA"/>
    <w:rsid w:val="0052093C"/>
    <w:rsid w:val="00520B9F"/>
    <w:rsid w:val="00520BC8"/>
    <w:rsid w:val="00520C9A"/>
    <w:rsid w:val="0052113F"/>
    <w:rsid w:val="0052137E"/>
    <w:rsid w:val="005217B5"/>
    <w:rsid w:val="00522140"/>
    <w:rsid w:val="0052232F"/>
    <w:rsid w:val="00522657"/>
    <w:rsid w:val="00522672"/>
    <w:rsid w:val="0052270A"/>
    <w:rsid w:val="00522A56"/>
    <w:rsid w:val="00522FAD"/>
    <w:rsid w:val="00523091"/>
    <w:rsid w:val="005234B6"/>
    <w:rsid w:val="00523941"/>
    <w:rsid w:val="00523A93"/>
    <w:rsid w:val="00523E4A"/>
    <w:rsid w:val="00524277"/>
    <w:rsid w:val="0052468E"/>
    <w:rsid w:val="00524AD1"/>
    <w:rsid w:val="00524FA9"/>
    <w:rsid w:val="005252B8"/>
    <w:rsid w:val="0052565A"/>
    <w:rsid w:val="005256FD"/>
    <w:rsid w:val="00525C3D"/>
    <w:rsid w:val="00525D5F"/>
    <w:rsid w:val="00525E9E"/>
    <w:rsid w:val="005265A7"/>
    <w:rsid w:val="00526BD8"/>
    <w:rsid w:val="00526D62"/>
    <w:rsid w:val="005276BC"/>
    <w:rsid w:val="00527CAD"/>
    <w:rsid w:val="00527E6D"/>
    <w:rsid w:val="00527EF5"/>
    <w:rsid w:val="00530F8F"/>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362"/>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1F2B"/>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8E6"/>
    <w:rsid w:val="00552A89"/>
    <w:rsid w:val="00552BEE"/>
    <w:rsid w:val="005532DD"/>
    <w:rsid w:val="00553448"/>
    <w:rsid w:val="00553E6C"/>
    <w:rsid w:val="005546FD"/>
    <w:rsid w:val="00554B82"/>
    <w:rsid w:val="0055518E"/>
    <w:rsid w:val="00555A52"/>
    <w:rsid w:val="00555E7F"/>
    <w:rsid w:val="005561EB"/>
    <w:rsid w:val="005569D8"/>
    <w:rsid w:val="00556AA8"/>
    <w:rsid w:val="00556BE7"/>
    <w:rsid w:val="00556C66"/>
    <w:rsid w:val="00556C88"/>
    <w:rsid w:val="00556EAF"/>
    <w:rsid w:val="0055705E"/>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2EB8"/>
    <w:rsid w:val="00563133"/>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BC5"/>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1CC8"/>
    <w:rsid w:val="00571E86"/>
    <w:rsid w:val="005720C0"/>
    <w:rsid w:val="00572393"/>
    <w:rsid w:val="0057285C"/>
    <w:rsid w:val="00573489"/>
    <w:rsid w:val="005736BC"/>
    <w:rsid w:val="005737AD"/>
    <w:rsid w:val="00573A93"/>
    <w:rsid w:val="00573C7E"/>
    <w:rsid w:val="00574300"/>
    <w:rsid w:val="0057448F"/>
    <w:rsid w:val="00574943"/>
    <w:rsid w:val="00574B36"/>
    <w:rsid w:val="00574C10"/>
    <w:rsid w:val="00574D79"/>
    <w:rsid w:val="0057596A"/>
    <w:rsid w:val="00575CAA"/>
    <w:rsid w:val="00575E2E"/>
    <w:rsid w:val="00575E58"/>
    <w:rsid w:val="005760BA"/>
    <w:rsid w:val="0057667E"/>
    <w:rsid w:val="0057670D"/>
    <w:rsid w:val="005769C8"/>
    <w:rsid w:val="00576D5B"/>
    <w:rsid w:val="00577530"/>
    <w:rsid w:val="00577D24"/>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126"/>
    <w:rsid w:val="00585BDC"/>
    <w:rsid w:val="00585C54"/>
    <w:rsid w:val="00585DA4"/>
    <w:rsid w:val="00586531"/>
    <w:rsid w:val="005866AE"/>
    <w:rsid w:val="00586BB5"/>
    <w:rsid w:val="00586C06"/>
    <w:rsid w:val="00587209"/>
    <w:rsid w:val="00587583"/>
    <w:rsid w:val="005876A4"/>
    <w:rsid w:val="00587BBB"/>
    <w:rsid w:val="00587C8C"/>
    <w:rsid w:val="00587DBA"/>
    <w:rsid w:val="005903B1"/>
    <w:rsid w:val="005910FF"/>
    <w:rsid w:val="0059153D"/>
    <w:rsid w:val="00591769"/>
    <w:rsid w:val="0059179B"/>
    <w:rsid w:val="00591C95"/>
    <w:rsid w:val="00592104"/>
    <w:rsid w:val="0059264B"/>
    <w:rsid w:val="00592A63"/>
    <w:rsid w:val="00592BF4"/>
    <w:rsid w:val="00592E78"/>
    <w:rsid w:val="00592EB2"/>
    <w:rsid w:val="00592F1F"/>
    <w:rsid w:val="0059361B"/>
    <w:rsid w:val="00593726"/>
    <w:rsid w:val="00593766"/>
    <w:rsid w:val="00593AC3"/>
    <w:rsid w:val="00593D37"/>
    <w:rsid w:val="00594386"/>
    <w:rsid w:val="005949D7"/>
    <w:rsid w:val="00594EEE"/>
    <w:rsid w:val="0059535D"/>
    <w:rsid w:val="00595659"/>
    <w:rsid w:val="0059667F"/>
    <w:rsid w:val="005968A6"/>
    <w:rsid w:val="005969BC"/>
    <w:rsid w:val="00596AE4"/>
    <w:rsid w:val="005975F5"/>
    <w:rsid w:val="005979F8"/>
    <w:rsid w:val="00597A54"/>
    <w:rsid w:val="00597C7C"/>
    <w:rsid w:val="00597D9D"/>
    <w:rsid w:val="00597EBB"/>
    <w:rsid w:val="005A0173"/>
    <w:rsid w:val="005A129E"/>
    <w:rsid w:val="005A14E1"/>
    <w:rsid w:val="005A17A2"/>
    <w:rsid w:val="005A1A2F"/>
    <w:rsid w:val="005A1C50"/>
    <w:rsid w:val="005A1CAD"/>
    <w:rsid w:val="005A2293"/>
    <w:rsid w:val="005A2421"/>
    <w:rsid w:val="005A252B"/>
    <w:rsid w:val="005A3274"/>
    <w:rsid w:val="005A3658"/>
    <w:rsid w:val="005A36A5"/>
    <w:rsid w:val="005A4759"/>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304"/>
    <w:rsid w:val="005B2625"/>
    <w:rsid w:val="005B27FE"/>
    <w:rsid w:val="005B2CEC"/>
    <w:rsid w:val="005B2F8D"/>
    <w:rsid w:val="005B2FAF"/>
    <w:rsid w:val="005B324E"/>
    <w:rsid w:val="005B361D"/>
    <w:rsid w:val="005B392A"/>
    <w:rsid w:val="005B3FE6"/>
    <w:rsid w:val="005B4058"/>
    <w:rsid w:val="005B44DB"/>
    <w:rsid w:val="005B45BE"/>
    <w:rsid w:val="005B49B0"/>
    <w:rsid w:val="005B4F69"/>
    <w:rsid w:val="005B5498"/>
    <w:rsid w:val="005B66BA"/>
    <w:rsid w:val="005B6C71"/>
    <w:rsid w:val="005B6EEB"/>
    <w:rsid w:val="005B7227"/>
    <w:rsid w:val="005B72DD"/>
    <w:rsid w:val="005B73A9"/>
    <w:rsid w:val="005B77CF"/>
    <w:rsid w:val="005B7987"/>
    <w:rsid w:val="005B79A4"/>
    <w:rsid w:val="005C005D"/>
    <w:rsid w:val="005C01F7"/>
    <w:rsid w:val="005C04AE"/>
    <w:rsid w:val="005C05F6"/>
    <w:rsid w:val="005C0787"/>
    <w:rsid w:val="005C07CF"/>
    <w:rsid w:val="005C0A82"/>
    <w:rsid w:val="005C0E89"/>
    <w:rsid w:val="005C11C0"/>
    <w:rsid w:val="005C1E62"/>
    <w:rsid w:val="005C2509"/>
    <w:rsid w:val="005C2B34"/>
    <w:rsid w:val="005C2D53"/>
    <w:rsid w:val="005C2D68"/>
    <w:rsid w:val="005C33AD"/>
    <w:rsid w:val="005C34C5"/>
    <w:rsid w:val="005C384B"/>
    <w:rsid w:val="005C4601"/>
    <w:rsid w:val="005C492F"/>
    <w:rsid w:val="005C4E9A"/>
    <w:rsid w:val="005C4F91"/>
    <w:rsid w:val="005C50BD"/>
    <w:rsid w:val="005C52BB"/>
    <w:rsid w:val="005C532E"/>
    <w:rsid w:val="005C5557"/>
    <w:rsid w:val="005C5563"/>
    <w:rsid w:val="005C5A5E"/>
    <w:rsid w:val="005C6991"/>
    <w:rsid w:val="005C6BA7"/>
    <w:rsid w:val="005C7210"/>
    <w:rsid w:val="005C746F"/>
    <w:rsid w:val="005C75A6"/>
    <w:rsid w:val="005D0F9F"/>
    <w:rsid w:val="005D18BD"/>
    <w:rsid w:val="005D1C45"/>
    <w:rsid w:val="005D26C8"/>
    <w:rsid w:val="005D2961"/>
    <w:rsid w:val="005D2CAF"/>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5F1"/>
    <w:rsid w:val="005D76B8"/>
    <w:rsid w:val="005D7CA9"/>
    <w:rsid w:val="005D7DE6"/>
    <w:rsid w:val="005E01C4"/>
    <w:rsid w:val="005E02D6"/>
    <w:rsid w:val="005E05C4"/>
    <w:rsid w:val="005E0E72"/>
    <w:rsid w:val="005E165C"/>
    <w:rsid w:val="005E2732"/>
    <w:rsid w:val="005E27E4"/>
    <w:rsid w:val="005E2C98"/>
    <w:rsid w:val="005E31D5"/>
    <w:rsid w:val="005E3253"/>
    <w:rsid w:val="005E34A5"/>
    <w:rsid w:val="005E390A"/>
    <w:rsid w:val="005E3AEF"/>
    <w:rsid w:val="005E3E92"/>
    <w:rsid w:val="005E46D2"/>
    <w:rsid w:val="005E4B6C"/>
    <w:rsid w:val="005E4F2B"/>
    <w:rsid w:val="005E5021"/>
    <w:rsid w:val="005E58DE"/>
    <w:rsid w:val="005E6613"/>
    <w:rsid w:val="005E6885"/>
    <w:rsid w:val="005E6953"/>
    <w:rsid w:val="005E701C"/>
    <w:rsid w:val="005E71C9"/>
    <w:rsid w:val="005E778E"/>
    <w:rsid w:val="005E7842"/>
    <w:rsid w:val="005E7F0A"/>
    <w:rsid w:val="005F0586"/>
    <w:rsid w:val="005F0E4E"/>
    <w:rsid w:val="005F1160"/>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4FB0"/>
    <w:rsid w:val="005F54AD"/>
    <w:rsid w:val="005F5947"/>
    <w:rsid w:val="005F689A"/>
    <w:rsid w:val="005F68E9"/>
    <w:rsid w:val="005F6D1C"/>
    <w:rsid w:val="005F6DA0"/>
    <w:rsid w:val="005F7186"/>
    <w:rsid w:val="005F78F4"/>
    <w:rsid w:val="005F7C65"/>
    <w:rsid w:val="005F7E14"/>
    <w:rsid w:val="0060039C"/>
    <w:rsid w:val="00600509"/>
    <w:rsid w:val="00600871"/>
    <w:rsid w:val="006011FA"/>
    <w:rsid w:val="00601A35"/>
    <w:rsid w:val="00601B65"/>
    <w:rsid w:val="00601BD4"/>
    <w:rsid w:val="00601DC6"/>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5FE1"/>
    <w:rsid w:val="00606083"/>
    <w:rsid w:val="0060616A"/>
    <w:rsid w:val="00606B6A"/>
    <w:rsid w:val="00606D4A"/>
    <w:rsid w:val="006071C2"/>
    <w:rsid w:val="00607973"/>
    <w:rsid w:val="00607F41"/>
    <w:rsid w:val="006106A7"/>
    <w:rsid w:val="006111D3"/>
    <w:rsid w:val="0061128F"/>
    <w:rsid w:val="00611630"/>
    <w:rsid w:val="00611F34"/>
    <w:rsid w:val="0061242C"/>
    <w:rsid w:val="006125A3"/>
    <w:rsid w:val="006139CC"/>
    <w:rsid w:val="00613C89"/>
    <w:rsid w:val="00614273"/>
    <w:rsid w:val="00614CD1"/>
    <w:rsid w:val="00614FCF"/>
    <w:rsid w:val="0061505B"/>
    <w:rsid w:val="00615F5E"/>
    <w:rsid w:val="00615FD4"/>
    <w:rsid w:val="00616016"/>
    <w:rsid w:val="00616155"/>
    <w:rsid w:val="00616411"/>
    <w:rsid w:val="00616D93"/>
    <w:rsid w:val="00616DF5"/>
    <w:rsid w:val="00616EC9"/>
    <w:rsid w:val="00616FAD"/>
    <w:rsid w:val="00617D97"/>
    <w:rsid w:val="006205DA"/>
    <w:rsid w:val="00620974"/>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18"/>
    <w:rsid w:val="00627EA0"/>
    <w:rsid w:val="00630102"/>
    <w:rsid w:val="00630964"/>
    <w:rsid w:val="00630AB5"/>
    <w:rsid w:val="00630F89"/>
    <w:rsid w:val="00631281"/>
    <w:rsid w:val="00631568"/>
    <w:rsid w:val="006318A4"/>
    <w:rsid w:val="006319D2"/>
    <w:rsid w:val="006324FF"/>
    <w:rsid w:val="00632708"/>
    <w:rsid w:val="00632770"/>
    <w:rsid w:val="006328E5"/>
    <w:rsid w:val="006329F8"/>
    <w:rsid w:val="00632DB9"/>
    <w:rsid w:val="006332BB"/>
    <w:rsid w:val="00633496"/>
    <w:rsid w:val="006338D3"/>
    <w:rsid w:val="00633929"/>
    <w:rsid w:val="00633BB5"/>
    <w:rsid w:val="006340A9"/>
    <w:rsid w:val="006342EE"/>
    <w:rsid w:val="00634495"/>
    <w:rsid w:val="006345C3"/>
    <w:rsid w:val="00634954"/>
    <w:rsid w:val="0063552A"/>
    <w:rsid w:val="006364E8"/>
    <w:rsid w:val="00636A4D"/>
    <w:rsid w:val="00636B9F"/>
    <w:rsid w:val="00637126"/>
    <w:rsid w:val="0063753C"/>
    <w:rsid w:val="006375F9"/>
    <w:rsid w:val="00637C33"/>
    <w:rsid w:val="00637EA7"/>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C08"/>
    <w:rsid w:val="00645EED"/>
    <w:rsid w:val="006461D5"/>
    <w:rsid w:val="00646676"/>
    <w:rsid w:val="006466FB"/>
    <w:rsid w:val="006467E6"/>
    <w:rsid w:val="00646A66"/>
    <w:rsid w:val="00646BA6"/>
    <w:rsid w:val="00646F4D"/>
    <w:rsid w:val="00647276"/>
    <w:rsid w:val="006472E1"/>
    <w:rsid w:val="00647338"/>
    <w:rsid w:val="006476E0"/>
    <w:rsid w:val="0065034C"/>
    <w:rsid w:val="006503A0"/>
    <w:rsid w:val="00650E37"/>
    <w:rsid w:val="00650E85"/>
    <w:rsid w:val="00651154"/>
    <w:rsid w:val="00651319"/>
    <w:rsid w:val="00652869"/>
    <w:rsid w:val="00652A58"/>
    <w:rsid w:val="00652B52"/>
    <w:rsid w:val="00652BD1"/>
    <w:rsid w:val="00652D86"/>
    <w:rsid w:val="00652F24"/>
    <w:rsid w:val="00652FFF"/>
    <w:rsid w:val="006531A6"/>
    <w:rsid w:val="00653541"/>
    <w:rsid w:val="00653A88"/>
    <w:rsid w:val="00653F38"/>
    <w:rsid w:val="00654B58"/>
    <w:rsid w:val="0065528F"/>
    <w:rsid w:val="006555D2"/>
    <w:rsid w:val="00655843"/>
    <w:rsid w:val="00655B2E"/>
    <w:rsid w:val="00655D1E"/>
    <w:rsid w:val="00655E8E"/>
    <w:rsid w:val="00655F0E"/>
    <w:rsid w:val="006560FD"/>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B1B"/>
    <w:rsid w:val="00665F94"/>
    <w:rsid w:val="00666086"/>
    <w:rsid w:val="006662ED"/>
    <w:rsid w:val="0066657F"/>
    <w:rsid w:val="00666A9C"/>
    <w:rsid w:val="00666E78"/>
    <w:rsid w:val="006672D9"/>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3E5"/>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1A06"/>
    <w:rsid w:val="0068240A"/>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2339"/>
    <w:rsid w:val="006936CE"/>
    <w:rsid w:val="00693B92"/>
    <w:rsid w:val="00693F5A"/>
    <w:rsid w:val="00694270"/>
    <w:rsid w:val="00694803"/>
    <w:rsid w:val="00694C3E"/>
    <w:rsid w:val="00694D7C"/>
    <w:rsid w:val="00695F8B"/>
    <w:rsid w:val="00696209"/>
    <w:rsid w:val="00696ECB"/>
    <w:rsid w:val="006970FD"/>
    <w:rsid w:val="006973F6"/>
    <w:rsid w:val="006975A7"/>
    <w:rsid w:val="0069775B"/>
    <w:rsid w:val="006A03BE"/>
    <w:rsid w:val="006A08AD"/>
    <w:rsid w:val="006A0DF4"/>
    <w:rsid w:val="006A0EF5"/>
    <w:rsid w:val="006A12C8"/>
    <w:rsid w:val="006A1A90"/>
    <w:rsid w:val="006A1C05"/>
    <w:rsid w:val="006A1EFC"/>
    <w:rsid w:val="006A216A"/>
    <w:rsid w:val="006A2356"/>
    <w:rsid w:val="006A2E14"/>
    <w:rsid w:val="006A2FDE"/>
    <w:rsid w:val="006A30C0"/>
    <w:rsid w:val="006A3248"/>
    <w:rsid w:val="006A32B1"/>
    <w:rsid w:val="006A3441"/>
    <w:rsid w:val="006A359F"/>
    <w:rsid w:val="006A3A26"/>
    <w:rsid w:val="006A3E30"/>
    <w:rsid w:val="006A441B"/>
    <w:rsid w:val="006A458B"/>
    <w:rsid w:val="006A483E"/>
    <w:rsid w:val="006A4E28"/>
    <w:rsid w:val="006A5906"/>
    <w:rsid w:val="006A59CB"/>
    <w:rsid w:val="006A5E1B"/>
    <w:rsid w:val="006A5FD9"/>
    <w:rsid w:val="006A7274"/>
    <w:rsid w:val="006A72E3"/>
    <w:rsid w:val="006A7DEC"/>
    <w:rsid w:val="006A7FFB"/>
    <w:rsid w:val="006B05A2"/>
    <w:rsid w:val="006B0A88"/>
    <w:rsid w:val="006B0AC8"/>
    <w:rsid w:val="006B0D58"/>
    <w:rsid w:val="006B149F"/>
    <w:rsid w:val="006B1583"/>
    <w:rsid w:val="006B1653"/>
    <w:rsid w:val="006B1BC0"/>
    <w:rsid w:val="006B20DF"/>
    <w:rsid w:val="006B21A3"/>
    <w:rsid w:val="006B2238"/>
    <w:rsid w:val="006B26C6"/>
    <w:rsid w:val="006B27DF"/>
    <w:rsid w:val="006B3459"/>
    <w:rsid w:val="006B3C70"/>
    <w:rsid w:val="006B3CBB"/>
    <w:rsid w:val="006B456F"/>
    <w:rsid w:val="006B4C28"/>
    <w:rsid w:val="006B54F5"/>
    <w:rsid w:val="006B56E6"/>
    <w:rsid w:val="006B5792"/>
    <w:rsid w:val="006B5858"/>
    <w:rsid w:val="006B5E94"/>
    <w:rsid w:val="006B6263"/>
    <w:rsid w:val="006B6411"/>
    <w:rsid w:val="006B650B"/>
    <w:rsid w:val="006B6977"/>
    <w:rsid w:val="006B7337"/>
    <w:rsid w:val="006B7339"/>
    <w:rsid w:val="006B7AD4"/>
    <w:rsid w:val="006B7CE8"/>
    <w:rsid w:val="006B7F0C"/>
    <w:rsid w:val="006C00F1"/>
    <w:rsid w:val="006C0667"/>
    <w:rsid w:val="006C0925"/>
    <w:rsid w:val="006C0C52"/>
    <w:rsid w:val="006C0CBD"/>
    <w:rsid w:val="006C0EA6"/>
    <w:rsid w:val="006C1224"/>
    <w:rsid w:val="006C12F1"/>
    <w:rsid w:val="006C13EE"/>
    <w:rsid w:val="006C151F"/>
    <w:rsid w:val="006C15B5"/>
    <w:rsid w:val="006C1760"/>
    <w:rsid w:val="006C178D"/>
    <w:rsid w:val="006C17F5"/>
    <w:rsid w:val="006C193A"/>
    <w:rsid w:val="006C1B61"/>
    <w:rsid w:val="006C1C6D"/>
    <w:rsid w:val="006C1F19"/>
    <w:rsid w:val="006C20A6"/>
    <w:rsid w:val="006C21EA"/>
    <w:rsid w:val="006C2418"/>
    <w:rsid w:val="006C278B"/>
    <w:rsid w:val="006C2A38"/>
    <w:rsid w:val="006C2AA7"/>
    <w:rsid w:val="006C2BF7"/>
    <w:rsid w:val="006C2FF9"/>
    <w:rsid w:val="006C3A4A"/>
    <w:rsid w:val="006C3EF3"/>
    <w:rsid w:val="006C3FC9"/>
    <w:rsid w:val="006C4106"/>
    <w:rsid w:val="006C4278"/>
    <w:rsid w:val="006C46A4"/>
    <w:rsid w:val="006C51F8"/>
    <w:rsid w:val="006C5290"/>
    <w:rsid w:val="006C57DE"/>
    <w:rsid w:val="006C5811"/>
    <w:rsid w:val="006C5F89"/>
    <w:rsid w:val="006C62FE"/>
    <w:rsid w:val="006C6458"/>
    <w:rsid w:val="006C7A97"/>
    <w:rsid w:val="006C7C97"/>
    <w:rsid w:val="006C7D48"/>
    <w:rsid w:val="006D00C9"/>
    <w:rsid w:val="006D0379"/>
    <w:rsid w:val="006D03E4"/>
    <w:rsid w:val="006D0555"/>
    <w:rsid w:val="006D0592"/>
    <w:rsid w:val="006D107E"/>
    <w:rsid w:val="006D118F"/>
    <w:rsid w:val="006D1EC3"/>
    <w:rsid w:val="006D22D2"/>
    <w:rsid w:val="006D25C0"/>
    <w:rsid w:val="006D2B73"/>
    <w:rsid w:val="006D2CF9"/>
    <w:rsid w:val="006D2DFD"/>
    <w:rsid w:val="006D2E5D"/>
    <w:rsid w:val="006D31BC"/>
    <w:rsid w:val="006D36B8"/>
    <w:rsid w:val="006D3FD3"/>
    <w:rsid w:val="006D4697"/>
    <w:rsid w:val="006D47E8"/>
    <w:rsid w:val="006D4943"/>
    <w:rsid w:val="006D53D8"/>
    <w:rsid w:val="006D5BBF"/>
    <w:rsid w:val="006D6281"/>
    <w:rsid w:val="006D62E3"/>
    <w:rsid w:val="006D63B9"/>
    <w:rsid w:val="006D6485"/>
    <w:rsid w:val="006D7196"/>
    <w:rsid w:val="006D7779"/>
    <w:rsid w:val="006E0127"/>
    <w:rsid w:val="006E0B13"/>
    <w:rsid w:val="006E0B80"/>
    <w:rsid w:val="006E0BDC"/>
    <w:rsid w:val="006E0E2C"/>
    <w:rsid w:val="006E1163"/>
    <w:rsid w:val="006E11D5"/>
    <w:rsid w:val="006E13A7"/>
    <w:rsid w:val="006E13D1"/>
    <w:rsid w:val="006E1416"/>
    <w:rsid w:val="006E180C"/>
    <w:rsid w:val="006E22A7"/>
    <w:rsid w:val="006E2743"/>
    <w:rsid w:val="006E3D74"/>
    <w:rsid w:val="006E421D"/>
    <w:rsid w:val="006E47D7"/>
    <w:rsid w:val="006E4FC0"/>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1E1A"/>
    <w:rsid w:val="006F27C2"/>
    <w:rsid w:val="006F2CAC"/>
    <w:rsid w:val="006F2D22"/>
    <w:rsid w:val="006F2D44"/>
    <w:rsid w:val="006F2E04"/>
    <w:rsid w:val="006F310D"/>
    <w:rsid w:val="006F3589"/>
    <w:rsid w:val="006F3752"/>
    <w:rsid w:val="006F3ADC"/>
    <w:rsid w:val="006F3D13"/>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20C"/>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98C"/>
    <w:rsid w:val="00712DB4"/>
    <w:rsid w:val="00712EDA"/>
    <w:rsid w:val="00713F05"/>
    <w:rsid w:val="00714554"/>
    <w:rsid w:val="007152C6"/>
    <w:rsid w:val="00715B3C"/>
    <w:rsid w:val="00715B85"/>
    <w:rsid w:val="007162D8"/>
    <w:rsid w:val="0071665B"/>
    <w:rsid w:val="00716C8C"/>
    <w:rsid w:val="00716DEE"/>
    <w:rsid w:val="0071705B"/>
    <w:rsid w:val="00717BB5"/>
    <w:rsid w:val="00717C5C"/>
    <w:rsid w:val="00720965"/>
    <w:rsid w:val="00720C3F"/>
    <w:rsid w:val="0072102E"/>
    <w:rsid w:val="0072112C"/>
    <w:rsid w:val="00721157"/>
    <w:rsid w:val="007212ED"/>
    <w:rsid w:val="0072140A"/>
    <w:rsid w:val="00721613"/>
    <w:rsid w:val="007219FF"/>
    <w:rsid w:val="0072256E"/>
    <w:rsid w:val="00722B3C"/>
    <w:rsid w:val="0072313E"/>
    <w:rsid w:val="00723436"/>
    <w:rsid w:val="00723BD3"/>
    <w:rsid w:val="00723C0E"/>
    <w:rsid w:val="00723C15"/>
    <w:rsid w:val="00723DB2"/>
    <w:rsid w:val="007241A4"/>
    <w:rsid w:val="007249DE"/>
    <w:rsid w:val="00724B19"/>
    <w:rsid w:val="00725709"/>
    <w:rsid w:val="007262B5"/>
    <w:rsid w:val="00726567"/>
    <w:rsid w:val="0072676B"/>
    <w:rsid w:val="007267CF"/>
    <w:rsid w:val="00726925"/>
    <w:rsid w:val="00726962"/>
    <w:rsid w:val="00726C51"/>
    <w:rsid w:val="00727F52"/>
    <w:rsid w:val="007301CA"/>
    <w:rsid w:val="007307FC"/>
    <w:rsid w:val="00730AE0"/>
    <w:rsid w:val="00731885"/>
    <w:rsid w:val="00731DCD"/>
    <w:rsid w:val="00731E05"/>
    <w:rsid w:val="00731E54"/>
    <w:rsid w:val="00731F7A"/>
    <w:rsid w:val="00732B63"/>
    <w:rsid w:val="00733156"/>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81A"/>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02F"/>
    <w:rsid w:val="0074561F"/>
    <w:rsid w:val="00745817"/>
    <w:rsid w:val="0074586F"/>
    <w:rsid w:val="00745C15"/>
    <w:rsid w:val="00745F93"/>
    <w:rsid w:val="0074629E"/>
    <w:rsid w:val="0074681D"/>
    <w:rsid w:val="0074683C"/>
    <w:rsid w:val="0074691A"/>
    <w:rsid w:val="00747490"/>
    <w:rsid w:val="00747B44"/>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4D7E"/>
    <w:rsid w:val="00755697"/>
    <w:rsid w:val="0075608C"/>
    <w:rsid w:val="00756480"/>
    <w:rsid w:val="00756547"/>
    <w:rsid w:val="00756832"/>
    <w:rsid w:val="0075687E"/>
    <w:rsid w:val="007569E5"/>
    <w:rsid w:val="00757787"/>
    <w:rsid w:val="007577E5"/>
    <w:rsid w:val="007579BB"/>
    <w:rsid w:val="00760050"/>
    <w:rsid w:val="007603C9"/>
    <w:rsid w:val="00760880"/>
    <w:rsid w:val="00760B5C"/>
    <w:rsid w:val="007613F5"/>
    <w:rsid w:val="007623DF"/>
    <w:rsid w:val="00762CEA"/>
    <w:rsid w:val="007633C9"/>
    <w:rsid w:val="00763B3C"/>
    <w:rsid w:val="00763EF1"/>
    <w:rsid w:val="007642A3"/>
    <w:rsid w:val="00765261"/>
    <w:rsid w:val="00766156"/>
    <w:rsid w:val="007662E2"/>
    <w:rsid w:val="007664EA"/>
    <w:rsid w:val="0076662D"/>
    <w:rsid w:val="00766B51"/>
    <w:rsid w:val="00766DE8"/>
    <w:rsid w:val="00767208"/>
    <w:rsid w:val="0076783D"/>
    <w:rsid w:val="00770437"/>
    <w:rsid w:val="0077094B"/>
    <w:rsid w:val="00770D05"/>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10"/>
    <w:rsid w:val="00776626"/>
    <w:rsid w:val="00776847"/>
    <w:rsid w:val="00776B21"/>
    <w:rsid w:val="00776C97"/>
    <w:rsid w:val="00777658"/>
    <w:rsid w:val="00777B09"/>
    <w:rsid w:val="00777FE3"/>
    <w:rsid w:val="00780027"/>
    <w:rsid w:val="007800C1"/>
    <w:rsid w:val="007801EC"/>
    <w:rsid w:val="0078020A"/>
    <w:rsid w:val="007805A8"/>
    <w:rsid w:val="00781026"/>
    <w:rsid w:val="00781048"/>
    <w:rsid w:val="00781636"/>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2EC"/>
    <w:rsid w:val="007853F0"/>
    <w:rsid w:val="00785BD9"/>
    <w:rsid w:val="007865DE"/>
    <w:rsid w:val="00786BF5"/>
    <w:rsid w:val="00786FA7"/>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2FA1"/>
    <w:rsid w:val="0079319E"/>
    <w:rsid w:val="0079325C"/>
    <w:rsid w:val="00793774"/>
    <w:rsid w:val="0079377D"/>
    <w:rsid w:val="00793970"/>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B55"/>
    <w:rsid w:val="00797EFA"/>
    <w:rsid w:val="007A004C"/>
    <w:rsid w:val="007A057A"/>
    <w:rsid w:val="007A059A"/>
    <w:rsid w:val="007A0A96"/>
    <w:rsid w:val="007A0F65"/>
    <w:rsid w:val="007A0FF3"/>
    <w:rsid w:val="007A151B"/>
    <w:rsid w:val="007A1A37"/>
    <w:rsid w:val="007A1D5B"/>
    <w:rsid w:val="007A1D86"/>
    <w:rsid w:val="007A1FAB"/>
    <w:rsid w:val="007A22CE"/>
    <w:rsid w:val="007A2333"/>
    <w:rsid w:val="007A2812"/>
    <w:rsid w:val="007A2E87"/>
    <w:rsid w:val="007A3290"/>
    <w:rsid w:val="007A360D"/>
    <w:rsid w:val="007A3D5A"/>
    <w:rsid w:val="007A4249"/>
    <w:rsid w:val="007A4366"/>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19A"/>
    <w:rsid w:val="007B038B"/>
    <w:rsid w:val="007B0523"/>
    <w:rsid w:val="007B0745"/>
    <w:rsid w:val="007B0854"/>
    <w:rsid w:val="007B0FAA"/>
    <w:rsid w:val="007B1256"/>
    <w:rsid w:val="007B1517"/>
    <w:rsid w:val="007B165E"/>
    <w:rsid w:val="007B176B"/>
    <w:rsid w:val="007B17E4"/>
    <w:rsid w:val="007B1B32"/>
    <w:rsid w:val="007B1CF7"/>
    <w:rsid w:val="007B1EFB"/>
    <w:rsid w:val="007B21D2"/>
    <w:rsid w:val="007B223D"/>
    <w:rsid w:val="007B2431"/>
    <w:rsid w:val="007B245E"/>
    <w:rsid w:val="007B28A3"/>
    <w:rsid w:val="007B2B55"/>
    <w:rsid w:val="007B2BC2"/>
    <w:rsid w:val="007B2E33"/>
    <w:rsid w:val="007B32C6"/>
    <w:rsid w:val="007B332E"/>
    <w:rsid w:val="007B3676"/>
    <w:rsid w:val="007B3781"/>
    <w:rsid w:val="007B3E38"/>
    <w:rsid w:val="007B420D"/>
    <w:rsid w:val="007B42DC"/>
    <w:rsid w:val="007B4961"/>
    <w:rsid w:val="007B4A5E"/>
    <w:rsid w:val="007B4D02"/>
    <w:rsid w:val="007B4EC5"/>
    <w:rsid w:val="007B56CF"/>
    <w:rsid w:val="007B5A1F"/>
    <w:rsid w:val="007B5AD8"/>
    <w:rsid w:val="007B5C5C"/>
    <w:rsid w:val="007B62C5"/>
    <w:rsid w:val="007B6879"/>
    <w:rsid w:val="007B69AA"/>
    <w:rsid w:val="007B720B"/>
    <w:rsid w:val="007B73C8"/>
    <w:rsid w:val="007B7496"/>
    <w:rsid w:val="007B76BD"/>
    <w:rsid w:val="007B7834"/>
    <w:rsid w:val="007B7850"/>
    <w:rsid w:val="007B7F38"/>
    <w:rsid w:val="007C07AB"/>
    <w:rsid w:val="007C0B23"/>
    <w:rsid w:val="007C0D6E"/>
    <w:rsid w:val="007C0EFD"/>
    <w:rsid w:val="007C1241"/>
    <w:rsid w:val="007C19E2"/>
    <w:rsid w:val="007C1C40"/>
    <w:rsid w:val="007C2352"/>
    <w:rsid w:val="007C2739"/>
    <w:rsid w:val="007C289D"/>
    <w:rsid w:val="007C2964"/>
    <w:rsid w:val="007C2ED0"/>
    <w:rsid w:val="007C3040"/>
    <w:rsid w:val="007C30DC"/>
    <w:rsid w:val="007C34A2"/>
    <w:rsid w:val="007C3617"/>
    <w:rsid w:val="007C3FA2"/>
    <w:rsid w:val="007C42B8"/>
    <w:rsid w:val="007C433C"/>
    <w:rsid w:val="007C44AC"/>
    <w:rsid w:val="007C4C11"/>
    <w:rsid w:val="007C4D02"/>
    <w:rsid w:val="007C4DBA"/>
    <w:rsid w:val="007C4F3B"/>
    <w:rsid w:val="007C502A"/>
    <w:rsid w:val="007C5553"/>
    <w:rsid w:val="007C57CE"/>
    <w:rsid w:val="007C57F5"/>
    <w:rsid w:val="007C5AB7"/>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AE5"/>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996"/>
    <w:rsid w:val="007D6B59"/>
    <w:rsid w:val="007D6E2E"/>
    <w:rsid w:val="007D6ECE"/>
    <w:rsid w:val="007D7428"/>
    <w:rsid w:val="007D74DA"/>
    <w:rsid w:val="007D7629"/>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6A35"/>
    <w:rsid w:val="007E747D"/>
    <w:rsid w:val="007E7A35"/>
    <w:rsid w:val="007E7C5E"/>
    <w:rsid w:val="007E7CEC"/>
    <w:rsid w:val="007E7F73"/>
    <w:rsid w:val="007F0168"/>
    <w:rsid w:val="007F01E7"/>
    <w:rsid w:val="007F0266"/>
    <w:rsid w:val="007F05EC"/>
    <w:rsid w:val="007F08DB"/>
    <w:rsid w:val="007F0A8F"/>
    <w:rsid w:val="007F0FC5"/>
    <w:rsid w:val="007F1098"/>
    <w:rsid w:val="007F19F8"/>
    <w:rsid w:val="007F1CD0"/>
    <w:rsid w:val="007F1EB3"/>
    <w:rsid w:val="007F29F0"/>
    <w:rsid w:val="007F3156"/>
    <w:rsid w:val="007F31C1"/>
    <w:rsid w:val="007F3CD6"/>
    <w:rsid w:val="007F3D63"/>
    <w:rsid w:val="007F3DAC"/>
    <w:rsid w:val="007F461B"/>
    <w:rsid w:val="007F47CF"/>
    <w:rsid w:val="007F4875"/>
    <w:rsid w:val="007F493D"/>
    <w:rsid w:val="007F4B96"/>
    <w:rsid w:val="007F4D38"/>
    <w:rsid w:val="007F5395"/>
    <w:rsid w:val="007F54E2"/>
    <w:rsid w:val="007F5898"/>
    <w:rsid w:val="007F5A4C"/>
    <w:rsid w:val="007F5C40"/>
    <w:rsid w:val="007F5CFE"/>
    <w:rsid w:val="007F63E3"/>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440"/>
    <w:rsid w:val="0081077D"/>
    <w:rsid w:val="0081098E"/>
    <w:rsid w:val="008109D2"/>
    <w:rsid w:val="00810ECE"/>
    <w:rsid w:val="00810F2C"/>
    <w:rsid w:val="0081121A"/>
    <w:rsid w:val="00811319"/>
    <w:rsid w:val="008113B5"/>
    <w:rsid w:val="00811731"/>
    <w:rsid w:val="00811E9D"/>
    <w:rsid w:val="0081209E"/>
    <w:rsid w:val="00812455"/>
    <w:rsid w:val="008129D3"/>
    <w:rsid w:val="0081318D"/>
    <w:rsid w:val="00813E56"/>
    <w:rsid w:val="00814452"/>
    <w:rsid w:val="00814BBA"/>
    <w:rsid w:val="008154B4"/>
    <w:rsid w:val="008155D8"/>
    <w:rsid w:val="00815779"/>
    <w:rsid w:val="0081625F"/>
    <w:rsid w:val="008162A0"/>
    <w:rsid w:val="0081663F"/>
    <w:rsid w:val="00816781"/>
    <w:rsid w:val="00816CE3"/>
    <w:rsid w:val="00816E3D"/>
    <w:rsid w:val="00816E6E"/>
    <w:rsid w:val="00817B04"/>
    <w:rsid w:val="00817E95"/>
    <w:rsid w:val="00817F2D"/>
    <w:rsid w:val="00820163"/>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4E8F"/>
    <w:rsid w:val="0082505B"/>
    <w:rsid w:val="00825578"/>
    <w:rsid w:val="008256AA"/>
    <w:rsid w:val="00825DC0"/>
    <w:rsid w:val="00825E84"/>
    <w:rsid w:val="008266BA"/>
    <w:rsid w:val="00826DD9"/>
    <w:rsid w:val="00826FDA"/>
    <w:rsid w:val="00827842"/>
    <w:rsid w:val="008278B6"/>
    <w:rsid w:val="008302DC"/>
    <w:rsid w:val="0083040E"/>
    <w:rsid w:val="00830E79"/>
    <w:rsid w:val="0083160A"/>
    <w:rsid w:val="0083170B"/>
    <w:rsid w:val="00831748"/>
    <w:rsid w:val="008318EF"/>
    <w:rsid w:val="008319A6"/>
    <w:rsid w:val="008325BC"/>
    <w:rsid w:val="00832E54"/>
    <w:rsid w:val="00832F96"/>
    <w:rsid w:val="00833884"/>
    <w:rsid w:val="00833AE1"/>
    <w:rsid w:val="00833E0D"/>
    <w:rsid w:val="008344AB"/>
    <w:rsid w:val="00834549"/>
    <w:rsid w:val="00834974"/>
    <w:rsid w:val="00834A98"/>
    <w:rsid w:val="00834B32"/>
    <w:rsid w:val="00834B77"/>
    <w:rsid w:val="00834C45"/>
    <w:rsid w:val="00835883"/>
    <w:rsid w:val="00836FA9"/>
    <w:rsid w:val="0083772D"/>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47FB2"/>
    <w:rsid w:val="008500DF"/>
    <w:rsid w:val="008502AC"/>
    <w:rsid w:val="0085030B"/>
    <w:rsid w:val="008504D1"/>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06F"/>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3D29"/>
    <w:rsid w:val="00864320"/>
    <w:rsid w:val="008644EC"/>
    <w:rsid w:val="0086454D"/>
    <w:rsid w:val="00864BD9"/>
    <w:rsid w:val="00864D59"/>
    <w:rsid w:val="00865910"/>
    <w:rsid w:val="008662FF"/>
    <w:rsid w:val="0086651B"/>
    <w:rsid w:val="00866F53"/>
    <w:rsid w:val="0086731A"/>
    <w:rsid w:val="00867503"/>
    <w:rsid w:val="00867567"/>
    <w:rsid w:val="00867B2B"/>
    <w:rsid w:val="00867BDE"/>
    <w:rsid w:val="00867F69"/>
    <w:rsid w:val="00870172"/>
    <w:rsid w:val="008706DF"/>
    <w:rsid w:val="0087117E"/>
    <w:rsid w:val="00871258"/>
    <w:rsid w:val="008714D5"/>
    <w:rsid w:val="00871A5F"/>
    <w:rsid w:val="00871ADB"/>
    <w:rsid w:val="008721A2"/>
    <w:rsid w:val="0087238B"/>
    <w:rsid w:val="0087266D"/>
    <w:rsid w:val="008729F3"/>
    <w:rsid w:val="008730D6"/>
    <w:rsid w:val="008730DA"/>
    <w:rsid w:val="008730F8"/>
    <w:rsid w:val="00873BF4"/>
    <w:rsid w:val="00873D87"/>
    <w:rsid w:val="00874118"/>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0BA0"/>
    <w:rsid w:val="00881163"/>
    <w:rsid w:val="00881473"/>
    <w:rsid w:val="00881789"/>
    <w:rsid w:val="00881A2E"/>
    <w:rsid w:val="00881CB4"/>
    <w:rsid w:val="00881E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15C"/>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D88"/>
    <w:rsid w:val="00896EED"/>
    <w:rsid w:val="008976FE"/>
    <w:rsid w:val="00897C5A"/>
    <w:rsid w:val="00897ED5"/>
    <w:rsid w:val="008A05D5"/>
    <w:rsid w:val="008A090D"/>
    <w:rsid w:val="008A0A5B"/>
    <w:rsid w:val="008A16C0"/>
    <w:rsid w:val="008A176C"/>
    <w:rsid w:val="008A1DD7"/>
    <w:rsid w:val="008A1FF1"/>
    <w:rsid w:val="008A3333"/>
    <w:rsid w:val="008A338F"/>
    <w:rsid w:val="008A339F"/>
    <w:rsid w:val="008A359D"/>
    <w:rsid w:val="008A36E4"/>
    <w:rsid w:val="008A3777"/>
    <w:rsid w:val="008A415D"/>
    <w:rsid w:val="008A4316"/>
    <w:rsid w:val="008A4614"/>
    <w:rsid w:val="008A48C1"/>
    <w:rsid w:val="008A57E5"/>
    <w:rsid w:val="008A6599"/>
    <w:rsid w:val="008A6D42"/>
    <w:rsid w:val="008A6FDE"/>
    <w:rsid w:val="008A71F3"/>
    <w:rsid w:val="008A7340"/>
    <w:rsid w:val="008A7476"/>
    <w:rsid w:val="008A76EE"/>
    <w:rsid w:val="008A7D4B"/>
    <w:rsid w:val="008B016F"/>
    <w:rsid w:val="008B01EE"/>
    <w:rsid w:val="008B0245"/>
    <w:rsid w:val="008B0B98"/>
    <w:rsid w:val="008B1E26"/>
    <w:rsid w:val="008B1EAD"/>
    <w:rsid w:val="008B1F69"/>
    <w:rsid w:val="008B2239"/>
    <w:rsid w:val="008B2695"/>
    <w:rsid w:val="008B275B"/>
    <w:rsid w:val="008B3240"/>
    <w:rsid w:val="008B34A1"/>
    <w:rsid w:val="008B3AFF"/>
    <w:rsid w:val="008B3B35"/>
    <w:rsid w:val="008B40C1"/>
    <w:rsid w:val="008B4106"/>
    <w:rsid w:val="008B5290"/>
    <w:rsid w:val="008B5872"/>
    <w:rsid w:val="008B64BD"/>
    <w:rsid w:val="008B66AB"/>
    <w:rsid w:val="008B6D07"/>
    <w:rsid w:val="008B71C9"/>
    <w:rsid w:val="008B79D3"/>
    <w:rsid w:val="008C0FEE"/>
    <w:rsid w:val="008C138B"/>
    <w:rsid w:val="008C1512"/>
    <w:rsid w:val="008C1AD6"/>
    <w:rsid w:val="008C1DC0"/>
    <w:rsid w:val="008C1DCE"/>
    <w:rsid w:val="008C20EB"/>
    <w:rsid w:val="008C239D"/>
    <w:rsid w:val="008C2964"/>
    <w:rsid w:val="008C3041"/>
    <w:rsid w:val="008C34CE"/>
    <w:rsid w:val="008C375E"/>
    <w:rsid w:val="008C3C61"/>
    <w:rsid w:val="008C44CD"/>
    <w:rsid w:val="008C45C2"/>
    <w:rsid w:val="008C4C4D"/>
    <w:rsid w:val="008C53A7"/>
    <w:rsid w:val="008C62C8"/>
    <w:rsid w:val="008C665C"/>
    <w:rsid w:val="008C685E"/>
    <w:rsid w:val="008C6EF2"/>
    <w:rsid w:val="008C72ED"/>
    <w:rsid w:val="008D0446"/>
    <w:rsid w:val="008D0543"/>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C4F"/>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DDD"/>
    <w:rsid w:val="008E4ECC"/>
    <w:rsid w:val="008E4F90"/>
    <w:rsid w:val="008E5169"/>
    <w:rsid w:val="008E5626"/>
    <w:rsid w:val="008E595F"/>
    <w:rsid w:val="008E5B3F"/>
    <w:rsid w:val="008E5F57"/>
    <w:rsid w:val="008E647D"/>
    <w:rsid w:val="008E6BA8"/>
    <w:rsid w:val="008E6C6F"/>
    <w:rsid w:val="008E785F"/>
    <w:rsid w:val="008E78DC"/>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732"/>
    <w:rsid w:val="008F4992"/>
    <w:rsid w:val="008F4D9C"/>
    <w:rsid w:val="008F4ED2"/>
    <w:rsid w:val="008F50D9"/>
    <w:rsid w:val="008F52D1"/>
    <w:rsid w:val="008F552A"/>
    <w:rsid w:val="008F58B9"/>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63"/>
    <w:rsid w:val="009062EB"/>
    <w:rsid w:val="009068FB"/>
    <w:rsid w:val="00906AFD"/>
    <w:rsid w:val="00906F21"/>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3F3A"/>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0E66"/>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3B9D"/>
    <w:rsid w:val="00934A98"/>
    <w:rsid w:val="00934C39"/>
    <w:rsid w:val="00934F00"/>
    <w:rsid w:val="009350BF"/>
    <w:rsid w:val="009352C9"/>
    <w:rsid w:val="009353DB"/>
    <w:rsid w:val="00935566"/>
    <w:rsid w:val="0093643F"/>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E1E"/>
    <w:rsid w:val="00944F3B"/>
    <w:rsid w:val="00944FC1"/>
    <w:rsid w:val="0094506C"/>
    <w:rsid w:val="00945403"/>
    <w:rsid w:val="00945AD4"/>
    <w:rsid w:val="00945BFA"/>
    <w:rsid w:val="00946180"/>
    <w:rsid w:val="009462F5"/>
    <w:rsid w:val="00946568"/>
    <w:rsid w:val="00946A3F"/>
    <w:rsid w:val="00946DE8"/>
    <w:rsid w:val="00947460"/>
    <w:rsid w:val="00947990"/>
    <w:rsid w:val="00947C35"/>
    <w:rsid w:val="00947EDA"/>
    <w:rsid w:val="00950A88"/>
    <w:rsid w:val="0095117D"/>
    <w:rsid w:val="00951207"/>
    <w:rsid w:val="00951861"/>
    <w:rsid w:val="0095223D"/>
    <w:rsid w:val="00952283"/>
    <w:rsid w:val="00952DD1"/>
    <w:rsid w:val="00952E2A"/>
    <w:rsid w:val="00952F1E"/>
    <w:rsid w:val="00953FF1"/>
    <w:rsid w:val="00954365"/>
    <w:rsid w:val="009547CF"/>
    <w:rsid w:val="00954A70"/>
    <w:rsid w:val="00954ACA"/>
    <w:rsid w:val="00954BA0"/>
    <w:rsid w:val="00954BA3"/>
    <w:rsid w:val="00954C6A"/>
    <w:rsid w:val="00954ECD"/>
    <w:rsid w:val="00954F9C"/>
    <w:rsid w:val="0095519E"/>
    <w:rsid w:val="0095520C"/>
    <w:rsid w:val="00955274"/>
    <w:rsid w:val="0095599A"/>
    <w:rsid w:val="0095605A"/>
    <w:rsid w:val="00956211"/>
    <w:rsid w:val="009562A9"/>
    <w:rsid w:val="009564FC"/>
    <w:rsid w:val="00956686"/>
    <w:rsid w:val="00956889"/>
    <w:rsid w:val="0095694C"/>
    <w:rsid w:val="00956D9D"/>
    <w:rsid w:val="009570D4"/>
    <w:rsid w:val="00957648"/>
    <w:rsid w:val="00957C23"/>
    <w:rsid w:val="009605D7"/>
    <w:rsid w:val="00960918"/>
    <w:rsid w:val="00960969"/>
    <w:rsid w:val="00961208"/>
    <w:rsid w:val="00961386"/>
    <w:rsid w:val="009613A5"/>
    <w:rsid w:val="0096207F"/>
    <w:rsid w:val="009626AA"/>
    <w:rsid w:val="00962779"/>
    <w:rsid w:val="009627A8"/>
    <w:rsid w:val="00962C37"/>
    <w:rsid w:val="00963581"/>
    <w:rsid w:val="00963CBD"/>
    <w:rsid w:val="00963E63"/>
    <w:rsid w:val="0096496B"/>
    <w:rsid w:val="009651BC"/>
    <w:rsid w:val="0096536C"/>
    <w:rsid w:val="00965521"/>
    <w:rsid w:val="0096583E"/>
    <w:rsid w:val="00965938"/>
    <w:rsid w:val="00966093"/>
    <w:rsid w:val="009661CC"/>
    <w:rsid w:val="00966486"/>
    <w:rsid w:val="00966ED4"/>
    <w:rsid w:val="00966EEA"/>
    <w:rsid w:val="0096760C"/>
    <w:rsid w:val="00967675"/>
    <w:rsid w:val="009700EC"/>
    <w:rsid w:val="009705AA"/>
    <w:rsid w:val="009715AB"/>
    <w:rsid w:val="00971600"/>
    <w:rsid w:val="00971D7D"/>
    <w:rsid w:val="00972085"/>
    <w:rsid w:val="00972090"/>
    <w:rsid w:val="009720AB"/>
    <w:rsid w:val="00972E1A"/>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5BF"/>
    <w:rsid w:val="0098092C"/>
    <w:rsid w:val="00980A0C"/>
    <w:rsid w:val="009811A7"/>
    <w:rsid w:val="009817B6"/>
    <w:rsid w:val="00982007"/>
    <w:rsid w:val="009821C0"/>
    <w:rsid w:val="009824FD"/>
    <w:rsid w:val="00982C76"/>
    <w:rsid w:val="00982CDF"/>
    <w:rsid w:val="009832A8"/>
    <w:rsid w:val="00983AFA"/>
    <w:rsid w:val="0098466D"/>
    <w:rsid w:val="0098492B"/>
    <w:rsid w:val="00984E48"/>
    <w:rsid w:val="00985850"/>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995"/>
    <w:rsid w:val="00992A70"/>
    <w:rsid w:val="00992E99"/>
    <w:rsid w:val="00992F46"/>
    <w:rsid w:val="00993222"/>
    <w:rsid w:val="00993822"/>
    <w:rsid w:val="00993836"/>
    <w:rsid w:val="00993A5E"/>
    <w:rsid w:val="00993BF4"/>
    <w:rsid w:val="00993C42"/>
    <w:rsid w:val="00994110"/>
    <w:rsid w:val="009941F6"/>
    <w:rsid w:val="0099429A"/>
    <w:rsid w:val="00994873"/>
    <w:rsid w:val="00994E09"/>
    <w:rsid w:val="00995141"/>
    <w:rsid w:val="00995458"/>
    <w:rsid w:val="009958A4"/>
    <w:rsid w:val="00996354"/>
    <w:rsid w:val="009968AF"/>
    <w:rsid w:val="00996A5F"/>
    <w:rsid w:val="00996EAE"/>
    <w:rsid w:val="009972A1"/>
    <w:rsid w:val="00997662"/>
    <w:rsid w:val="009978E4"/>
    <w:rsid w:val="009A0398"/>
    <w:rsid w:val="009A0E19"/>
    <w:rsid w:val="009A1451"/>
    <w:rsid w:val="009A16BB"/>
    <w:rsid w:val="009A1B99"/>
    <w:rsid w:val="009A1F79"/>
    <w:rsid w:val="009A2166"/>
    <w:rsid w:val="009A2474"/>
    <w:rsid w:val="009A2855"/>
    <w:rsid w:val="009A29B3"/>
    <w:rsid w:val="009A31E9"/>
    <w:rsid w:val="009A33EF"/>
    <w:rsid w:val="009A33F0"/>
    <w:rsid w:val="009A353F"/>
    <w:rsid w:val="009A3B0D"/>
    <w:rsid w:val="009A3CE1"/>
    <w:rsid w:val="009A4393"/>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1966"/>
    <w:rsid w:val="009B2512"/>
    <w:rsid w:val="009B27F9"/>
    <w:rsid w:val="009B2AE9"/>
    <w:rsid w:val="009B2B38"/>
    <w:rsid w:val="009B2FBD"/>
    <w:rsid w:val="009B34C3"/>
    <w:rsid w:val="009B3588"/>
    <w:rsid w:val="009B3753"/>
    <w:rsid w:val="009B3882"/>
    <w:rsid w:val="009B39E4"/>
    <w:rsid w:val="009B3AAA"/>
    <w:rsid w:val="009B3BBD"/>
    <w:rsid w:val="009B3E4B"/>
    <w:rsid w:val="009B3F14"/>
    <w:rsid w:val="009B3F1A"/>
    <w:rsid w:val="009B3FAE"/>
    <w:rsid w:val="009B4450"/>
    <w:rsid w:val="009B4582"/>
    <w:rsid w:val="009B4921"/>
    <w:rsid w:val="009B4AB4"/>
    <w:rsid w:val="009B4E5E"/>
    <w:rsid w:val="009B57D9"/>
    <w:rsid w:val="009B63DC"/>
    <w:rsid w:val="009B65DA"/>
    <w:rsid w:val="009B76D9"/>
    <w:rsid w:val="009B773D"/>
    <w:rsid w:val="009B77AD"/>
    <w:rsid w:val="009B77B1"/>
    <w:rsid w:val="009B7ABB"/>
    <w:rsid w:val="009B7EDC"/>
    <w:rsid w:val="009C0336"/>
    <w:rsid w:val="009C0FBD"/>
    <w:rsid w:val="009C19A4"/>
    <w:rsid w:val="009C1C03"/>
    <w:rsid w:val="009C21A0"/>
    <w:rsid w:val="009C2905"/>
    <w:rsid w:val="009C2C4B"/>
    <w:rsid w:val="009C2D31"/>
    <w:rsid w:val="009C2DD2"/>
    <w:rsid w:val="009C30D6"/>
    <w:rsid w:val="009C3C8D"/>
    <w:rsid w:val="009C3DB4"/>
    <w:rsid w:val="009C3FCF"/>
    <w:rsid w:val="009C49A7"/>
    <w:rsid w:val="009C4B78"/>
    <w:rsid w:val="009C4C23"/>
    <w:rsid w:val="009C4CF1"/>
    <w:rsid w:val="009C5112"/>
    <w:rsid w:val="009C51D5"/>
    <w:rsid w:val="009C5484"/>
    <w:rsid w:val="009C557E"/>
    <w:rsid w:val="009C55ED"/>
    <w:rsid w:val="009C611B"/>
    <w:rsid w:val="009C62F8"/>
    <w:rsid w:val="009C6335"/>
    <w:rsid w:val="009C6E88"/>
    <w:rsid w:val="009C72DE"/>
    <w:rsid w:val="009C7454"/>
    <w:rsid w:val="009C74DA"/>
    <w:rsid w:val="009C7E3F"/>
    <w:rsid w:val="009D043B"/>
    <w:rsid w:val="009D1046"/>
    <w:rsid w:val="009D1D92"/>
    <w:rsid w:val="009D23C5"/>
    <w:rsid w:val="009D276C"/>
    <w:rsid w:val="009D2920"/>
    <w:rsid w:val="009D2E8B"/>
    <w:rsid w:val="009D37F1"/>
    <w:rsid w:val="009D444F"/>
    <w:rsid w:val="009D4D68"/>
    <w:rsid w:val="009D544F"/>
    <w:rsid w:val="009D54EB"/>
    <w:rsid w:val="009D594D"/>
    <w:rsid w:val="009D5976"/>
    <w:rsid w:val="009D6209"/>
    <w:rsid w:val="009D698E"/>
    <w:rsid w:val="009D6BC9"/>
    <w:rsid w:val="009D6FA5"/>
    <w:rsid w:val="009D7738"/>
    <w:rsid w:val="009D788F"/>
    <w:rsid w:val="009D790B"/>
    <w:rsid w:val="009D79C1"/>
    <w:rsid w:val="009D79DE"/>
    <w:rsid w:val="009E0B04"/>
    <w:rsid w:val="009E0F35"/>
    <w:rsid w:val="009E1143"/>
    <w:rsid w:val="009E17ED"/>
    <w:rsid w:val="009E20D7"/>
    <w:rsid w:val="009E23C5"/>
    <w:rsid w:val="009E26CE"/>
    <w:rsid w:val="009E276C"/>
    <w:rsid w:val="009E28DA"/>
    <w:rsid w:val="009E2BED"/>
    <w:rsid w:val="009E2C4E"/>
    <w:rsid w:val="009E2D0D"/>
    <w:rsid w:val="009E2E43"/>
    <w:rsid w:val="009E302F"/>
    <w:rsid w:val="009E3B2B"/>
    <w:rsid w:val="009E3FB3"/>
    <w:rsid w:val="009E41D5"/>
    <w:rsid w:val="009E4210"/>
    <w:rsid w:val="009E4362"/>
    <w:rsid w:val="009E4A05"/>
    <w:rsid w:val="009E4EFE"/>
    <w:rsid w:val="009E4FF4"/>
    <w:rsid w:val="009E5145"/>
    <w:rsid w:val="009E55AF"/>
    <w:rsid w:val="009E5646"/>
    <w:rsid w:val="009E594A"/>
    <w:rsid w:val="009E5AF5"/>
    <w:rsid w:val="009E5D35"/>
    <w:rsid w:val="009E5E17"/>
    <w:rsid w:val="009E63B9"/>
    <w:rsid w:val="009E7181"/>
    <w:rsid w:val="009E762E"/>
    <w:rsid w:val="009E78CF"/>
    <w:rsid w:val="009E7F0D"/>
    <w:rsid w:val="009F0459"/>
    <w:rsid w:val="009F0470"/>
    <w:rsid w:val="009F0712"/>
    <w:rsid w:val="009F0DCF"/>
    <w:rsid w:val="009F0EB0"/>
    <w:rsid w:val="009F155C"/>
    <w:rsid w:val="009F1B36"/>
    <w:rsid w:val="009F233B"/>
    <w:rsid w:val="009F2BD3"/>
    <w:rsid w:val="009F3215"/>
    <w:rsid w:val="009F3421"/>
    <w:rsid w:val="009F36A4"/>
    <w:rsid w:val="009F376A"/>
    <w:rsid w:val="009F3A06"/>
    <w:rsid w:val="009F3C53"/>
    <w:rsid w:val="009F3D15"/>
    <w:rsid w:val="009F409E"/>
    <w:rsid w:val="009F42DF"/>
    <w:rsid w:val="009F44EB"/>
    <w:rsid w:val="009F4815"/>
    <w:rsid w:val="009F4B9B"/>
    <w:rsid w:val="009F4EDC"/>
    <w:rsid w:val="009F5041"/>
    <w:rsid w:val="009F50A2"/>
    <w:rsid w:val="009F554D"/>
    <w:rsid w:val="009F55C9"/>
    <w:rsid w:val="009F5808"/>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DC"/>
    <w:rsid w:val="00A013FD"/>
    <w:rsid w:val="00A01651"/>
    <w:rsid w:val="00A01714"/>
    <w:rsid w:val="00A01903"/>
    <w:rsid w:val="00A01924"/>
    <w:rsid w:val="00A01970"/>
    <w:rsid w:val="00A02FCE"/>
    <w:rsid w:val="00A03846"/>
    <w:rsid w:val="00A038DE"/>
    <w:rsid w:val="00A0394F"/>
    <w:rsid w:val="00A03C18"/>
    <w:rsid w:val="00A04123"/>
    <w:rsid w:val="00A04B4A"/>
    <w:rsid w:val="00A04CAD"/>
    <w:rsid w:val="00A04DB5"/>
    <w:rsid w:val="00A0528D"/>
    <w:rsid w:val="00A05975"/>
    <w:rsid w:val="00A067C3"/>
    <w:rsid w:val="00A071E5"/>
    <w:rsid w:val="00A0729B"/>
    <w:rsid w:val="00A07A42"/>
    <w:rsid w:val="00A10031"/>
    <w:rsid w:val="00A102F5"/>
    <w:rsid w:val="00A1030A"/>
    <w:rsid w:val="00A10457"/>
    <w:rsid w:val="00A107EE"/>
    <w:rsid w:val="00A10F65"/>
    <w:rsid w:val="00A11813"/>
    <w:rsid w:val="00A118E1"/>
    <w:rsid w:val="00A11915"/>
    <w:rsid w:val="00A1199D"/>
    <w:rsid w:val="00A11B0A"/>
    <w:rsid w:val="00A11D2A"/>
    <w:rsid w:val="00A124C7"/>
    <w:rsid w:val="00A1272E"/>
    <w:rsid w:val="00A12FE5"/>
    <w:rsid w:val="00A13074"/>
    <w:rsid w:val="00A1310A"/>
    <w:rsid w:val="00A13726"/>
    <w:rsid w:val="00A13F6F"/>
    <w:rsid w:val="00A14A9D"/>
    <w:rsid w:val="00A14D40"/>
    <w:rsid w:val="00A1507C"/>
    <w:rsid w:val="00A151A4"/>
    <w:rsid w:val="00A1534D"/>
    <w:rsid w:val="00A15913"/>
    <w:rsid w:val="00A15A9B"/>
    <w:rsid w:val="00A15C26"/>
    <w:rsid w:val="00A16294"/>
    <w:rsid w:val="00A17549"/>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27A5B"/>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3AD3"/>
    <w:rsid w:val="00A33B5B"/>
    <w:rsid w:val="00A342DA"/>
    <w:rsid w:val="00A34798"/>
    <w:rsid w:val="00A3493B"/>
    <w:rsid w:val="00A349E6"/>
    <w:rsid w:val="00A34AB0"/>
    <w:rsid w:val="00A34B90"/>
    <w:rsid w:val="00A34E68"/>
    <w:rsid w:val="00A34EAE"/>
    <w:rsid w:val="00A350D2"/>
    <w:rsid w:val="00A358CE"/>
    <w:rsid w:val="00A359A9"/>
    <w:rsid w:val="00A35A5C"/>
    <w:rsid w:val="00A35F62"/>
    <w:rsid w:val="00A3618D"/>
    <w:rsid w:val="00A3631B"/>
    <w:rsid w:val="00A3648A"/>
    <w:rsid w:val="00A364BC"/>
    <w:rsid w:val="00A36541"/>
    <w:rsid w:val="00A3693D"/>
    <w:rsid w:val="00A36AE3"/>
    <w:rsid w:val="00A372B0"/>
    <w:rsid w:val="00A37D30"/>
    <w:rsid w:val="00A37D53"/>
    <w:rsid w:val="00A37E80"/>
    <w:rsid w:val="00A40227"/>
    <w:rsid w:val="00A40296"/>
    <w:rsid w:val="00A40E01"/>
    <w:rsid w:val="00A41097"/>
    <w:rsid w:val="00A415F0"/>
    <w:rsid w:val="00A4171B"/>
    <w:rsid w:val="00A417D2"/>
    <w:rsid w:val="00A41E10"/>
    <w:rsid w:val="00A41FA4"/>
    <w:rsid w:val="00A4242B"/>
    <w:rsid w:val="00A42A16"/>
    <w:rsid w:val="00A42BE9"/>
    <w:rsid w:val="00A431CA"/>
    <w:rsid w:val="00A435B1"/>
    <w:rsid w:val="00A439F1"/>
    <w:rsid w:val="00A43BBA"/>
    <w:rsid w:val="00A43D35"/>
    <w:rsid w:val="00A4412E"/>
    <w:rsid w:val="00A443BD"/>
    <w:rsid w:val="00A44DB3"/>
    <w:rsid w:val="00A4518D"/>
    <w:rsid w:val="00A453C7"/>
    <w:rsid w:val="00A454EB"/>
    <w:rsid w:val="00A45671"/>
    <w:rsid w:val="00A459E7"/>
    <w:rsid w:val="00A45BE2"/>
    <w:rsid w:val="00A46203"/>
    <w:rsid w:val="00A4627A"/>
    <w:rsid w:val="00A4639E"/>
    <w:rsid w:val="00A466FC"/>
    <w:rsid w:val="00A46A0D"/>
    <w:rsid w:val="00A46C62"/>
    <w:rsid w:val="00A47906"/>
    <w:rsid w:val="00A47BF1"/>
    <w:rsid w:val="00A47CCA"/>
    <w:rsid w:val="00A47E65"/>
    <w:rsid w:val="00A47E8D"/>
    <w:rsid w:val="00A5000E"/>
    <w:rsid w:val="00A501DE"/>
    <w:rsid w:val="00A506BC"/>
    <w:rsid w:val="00A50806"/>
    <w:rsid w:val="00A50888"/>
    <w:rsid w:val="00A50B72"/>
    <w:rsid w:val="00A50C22"/>
    <w:rsid w:val="00A50D91"/>
    <w:rsid w:val="00A50E08"/>
    <w:rsid w:val="00A51086"/>
    <w:rsid w:val="00A51167"/>
    <w:rsid w:val="00A5138E"/>
    <w:rsid w:val="00A51391"/>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60020"/>
    <w:rsid w:val="00A6055B"/>
    <w:rsid w:val="00A606A4"/>
    <w:rsid w:val="00A609E0"/>
    <w:rsid w:val="00A60EDB"/>
    <w:rsid w:val="00A61033"/>
    <w:rsid w:val="00A6112B"/>
    <w:rsid w:val="00A612D1"/>
    <w:rsid w:val="00A6147B"/>
    <w:rsid w:val="00A614A6"/>
    <w:rsid w:val="00A61DDD"/>
    <w:rsid w:val="00A62079"/>
    <w:rsid w:val="00A623B3"/>
    <w:rsid w:val="00A62959"/>
    <w:rsid w:val="00A630DE"/>
    <w:rsid w:val="00A63F0A"/>
    <w:rsid w:val="00A641E4"/>
    <w:rsid w:val="00A644F8"/>
    <w:rsid w:val="00A6458B"/>
    <w:rsid w:val="00A64A6B"/>
    <w:rsid w:val="00A64DC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569"/>
    <w:rsid w:val="00A72EC8"/>
    <w:rsid w:val="00A73042"/>
    <w:rsid w:val="00A73119"/>
    <w:rsid w:val="00A73159"/>
    <w:rsid w:val="00A7382C"/>
    <w:rsid w:val="00A738F5"/>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1D9"/>
    <w:rsid w:val="00A86A82"/>
    <w:rsid w:val="00A86AB9"/>
    <w:rsid w:val="00A86CE0"/>
    <w:rsid w:val="00A870B5"/>
    <w:rsid w:val="00A8748B"/>
    <w:rsid w:val="00A87705"/>
    <w:rsid w:val="00A87D1F"/>
    <w:rsid w:val="00A87DB1"/>
    <w:rsid w:val="00A90025"/>
    <w:rsid w:val="00A906D4"/>
    <w:rsid w:val="00A90B2D"/>
    <w:rsid w:val="00A90C07"/>
    <w:rsid w:val="00A90F1A"/>
    <w:rsid w:val="00A9105C"/>
    <w:rsid w:val="00A91121"/>
    <w:rsid w:val="00A91294"/>
    <w:rsid w:val="00A915C4"/>
    <w:rsid w:val="00A9161E"/>
    <w:rsid w:val="00A91BD4"/>
    <w:rsid w:val="00A926A1"/>
    <w:rsid w:val="00A92954"/>
    <w:rsid w:val="00A92A27"/>
    <w:rsid w:val="00A92A71"/>
    <w:rsid w:val="00A9324F"/>
    <w:rsid w:val="00A9349C"/>
    <w:rsid w:val="00A938E6"/>
    <w:rsid w:val="00A93C61"/>
    <w:rsid w:val="00A94545"/>
    <w:rsid w:val="00A945B9"/>
    <w:rsid w:val="00A94EB2"/>
    <w:rsid w:val="00A95682"/>
    <w:rsid w:val="00A95937"/>
    <w:rsid w:val="00A95DE4"/>
    <w:rsid w:val="00A96110"/>
    <w:rsid w:val="00A9737B"/>
    <w:rsid w:val="00A9789A"/>
    <w:rsid w:val="00A97B18"/>
    <w:rsid w:val="00A97DC5"/>
    <w:rsid w:val="00AA02BA"/>
    <w:rsid w:val="00AA0AFC"/>
    <w:rsid w:val="00AA1238"/>
    <w:rsid w:val="00AA137E"/>
    <w:rsid w:val="00AA1440"/>
    <w:rsid w:val="00AA15EE"/>
    <w:rsid w:val="00AA1DAF"/>
    <w:rsid w:val="00AA2654"/>
    <w:rsid w:val="00AA331A"/>
    <w:rsid w:val="00AA33A6"/>
    <w:rsid w:val="00AA35FC"/>
    <w:rsid w:val="00AA4027"/>
    <w:rsid w:val="00AA447E"/>
    <w:rsid w:val="00AA4621"/>
    <w:rsid w:val="00AA4DD9"/>
    <w:rsid w:val="00AA57A4"/>
    <w:rsid w:val="00AA59B5"/>
    <w:rsid w:val="00AA665B"/>
    <w:rsid w:val="00AA686C"/>
    <w:rsid w:val="00AA730E"/>
    <w:rsid w:val="00AA758B"/>
    <w:rsid w:val="00AA75D0"/>
    <w:rsid w:val="00AA76B6"/>
    <w:rsid w:val="00AA7819"/>
    <w:rsid w:val="00AA7FA4"/>
    <w:rsid w:val="00AB013E"/>
    <w:rsid w:val="00AB0E52"/>
    <w:rsid w:val="00AB1584"/>
    <w:rsid w:val="00AB1A72"/>
    <w:rsid w:val="00AB1C68"/>
    <w:rsid w:val="00AB1D3F"/>
    <w:rsid w:val="00AB1E35"/>
    <w:rsid w:val="00AB213F"/>
    <w:rsid w:val="00AB2574"/>
    <w:rsid w:val="00AB2697"/>
    <w:rsid w:val="00AB2FE2"/>
    <w:rsid w:val="00AB3462"/>
    <w:rsid w:val="00AB4AE2"/>
    <w:rsid w:val="00AB4B95"/>
    <w:rsid w:val="00AB4C0D"/>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4E"/>
    <w:rsid w:val="00AC0DB7"/>
    <w:rsid w:val="00AC0FE7"/>
    <w:rsid w:val="00AC12D9"/>
    <w:rsid w:val="00AC147D"/>
    <w:rsid w:val="00AC154E"/>
    <w:rsid w:val="00AC17FE"/>
    <w:rsid w:val="00AC1B64"/>
    <w:rsid w:val="00AC218A"/>
    <w:rsid w:val="00AC2262"/>
    <w:rsid w:val="00AC2311"/>
    <w:rsid w:val="00AC2506"/>
    <w:rsid w:val="00AC272E"/>
    <w:rsid w:val="00AC2A66"/>
    <w:rsid w:val="00AC33B0"/>
    <w:rsid w:val="00AC35B6"/>
    <w:rsid w:val="00AC36FA"/>
    <w:rsid w:val="00AC3885"/>
    <w:rsid w:val="00AC3A25"/>
    <w:rsid w:val="00AC3CCB"/>
    <w:rsid w:val="00AC3D08"/>
    <w:rsid w:val="00AC3D34"/>
    <w:rsid w:val="00AC3F28"/>
    <w:rsid w:val="00AC410B"/>
    <w:rsid w:val="00AC4685"/>
    <w:rsid w:val="00AC46BB"/>
    <w:rsid w:val="00AC47F5"/>
    <w:rsid w:val="00AC4F54"/>
    <w:rsid w:val="00AC5257"/>
    <w:rsid w:val="00AC5493"/>
    <w:rsid w:val="00AC59EA"/>
    <w:rsid w:val="00AC632C"/>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32C0"/>
    <w:rsid w:val="00AD3990"/>
    <w:rsid w:val="00AD3AF7"/>
    <w:rsid w:val="00AD3B5D"/>
    <w:rsid w:val="00AD3CAD"/>
    <w:rsid w:val="00AD4080"/>
    <w:rsid w:val="00AD413D"/>
    <w:rsid w:val="00AD44B5"/>
    <w:rsid w:val="00AD4D01"/>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4D1"/>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603"/>
    <w:rsid w:val="00AE4830"/>
    <w:rsid w:val="00AE48E4"/>
    <w:rsid w:val="00AE4DC1"/>
    <w:rsid w:val="00AE4E39"/>
    <w:rsid w:val="00AE50F8"/>
    <w:rsid w:val="00AE516B"/>
    <w:rsid w:val="00AE572E"/>
    <w:rsid w:val="00AE5E52"/>
    <w:rsid w:val="00AE6161"/>
    <w:rsid w:val="00AE6865"/>
    <w:rsid w:val="00AE6A47"/>
    <w:rsid w:val="00AE6B28"/>
    <w:rsid w:val="00AE6DE8"/>
    <w:rsid w:val="00AE714D"/>
    <w:rsid w:val="00AE776C"/>
    <w:rsid w:val="00AE77D9"/>
    <w:rsid w:val="00AE7A30"/>
    <w:rsid w:val="00AF0405"/>
    <w:rsid w:val="00AF1242"/>
    <w:rsid w:val="00AF1581"/>
    <w:rsid w:val="00AF1890"/>
    <w:rsid w:val="00AF1A43"/>
    <w:rsid w:val="00AF1B0B"/>
    <w:rsid w:val="00AF2095"/>
    <w:rsid w:val="00AF2210"/>
    <w:rsid w:val="00AF26CF"/>
    <w:rsid w:val="00AF3233"/>
    <w:rsid w:val="00AF3380"/>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2EDA"/>
    <w:rsid w:val="00B0308D"/>
    <w:rsid w:val="00B031F1"/>
    <w:rsid w:val="00B037B6"/>
    <w:rsid w:val="00B03F30"/>
    <w:rsid w:val="00B04187"/>
    <w:rsid w:val="00B04B60"/>
    <w:rsid w:val="00B05D25"/>
    <w:rsid w:val="00B05D27"/>
    <w:rsid w:val="00B05FBE"/>
    <w:rsid w:val="00B06028"/>
    <w:rsid w:val="00B061D9"/>
    <w:rsid w:val="00B067C1"/>
    <w:rsid w:val="00B109C2"/>
    <w:rsid w:val="00B110F4"/>
    <w:rsid w:val="00B11155"/>
    <w:rsid w:val="00B11477"/>
    <w:rsid w:val="00B11841"/>
    <w:rsid w:val="00B11DE7"/>
    <w:rsid w:val="00B125DD"/>
    <w:rsid w:val="00B127AC"/>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7DD"/>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0F4E"/>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96A"/>
    <w:rsid w:val="00B26A98"/>
    <w:rsid w:val="00B26C76"/>
    <w:rsid w:val="00B26CBC"/>
    <w:rsid w:val="00B26FBB"/>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4911"/>
    <w:rsid w:val="00B35013"/>
    <w:rsid w:val="00B3505E"/>
    <w:rsid w:val="00B355D8"/>
    <w:rsid w:val="00B358E1"/>
    <w:rsid w:val="00B35E67"/>
    <w:rsid w:val="00B36FD9"/>
    <w:rsid w:val="00B37255"/>
    <w:rsid w:val="00B375D0"/>
    <w:rsid w:val="00B37859"/>
    <w:rsid w:val="00B37A18"/>
    <w:rsid w:val="00B4038D"/>
    <w:rsid w:val="00B40440"/>
    <w:rsid w:val="00B40877"/>
    <w:rsid w:val="00B411A9"/>
    <w:rsid w:val="00B41444"/>
    <w:rsid w:val="00B417BF"/>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4AD"/>
    <w:rsid w:val="00B4795C"/>
    <w:rsid w:val="00B47B8B"/>
    <w:rsid w:val="00B47DB8"/>
    <w:rsid w:val="00B47FAB"/>
    <w:rsid w:val="00B5035B"/>
    <w:rsid w:val="00B5077D"/>
    <w:rsid w:val="00B50BA6"/>
    <w:rsid w:val="00B515E8"/>
    <w:rsid w:val="00B51741"/>
    <w:rsid w:val="00B51BF3"/>
    <w:rsid w:val="00B528BB"/>
    <w:rsid w:val="00B538C5"/>
    <w:rsid w:val="00B53BC1"/>
    <w:rsid w:val="00B53C35"/>
    <w:rsid w:val="00B54668"/>
    <w:rsid w:val="00B54680"/>
    <w:rsid w:val="00B54B15"/>
    <w:rsid w:val="00B54B5C"/>
    <w:rsid w:val="00B54D86"/>
    <w:rsid w:val="00B54F95"/>
    <w:rsid w:val="00B555BE"/>
    <w:rsid w:val="00B55771"/>
    <w:rsid w:val="00B559CA"/>
    <w:rsid w:val="00B55A35"/>
    <w:rsid w:val="00B55B6B"/>
    <w:rsid w:val="00B567BC"/>
    <w:rsid w:val="00B56ACE"/>
    <w:rsid w:val="00B56BF1"/>
    <w:rsid w:val="00B56DDA"/>
    <w:rsid w:val="00B56F58"/>
    <w:rsid w:val="00B5733E"/>
    <w:rsid w:val="00B5759B"/>
    <w:rsid w:val="00B57648"/>
    <w:rsid w:val="00B57748"/>
    <w:rsid w:val="00B578D7"/>
    <w:rsid w:val="00B57F55"/>
    <w:rsid w:val="00B603E9"/>
    <w:rsid w:val="00B60487"/>
    <w:rsid w:val="00B60697"/>
    <w:rsid w:val="00B606BD"/>
    <w:rsid w:val="00B60FB4"/>
    <w:rsid w:val="00B6119B"/>
    <w:rsid w:val="00B617FE"/>
    <w:rsid w:val="00B61A3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7A5"/>
    <w:rsid w:val="00B669BE"/>
    <w:rsid w:val="00B66AD9"/>
    <w:rsid w:val="00B66D8E"/>
    <w:rsid w:val="00B67084"/>
    <w:rsid w:val="00B67522"/>
    <w:rsid w:val="00B67C1D"/>
    <w:rsid w:val="00B67DC2"/>
    <w:rsid w:val="00B67F0C"/>
    <w:rsid w:val="00B70222"/>
    <w:rsid w:val="00B7043D"/>
    <w:rsid w:val="00B70CC9"/>
    <w:rsid w:val="00B70EB6"/>
    <w:rsid w:val="00B71489"/>
    <w:rsid w:val="00B718AB"/>
    <w:rsid w:val="00B7212A"/>
    <w:rsid w:val="00B7267A"/>
    <w:rsid w:val="00B729E1"/>
    <w:rsid w:val="00B7309F"/>
    <w:rsid w:val="00B730A7"/>
    <w:rsid w:val="00B732FC"/>
    <w:rsid w:val="00B7365A"/>
    <w:rsid w:val="00B73674"/>
    <w:rsid w:val="00B736C1"/>
    <w:rsid w:val="00B73B9B"/>
    <w:rsid w:val="00B73E37"/>
    <w:rsid w:val="00B743A6"/>
    <w:rsid w:val="00B7459B"/>
    <w:rsid w:val="00B745E6"/>
    <w:rsid w:val="00B74AB6"/>
    <w:rsid w:val="00B7530E"/>
    <w:rsid w:val="00B756BD"/>
    <w:rsid w:val="00B75E91"/>
    <w:rsid w:val="00B76151"/>
    <w:rsid w:val="00B76215"/>
    <w:rsid w:val="00B764E5"/>
    <w:rsid w:val="00B76F58"/>
    <w:rsid w:val="00B77258"/>
    <w:rsid w:val="00B77908"/>
    <w:rsid w:val="00B77E7F"/>
    <w:rsid w:val="00B8000E"/>
    <w:rsid w:val="00B804DD"/>
    <w:rsid w:val="00B80672"/>
    <w:rsid w:val="00B807DC"/>
    <w:rsid w:val="00B80D77"/>
    <w:rsid w:val="00B80F6E"/>
    <w:rsid w:val="00B8105F"/>
    <w:rsid w:val="00B8110D"/>
    <w:rsid w:val="00B8132A"/>
    <w:rsid w:val="00B814B7"/>
    <w:rsid w:val="00B816DF"/>
    <w:rsid w:val="00B81B02"/>
    <w:rsid w:val="00B82504"/>
    <w:rsid w:val="00B82613"/>
    <w:rsid w:val="00B82E91"/>
    <w:rsid w:val="00B832B8"/>
    <w:rsid w:val="00B83AD7"/>
    <w:rsid w:val="00B8422C"/>
    <w:rsid w:val="00B8434E"/>
    <w:rsid w:val="00B84372"/>
    <w:rsid w:val="00B84437"/>
    <w:rsid w:val="00B84483"/>
    <w:rsid w:val="00B84584"/>
    <w:rsid w:val="00B84AF1"/>
    <w:rsid w:val="00B854BD"/>
    <w:rsid w:val="00B85868"/>
    <w:rsid w:val="00B8590F"/>
    <w:rsid w:val="00B85D78"/>
    <w:rsid w:val="00B85EF2"/>
    <w:rsid w:val="00B86089"/>
    <w:rsid w:val="00B86855"/>
    <w:rsid w:val="00B86FBB"/>
    <w:rsid w:val="00B870D1"/>
    <w:rsid w:val="00B871FE"/>
    <w:rsid w:val="00B87519"/>
    <w:rsid w:val="00B87B14"/>
    <w:rsid w:val="00B90B95"/>
    <w:rsid w:val="00B910E8"/>
    <w:rsid w:val="00B91105"/>
    <w:rsid w:val="00B91326"/>
    <w:rsid w:val="00B91972"/>
    <w:rsid w:val="00B91B20"/>
    <w:rsid w:val="00B92668"/>
    <w:rsid w:val="00B927A9"/>
    <w:rsid w:val="00B93008"/>
    <w:rsid w:val="00B9331A"/>
    <w:rsid w:val="00B9350A"/>
    <w:rsid w:val="00B93931"/>
    <w:rsid w:val="00B93C15"/>
    <w:rsid w:val="00B94215"/>
    <w:rsid w:val="00B9427C"/>
    <w:rsid w:val="00B9462D"/>
    <w:rsid w:val="00B94862"/>
    <w:rsid w:val="00B949CA"/>
    <w:rsid w:val="00B94BBD"/>
    <w:rsid w:val="00B94E0E"/>
    <w:rsid w:val="00B94F1E"/>
    <w:rsid w:val="00B953D1"/>
    <w:rsid w:val="00B95D85"/>
    <w:rsid w:val="00B95ED9"/>
    <w:rsid w:val="00B95EF4"/>
    <w:rsid w:val="00B95F9B"/>
    <w:rsid w:val="00B96083"/>
    <w:rsid w:val="00B966EC"/>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1E9B"/>
    <w:rsid w:val="00BA217D"/>
    <w:rsid w:val="00BA24CB"/>
    <w:rsid w:val="00BA2C47"/>
    <w:rsid w:val="00BA3033"/>
    <w:rsid w:val="00BA3ADD"/>
    <w:rsid w:val="00BA42AC"/>
    <w:rsid w:val="00BA447F"/>
    <w:rsid w:val="00BA49CB"/>
    <w:rsid w:val="00BA4AC4"/>
    <w:rsid w:val="00BA4B13"/>
    <w:rsid w:val="00BA4C27"/>
    <w:rsid w:val="00BA4DC5"/>
    <w:rsid w:val="00BA4F15"/>
    <w:rsid w:val="00BA514C"/>
    <w:rsid w:val="00BA5A7A"/>
    <w:rsid w:val="00BA625B"/>
    <w:rsid w:val="00BA6B6F"/>
    <w:rsid w:val="00BA7050"/>
    <w:rsid w:val="00BA7517"/>
    <w:rsid w:val="00BA7CE0"/>
    <w:rsid w:val="00BA7D5C"/>
    <w:rsid w:val="00BA7E36"/>
    <w:rsid w:val="00BB0254"/>
    <w:rsid w:val="00BB078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954"/>
    <w:rsid w:val="00BC0D16"/>
    <w:rsid w:val="00BC0DDB"/>
    <w:rsid w:val="00BC0F98"/>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5F07"/>
    <w:rsid w:val="00BC6201"/>
    <w:rsid w:val="00BC631F"/>
    <w:rsid w:val="00BC6715"/>
    <w:rsid w:val="00BC6A39"/>
    <w:rsid w:val="00BC6C76"/>
    <w:rsid w:val="00BC6D2F"/>
    <w:rsid w:val="00BC71E3"/>
    <w:rsid w:val="00BC724F"/>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1D1"/>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D7B86"/>
    <w:rsid w:val="00BE018F"/>
    <w:rsid w:val="00BE01E5"/>
    <w:rsid w:val="00BE02A0"/>
    <w:rsid w:val="00BE02B4"/>
    <w:rsid w:val="00BE046F"/>
    <w:rsid w:val="00BE05B6"/>
    <w:rsid w:val="00BE07AE"/>
    <w:rsid w:val="00BE0C32"/>
    <w:rsid w:val="00BE1A00"/>
    <w:rsid w:val="00BE1F1E"/>
    <w:rsid w:val="00BE2A6F"/>
    <w:rsid w:val="00BE2C45"/>
    <w:rsid w:val="00BE2D0D"/>
    <w:rsid w:val="00BE33CD"/>
    <w:rsid w:val="00BE3594"/>
    <w:rsid w:val="00BE3AAA"/>
    <w:rsid w:val="00BE3B4E"/>
    <w:rsid w:val="00BE3F4B"/>
    <w:rsid w:val="00BE3F7A"/>
    <w:rsid w:val="00BE45C2"/>
    <w:rsid w:val="00BE5002"/>
    <w:rsid w:val="00BE519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0B3"/>
    <w:rsid w:val="00BF0784"/>
    <w:rsid w:val="00BF10BC"/>
    <w:rsid w:val="00BF162C"/>
    <w:rsid w:val="00BF195C"/>
    <w:rsid w:val="00BF1F8A"/>
    <w:rsid w:val="00BF26F6"/>
    <w:rsid w:val="00BF2D22"/>
    <w:rsid w:val="00BF2F20"/>
    <w:rsid w:val="00BF356B"/>
    <w:rsid w:val="00BF36EC"/>
    <w:rsid w:val="00BF372B"/>
    <w:rsid w:val="00BF3BA0"/>
    <w:rsid w:val="00BF3DF6"/>
    <w:rsid w:val="00BF3FFF"/>
    <w:rsid w:val="00BF491D"/>
    <w:rsid w:val="00BF494D"/>
    <w:rsid w:val="00BF4AE0"/>
    <w:rsid w:val="00BF4D6F"/>
    <w:rsid w:val="00BF5E4B"/>
    <w:rsid w:val="00BF65C7"/>
    <w:rsid w:val="00BF69B8"/>
    <w:rsid w:val="00BF7664"/>
    <w:rsid w:val="00BF7889"/>
    <w:rsid w:val="00C007A3"/>
    <w:rsid w:val="00C00F6B"/>
    <w:rsid w:val="00C0107D"/>
    <w:rsid w:val="00C01488"/>
    <w:rsid w:val="00C01601"/>
    <w:rsid w:val="00C01854"/>
    <w:rsid w:val="00C0196A"/>
    <w:rsid w:val="00C019B9"/>
    <w:rsid w:val="00C01A60"/>
    <w:rsid w:val="00C0222B"/>
    <w:rsid w:val="00C02392"/>
    <w:rsid w:val="00C024FC"/>
    <w:rsid w:val="00C0275C"/>
    <w:rsid w:val="00C02AE7"/>
    <w:rsid w:val="00C02C37"/>
    <w:rsid w:val="00C03773"/>
    <w:rsid w:val="00C03BD9"/>
    <w:rsid w:val="00C03CAE"/>
    <w:rsid w:val="00C041D2"/>
    <w:rsid w:val="00C052AB"/>
    <w:rsid w:val="00C054FB"/>
    <w:rsid w:val="00C057B8"/>
    <w:rsid w:val="00C05DCE"/>
    <w:rsid w:val="00C05E95"/>
    <w:rsid w:val="00C06B1F"/>
    <w:rsid w:val="00C0702E"/>
    <w:rsid w:val="00C07153"/>
    <w:rsid w:val="00C071A7"/>
    <w:rsid w:val="00C07E16"/>
    <w:rsid w:val="00C07E61"/>
    <w:rsid w:val="00C100BF"/>
    <w:rsid w:val="00C10C2D"/>
    <w:rsid w:val="00C10CCE"/>
    <w:rsid w:val="00C1138E"/>
    <w:rsid w:val="00C11CBB"/>
    <w:rsid w:val="00C1241F"/>
    <w:rsid w:val="00C1274B"/>
    <w:rsid w:val="00C1338D"/>
    <w:rsid w:val="00C13674"/>
    <w:rsid w:val="00C13D66"/>
    <w:rsid w:val="00C14773"/>
    <w:rsid w:val="00C14FF9"/>
    <w:rsid w:val="00C150C6"/>
    <w:rsid w:val="00C15350"/>
    <w:rsid w:val="00C15728"/>
    <w:rsid w:val="00C15EDB"/>
    <w:rsid w:val="00C1675B"/>
    <w:rsid w:val="00C16906"/>
    <w:rsid w:val="00C16C4F"/>
    <w:rsid w:val="00C16D5C"/>
    <w:rsid w:val="00C1736B"/>
    <w:rsid w:val="00C1770D"/>
    <w:rsid w:val="00C17C4B"/>
    <w:rsid w:val="00C17FCF"/>
    <w:rsid w:val="00C20531"/>
    <w:rsid w:val="00C20BEA"/>
    <w:rsid w:val="00C21016"/>
    <w:rsid w:val="00C21368"/>
    <w:rsid w:val="00C2149A"/>
    <w:rsid w:val="00C21D22"/>
    <w:rsid w:val="00C222C9"/>
    <w:rsid w:val="00C2255D"/>
    <w:rsid w:val="00C22776"/>
    <w:rsid w:val="00C22B9D"/>
    <w:rsid w:val="00C232BA"/>
    <w:rsid w:val="00C237AB"/>
    <w:rsid w:val="00C2392F"/>
    <w:rsid w:val="00C23D87"/>
    <w:rsid w:val="00C24300"/>
    <w:rsid w:val="00C2477A"/>
    <w:rsid w:val="00C248C4"/>
    <w:rsid w:val="00C25681"/>
    <w:rsid w:val="00C25874"/>
    <w:rsid w:val="00C2589F"/>
    <w:rsid w:val="00C26CD4"/>
    <w:rsid w:val="00C26E55"/>
    <w:rsid w:val="00C26FF2"/>
    <w:rsid w:val="00C271C5"/>
    <w:rsid w:val="00C278F3"/>
    <w:rsid w:val="00C27C1A"/>
    <w:rsid w:val="00C27EB7"/>
    <w:rsid w:val="00C30444"/>
    <w:rsid w:val="00C30822"/>
    <w:rsid w:val="00C30FE4"/>
    <w:rsid w:val="00C3187D"/>
    <w:rsid w:val="00C31A07"/>
    <w:rsid w:val="00C31ECC"/>
    <w:rsid w:val="00C32048"/>
    <w:rsid w:val="00C3263B"/>
    <w:rsid w:val="00C32746"/>
    <w:rsid w:val="00C32CA6"/>
    <w:rsid w:val="00C32FA9"/>
    <w:rsid w:val="00C338C8"/>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0E"/>
    <w:rsid w:val="00C45189"/>
    <w:rsid w:val="00C452CD"/>
    <w:rsid w:val="00C4581B"/>
    <w:rsid w:val="00C45D41"/>
    <w:rsid w:val="00C45F94"/>
    <w:rsid w:val="00C46125"/>
    <w:rsid w:val="00C4651C"/>
    <w:rsid w:val="00C46B81"/>
    <w:rsid w:val="00C46D6A"/>
    <w:rsid w:val="00C4732C"/>
    <w:rsid w:val="00C47466"/>
    <w:rsid w:val="00C4769D"/>
    <w:rsid w:val="00C477AB"/>
    <w:rsid w:val="00C4789A"/>
    <w:rsid w:val="00C47A11"/>
    <w:rsid w:val="00C47AF4"/>
    <w:rsid w:val="00C47E0B"/>
    <w:rsid w:val="00C47F3D"/>
    <w:rsid w:val="00C47FCC"/>
    <w:rsid w:val="00C507C9"/>
    <w:rsid w:val="00C50B71"/>
    <w:rsid w:val="00C50C57"/>
    <w:rsid w:val="00C50CE7"/>
    <w:rsid w:val="00C50DF6"/>
    <w:rsid w:val="00C50E2C"/>
    <w:rsid w:val="00C5117A"/>
    <w:rsid w:val="00C51760"/>
    <w:rsid w:val="00C51BC6"/>
    <w:rsid w:val="00C51F04"/>
    <w:rsid w:val="00C52096"/>
    <w:rsid w:val="00C52410"/>
    <w:rsid w:val="00C525B3"/>
    <w:rsid w:val="00C52773"/>
    <w:rsid w:val="00C52CF6"/>
    <w:rsid w:val="00C52F1C"/>
    <w:rsid w:val="00C53566"/>
    <w:rsid w:val="00C5377D"/>
    <w:rsid w:val="00C53BDB"/>
    <w:rsid w:val="00C53BE7"/>
    <w:rsid w:val="00C53F23"/>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9D2"/>
    <w:rsid w:val="00C61B12"/>
    <w:rsid w:val="00C620A2"/>
    <w:rsid w:val="00C6225A"/>
    <w:rsid w:val="00C6256B"/>
    <w:rsid w:val="00C63574"/>
    <w:rsid w:val="00C636B0"/>
    <w:rsid w:val="00C639B8"/>
    <w:rsid w:val="00C63B22"/>
    <w:rsid w:val="00C63D62"/>
    <w:rsid w:val="00C641E2"/>
    <w:rsid w:val="00C645B7"/>
    <w:rsid w:val="00C6468E"/>
    <w:rsid w:val="00C646B0"/>
    <w:rsid w:val="00C6480F"/>
    <w:rsid w:val="00C64B7B"/>
    <w:rsid w:val="00C64CA3"/>
    <w:rsid w:val="00C64DC1"/>
    <w:rsid w:val="00C64FEB"/>
    <w:rsid w:val="00C65965"/>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2A2"/>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E00"/>
    <w:rsid w:val="00C83964"/>
    <w:rsid w:val="00C83A80"/>
    <w:rsid w:val="00C83AC3"/>
    <w:rsid w:val="00C83C34"/>
    <w:rsid w:val="00C842B6"/>
    <w:rsid w:val="00C8439A"/>
    <w:rsid w:val="00C84CD2"/>
    <w:rsid w:val="00C8623C"/>
    <w:rsid w:val="00C86255"/>
    <w:rsid w:val="00C866F4"/>
    <w:rsid w:val="00C869C7"/>
    <w:rsid w:val="00C8712C"/>
    <w:rsid w:val="00C8723F"/>
    <w:rsid w:val="00C87464"/>
    <w:rsid w:val="00C874D0"/>
    <w:rsid w:val="00C87AC4"/>
    <w:rsid w:val="00C90D1F"/>
    <w:rsid w:val="00C910C0"/>
    <w:rsid w:val="00C91763"/>
    <w:rsid w:val="00C91C62"/>
    <w:rsid w:val="00C92180"/>
    <w:rsid w:val="00C92461"/>
    <w:rsid w:val="00C92474"/>
    <w:rsid w:val="00C92501"/>
    <w:rsid w:val="00C9259F"/>
    <w:rsid w:val="00C92603"/>
    <w:rsid w:val="00C92678"/>
    <w:rsid w:val="00C92850"/>
    <w:rsid w:val="00C929B5"/>
    <w:rsid w:val="00C92B57"/>
    <w:rsid w:val="00C92EA3"/>
    <w:rsid w:val="00C931C7"/>
    <w:rsid w:val="00C931EC"/>
    <w:rsid w:val="00C938A6"/>
    <w:rsid w:val="00C93C67"/>
    <w:rsid w:val="00C94075"/>
    <w:rsid w:val="00C9477F"/>
    <w:rsid w:val="00C9499F"/>
    <w:rsid w:val="00C949CD"/>
    <w:rsid w:val="00C94CE9"/>
    <w:rsid w:val="00C94E47"/>
    <w:rsid w:val="00C950AF"/>
    <w:rsid w:val="00C957DB"/>
    <w:rsid w:val="00C967B8"/>
    <w:rsid w:val="00C96E55"/>
    <w:rsid w:val="00C96E6C"/>
    <w:rsid w:val="00C96F79"/>
    <w:rsid w:val="00C9718B"/>
    <w:rsid w:val="00C972A0"/>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1CE3"/>
    <w:rsid w:val="00CB2539"/>
    <w:rsid w:val="00CB26C1"/>
    <w:rsid w:val="00CB2A7D"/>
    <w:rsid w:val="00CB2C92"/>
    <w:rsid w:val="00CB38BA"/>
    <w:rsid w:val="00CB407E"/>
    <w:rsid w:val="00CB468C"/>
    <w:rsid w:val="00CB478D"/>
    <w:rsid w:val="00CB4A7D"/>
    <w:rsid w:val="00CB4BEC"/>
    <w:rsid w:val="00CB4FB2"/>
    <w:rsid w:val="00CB5799"/>
    <w:rsid w:val="00CB5A7D"/>
    <w:rsid w:val="00CB5BE6"/>
    <w:rsid w:val="00CB5C70"/>
    <w:rsid w:val="00CB6117"/>
    <w:rsid w:val="00CB636E"/>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269"/>
    <w:rsid w:val="00CC23A3"/>
    <w:rsid w:val="00CC2B37"/>
    <w:rsid w:val="00CC2CA6"/>
    <w:rsid w:val="00CC2EBB"/>
    <w:rsid w:val="00CC2EFE"/>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5E34"/>
    <w:rsid w:val="00CC6045"/>
    <w:rsid w:val="00CC609E"/>
    <w:rsid w:val="00CC6167"/>
    <w:rsid w:val="00CC6632"/>
    <w:rsid w:val="00CC7C1D"/>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3DDD"/>
    <w:rsid w:val="00CD41C0"/>
    <w:rsid w:val="00CD4485"/>
    <w:rsid w:val="00CD4710"/>
    <w:rsid w:val="00CD479E"/>
    <w:rsid w:val="00CD4B26"/>
    <w:rsid w:val="00CD4D77"/>
    <w:rsid w:val="00CD4DEB"/>
    <w:rsid w:val="00CD4ED4"/>
    <w:rsid w:val="00CD4FE8"/>
    <w:rsid w:val="00CD54A2"/>
    <w:rsid w:val="00CD5518"/>
    <w:rsid w:val="00CD57C8"/>
    <w:rsid w:val="00CD5C37"/>
    <w:rsid w:val="00CD5E06"/>
    <w:rsid w:val="00CD6185"/>
    <w:rsid w:val="00CD67A4"/>
    <w:rsid w:val="00CD6864"/>
    <w:rsid w:val="00CD6980"/>
    <w:rsid w:val="00CD69BB"/>
    <w:rsid w:val="00CD7479"/>
    <w:rsid w:val="00CD7D2E"/>
    <w:rsid w:val="00CE021E"/>
    <w:rsid w:val="00CE0B26"/>
    <w:rsid w:val="00CE105D"/>
    <w:rsid w:val="00CE10EF"/>
    <w:rsid w:val="00CE1312"/>
    <w:rsid w:val="00CE13B2"/>
    <w:rsid w:val="00CE1757"/>
    <w:rsid w:val="00CE2DC8"/>
    <w:rsid w:val="00CE336F"/>
    <w:rsid w:val="00CE3C68"/>
    <w:rsid w:val="00CE3F9D"/>
    <w:rsid w:val="00CE4235"/>
    <w:rsid w:val="00CE4482"/>
    <w:rsid w:val="00CE4483"/>
    <w:rsid w:val="00CE47D7"/>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3D0"/>
    <w:rsid w:val="00CF667F"/>
    <w:rsid w:val="00CF6AEE"/>
    <w:rsid w:val="00CF6C02"/>
    <w:rsid w:val="00CF6DC7"/>
    <w:rsid w:val="00CF6FC3"/>
    <w:rsid w:val="00CF707F"/>
    <w:rsid w:val="00CF70B0"/>
    <w:rsid w:val="00D00090"/>
    <w:rsid w:val="00D004B6"/>
    <w:rsid w:val="00D00610"/>
    <w:rsid w:val="00D00B73"/>
    <w:rsid w:val="00D013DA"/>
    <w:rsid w:val="00D013E9"/>
    <w:rsid w:val="00D0144F"/>
    <w:rsid w:val="00D01722"/>
    <w:rsid w:val="00D01830"/>
    <w:rsid w:val="00D02015"/>
    <w:rsid w:val="00D020FC"/>
    <w:rsid w:val="00D02677"/>
    <w:rsid w:val="00D02C40"/>
    <w:rsid w:val="00D030EF"/>
    <w:rsid w:val="00D03499"/>
    <w:rsid w:val="00D03718"/>
    <w:rsid w:val="00D037BA"/>
    <w:rsid w:val="00D039D8"/>
    <w:rsid w:val="00D03A33"/>
    <w:rsid w:val="00D03A8A"/>
    <w:rsid w:val="00D03C60"/>
    <w:rsid w:val="00D0445F"/>
    <w:rsid w:val="00D04576"/>
    <w:rsid w:val="00D04935"/>
    <w:rsid w:val="00D04F13"/>
    <w:rsid w:val="00D04F4D"/>
    <w:rsid w:val="00D050B0"/>
    <w:rsid w:val="00D05562"/>
    <w:rsid w:val="00D059BA"/>
    <w:rsid w:val="00D059D8"/>
    <w:rsid w:val="00D05C7A"/>
    <w:rsid w:val="00D05DF8"/>
    <w:rsid w:val="00D05E4F"/>
    <w:rsid w:val="00D062DF"/>
    <w:rsid w:val="00D064E8"/>
    <w:rsid w:val="00D065CF"/>
    <w:rsid w:val="00D0678C"/>
    <w:rsid w:val="00D06AE8"/>
    <w:rsid w:val="00D06C86"/>
    <w:rsid w:val="00D072CA"/>
    <w:rsid w:val="00D07467"/>
    <w:rsid w:val="00D07A76"/>
    <w:rsid w:val="00D07B98"/>
    <w:rsid w:val="00D07F0C"/>
    <w:rsid w:val="00D07F4F"/>
    <w:rsid w:val="00D07FD0"/>
    <w:rsid w:val="00D10659"/>
    <w:rsid w:val="00D11319"/>
    <w:rsid w:val="00D11A73"/>
    <w:rsid w:val="00D12359"/>
    <w:rsid w:val="00D12417"/>
    <w:rsid w:val="00D12600"/>
    <w:rsid w:val="00D13049"/>
    <w:rsid w:val="00D13ABA"/>
    <w:rsid w:val="00D1455A"/>
    <w:rsid w:val="00D14976"/>
    <w:rsid w:val="00D149D1"/>
    <w:rsid w:val="00D14BBE"/>
    <w:rsid w:val="00D14E8C"/>
    <w:rsid w:val="00D14FD8"/>
    <w:rsid w:val="00D15A65"/>
    <w:rsid w:val="00D173F5"/>
    <w:rsid w:val="00D178CF"/>
    <w:rsid w:val="00D17919"/>
    <w:rsid w:val="00D20AEA"/>
    <w:rsid w:val="00D211AD"/>
    <w:rsid w:val="00D216A7"/>
    <w:rsid w:val="00D21944"/>
    <w:rsid w:val="00D21D38"/>
    <w:rsid w:val="00D21E50"/>
    <w:rsid w:val="00D21E7B"/>
    <w:rsid w:val="00D2251A"/>
    <w:rsid w:val="00D2260A"/>
    <w:rsid w:val="00D22681"/>
    <w:rsid w:val="00D229F0"/>
    <w:rsid w:val="00D22A73"/>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2C6F"/>
    <w:rsid w:val="00D3351F"/>
    <w:rsid w:val="00D33605"/>
    <w:rsid w:val="00D34903"/>
    <w:rsid w:val="00D35511"/>
    <w:rsid w:val="00D36010"/>
    <w:rsid w:val="00D3626A"/>
    <w:rsid w:val="00D3683C"/>
    <w:rsid w:val="00D37204"/>
    <w:rsid w:val="00D37388"/>
    <w:rsid w:val="00D379FB"/>
    <w:rsid w:val="00D37DC4"/>
    <w:rsid w:val="00D4008E"/>
    <w:rsid w:val="00D40835"/>
    <w:rsid w:val="00D41349"/>
    <w:rsid w:val="00D41397"/>
    <w:rsid w:val="00D41A12"/>
    <w:rsid w:val="00D42DE5"/>
    <w:rsid w:val="00D433D2"/>
    <w:rsid w:val="00D4388E"/>
    <w:rsid w:val="00D43A70"/>
    <w:rsid w:val="00D43ADD"/>
    <w:rsid w:val="00D43B69"/>
    <w:rsid w:val="00D44018"/>
    <w:rsid w:val="00D440BD"/>
    <w:rsid w:val="00D440EF"/>
    <w:rsid w:val="00D44806"/>
    <w:rsid w:val="00D44E00"/>
    <w:rsid w:val="00D45391"/>
    <w:rsid w:val="00D45567"/>
    <w:rsid w:val="00D458B4"/>
    <w:rsid w:val="00D46484"/>
    <w:rsid w:val="00D46634"/>
    <w:rsid w:val="00D46997"/>
    <w:rsid w:val="00D46C97"/>
    <w:rsid w:val="00D47284"/>
    <w:rsid w:val="00D4746F"/>
    <w:rsid w:val="00D4758C"/>
    <w:rsid w:val="00D476B4"/>
    <w:rsid w:val="00D47A8D"/>
    <w:rsid w:val="00D47C16"/>
    <w:rsid w:val="00D47C17"/>
    <w:rsid w:val="00D47DE9"/>
    <w:rsid w:val="00D47FEA"/>
    <w:rsid w:val="00D50248"/>
    <w:rsid w:val="00D5097C"/>
    <w:rsid w:val="00D50C12"/>
    <w:rsid w:val="00D51366"/>
    <w:rsid w:val="00D51749"/>
    <w:rsid w:val="00D51B86"/>
    <w:rsid w:val="00D51BC1"/>
    <w:rsid w:val="00D51C75"/>
    <w:rsid w:val="00D52A63"/>
    <w:rsid w:val="00D52D08"/>
    <w:rsid w:val="00D53232"/>
    <w:rsid w:val="00D53B68"/>
    <w:rsid w:val="00D53BD9"/>
    <w:rsid w:val="00D53D63"/>
    <w:rsid w:val="00D5407E"/>
    <w:rsid w:val="00D541DB"/>
    <w:rsid w:val="00D542A8"/>
    <w:rsid w:val="00D54333"/>
    <w:rsid w:val="00D543AD"/>
    <w:rsid w:val="00D5490B"/>
    <w:rsid w:val="00D54A6F"/>
    <w:rsid w:val="00D54AD5"/>
    <w:rsid w:val="00D54C22"/>
    <w:rsid w:val="00D55944"/>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BEB"/>
    <w:rsid w:val="00D61CDE"/>
    <w:rsid w:val="00D61E61"/>
    <w:rsid w:val="00D620D0"/>
    <w:rsid w:val="00D62306"/>
    <w:rsid w:val="00D62439"/>
    <w:rsid w:val="00D62582"/>
    <w:rsid w:val="00D62D0A"/>
    <w:rsid w:val="00D63597"/>
    <w:rsid w:val="00D63A22"/>
    <w:rsid w:val="00D63B1A"/>
    <w:rsid w:val="00D63D94"/>
    <w:rsid w:val="00D63E66"/>
    <w:rsid w:val="00D64168"/>
    <w:rsid w:val="00D6443E"/>
    <w:rsid w:val="00D64472"/>
    <w:rsid w:val="00D64EDA"/>
    <w:rsid w:val="00D653DA"/>
    <w:rsid w:val="00D65907"/>
    <w:rsid w:val="00D65B35"/>
    <w:rsid w:val="00D65C8E"/>
    <w:rsid w:val="00D666D0"/>
    <w:rsid w:val="00D6684D"/>
    <w:rsid w:val="00D6712F"/>
    <w:rsid w:val="00D6769E"/>
    <w:rsid w:val="00D67A70"/>
    <w:rsid w:val="00D67CF3"/>
    <w:rsid w:val="00D70520"/>
    <w:rsid w:val="00D70627"/>
    <w:rsid w:val="00D70B9C"/>
    <w:rsid w:val="00D70FD1"/>
    <w:rsid w:val="00D71679"/>
    <w:rsid w:val="00D7181F"/>
    <w:rsid w:val="00D71D0C"/>
    <w:rsid w:val="00D72111"/>
    <w:rsid w:val="00D7222E"/>
    <w:rsid w:val="00D723CD"/>
    <w:rsid w:val="00D726F5"/>
    <w:rsid w:val="00D72B42"/>
    <w:rsid w:val="00D72C1F"/>
    <w:rsid w:val="00D72E93"/>
    <w:rsid w:val="00D72ED5"/>
    <w:rsid w:val="00D732DF"/>
    <w:rsid w:val="00D739E3"/>
    <w:rsid w:val="00D73F6B"/>
    <w:rsid w:val="00D74499"/>
    <w:rsid w:val="00D745B1"/>
    <w:rsid w:val="00D74AC9"/>
    <w:rsid w:val="00D753E2"/>
    <w:rsid w:val="00D755AF"/>
    <w:rsid w:val="00D76109"/>
    <w:rsid w:val="00D7619D"/>
    <w:rsid w:val="00D76220"/>
    <w:rsid w:val="00D764D3"/>
    <w:rsid w:val="00D76F3B"/>
    <w:rsid w:val="00D77496"/>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2B00"/>
    <w:rsid w:val="00D8375C"/>
    <w:rsid w:val="00D838D5"/>
    <w:rsid w:val="00D841DE"/>
    <w:rsid w:val="00D843BE"/>
    <w:rsid w:val="00D84475"/>
    <w:rsid w:val="00D8469C"/>
    <w:rsid w:val="00D84860"/>
    <w:rsid w:val="00D84A7D"/>
    <w:rsid w:val="00D853D5"/>
    <w:rsid w:val="00D85832"/>
    <w:rsid w:val="00D85866"/>
    <w:rsid w:val="00D85B95"/>
    <w:rsid w:val="00D85F90"/>
    <w:rsid w:val="00D85FD2"/>
    <w:rsid w:val="00D861F1"/>
    <w:rsid w:val="00D8628D"/>
    <w:rsid w:val="00D865A3"/>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035"/>
    <w:rsid w:val="00D965C2"/>
    <w:rsid w:val="00D966C9"/>
    <w:rsid w:val="00D975EB"/>
    <w:rsid w:val="00D97E04"/>
    <w:rsid w:val="00D97EE0"/>
    <w:rsid w:val="00DA03D0"/>
    <w:rsid w:val="00DA0683"/>
    <w:rsid w:val="00DA0CBA"/>
    <w:rsid w:val="00DA0D60"/>
    <w:rsid w:val="00DA0E18"/>
    <w:rsid w:val="00DA1017"/>
    <w:rsid w:val="00DA11F8"/>
    <w:rsid w:val="00DA123D"/>
    <w:rsid w:val="00DA1273"/>
    <w:rsid w:val="00DA163A"/>
    <w:rsid w:val="00DA19EF"/>
    <w:rsid w:val="00DA2319"/>
    <w:rsid w:val="00DA2642"/>
    <w:rsid w:val="00DA272B"/>
    <w:rsid w:val="00DA2862"/>
    <w:rsid w:val="00DA2999"/>
    <w:rsid w:val="00DA2C21"/>
    <w:rsid w:val="00DA3684"/>
    <w:rsid w:val="00DA3695"/>
    <w:rsid w:val="00DA39C4"/>
    <w:rsid w:val="00DA3A89"/>
    <w:rsid w:val="00DA3AA1"/>
    <w:rsid w:val="00DA3FA6"/>
    <w:rsid w:val="00DA43F7"/>
    <w:rsid w:val="00DA44F0"/>
    <w:rsid w:val="00DA4D0A"/>
    <w:rsid w:val="00DA5323"/>
    <w:rsid w:val="00DA615B"/>
    <w:rsid w:val="00DA6365"/>
    <w:rsid w:val="00DA6405"/>
    <w:rsid w:val="00DA6C8C"/>
    <w:rsid w:val="00DA6E4B"/>
    <w:rsid w:val="00DA6FA3"/>
    <w:rsid w:val="00DA725D"/>
    <w:rsid w:val="00DA7602"/>
    <w:rsid w:val="00DA7B1A"/>
    <w:rsid w:val="00DA7BDC"/>
    <w:rsid w:val="00DB08C6"/>
    <w:rsid w:val="00DB0CD6"/>
    <w:rsid w:val="00DB146C"/>
    <w:rsid w:val="00DB16F9"/>
    <w:rsid w:val="00DB1971"/>
    <w:rsid w:val="00DB1FE0"/>
    <w:rsid w:val="00DB2744"/>
    <w:rsid w:val="00DB3271"/>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B7E1C"/>
    <w:rsid w:val="00DC0295"/>
    <w:rsid w:val="00DC0A03"/>
    <w:rsid w:val="00DC0AAC"/>
    <w:rsid w:val="00DC0CBA"/>
    <w:rsid w:val="00DC0EC3"/>
    <w:rsid w:val="00DC0FE6"/>
    <w:rsid w:val="00DC18CE"/>
    <w:rsid w:val="00DC1A3B"/>
    <w:rsid w:val="00DC1ADE"/>
    <w:rsid w:val="00DC1B01"/>
    <w:rsid w:val="00DC222C"/>
    <w:rsid w:val="00DC248C"/>
    <w:rsid w:val="00DC27DF"/>
    <w:rsid w:val="00DC2A83"/>
    <w:rsid w:val="00DC2BDD"/>
    <w:rsid w:val="00DC3455"/>
    <w:rsid w:val="00DC386E"/>
    <w:rsid w:val="00DC38E0"/>
    <w:rsid w:val="00DC4261"/>
    <w:rsid w:val="00DC47A9"/>
    <w:rsid w:val="00DC4B2C"/>
    <w:rsid w:val="00DC4FB4"/>
    <w:rsid w:val="00DC541A"/>
    <w:rsid w:val="00DC5DA5"/>
    <w:rsid w:val="00DC63D3"/>
    <w:rsid w:val="00DC6645"/>
    <w:rsid w:val="00DC6804"/>
    <w:rsid w:val="00DC6A22"/>
    <w:rsid w:val="00DC70C2"/>
    <w:rsid w:val="00DC71DC"/>
    <w:rsid w:val="00DC776B"/>
    <w:rsid w:val="00DC7C02"/>
    <w:rsid w:val="00DC7C91"/>
    <w:rsid w:val="00DD01E5"/>
    <w:rsid w:val="00DD02EC"/>
    <w:rsid w:val="00DD08FE"/>
    <w:rsid w:val="00DD0CD6"/>
    <w:rsid w:val="00DD208B"/>
    <w:rsid w:val="00DD2252"/>
    <w:rsid w:val="00DD229E"/>
    <w:rsid w:val="00DD271A"/>
    <w:rsid w:val="00DD2B36"/>
    <w:rsid w:val="00DD2C53"/>
    <w:rsid w:val="00DD2FF4"/>
    <w:rsid w:val="00DD3717"/>
    <w:rsid w:val="00DD3C41"/>
    <w:rsid w:val="00DD3EE3"/>
    <w:rsid w:val="00DD47E0"/>
    <w:rsid w:val="00DD4913"/>
    <w:rsid w:val="00DD4A34"/>
    <w:rsid w:val="00DD55E0"/>
    <w:rsid w:val="00DD572D"/>
    <w:rsid w:val="00DD58AE"/>
    <w:rsid w:val="00DD5A71"/>
    <w:rsid w:val="00DD5F18"/>
    <w:rsid w:val="00DD603D"/>
    <w:rsid w:val="00DD62A3"/>
    <w:rsid w:val="00DD654A"/>
    <w:rsid w:val="00DD6A0A"/>
    <w:rsid w:val="00DD75DD"/>
    <w:rsid w:val="00DD78CA"/>
    <w:rsid w:val="00DE0C19"/>
    <w:rsid w:val="00DE0D40"/>
    <w:rsid w:val="00DE1256"/>
    <w:rsid w:val="00DE16C2"/>
    <w:rsid w:val="00DE186A"/>
    <w:rsid w:val="00DE1FBC"/>
    <w:rsid w:val="00DE20BB"/>
    <w:rsid w:val="00DE22B5"/>
    <w:rsid w:val="00DE259A"/>
    <w:rsid w:val="00DE3035"/>
    <w:rsid w:val="00DE335D"/>
    <w:rsid w:val="00DE3C97"/>
    <w:rsid w:val="00DE3DBB"/>
    <w:rsid w:val="00DE46AC"/>
    <w:rsid w:val="00DE48AF"/>
    <w:rsid w:val="00DE4DB4"/>
    <w:rsid w:val="00DE57F8"/>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101"/>
    <w:rsid w:val="00DF42E0"/>
    <w:rsid w:val="00DF4498"/>
    <w:rsid w:val="00DF44CC"/>
    <w:rsid w:val="00DF48A8"/>
    <w:rsid w:val="00DF57A2"/>
    <w:rsid w:val="00DF5A00"/>
    <w:rsid w:val="00DF5E4B"/>
    <w:rsid w:val="00DF6285"/>
    <w:rsid w:val="00DF6CD2"/>
    <w:rsid w:val="00DF6D84"/>
    <w:rsid w:val="00DF7288"/>
    <w:rsid w:val="00DF72B3"/>
    <w:rsid w:val="00DF747F"/>
    <w:rsid w:val="00DF777C"/>
    <w:rsid w:val="00DF7E69"/>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038"/>
    <w:rsid w:val="00E0576C"/>
    <w:rsid w:val="00E05AD3"/>
    <w:rsid w:val="00E05AFB"/>
    <w:rsid w:val="00E05CAD"/>
    <w:rsid w:val="00E05EB8"/>
    <w:rsid w:val="00E065CB"/>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3FE8"/>
    <w:rsid w:val="00E14032"/>
    <w:rsid w:val="00E140A9"/>
    <w:rsid w:val="00E1414E"/>
    <w:rsid w:val="00E142A4"/>
    <w:rsid w:val="00E14594"/>
    <w:rsid w:val="00E1472A"/>
    <w:rsid w:val="00E1492C"/>
    <w:rsid w:val="00E14AA2"/>
    <w:rsid w:val="00E1509B"/>
    <w:rsid w:val="00E15281"/>
    <w:rsid w:val="00E1561C"/>
    <w:rsid w:val="00E156A1"/>
    <w:rsid w:val="00E1576F"/>
    <w:rsid w:val="00E15A60"/>
    <w:rsid w:val="00E16364"/>
    <w:rsid w:val="00E164CD"/>
    <w:rsid w:val="00E1650E"/>
    <w:rsid w:val="00E1683E"/>
    <w:rsid w:val="00E16CE6"/>
    <w:rsid w:val="00E16D35"/>
    <w:rsid w:val="00E177F8"/>
    <w:rsid w:val="00E17BC3"/>
    <w:rsid w:val="00E17FC1"/>
    <w:rsid w:val="00E2048A"/>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53B"/>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581"/>
    <w:rsid w:val="00E30CAC"/>
    <w:rsid w:val="00E30E7B"/>
    <w:rsid w:val="00E30EE0"/>
    <w:rsid w:val="00E31603"/>
    <w:rsid w:val="00E317F8"/>
    <w:rsid w:val="00E31EBB"/>
    <w:rsid w:val="00E31ECD"/>
    <w:rsid w:val="00E31F13"/>
    <w:rsid w:val="00E321D3"/>
    <w:rsid w:val="00E32378"/>
    <w:rsid w:val="00E32470"/>
    <w:rsid w:val="00E33150"/>
    <w:rsid w:val="00E3348A"/>
    <w:rsid w:val="00E343E3"/>
    <w:rsid w:val="00E346D6"/>
    <w:rsid w:val="00E349EA"/>
    <w:rsid w:val="00E34B44"/>
    <w:rsid w:val="00E3508A"/>
    <w:rsid w:val="00E359F4"/>
    <w:rsid w:val="00E35AB4"/>
    <w:rsid w:val="00E35C04"/>
    <w:rsid w:val="00E35DDC"/>
    <w:rsid w:val="00E35E73"/>
    <w:rsid w:val="00E36106"/>
    <w:rsid w:val="00E36207"/>
    <w:rsid w:val="00E36245"/>
    <w:rsid w:val="00E36276"/>
    <w:rsid w:val="00E36807"/>
    <w:rsid w:val="00E36A2C"/>
    <w:rsid w:val="00E36DD8"/>
    <w:rsid w:val="00E373E3"/>
    <w:rsid w:val="00E3791E"/>
    <w:rsid w:val="00E37AD7"/>
    <w:rsid w:val="00E37C0B"/>
    <w:rsid w:val="00E40057"/>
    <w:rsid w:val="00E40572"/>
    <w:rsid w:val="00E4060A"/>
    <w:rsid w:val="00E40D62"/>
    <w:rsid w:val="00E41083"/>
    <w:rsid w:val="00E41392"/>
    <w:rsid w:val="00E41430"/>
    <w:rsid w:val="00E41440"/>
    <w:rsid w:val="00E414D3"/>
    <w:rsid w:val="00E422B2"/>
    <w:rsid w:val="00E42325"/>
    <w:rsid w:val="00E42DFF"/>
    <w:rsid w:val="00E42FF8"/>
    <w:rsid w:val="00E43B5F"/>
    <w:rsid w:val="00E43EB7"/>
    <w:rsid w:val="00E43F8E"/>
    <w:rsid w:val="00E440FA"/>
    <w:rsid w:val="00E442B2"/>
    <w:rsid w:val="00E44552"/>
    <w:rsid w:val="00E44C11"/>
    <w:rsid w:val="00E44CD7"/>
    <w:rsid w:val="00E44D5C"/>
    <w:rsid w:val="00E4517B"/>
    <w:rsid w:val="00E45C4D"/>
    <w:rsid w:val="00E45DCA"/>
    <w:rsid w:val="00E45E5C"/>
    <w:rsid w:val="00E45F15"/>
    <w:rsid w:val="00E45FB6"/>
    <w:rsid w:val="00E4608C"/>
    <w:rsid w:val="00E464DA"/>
    <w:rsid w:val="00E4675F"/>
    <w:rsid w:val="00E469DD"/>
    <w:rsid w:val="00E46A24"/>
    <w:rsid w:val="00E4716B"/>
    <w:rsid w:val="00E47226"/>
    <w:rsid w:val="00E477BD"/>
    <w:rsid w:val="00E5039C"/>
    <w:rsid w:val="00E506A0"/>
    <w:rsid w:val="00E5087A"/>
    <w:rsid w:val="00E50F21"/>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073"/>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761"/>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08B5"/>
    <w:rsid w:val="00E70914"/>
    <w:rsid w:val="00E712E8"/>
    <w:rsid w:val="00E71528"/>
    <w:rsid w:val="00E723A7"/>
    <w:rsid w:val="00E72455"/>
    <w:rsid w:val="00E72AB4"/>
    <w:rsid w:val="00E73325"/>
    <w:rsid w:val="00E7338E"/>
    <w:rsid w:val="00E73852"/>
    <w:rsid w:val="00E73F27"/>
    <w:rsid w:val="00E74212"/>
    <w:rsid w:val="00E743F7"/>
    <w:rsid w:val="00E74519"/>
    <w:rsid w:val="00E746E5"/>
    <w:rsid w:val="00E74780"/>
    <w:rsid w:val="00E748A8"/>
    <w:rsid w:val="00E74DCB"/>
    <w:rsid w:val="00E7536E"/>
    <w:rsid w:val="00E759DD"/>
    <w:rsid w:val="00E75DAD"/>
    <w:rsid w:val="00E75E43"/>
    <w:rsid w:val="00E76854"/>
    <w:rsid w:val="00E769E3"/>
    <w:rsid w:val="00E76A1A"/>
    <w:rsid w:val="00E76A94"/>
    <w:rsid w:val="00E76DAC"/>
    <w:rsid w:val="00E7723E"/>
    <w:rsid w:val="00E778BD"/>
    <w:rsid w:val="00E80664"/>
    <w:rsid w:val="00E80CF3"/>
    <w:rsid w:val="00E80F33"/>
    <w:rsid w:val="00E81190"/>
    <w:rsid w:val="00E8152E"/>
    <w:rsid w:val="00E819DD"/>
    <w:rsid w:val="00E81ACC"/>
    <w:rsid w:val="00E81FFC"/>
    <w:rsid w:val="00E824B5"/>
    <w:rsid w:val="00E82697"/>
    <w:rsid w:val="00E829F3"/>
    <w:rsid w:val="00E82A18"/>
    <w:rsid w:val="00E82EDB"/>
    <w:rsid w:val="00E8300F"/>
    <w:rsid w:val="00E831D5"/>
    <w:rsid w:val="00E83214"/>
    <w:rsid w:val="00E835A2"/>
    <w:rsid w:val="00E838C1"/>
    <w:rsid w:val="00E83A4A"/>
    <w:rsid w:val="00E83F4B"/>
    <w:rsid w:val="00E84689"/>
    <w:rsid w:val="00E847F8"/>
    <w:rsid w:val="00E85307"/>
    <w:rsid w:val="00E858F1"/>
    <w:rsid w:val="00E85A07"/>
    <w:rsid w:val="00E85FB0"/>
    <w:rsid w:val="00E86231"/>
    <w:rsid w:val="00E8642D"/>
    <w:rsid w:val="00E86723"/>
    <w:rsid w:val="00E86746"/>
    <w:rsid w:val="00E8688E"/>
    <w:rsid w:val="00E86C36"/>
    <w:rsid w:val="00E86E92"/>
    <w:rsid w:val="00E87F0B"/>
    <w:rsid w:val="00E87F9B"/>
    <w:rsid w:val="00E9017D"/>
    <w:rsid w:val="00E9069B"/>
    <w:rsid w:val="00E90AE8"/>
    <w:rsid w:val="00E90FFE"/>
    <w:rsid w:val="00E912B3"/>
    <w:rsid w:val="00E91837"/>
    <w:rsid w:val="00E91847"/>
    <w:rsid w:val="00E91B8A"/>
    <w:rsid w:val="00E91E4A"/>
    <w:rsid w:val="00E9267D"/>
    <w:rsid w:val="00E92DA1"/>
    <w:rsid w:val="00E92E49"/>
    <w:rsid w:val="00E93184"/>
    <w:rsid w:val="00E93A02"/>
    <w:rsid w:val="00E93A71"/>
    <w:rsid w:val="00E93CC8"/>
    <w:rsid w:val="00E93F22"/>
    <w:rsid w:val="00E943FF"/>
    <w:rsid w:val="00E946A6"/>
    <w:rsid w:val="00E94823"/>
    <w:rsid w:val="00E9575B"/>
    <w:rsid w:val="00E95D28"/>
    <w:rsid w:val="00E95F27"/>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9BD"/>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365"/>
    <w:rsid w:val="00EA69D7"/>
    <w:rsid w:val="00EA69DB"/>
    <w:rsid w:val="00EA6E07"/>
    <w:rsid w:val="00EA709C"/>
    <w:rsid w:val="00EA7D0F"/>
    <w:rsid w:val="00EA7E02"/>
    <w:rsid w:val="00EB0F38"/>
    <w:rsid w:val="00EB19F9"/>
    <w:rsid w:val="00EB1E70"/>
    <w:rsid w:val="00EB2141"/>
    <w:rsid w:val="00EB241D"/>
    <w:rsid w:val="00EB2D87"/>
    <w:rsid w:val="00EB3773"/>
    <w:rsid w:val="00EB3D22"/>
    <w:rsid w:val="00EB3F39"/>
    <w:rsid w:val="00EB4523"/>
    <w:rsid w:val="00EB4C3F"/>
    <w:rsid w:val="00EB53AC"/>
    <w:rsid w:val="00EB584A"/>
    <w:rsid w:val="00EB5DE7"/>
    <w:rsid w:val="00EB5EEA"/>
    <w:rsid w:val="00EB6320"/>
    <w:rsid w:val="00EB6399"/>
    <w:rsid w:val="00EB658B"/>
    <w:rsid w:val="00EB6B73"/>
    <w:rsid w:val="00EB6EF1"/>
    <w:rsid w:val="00EB6FAC"/>
    <w:rsid w:val="00EB7013"/>
    <w:rsid w:val="00EB71EE"/>
    <w:rsid w:val="00EB763C"/>
    <w:rsid w:val="00EC0140"/>
    <w:rsid w:val="00EC099F"/>
    <w:rsid w:val="00EC1221"/>
    <w:rsid w:val="00EC14AB"/>
    <w:rsid w:val="00EC1BA5"/>
    <w:rsid w:val="00EC2192"/>
    <w:rsid w:val="00EC2D49"/>
    <w:rsid w:val="00EC2F8E"/>
    <w:rsid w:val="00EC36B5"/>
    <w:rsid w:val="00EC3730"/>
    <w:rsid w:val="00EC39ED"/>
    <w:rsid w:val="00EC3C03"/>
    <w:rsid w:val="00EC4808"/>
    <w:rsid w:val="00EC57C4"/>
    <w:rsid w:val="00EC5AB8"/>
    <w:rsid w:val="00EC5E19"/>
    <w:rsid w:val="00EC648F"/>
    <w:rsid w:val="00EC6E4A"/>
    <w:rsid w:val="00EC71DA"/>
    <w:rsid w:val="00EC7C04"/>
    <w:rsid w:val="00EC7DB7"/>
    <w:rsid w:val="00ED0049"/>
    <w:rsid w:val="00ED007F"/>
    <w:rsid w:val="00ED0245"/>
    <w:rsid w:val="00ED0335"/>
    <w:rsid w:val="00ED03EC"/>
    <w:rsid w:val="00ED058D"/>
    <w:rsid w:val="00ED0AF5"/>
    <w:rsid w:val="00ED104D"/>
    <w:rsid w:val="00ED1B1A"/>
    <w:rsid w:val="00ED1C44"/>
    <w:rsid w:val="00ED1E20"/>
    <w:rsid w:val="00ED22AB"/>
    <w:rsid w:val="00ED23D7"/>
    <w:rsid w:val="00ED2504"/>
    <w:rsid w:val="00ED2A62"/>
    <w:rsid w:val="00ED2AD0"/>
    <w:rsid w:val="00ED2BFF"/>
    <w:rsid w:val="00ED2FDD"/>
    <w:rsid w:val="00ED329C"/>
    <w:rsid w:val="00ED34F5"/>
    <w:rsid w:val="00ED3741"/>
    <w:rsid w:val="00ED3B6C"/>
    <w:rsid w:val="00ED47D4"/>
    <w:rsid w:val="00ED4F53"/>
    <w:rsid w:val="00ED572D"/>
    <w:rsid w:val="00ED5898"/>
    <w:rsid w:val="00ED5C45"/>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2D8"/>
    <w:rsid w:val="00EE5631"/>
    <w:rsid w:val="00EE5DCE"/>
    <w:rsid w:val="00EE5EFF"/>
    <w:rsid w:val="00EE6004"/>
    <w:rsid w:val="00EE640B"/>
    <w:rsid w:val="00EE66BB"/>
    <w:rsid w:val="00EE675E"/>
    <w:rsid w:val="00EE6973"/>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49D"/>
    <w:rsid w:val="00EF3759"/>
    <w:rsid w:val="00EF3A07"/>
    <w:rsid w:val="00EF3A79"/>
    <w:rsid w:val="00EF4108"/>
    <w:rsid w:val="00EF42D2"/>
    <w:rsid w:val="00EF43A6"/>
    <w:rsid w:val="00EF44AC"/>
    <w:rsid w:val="00EF4BD6"/>
    <w:rsid w:val="00EF5035"/>
    <w:rsid w:val="00EF51F9"/>
    <w:rsid w:val="00EF5FE4"/>
    <w:rsid w:val="00EF611B"/>
    <w:rsid w:val="00EF6523"/>
    <w:rsid w:val="00EF65C0"/>
    <w:rsid w:val="00EF6821"/>
    <w:rsid w:val="00EF69F9"/>
    <w:rsid w:val="00EF6CCD"/>
    <w:rsid w:val="00EF7323"/>
    <w:rsid w:val="00EF7502"/>
    <w:rsid w:val="00EF7891"/>
    <w:rsid w:val="00EF7D9F"/>
    <w:rsid w:val="00F0088E"/>
    <w:rsid w:val="00F00BFF"/>
    <w:rsid w:val="00F017AE"/>
    <w:rsid w:val="00F01C15"/>
    <w:rsid w:val="00F022D3"/>
    <w:rsid w:val="00F0264D"/>
    <w:rsid w:val="00F02700"/>
    <w:rsid w:val="00F02A3A"/>
    <w:rsid w:val="00F02AA6"/>
    <w:rsid w:val="00F03047"/>
    <w:rsid w:val="00F033A4"/>
    <w:rsid w:val="00F03F88"/>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0D9"/>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2DAA"/>
    <w:rsid w:val="00F2312A"/>
    <w:rsid w:val="00F233ED"/>
    <w:rsid w:val="00F2354F"/>
    <w:rsid w:val="00F23DBC"/>
    <w:rsid w:val="00F23E98"/>
    <w:rsid w:val="00F2451D"/>
    <w:rsid w:val="00F24ACA"/>
    <w:rsid w:val="00F24E08"/>
    <w:rsid w:val="00F25029"/>
    <w:rsid w:val="00F25459"/>
    <w:rsid w:val="00F25987"/>
    <w:rsid w:val="00F25CC2"/>
    <w:rsid w:val="00F26324"/>
    <w:rsid w:val="00F26682"/>
    <w:rsid w:val="00F26B7F"/>
    <w:rsid w:val="00F26BB8"/>
    <w:rsid w:val="00F26EB5"/>
    <w:rsid w:val="00F26FEB"/>
    <w:rsid w:val="00F27555"/>
    <w:rsid w:val="00F27AF8"/>
    <w:rsid w:val="00F30006"/>
    <w:rsid w:val="00F306D6"/>
    <w:rsid w:val="00F306ED"/>
    <w:rsid w:val="00F30714"/>
    <w:rsid w:val="00F3077D"/>
    <w:rsid w:val="00F30875"/>
    <w:rsid w:val="00F30A3C"/>
    <w:rsid w:val="00F30A8C"/>
    <w:rsid w:val="00F31505"/>
    <w:rsid w:val="00F31908"/>
    <w:rsid w:val="00F31A3F"/>
    <w:rsid w:val="00F31C3E"/>
    <w:rsid w:val="00F320B0"/>
    <w:rsid w:val="00F32192"/>
    <w:rsid w:val="00F32472"/>
    <w:rsid w:val="00F324E7"/>
    <w:rsid w:val="00F32535"/>
    <w:rsid w:val="00F3261C"/>
    <w:rsid w:val="00F326B2"/>
    <w:rsid w:val="00F32E8D"/>
    <w:rsid w:val="00F32FAB"/>
    <w:rsid w:val="00F3315B"/>
    <w:rsid w:val="00F33D3E"/>
    <w:rsid w:val="00F33FC4"/>
    <w:rsid w:val="00F342E0"/>
    <w:rsid w:val="00F34603"/>
    <w:rsid w:val="00F3493B"/>
    <w:rsid w:val="00F35403"/>
    <w:rsid w:val="00F3550B"/>
    <w:rsid w:val="00F357EE"/>
    <w:rsid w:val="00F357F4"/>
    <w:rsid w:val="00F35BF1"/>
    <w:rsid w:val="00F35E67"/>
    <w:rsid w:val="00F360E9"/>
    <w:rsid w:val="00F36608"/>
    <w:rsid w:val="00F366C5"/>
    <w:rsid w:val="00F366F1"/>
    <w:rsid w:val="00F36F53"/>
    <w:rsid w:val="00F37A15"/>
    <w:rsid w:val="00F37EE3"/>
    <w:rsid w:val="00F402B8"/>
    <w:rsid w:val="00F40331"/>
    <w:rsid w:val="00F405E5"/>
    <w:rsid w:val="00F4098C"/>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765"/>
    <w:rsid w:val="00F46BFE"/>
    <w:rsid w:val="00F46C44"/>
    <w:rsid w:val="00F47F85"/>
    <w:rsid w:val="00F50316"/>
    <w:rsid w:val="00F50C25"/>
    <w:rsid w:val="00F50D4A"/>
    <w:rsid w:val="00F50D97"/>
    <w:rsid w:val="00F52622"/>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0E3F"/>
    <w:rsid w:val="00F61066"/>
    <w:rsid w:val="00F61199"/>
    <w:rsid w:val="00F61578"/>
    <w:rsid w:val="00F61E24"/>
    <w:rsid w:val="00F6202E"/>
    <w:rsid w:val="00F625CD"/>
    <w:rsid w:val="00F6264A"/>
    <w:rsid w:val="00F62738"/>
    <w:rsid w:val="00F62C49"/>
    <w:rsid w:val="00F63B3A"/>
    <w:rsid w:val="00F63DBC"/>
    <w:rsid w:val="00F63E82"/>
    <w:rsid w:val="00F6478F"/>
    <w:rsid w:val="00F648F1"/>
    <w:rsid w:val="00F64C90"/>
    <w:rsid w:val="00F64F16"/>
    <w:rsid w:val="00F651D3"/>
    <w:rsid w:val="00F6556C"/>
    <w:rsid w:val="00F656FD"/>
    <w:rsid w:val="00F657B2"/>
    <w:rsid w:val="00F65D7C"/>
    <w:rsid w:val="00F6620C"/>
    <w:rsid w:val="00F66530"/>
    <w:rsid w:val="00F665FA"/>
    <w:rsid w:val="00F66713"/>
    <w:rsid w:val="00F66A34"/>
    <w:rsid w:val="00F66C01"/>
    <w:rsid w:val="00F672FD"/>
    <w:rsid w:val="00F67D9E"/>
    <w:rsid w:val="00F70954"/>
    <w:rsid w:val="00F70ACA"/>
    <w:rsid w:val="00F70FAE"/>
    <w:rsid w:val="00F714ED"/>
    <w:rsid w:val="00F71920"/>
    <w:rsid w:val="00F719CA"/>
    <w:rsid w:val="00F71BD1"/>
    <w:rsid w:val="00F71CA8"/>
    <w:rsid w:val="00F724F1"/>
    <w:rsid w:val="00F72683"/>
    <w:rsid w:val="00F73352"/>
    <w:rsid w:val="00F73E36"/>
    <w:rsid w:val="00F7418C"/>
    <w:rsid w:val="00F744C7"/>
    <w:rsid w:val="00F74EB5"/>
    <w:rsid w:val="00F7553B"/>
    <w:rsid w:val="00F75A76"/>
    <w:rsid w:val="00F761E0"/>
    <w:rsid w:val="00F76C9A"/>
    <w:rsid w:val="00F77622"/>
    <w:rsid w:val="00F77C76"/>
    <w:rsid w:val="00F80605"/>
    <w:rsid w:val="00F8071A"/>
    <w:rsid w:val="00F80B3E"/>
    <w:rsid w:val="00F81111"/>
    <w:rsid w:val="00F81692"/>
    <w:rsid w:val="00F81874"/>
    <w:rsid w:val="00F81885"/>
    <w:rsid w:val="00F81A2B"/>
    <w:rsid w:val="00F81E33"/>
    <w:rsid w:val="00F8242A"/>
    <w:rsid w:val="00F826E6"/>
    <w:rsid w:val="00F82A16"/>
    <w:rsid w:val="00F8305A"/>
    <w:rsid w:val="00F83247"/>
    <w:rsid w:val="00F83751"/>
    <w:rsid w:val="00F83B0A"/>
    <w:rsid w:val="00F840A3"/>
    <w:rsid w:val="00F840AA"/>
    <w:rsid w:val="00F84344"/>
    <w:rsid w:val="00F8449B"/>
    <w:rsid w:val="00F84A73"/>
    <w:rsid w:val="00F850C2"/>
    <w:rsid w:val="00F854C0"/>
    <w:rsid w:val="00F859BE"/>
    <w:rsid w:val="00F85F8C"/>
    <w:rsid w:val="00F8654A"/>
    <w:rsid w:val="00F86745"/>
    <w:rsid w:val="00F86792"/>
    <w:rsid w:val="00F8680B"/>
    <w:rsid w:val="00F86A18"/>
    <w:rsid w:val="00F86A4B"/>
    <w:rsid w:val="00F8730F"/>
    <w:rsid w:val="00F8735D"/>
    <w:rsid w:val="00F874E3"/>
    <w:rsid w:val="00F87742"/>
    <w:rsid w:val="00F8780E"/>
    <w:rsid w:val="00F87C0E"/>
    <w:rsid w:val="00F87C68"/>
    <w:rsid w:val="00F87E24"/>
    <w:rsid w:val="00F9063A"/>
    <w:rsid w:val="00F91321"/>
    <w:rsid w:val="00F913A9"/>
    <w:rsid w:val="00F91870"/>
    <w:rsid w:val="00F92378"/>
    <w:rsid w:val="00F92669"/>
    <w:rsid w:val="00F9266A"/>
    <w:rsid w:val="00F9295E"/>
    <w:rsid w:val="00F92DE2"/>
    <w:rsid w:val="00F9313F"/>
    <w:rsid w:val="00F9369B"/>
    <w:rsid w:val="00F94182"/>
    <w:rsid w:val="00F94279"/>
    <w:rsid w:val="00F94326"/>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97F89"/>
    <w:rsid w:val="00FA0072"/>
    <w:rsid w:val="00FA011B"/>
    <w:rsid w:val="00FA01AA"/>
    <w:rsid w:val="00FA024F"/>
    <w:rsid w:val="00FA02B7"/>
    <w:rsid w:val="00FA0717"/>
    <w:rsid w:val="00FA0FE8"/>
    <w:rsid w:val="00FA1D35"/>
    <w:rsid w:val="00FA1D79"/>
    <w:rsid w:val="00FA1E4D"/>
    <w:rsid w:val="00FA1E97"/>
    <w:rsid w:val="00FA2FE2"/>
    <w:rsid w:val="00FA302E"/>
    <w:rsid w:val="00FA37CC"/>
    <w:rsid w:val="00FA38F5"/>
    <w:rsid w:val="00FA3C9B"/>
    <w:rsid w:val="00FA3CBA"/>
    <w:rsid w:val="00FA3E4B"/>
    <w:rsid w:val="00FA3E8C"/>
    <w:rsid w:val="00FA432C"/>
    <w:rsid w:val="00FA4621"/>
    <w:rsid w:val="00FA475F"/>
    <w:rsid w:val="00FA495E"/>
    <w:rsid w:val="00FA4E8F"/>
    <w:rsid w:val="00FA5531"/>
    <w:rsid w:val="00FA60FC"/>
    <w:rsid w:val="00FA61D8"/>
    <w:rsid w:val="00FA6278"/>
    <w:rsid w:val="00FA6554"/>
    <w:rsid w:val="00FA6992"/>
    <w:rsid w:val="00FA6E7F"/>
    <w:rsid w:val="00FA6F4E"/>
    <w:rsid w:val="00FA7114"/>
    <w:rsid w:val="00FA756C"/>
    <w:rsid w:val="00FA7A57"/>
    <w:rsid w:val="00FA7F43"/>
    <w:rsid w:val="00FB01A0"/>
    <w:rsid w:val="00FB026C"/>
    <w:rsid w:val="00FB0420"/>
    <w:rsid w:val="00FB0442"/>
    <w:rsid w:val="00FB0AA8"/>
    <w:rsid w:val="00FB0C84"/>
    <w:rsid w:val="00FB0CC7"/>
    <w:rsid w:val="00FB0F1C"/>
    <w:rsid w:val="00FB1451"/>
    <w:rsid w:val="00FB16F6"/>
    <w:rsid w:val="00FB1DAB"/>
    <w:rsid w:val="00FB1FC6"/>
    <w:rsid w:val="00FB2056"/>
    <w:rsid w:val="00FB227D"/>
    <w:rsid w:val="00FB2379"/>
    <w:rsid w:val="00FB2475"/>
    <w:rsid w:val="00FB25CE"/>
    <w:rsid w:val="00FB27CB"/>
    <w:rsid w:val="00FB28A5"/>
    <w:rsid w:val="00FB477A"/>
    <w:rsid w:val="00FB4A07"/>
    <w:rsid w:val="00FB4A24"/>
    <w:rsid w:val="00FB4D6F"/>
    <w:rsid w:val="00FB5018"/>
    <w:rsid w:val="00FB52FA"/>
    <w:rsid w:val="00FB5A48"/>
    <w:rsid w:val="00FB5C3C"/>
    <w:rsid w:val="00FB5D5E"/>
    <w:rsid w:val="00FB5EB4"/>
    <w:rsid w:val="00FB5FEE"/>
    <w:rsid w:val="00FB6659"/>
    <w:rsid w:val="00FB73F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7FB"/>
    <w:rsid w:val="00FC3A33"/>
    <w:rsid w:val="00FC3AEE"/>
    <w:rsid w:val="00FC4711"/>
    <w:rsid w:val="00FC49FF"/>
    <w:rsid w:val="00FC4B60"/>
    <w:rsid w:val="00FC4BCC"/>
    <w:rsid w:val="00FC4DDC"/>
    <w:rsid w:val="00FC5171"/>
    <w:rsid w:val="00FC5873"/>
    <w:rsid w:val="00FC5F4E"/>
    <w:rsid w:val="00FC5FF6"/>
    <w:rsid w:val="00FC6040"/>
    <w:rsid w:val="00FC6EB2"/>
    <w:rsid w:val="00FC77D3"/>
    <w:rsid w:val="00FC7AA1"/>
    <w:rsid w:val="00FD0136"/>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AC1"/>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703"/>
    <w:rsid w:val="00FE2AF4"/>
    <w:rsid w:val="00FE344A"/>
    <w:rsid w:val="00FE38A9"/>
    <w:rsid w:val="00FE3AFA"/>
    <w:rsid w:val="00FE4286"/>
    <w:rsid w:val="00FE43CE"/>
    <w:rsid w:val="00FE47A4"/>
    <w:rsid w:val="00FE4831"/>
    <w:rsid w:val="00FE4DE6"/>
    <w:rsid w:val="00FE50B0"/>
    <w:rsid w:val="00FE5148"/>
    <w:rsid w:val="00FE55F1"/>
    <w:rsid w:val="00FE5B45"/>
    <w:rsid w:val="00FE6313"/>
    <w:rsid w:val="00FE68E2"/>
    <w:rsid w:val="00FE6A75"/>
    <w:rsid w:val="00FE6AFB"/>
    <w:rsid w:val="00FE6B28"/>
    <w:rsid w:val="00FE70A3"/>
    <w:rsid w:val="00FE78AD"/>
    <w:rsid w:val="00FE7C7C"/>
    <w:rsid w:val="00FE7CA2"/>
    <w:rsid w:val="00FF06F7"/>
    <w:rsid w:val="00FF076B"/>
    <w:rsid w:val="00FF0779"/>
    <w:rsid w:val="00FF0F06"/>
    <w:rsid w:val="00FF10A4"/>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DD0"/>
    <w:rsid w:val="00FF7F32"/>
    <w:rsid w:val="017E439C"/>
    <w:rsid w:val="024BC67B"/>
    <w:rsid w:val="024C26A3"/>
    <w:rsid w:val="02551B6F"/>
    <w:rsid w:val="02DDA451"/>
    <w:rsid w:val="02EB481C"/>
    <w:rsid w:val="0415D7CB"/>
    <w:rsid w:val="04D56C2A"/>
    <w:rsid w:val="053FED69"/>
    <w:rsid w:val="057B5C2A"/>
    <w:rsid w:val="0626A961"/>
    <w:rsid w:val="069797B6"/>
    <w:rsid w:val="06F7ADC5"/>
    <w:rsid w:val="07071AB5"/>
    <w:rsid w:val="07479EE7"/>
    <w:rsid w:val="09D03E06"/>
    <w:rsid w:val="0A4686C9"/>
    <w:rsid w:val="0AE4BEA0"/>
    <w:rsid w:val="0B06055E"/>
    <w:rsid w:val="0B998510"/>
    <w:rsid w:val="0D0F750D"/>
    <w:rsid w:val="0D544515"/>
    <w:rsid w:val="0DD436AD"/>
    <w:rsid w:val="0E7E14D8"/>
    <w:rsid w:val="0EA5AF0A"/>
    <w:rsid w:val="0EC1C095"/>
    <w:rsid w:val="0ED60C4E"/>
    <w:rsid w:val="0EF08838"/>
    <w:rsid w:val="0F1ACAA9"/>
    <w:rsid w:val="0FA726C2"/>
    <w:rsid w:val="1187289E"/>
    <w:rsid w:val="129ACC3F"/>
    <w:rsid w:val="12A53B38"/>
    <w:rsid w:val="12CD4B71"/>
    <w:rsid w:val="12E7B129"/>
    <w:rsid w:val="1321F120"/>
    <w:rsid w:val="1391FB58"/>
    <w:rsid w:val="13BB324D"/>
    <w:rsid w:val="13EA2B27"/>
    <w:rsid w:val="13EE1368"/>
    <w:rsid w:val="14BC990D"/>
    <w:rsid w:val="14F999DE"/>
    <w:rsid w:val="1502B58C"/>
    <w:rsid w:val="15E1B00F"/>
    <w:rsid w:val="1712DA27"/>
    <w:rsid w:val="171738F4"/>
    <w:rsid w:val="171B094E"/>
    <w:rsid w:val="17244FB5"/>
    <w:rsid w:val="1745649D"/>
    <w:rsid w:val="177B18F3"/>
    <w:rsid w:val="17F2CEE0"/>
    <w:rsid w:val="187D3081"/>
    <w:rsid w:val="18C384AD"/>
    <w:rsid w:val="18CD6976"/>
    <w:rsid w:val="19994F7B"/>
    <w:rsid w:val="1A3034A5"/>
    <w:rsid w:val="1AA7278E"/>
    <w:rsid w:val="1BF8684B"/>
    <w:rsid w:val="1C2E38E6"/>
    <w:rsid w:val="1DBA5070"/>
    <w:rsid w:val="1F0FB125"/>
    <w:rsid w:val="1F7B40A9"/>
    <w:rsid w:val="2091B719"/>
    <w:rsid w:val="2111BC81"/>
    <w:rsid w:val="2209E2DC"/>
    <w:rsid w:val="220A1F92"/>
    <w:rsid w:val="225FB028"/>
    <w:rsid w:val="23BED7ED"/>
    <w:rsid w:val="2402A399"/>
    <w:rsid w:val="24495D43"/>
    <w:rsid w:val="257207A2"/>
    <w:rsid w:val="2699D529"/>
    <w:rsid w:val="2776927B"/>
    <w:rsid w:val="28143C2E"/>
    <w:rsid w:val="28A14242"/>
    <w:rsid w:val="28AA757B"/>
    <w:rsid w:val="28D1A671"/>
    <w:rsid w:val="291B3B98"/>
    <w:rsid w:val="2928BAAD"/>
    <w:rsid w:val="29E82A3D"/>
    <w:rsid w:val="2ABE720A"/>
    <w:rsid w:val="2D510C98"/>
    <w:rsid w:val="2DED4DDE"/>
    <w:rsid w:val="2DED9707"/>
    <w:rsid w:val="2E44B57F"/>
    <w:rsid w:val="2E5D212D"/>
    <w:rsid w:val="2E64D35A"/>
    <w:rsid w:val="2F936757"/>
    <w:rsid w:val="2FDDF924"/>
    <w:rsid w:val="2FFDB231"/>
    <w:rsid w:val="3062AE71"/>
    <w:rsid w:val="313E1DED"/>
    <w:rsid w:val="317D25BE"/>
    <w:rsid w:val="31AF55A2"/>
    <w:rsid w:val="321E58FC"/>
    <w:rsid w:val="323E5655"/>
    <w:rsid w:val="335273A2"/>
    <w:rsid w:val="3407BBB0"/>
    <w:rsid w:val="35F04A4C"/>
    <w:rsid w:val="360CCA3D"/>
    <w:rsid w:val="37733EFC"/>
    <w:rsid w:val="37B25B74"/>
    <w:rsid w:val="37B5D2E6"/>
    <w:rsid w:val="386EAB3D"/>
    <w:rsid w:val="38ADBC24"/>
    <w:rsid w:val="38ED02FC"/>
    <w:rsid w:val="3964B50F"/>
    <w:rsid w:val="3969E00E"/>
    <w:rsid w:val="3A3D6F91"/>
    <w:rsid w:val="3B157B43"/>
    <w:rsid w:val="3B90E46C"/>
    <w:rsid w:val="3C305994"/>
    <w:rsid w:val="3C9CF7E1"/>
    <w:rsid w:val="3CD4073A"/>
    <w:rsid w:val="3CECB707"/>
    <w:rsid w:val="3E8259D2"/>
    <w:rsid w:val="3E9C39CB"/>
    <w:rsid w:val="3EF1ABE0"/>
    <w:rsid w:val="3F2FDED1"/>
    <w:rsid w:val="3F5A7A6B"/>
    <w:rsid w:val="3F5CAD44"/>
    <w:rsid w:val="3F94940D"/>
    <w:rsid w:val="40D36580"/>
    <w:rsid w:val="41465603"/>
    <w:rsid w:val="41C70029"/>
    <w:rsid w:val="4237533C"/>
    <w:rsid w:val="4278F2A3"/>
    <w:rsid w:val="42921B2D"/>
    <w:rsid w:val="429DBBA1"/>
    <w:rsid w:val="42EA5097"/>
    <w:rsid w:val="42F588ED"/>
    <w:rsid w:val="4363CCEC"/>
    <w:rsid w:val="43DCFA90"/>
    <w:rsid w:val="4501746C"/>
    <w:rsid w:val="4582C7BB"/>
    <w:rsid w:val="464F8AD8"/>
    <w:rsid w:val="46AD5EA5"/>
    <w:rsid w:val="46ED5540"/>
    <w:rsid w:val="47509263"/>
    <w:rsid w:val="47BEBDD9"/>
    <w:rsid w:val="48097EE4"/>
    <w:rsid w:val="48158717"/>
    <w:rsid w:val="490E0133"/>
    <w:rsid w:val="4A73FF37"/>
    <w:rsid w:val="4A766812"/>
    <w:rsid w:val="4C0C35A4"/>
    <w:rsid w:val="4C5F4FA0"/>
    <w:rsid w:val="4D4108A0"/>
    <w:rsid w:val="4E6F23E9"/>
    <w:rsid w:val="4E752BF3"/>
    <w:rsid w:val="4EC1134E"/>
    <w:rsid w:val="4F561892"/>
    <w:rsid w:val="50C0F64D"/>
    <w:rsid w:val="5248B7CD"/>
    <w:rsid w:val="52679E7E"/>
    <w:rsid w:val="539746F8"/>
    <w:rsid w:val="54617D97"/>
    <w:rsid w:val="549A4B89"/>
    <w:rsid w:val="54BC6E42"/>
    <w:rsid w:val="5559D4F1"/>
    <w:rsid w:val="55AB974C"/>
    <w:rsid w:val="5671A3B8"/>
    <w:rsid w:val="56D6920F"/>
    <w:rsid w:val="56E3CA84"/>
    <w:rsid w:val="56F04A11"/>
    <w:rsid w:val="578CE260"/>
    <w:rsid w:val="581A40E6"/>
    <w:rsid w:val="594170A7"/>
    <w:rsid w:val="5A007988"/>
    <w:rsid w:val="5A706E2B"/>
    <w:rsid w:val="5B4E5226"/>
    <w:rsid w:val="5B6485F4"/>
    <w:rsid w:val="5BB09E5C"/>
    <w:rsid w:val="5C3DE666"/>
    <w:rsid w:val="5C491E78"/>
    <w:rsid w:val="5E396C2F"/>
    <w:rsid w:val="5EA8A5FF"/>
    <w:rsid w:val="5F7672D7"/>
    <w:rsid w:val="5F98DD62"/>
    <w:rsid w:val="5FB94EFA"/>
    <w:rsid w:val="6096F712"/>
    <w:rsid w:val="61A993AB"/>
    <w:rsid w:val="633CD717"/>
    <w:rsid w:val="637B7512"/>
    <w:rsid w:val="6421F2C3"/>
    <w:rsid w:val="642B19B0"/>
    <w:rsid w:val="6439EE75"/>
    <w:rsid w:val="6577E641"/>
    <w:rsid w:val="6588A26C"/>
    <w:rsid w:val="6599789C"/>
    <w:rsid w:val="65D85A1F"/>
    <w:rsid w:val="667A7000"/>
    <w:rsid w:val="678027DA"/>
    <w:rsid w:val="683631E1"/>
    <w:rsid w:val="68E30661"/>
    <w:rsid w:val="69512797"/>
    <w:rsid w:val="69DC6EA1"/>
    <w:rsid w:val="6AFDF84D"/>
    <w:rsid w:val="6B18A8B5"/>
    <w:rsid w:val="6B4333BD"/>
    <w:rsid w:val="6BF83898"/>
    <w:rsid w:val="6CCDBC72"/>
    <w:rsid w:val="6D635D46"/>
    <w:rsid w:val="6D76CD4E"/>
    <w:rsid w:val="6D8AB08E"/>
    <w:rsid w:val="6D9A2175"/>
    <w:rsid w:val="6E970243"/>
    <w:rsid w:val="6F07F286"/>
    <w:rsid w:val="6F0912F5"/>
    <w:rsid w:val="6F165C55"/>
    <w:rsid w:val="6FAE2B0B"/>
    <w:rsid w:val="6FCE76A5"/>
    <w:rsid w:val="6FFC7046"/>
    <w:rsid w:val="70050D6E"/>
    <w:rsid w:val="70FB1EFD"/>
    <w:rsid w:val="71706025"/>
    <w:rsid w:val="724B3A90"/>
    <w:rsid w:val="72673566"/>
    <w:rsid w:val="72C7796C"/>
    <w:rsid w:val="72D8826D"/>
    <w:rsid w:val="72EC8E10"/>
    <w:rsid w:val="7354AAC2"/>
    <w:rsid w:val="74A37D5E"/>
    <w:rsid w:val="74D5A3E0"/>
    <w:rsid w:val="74EC9179"/>
    <w:rsid w:val="7539B67E"/>
    <w:rsid w:val="7602D9FC"/>
    <w:rsid w:val="76932B39"/>
    <w:rsid w:val="7723EEDC"/>
    <w:rsid w:val="779DB3A7"/>
    <w:rsid w:val="77D27D77"/>
    <w:rsid w:val="78940A57"/>
    <w:rsid w:val="78A33381"/>
    <w:rsid w:val="78E459DE"/>
    <w:rsid w:val="79E243F9"/>
    <w:rsid w:val="79E6A52A"/>
    <w:rsid w:val="7B0E05F8"/>
    <w:rsid w:val="7B47B240"/>
    <w:rsid w:val="7C6278DC"/>
    <w:rsid w:val="7C6CD788"/>
    <w:rsid w:val="7CAED5E2"/>
    <w:rsid w:val="7D12E63D"/>
    <w:rsid w:val="7D5A3839"/>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E0C4DB"/>
  <w15:chartTrackingRefBased/>
  <w15:docId w15:val="{04B62E0C-1E37-4487-BDBA-25149471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 w:type="character" w:styleId="PlaceholderText">
    <w:name w:val="Placeholder Text"/>
    <w:basedOn w:val="DefaultParagraphFont"/>
    <w:uiPriority w:val="99"/>
    <w:semiHidden/>
    <w:rsid w:val="009D1046"/>
    <w:rPr>
      <w:color w:val="808080"/>
    </w:rPr>
  </w:style>
  <w:style w:type="character" w:styleId="UnresolvedMention">
    <w:name w:val="Unresolved Mention"/>
    <w:basedOn w:val="DefaultParagraphFont"/>
    <w:uiPriority w:val="99"/>
    <w:unhideWhenUsed/>
    <w:rsid w:val="00272174"/>
    <w:rPr>
      <w:color w:val="605E5C"/>
      <w:shd w:val="clear" w:color="auto" w:fill="E1DFDD"/>
    </w:rPr>
  </w:style>
  <w:style w:type="character" w:styleId="Mention">
    <w:name w:val="Mention"/>
    <w:basedOn w:val="DefaultParagraphFont"/>
    <w:uiPriority w:val="99"/>
    <w:unhideWhenUsed/>
    <w:rsid w:val="002721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440444">
      <w:bodyDiv w:val="1"/>
      <w:marLeft w:val="0"/>
      <w:marRight w:val="0"/>
      <w:marTop w:val="0"/>
      <w:marBottom w:val="0"/>
      <w:divBdr>
        <w:top w:val="none" w:sz="0" w:space="0" w:color="auto"/>
        <w:left w:val="none" w:sz="0" w:space="0" w:color="auto"/>
        <w:bottom w:val="none" w:sz="0" w:space="0" w:color="auto"/>
        <w:right w:val="none" w:sz="0" w:space="0" w:color="auto"/>
      </w:divBdr>
      <w:divsChild>
        <w:div w:id="91979064">
          <w:marLeft w:val="0"/>
          <w:marRight w:val="0"/>
          <w:marTop w:val="0"/>
          <w:marBottom w:val="0"/>
          <w:divBdr>
            <w:top w:val="none" w:sz="0" w:space="0" w:color="auto"/>
            <w:left w:val="none" w:sz="0" w:space="0" w:color="auto"/>
            <w:bottom w:val="none" w:sz="0" w:space="0" w:color="auto"/>
            <w:right w:val="none" w:sz="0" w:space="0" w:color="auto"/>
          </w:divBdr>
          <w:divsChild>
            <w:div w:id="566646206">
              <w:marLeft w:val="0"/>
              <w:marRight w:val="0"/>
              <w:marTop w:val="0"/>
              <w:marBottom w:val="0"/>
              <w:divBdr>
                <w:top w:val="none" w:sz="0" w:space="0" w:color="auto"/>
                <w:left w:val="none" w:sz="0" w:space="0" w:color="auto"/>
                <w:bottom w:val="none" w:sz="0" w:space="0" w:color="auto"/>
                <w:right w:val="none" w:sz="0" w:space="0" w:color="auto"/>
              </w:divBdr>
            </w:div>
            <w:div w:id="12576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22964887">
      <w:bodyDiv w:val="1"/>
      <w:marLeft w:val="0"/>
      <w:marRight w:val="0"/>
      <w:marTop w:val="0"/>
      <w:marBottom w:val="0"/>
      <w:divBdr>
        <w:top w:val="none" w:sz="0" w:space="0" w:color="auto"/>
        <w:left w:val="none" w:sz="0" w:space="0" w:color="auto"/>
        <w:bottom w:val="none" w:sz="0" w:space="0" w:color="auto"/>
        <w:right w:val="none" w:sz="0" w:space="0" w:color="auto"/>
      </w:divBdr>
      <w:divsChild>
        <w:div w:id="37555469">
          <w:marLeft w:val="965"/>
          <w:marRight w:val="0"/>
          <w:marTop w:val="0"/>
          <w:marBottom w:val="160"/>
          <w:divBdr>
            <w:top w:val="none" w:sz="0" w:space="0" w:color="auto"/>
            <w:left w:val="none" w:sz="0" w:space="0" w:color="auto"/>
            <w:bottom w:val="none" w:sz="0" w:space="0" w:color="auto"/>
            <w:right w:val="none" w:sz="0" w:space="0" w:color="auto"/>
          </w:divBdr>
        </w:div>
        <w:div w:id="289363971">
          <w:marLeft w:val="965"/>
          <w:marRight w:val="0"/>
          <w:marTop w:val="0"/>
          <w:marBottom w:val="160"/>
          <w:divBdr>
            <w:top w:val="none" w:sz="0" w:space="0" w:color="auto"/>
            <w:left w:val="none" w:sz="0" w:space="0" w:color="auto"/>
            <w:bottom w:val="none" w:sz="0" w:space="0" w:color="auto"/>
            <w:right w:val="none" w:sz="0" w:space="0" w:color="auto"/>
          </w:divBdr>
        </w:div>
        <w:div w:id="304166258">
          <w:marLeft w:val="490"/>
          <w:marRight w:val="0"/>
          <w:marTop w:val="0"/>
          <w:marBottom w:val="160"/>
          <w:divBdr>
            <w:top w:val="none" w:sz="0" w:space="0" w:color="auto"/>
            <w:left w:val="none" w:sz="0" w:space="0" w:color="auto"/>
            <w:bottom w:val="none" w:sz="0" w:space="0" w:color="auto"/>
            <w:right w:val="none" w:sz="0" w:space="0" w:color="auto"/>
          </w:divBdr>
        </w:div>
        <w:div w:id="306856479">
          <w:marLeft w:val="490"/>
          <w:marRight w:val="0"/>
          <w:marTop w:val="0"/>
          <w:marBottom w:val="160"/>
          <w:divBdr>
            <w:top w:val="none" w:sz="0" w:space="0" w:color="auto"/>
            <w:left w:val="none" w:sz="0" w:space="0" w:color="auto"/>
            <w:bottom w:val="none" w:sz="0" w:space="0" w:color="auto"/>
            <w:right w:val="none" w:sz="0" w:space="0" w:color="auto"/>
          </w:divBdr>
        </w:div>
        <w:div w:id="437331579">
          <w:marLeft w:val="965"/>
          <w:marRight w:val="0"/>
          <w:marTop w:val="0"/>
          <w:marBottom w:val="160"/>
          <w:divBdr>
            <w:top w:val="none" w:sz="0" w:space="0" w:color="auto"/>
            <w:left w:val="none" w:sz="0" w:space="0" w:color="auto"/>
            <w:bottom w:val="none" w:sz="0" w:space="0" w:color="auto"/>
            <w:right w:val="none" w:sz="0" w:space="0" w:color="auto"/>
          </w:divBdr>
        </w:div>
        <w:div w:id="445124918">
          <w:marLeft w:val="490"/>
          <w:marRight w:val="0"/>
          <w:marTop w:val="0"/>
          <w:marBottom w:val="160"/>
          <w:divBdr>
            <w:top w:val="none" w:sz="0" w:space="0" w:color="auto"/>
            <w:left w:val="none" w:sz="0" w:space="0" w:color="auto"/>
            <w:bottom w:val="none" w:sz="0" w:space="0" w:color="auto"/>
            <w:right w:val="none" w:sz="0" w:space="0" w:color="auto"/>
          </w:divBdr>
        </w:div>
        <w:div w:id="485242022">
          <w:marLeft w:val="490"/>
          <w:marRight w:val="0"/>
          <w:marTop w:val="0"/>
          <w:marBottom w:val="160"/>
          <w:divBdr>
            <w:top w:val="none" w:sz="0" w:space="0" w:color="auto"/>
            <w:left w:val="none" w:sz="0" w:space="0" w:color="auto"/>
            <w:bottom w:val="none" w:sz="0" w:space="0" w:color="auto"/>
            <w:right w:val="none" w:sz="0" w:space="0" w:color="auto"/>
          </w:divBdr>
        </w:div>
        <w:div w:id="596904797">
          <w:marLeft w:val="965"/>
          <w:marRight w:val="0"/>
          <w:marTop w:val="0"/>
          <w:marBottom w:val="160"/>
          <w:divBdr>
            <w:top w:val="none" w:sz="0" w:space="0" w:color="auto"/>
            <w:left w:val="none" w:sz="0" w:space="0" w:color="auto"/>
            <w:bottom w:val="none" w:sz="0" w:space="0" w:color="auto"/>
            <w:right w:val="none" w:sz="0" w:space="0" w:color="auto"/>
          </w:divBdr>
        </w:div>
        <w:div w:id="1088387497">
          <w:marLeft w:val="1454"/>
          <w:marRight w:val="0"/>
          <w:marTop w:val="0"/>
          <w:marBottom w:val="160"/>
          <w:divBdr>
            <w:top w:val="none" w:sz="0" w:space="0" w:color="auto"/>
            <w:left w:val="none" w:sz="0" w:space="0" w:color="auto"/>
            <w:bottom w:val="none" w:sz="0" w:space="0" w:color="auto"/>
            <w:right w:val="none" w:sz="0" w:space="0" w:color="auto"/>
          </w:divBdr>
        </w:div>
        <w:div w:id="1125390833">
          <w:marLeft w:val="965"/>
          <w:marRight w:val="0"/>
          <w:marTop w:val="0"/>
          <w:marBottom w:val="160"/>
          <w:divBdr>
            <w:top w:val="none" w:sz="0" w:space="0" w:color="auto"/>
            <w:left w:val="none" w:sz="0" w:space="0" w:color="auto"/>
            <w:bottom w:val="none" w:sz="0" w:space="0" w:color="auto"/>
            <w:right w:val="none" w:sz="0" w:space="0" w:color="auto"/>
          </w:divBdr>
        </w:div>
        <w:div w:id="1175464154">
          <w:marLeft w:val="965"/>
          <w:marRight w:val="0"/>
          <w:marTop w:val="0"/>
          <w:marBottom w:val="160"/>
          <w:divBdr>
            <w:top w:val="none" w:sz="0" w:space="0" w:color="auto"/>
            <w:left w:val="none" w:sz="0" w:space="0" w:color="auto"/>
            <w:bottom w:val="none" w:sz="0" w:space="0" w:color="auto"/>
            <w:right w:val="none" w:sz="0" w:space="0" w:color="auto"/>
          </w:divBdr>
        </w:div>
        <w:div w:id="1545018320">
          <w:marLeft w:val="1454"/>
          <w:marRight w:val="0"/>
          <w:marTop w:val="0"/>
          <w:marBottom w:val="160"/>
          <w:divBdr>
            <w:top w:val="none" w:sz="0" w:space="0" w:color="auto"/>
            <w:left w:val="none" w:sz="0" w:space="0" w:color="auto"/>
            <w:bottom w:val="none" w:sz="0" w:space="0" w:color="auto"/>
            <w:right w:val="none" w:sz="0" w:space="0" w:color="auto"/>
          </w:divBdr>
        </w:div>
        <w:div w:id="1651862945">
          <w:marLeft w:val="965"/>
          <w:marRight w:val="0"/>
          <w:marTop w:val="0"/>
          <w:marBottom w:val="160"/>
          <w:divBdr>
            <w:top w:val="none" w:sz="0" w:space="0" w:color="auto"/>
            <w:left w:val="none" w:sz="0" w:space="0" w:color="auto"/>
            <w:bottom w:val="none" w:sz="0" w:space="0" w:color="auto"/>
            <w:right w:val="none" w:sz="0" w:space="0" w:color="auto"/>
          </w:divBdr>
        </w:div>
        <w:div w:id="2071493425">
          <w:marLeft w:val="965"/>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8708222">
      <w:bodyDiv w:val="1"/>
      <w:marLeft w:val="0"/>
      <w:marRight w:val="0"/>
      <w:marTop w:val="0"/>
      <w:marBottom w:val="0"/>
      <w:divBdr>
        <w:top w:val="none" w:sz="0" w:space="0" w:color="auto"/>
        <w:left w:val="none" w:sz="0" w:space="0" w:color="auto"/>
        <w:bottom w:val="none" w:sz="0" w:space="0" w:color="auto"/>
        <w:right w:val="none" w:sz="0" w:space="0" w:color="auto"/>
      </w:divBdr>
      <w:divsChild>
        <w:div w:id="1142847460">
          <w:marLeft w:val="965"/>
          <w:marRight w:val="0"/>
          <w:marTop w:val="0"/>
          <w:marBottom w:val="160"/>
          <w:divBdr>
            <w:top w:val="none" w:sz="0" w:space="0" w:color="auto"/>
            <w:left w:val="none" w:sz="0" w:space="0" w:color="auto"/>
            <w:bottom w:val="none" w:sz="0" w:space="0" w:color="auto"/>
            <w:right w:val="none" w:sz="0" w:space="0" w:color="auto"/>
          </w:divBdr>
        </w:div>
        <w:div w:id="1912808287">
          <w:marLeft w:val="490"/>
          <w:marRight w:val="0"/>
          <w:marTop w:val="0"/>
          <w:marBottom w:val="160"/>
          <w:divBdr>
            <w:top w:val="none" w:sz="0" w:space="0" w:color="auto"/>
            <w:left w:val="none" w:sz="0" w:space="0" w:color="auto"/>
            <w:bottom w:val="none" w:sz="0" w:space="0" w:color="auto"/>
            <w:right w:val="none" w:sz="0" w:space="0" w:color="auto"/>
          </w:divBdr>
        </w:div>
        <w:div w:id="2136096647">
          <w:marLeft w:val="965"/>
          <w:marRight w:val="0"/>
          <w:marTop w:val="0"/>
          <w:marBottom w:val="16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0694577">
      <w:bodyDiv w:val="1"/>
      <w:marLeft w:val="0"/>
      <w:marRight w:val="0"/>
      <w:marTop w:val="0"/>
      <w:marBottom w:val="0"/>
      <w:divBdr>
        <w:top w:val="none" w:sz="0" w:space="0" w:color="auto"/>
        <w:left w:val="none" w:sz="0" w:space="0" w:color="auto"/>
        <w:bottom w:val="none" w:sz="0" w:space="0" w:color="auto"/>
        <w:right w:val="none" w:sz="0" w:space="0" w:color="auto"/>
      </w:divBdr>
      <w:divsChild>
        <w:div w:id="1435978354">
          <w:marLeft w:val="0"/>
          <w:marRight w:val="0"/>
          <w:marTop w:val="0"/>
          <w:marBottom w:val="0"/>
          <w:divBdr>
            <w:top w:val="none" w:sz="0" w:space="0" w:color="auto"/>
            <w:left w:val="none" w:sz="0" w:space="0" w:color="auto"/>
            <w:bottom w:val="none" w:sz="0" w:space="0" w:color="auto"/>
            <w:right w:val="none" w:sz="0" w:space="0" w:color="auto"/>
          </w:divBdr>
          <w:divsChild>
            <w:div w:id="17054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761490">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1067500">
      <w:bodyDiv w:val="1"/>
      <w:marLeft w:val="0"/>
      <w:marRight w:val="0"/>
      <w:marTop w:val="0"/>
      <w:marBottom w:val="0"/>
      <w:divBdr>
        <w:top w:val="none" w:sz="0" w:space="0" w:color="auto"/>
        <w:left w:val="none" w:sz="0" w:space="0" w:color="auto"/>
        <w:bottom w:val="none" w:sz="0" w:space="0" w:color="auto"/>
        <w:right w:val="none" w:sz="0" w:space="0" w:color="auto"/>
      </w:divBdr>
      <w:divsChild>
        <w:div w:id="75371774">
          <w:marLeft w:val="1454"/>
          <w:marRight w:val="0"/>
          <w:marTop w:val="0"/>
          <w:marBottom w:val="160"/>
          <w:divBdr>
            <w:top w:val="none" w:sz="0" w:space="0" w:color="auto"/>
            <w:left w:val="none" w:sz="0" w:space="0" w:color="auto"/>
            <w:bottom w:val="none" w:sz="0" w:space="0" w:color="auto"/>
            <w:right w:val="none" w:sz="0" w:space="0" w:color="auto"/>
          </w:divBdr>
        </w:div>
        <w:div w:id="190412634">
          <w:marLeft w:val="1454"/>
          <w:marRight w:val="0"/>
          <w:marTop w:val="0"/>
          <w:marBottom w:val="160"/>
          <w:divBdr>
            <w:top w:val="none" w:sz="0" w:space="0" w:color="auto"/>
            <w:left w:val="none" w:sz="0" w:space="0" w:color="auto"/>
            <w:bottom w:val="none" w:sz="0" w:space="0" w:color="auto"/>
            <w:right w:val="none" w:sz="0" w:space="0" w:color="auto"/>
          </w:divBdr>
        </w:div>
        <w:div w:id="254411817">
          <w:marLeft w:val="965"/>
          <w:marRight w:val="0"/>
          <w:marTop w:val="0"/>
          <w:marBottom w:val="160"/>
          <w:divBdr>
            <w:top w:val="none" w:sz="0" w:space="0" w:color="auto"/>
            <w:left w:val="none" w:sz="0" w:space="0" w:color="auto"/>
            <w:bottom w:val="none" w:sz="0" w:space="0" w:color="auto"/>
            <w:right w:val="none" w:sz="0" w:space="0" w:color="auto"/>
          </w:divBdr>
        </w:div>
        <w:div w:id="546377874">
          <w:marLeft w:val="1454"/>
          <w:marRight w:val="0"/>
          <w:marTop w:val="0"/>
          <w:marBottom w:val="160"/>
          <w:divBdr>
            <w:top w:val="none" w:sz="0" w:space="0" w:color="auto"/>
            <w:left w:val="none" w:sz="0" w:space="0" w:color="auto"/>
            <w:bottom w:val="none" w:sz="0" w:space="0" w:color="auto"/>
            <w:right w:val="none" w:sz="0" w:space="0" w:color="auto"/>
          </w:divBdr>
        </w:div>
        <w:div w:id="788935559">
          <w:marLeft w:val="1454"/>
          <w:marRight w:val="0"/>
          <w:marTop w:val="0"/>
          <w:marBottom w:val="160"/>
          <w:divBdr>
            <w:top w:val="none" w:sz="0" w:space="0" w:color="auto"/>
            <w:left w:val="none" w:sz="0" w:space="0" w:color="auto"/>
            <w:bottom w:val="none" w:sz="0" w:space="0" w:color="auto"/>
            <w:right w:val="none" w:sz="0" w:space="0" w:color="auto"/>
          </w:divBdr>
        </w:div>
        <w:div w:id="1152332670">
          <w:marLeft w:val="490"/>
          <w:marRight w:val="0"/>
          <w:marTop w:val="0"/>
          <w:marBottom w:val="160"/>
          <w:divBdr>
            <w:top w:val="none" w:sz="0" w:space="0" w:color="auto"/>
            <w:left w:val="none" w:sz="0" w:space="0" w:color="auto"/>
            <w:bottom w:val="none" w:sz="0" w:space="0" w:color="auto"/>
            <w:right w:val="none" w:sz="0" w:space="0" w:color="auto"/>
          </w:divBdr>
        </w:div>
        <w:div w:id="1436753618">
          <w:marLeft w:val="965"/>
          <w:marRight w:val="0"/>
          <w:marTop w:val="0"/>
          <w:marBottom w:val="160"/>
          <w:divBdr>
            <w:top w:val="none" w:sz="0" w:space="0" w:color="auto"/>
            <w:left w:val="none" w:sz="0" w:space="0" w:color="auto"/>
            <w:bottom w:val="none" w:sz="0" w:space="0" w:color="auto"/>
            <w:right w:val="none" w:sz="0" w:space="0" w:color="auto"/>
          </w:divBdr>
        </w:div>
      </w:divsChild>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430856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71049976">
      <w:bodyDiv w:val="1"/>
      <w:marLeft w:val="0"/>
      <w:marRight w:val="0"/>
      <w:marTop w:val="0"/>
      <w:marBottom w:val="0"/>
      <w:divBdr>
        <w:top w:val="none" w:sz="0" w:space="0" w:color="auto"/>
        <w:left w:val="none" w:sz="0" w:space="0" w:color="auto"/>
        <w:bottom w:val="none" w:sz="0" w:space="0" w:color="auto"/>
        <w:right w:val="none" w:sz="0" w:space="0" w:color="auto"/>
      </w:divBdr>
    </w:div>
    <w:div w:id="779764232">
      <w:bodyDiv w:val="1"/>
      <w:marLeft w:val="0"/>
      <w:marRight w:val="0"/>
      <w:marTop w:val="0"/>
      <w:marBottom w:val="0"/>
      <w:divBdr>
        <w:top w:val="none" w:sz="0" w:space="0" w:color="auto"/>
        <w:left w:val="none" w:sz="0" w:space="0" w:color="auto"/>
        <w:bottom w:val="none" w:sz="0" w:space="0" w:color="auto"/>
        <w:right w:val="none" w:sz="0" w:space="0" w:color="auto"/>
      </w:divBdr>
      <w:divsChild>
        <w:div w:id="48768722">
          <w:marLeft w:val="490"/>
          <w:marRight w:val="0"/>
          <w:marTop w:val="0"/>
          <w:marBottom w:val="160"/>
          <w:divBdr>
            <w:top w:val="none" w:sz="0" w:space="0" w:color="auto"/>
            <w:left w:val="none" w:sz="0" w:space="0" w:color="auto"/>
            <w:bottom w:val="none" w:sz="0" w:space="0" w:color="auto"/>
            <w:right w:val="none" w:sz="0" w:space="0" w:color="auto"/>
          </w:divBdr>
        </w:div>
        <w:div w:id="69739532">
          <w:marLeft w:val="1454"/>
          <w:marRight w:val="0"/>
          <w:marTop w:val="0"/>
          <w:marBottom w:val="160"/>
          <w:divBdr>
            <w:top w:val="none" w:sz="0" w:space="0" w:color="auto"/>
            <w:left w:val="none" w:sz="0" w:space="0" w:color="auto"/>
            <w:bottom w:val="none" w:sz="0" w:space="0" w:color="auto"/>
            <w:right w:val="none" w:sz="0" w:space="0" w:color="auto"/>
          </w:divBdr>
        </w:div>
        <w:div w:id="345210061">
          <w:marLeft w:val="490"/>
          <w:marRight w:val="0"/>
          <w:marTop w:val="0"/>
          <w:marBottom w:val="160"/>
          <w:divBdr>
            <w:top w:val="none" w:sz="0" w:space="0" w:color="auto"/>
            <w:left w:val="none" w:sz="0" w:space="0" w:color="auto"/>
            <w:bottom w:val="none" w:sz="0" w:space="0" w:color="auto"/>
            <w:right w:val="none" w:sz="0" w:space="0" w:color="auto"/>
          </w:divBdr>
        </w:div>
        <w:div w:id="445125088">
          <w:marLeft w:val="965"/>
          <w:marRight w:val="0"/>
          <w:marTop w:val="0"/>
          <w:marBottom w:val="160"/>
          <w:divBdr>
            <w:top w:val="none" w:sz="0" w:space="0" w:color="auto"/>
            <w:left w:val="none" w:sz="0" w:space="0" w:color="auto"/>
            <w:bottom w:val="none" w:sz="0" w:space="0" w:color="auto"/>
            <w:right w:val="none" w:sz="0" w:space="0" w:color="auto"/>
          </w:divBdr>
        </w:div>
        <w:div w:id="526599655">
          <w:marLeft w:val="490"/>
          <w:marRight w:val="0"/>
          <w:marTop w:val="0"/>
          <w:marBottom w:val="160"/>
          <w:divBdr>
            <w:top w:val="none" w:sz="0" w:space="0" w:color="auto"/>
            <w:left w:val="none" w:sz="0" w:space="0" w:color="auto"/>
            <w:bottom w:val="none" w:sz="0" w:space="0" w:color="auto"/>
            <w:right w:val="none" w:sz="0" w:space="0" w:color="auto"/>
          </w:divBdr>
        </w:div>
        <w:div w:id="620458106">
          <w:marLeft w:val="965"/>
          <w:marRight w:val="0"/>
          <w:marTop w:val="0"/>
          <w:marBottom w:val="160"/>
          <w:divBdr>
            <w:top w:val="none" w:sz="0" w:space="0" w:color="auto"/>
            <w:left w:val="none" w:sz="0" w:space="0" w:color="auto"/>
            <w:bottom w:val="none" w:sz="0" w:space="0" w:color="auto"/>
            <w:right w:val="none" w:sz="0" w:space="0" w:color="auto"/>
          </w:divBdr>
        </w:div>
        <w:div w:id="666523557">
          <w:marLeft w:val="1454"/>
          <w:marRight w:val="0"/>
          <w:marTop w:val="0"/>
          <w:marBottom w:val="160"/>
          <w:divBdr>
            <w:top w:val="none" w:sz="0" w:space="0" w:color="auto"/>
            <w:left w:val="none" w:sz="0" w:space="0" w:color="auto"/>
            <w:bottom w:val="none" w:sz="0" w:space="0" w:color="auto"/>
            <w:right w:val="none" w:sz="0" w:space="0" w:color="auto"/>
          </w:divBdr>
        </w:div>
        <w:div w:id="792141555">
          <w:marLeft w:val="490"/>
          <w:marRight w:val="0"/>
          <w:marTop w:val="0"/>
          <w:marBottom w:val="160"/>
          <w:divBdr>
            <w:top w:val="none" w:sz="0" w:space="0" w:color="auto"/>
            <w:left w:val="none" w:sz="0" w:space="0" w:color="auto"/>
            <w:bottom w:val="none" w:sz="0" w:space="0" w:color="auto"/>
            <w:right w:val="none" w:sz="0" w:space="0" w:color="auto"/>
          </w:divBdr>
        </w:div>
        <w:div w:id="877594320">
          <w:marLeft w:val="965"/>
          <w:marRight w:val="0"/>
          <w:marTop w:val="0"/>
          <w:marBottom w:val="160"/>
          <w:divBdr>
            <w:top w:val="none" w:sz="0" w:space="0" w:color="auto"/>
            <w:left w:val="none" w:sz="0" w:space="0" w:color="auto"/>
            <w:bottom w:val="none" w:sz="0" w:space="0" w:color="auto"/>
            <w:right w:val="none" w:sz="0" w:space="0" w:color="auto"/>
          </w:divBdr>
        </w:div>
        <w:div w:id="1084180919">
          <w:marLeft w:val="965"/>
          <w:marRight w:val="0"/>
          <w:marTop w:val="0"/>
          <w:marBottom w:val="160"/>
          <w:divBdr>
            <w:top w:val="none" w:sz="0" w:space="0" w:color="auto"/>
            <w:left w:val="none" w:sz="0" w:space="0" w:color="auto"/>
            <w:bottom w:val="none" w:sz="0" w:space="0" w:color="auto"/>
            <w:right w:val="none" w:sz="0" w:space="0" w:color="auto"/>
          </w:divBdr>
        </w:div>
        <w:div w:id="1162282486">
          <w:marLeft w:val="965"/>
          <w:marRight w:val="0"/>
          <w:marTop w:val="0"/>
          <w:marBottom w:val="160"/>
          <w:divBdr>
            <w:top w:val="none" w:sz="0" w:space="0" w:color="auto"/>
            <w:left w:val="none" w:sz="0" w:space="0" w:color="auto"/>
            <w:bottom w:val="none" w:sz="0" w:space="0" w:color="auto"/>
            <w:right w:val="none" w:sz="0" w:space="0" w:color="auto"/>
          </w:divBdr>
        </w:div>
        <w:div w:id="1274290870">
          <w:marLeft w:val="965"/>
          <w:marRight w:val="0"/>
          <w:marTop w:val="0"/>
          <w:marBottom w:val="160"/>
          <w:divBdr>
            <w:top w:val="none" w:sz="0" w:space="0" w:color="auto"/>
            <w:left w:val="none" w:sz="0" w:space="0" w:color="auto"/>
            <w:bottom w:val="none" w:sz="0" w:space="0" w:color="auto"/>
            <w:right w:val="none" w:sz="0" w:space="0" w:color="auto"/>
          </w:divBdr>
        </w:div>
        <w:div w:id="1433621576">
          <w:marLeft w:val="965"/>
          <w:marRight w:val="0"/>
          <w:marTop w:val="0"/>
          <w:marBottom w:val="160"/>
          <w:divBdr>
            <w:top w:val="none" w:sz="0" w:space="0" w:color="auto"/>
            <w:left w:val="none" w:sz="0" w:space="0" w:color="auto"/>
            <w:bottom w:val="none" w:sz="0" w:space="0" w:color="auto"/>
            <w:right w:val="none" w:sz="0" w:space="0" w:color="auto"/>
          </w:divBdr>
        </w:div>
        <w:div w:id="1929538870">
          <w:marLeft w:val="965"/>
          <w:marRight w:val="0"/>
          <w:marTop w:val="0"/>
          <w:marBottom w:val="160"/>
          <w:divBdr>
            <w:top w:val="none" w:sz="0" w:space="0" w:color="auto"/>
            <w:left w:val="none" w:sz="0" w:space="0" w:color="auto"/>
            <w:bottom w:val="none" w:sz="0" w:space="0" w:color="auto"/>
            <w:right w:val="none" w:sz="0" w:space="0" w:color="auto"/>
          </w:divBdr>
        </w:div>
      </w:divsChild>
    </w:div>
    <w:div w:id="780227931">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2772800">
      <w:bodyDiv w:val="1"/>
      <w:marLeft w:val="0"/>
      <w:marRight w:val="0"/>
      <w:marTop w:val="0"/>
      <w:marBottom w:val="0"/>
      <w:divBdr>
        <w:top w:val="none" w:sz="0" w:space="0" w:color="auto"/>
        <w:left w:val="none" w:sz="0" w:space="0" w:color="auto"/>
        <w:bottom w:val="none" w:sz="0" w:space="0" w:color="auto"/>
        <w:right w:val="none" w:sz="0" w:space="0" w:color="auto"/>
      </w:divBdr>
      <w:divsChild>
        <w:div w:id="18819185">
          <w:marLeft w:val="490"/>
          <w:marRight w:val="0"/>
          <w:marTop w:val="0"/>
          <w:marBottom w:val="160"/>
          <w:divBdr>
            <w:top w:val="none" w:sz="0" w:space="0" w:color="auto"/>
            <w:left w:val="none" w:sz="0" w:space="0" w:color="auto"/>
            <w:bottom w:val="none" w:sz="0" w:space="0" w:color="auto"/>
            <w:right w:val="none" w:sz="0" w:space="0" w:color="auto"/>
          </w:divBdr>
        </w:div>
        <w:div w:id="989595509">
          <w:marLeft w:val="965"/>
          <w:marRight w:val="0"/>
          <w:marTop w:val="0"/>
          <w:marBottom w:val="160"/>
          <w:divBdr>
            <w:top w:val="none" w:sz="0" w:space="0" w:color="auto"/>
            <w:left w:val="none" w:sz="0" w:space="0" w:color="auto"/>
            <w:bottom w:val="none" w:sz="0" w:space="0" w:color="auto"/>
            <w:right w:val="none" w:sz="0" w:space="0" w:color="auto"/>
          </w:divBdr>
        </w:div>
        <w:div w:id="1008018739">
          <w:marLeft w:val="965"/>
          <w:marRight w:val="0"/>
          <w:marTop w:val="0"/>
          <w:marBottom w:val="160"/>
          <w:divBdr>
            <w:top w:val="none" w:sz="0" w:space="0" w:color="auto"/>
            <w:left w:val="none" w:sz="0" w:space="0" w:color="auto"/>
            <w:bottom w:val="none" w:sz="0" w:space="0" w:color="auto"/>
            <w:right w:val="none" w:sz="0" w:space="0" w:color="auto"/>
          </w:divBdr>
        </w:div>
        <w:div w:id="1020356889">
          <w:marLeft w:val="965"/>
          <w:marRight w:val="0"/>
          <w:marTop w:val="0"/>
          <w:marBottom w:val="160"/>
          <w:divBdr>
            <w:top w:val="none" w:sz="0" w:space="0" w:color="auto"/>
            <w:left w:val="none" w:sz="0" w:space="0" w:color="auto"/>
            <w:bottom w:val="none" w:sz="0" w:space="0" w:color="auto"/>
            <w:right w:val="none" w:sz="0" w:space="0" w:color="auto"/>
          </w:divBdr>
        </w:div>
        <w:div w:id="1230188424">
          <w:marLeft w:val="965"/>
          <w:marRight w:val="0"/>
          <w:marTop w:val="0"/>
          <w:marBottom w:val="160"/>
          <w:divBdr>
            <w:top w:val="none" w:sz="0" w:space="0" w:color="auto"/>
            <w:left w:val="none" w:sz="0" w:space="0" w:color="auto"/>
            <w:bottom w:val="none" w:sz="0" w:space="0" w:color="auto"/>
            <w:right w:val="none" w:sz="0" w:space="0" w:color="auto"/>
          </w:divBdr>
        </w:div>
        <w:div w:id="1591087701">
          <w:marLeft w:val="965"/>
          <w:marRight w:val="0"/>
          <w:marTop w:val="0"/>
          <w:marBottom w:val="160"/>
          <w:divBdr>
            <w:top w:val="none" w:sz="0" w:space="0" w:color="auto"/>
            <w:left w:val="none" w:sz="0" w:space="0" w:color="auto"/>
            <w:bottom w:val="none" w:sz="0" w:space="0" w:color="auto"/>
            <w:right w:val="none" w:sz="0" w:space="0" w:color="auto"/>
          </w:divBdr>
        </w:div>
        <w:div w:id="1715888794">
          <w:marLeft w:val="965"/>
          <w:marRight w:val="0"/>
          <w:marTop w:val="0"/>
          <w:marBottom w:val="16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35291917">
      <w:bodyDiv w:val="1"/>
      <w:marLeft w:val="0"/>
      <w:marRight w:val="0"/>
      <w:marTop w:val="0"/>
      <w:marBottom w:val="0"/>
      <w:divBdr>
        <w:top w:val="none" w:sz="0" w:space="0" w:color="auto"/>
        <w:left w:val="none" w:sz="0" w:space="0" w:color="auto"/>
        <w:bottom w:val="none" w:sz="0" w:space="0" w:color="auto"/>
        <w:right w:val="none" w:sz="0" w:space="0" w:color="auto"/>
      </w:divBdr>
      <w:divsChild>
        <w:div w:id="929385455">
          <w:marLeft w:val="274"/>
          <w:marRight w:val="0"/>
          <w:marTop w:val="0"/>
          <w:marBottom w:val="0"/>
          <w:divBdr>
            <w:top w:val="none" w:sz="0" w:space="0" w:color="auto"/>
            <w:left w:val="none" w:sz="0" w:space="0" w:color="auto"/>
            <w:bottom w:val="none" w:sz="0" w:space="0" w:color="auto"/>
            <w:right w:val="none" w:sz="0" w:space="0" w:color="auto"/>
          </w:divBdr>
        </w:div>
        <w:div w:id="1209993518">
          <w:marLeft w:val="274"/>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503231">
      <w:bodyDiv w:val="1"/>
      <w:marLeft w:val="0"/>
      <w:marRight w:val="0"/>
      <w:marTop w:val="0"/>
      <w:marBottom w:val="0"/>
      <w:divBdr>
        <w:top w:val="none" w:sz="0" w:space="0" w:color="auto"/>
        <w:left w:val="none" w:sz="0" w:space="0" w:color="auto"/>
        <w:bottom w:val="none" w:sz="0" w:space="0" w:color="auto"/>
        <w:right w:val="none" w:sz="0" w:space="0" w:color="auto"/>
      </w:divBdr>
      <w:divsChild>
        <w:div w:id="1129251512">
          <w:marLeft w:val="490"/>
          <w:marRight w:val="0"/>
          <w:marTop w:val="0"/>
          <w:marBottom w:val="160"/>
          <w:divBdr>
            <w:top w:val="none" w:sz="0" w:space="0" w:color="auto"/>
            <w:left w:val="none" w:sz="0" w:space="0" w:color="auto"/>
            <w:bottom w:val="none" w:sz="0" w:space="0" w:color="auto"/>
            <w:right w:val="none" w:sz="0" w:space="0" w:color="auto"/>
          </w:divBdr>
        </w:div>
        <w:div w:id="1470245022">
          <w:marLeft w:val="965"/>
          <w:marRight w:val="0"/>
          <w:marTop w:val="0"/>
          <w:marBottom w:val="160"/>
          <w:divBdr>
            <w:top w:val="none" w:sz="0" w:space="0" w:color="auto"/>
            <w:left w:val="none" w:sz="0" w:space="0" w:color="auto"/>
            <w:bottom w:val="none" w:sz="0" w:space="0" w:color="auto"/>
            <w:right w:val="none" w:sz="0" w:space="0" w:color="auto"/>
          </w:divBdr>
        </w:div>
        <w:div w:id="1513567351">
          <w:marLeft w:val="490"/>
          <w:marRight w:val="0"/>
          <w:marTop w:val="0"/>
          <w:marBottom w:val="160"/>
          <w:divBdr>
            <w:top w:val="none" w:sz="0" w:space="0" w:color="auto"/>
            <w:left w:val="none" w:sz="0" w:space="0" w:color="auto"/>
            <w:bottom w:val="none" w:sz="0" w:space="0" w:color="auto"/>
            <w:right w:val="none" w:sz="0" w:space="0" w:color="auto"/>
          </w:divBdr>
        </w:div>
        <w:div w:id="1807434995">
          <w:marLeft w:val="965"/>
          <w:marRight w:val="0"/>
          <w:marTop w:val="0"/>
          <w:marBottom w:val="160"/>
          <w:divBdr>
            <w:top w:val="none" w:sz="0" w:space="0" w:color="auto"/>
            <w:left w:val="none" w:sz="0" w:space="0" w:color="auto"/>
            <w:bottom w:val="none" w:sz="0" w:space="0" w:color="auto"/>
            <w:right w:val="none" w:sz="0" w:space="0" w:color="auto"/>
          </w:divBdr>
        </w:div>
        <w:div w:id="2062552511">
          <w:marLeft w:val="490"/>
          <w:marRight w:val="0"/>
          <w:marTop w:val="0"/>
          <w:marBottom w:val="16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3905370">
      <w:bodyDiv w:val="1"/>
      <w:marLeft w:val="0"/>
      <w:marRight w:val="0"/>
      <w:marTop w:val="0"/>
      <w:marBottom w:val="0"/>
      <w:divBdr>
        <w:top w:val="none" w:sz="0" w:space="0" w:color="auto"/>
        <w:left w:val="none" w:sz="0" w:space="0" w:color="auto"/>
        <w:bottom w:val="none" w:sz="0" w:space="0" w:color="auto"/>
        <w:right w:val="none" w:sz="0" w:space="0" w:color="auto"/>
      </w:divBdr>
      <w:divsChild>
        <w:div w:id="124741620">
          <w:marLeft w:val="490"/>
          <w:marRight w:val="0"/>
          <w:marTop w:val="0"/>
          <w:marBottom w:val="160"/>
          <w:divBdr>
            <w:top w:val="none" w:sz="0" w:space="0" w:color="auto"/>
            <w:left w:val="none" w:sz="0" w:space="0" w:color="auto"/>
            <w:bottom w:val="none" w:sz="0" w:space="0" w:color="auto"/>
            <w:right w:val="none" w:sz="0" w:space="0" w:color="auto"/>
          </w:divBdr>
        </w:div>
        <w:div w:id="246841136">
          <w:marLeft w:val="490"/>
          <w:marRight w:val="0"/>
          <w:marTop w:val="0"/>
          <w:marBottom w:val="160"/>
          <w:divBdr>
            <w:top w:val="none" w:sz="0" w:space="0" w:color="auto"/>
            <w:left w:val="none" w:sz="0" w:space="0" w:color="auto"/>
            <w:bottom w:val="none" w:sz="0" w:space="0" w:color="auto"/>
            <w:right w:val="none" w:sz="0" w:space="0" w:color="auto"/>
          </w:divBdr>
        </w:div>
        <w:div w:id="1081684914">
          <w:marLeft w:val="965"/>
          <w:marRight w:val="0"/>
          <w:marTop w:val="0"/>
          <w:marBottom w:val="160"/>
          <w:divBdr>
            <w:top w:val="none" w:sz="0" w:space="0" w:color="auto"/>
            <w:left w:val="none" w:sz="0" w:space="0" w:color="auto"/>
            <w:bottom w:val="none" w:sz="0" w:space="0" w:color="auto"/>
            <w:right w:val="none" w:sz="0" w:space="0" w:color="auto"/>
          </w:divBdr>
        </w:div>
        <w:div w:id="1222713732">
          <w:marLeft w:val="965"/>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889133">
      <w:bodyDiv w:val="1"/>
      <w:marLeft w:val="0"/>
      <w:marRight w:val="0"/>
      <w:marTop w:val="0"/>
      <w:marBottom w:val="0"/>
      <w:divBdr>
        <w:top w:val="none" w:sz="0" w:space="0" w:color="auto"/>
        <w:left w:val="none" w:sz="0" w:space="0" w:color="auto"/>
        <w:bottom w:val="none" w:sz="0" w:space="0" w:color="auto"/>
        <w:right w:val="none" w:sz="0" w:space="0" w:color="auto"/>
      </w:divBdr>
      <w:divsChild>
        <w:div w:id="116335463">
          <w:marLeft w:val="490"/>
          <w:marRight w:val="0"/>
          <w:marTop w:val="0"/>
          <w:marBottom w:val="160"/>
          <w:divBdr>
            <w:top w:val="none" w:sz="0" w:space="0" w:color="auto"/>
            <w:left w:val="none" w:sz="0" w:space="0" w:color="auto"/>
            <w:bottom w:val="none" w:sz="0" w:space="0" w:color="auto"/>
            <w:right w:val="none" w:sz="0" w:space="0" w:color="auto"/>
          </w:divBdr>
        </w:div>
        <w:div w:id="226457295">
          <w:marLeft w:val="965"/>
          <w:marRight w:val="0"/>
          <w:marTop w:val="0"/>
          <w:marBottom w:val="160"/>
          <w:divBdr>
            <w:top w:val="none" w:sz="0" w:space="0" w:color="auto"/>
            <w:left w:val="none" w:sz="0" w:space="0" w:color="auto"/>
            <w:bottom w:val="none" w:sz="0" w:space="0" w:color="auto"/>
            <w:right w:val="none" w:sz="0" w:space="0" w:color="auto"/>
          </w:divBdr>
        </w:div>
        <w:div w:id="412749764">
          <w:marLeft w:val="965"/>
          <w:marRight w:val="0"/>
          <w:marTop w:val="0"/>
          <w:marBottom w:val="160"/>
          <w:divBdr>
            <w:top w:val="none" w:sz="0" w:space="0" w:color="auto"/>
            <w:left w:val="none" w:sz="0" w:space="0" w:color="auto"/>
            <w:bottom w:val="none" w:sz="0" w:space="0" w:color="auto"/>
            <w:right w:val="none" w:sz="0" w:space="0" w:color="auto"/>
          </w:divBdr>
        </w:div>
        <w:div w:id="1244948279">
          <w:marLeft w:val="965"/>
          <w:marRight w:val="0"/>
          <w:marTop w:val="0"/>
          <w:marBottom w:val="160"/>
          <w:divBdr>
            <w:top w:val="none" w:sz="0" w:space="0" w:color="auto"/>
            <w:left w:val="none" w:sz="0" w:space="0" w:color="auto"/>
            <w:bottom w:val="none" w:sz="0" w:space="0" w:color="auto"/>
            <w:right w:val="none" w:sz="0" w:space="0" w:color="auto"/>
          </w:divBdr>
        </w:div>
        <w:div w:id="1283072541">
          <w:marLeft w:val="965"/>
          <w:marRight w:val="0"/>
          <w:marTop w:val="0"/>
          <w:marBottom w:val="160"/>
          <w:divBdr>
            <w:top w:val="none" w:sz="0" w:space="0" w:color="auto"/>
            <w:left w:val="none" w:sz="0" w:space="0" w:color="auto"/>
            <w:bottom w:val="none" w:sz="0" w:space="0" w:color="auto"/>
            <w:right w:val="none" w:sz="0" w:space="0" w:color="auto"/>
          </w:divBdr>
        </w:div>
        <w:div w:id="1413813216">
          <w:marLeft w:val="965"/>
          <w:marRight w:val="0"/>
          <w:marTop w:val="0"/>
          <w:marBottom w:val="160"/>
          <w:divBdr>
            <w:top w:val="none" w:sz="0" w:space="0" w:color="auto"/>
            <w:left w:val="none" w:sz="0" w:space="0" w:color="auto"/>
            <w:bottom w:val="none" w:sz="0" w:space="0" w:color="auto"/>
            <w:right w:val="none" w:sz="0" w:space="0" w:color="auto"/>
          </w:divBdr>
        </w:div>
        <w:div w:id="1632664231">
          <w:marLeft w:val="965"/>
          <w:marRight w:val="0"/>
          <w:marTop w:val="0"/>
          <w:marBottom w:val="16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8760">
      <w:bodyDiv w:val="1"/>
      <w:marLeft w:val="0"/>
      <w:marRight w:val="0"/>
      <w:marTop w:val="0"/>
      <w:marBottom w:val="0"/>
      <w:divBdr>
        <w:top w:val="none" w:sz="0" w:space="0" w:color="auto"/>
        <w:left w:val="none" w:sz="0" w:space="0" w:color="auto"/>
        <w:bottom w:val="none" w:sz="0" w:space="0" w:color="auto"/>
        <w:right w:val="none" w:sz="0" w:space="0" w:color="auto"/>
      </w:divBdr>
      <w:divsChild>
        <w:div w:id="1371955830">
          <w:marLeft w:val="965"/>
          <w:marRight w:val="0"/>
          <w:marTop w:val="0"/>
          <w:marBottom w:val="160"/>
          <w:divBdr>
            <w:top w:val="none" w:sz="0" w:space="0" w:color="auto"/>
            <w:left w:val="none" w:sz="0" w:space="0" w:color="auto"/>
            <w:bottom w:val="none" w:sz="0" w:space="0" w:color="auto"/>
            <w:right w:val="none" w:sz="0" w:space="0" w:color="auto"/>
          </w:divBdr>
        </w:div>
        <w:div w:id="1512599417">
          <w:marLeft w:val="490"/>
          <w:marRight w:val="0"/>
          <w:marTop w:val="0"/>
          <w:marBottom w:val="160"/>
          <w:divBdr>
            <w:top w:val="none" w:sz="0" w:space="0" w:color="auto"/>
            <w:left w:val="none" w:sz="0" w:space="0" w:color="auto"/>
            <w:bottom w:val="none" w:sz="0" w:space="0" w:color="auto"/>
            <w:right w:val="none" w:sz="0" w:space="0" w:color="auto"/>
          </w:divBdr>
        </w:div>
        <w:div w:id="1579360533">
          <w:marLeft w:val="490"/>
          <w:marRight w:val="0"/>
          <w:marTop w:val="0"/>
          <w:marBottom w:val="160"/>
          <w:divBdr>
            <w:top w:val="none" w:sz="0" w:space="0" w:color="auto"/>
            <w:left w:val="none" w:sz="0" w:space="0" w:color="auto"/>
            <w:bottom w:val="none" w:sz="0" w:space="0" w:color="auto"/>
            <w:right w:val="none" w:sz="0" w:space="0" w:color="auto"/>
          </w:divBdr>
        </w:div>
        <w:div w:id="1896433869">
          <w:marLeft w:val="490"/>
          <w:marRight w:val="0"/>
          <w:marTop w:val="0"/>
          <w:marBottom w:val="160"/>
          <w:divBdr>
            <w:top w:val="none" w:sz="0" w:space="0" w:color="auto"/>
            <w:left w:val="none" w:sz="0" w:space="0" w:color="auto"/>
            <w:bottom w:val="none" w:sz="0" w:space="0" w:color="auto"/>
            <w:right w:val="none" w:sz="0" w:space="0" w:color="auto"/>
          </w:divBdr>
        </w:div>
        <w:div w:id="2137599658">
          <w:marLeft w:val="965"/>
          <w:marRight w:val="0"/>
          <w:marTop w:val="0"/>
          <w:marBottom w:val="16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3114667">
      <w:bodyDiv w:val="1"/>
      <w:marLeft w:val="0"/>
      <w:marRight w:val="0"/>
      <w:marTop w:val="0"/>
      <w:marBottom w:val="0"/>
      <w:divBdr>
        <w:top w:val="none" w:sz="0" w:space="0" w:color="auto"/>
        <w:left w:val="none" w:sz="0" w:space="0" w:color="auto"/>
        <w:bottom w:val="none" w:sz="0" w:space="0" w:color="auto"/>
        <w:right w:val="none" w:sz="0" w:space="0" w:color="auto"/>
      </w:divBdr>
      <w:divsChild>
        <w:div w:id="1613171408">
          <w:marLeft w:val="0"/>
          <w:marRight w:val="0"/>
          <w:marTop w:val="0"/>
          <w:marBottom w:val="0"/>
          <w:divBdr>
            <w:top w:val="none" w:sz="0" w:space="0" w:color="auto"/>
            <w:left w:val="none" w:sz="0" w:space="0" w:color="auto"/>
            <w:bottom w:val="none" w:sz="0" w:space="0" w:color="auto"/>
            <w:right w:val="none" w:sz="0" w:space="0" w:color="auto"/>
          </w:divBdr>
          <w:divsChild>
            <w:div w:id="37165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895512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334630">
      <w:bodyDiv w:val="1"/>
      <w:marLeft w:val="0"/>
      <w:marRight w:val="0"/>
      <w:marTop w:val="0"/>
      <w:marBottom w:val="0"/>
      <w:divBdr>
        <w:top w:val="none" w:sz="0" w:space="0" w:color="auto"/>
        <w:left w:val="none" w:sz="0" w:space="0" w:color="auto"/>
        <w:bottom w:val="none" w:sz="0" w:space="0" w:color="auto"/>
        <w:right w:val="none" w:sz="0" w:space="0" w:color="auto"/>
      </w:divBdr>
      <w:divsChild>
        <w:div w:id="17586837">
          <w:marLeft w:val="965"/>
          <w:marRight w:val="0"/>
          <w:marTop w:val="0"/>
          <w:marBottom w:val="160"/>
          <w:divBdr>
            <w:top w:val="none" w:sz="0" w:space="0" w:color="auto"/>
            <w:left w:val="none" w:sz="0" w:space="0" w:color="auto"/>
            <w:bottom w:val="none" w:sz="0" w:space="0" w:color="auto"/>
            <w:right w:val="none" w:sz="0" w:space="0" w:color="auto"/>
          </w:divBdr>
        </w:div>
        <w:div w:id="73012756">
          <w:marLeft w:val="490"/>
          <w:marRight w:val="0"/>
          <w:marTop w:val="0"/>
          <w:marBottom w:val="160"/>
          <w:divBdr>
            <w:top w:val="none" w:sz="0" w:space="0" w:color="auto"/>
            <w:left w:val="none" w:sz="0" w:space="0" w:color="auto"/>
            <w:bottom w:val="none" w:sz="0" w:space="0" w:color="auto"/>
            <w:right w:val="none" w:sz="0" w:space="0" w:color="auto"/>
          </w:divBdr>
        </w:div>
        <w:div w:id="417680433">
          <w:marLeft w:val="490"/>
          <w:marRight w:val="0"/>
          <w:marTop w:val="0"/>
          <w:marBottom w:val="160"/>
          <w:divBdr>
            <w:top w:val="none" w:sz="0" w:space="0" w:color="auto"/>
            <w:left w:val="none" w:sz="0" w:space="0" w:color="auto"/>
            <w:bottom w:val="none" w:sz="0" w:space="0" w:color="auto"/>
            <w:right w:val="none" w:sz="0" w:space="0" w:color="auto"/>
          </w:divBdr>
        </w:div>
        <w:div w:id="1282610463">
          <w:marLeft w:val="965"/>
          <w:marRight w:val="0"/>
          <w:marTop w:val="0"/>
          <w:marBottom w:val="160"/>
          <w:divBdr>
            <w:top w:val="none" w:sz="0" w:space="0" w:color="auto"/>
            <w:left w:val="none" w:sz="0" w:space="0" w:color="auto"/>
            <w:bottom w:val="none" w:sz="0" w:space="0" w:color="auto"/>
            <w:right w:val="none" w:sz="0" w:space="0" w:color="auto"/>
          </w:divBdr>
        </w:div>
        <w:div w:id="1324511986">
          <w:marLeft w:val="965"/>
          <w:marRight w:val="0"/>
          <w:marTop w:val="0"/>
          <w:marBottom w:val="160"/>
          <w:divBdr>
            <w:top w:val="none" w:sz="0" w:space="0" w:color="auto"/>
            <w:left w:val="none" w:sz="0" w:space="0" w:color="auto"/>
            <w:bottom w:val="none" w:sz="0" w:space="0" w:color="auto"/>
            <w:right w:val="none" w:sz="0" w:space="0" w:color="auto"/>
          </w:divBdr>
        </w:div>
        <w:div w:id="1391608742">
          <w:marLeft w:val="1930"/>
          <w:marRight w:val="0"/>
          <w:marTop w:val="0"/>
          <w:marBottom w:val="160"/>
          <w:divBdr>
            <w:top w:val="none" w:sz="0" w:space="0" w:color="auto"/>
            <w:left w:val="none" w:sz="0" w:space="0" w:color="auto"/>
            <w:bottom w:val="none" w:sz="0" w:space="0" w:color="auto"/>
            <w:right w:val="none" w:sz="0" w:space="0" w:color="auto"/>
          </w:divBdr>
        </w:div>
        <w:div w:id="1658533515">
          <w:marLeft w:val="1454"/>
          <w:marRight w:val="0"/>
          <w:marTop w:val="0"/>
          <w:marBottom w:val="160"/>
          <w:divBdr>
            <w:top w:val="none" w:sz="0" w:space="0" w:color="auto"/>
            <w:left w:val="none" w:sz="0" w:space="0" w:color="auto"/>
            <w:bottom w:val="none" w:sz="0" w:space="0" w:color="auto"/>
            <w:right w:val="none" w:sz="0" w:space="0" w:color="auto"/>
          </w:divBdr>
        </w:div>
      </w:divsChild>
    </w:div>
    <w:div w:id="1662388911">
      <w:bodyDiv w:val="1"/>
      <w:marLeft w:val="0"/>
      <w:marRight w:val="0"/>
      <w:marTop w:val="0"/>
      <w:marBottom w:val="0"/>
      <w:divBdr>
        <w:top w:val="none" w:sz="0" w:space="0" w:color="auto"/>
        <w:left w:val="none" w:sz="0" w:space="0" w:color="auto"/>
        <w:bottom w:val="none" w:sz="0" w:space="0" w:color="auto"/>
        <w:right w:val="none" w:sz="0" w:space="0" w:color="auto"/>
      </w:divBdr>
      <w:divsChild>
        <w:div w:id="737049634">
          <w:marLeft w:val="490"/>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398084">
      <w:bodyDiv w:val="1"/>
      <w:marLeft w:val="0"/>
      <w:marRight w:val="0"/>
      <w:marTop w:val="0"/>
      <w:marBottom w:val="0"/>
      <w:divBdr>
        <w:top w:val="none" w:sz="0" w:space="0" w:color="auto"/>
        <w:left w:val="none" w:sz="0" w:space="0" w:color="auto"/>
        <w:bottom w:val="none" w:sz="0" w:space="0" w:color="auto"/>
        <w:right w:val="none" w:sz="0" w:space="0" w:color="auto"/>
      </w:divBdr>
      <w:divsChild>
        <w:div w:id="332998707">
          <w:marLeft w:val="1454"/>
          <w:marRight w:val="0"/>
          <w:marTop w:val="0"/>
          <w:marBottom w:val="160"/>
          <w:divBdr>
            <w:top w:val="none" w:sz="0" w:space="0" w:color="auto"/>
            <w:left w:val="none" w:sz="0" w:space="0" w:color="auto"/>
            <w:bottom w:val="none" w:sz="0" w:space="0" w:color="auto"/>
            <w:right w:val="none" w:sz="0" w:space="0" w:color="auto"/>
          </w:divBdr>
        </w:div>
        <w:div w:id="353502717">
          <w:marLeft w:val="1454"/>
          <w:marRight w:val="0"/>
          <w:marTop w:val="0"/>
          <w:marBottom w:val="160"/>
          <w:divBdr>
            <w:top w:val="none" w:sz="0" w:space="0" w:color="auto"/>
            <w:left w:val="none" w:sz="0" w:space="0" w:color="auto"/>
            <w:bottom w:val="none" w:sz="0" w:space="0" w:color="auto"/>
            <w:right w:val="none" w:sz="0" w:space="0" w:color="auto"/>
          </w:divBdr>
        </w:div>
        <w:div w:id="497959527">
          <w:marLeft w:val="965"/>
          <w:marRight w:val="0"/>
          <w:marTop w:val="0"/>
          <w:marBottom w:val="160"/>
          <w:divBdr>
            <w:top w:val="none" w:sz="0" w:space="0" w:color="auto"/>
            <w:left w:val="none" w:sz="0" w:space="0" w:color="auto"/>
            <w:bottom w:val="none" w:sz="0" w:space="0" w:color="auto"/>
            <w:right w:val="none" w:sz="0" w:space="0" w:color="auto"/>
          </w:divBdr>
        </w:div>
        <w:div w:id="933055358">
          <w:marLeft w:val="1454"/>
          <w:marRight w:val="0"/>
          <w:marTop w:val="0"/>
          <w:marBottom w:val="160"/>
          <w:divBdr>
            <w:top w:val="none" w:sz="0" w:space="0" w:color="auto"/>
            <w:left w:val="none" w:sz="0" w:space="0" w:color="auto"/>
            <w:bottom w:val="none" w:sz="0" w:space="0" w:color="auto"/>
            <w:right w:val="none" w:sz="0" w:space="0" w:color="auto"/>
          </w:divBdr>
        </w:div>
        <w:div w:id="1697386889">
          <w:marLeft w:val="490"/>
          <w:marRight w:val="0"/>
          <w:marTop w:val="0"/>
          <w:marBottom w:val="160"/>
          <w:divBdr>
            <w:top w:val="none" w:sz="0" w:space="0" w:color="auto"/>
            <w:left w:val="none" w:sz="0" w:space="0" w:color="auto"/>
            <w:bottom w:val="none" w:sz="0" w:space="0" w:color="auto"/>
            <w:right w:val="none" w:sz="0" w:space="0" w:color="auto"/>
          </w:divBdr>
        </w:div>
        <w:div w:id="2106221237">
          <w:marLeft w:val="965"/>
          <w:marRight w:val="0"/>
          <w:marTop w:val="0"/>
          <w:marBottom w:val="160"/>
          <w:divBdr>
            <w:top w:val="none" w:sz="0" w:space="0" w:color="auto"/>
            <w:left w:val="none" w:sz="0" w:space="0" w:color="auto"/>
            <w:bottom w:val="none" w:sz="0" w:space="0" w:color="auto"/>
            <w:right w:val="none" w:sz="0" w:space="0" w:color="auto"/>
          </w:divBdr>
        </w:div>
      </w:divsChild>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media/image8.png"/><Relationship Id="rId10" Type="http://schemas.openxmlformats.org/officeDocument/2006/relationships/webSettings" Target="webSetting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5.tmp"/><Relationship Id="rId27" Type="http://schemas.openxmlformats.org/officeDocument/2006/relationships/oleObject" Target="embeddings/oleObject2.bin"/><Relationship Id="rId30"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1a7c593423ede39b095fd0f34eb4f4a6">
  <xsd:schema xmlns:xsd="http://www.w3.org/2001/XMLSchema" xmlns:xs="http://www.w3.org/2001/XMLSchema" xmlns:p="http://schemas.microsoft.com/office/2006/metadata/properties" xmlns:ns3="71c5aaf6-e6ce-465b-b873-5148d2a4c105" xmlns:ns4="237a66c2-8c1a-4b9a-800d-3f1a08c8a6db" xmlns:ns5="f7cb3c18-00a3-4b3b-841b-ba715083fcab" targetNamespace="http://schemas.microsoft.com/office/2006/metadata/properties" ma:root="true" ma:fieldsID="eaa6536ad9dc68a16d94639793ee92b4" ns3:_="" ns4:_="" ns5:_="">
    <xsd:import namespace="71c5aaf6-e6ce-465b-b873-5148d2a4c105"/>
    <xsd:import namespace="237a66c2-8c1a-4b9a-800d-3f1a08c8a6db"/>
    <xsd:import namespace="f7cb3c18-00a3-4b3b-841b-ba715083fca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BE130E9E-BC13-4CAB-A3E5-E53A46309016}">
  <ds:schemaRefs>
    <ds:schemaRef ds:uri="http://schemas.microsoft.com/sharepoint/events"/>
  </ds:schemaRefs>
</ds:datastoreItem>
</file>

<file path=customXml/itemProps3.xml><?xml version="1.0" encoding="utf-8"?>
<ds:datastoreItem xmlns:ds="http://schemas.openxmlformats.org/officeDocument/2006/customXml" ds:itemID="{C575D04F-6187-4A7F-9FD6-20E3B73AA2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customXml/itemProps5.xml><?xml version="1.0" encoding="utf-8"?>
<ds:datastoreItem xmlns:ds="http://schemas.openxmlformats.org/officeDocument/2006/customXml" ds:itemID="{65973322-A651-4090-A569-A265DB19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7a66c2-8c1a-4b9a-800d-3f1a08c8a6db"/>
    <ds:schemaRef ds:uri="f7cb3c18-00a3-4b3b-841b-ba715083f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15</Pages>
  <Words>7678</Words>
  <Characters>41776</Characters>
  <Application>Microsoft Office Word</Application>
  <DocSecurity>0</DocSecurity>
  <Lines>348</Lines>
  <Paragraphs>98</Paragraphs>
  <ScaleCrop>false</ScaleCrop>
  <Company>Nokia Siemens Networks</Company>
  <LinksUpToDate>false</LinksUpToDate>
  <CharactersWithSpaces>49356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97</cp:revision>
  <cp:lastPrinted>2019-04-30T19:45:00Z</cp:lastPrinted>
  <dcterms:created xsi:type="dcterms:W3CDTF">2021-09-30T16:07:00Z</dcterms:created>
  <dcterms:modified xsi:type="dcterms:W3CDTF">2021-11-04T19:41:00Z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0x0101000048AD359C48804D97EE2BC39EB49AAC</vt:lpwstr>
  </property>
  <property fmtid="{D5CDD505-2E9C-101B-9397-08002B2CF9AE}" pid="5" name="HideFromDelve">
    <vt:lpwstr>0</vt:lpwstr>
  </property>
</Properties>
</file>