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88C79" w14:textId="56FFED05" w:rsidR="00D650F5" w:rsidRPr="00D650F5" w:rsidRDefault="00933F2C" w:rsidP="0016037D">
      <w:pPr>
        <w:tabs>
          <w:tab w:val="center" w:pos="4536"/>
          <w:tab w:val="right" w:pos="9072"/>
        </w:tabs>
        <w:spacing w:before="120"/>
        <w:rPr>
          <w:rFonts w:ascii="Arial" w:eastAsia="MS Mincho" w:hAnsi="Arial" w:cs="Arial"/>
          <w:b/>
          <w:bCs/>
          <w:sz w:val="22"/>
        </w:rPr>
      </w:pPr>
      <w:bookmarkStart w:id="0" w:name="OLE_LINK26"/>
      <w:bookmarkStart w:id="1" w:name="OLE_LINK25"/>
      <w:r>
        <w:rPr>
          <w:rFonts w:ascii="Arial" w:hAnsi="Arial" w:cs="Arial"/>
          <w:b/>
          <w:bCs/>
          <w:sz w:val="22"/>
        </w:rPr>
        <w:t xml:space="preserve">3GPP TSG RAN WG1 </w:t>
      </w:r>
      <w:r w:rsidR="001160BA">
        <w:rPr>
          <w:rFonts w:ascii="Arial" w:hAnsi="Arial" w:cs="Arial"/>
          <w:b/>
          <w:bCs/>
          <w:sz w:val="22"/>
        </w:rPr>
        <w:t>#10</w:t>
      </w:r>
      <w:r w:rsidR="006B5416">
        <w:rPr>
          <w:rFonts w:ascii="Arial" w:hAnsi="Arial" w:cs="Arial"/>
          <w:b/>
          <w:bCs/>
          <w:sz w:val="22"/>
        </w:rPr>
        <w:t>7</w:t>
      </w:r>
      <w:r w:rsidR="00846A4E">
        <w:rPr>
          <w:rFonts w:ascii="Arial" w:hAnsi="Arial" w:cs="Arial"/>
          <w:b/>
          <w:bCs/>
          <w:sz w:val="22"/>
        </w:rPr>
        <w:t>-e</w:t>
      </w:r>
      <w:r w:rsidR="00D650F5" w:rsidRPr="00D650F5">
        <w:rPr>
          <w:rFonts w:ascii="Arial" w:eastAsia="MS Mincho" w:hAnsi="Arial" w:cs="Arial"/>
          <w:b/>
          <w:bCs/>
          <w:sz w:val="22"/>
        </w:rPr>
        <w:tab/>
      </w:r>
      <w:r w:rsidR="002B3870">
        <w:rPr>
          <w:rFonts w:ascii="Arial" w:eastAsia="MS Mincho" w:hAnsi="Arial" w:cs="Arial"/>
          <w:b/>
          <w:bCs/>
          <w:sz w:val="22"/>
        </w:rPr>
        <w:t xml:space="preserve">                                                                      </w:t>
      </w:r>
      <w:r w:rsidR="0016037D">
        <w:rPr>
          <w:rFonts w:ascii="Arial" w:eastAsia="MS Mincho" w:hAnsi="Arial" w:cs="Arial"/>
          <w:b/>
          <w:bCs/>
          <w:sz w:val="22"/>
        </w:rPr>
        <w:t xml:space="preserve"> </w:t>
      </w:r>
      <w:r w:rsidR="002B3870">
        <w:rPr>
          <w:rFonts w:ascii="Arial" w:eastAsia="MS Mincho" w:hAnsi="Arial" w:cs="Arial"/>
          <w:b/>
          <w:bCs/>
          <w:sz w:val="22"/>
        </w:rPr>
        <w:t xml:space="preserve">  </w:t>
      </w:r>
      <w:r w:rsidR="0016037D">
        <w:rPr>
          <w:rFonts w:ascii="Arial" w:eastAsia="MS Mincho" w:hAnsi="Arial" w:cs="Arial"/>
          <w:b/>
          <w:bCs/>
          <w:sz w:val="22"/>
        </w:rPr>
        <w:t xml:space="preserve"> </w:t>
      </w:r>
      <w:r w:rsidR="002B3870">
        <w:rPr>
          <w:rFonts w:ascii="Arial" w:eastAsia="MS Mincho" w:hAnsi="Arial" w:cs="Arial"/>
          <w:b/>
          <w:bCs/>
          <w:sz w:val="22"/>
        </w:rPr>
        <w:t xml:space="preserve">          </w:t>
      </w:r>
      <w:r w:rsidR="00802F02" w:rsidRPr="00802F02">
        <w:rPr>
          <w:rFonts w:ascii="Arial" w:eastAsia="MS Mincho" w:hAnsi="Arial" w:cs="Arial"/>
          <w:b/>
          <w:bCs/>
          <w:sz w:val="22"/>
        </w:rPr>
        <w:t>R</w:t>
      </w:r>
      <w:r w:rsidR="006D648F">
        <w:rPr>
          <w:rFonts w:ascii="Arial" w:eastAsia="MS Mincho" w:hAnsi="Arial" w:cs="Arial"/>
          <w:b/>
          <w:bCs/>
          <w:sz w:val="22"/>
        </w:rPr>
        <w:t>1-21</w:t>
      </w:r>
      <w:r w:rsidR="006B5416">
        <w:rPr>
          <w:rFonts w:ascii="Arial" w:eastAsia="MS Mincho" w:hAnsi="Arial" w:cs="Arial"/>
          <w:b/>
          <w:bCs/>
          <w:sz w:val="22"/>
        </w:rPr>
        <w:t>10903</w:t>
      </w:r>
    </w:p>
    <w:bookmarkEnd w:id="0"/>
    <w:bookmarkEnd w:id="1"/>
    <w:p w14:paraId="68FB6FDA" w14:textId="6BE0D061" w:rsidR="001A569D" w:rsidRPr="00CB76E1" w:rsidRDefault="001A569D" w:rsidP="001A569D">
      <w:pPr>
        <w:tabs>
          <w:tab w:val="center" w:pos="4536"/>
          <w:tab w:val="right" w:pos="9072"/>
        </w:tabs>
        <w:spacing w:before="120"/>
        <w:rPr>
          <w:rFonts w:ascii="Arial" w:hAnsi="Arial" w:cs="Arial"/>
          <w:b/>
          <w:bCs/>
          <w:sz w:val="21"/>
        </w:rPr>
      </w:pPr>
      <w:r w:rsidRPr="00CB76E1">
        <w:rPr>
          <w:rFonts w:ascii="Arial" w:eastAsia="MS Mincho" w:hAnsi="Arial" w:cs="Arial"/>
          <w:b/>
          <w:bCs/>
          <w:sz w:val="22"/>
          <w:lang w:eastAsia="ja-JP"/>
        </w:rPr>
        <w:t xml:space="preserve">e-Meeting, </w:t>
      </w:r>
      <w:r w:rsidR="006B5416">
        <w:rPr>
          <w:rFonts w:ascii="Arial" w:eastAsia="MS Mincho" w:hAnsi="Arial" w:cs="Arial"/>
          <w:b/>
          <w:bCs/>
          <w:sz w:val="22"/>
          <w:lang w:eastAsia="ja-JP"/>
        </w:rPr>
        <w:t>November</w:t>
      </w:r>
      <w:r w:rsidR="006C7F73" w:rsidRPr="009E72ED">
        <w:rPr>
          <w:rFonts w:ascii="Arial" w:eastAsia="MS Mincho" w:hAnsi="Arial" w:cs="Arial"/>
          <w:b/>
          <w:bCs/>
          <w:sz w:val="22"/>
          <w:lang w:eastAsia="ja-JP"/>
        </w:rPr>
        <w:t xml:space="preserve"> </w:t>
      </w:r>
      <w:r w:rsidR="006B5416">
        <w:rPr>
          <w:rFonts w:ascii="Arial" w:eastAsia="MS Mincho" w:hAnsi="Arial" w:cs="Arial"/>
          <w:b/>
          <w:bCs/>
          <w:sz w:val="22"/>
          <w:lang w:eastAsia="ja-JP"/>
        </w:rPr>
        <w:t>11</w:t>
      </w:r>
      <w:r w:rsidR="006C7F73" w:rsidRPr="00B21375">
        <w:rPr>
          <w:rFonts w:ascii="Arial" w:eastAsia="MS Mincho" w:hAnsi="Arial" w:cs="Arial"/>
          <w:b/>
          <w:bCs/>
          <w:sz w:val="22"/>
          <w:vertAlign w:val="superscript"/>
          <w:lang w:eastAsia="ja-JP"/>
        </w:rPr>
        <w:t>th</w:t>
      </w:r>
      <w:r w:rsidR="006C7F73" w:rsidRPr="009E72ED">
        <w:rPr>
          <w:rFonts w:ascii="Arial" w:eastAsia="MS Mincho" w:hAnsi="Arial" w:cs="Arial"/>
          <w:b/>
          <w:bCs/>
          <w:sz w:val="22"/>
          <w:lang w:eastAsia="ja-JP"/>
        </w:rPr>
        <w:t xml:space="preserve"> – </w:t>
      </w:r>
      <w:r w:rsidR="006B5416">
        <w:rPr>
          <w:rFonts w:ascii="Arial" w:eastAsia="MS Mincho" w:hAnsi="Arial" w:cs="Arial"/>
          <w:b/>
          <w:bCs/>
          <w:sz w:val="22"/>
          <w:lang w:eastAsia="ja-JP"/>
        </w:rPr>
        <w:t>19</w:t>
      </w:r>
      <w:r w:rsidR="006C7F73" w:rsidRPr="00B21375">
        <w:rPr>
          <w:rFonts w:ascii="Arial" w:eastAsia="MS Mincho" w:hAnsi="Arial" w:cs="Arial"/>
          <w:b/>
          <w:bCs/>
          <w:sz w:val="22"/>
          <w:vertAlign w:val="superscript"/>
          <w:lang w:eastAsia="ja-JP"/>
        </w:rPr>
        <w:t>th</w:t>
      </w:r>
      <w:r w:rsidR="006C7F73" w:rsidRPr="006C7F73">
        <w:rPr>
          <w:rFonts w:ascii="Arial" w:eastAsia="MS Mincho" w:hAnsi="Arial" w:cs="Arial"/>
          <w:b/>
          <w:bCs/>
          <w:sz w:val="22"/>
          <w:lang w:eastAsia="ja-JP"/>
        </w:rPr>
        <w:t>,</w:t>
      </w:r>
      <w:r w:rsidRPr="00CB76E1">
        <w:rPr>
          <w:rFonts w:ascii="Arial" w:eastAsia="MS Mincho" w:hAnsi="Arial" w:cs="Arial"/>
          <w:b/>
          <w:bCs/>
          <w:sz w:val="22"/>
          <w:lang w:eastAsia="ja-JP"/>
        </w:rPr>
        <w:t xml:space="preserve"> 202</w:t>
      </w:r>
      <w:r w:rsidR="00153FC1">
        <w:rPr>
          <w:rFonts w:ascii="Arial" w:eastAsia="MS Mincho" w:hAnsi="Arial" w:cs="Arial"/>
          <w:b/>
          <w:bCs/>
          <w:sz w:val="22"/>
          <w:lang w:eastAsia="ja-JP"/>
        </w:rPr>
        <w:t>1</w:t>
      </w:r>
    </w:p>
    <w:p w14:paraId="52188AFD" w14:textId="77777777" w:rsidR="00CA2D83" w:rsidRPr="00BD4C98" w:rsidRDefault="00CA2D83" w:rsidP="00CA2D83">
      <w:pPr>
        <w:pStyle w:val="a5"/>
        <w:spacing w:before="120"/>
        <w:rPr>
          <w:rFonts w:eastAsiaTheme="minorEastAsia" w:cs="Arial"/>
          <w:lang w:eastAsia="zh-CN"/>
        </w:rPr>
      </w:pPr>
    </w:p>
    <w:p w14:paraId="3759CDFE" w14:textId="77777777" w:rsidR="0000635A" w:rsidRDefault="000B1412" w:rsidP="0000635A">
      <w:pPr>
        <w:pStyle w:val="a5"/>
        <w:tabs>
          <w:tab w:val="left" w:pos="1800"/>
        </w:tabs>
        <w:spacing w:before="120"/>
        <w:ind w:left="1800" w:hanging="1800"/>
        <w:rPr>
          <w:rFonts w:eastAsia="宋体" w:cs="Arial"/>
          <w:sz w:val="22"/>
          <w:lang w:eastAsia="zh-CN"/>
        </w:rPr>
      </w:pPr>
      <w:r w:rsidRPr="00D650F5">
        <w:rPr>
          <w:rFonts w:cs="Arial"/>
          <w:sz w:val="22"/>
        </w:rPr>
        <w:t>Source:</w:t>
      </w:r>
      <w:r w:rsidRPr="00D650F5">
        <w:rPr>
          <w:rFonts w:cs="Arial"/>
          <w:sz w:val="22"/>
        </w:rPr>
        <w:tab/>
      </w:r>
      <w:r w:rsidR="0000635A">
        <w:rPr>
          <w:rFonts w:eastAsia="宋体" w:cs="Arial" w:hint="eastAsia"/>
          <w:sz w:val="22"/>
          <w:lang w:eastAsia="zh-CN"/>
        </w:rPr>
        <w:t>BUPT</w:t>
      </w:r>
    </w:p>
    <w:p w14:paraId="0E766B24" w14:textId="593091E4" w:rsidR="000B1412" w:rsidRPr="00D650F5" w:rsidRDefault="000B1412" w:rsidP="0000635A">
      <w:pPr>
        <w:pStyle w:val="a5"/>
        <w:tabs>
          <w:tab w:val="left" w:pos="1800"/>
        </w:tabs>
        <w:spacing w:before="120"/>
        <w:ind w:left="1800" w:hanging="1800"/>
        <w:rPr>
          <w:rFonts w:eastAsia="宋体" w:cs="Arial"/>
          <w:sz w:val="22"/>
          <w:lang w:eastAsia="zh-CN"/>
        </w:rPr>
      </w:pPr>
      <w:r w:rsidRPr="00D650F5">
        <w:rPr>
          <w:rFonts w:cs="Arial"/>
          <w:sz w:val="22"/>
        </w:rPr>
        <w:t>Title:</w:t>
      </w:r>
      <w:r w:rsidRPr="00D650F5">
        <w:rPr>
          <w:rFonts w:cs="Arial"/>
          <w:sz w:val="22"/>
        </w:rPr>
        <w:tab/>
      </w:r>
      <w:r w:rsidR="001A569D">
        <w:rPr>
          <w:rFonts w:cs="Arial"/>
          <w:sz w:val="22"/>
        </w:rPr>
        <w:t>Discussion on o</w:t>
      </w:r>
      <w:r w:rsidR="00B258AD">
        <w:rPr>
          <w:rFonts w:cs="Arial"/>
          <w:sz w:val="22"/>
        </w:rPr>
        <w:t xml:space="preserve">ther </w:t>
      </w:r>
      <w:r w:rsidR="001A569D">
        <w:rPr>
          <w:rFonts w:cs="Arial"/>
          <w:sz w:val="22"/>
        </w:rPr>
        <w:t>a</w:t>
      </w:r>
      <w:r w:rsidR="00B258AD">
        <w:rPr>
          <w:rFonts w:cs="Arial"/>
          <w:sz w:val="22"/>
        </w:rPr>
        <w:t>spects f</w:t>
      </w:r>
      <w:r w:rsidR="001A569D">
        <w:rPr>
          <w:rFonts w:cs="Arial"/>
          <w:sz w:val="22"/>
        </w:rPr>
        <w:t>or</w:t>
      </w:r>
      <w:r w:rsidR="00B258AD">
        <w:rPr>
          <w:rFonts w:cs="Arial"/>
          <w:sz w:val="22"/>
        </w:rPr>
        <w:t xml:space="preserve"> NR-NTN</w:t>
      </w:r>
    </w:p>
    <w:p w14:paraId="6FF900EB" w14:textId="3626EFCD"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Agenda Item:</w:t>
      </w:r>
      <w:r w:rsidRPr="00D650F5">
        <w:rPr>
          <w:rFonts w:cs="Arial"/>
          <w:sz w:val="22"/>
        </w:rPr>
        <w:tab/>
      </w:r>
      <w:r w:rsidR="00B258AD">
        <w:rPr>
          <w:rFonts w:cs="Arial"/>
          <w:sz w:val="22"/>
        </w:rPr>
        <w:t>8.4.4</w:t>
      </w:r>
    </w:p>
    <w:p w14:paraId="3EA52418" w14:textId="77777777" w:rsidR="000B1412" w:rsidRPr="00D650F5" w:rsidRDefault="000B1412" w:rsidP="00944AA9">
      <w:pPr>
        <w:pStyle w:val="a5"/>
        <w:tabs>
          <w:tab w:val="left" w:pos="1800"/>
        </w:tabs>
        <w:spacing w:before="120"/>
        <w:rPr>
          <w:rFonts w:eastAsia="宋体" w:cs="Arial"/>
          <w:sz w:val="28"/>
          <w:lang w:eastAsia="zh-CN"/>
        </w:rPr>
      </w:pPr>
      <w:r w:rsidRPr="00D650F5">
        <w:rPr>
          <w:rFonts w:cs="Arial"/>
          <w:sz w:val="22"/>
        </w:rPr>
        <w:t>Document for:</w:t>
      </w:r>
      <w:r w:rsidRPr="00D650F5">
        <w:rPr>
          <w:rFonts w:cs="Arial"/>
          <w:sz w:val="22"/>
        </w:rPr>
        <w:tab/>
        <w:t>Discussion</w:t>
      </w:r>
      <w:r w:rsidRPr="00D650F5">
        <w:rPr>
          <w:rFonts w:eastAsia="宋体" w:cs="Arial"/>
          <w:sz w:val="22"/>
          <w:lang w:eastAsia="zh-CN"/>
        </w:rPr>
        <w:t xml:space="preserve"> and Decision</w:t>
      </w:r>
    </w:p>
    <w:p w14:paraId="771F0F98" w14:textId="4C5137D2" w:rsidR="003F51F2" w:rsidRDefault="003F51F2"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_Ref490222521"/>
      <w:bookmarkStart w:id="3" w:name="OLE_LINK13"/>
      <w:bookmarkStart w:id="4" w:name="OLE_LINK14"/>
      <w:r>
        <w:rPr>
          <w:rFonts w:ascii="Arial" w:eastAsia="宋体" w:hAnsi="Arial" w:cs="Times New Roman" w:hint="eastAsia"/>
          <w:b w:val="0"/>
          <w:bCs w:val="0"/>
          <w:kern w:val="0"/>
          <w:sz w:val="36"/>
          <w:szCs w:val="20"/>
          <w:lang w:eastAsia="zh-CN"/>
        </w:rPr>
        <w:t>Introduction</w:t>
      </w:r>
    </w:p>
    <w:p w14:paraId="158D62C4" w14:textId="27BEC83C" w:rsidR="00B864F3" w:rsidRDefault="00B864F3" w:rsidP="004978EE">
      <w:pPr>
        <w:spacing w:before="120"/>
        <w:rPr>
          <w:rFonts w:eastAsia="宋体"/>
          <w:lang w:val="en-GB" w:eastAsia="zh-CN"/>
        </w:rPr>
      </w:pPr>
      <w:r>
        <w:rPr>
          <w:rFonts w:eastAsia="宋体"/>
          <w:lang w:val="en-GB" w:eastAsia="zh-CN"/>
        </w:rPr>
        <w:t>In</w:t>
      </w:r>
      <w:r w:rsidR="00AE760F">
        <w:rPr>
          <w:rFonts w:eastAsia="宋体"/>
          <w:lang w:val="en-GB" w:eastAsia="zh-CN"/>
        </w:rPr>
        <w:t xml:space="preserve"> </w:t>
      </w:r>
      <w:r w:rsidR="00136B24">
        <w:rPr>
          <w:rFonts w:eastAsia="宋体"/>
          <w:lang w:val="en-GB" w:eastAsia="zh-CN"/>
        </w:rPr>
        <w:t>previous RAN1</w:t>
      </w:r>
      <w:r>
        <w:rPr>
          <w:rFonts w:eastAsia="宋体"/>
          <w:lang w:val="en-GB" w:eastAsia="zh-CN"/>
        </w:rPr>
        <w:t xml:space="preserve"> </w:t>
      </w:r>
      <w:r w:rsidR="00E872E2">
        <w:rPr>
          <w:rFonts w:eastAsia="宋体"/>
          <w:lang w:val="en-GB" w:eastAsia="zh-CN"/>
        </w:rPr>
        <w:t>e-meeting</w:t>
      </w:r>
      <w:r w:rsidR="00B94151">
        <w:rPr>
          <w:rFonts w:eastAsia="宋体"/>
          <w:lang w:val="en-GB" w:eastAsia="zh-CN"/>
        </w:rPr>
        <w:t xml:space="preserve"> [</w:t>
      </w:r>
      <w:r w:rsidR="000A24AF">
        <w:rPr>
          <w:rFonts w:eastAsia="宋体"/>
          <w:lang w:val="en-GB" w:eastAsia="zh-CN"/>
        </w:rPr>
        <w:t>1</w:t>
      </w:r>
      <w:r w:rsidR="00B94151">
        <w:rPr>
          <w:rFonts w:eastAsia="宋体"/>
          <w:lang w:val="en-GB" w:eastAsia="zh-CN"/>
        </w:rPr>
        <w:t>]</w:t>
      </w:r>
      <w:r w:rsidR="00552E84">
        <w:rPr>
          <w:rFonts w:eastAsia="宋体"/>
          <w:lang w:val="en-GB" w:eastAsia="zh-CN"/>
        </w:rPr>
        <w:t>[2]</w:t>
      </w:r>
      <w:r>
        <w:rPr>
          <w:rFonts w:eastAsia="宋体"/>
          <w:lang w:val="en-GB" w:eastAsia="zh-CN"/>
        </w:rPr>
        <w:t xml:space="preserve">, </w:t>
      </w:r>
      <w:r w:rsidR="00EA2FF9">
        <w:rPr>
          <w:rFonts w:eastAsia="宋体" w:hint="eastAsia"/>
          <w:lang w:val="en-GB" w:eastAsia="zh-CN"/>
        </w:rPr>
        <w:t>the</w:t>
      </w:r>
      <w:r w:rsidR="00EA2FF9">
        <w:rPr>
          <w:rFonts w:eastAsia="宋体"/>
          <w:lang w:val="en-GB" w:eastAsia="zh-CN"/>
        </w:rPr>
        <w:t xml:space="preserve"> following agreements </w:t>
      </w:r>
      <w:r w:rsidR="00A95143">
        <w:rPr>
          <w:rFonts w:eastAsia="宋体" w:hint="eastAsia"/>
          <w:lang w:val="en-GB" w:eastAsia="zh-CN"/>
        </w:rPr>
        <w:t>on</w:t>
      </w:r>
      <w:r w:rsidR="00A95143">
        <w:rPr>
          <w:rFonts w:eastAsia="宋体"/>
          <w:lang w:val="en-GB" w:eastAsia="zh-CN"/>
        </w:rPr>
        <w:t xml:space="preserve"> </w:t>
      </w:r>
      <w:r w:rsidR="00B94151">
        <w:rPr>
          <w:rFonts w:eastAsia="宋体"/>
          <w:lang w:val="en-GB" w:eastAsia="zh-CN"/>
        </w:rPr>
        <w:t xml:space="preserve">other aspects of </w:t>
      </w:r>
      <w:r w:rsidR="00117AA9">
        <w:rPr>
          <w:rFonts w:eastAsia="宋体"/>
          <w:lang w:val="en-GB" w:eastAsia="zh-CN"/>
        </w:rPr>
        <w:t>NR-NTN</w:t>
      </w:r>
      <w:r w:rsidR="00B94151">
        <w:rPr>
          <w:rFonts w:eastAsia="宋体"/>
          <w:lang w:val="en-GB" w:eastAsia="zh-CN"/>
        </w:rPr>
        <w:t xml:space="preserve"> were achieved</w:t>
      </w:r>
      <w:r>
        <w:rPr>
          <w:rFonts w:eastAsia="宋体" w:hint="eastAsia"/>
          <w:lang w:val="en-GB" w:eastAsia="zh-CN"/>
        </w:rPr>
        <w:t>.</w:t>
      </w:r>
    </w:p>
    <w:tbl>
      <w:tblPr>
        <w:tblStyle w:val="ac"/>
        <w:tblW w:w="0" w:type="auto"/>
        <w:tblLook w:val="04A0" w:firstRow="1" w:lastRow="0" w:firstColumn="1" w:lastColumn="0" w:noHBand="0" w:noVBand="1"/>
      </w:tblPr>
      <w:tblGrid>
        <w:gridCol w:w="9019"/>
      </w:tblGrid>
      <w:tr w:rsidR="00A81ACF" w:rsidRPr="001659C3" w14:paraId="66CA905A" w14:textId="77777777" w:rsidTr="006929EA">
        <w:tc>
          <w:tcPr>
            <w:tcW w:w="9019" w:type="dxa"/>
          </w:tcPr>
          <w:p w14:paraId="077C1120" w14:textId="77777777" w:rsidR="00552E84" w:rsidRDefault="00552E84" w:rsidP="00552E84">
            <w:pPr>
              <w:spacing w:before="120"/>
              <w:rPr>
                <w:lang w:eastAsia="x-none"/>
              </w:rPr>
            </w:pPr>
            <w:r w:rsidRPr="00D15C0A">
              <w:rPr>
                <w:highlight w:val="green"/>
                <w:lang w:eastAsia="x-none"/>
              </w:rPr>
              <w:t>Agreement:</w:t>
            </w:r>
          </w:p>
          <w:p w14:paraId="3DA9A5BB" w14:textId="77777777" w:rsidR="00552E84" w:rsidRDefault="00552E84" w:rsidP="00552E84">
            <w:pPr>
              <w:spacing w:before="120"/>
              <w:rPr>
                <w:lang w:eastAsia="x-none"/>
              </w:rPr>
            </w:pPr>
            <w:r w:rsidRPr="00102F92">
              <w:rPr>
                <w:lang w:eastAsia="x-none"/>
              </w:rPr>
              <w:t xml:space="preserve">Same beam layout in BWP#0 and </w:t>
            </w:r>
            <w:proofErr w:type="spellStart"/>
            <w:r w:rsidRPr="00102F92">
              <w:rPr>
                <w:lang w:eastAsia="x-none"/>
              </w:rPr>
              <w:t>BWP#x</w:t>
            </w:r>
            <w:proofErr w:type="spellEnd"/>
            <w:r>
              <w:rPr>
                <w:lang w:eastAsia="x-none"/>
              </w:rPr>
              <w:t xml:space="preserve"> (Option 1)</w:t>
            </w:r>
            <w:r w:rsidRPr="00102F92">
              <w:rPr>
                <w:lang w:eastAsia="x-none"/>
              </w:rPr>
              <w:t xml:space="preserve"> and hierarchical beam for BWP#0</w:t>
            </w:r>
            <w:r>
              <w:rPr>
                <w:lang w:eastAsia="x-none"/>
              </w:rPr>
              <w:t xml:space="preserve"> (Option 2)</w:t>
            </w:r>
            <w:r w:rsidRPr="00102F92">
              <w:rPr>
                <w:lang w:eastAsia="x-none"/>
              </w:rPr>
              <w:t xml:space="preserve"> </w:t>
            </w:r>
            <w:r>
              <w:rPr>
                <w:lang w:eastAsia="x-none"/>
              </w:rPr>
              <w:t>should be</w:t>
            </w:r>
            <w:r w:rsidRPr="00102F92">
              <w:rPr>
                <w:lang w:eastAsia="x-none"/>
              </w:rPr>
              <w:t xml:space="preserve"> supported</w:t>
            </w:r>
            <w:r>
              <w:rPr>
                <w:lang w:eastAsia="x-none"/>
              </w:rPr>
              <w:t xml:space="preserve"> by the specifications for NR-NTN</w:t>
            </w:r>
            <w:r w:rsidRPr="00102F92">
              <w:rPr>
                <w:lang w:eastAsia="x-none"/>
              </w:rPr>
              <w:t>.</w:t>
            </w:r>
          </w:p>
          <w:p w14:paraId="3047DE1C" w14:textId="77777777" w:rsidR="00552E84" w:rsidRDefault="00552E84" w:rsidP="00552E84">
            <w:pPr>
              <w:numPr>
                <w:ilvl w:val="0"/>
                <w:numId w:val="38"/>
              </w:numPr>
              <w:spacing w:beforeLines="0" w:before="120" w:after="0"/>
              <w:jc w:val="left"/>
              <w:rPr>
                <w:lang w:eastAsia="x-none"/>
              </w:rPr>
            </w:pPr>
            <w:r>
              <w:rPr>
                <w:lang w:eastAsia="x-none"/>
              </w:rPr>
              <w:t>FFS: Whether any specification changes are needed specifically to support this functionality</w:t>
            </w:r>
          </w:p>
          <w:p w14:paraId="120946E0" w14:textId="77777777" w:rsidR="00552E84" w:rsidRDefault="00552E84" w:rsidP="00552E84">
            <w:pPr>
              <w:spacing w:before="120"/>
              <w:rPr>
                <w:lang w:eastAsia="x-none"/>
              </w:rPr>
            </w:pPr>
            <w:r w:rsidRPr="003204EF">
              <w:rPr>
                <w:highlight w:val="green"/>
                <w:lang w:eastAsia="x-none"/>
              </w:rPr>
              <w:t>Agreement:</w:t>
            </w:r>
          </w:p>
          <w:p w14:paraId="08F0C390" w14:textId="77777777" w:rsidR="00552E84" w:rsidRDefault="00552E84" w:rsidP="00552E84">
            <w:pPr>
              <w:spacing w:before="120"/>
              <w:rPr>
                <w:lang w:eastAsia="x-none"/>
              </w:rPr>
            </w:pPr>
            <w:r>
              <w:rPr>
                <w:lang w:eastAsia="x-none"/>
              </w:rPr>
              <w:t>For explicit indication of polarization information for DL by the network, support indication in SIB</w:t>
            </w:r>
          </w:p>
          <w:p w14:paraId="178B2A08" w14:textId="77777777" w:rsidR="00552E84" w:rsidRDefault="00552E84" w:rsidP="00552E84">
            <w:pPr>
              <w:numPr>
                <w:ilvl w:val="0"/>
                <w:numId w:val="38"/>
              </w:numPr>
              <w:spacing w:beforeLines="0" w:before="120" w:after="0"/>
              <w:jc w:val="left"/>
              <w:rPr>
                <w:lang w:eastAsia="x-none"/>
              </w:rPr>
            </w:pPr>
            <w:r>
              <w:rPr>
                <w:lang w:eastAsia="x-none"/>
              </w:rPr>
              <w:t>FFS: Signaling details for indication in SIB</w:t>
            </w:r>
          </w:p>
          <w:p w14:paraId="0FC2E714" w14:textId="77777777" w:rsidR="00552E84" w:rsidRDefault="00552E84" w:rsidP="00552E84">
            <w:pPr>
              <w:spacing w:before="120"/>
              <w:rPr>
                <w:lang w:eastAsia="x-none"/>
              </w:rPr>
            </w:pPr>
            <w:r w:rsidRPr="00B658C6">
              <w:rPr>
                <w:highlight w:val="green"/>
                <w:lang w:eastAsia="x-none"/>
              </w:rPr>
              <w:t>Agreement:</w:t>
            </w:r>
          </w:p>
          <w:p w14:paraId="4327A3F6" w14:textId="77777777" w:rsidR="00552E84" w:rsidRPr="00B658C6" w:rsidRDefault="00552E84" w:rsidP="00552E84">
            <w:pPr>
              <w:numPr>
                <w:ilvl w:val="0"/>
                <w:numId w:val="38"/>
              </w:numPr>
              <w:spacing w:beforeLines="0" w:before="120" w:after="0"/>
              <w:jc w:val="left"/>
              <w:rPr>
                <w:lang w:eastAsia="x-none"/>
              </w:rPr>
            </w:pPr>
            <w:r w:rsidRPr="00B658C6">
              <w:rPr>
                <w:lang w:eastAsia="x-none"/>
              </w:rPr>
              <w:t>Polarization information for UL may be indicated in SIB by the network</w:t>
            </w:r>
          </w:p>
          <w:p w14:paraId="62C9E8F6" w14:textId="77777777" w:rsidR="00552E84" w:rsidRPr="00B658C6" w:rsidRDefault="00552E84" w:rsidP="00552E84">
            <w:pPr>
              <w:numPr>
                <w:ilvl w:val="0"/>
                <w:numId w:val="38"/>
              </w:numPr>
              <w:spacing w:beforeLines="0" w:before="120" w:after="0"/>
              <w:jc w:val="left"/>
              <w:rPr>
                <w:lang w:eastAsia="x-none"/>
              </w:rPr>
            </w:pPr>
            <w:r w:rsidRPr="00B658C6">
              <w:rPr>
                <w:lang w:eastAsia="x-none"/>
              </w:rPr>
              <w:t>UE assumes a same polarization for UL and DL, when the UL polarization information is absent.</w:t>
            </w:r>
          </w:p>
          <w:p w14:paraId="76FB01FA" w14:textId="77777777" w:rsidR="00552E84" w:rsidRPr="00B658C6" w:rsidRDefault="00552E84" w:rsidP="00552E84">
            <w:pPr>
              <w:numPr>
                <w:ilvl w:val="0"/>
                <w:numId w:val="38"/>
              </w:numPr>
              <w:spacing w:beforeLines="0" w:before="120" w:after="0"/>
              <w:jc w:val="left"/>
              <w:rPr>
                <w:lang w:eastAsia="x-none"/>
              </w:rPr>
            </w:pPr>
            <w:r w:rsidRPr="00B658C6">
              <w:rPr>
                <w:lang w:eastAsia="x-none"/>
              </w:rPr>
              <w:t>FFS: Signaling details for indication in SIB</w:t>
            </w:r>
          </w:p>
          <w:p w14:paraId="122E7F9C" w14:textId="78B6441B" w:rsidR="00F70029" w:rsidRDefault="00F70029" w:rsidP="00F70029">
            <w:pPr>
              <w:spacing w:before="120"/>
            </w:pPr>
            <w:r>
              <w:rPr>
                <w:highlight w:val="green"/>
              </w:rPr>
              <w:t>Agreement:</w:t>
            </w:r>
          </w:p>
          <w:p w14:paraId="1CE24949" w14:textId="77777777" w:rsidR="00F70029" w:rsidRDefault="00F70029" w:rsidP="00F70029">
            <w:pPr>
              <w:spacing w:before="120"/>
            </w:pPr>
            <w:r>
              <w:t xml:space="preserve">When polarization </w:t>
            </w:r>
            <w:proofErr w:type="spellStart"/>
            <w:r>
              <w:t>signalling</w:t>
            </w:r>
            <w:proofErr w:type="spellEnd"/>
            <w:r>
              <w:t xml:space="preserve"> is present in SIB</w:t>
            </w:r>
          </w:p>
          <w:p w14:paraId="3022362F" w14:textId="77777777" w:rsidR="00F70029" w:rsidRDefault="00F70029" w:rsidP="00F70029">
            <w:pPr>
              <w:numPr>
                <w:ilvl w:val="0"/>
                <w:numId w:val="43"/>
              </w:numPr>
              <w:spacing w:beforeLines="0" w:before="120" w:after="0"/>
              <w:jc w:val="left"/>
            </w:pPr>
            <w:r>
              <w:t>SIB indicates DL and/or UL polarization information using respective polarization type parameters to indicate: RHCP or LHCP or linear</w:t>
            </w:r>
          </w:p>
          <w:p w14:paraId="35FA84EF" w14:textId="12349493" w:rsidR="000D7F96" w:rsidRPr="00F70029" w:rsidRDefault="00F70029" w:rsidP="00F70029">
            <w:pPr>
              <w:numPr>
                <w:ilvl w:val="0"/>
                <w:numId w:val="43"/>
              </w:numPr>
              <w:spacing w:beforeLines="0" w:before="120" w:after="0"/>
              <w:jc w:val="left"/>
            </w:pPr>
            <w:r>
              <w:t xml:space="preserve">FFS: whether polarization </w:t>
            </w:r>
            <w:proofErr w:type="spellStart"/>
            <w:r>
              <w:t>signalling</w:t>
            </w:r>
            <w:proofErr w:type="spellEnd"/>
            <w:r>
              <w:t xml:space="preserve"> is per SSB</w:t>
            </w:r>
          </w:p>
        </w:tc>
      </w:tr>
    </w:tbl>
    <w:p w14:paraId="6E480227" w14:textId="2367581C" w:rsidR="00C9089C" w:rsidRDefault="002E71D6" w:rsidP="00C9089C">
      <w:pPr>
        <w:spacing w:before="120"/>
        <w:rPr>
          <w:rFonts w:eastAsia="等线"/>
          <w:lang w:eastAsia="zh-CN"/>
        </w:rPr>
      </w:pPr>
      <w:r w:rsidRPr="00F37303">
        <w:rPr>
          <w:rFonts w:eastAsia="等线"/>
          <w:lang w:eastAsia="zh-CN"/>
        </w:rPr>
        <w:t>I</w:t>
      </w:r>
      <w:r w:rsidRPr="00F37303">
        <w:rPr>
          <w:rFonts w:eastAsia="等线" w:hint="eastAsia"/>
          <w:lang w:eastAsia="zh-CN"/>
        </w:rPr>
        <w:t>n t</w:t>
      </w:r>
      <w:r w:rsidRPr="00F37303">
        <w:rPr>
          <w:rFonts w:eastAsia="等线"/>
          <w:lang w:eastAsia="zh-CN"/>
        </w:rPr>
        <w:t>his contribution</w:t>
      </w:r>
      <w:r w:rsidRPr="00F37303">
        <w:rPr>
          <w:rFonts w:eastAsia="等线" w:hint="eastAsia"/>
          <w:lang w:eastAsia="zh-CN"/>
        </w:rPr>
        <w:t>,</w:t>
      </w:r>
      <w:r w:rsidRPr="00F37303">
        <w:rPr>
          <w:rFonts w:eastAsia="等线"/>
          <w:lang w:eastAsia="zh-CN"/>
        </w:rPr>
        <w:t xml:space="preserve"> </w:t>
      </w:r>
      <w:r w:rsidRPr="003947B4">
        <w:rPr>
          <w:rFonts w:eastAsia="等线" w:hint="eastAsia"/>
          <w:lang w:eastAsia="zh-CN"/>
        </w:rPr>
        <w:t>we</w:t>
      </w:r>
      <w:r w:rsidRPr="003947B4">
        <w:rPr>
          <w:rFonts w:eastAsia="等线"/>
          <w:lang w:eastAsia="zh-CN"/>
        </w:rPr>
        <w:t xml:space="preserve"> </w:t>
      </w:r>
      <w:r w:rsidR="002D2B9A">
        <w:rPr>
          <w:rFonts w:eastAsia="等线"/>
          <w:lang w:eastAsia="zh-CN"/>
        </w:rPr>
        <w:t>provide our views</w:t>
      </w:r>
      <w:r w:rsidR="0008268E" w:rsidRPr="003947B4">
        <w:rPr>
          <w:rFonts w:eastAsia="等线"/>
          <w:lang w:eastAsia="zh-CN"/>
        </w:rPr>
        <w:t xml:space="preserve"> </w:t>
      </w:r>
      <w:r w:rsidR="00A17516" w:rsidRPr="003947B4">
        <w:rPr>
          <w:rFonts w:eastAsia="等线" w:hint="eastAsia"/>
          <w:lang w:eastAsia="zh-CN"/>
        </w:rPr>
        <w:t>on</w:t>
      </w:r>
      <w:r w:rsidR="00A17516" w:rsidRPr="003947B4">
        <w:rPr>
          <w:rFonts w:eastAsia="等线"/>
          <w:lang w:eastAsia="zh-CN"/>
        </w:rPr>
        <w:t xml:space="preserve"> </w:t>
      </w:r>
      <w:r w:rsidR="00AC751C">
        <w:rPr>
          <w:rFonts w:eastAsia="等线"/>
          <w:lang w:eastAsia="zh-CN"/>
        </w:rPr>
        <w:t xml:space="preserve">DL frequency </w:t>
      </w:r>
      <w:proofErr w:type="gramStart"/>
      <w:r w:rsidR="00AC751C">
        <w:rPr>
          <w:rFonts w:eastAsia="等线"/>
          <w:lang w:eastAsia="zh-CN"/>
        </w:rPr>
        <w:t xml:space="preserve">synchronization  </w:t>
      </w:r>
      <w:r w:rsidR="004E1621">
        <w:rPr>
          <w:rFonts w:eastAsia="等线"/>
          <w:lang w:eastAsia="zh-CN"/>
        </w:rPr>
        <w:t>in</w:t>
      </w:r>
      <w:proofErr w:type="gramEnd"/>
      <w:r w:rsidR="004E1621">
        <w:rPr>
          <w:rFonts w:eastAsia="等线"/>
          <w:lang w:eastAsia="zh-CN"/>
        </w:rPr>
        <w:t xml:space="preserve"> NTN</w:t>
      </w:r>
      <w:r w:rsidR="00AC751C">
        <w:rPr>
          <w:rFonts w:eastAsia="等线"/>
          <w:lang w:eastAsia="zh-CN"/>
        </w:rPr>
        <w:t xml:space="preserve"> based on the results of our recent on-orbit test</w:t>
      </w:r>
      <w:r w:rsidR="001E433B" w:rsidRPr="003947B4">
        <w:rPr>
          <w:rFonts w:eastAsia="等线"/>
          <w:lang w:eastAsia="zh-CN"/>
        </w:rPr>
        <w:t>.</w:t>
      </w:r>
    </w:p>
    <w:p w14:paraId="43ABFF86" w14:textId="403FD95E" w:rsidR="00AC751C" w:rsidRPr="00AC751C" w:rsidRDefault="00AC751C" w:rsidP="00AC751C">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DL</w:t>
      </w:r>
      <w:r w:rsidR="00F70029">
        <w:rPr>
          <w:rFonts w:ascii="Arial" w:eastAsia="宋体" w:hAnsi="Arial" w:cs="Times New Roman"/>
          <w:b w:val="0"/>
          <w:bCs w:val="0"/>
          <w:kern w:val="0"/>
          <w:sz w:val="36"/>
          <w:szCs w:val="20"/>
          <w:lang w:eastAsia="zh-CN"/>
        </w:rPr>
        <w:t xml:space="preserve"> </w:t>
      </w:r>
      <w:r w:rsidR="00F70029" w:rsidRPr="00F70029">
        <w:rPr>
          <w:rFonts w:ascii="Arial" w:eastAsia="宋体" w:hAnsi="Arial" w:cs="Times New Roman"/>
          <w:b w:val="0"/>
          <w:bCs w:val="0"/>
          <w:kern w:val="0"/>
          <w:sz w:val="36"/>
          <w:szCs w:val="20"/>
          <w:lang w:eastAsia="zh-CN"/>
        </w:rPr>
        <w:t>frequency synchronization</w:t>
      </w:r>
    </w:p>
    <w:p w14:paraId="4BE6B82B" w14:textId="746F7B96" w:rsidR="005060F9" w:rsidRDefault="00FA04F2" w:rsidP="005060F9">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Pr>
          <w:rFonts w:ascii="Arial" w:eastAsia="宋体" w:hAnsi="Arial" w:hint="eastAsia"/>
          <w:bCs/>
          <w:sz w:val="32"/>
          <w:szCs w:val="20"/>
          <w:lang w:val="en-GB" w:eastAsia="zh-CN"/>
        </w:rPr>
        <w:t>Large</w:t>
      </w:r>
      <w:r>
        <w:rPr>
          <w:rFonts w:ascii="Arial" w:eastAsia="宋体" w:hAnsi="Arial"/>
          <w:bCs/>
          <w:sz w:val="32"/>
          <w:szCs w:val="20"/>
          <w:lang w:val="en-GB" w:eastAsia="zh-CN"/>
        </w:rPr>
        <w:t xml:space="preserve"> </w:t>
      </w:r>
      <w:r>
        <w:rPr>
          <w:rFonts w:ascii="Arial" w:eastAsia="宋体" w:hAnsi="Arial" w:hint="eastAsia"/>
          <w:bCs/>
          <w:sz w:val="32"/>
          <w:szCs w:val="20"/>
          <w:lang w:val="en-GB" w:eastAsia="zh-CN"/>
        </w:rPr>
        <w:t>f</w:t>
      </w:r>
      <w:r w:rsidR="00F70029">
        <w:rPr>
          <w:rFonts w:ascii="Arial" w:eastAsia="宋体" w:hAnsi="Arial"/>
          <w:bCs/>
          <w:sz w:val="32"/>
          <w:szCs w:val="20"/>
          <w:lang w:val="en-GB" w:eastAsia="zh-CN"/>
        </w:rPr>
        <w:t>requency</w:t>
      </w:r>
      <w:r>
        <w:rPr>
          <w:rFonts w:ascii="Arial" w:eastAsia="宋体" w:hAnsi="Arial"/>
          <w:bCs/>
          <w:sz w:val="32"/>
          <w:szCs w:val="20"/>
          <w:lang w:val="en-GB" w:eastAsia="zh-CN"/>
        </w:rPr>
        <w:t xml:space="preserve"> </w:t>
      </w:r>
      <w:r>
        <w:rPr>
          <w:rFonts w:ascii="Arial" w:eastAsia="宋体" w:hAnsi="Arial" w:hint="eastAsia"/>
          <w:bCs/>
          <w:sz w:val="32"/>
          <w:szCs w:val="20"/>
          <w:lang w:val="en-GB" w:eastAsia="zh-CN"/>
        </w:rPr>
        <w:t>offset</w:t>
      </w:r>
      <w:r w:rsidR="00F70029">
        <w:rPr>
          <w:rFonts w:ascii="Arial" w:eastAsia="宋体" w:hAnsi="Arial"/>
          <w:bCs/>
          <w:sz w:val="32"/>
          <w:szCs w:val="20"/>
          <w:lang w:val="en-GB" w:eastAsia="zh-CN"/>
        </w:rPr>
        <w:t xml:space="preserve"> pre-compensate</w:t>
      </w:r>
    </w:p>
    <w:p w14:paraId="588B29CE" w14:textId="7FC41B12" w:rsidR="003C1FB8" w:rsidRDefault="003C1FB8" w:rsidP="003C1FB8">
      <w:pPr>
        <w:spacing w:before="120"/>
      </w:pPr>
      <w:r w:rsidRPr="003C1FB8">
        <w:t xml:space="preserve">Due to the high dynamic characteristics of satellite communication, time-varying large Doppler frequency offset is inevitable. Too large frequency offset will seriously affect the synchronization performance and demodulation performance. Therefore, the compensation of large frequency offset is a very important step in satellite communication. For DL, if the compensation of large frequency offset is carried out at the UE end, the received signal of large frequency offset will inevitably affect the synchronization performance, and the resulting timing offset will seriously affect the demodulation performance. Therefore, we believe that large frequency offset </w:t>
      </w:r>
      <w:r w:rsidR="00272F19">
        <w:t>pre-compensation</w:t>
      </w:r>
      <w:r w:rsidRPr="003C1FB8">
        <w:t xml:space="preserve"> from the gateway station is a better choice. Because the gateway station can accurately obtain the ephemeris information of the satellite in advance, the Doppler frequency shifts of the user link and the feed link can be calculated in advance according to the satellite orbit information, and the sum of the two is all the Doppler frequency shifts that need to be pre</w:t>
      </w:r>
      <w:r w:rsidR="00773EEA">
        <w:t>-</w:t>
      </w:r>
      <w:r w:rsidRPr="003C1FB8">
        <w:t>compensated in the downlink.</w:t>
      </w:r>
    </w:p>
    <w:p w14:paraId="57A2E4FD" w14:textId="745F686A" w:rsidR="00552DB8" w:rsidRPr="009300AC" w:rsidRDefault="0000635A" w:rsidP="0083148B">
      <w:pPr>
        <w:spacing w:before="120"/>
        <w:jc w:val="center"/>
        <w:rPr>
          <w:rFonts w:eastAsiaTheme="minorEastAsia"/>
          <w:lang w:eastAsia="zh-CN"/>
        </w:rPr>
      </w:pPr>
      <w:r w:rsidRPr="0000635A">
        <w:rPr>
          <w:rFonts w:eastAsiaTheme="minorEastAsia"/>
          <w:noProof/>
          <w:lang w:eastAsia="zh-CN"/>
        </w:rPr>
        <w:lastRenderedPageBreak/>
        <w:drawing>
          <wp:inline distT="0" distB="0" distL="0" distR="0" wp14:anchorId="11A3E385" wp14:editId="434FFDA1">
            <wp:extent cx="3562350" cy="267070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69406" cy="2675991"/>
                    </a:xfrm>
                    <a:prstGeom prst="rect">
                      <a:avLst/>
                    </a:prstGeom>
                    <a:noFill/>
                    <a:ln>
                      <a:noFill/>
                    </a:ln>
                  </pic:spPr>
                </pic:pic>
              </a:graphicData>
            </a:graphic>
          </wp:inline>
        </w:drawing>
      </w:r>
    </w:p>
    <w:p w14:paraId="3504588F" w14:textId="07B9B657" w:rsidR="00552DB8" w:rsidRDefault="0083148B" w:rsidP="0083148B">
      <w:pPr>
        <w:spacing w:before="120"/>
        <w:jc w:val="center"/>
        <w:rPr>
          <w:rFonts w:eastAsiaTheme="minorEastAsia"/>
          <w:lang w:eastAsia="zh-CN"/>
        </w:rPr>
      </w:pPr>
      <w:r w:rsidRPr="002D4921">
        <w:rPr>
          <w:rFonts w:ascii="Times" w:eastAsiaTheme="minorEastAsia" w:hAnsi="Times" w:hint="eastAsia"/>
          <w:b/>
          <w:lang w:val="en-GB" w:eastAsia="zh-CN"/>
        </w:rPr>
        <w:t>F</w:t>
      </w:r>
      <w:r w:rsidRPr="002D4921">
        <w:rPr>
          <w:rFonts w:ascii="Times" w:eastAsiaTheme="minorEastAsia" w:hAnsi="Times"/>
          <w:b/>
          <w:lang w:val="en-GB" w:eastAsia="zh-CN"/>
        </w:rPr>
        <w:t xml:space="preserve">igure 1. </w:t>
      </w:r>
      <w:r w:rsidR="00461A44" w:rsidRPr="008A46C8">
        <w:rPr>
          <w:b/>
          <w:szCs w:val="20"/>
        </w:rPr>
        <w:t>Variation of doppler shift during the Satellite transit</w:t>
      </w:r>
    </w:p>
    <w:p w14:paraId="7BF319EC" w14:textId="4A31563E" w:rsidR="00461A44" w:rsidRPr="00461A44" w:rsidRDefault="00461A44" w:rsidP="00617505">
      <w:pPr>
        <w:spacing w:before="120"/>
        <w:rPr>
          <w:rFonts w:eastAsia="等线"/>
          <w:lang w:val="en-GB" w:eastAsia="zh-CN"/>
        </w:rPr>
      </w:pPr>
      <w:r w:rsidRPr="00461A44">
        <w:rPr>
          <w:rFonts w:eastAsia="等线"/>
          <w:lang w:val="en-GB" w:eastAsia="zh-CN"/>
        </w:rPr>
        <w:t>The transmitter can complete the large frequency offset compensation for the downlink by applying a reverse phase shift to the signal according to the frequency offset value calculated in advance.</w:t>
      </w:r>
    </w:p>
    <w:p w14:paraId="053D1454" w14:textId="27ED380D" w:rsidR="00617505" w:rsidRPr="007E38E1" w:rsidRDefault="00617505" w:rsidP="00617505">
      <w:pPr>
        <w:spacing w:before="120"/>
        <w:rPr>
          <w:rFonts w:ascii="Times" w:eastAsiaTheme="minorEastAsia" w:hAnsi="Times" w:cs="Times"/>
          <w:b/>
          <w:i/>
          <w:lang w:eastAsia="zh-CN"/>
        </w:rPr>
      </w:pPr>
      <w:r w:rsidRPr="007E38E1">
        <w:rPr>
          <w:rFonts w:ascii="Times" w:eastAsiaTheme="minorEastAsia" w:hAnsi="Times" w:cs="Times"/>
          <w:b/>
          <w:i/>
          <w:lang w:eastAsia="zh-CN"/>
        </w:rPr>
        <w:t xml:space="preserve">Proposal </w:t>
      </w:r>
      <w:r w:rsidR="00BE30DA" w:rsidRPr="007E38E1">
        <w:rPr>
          <w:rFonts w:ascii="Times" w:eastAsiaTheme="minorEastAsia" w:hAnsi="Times" w:cs="Times"/>
          <w:b/>
          <w:i/>
          <w:lang w:eastAsia="zh-CN"/>
        </w:rPr>
        <w:t>1</w:t>
      </w:r>
      <w:r w:rsidRPr="007E38E1">
        <w:rPr>
          <w:rFonts w:ascii="Times" w:eastAsiaTheme="minorEastAsia" w:hAnsi="Times" w:cs="Times"/>
          <w:b/>
          <w:i/>
          <w:lang w:eastAsia="zh-CN"/>
        </w:rPr>
        <w:t xml:space="preserve">: </w:t>
      </w:r>
      <w:r w:rsidR="007B196D" w:rsidRPr="007E38E1">
        <w:rPr>
          <w:rFonts w:ascii="Times" w:eastAsiaTheme="minorEastAsia" w:hAnsi="Times" w:cs="Times"/>
          <w:b/>
          <w:i/>
          <w:lang w:eastAsia="zh-CN"/>
        </w:rPr>
        <w:t xml:space="preserve">Support to </w:t>
      </w:r>
      <w:r w:rsidR="00773EEA" w:rsidRPr="007E38E1">
        <w:rPr>
          <w:rFonts w:ascii="Times" w:eastAsiaTheme="minorEastAsia" w:hAnsi="Times" w:cs="Times" w:hint="eastAsia"/>
          <w:b/>
          <w:i/>
          <w:lang w:eastAsia="zh-CN"/>
        </w:rPr>
        <w:t>pre</w:t>
      </w:r>
      <w:r w:rsidR="00773EEA" w:rsidRPr="007E38E1">
        <w:rPr>
          <w:rFonts w:ascii="Times" w:eastAsiaTheme="minorEastAsia" w:hAnsi="Times" w:cs="Times"/>
          <w:b/>
          <w:i/>
          <w:lang w:eastAsia="zh-CN"/>
        </w:rPr>
        <w:t>-</w:t>
      </w:r>
      <w:r w:rsidR="007B196D" w:rsidRPr="007E38E1">
        <w:rPr>
          <w:rFonts w:ascii="Times" w:eastAsiaTheme="minorEastAsia" w:hAnsi="Times" w:cs="Times"/>
          <w:b/>
          <w:i/>
          <w:lang w:eastAsia="zh-CN"/>
        </w:rPr>
        <w:t>compensate the large frequency offset by Gateway station</w:t>
      </w:r>
    </w:p>
    <w:p w14:paraId="0D574EAF" w14:textId="659AA636" w:rsidR="00FA04F2" w:rsidRPr="00FA04F2" w:rsidRDefault="00FA04F2" w:rsidP="00FA04F2">
      <w:pPr>
        <w:keepNext/>
        <w:keepLines/>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sidRPr="00FA04F2">
        <w:rPr>
          <w:rFonts w:ascii="Arial" w:eastAsia="宋体" w:hAnsi="Arial" w:hint="eastAsia"/>
          <w:bCs/>
          <w:sz w:val="32"/>
          <w:szCs w:val="20"/>
          <w:lang w:val="en-GB" w:eastAsia="zh-CN"/>
        </w:rPr>
        <w:t>2</w:t>
      </w:r>
      <w:r w:rsidRPr="00FA04F2">
        <w:rPr>
          <w:rFonts w:ascii="Arial" w:eastAsia="宋体" w:hAnsi="Arial"/>
          <w:bCs/>
          <w:sz w:val="32"/>
          <w:szCs w:val="20"/>
          <w:lang w:val="en-GB" w:eastAsia="zh-CN"/>
        </w:rPr>
        <w:t xml:space="preserve">.2 </w:t>
      </w:r>
      <w:r>
        <w:rPr>
          <w:rFonts w:ascii="Arial" w:eastAsia="宋体" w:hAnsi="Arial" w:hint="eastAsia"/>
          <w:bCs/>
          <w:sz w:val="32"/>
          <w:szCs w:val="20"/>
          <w:lang w:val="en-GB" w:eastAsia="zh-CN"/>
        </w:rPr>
        <w:t>R</w:t>
      </w:r>
      <w:r w:rsidRPr="00FA04F2">
        <w:rPr>
          <w:rFonts w:ascii="Arial" w:eastAsia="宋体" w:hAnsi="Arial"/>
          <w:bCs/>
          <w:sz w:val="32"/>
          <w:szCs w:val="20"/>
          <w:lang w:val="en-GB" w:eastAsia="zh-CN"/>
        </w:rPr>
        <w:t>esidual frequency offset compensation</w:t>
      </w:r>
    </w:p>
    <w:p w14:paraId="68D655AA" w14:textId="0308BE26" w:rsidR="003B41E5" w:rsidRDefault="005023D0" w:rsidP="003B41E5">
      <w:pPr>
        <w:spacing w:before="120"/>
        <w:rPr>
          <w:rFonts w:eastAsia="等线"/>
          <w:lang w:val="en-GB" w:eastAsia="zh-CN"/>
        </w:rPr>
      </w:pPr>
      <w:r w:rsidRPr="005023D0">
        <w:rPr>
          <w:rFonts w:eastAsia="等线"/>
          <w:lang w:val="en-GB" w:eastAsia="zh-CN"/>
        </w:rPr>
        <w:t xml:space="preserve">Although the method of </w:t>
      </w:r>
      <w:r w:rsidR="00272F19">
        <w:rPr>
          <w:rFonts w:eastAsia="等线"/>
          <w:lang w:val="en-GB" w:eastAsia="zh-CN"/>
        </w:rPr>
        <w:t>pre-compensation</w:t>
      </w:r>
      <w:r w:rsidRPr="005023D0">
        <w:rPr>
          <w:rFonts w:eastAsia="等线"/>
          <w:lang w:val="en-GB" w:eastAsia="zh-CN"/>
        </w:rPr>
        <w:t xml:space="preserve"> at the transmitter is adopted, there will still be residual frequency offset at the receiver. Considering the sensitivity of OFDM system to frequency offset, frequency offset will destroy the orthogonality between subcarriers in OFDM symbol and cause inter subcarrier interference. System performance will be seriously affected. Even a small frequency offset has a great impact on the performance of OFDM system. In addition, inter subcarrier interference will act on the reference signal at the same time, resulting in wrong channel estimation and channel equalization at the receiver, which further affects the system performance. In order to avoid inter subcarrier interference caused by residual frequency offset, we believe that residual frequency offset compensation is needed at the receiver</w:t>
      </w:r>
      <w:r w:rsidR="003B41E5" w:rsidRPr="005023D0">
        <w:rPr>
          <w:rFonts w:eastAsia="等线"/>
          <w:lang w:val="en-GB" w:eastAsia="zh-CN"/>
        </w:rPr>
        <w:t xml:space="preserve"> </w:t>
      </w:r>
    </w:p>
    <w:p w14:paraId="31D1A24D" w14:textId="2A49F1AD" w:rsidR="005023D0" w:rsidRPr="007E38E1" w:rsidRDefault="005023D0" w:rsidP="003B41E5">
      <w:pPr>
        <w:spacing w:before="120"/>
        <w:rPr>
          <w:rFonts w:ascii="Times" w:eastAsiaTheme="minorEastAsia" w:hAnsi="Times" w:cs="Times"/>
          <w:b/>
          <w:i/>
          <w:lang w:eastAsia="zh-CN"/>
        </w:rPr>
      </w:pPr>
      <w:r w:rsidRPr="00E219E7">
        <w:rPr>
          <w:rFonts w:ascii="Times" w:hAnsi="Times" w:cs="Times" w:hint="eastAsia"/>
          <w:b/>
          <w:i/>
        </w:rPr>
        <w:t>O</w:t>
      </w:r>
      <w:r w:rsidRPr="007E38E1">
        <w:rPr>
          <w:rFonts w:ascii="Times" w:eastAsiaTheme="minorEastAsia" w:hAnsi="Times" w:cs="Times" w:hint="eastAsia"/>
          <w:b/>
          <w:i/>
          <w:lang w:eastAsia="zh-CN"/>
        </w:rPr>
        <w:t>bservation</w:t>
      </w:r>
      <w:r w:rsidRPr="007E38E1">
        <w:rPr>
          <w:rFonts w:ascii="Times" w:eastAsiaTheme="minorEastAsia" w:hAnsi="Times" w:cs="Times"/>
          <w:b/>
          <w:i/>
          <w:lang w:eastAsia="zh-CN"/>
        </w:rPr>
        <w:t>1</w:t>
      </w:r>
      <w:r w:rsidRPr="007E38E1">
        <w:rPr>
          <w:rFonts w:ascii="Times" w:eastAsiaTheme="minorEastAsia" w:hAnsi="Times" w:cs="Times" w:hint="eastAsia"/>
          <w:b/>
          <w:i/>
          <w:lang w:eastAsia="zh-CN"/>
        </w:rPr>
        <w:t>：</w:t>
      </w:r>
      <w:r w:rsidR="00AE1777" w:rsidRPr="007E38E1">
        <w:rPr>
          <w:rFonts w:ascii="Times" w:eastAsiaTheme="minorEastAsia" w:hAnsi="Times" w:cs="Times"/>
          <w:b/>
          <w:i/>
          <w:lang w:eastAsia="zh-CN"/>
        </w:rPr>
        <w:t>Residual frequency offset will seriously affect the demodulation performance</w:t>
      </w:r>
    </w:p>
    <w:p w14:paraId="0897420A" w14:textId="5AC8F206" w:rsidR="003B41E5" w:rsidRPr="007E38E1" w:rsidRDefault="00E219E7" w:rsidP="009B4F12">
      <w:pPr>
        <w:spacing w:before="120"/>
        <w:rPr>
          <w:rFonts w:ascii="Times" w:eastAsiaTheme="minorEastAsia" w:hAnsi="Times" w:cs="Times"/>
          <w:b/>
          <w:i/>
          <w:lang w:eastAsia="zh-CN"/>
        </w:rPr>
      </w:pPr>
      <w:r w:rsidRPr="007E38E1">
        <w:rPr>
          <w:rFonts w:ascii="Times" w:eastAsiaTheme="minorEastAsia" w:hAnsi="Times" w:cs="Times"/>
          <w:b/>
          <w:i/>
          <w:lang w:eastAsia="zh-CN"/>
        </w:rPr>
        <w:t xml:space="preserve">Proposal </w:t>
      </w:r>
      <w:r w:rsidR="00EE34A1" w:rsidRPr="007E38E1">
        <w:rPr>
          <w:rFonts w:ascii="Times" w:eastAsiaTheme="minorEastAsia" w:hAnsi="Times" w:cs="Times"/>
          <w:b/>
          <w:i/>
          <w:lang w:eastAsia="zh-CN"/>
        </w:rPr>
        <w:t>2</w:t>
      </w:r>
      <w:r w:rsidRPr="007E38E1">
        <w:rPr>
          <w:rFonts w:ascii="Times" w:eastAsiaTheme="minorEastAsia" w:hAnsi="Times" w:cs="Times"/>
          <w:b/>
          <w:i/>
          <w:lang w:eastAsia="zh-CN"/>
        </w:rPr>
        <w:t>: Support to compensate the Residual frequency offset by Receiver</w:t>
      </w:r>
    </w:p>
    <w:p w14:paraId="4DB8B4E6" w14:textId="1E910E5E" w:rsidR="00773EEA" w:rsidRDefault="00D3594C" w:rsidP="00FD2634">
      <w:pPr>
        <w:keepNext/>
        <w:keepLines/>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sidRPr="00773EEA">
        <w:rPr>
          <w:rFonts w:ascii="Arial" w:eastAsia="宋体" w:hAnsi="Arial" w:hint="eastAsia"/>
          <w:bCs/>
          <w:sz w:val="32"/>
          <w:szCs w:val="20"/>
          <w:lang w:val="en-GB" w:eastAsia="zh-CN"/>
        </w:rPr>
        <w:t>2</w:t>
      </w:r>
      <w:r w:rsidRPr="00773EEA">
        <w:rPr>
          <w:rFonts w:ascii="Arial" w:eastAsia="宋体" w:hAnsi="Arial"/>
          <w:bCs/>
          <w:sz w:val="32"/>
          <w:szCs w:val="20"/>
          <w:lang w:val="en-GB" w:eastAsia="zh-CN"/>
        </w:rPr>
        <w:t>.3</w:t>
      </w:r>
      <w:r w:rsidR="00773EEA" w:rsidRPr="00773EEA">
        <w:rPr>
          <w:rFonts w:ascii="Arial" w:eastAsia="宋体" w:hAnsi="Arial"/>
          <w:bCs/>
          <w:sz w:val="32"/>
          <w:szCs w:val="20"/>
          <w:lang w:val="en-GB" w:eastAsia="zh-CN"/>
        </w:rPr>
        <w:t xml:space="preserve"> </w:t>
      </w:r>
      <w:r w:rsidR="00773EEA" w:rsidRPr="00773EEA">
        <w:rPr>
          <w:rFonts w:ascii="Arial" w:eastAsia="宋体" w:hAnsi="Arial" w:hint="eastAsia"/>
          <w:bCs/>
          <w:sz w:val="32"/>
          <w:szCs w:val="20"/>
          <w:lang w:val="en-GB" w:eastAsia="zh-CN"/>
        </w:rPr>
        <w:t>Granularity</w:t>
      </w:r>
      <w:r w:rsidR="00773EEA" w:rsidRPr="00773EEA">
        <w:rPr>
          <w:rFonts w:ascii="Arial" w:eastAsia="宋体" w:hAnsi="Arial"/>
          <w:bCs/>
          <w:sz w:val="32"/>
          <w:szCs w:val="20"/>
          <w:lang w:val="en-GB" w:eastAsia="zh-CN"/>
        </w:rPr>
        <w:t xml:space="preserve"> </w:t>
      </w:r>
      <w:proofErr w:type="gramStart"/>
      <w:r w:rsidR="00773EEA" w:rsidRPr="00773EEA">
        <w:rPr>
          <w:rFonts w:ascii="Arial" w:eastAsia="宋体" w:hAnsi="Arial" w:hint="eastAsia"/>
          <w:bCs/>
          <w:sz w:val="32"/>
          <w:szCs w:val="20"/>
          <w:lang w:val="en-GB" w:eastAsia="zh-CN"/>
        </w:rPr>
        <w:t>of</w:t>
      </w:r>
      <w:r w:rsidR="00773EEA" w:rsidRPr="00773EEA">
        <w:rPr>
          <w:rFonts w:ascii="Arial" w:eastAsia="宋体" w:hAnsi="Arial"/>
          <w:bCs/>
          <w:sz w:val="32"/>
          <w:szCs w:val="20"/>
          <w:lang w:val="en-GB" w:eastAsia="zh-CN"/>
        </w:rPr>
        <w:t xml:space="preserve"> </w:t>
      </w:r>
      <w:r w:rsidR="00EC510E" w:rsidRPr="00773EEA">
        <w:rPr>
          <w:rFonts w:ascii="Arial" w:eastAsia="宋体" w:hAnsi="Arial"/>
          <w:bCs/>
          <w:sz w:val="32"/>
          <w:szCs w:val="20"/>
          <w:lang w:val="en-GB" w:eastAsia="zh-CN"/>
        </w:rPr>
        <w:t xml:space="preserve"> </w:t>
      </w:r>
      <w:r w:rsidR="00773EEA" w:rsidRPr="00773EEA">
        <w:rPr>
          <w:rFonts w:ascii="Arial" w:eastAsia="宋体" w:hAnsi="Arial" w:hint="eastAsia"/>
          <w:bCs/>
          <w:sz w:val="32"/>
          <w:szCs w:val="20"/>
          <w:lang w:val="en-GB" w:eastAsia="zh-CN"/>
        </w:rPr>
        <w:t>pre</w:t>
      </w:r>
      <w:proofErr w:type="gramEnd"/>
      <w:r w:rsidR="00773EEA" w:rsidRPr="00773EEA">
        <w:rPr>
          <w:rFonts w:ascii="Arial" w:eastAsia="宋体" w:hAnsi="Arial"/>
          <w:bCs/>
          <w:sz w:val="32"/>
          <w:szCs w:val="20"/>
          <w:lang w:val="en-GB" w:eastAsia="zh-CN"/>
        </w:rPr>
        <w:t>-compensation</w:t>
      </w:r>
    </w:p>
    <w:p w14:paraId="107EB0CA" w14:textId="788A3CAB" w:rsidR="00FD2634" w:rsidRPr="00FD2634" w:rsidRDefault="00FD2634" w:rsidP="00FD2634">
      <w:pPr>
        <w:spacing w:before="120"/>
        <w:rPr>
          <w:rFonts w:eastAsia="等线"/>
          <w:lang w:val="en-GB" w:eastAsia="zh-CN"/>
        </w:rPr>
      </w:pPr>
      <w:r w:rsidRPr="00FD2634">
        <w:rPr>
          <w:rFonts w:eastAsia="等线"/>
          <w:lang w:val="en-GB" w:eastAsia="zh-CN"/>
        </w:rPr>
        <w:t xml:space="preserve">Because the satellite speed is time-varying, the </w:t>
      </w:r>
      <w:r w:rsidR="00272F19">
        <w:rPr>
          <w:rFonts w:eastAsia="等线"/>
          <w:lang w:val="en-GB" w:eastAsia="zh-CN"/>
        </w:rPr>
        <w:t>pre-compensation</w:t>
      </w:r>
      <w:r w:rsidRPr="00FD2634">
        <w:rPr>
          <w:rFonts w:eastAsia="等线"/>
          <w:lang w:val="en-GB" w:eastAsia="zh-CN"/>
        </w:rPr>
        <w:t xml:space="preserve"> granularity is another problem worth discussing. If the </w:t>
      </w:r>
      <w:r w:rsidR="00272F19">
        <w:rPr>
          <w:rFonts w:eastAsia="等线"/>
          <w:lang w:val="en-GB" w:eastAsia="zh-CN"/>
        </w:rPr>
        <w:t>pre-compensation</w:t>
      </w:r>
      <w:r w:rsidRPr="00FD2634">
        <w:rPr>
          <w:rFonts w:eastAsia="等线"/>
          <w:lang w:val="en-GB" w:eastAsia="zh-CN"/>
        </w:rPr>
        <w:t xml:space="preserve"> granularity is too large, the compensated frequency offset will be inaccurate, and there will still be a large residual frequency offset at the receiver. When the residual frequency offset is greater than half of the subcarrier interval, the performance of the receiver will be seriously degraded; If the </w:t>
      </w:r>
      <w:r w:rsidR="00272F19">
        <w:rPr>
          <w:rFonts w:eastAsia="等线"/>
          <w:lang w:val="en-GB" w:eastAsia="zh-CN"/>
        </w:rPr>
        <w:t>pre-compensation</w:t>
      </w:r>
      <w:r w:rsidRPr="00FD2634">
        <w:rPr>
          <w:rFonts w:eastAsia="等线"/>
          <w:lang w:val="en-GB" w:eastAsia="zh-CN"/>
        </w:rPr>
        <w:t xml:space="preserve"> particle is too small, it will waste a lot of computing resources and do not meet the design criteria of energy saving. Therefore, appropriate </w:t>
      </w:r>
      <w:r w:rsidR="00272F19">
        <w:rPr>
          <w:rFonts w:eastAsia="等线"/>
          <w:lang w:val="en-GB" w:eastAsia="zh-CN"/>
        </w:rPr>
        <w:t>pre-compensation</w:t>
      </w:r>
      <w:r w:rsidRPr="00FD2634">
        <w:rPr>
          <w:rFonts w:eastAsia="等线"/>
          <w:lang w:val="en-GB" w:eastAsia="zh-CN"/>
        </w:rPr>
        <w:t xml:space="preserve"> granularity is very important.</w:t>
      </w:r>
    </w:p>
    <w:p w14:paraId="3DE0E23F" w14:textId="28F05256" w:rsidR="00FD2634" w:rsidRDefault="00FD2634" w:rsidP="00FD2634">
      <w:pPr>
        <w:spacing w:before="120"/>
        <w:rPr>
          <w:rFonts w:eastAsia="等线"/>
          <w:lang w:val="en-GB" w:eastAsia="zh-CN"/>
        </w:rPr>
      </w:pPr>
      <w:r w:rsidRPr="00FD2634">
        <w:rPr>
          <w:rFonts w:eastAsia="等线"/>
          <w:lang w:val="en-GB" w:eastAsia="zh-CN"/>
        </w:rPr>
        <w:t xml:space="preserve">Considering the residual frequency offset compensation algorithm adopted by the receiver, when the residual frequency offset is greater than half of the subcarrier interval, the demodulation performance will be seriously degraded. Therefore, the maximum granularity of </w:t>
      </w:r>
      <w:r w:rsidR="00272F19">
        <w:rPr>
          <w:rFonts w:eastAsia="等线"/>
          <w:lang w:val="en-GB" w:eastAsia="zh-CN"/>
        </w:rPr>
        <w:t>pre-compensation</w:t>
      </w:r>
      <w:r w:rsidRPr="00FD2634">
        <w:rPr>
          <w:rFonts w:eastAsia="等线"/>
          <w:lang w:val="en-GB" w:eastAsia="zh-CN"/>
        </w:rPr>
        <w:t xml:space="preserve"> </w:t>
      </w:r>
      <w:r>
        <w:rPr>
          <w:rFonts w:eastAsia="等线"/>
          <w:lang w:val="en-GB" w:eastAsia="zh-CN"/>
        </w:rPr>
        <w:t>should</w:t>
      </w:r>
      <w:r w:rsidRPr="00FD2634">
        <w:rPr>
          <w:rFonts w:eastAsia="等线"/>
          <w:lang w:val="en-GB" w:eastAsia="zh-CN"/>
        </w:rPr>
        <w:t xml:space="preserve"> not make the maximum residual frequency offset exceed half of the subcarrier interval.</w:t>
      </w:r>
    </w:p>
    <w:p w14:paraId="44441F2A" w14:textId="2D81E967" w:rsidR="00FD2634" w:rsidRDefault="00FD2634" w:rsidP="00FD2634">
      <w:pPr>
        <w:spacing w:before="120"/>
      </w:pPr>
      <w:r>
        <w:rPr>
          <w:rFonts w:eastAsia="等线"/>
          <w:lang w:val="en-GB" w:eastAsia="zh-CN"/>
        </w:rPr>
        <w:t xml:space="preserve">We use </w:t>
      </w:r>
      <w:r w:rsidRPr="00C57E0A">
        <w:rPr>
          <w:position w:val="-14"/>
        </w:rPr>
        <w:object w:dxaOrig="380" w:dyaOrig="380" w14:anchorId="02B1E9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9pt" o:ole="">
            <v:imagedata r:id="rId12" o:title=""/>
          </v:shape>
          <o:OLEObject Type="Embed" ProgID="Equation.DSMT4" ShapeID="_x0000_i1025" DrawAspect="Content" ObjectID="_1697455381" r:id="rId13"/>
        </w:object>
      </w:r>
      <w:r>
        <w:t xml:space="preserve">to denote the pre-compensation granularity, and </w:t>
      </w:r>
      <w:r w:rsidRPr="00C57E0A">
        <w:rPr>
          <w:position w:val="-10"/>
        </w:rPr>
        <w:object w:dxaOrig="340" w:dyaOrig="320" w14:anchorId="4762FD73">
          <v:shape id="_x0000_i1026" type="#_x0000_t75" style="width:17.2pt;height:15.85pt" o:ole="">
            <v:imagedata r:id="rId14" o:title=""/>
          </v:shape>
          <o:OLEObject Type="Embed" ProgID="Equation.DSMT4" ShapeID="_x0000_i1026" DrawAspect="Content" ObjectID="_1697455382" r:id="rId15"/>
        </w:object>
      </w:r>
      <w:r>
        <w:t xml:space="preserve"> denote the</w:t>
      </w:r>
      <w:r w:rsidR="007F4FC7">
        <w:t xml:space="preserve"> error of pre-compensation, then,</w:t>
      </w:r>
      <w:r w:rsidR="007F4FC7" w:rsidRPr="007F4FC7">
        <w:t xml:space="preserve"> </w:t>
      </w:r>
      <w:proofErr w:type="gramStart"/>
      <w:r w:rsidR="007F4FC7" w:rsidRPr="007F4FC7">
        <w:t>The</w:t>
      </w:r>
      <w:proofErr w:type="gramEnd"/>
      <w:r w:rsidR="007F4FC7" w:rsidRPr="007F4FC7">
        <w:t xml:space="preserve"> relationship between the above two variables can be deduced by the following formula</w:t>
      </w:r>
    </w:p>
    <w:p w14:paraId="4C3DD43B" w14:textId="2DC41084" w:rsidR="007F4FC7" w:rsidRDefault="00EE34A1" w:rsidP="00272F19">
      <w:pPr>
        <w:spacing w:before="120"/>
        <w:jc w:val="center"/>
      </w:pPr>
      <w:r>
        <w:lastRenderedPageBreak/>
        <w:t xml:space="preserve">                                                </w:t>
      </w:r>
      <w:r w:rsidR="002C616C" w:rsidRPr="00C57E0A">
        <w:rPr>
          <w:position w:val="-100"/>
        </w:rPr>
        <w:object w:dxaOrig="3640" w:dyaOrig="2079" w14:anchorId="2D10A967">
          <v:shape id="_x0000_i1027" type="#_x0000_t75" style="width:182.05pt;height:104.15pt" o:ole="">
            <v:imagedata r:id="rId16" o:title=""/>
          </v:shape>
          <o:OLEObject Type="Embed" ProgID="Equation.DSMT4" ShapeID="_x0000_i1027" DrawAspect="Content" ObjectID="_1697455383" r:id="rId17"/>
        </w:object>
      </w:r>
      <w:r>
        <w:t xml:space="preserve">                                                      (2-1)</w:t>
      </w:r>
    </w:p>
    <w:p w14:paraId="1006C713" w14:textId="1CBE271E" w:rsidR="007E6ECF" w:rsidRDefault="007E6ECF" w:rsidP="007E6ECF">
      <w:pPr>
        <w:spacing w:before="120"/>
        <w:rPr>
          <w:rFonts w:ascii="宋体" w:eastAsia="宋体" w:hAnsi="宋体" w:cs="宋体"/>
          <w:lang w:eastAsia="zh-CN"/>
        </w:rPr>
      </w:pPr>
      <w:r>
        <w:t>Where</w:t>
      </w:r>
      <w:r>
        <w:rPr>
          <w:rFonts w:ascii="宋体" w:eastAsia="宋体" w:hAnsi="宋体" w:cs="宋体" w:hint="eastAsia"/>
          <w:lang w:eastAsia="zh-CN"/>
        </w:rPr>
        <w:t>:</w:t>
      </w:r>
    </w:p>
    <w:p w14:paraId="45EF5DD3" w14:textId="35580B1F" w:rsidR="007E6ECF" w:rsidRDefault="007E7519" w:rsidP="007E6ECF">
      <w:pPr>
        <w:spacing w:before="120"/>
      </w:pPr>
      <w:r w:rsidRPr="00C57E0A">
        <w:rPr>
          <w:position w:val="-12"/>
        </w:rPr>
        <w:object w:dxaOrig="240" w:dyaOrig="360" w14:anchorId="3728C7D0">
          <v:shape id="_x0000_i1028" type="#_x0000_t75" style="width:12.25pt;height:17.65pt" o:ole="">
            <v:imagedata r:id="rId18" o:title=""/>
          </v:shape>
          <o:OLEObject Type="Embed" ProgID="Equation.DSMT4" ShapeID="_x0000_i1028" DrawAspect="Content" ObjectID="_1697455384" r:id="rId19"/>
        </w:object>
      </w:r>
      <w:r w:rsidR="002C616C">
        <w:t>denotes the elevation of the satellite.</w:t>
      </w:r>
    </w:p>
    <w:p w14:paraId="2BE0C140" w14:textId="5E662CD7" w:rsidR="002C616C" w:rsidRDefault="002C616C" w:rsidP="007E6ECF">
      <w:pPr>
        <w:spacing w:before="120"/>
      </w:pPr>
      <w:r w:rsidRPr="00C57E0A">
        <w:rPr>
          <w:position w:val="-12"/>
        </w:rPr>
        <w:object w:dxaOrig="260" w:dyaOrig="360" w14:anchorId="33BBD7D1">
          <v:shape id="_x0000_i1029" type="#_x0000_t75" style="width:13.15pt;height:18.1pt" o:ole="">
            <v:imagedata r:id="rId20" o:title=""/>
          </v:shape>
          <o:OLEObject Type="Embed" ProgID="Equation.DSMT4" ShapeID="_x0000_i1029" DrawAspect="Content" ObjectID="_1697455385" r:id="rId21"/>
        </w:object>
      </w:r>
      <w:r w:rsidRPr="002C616C">
        <w:t xml:space="preserve"> </w:t>
      </w:r>
      <w:r>
        <w:t>denotes the c</w:t>
      </w:r>
      <w:r w:rsidRPr="002C616C">
        <w:t xml:space="preserve">arrier frequency of </w:t>
      </w:r>
      <w:r>
        <w:t xml:space="preserve">the </w:t>
      </w:r>
      <w:r w:rsidRPr="002C616C">
        <w:t>signal</w:t>
      </w:r>
      <w:r>
        <w:t>.</w:t>
      </w:r>
    </w:p>
    <w:p w14:paraId="10D30B1A" w14:textId="60C177D3" w:rsidR="002C616C" w:rsidRDefault="002C616C" w:rsidP="007E6ECF">
      <w:pPr>
        <w:spacing w:before="120"/>
        <w:rPr>
          <w:rFonts w:eastAsiaTheme="minorEastAsia"/>
          <w:lang w:eastAsia="zh-CN"/>
        </w:rPr>
      </w:pPr>
      <w:r w:rsidRPr="00C57E0A">
        <w:rPr>
          <w:position w:val="-6"/>
        </w:rPr>
        <w:object w:dxaOrig="240" w:dyaOrig="220" w14:anchorId="40A84EC5">
          <v:shape id="_x0000_i1030" type="#_x0000_t75" style="width:12.25pt;height:10.85pt" o:ole="">
            <v:imagedata r:id="rId22" o:title=""/>
          </v:shape>
          <o:OLEObject Type="Embed" ProgID="Equation.DSMT4" ShapeID="_x0000_i1030" DrawAspect="Content" ObjectID="_1697455386" r:id="rId23"/>
        </w:object>
      </w:r>
      <w:r>
        <w:t xml:space="preserve"> denotes the </w:t>
      </w:r>
      <w:r w:rsidRPr="002C616C">
        <w:rPr>
          <w:rFonts w:eastAsiaTheme="minorEastAsia"/>
          <w:lang w:eastAsia="zh-CN"/>
        </w:rPr>
        <w:t>angular velocity</w:t>
      </w:r>
      <w:r w:rsidR="007E7519">
        <w:rPr>
          <w:rFonts w:eastAsiaTheme="minorEastAsia"/>
          <w:lang w:eastAsia="zh-CN"/>
        </w:rPr>
        <w:t xml:space="preserve"> of the satellite.</w:t>
      </w:r>
    </w:p>
    <w:p w14:paraId="7AC4721E" w14:textId="62E405DA" w:rsidR="007E7519" w:rsidRPr="007E7519" w:rsidRDefault="007E7519" w:rsidP="007E6ECF">
      <w:pPr>
        <w:spacing w:before="120"/>
        <w:rPr>
          <w:rFonts w:eastAsiaTheme="minorEastAsia"/>
          <w:lang w:eastAsia="zh-CN"/>
        </w:rPr>
      </w:pPr>
      <w:r w:rsidRPr="00C57E0A">
        <w:rPr>
          <w:position w:val="-6"/>
        </w:rPr>
        <w:object w:dxaOrig="180" w:dyaOrig="220" w14:anchorId="5A838A11">
          <v:shape id="_x0000_i1031" type="#_x0000_t75" style="width:9.05pt;height:10.85pt" o:ole="">
            <v:imagedata r:id="rId24" o:title=""/>
          </v:shape>
          <o:OLEObject Type="Embed" ProgID="Equation.DSMT4" ShapeID="_x0000_i1031" DrawAspect="Content" ObjectID="_1697455387" r:id="rId25"/>
        </w:object>
      </w:r>
      <w:r>
        <w:t xml:space="preserve"> denotes the </w:t>
      </w:r>
      <w:r w:rsidRPr="002C616C">
        <w:rPr>
          <w:rFonts w:eastAsiaTheme="minorEastAsia"/>
          <w:lang w:eastAsia="zh-CN"/>
        </w:rPr>
        <w:t>velocity</w:t>
      </w:r>
      <w:r>
        <w:rPr>
          <w:rFonts w:eastAsiaTheme="minorEastAsia"/>
          <w:lang w:eastAsia="zh-CN"/>
        </w:rPr>
        <w:t xml:space="preserve"> of the satellite.</w:t>
      </w:r>
    </w:p>
    <w:p w14:paraId="1EA8E7C6" w14:textId="154DC0A4" w:rsidR="007E6ECF" w:rsidRPr="00272F19" w:rsidRDefault="007E7519" w:rsidP="007E6ECF">
      <w:pPr>
        <w:spacing w:before="120"/>
      </w:pPr>
      <w:r w:rsidRPr="00C57E0A">
        <w:rPr>
          <w:position w:val="-6"/>
        </w:rPr>
        <w:object w:dxaOrig="180" w:dyaOrig="220" w14:anchorId="192ED63F">
          <v:shape id="_x0000_i1032" type="#_x0000_t75" style="width:9.05pt;height:10.85pt" o:ole="">
            <v:imagedata r:id="rId26" o:title=""/>
          </v:shape>
          <o:OLEObject Type="Embed" ProgID="Equation.DSMT4" ShapeID="_x0000_i1032" DrawAspect="Content" ObjectID="_1697455388" r:id="rId27"/>
        </w:object>
      </w:r>
      <w:r>
        <w:t xml:space="preserve"> denotes the light speed.</w:t>
      </w:r>
    </w:p>
    <w:p w14:paraId="7F7F29F4" w14:textId="197F2809" w:rsidR="00272F19" w:rsidRDefault="00272F19" w:rsidP="007F4FC7">
      <w:pPr>
        <w:spacing w:before="120"/>
        <w:rPr>
          <w:rFonts w:eastAsiaTheme="minorEastAsia"/>
          <w:lang w:val="en-GB" w:eastAsia="zh-CN"/>
        </w:rPr>
      </w:pPr>
      <w:r w:rsidRPr="00272F19">
        <w:rPr>
          <w:rFonts w:eastAsiaTheme="minorEastAsia"/>
          <w:lang w:val="en-GB" w:eastAsia="zh-CN"/>
        </w:rPr>
        <w:t>The following figure is the time-varying curve of frequency offset pre</w:t>
      </w:r>
      <w:r w:rsidR="007E7519">
        <w:rPr>
          <w:rFonts w:eastAsiaTheme="minorEastAsia"/>
          <w:lang w:val="en-GB" w:eastAsia="zh-CN"/>
        </w:rPr>
        <w:t>-</w:t>
      </w:r>
      <w:r w:rsidRPr="00272F19">
        <w:rPr>
          <w:rFonts w:eastAsiaTheme="minorEastAsia"/>
          <w:lang w:val="en-GB" w:eastAsia="zh-CN"/>
        </w:rPr>
        <w:t>compensation error under different pre</w:t>
      </w:r>
      <w:r w:rsidR="007E7519">
        <w:rPr>
          <w:rFonts w:eastAsiaTheme="minorEastAsia"/>
          <w:lang w:val="en-GB" w:eastAsia="zh-CN"/>
        </w:rPr>
        <w:t>-</w:t>
      </w:r>
      <w:r w:rsidRPr="00272F19">
        <w:rPr>
          <w:rFonts w:eastAsiaTheme="minorEastAsia"/>
          <w:lang w:val="en-GB" w:eastAsia="zh-CN"/>
        </w:rPr>
        <w:t xml:space="preserve">compensation granularity calculated according to the </w:t>
      </w:r>
      <w:r w:rsidR="006602F9">
        <w:rPr>
          <w:rFonts w:eastAsiaTheme="minorEastAsia" w:hint="eastAsia"/>
          <w:lang w:val="en-GB" w:eastAsia="zh-CN"/>
        </w:rPr>
        <w:t>real</w:t>
      </w:r>
      <w:r w:rsidR="006602F9">
        <w:rPr>
          <w:rFonts w:eastAsiaTheme="minorEastAsia"/>
          <w:lang w:val="en-GB" w:eastAsia="zh-CN"/>
        </w:rPr>
        <w:t xml:space="preserve"> </w:t>
      </w:r>
      <w:r w:rsidRPr="00272F19">
        <w:rPr>
          <w:rFonts w:eastAsiaTheme="minorEastAsia"/>
          <w:lang w:val="en-GB" w:eastAsia="zh-CN"/>
        </w:rPr>
        <w:t>track parameters of a test.</w:t>
      </w:r>
    </w:p>
    <w:p w14:paraId="774B4F08" w14:textId="506BE74B" w:rsidR="00272F19" w:rsidRDefault="0000635A" w:rsidP="00272F19">
      <w:pPr>
        <w:spacing w:before="120"/>
        <w:jc w:val="center"/>
        <w:rPr>
          <w:rFonts w:eastAsiaTheme="minorEastAsia"/>
          <w:lang w:val="en-GB" w:eastAsia="zh-CN"/>
        </w:rPr>
      </w:pPr>
      <w:r w:rsidRPr="0000635A">
        <w:rPr>
          <w:rFonts w:eastAsiaTheme="minorEastAsia"/>
          <w:noProof/>
          <w:lang w:val="en-GB" w:eastAsia="zh-CN"/>
        </w:rPr>
        <w:drawing>
          <wp:inline distT="0" distB="0" distL="0" distR="0" wp14:anchorId="436829C9" wp14:editId="6A7309F6">
            <wp:extent cx="4775200" cy="357997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780580" cy="3584011"/>
                    </a:xfrm>
                    <a:prstGeom prst="rect">
                      <a:avLst/>
                    </a:prstGeom>
                    <a:noFill/>
                    <a:ln>
                      <a:noFill/>
                    </a:ln>
                  </pic:spPr>
                </pic:pic>
              </a:graphicData>
            </a:graphic>
          </wp:inline>
        </w:drawing>
      </w:r>
    </w:p>
    <w:p w14:paraId="19022E70" w14:textId="27464244" w:rsidR="007E7519" w:rsidRDefault="007E7519" w:rsidP="007E7519">
      <w:pPr>
        <w:spacing w:before="120"/>
        <w:jc w:val="center"/>
        <w:rPr>
          <w:b/>
          <w:szCs w:val="20"/>
        </w:rPr>
      </w:pPr>
      <w:r w:rsidRPr="002D4921">
        <w:rPr>
          <w:rFonts w:ascii="Times" w:eastAsiaTheme="minorEastAsia" w:hAnsi="Times" w:hint="eastAsia"/>
          <w:b/>
          <w:lang w:val="en-GB" w:eastAsia="zh-CN"/>
        </w:rPr>
        <w:t>F</w:t>
      </w:r>
      <w:r w:rsidRPr="002D4921">
        <w:rPr>
          <w:rFonts w:ascii="Times" w:eastAsiaTheme="minorEastAsia" w:hAnsi="Times"/>
          <w:b/>
          <w:lang w:val="en-GB" w:eastAsia="zh-CN"/>
        </w:rPr>
        <w:t xml:space="preserve">igure </w:t>
      </w:r>
      <w:r>
        <w:rPr>
          <w:rFonts w:ascii="Times" w:eastAsiaTheme="minorEastAsia" w:hAnsi="Times"/>
          <w:b/>
          <w:lang w:val="en-GB" w:eastAsia="zh-CN"/>
        </w:rPr>
        <w:t>2</w:t>
      </w:r>
      <w:r w:rsidRPr="002D4921">
        <w:rPr>
          <w:rFonts w:ascii="Times" w:eastAsiaTheme="minorEastAsia" w:hAnsi="Times"/>
          <w:b/>
          <w:lang w:val="en-GB" w:eastAsia="zh-CN"/>
        </w:rPr>
        <w:t xml:space="preserve">. </w:t>
      </w:r>
      <w:r w:rsidRPr="008A46C8">
        <w:rPr>
          <w:b/>
          <w:szCs w:val="20"/>
        </w:rPr>
        <w:t xml:space="preserve">Variation of </w:t>
      </w:r>
      <w:r>
        <w:rPr>
          <w:b/>
          <w:szCs w:val="20"/>
        </w:rPr>
        <w:t>residual frequency offset with time</w:t>
      </w:r>
    </w:p>
    <w:p w14:paraId="4D68E42D" w14:textId="2AFB1024" w:rsidR="006602F9" w:rsidRPr="006602F9" w:rsidRDefault="006602F9" w:rsidP="006602F9">
      <w:pPr>
        <w:spacing w:before="120"/>
        <w:rPr>
          <w:rFonts w:eastAsiaTheme="minorEastAsia"/>
          <w:lang w:val="en-GB" w:eastAsia="zh-CN"/>
        </w:rPr>
      </w:pPr>
      <w:r w:rsidRPr="006602F9">
        <w:rPr>
          <w:rFonts w:eastAsiaTheme="minorEastAsia"/>
          <w:lang w:val="en-GB" w:eastAsia="zh-CN"/>
        </w:rPr>
        <w:t xml:space="preserve">By making the </w:t>
      </w:r>
      <w:r w:rsidR="00EE34A1">
        <w:rPr>
          <w:rFonts w:eastAsiaTheme="minorEastAsia"/>
          <w:lang w:val="en-GB" w:eastAsia="zh-CN"/>
        </w:rPr>
        <w:t>pre-compensation</w:t>
      </w:r>
      <w:r w:rsidRPr="006602F9">
        <w:rPr>
          <w:rFonts w:eastAsiaTheme="minorEastAsia"/>
          <w:lang w:val="en-GB" w:eastAsia="zh-CN"/>
        </w:rPr>
        <w:t xml:space="preserve"> error less than half of the subcarrier interval, we can obtain:</w:t>
      </w:r>
    </w:p>
    <w:p w14:paraId="111FCBDF" w14:textId="1E5CA0A7" w:rsidR="000245B3" w:rsidRDefault="000245B3" w:rsidP="000245B3">
      <w:pPr>
        <w:spacing w:before="120"/>
        <w:jc w:val="center"/>
      </w:pPr>
      <w:r w:rsidRPr="00C57E0A">
        <w:rPr>
          <w:position w:val="-30"/>
        </w:rPr>
        <w:object w:dxaOrig="1480" w:dyaOrig="680" w14:anchorId="37481BF1">
          <v:shape id="_x0000_i1033" type="#_x0000_t75" style="width:73.8pt;height:33.95pt" o:ole="">
            <v:imagedata r:id="rId29" o:title=""/>
          </v:shape>
          <o:OLEObject Type="Embed" ProgID="Equation.DSMT4" ShapeID="_x0000_i1033" DrawAspect="Content" ObjectID="_1697455389" r:id="rId30"/>
        </w:object>
      </w:r>
      <w:r w:rsidR="00EE34A1">
        <w:t xml:space="preserve">                                                          </w:t>
      </w:r>
    </w:p>
    <w:p w14:paraId="7B80F1BB" w14:textId="1BCF8462" w:rsidR="000245B3" w:rsidRDefault="000245B3" w:rsidP="000245B3">
      <w:pPr>
        <w:spacing w:before="120"/>
        <w:rPr>
          <w:rFonts w:eastAsiaTheme="minorEastAsia"/>
          <w:lang w:eastAsia="zh-CN"/>
        </w:rPr>
      </w:pPr>
      <w:r>
        <w:rPr>
          <w:rFonts w:eastAsiaTheme="minorEastAsia" w:hint="eastAsia"/>
          <w:lang w:eastAsia="zh-CN"/>
        </w:rPr>
        <w:t>W</w:t>
      </w:r>
      <w:r>
        <w:rPr>
          <w:rFonts w:eastAsiaTheme="minorEastAsia"/>
          <w:lang w:eastAsia="zh-CN"/>
        </w:rPr>
        <w:t>here SCS is the Subcarrier spacing of the transmitted signal.</w:t>
      </w:r>
    </w:p>
    <w:p w14:paraId="0316665E" w14:textId="784BE799" w:rsidR="000245B3" w:rsidRDefault="00EE34A1" w:rsidP="000245B3">
      <w:pPr>
        <w:spacing w:before="120"/>
        <w:rPr>
          <w:rFonts w:eastAsiaTheme="minorEastAsia"/>
          <w:lang w:eastAsia="zh-CN"/>
        </w:rPr>
      </w:pPr>
      <w:r w:rsidRPr="00EE34A1">
        <w:rPr>
          <w:rFonts w:eastAsiaTheme="minorEastAsia"/>
          <w:lang w:eastAsia="zh-CN"/>
        </w:rPr>
        <w:t xml:space="preserve">When the above conditions are met, the </w:t>
      </w:r>
      <w:r>
        <w:rPr>
          <w:rFonts w:eastAsiaTheme="minorEastAsia"/>
          <w:lang w:eastAsia="zh-CN"/>
        </w:rPr>
        <w:t>pre-compensation</w:t>
      </w:r>
      <w:r w:rsidRPr="00EE34A1">
        <w:rPr>
          <w:rFonts w:eastAsiaTheme="minorEastAsia"/>
          <w:lang w:eastAsia="zh-CN"/>
        </w:rPr>
        <w:t xml:space="preserve"> residual can be further compensated by the frequency offset compensation algorithm at the receiver, but the above formula only gives the upper bound of the </w:t>
      </w:r>
      <w:r>
        <w:rPr>
          <w:rFonts w:eastAsiaTheme="minorEastAsia"/>
          <w:lang w:eastAsia="zh-CN"/>
        </w:rPr>
        <w:t>pre-compensation</w:t>
      </w:r>
      <w:r w:rsidRPr="00EE34A1">
        <w:rPr>
          <w:rFonts w:eastAsiaTheme="minorEastAsia"/>
          <w:lang w:eastAsia="zh-CN"/>
        </w:rPr>
        <w:t xml:space="preserve"> granularity. With the decrease of </w:t>
      </w:r>
      <w:r>
        <w:rPr>
          <w:rFonts w:eastAsiaTheme="minorEastAsia"/>
          <w:lang w:eastAsia="zh-CN"/>
        </w:rPr>
        <w:t>pre-compensation</w:t>
      </w:r>
      <w:r w:rsidRPr="00EE34A1">
        <w:rPr>
          <w:rFonts w:eastAsiaTheme="minorEastAsia"/>
          <w:lang w:eastAsia="zh-CN"/>
        </w:rPr>
        <w:t xml:space="preserve"> granularity, the residual of frequency offset compensation will be further reduced, and the synchronization success rate of the system will be improved. Therefore, the relationship between </w:t>
      </w:r>
      <w:r>
        <w:rPr>
          <w:rFonts w:eastAsiaTheme="minorEastAsia"/>
          <w:lang w:eastAsia="zh-CN"/>
        </w:rPr>
        <w:t>pre-compensation</w:t>
      </w:r>
      <w:r w:rsidRPr="00EE34A1">
        <w:rPr>
          <w:rFonts w:eastAsiaTheme="minorEastAsia"/>
          <w:lang w:eastAsia="zh-CN"/>
        </w:rPr>
        <w:t xml:space="preserve"> granularity and performance needs to be further studied. In addition, due to the slow change rate of </w:t>
      </w:r>
      <w:r w:rsidRPr="00EE34A1">
        <w:rPr>
          <w:rFonts w:eastAsiaTheme="minorEastAsia"/>
          <w:lang w:eastAsia="zh-CN"/>
        </w:rPr>
        <w:lastRenderedPageBreak/>
        <w:t xml:space="preserve">Doppler frequency shift at low elevation, the change rate during zenith crossing is faster. Therefore, the </w:t>
      </w:r>
      <w:r>
        <w:rPr>
          <w:rFonts w:eastAsiaTheme="minorEastAsia"/>
          <w:lang w:eastAsia="zh-CN"/>
        </w:rPr>
        <w:t>pre-compensation</w:t>
      </w:r>
      <w:r w:rsidRPr="00EE34A1">
        <w:rPr>
          <w:rFonts w:eastAsiaTheme="minorEastAsia"/>
          <w:lang w:eastAsia="zh-CN"/>
        </w:rPr>
        <w:t xml:space="preserve"> method with variable </w:t>
      </w:r>
      <w:r>
        <w:rPr>
          <w:rFonts w:eastAsiaTheme="minorEastAsia"/>
          <w:lang w:eastAsia="zh-CN"/>
        </w:rPr>
        <w:t>granularity</w:t>
      </w:r>
      <w:r w:rsidRPr="00EE34A1">
        <w:rPr>
          <w:rFonts w:eastAsiaTheme="minorEastAsia"/>
          <w:lang w:eastAsia="zh-CN"/>
        </w:rPr>
        <w:t xml:space="preserve"> can be adopted, with a larger </w:t>
      </w:r>
      <w:r>
        <w:rPr>
          <w:rFonts w:eastAsiaTheme="minorEastAsia"/>
          <w:lang w:eastAsia="zh-CN"/>
        </w:rPr>
        <w:t>pre-compensation</w:t>
      </w:r>
      <w:r w:rsidRPr="00EE34A1">
        <w:rPr>
          <w:rFonts w:eastAsiaTheme="minorEastAsia"/>
          <w:lang w:eastAsia="zh-CN"/>
        </w:rPr>
        <w:t xml:space="preserve"> particle size at low elevation and a smaller </w:t>
      </w:r>
      <w:r>
        <w:rPr>
          <w:rFonts w:eastAsiaTheme="minorEastAsia"/>
          <w:lang w:eastAsia="zh-CN"/>
        </w:rPr>
        <w:t>pre-compensation</w:t>
      </w:r>
      <w:r w:rsidRPr="00EE34A1">
        <w:rPr>
          <w:rFonts w:eastAsiaTheme="minorEastAsia"/>
          <w:lang w:eastAsia="zh-CN"/>
        </w:rPr>
        <w:t xml:space="preserve"> particle size at high elevation.</w:t>
      </w:r>
    </w:p>
    <w:p w14:paraId="7BD1A35B" w14:textId="5BEA4DE2" w:rsidR="00EE34A1" w:rsidRPr="007E38E1" w:rsidRDefault="00EE34A1" w:rsidP="000245B3">
      <w:pPr>
        <w:spacing w:before="120"/>
        <w:rPr>
          <w:rFonts w:ascii="Times" w:eastAsiaTheme="minorEastAsia" w:hAnsi="Times" w:cs="Times"/>
          <w:b/>
          <w:i/>
          <w:lang w:eastAsia="zh-CN"/>
        </w:rPr>
      </w:pPr>
      <w:r w:rsidRPr="007E38E1">
        <w:rPr>
          <w:rFonts w:ascii="Times" w:eastAsiaTheme="minorEastAsia" w:hAnsi="Times" w:cs="Times"/>
          <w:b/>
          <w:i/>
          <w:lang w:eastAsia="zh-CN"/>
        </w:rPr>
        <w:t>Observation 2: Maximum granularity of pre-compensation should not make the maximum residual frequency offset exceed half of the subcarrier interval.</w:t>
      </w:r>
    </w:p>
    <w:p w14:paraId="46BAAF24" w14:textId="01D4C3B7" w:rsidR="00EE34A1" w:rsidRPr="00EE34A1" w:rsidRDefault="00EE34A1" w:rsidP="000245B3">
      <w:pPr>
        <w:spacing w:before="120"/>
        <w:rPr>
          <w:rFonts w:ascii="Times" w:eastAsiaTheme="minorEastAsia" w:hAnsi="Times" w:cs="Times"/>
          <w:b/>
          <w:i/>
          <w:lang w:eastAsia="zh-CN"/>
        </w:rPr>
      </w:pPr>
      <w:r>
        <w:rPr>
          <w:rFonts w:ascii="Times" w:eastAsiaTheme="minorEastAsia" w:hAnsi="Times" w:cs="Times"/>
          <w:b/>
          <w:i/>
          <w:lang w:eastAsia="zh-CN"/>
        </w:rPr>
        <w:t xml:space="preserve">Proposal </w:t>
      </w:r>
      <w:proofErr w:type="gramStart"/>
      <w:r>
        <w:rPr>
          <w:rFonts w:ascii="Times" w:eastAsiaTheme="minorEastAsia" w:hAnsi="Times" w:cs="Times"/>
          <w:b/>
          <w:i/>
          <w:lang w:eastAsia="zh-CN"/>
        </w:rPr>
        <w:t>3:Support</w:t>
      </w:r>
      <w:proofErr w:type="gramEnd"/>
      <w:r>
        <w:rPr>
          <w:rFonts w:ascii="Times" w:eastAsiaTheme="minorEastAsia" w:hAnsi="Times" w:cs="Times"/>
          <w:b/>
          <w:i/>
          <w:lang w:eastAsia="zh-CN"/>
        </w:rPr>
        <w:t xml:space="preserve"> variable granularity for pre-compensation at the </w:t>
      </w:r>
      <w:r w:rsidR="007E38E1">
        <w:rPr>
          <w:rFonts w:ascii="Times" w:eastAsiaTheme="minorEastAsia" w:hAnsi="Times" w:cs="Times"/>
          <w:b/>
          <w:i/>
          <w:lang w:eastAsia="zh-CN"/>
        </w:rPr>
        <w:t xml:space="preserve">Gateway </w:t>
      </w:r>
    </w:p>
    <w:p w14:paraId="68FD5F62" w14:textId="43B5F140" w:rsidR="00C72A61" w:rsidRDefault="00C72A61" w:rsidP="009B4F12">
      <w:pPr>
        <w:spacing w:before="120"/>
        <w:rPr>
          <w:rFonts w:eastAsia="等线"/>
          <w:lang w:val="en-GB" w:eastAsia="zh-CN"/>
        </w:rPr>
      </w:pPr>
    </w:p>
    <w:p w14:paraId="6D5A3262" w14:textId="75538A19" w:rsidR="003F51F2" w:rsidRDefault="000768E4" w:rsidP="00842138">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37EC49AC" w14:textId="1716FCAD" w:rsidR="00D26CCE" w:rsidRDefault="00EE7166">
      <w:pPr>
        <w:spacing w:before="120"/>
        <w:rPr>
          <w:rFonts w:eastAsia="宋体"/>
          <w:lang w:eastAsia="zh-CN"/>
        </w:rPr>
      </w:pPr>
      <w:r>
        <w:rPr>
          <w:rFonts w:eastAsia="宋体"/>
          <w:lang w:eastAsia="zh-CN"/>
        </w:rPr>
        <w:t xml:space="preserve">In this contribution, we </w:t>
      </w:r>
      <w:r w:rsidR="00572C3D" w:rsidRPr="003947B4">
        <w:rPr>
          <w:rFonts w:eastAsia="等线"/>
          <w:lang w:eastAsia="zh-CN"/>
        </w:rPr>
        <w:t xml:space="preserve">analyze and discuss the potential solutions </w:t>
      </w:r>
      <w:r w:rsidR="00572C3D" w:rsidRPr="003947B4">
        <w:rPr>
          <w:rFonts w:eastAsia="等线" w:hint="eastAsia"/>
          <w:lang w:eastAsia="zh-CN"/>
        </w:rPr>
        <w:t>on</w:t>
      </w:r>
      <w:r w:rsidR="007E38E1">
        <w:rPr>
          <w:rFonts w:eastAsia="等线"/>
          <w:lang w:eastAsia="zh-CN"/>
        </w:rPr>
        <w:t xml:space="preserve"> frequency pre-compensation</w:t>
      </w:r>
      <w:r>
        <w:rPr>
          <w:rFonts w:eastAsia="宋体"/>
          <w:lang w:eastAsia="zh-CN"/>
        </w:rPr>
        <w:t>, and have the following observations and proposals:</w:t>
      </w:r>
      <w:r w:rsidR="00DA4DEA" w:rsidDel="00DA4DEA">
        <w:rPr>
          <w:rFonts w:eastAsia="宋体"/>
          <w:lang w:eastAsia="zh-CN"/>
        </w:rPr>
        <w:t xml:space="preserve"> </w:t>
      </w:r>
    </w:p>
    <w:p w14:paraId="6B2FA891" w14:textId="77777777" w:rsidR="007E38E1" w:rsidRPr="007E38E1" w:rsidRDefault="007E38E1" w:rsidP="007E38E1">
      <w:pPr>
        <w:spacing w:before="120"/>
        <w:rPr>
          <w:rFonts w:ascii="Times" w:eastAsiaTheme="minorEastAsia" w:hAnsi="Times" w:cs="Times"/>
          <w:b/>
          <w:i/>
          <w:lang w:eastAsia="zh-CN"/>
        </w:rPr>
      </w:pPr>
      <w:r w:rsidRPr="007E38E1">
        <w:rPr>
          <w:rFonts w:ascii="Times" w:eastAsiaTheme="minorEastAsia" w:hAnsi="Times" w:cs="Times" w:hint="eastAsia"/>
          <w:b/>
          <w:i/>
          <w:lang w:eastAsia="zh-CN"/>
        </w:rPr>
        <w:t>Observation</w:t>
      </w:r>
      <w:r w:rsidRPr="007E38E1">
        <w:rPr>
          <w:rFonts w:ascii="Times" w:eastAsiaTheme="minorEastAsia" w:hAnsi="Times" w:cs="Times"/>
          <w:b/>
          <w:i/>
          <w:lang w:eastAsia="zh-CN"/>
        </w:rPr>
        <w:t>1</w:t>
      </w:r>
      <w:r w:rsidRPr="007E38E1">
        <w:rPr>
          <w:rFonts w:ascii="Times" w:eastAsiaTheme="minorEastAsia" w:hAnsi="Times" w:cs="Times" w:hint="eastAsia"/>
          <w:b/>
          <w:i/>
          <w:lang w:eastAsia="zh-CN"/>
        </w:rPr>
        <w:t>：</w:t>
      </w:r>
      <w:r w:rsidRPr="007E38E1">
        <w:rPr>
          <w:rFonts w:ascii="Times" w:eastAsiaTheme="minorEastAsia" w:hAnsi="Times" w:cs="Times"/>
          <w:b/>
          <w:i/>
          <w:lang w:eastAsia="zh-CN"/>
        </w:rPr>
        <w:t>Residual frequency offset will seriously affect the demodulation performance</w:t>
      </w:r>
    </w:p>
    <w:p w14:paraId="4E0ED816" w14:textId="77777777" w:rsidR="007E38E1" w:rsidRPr="007E38E1" w:rsidRDefault="007E38E1" w:rsidP="007E38E1">
      <w:pPr>
        <w:spacing w:before="120"/>
        <w:rPr>
          <w:rFonts w:ascii="Times" w:eastAsiaTheme="minorEastAsia" w:hAnsi="Times" w:cs="Times"/>
          <w:b/>
          <w:i/>
          <w:lang w:eastAsia="zh-CN"/>
        </w:rPr>
      </w:pPr>
      <w:r w:rsidRPr="007E38E1">
        <w:rPr>
          <w:rFonts w:ascii="Times" w:eastAsiaTheme="minorEastAsia" w:hAnsi="Times" w:cs="Times"/>
          <w:b/>
          <w:i/>
          <w:lang w:eastAsia="zh-CN"/>
        </w:rPr>
        <w:t>Observation 2: Maximum granularity of pre-compensation should not make the maximum residual frequency offset exceed half of the subcarrier interval.</w:t>
      </w:r>
    </w:p>
    <w:p w14:paraId="4984AA37" w14:textId="4EF598C6" w:rsidR="007E38E1" w:rsidRPr="007E38E1" w:rsidRDefault="007E38E1" w:rsidP="007E38E1">
      <w:pPr>
        <w:spacing w:before="120"/>
        <w:rPr>
          <w:rFonts w:ascii="Times" w:eastAsiaTheme="minorEastAsia" w:hAnsi="Times" w:cs="Times"/>
          <w:b/>
          <w:i/>
          <w:lang w:eastAsia="zh-CN"/>
        </w:rPr>
      </w:pPr>
      <w:r w:rsidRPr="007E38E1">
        <w:rPr>
          <w:rFonts w:ascii="Times" w:eastAsiaTheme="minorEastAsia" w:hAnsi="Times" w:cs="Times"/>
          <w:b/>
          <w:i/>
          <w:lang w:eastAsia="zh-CN"/>
        </w:rPr>
        <w:t xml:space="preserve">Proposal 1: Support to </w:t>
      </w:r>
      <w:r w:rsidRPr="007E38E1">
        <w:rPr>
          <w:rFonts w:ascii="Times" w:eastAsiaTheme="minorEastAsia" w:hAnsi="Times" w:cs="Times" w:hint="eastAsia"/>
          <w:b/>
          <w:i/>
          <w:lang w:eastAsia="zh-CN"/>
        </w:rPr>
        <w:t>pre</w:t>
      </w:r>
      <w:r w:rsidRPr="007E38E1">
        <w:rPr>
          <w:rFonts w:ascii="Times" w:eastAsiaTheme="minorEastAsia" w:hAnsi="Times" w:cs="Times"/>
          <w:b/>
          <w:i/>
          <w:lang w:eastAsia="zh-CN"/>
        </w:rPr>
        <w:t>-compensate the large frequency offset by Gateway station</w:t>
      </w:r>
    </w:p>
    <w:p w14:paraId="156C4DA2" w14:textId="77777777" w:rsidR="007E38E1" w:rsidRPr="007E38E1" w:rsidRDefault="007E38E1" w:rsidP="007E38E1">
      <w:pPr>
        <w:spacing w:before="120"/>
        <w:rPr>
          <w:rFonts w:ascii="Times" w:eastAsiaTheme="minorEastAsia" w:hAnsi="Times" w:cs="Times"/>
          <w:b/>
          <w:i/>
          <w:lang w:eastAsia="zh-CN"/>
        </w:rPr>
      </w:pPr>
      <w:r w:rsidRPr="007E38E1">
        <w:rPr>
          <w:rFonts w:ascii="Times" w:eastAsiaTheme="minorEastAsia" w:hAnsi="Times" w:cs="Times"/>
          <w:b/>
          <w:i/>
          <w:lang w:eastAsia="zh-CN"/>
        </w:rPr>
        <w:t>Proposal 2: Support to compensate the Residual frequency offset by Receiver</w:t>
      </w:r>
    </w:p>
    <w:p w14:paraId="4C05CC72" w14:textId="25238175" w:rsidR="007C7F97" w:rsidRPr="007E38E1" w:rsidRDefault="007E38E1" w:rsidP="007C7F97">
      <w:pPr>
        <w:spacing w:before="120"/>
        <w:rPr>
          <w:rFonts w:ascii="Times" w:eastAsiaTheme="minorEastAsia" w:hAnsi="Times" w:cs="Times"/>
          <w:b/>
          <w:i/>
          <w:lang w:eastAsia="zh-CN"/>
        </w:rPr>
      </w:pPr>
      <w:r>
        <w:rPr>
          <w:rFonts w:ascii="Times" w:eastAsiaTheme="minorEastAsia" w:hAnsi="Times" w:cs="Times"/>
          <w:b/>
          <w:i/>
          <w:lang w:eastAsia="zh-CN"/>
        </w:rPr>
        <w:t xml:space="preserve">Proposal </w:t>
      </w:r>
      <w:proofErr w:type="gramStart"/>
      <w:r>
        <w:rPr>
          <w:rFonts w:ascii="Times" w:eastAsiaTheme="minorEastAsia" w:hAnsi="Times" w:cs="Times"/>
          <w:b/>
          <w:i/>
          <w:lang w:eastAsia="zh-CN"/>
        </w:rPr>
        <w:t>3:Support</w:t>
      </w:r>
      <w:proofErr w:type="gramEnd"/>
      <w:r>
        <w:rPr>
          <w:rFonts w:ascii="Times" w:eastAsiaTheme="minorEastAsia" w:hAnsi="Times" w:cs="Times"/>
          <w:b/>
          <w:i/>
          <w:lang w:eastAsia="zh-CN"/>
        </w:rPr>
        <w:t xml:space="preserve"> variable granularity for pre-compensation at the Gateway </w:t>
      </w:r>
    </w:p>
    <w:p w14:paraId="4E42E70E" w14:textId="53C85A10" w:rsidR="003F51F2" w:rsidRDefault="000768E4" w:rsidP="002D299D">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52850480" w14:textId="7BC07E43" w:rsidR="00393598" w:rsidRPr="00393598" w:rsidRDefault="00393598" w:rsidP="00393598">
      <w:pPr>
        <w:pStyle w:val="References"/>
        <w:numPr>
          <w:ilvl w:val="0"/>
          <w:numId w:val="0"/>
        </w:numPr>
        <w:tabs>
          <w:tab w:val="left" w:pos="420"/>
        </w:tabs>
        <w:spacing w:before="120"/>
        <w:rPr>
          <w:lang w:eastAsia="zh-CN"/>
        </w:rPr>
      </w:pPr>
      <w:r>
        <w:rPr>
          <w:rFonts w:hint="eastAsia"/>
          <w:lang w:eastAsia="zh-CN"/>
        </w:rPr>
        <w:t>[</w:t>
      </w:r>
      <w:r>
        <w:rPr>
          <w:lang w:eastAsia="zh-CN"/>
        </w:rPr>
        <w:t>1] RAN1 #106-e, chairman notes.</w:t>
      </w:r>
    </w:p>
    <w:p w14:paraId="101FC29D" w14:textId="4ADDCD93" w:rsidR="00393598" w:rsidRDefault="00393598" w:rsidP="00393598">
      <w:pPr>
        <w:pStyle w:val="References"/>
        <w:numPr>
          <w:ilvl w:val="0"/>
          <w:numId w:val="0"/>
        </w:numPr>
        <w:tabs>
          <w:tab w:val="left" w:pos="420"/>
        </w:tabs>
        <w:spacing w:before="120"/>
        <w:rPr>
          <w:lang w:eastAsia="zh-CN"/>
        </w:rPr>
      </w:pPr>
      <w:bookmarkStart w:id="5" w:name="_Ref20773032"/>
      <w:bookmarkStart w:id="6" w:name="_Ref20487234"/>
      <w:bookmarkEnd w:id="2"/>
      <w:bookmarkEnd w:id="3"/>
      <w:bookmarkEnd w:id="4"/>
      <w:r>
        <w:rPr>
          <w:lang w:eastAsia="zh-CN"/>
        </w:rPr>
        <w:t>[2] RAN1 #105-e, chairman notes.</w:t>
      </w:r>
      <w:bookmarkEnd w:id="5"/>
      <w:bookmarkEnd w:id="6"/>
    </w:p>
    <w:p w14:paraId="470B29D8" w14:textId="77777777" w:rsidR="00AE760F" w:rsidRDefault="00AE760F" w:rsidP="002748AD">
      <w:pPr>
        <w:pStyle w:val="a0"/>
        <w:snapToGrid w:val="0"/>
        <w:spacing w:before="120" w:line="268" w:lineRule="auto"/>
        <w:ind w:left="420"/>
        <w:contextualSpacing/>
        <w:rPr>
          <w:rFonts w:ascii="Times New Roman" w:hAnsi="Times New Roman"/>
          <w:color w:val="000000"/>
        </w:rPr>
      </w:pPr>
    </w:p>
    <w:sectPr w:rsidR="00AE760F" w:rsidSect="00F747DD">
      <w:headerReference w:type="even" r:id="rId31"/>
      <w:headerReference w:type="default" r:id="rId32"/>
      <w:footerReference w:type="even" r:id="rId33"/>
      <w:footerReference w:type="default" r:id="rId34"/>
      <w:headerReference w:type="first" r:id="rId35"/>
      <w:footerReference w:type="first" r:id="rId36"/>
      <w:pgSz w:w="11909" w:h="16834" w:code="9"/>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0DF58" w14:textId="77777777" w:rsidR="00FB0541" w:rsidRDefault="00FB0541">
      <w:pPr>
        <w:spacing w:before="120"/>
      </w:pPr>
      <w:r>
        <w:separator/>
      </w:r>
    </w:p>
  </w:endnote>
  <w:endnote w:type="continuationSeparator" w:id="0">
    <w:p w14:paraId="1D7A14ED" w14:textId="77777777" w:rsidR="00FB0541" w:rsidRDefault="00FB0541">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AE667" w14:textId="77777777" w:rsidR="006929EA" w:rsidRDefault="006929EA">
    <w:pPr>
      <w:pStyle w:val="af"/>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5D10D" w14:textId="13412721" w:rsidR="006929EA" w:rsidRPr="00E7456F" w:rsidRDefault="006929EA" w:rsidP="00E7456F">
    <w:pPr>
      <w:pStyle w:val="af"/>
      <w:spacing w:before="120"/>
      <w:jc w:val="center"/>
    </w:pPr>
    <w:r>
      <w:rPr>
        <w:rStyle w:val="af1"/>
      </w:rPr>
      <w:fldChar w:fldCharType="begin"/>
    </w:r>
    <w:r>
      <w:rPr>
        <w:rStyle w:val="af1"/>
      </w:rPr>
      <w:instrText xml:space="preserve"> PAGE </w:instrText>
    </w:r>
    <w:r>
      <w:rPr>
        <w:rStyle w:val="af1"/>
      </w:rPr>
      <w:fldChar w:fldCharType="separate"/>
    </w:r>
    <w:r>
      <w:rPr>
        <w:rStyle w:val="af1"/>
        <w:noProof/>
      </w:rPr>
      <w:t>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4</w:t>
    </w:r>
    <w:r>
      <w:rPr>
        <w:rStyle w:val="af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E15B1" w14:textId="77777777" w:rsidR="006929EA" w:rsidRDefault="006929EA">
    <w:pPr>
      <w:pStyle w:val="af"/>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D10FE" w14:textId="77777777" w:rsidR="00FB0541" w:rsidRDefault="00FB0541">
      <w:pPr>
        <w:spacing w:before="120"/>
      </w:pPr>
      <w:r>
        <w:separator/>
      </w:r>
    </w:p>
  </w:footnote>
  <w:footnote w:type="continuationSeparator" w:id="0">
    <w:p w14:paraId="6E5C009A" w14:textId="77777777" w:rsidR="00FB0541" w:rsidRDefault="00FB0541">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16357" w14:textId="77777777" w:rsidR="006929EA" w:rsidRDefault="006929EA">
    <w:pPr>
      <w:pStyle w:val="a5"/>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9D3D8" w14:textId="77777777" w:rsidR="006929EA" w:rsidRDefault="006929EA">
    <w:pPr>
      <w:pStyle w:val="a5"/>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6D5C3" w14:textId="77777777" w:rsidR="006929EA" w:rsidRDefault="006929EA">
    <w:pPr>
      <w:pStyle w:val="a5"/>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8500707"/>
    <w:multiLevelType w:val="hybridMultilevel"/>
    <w:tmpl w:val="5E0C7AFA"/>
    <w:lvl w:ilvl="0" w:tplc="B728F876">
      <w:start w:val="1"/>
      <w:numFmt w:val="bullet"/>
      <w:lvlText w:val="-"/>
      <w:lvlJc w:val="left"/>
      <w:pPr>
        <w:ind w:left="924" w:hanging="360"/>
      </w:pPr>
      <w:rPr>
        <w:rFonts w:ascii="宋体" w:eastAsia="宋体" w:hAnsi="宋体" w:cs="Times" w:hint="eastAsia"/>
        <w:b/>
        <w:i/>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2" w15:restartNumberingAfterBreak="0">
    <w:nsid w:val="0A5D3E99"/>
    <w:multiLevelType w:val="hybridMultilevel"/>
    <w:tmpl w:val="4BA8BC7C"/>
    <w:lvl w:ilvl="0" w:tplc="7CC298DC">
      <w:start w:val="1"/>
      <w:numFmt w:val="decimal"/>
      <w:lvlText w:val="[%1]"/>
      <w:lvlJc w:val="left"/>
      <w:pPr>
        <w:ind w:left="420" w:hanging="420"/>
      </w:pPr>
      <w:rPr>
        <w:sz w:val="20"/>
        <w:szCs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A35EB2"/>
    <w:multiLevelType w:val="hybridMultilevel"/>
    <w:tmpl w:val="2E76B840"/>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3537904"/>
    <w:multiLevelType w:val="hybridMultilevel"/>
    <w:tmpl w:val="32DC9F76"/>
    <w:lvl w:ilvl="0" w:tplc="0C42AADE">
      <w:start w:val="1"/>
      <w:numFmt w:val="bullet"/>
      <w:lvlText w:val="-"/>
      <w:lvlJc w:val="left"/>
      <w:pPr>
        <w:ind w:left="1599" w:hanging="420"/>
      </w:pPr>
      <w:rPr>
        <w:rFonts w:ascii="Times New Roman" w:hAnsi="Times New Roman" w:cs="Times New Roman" w:hint="default"/>
      </w:rPr>
    </w:lvl>
    <w:lvl w:ilvl="1" w:tplc="04090003" w:tentative="1">
      <w:start w:val="1"/>
      <w:numFmt w:val="bullet"/>
      <w:lvlText w:val=""/>
      <w:lvlJc w:val="left"/>
      <w:pPr>
        <w:ind w:left="2019" w:hanging="420"/>
      </w:pPr>
      <w:rPr>
        <w:rFonts w:ascii="Wingdings" w:hAnsi="Wingdings" w:hint="default"/>
      </w:rPr>
    </w:lvl>
    <w:lvl w:ilvl="2" w:tplc="04090005" w:tentative="1">
      <w:start w:val="1"/>
      <w:numFmt w:val="bullet"/>
      <w:lvlText w:val=""/>
      <w:lvlJc w:val="left"/>
      <w:pPr>
        <w:ind w:left="2439" w:hanging="420"/>
      </w:pPr>
      <w:rPr>
        <w:rFonts w:ascii="Wingdings" w:hAnsi="Wingdings" w:hint="default"/>
      </w:rPr>
    </w:lvl>
    <w:lvl w:ilvl="3" w:tplc="04090001" w:tentative="1">
      <w:start w:val="1"/>
      <w:numFmt w:val="bullet"/>
      <w:lvlText w:val=""/>
      <w:lvlJc w:val="left"/>
      <w:pPr>
        <w:ind w:left="2859" w:hanging="420"/>
      </w:pPr>
      <w:rPr>
        <w:rFonts w:ascii="Wingdings" w:hAnsi="Wingdings" w:hint="default"/>
      </w:rPr>
    </w:lvl>
    <w:lvl w:ilvl="4" w:tplc="04090003" w:tentative="1">
      <w:start w:val="1"/>
      <w:numFmt w:val="bullet"/>
      <w:lvlText w:val=""/>
      <w:lvlJc w:val="left"/>
      <w:pPr>
        <w:ind w:left="3279" w:hanging="420"/>
      </w:pPr>
      <w:rPr>
        <w:rFonts w:ascii="Wingdings" w:hAnsi="Wingdings" w:hint="default"/>
      </w:rPr>
    </w:lvl>
    <w:lvl w:ilvl="5" w:tplc="04090005" w:tentative="1">
      <w:start w:val="1"/>
      <w:numFmt w:val="bullet"/>
      <w:lvlText w:val=""/>
      <w:lvlJc w:val="left"/>
      <w:pPr>
        <w:ind w:left="3699" w:hanging="420"/>
      </w:pPr>
      <w:rPr>
        <w:rFonts w:ascii="Wingdings" w:hAnsi="Wingdings" w:hint="default"/>
      </w:rPr>
    </w:lvl>
    <w:lvl w:ilvl="6" w:tplc="04090001" w:tentative="1">
      <w:start w:val="1"/>
      <w:numFmt w:val="bullet"/>
      <w:lvlText w:val=""/>
      <w:lvlJc w:val="left"/>
      <w:pPr>
        <w:ind w:left="4119" w:hanging="420"/>
      </w:pPr>
      <w:rPr>
        <w:rFonts w:ascii="Wingdings" w:hAnsi="Wingdings" w:hint="default"/>
      </w:rPr>
    </w:lvl>
    <w:lvl w:ilvl="7" w:tplc="04090003" w:tentative="1">
      <w:start w:val="1"/>
      <w:numFmt w:val="bullet"/>
      <w:lvlText w:val=""/>
      <w:lvlJc w:val="left"/>
      <w:pPr>
        <w:ind w:left="4539" w:hanging="420"/>
      </w:pPr>
      <w:rPr>
        <w:rFonts w:ascii="Wingdings" w:hAnsi="Wingdings" w:hint="default"/>
      </w:rPr>
    </w:lvl>
    <w:lvl w:ilvl="8" w:tplc="04090005" w:tentative="1">
      <w:start w:val="1"/>
      <w:numFmt w:val="bullet"/>
      <w:lvlText w:val=""/>
      <w:lvlJc w:val="left"/>
      <w:pPr>
        <w:ind w:left="4959" w:hanging="420"/>
      </w:pPr>
      <w:rPr>
        <w:rFonts w:ascii="Wingdings" w:hAnsi="Wingdings" w:hint="default"/>
      </w:rPr>
    </w:lvl>
  </w:abstractNum>
  <w:abstractNum w:abstractNumId="6" w15:restartNumberingAfterBreak="0">
    <w:nsid w:val="13566EF5"/>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15121941"/>
    <w:multiLevelType w:val="multilevel"/>
    <w:tmpl w:val="15121941"/>
    <w:lvl w:ilvl="0">
      <w:start w:val="1"/>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8A5DAB"/>
    <w:multiLevelType w:val="hybridMultilevel"/>
    <w:tmpl w:val="610C5F2C"/>
    <w:lvl w:ilvl="0" w:tplc="86AE4182">
      <w:start w:val="1"/>
      <w:numFmt w:val="decimal"/>
      <w:lvlText w:val="%1."/>
      <w:lvlJc w:val="left"/>
      <w:pPr>
        <w:tabs>
          <w:tab w:val="num" w:pos="720"/>
        </w:tabs>
        <w:ind w:left="720" w:hanging="360"/>
      </w:pPr>
    </w:lvl>
    <w:lvl w:ilvl="1" w:tplc="A3EE66EE">
      <w:start w:val="1"/>
      <w:numFmt w:val="decimal"/>
      <w:lvlText w:val="%2."/>
      <w:lvlJc w:val="left"/>
      <w:pPr>
        <w:tabs>
          <w:tab w:val="num" w:pos="1440"/>
        </w:tabs>
        <w:ind w:left="1440" w:hanging="360"/>
      </w:pPr>
    </w:lvl>
    <w:lvl w:ilvl="2" w:tplc="55E0E41A" w:tentative="1">
      <w:start w:val="1"/>
      <w:numFmt w:val="decimal"/>
      <w:lvlText w:val="%3."/>
      <w:lvlJc w:val="left"/>
      <w:pPr>
        <w:tabs>
          <w:tab w:val="num" w:pos="2160"/>
        </w:tabs>
        <w:ind w:left="2160" w:hanging="360"/>
      </w:pPr>
    </w:lvl>
    <w:lvl w:ilvl="3" w:tplc="72B025BE" w:tentative="1">
      <w:start w:val="1"/>
      <w:numFmt w:val="decimal"/>
      <w:lvlText w:val="%4."/>
      <w:lvlJc w:val="left"/>
      <w:pPr>
        <w:tabs>
          <w:tab w:val="num" w:pos="2880"/>
        </w:tabs>
        <w:ind w:left="2880" w:hanging="360"/>
      </w:pPr>
    </w:lvl>
    <w:lvl w:ilvl="4" w:tplc="69960050" w:tentative="1">
      <w:start w:val="1"/>
      <w:numFmt w:val="decimal"/>
      <w:lvlText w:val="%5."/>
      <w:lvlJc w:val="left"/>
      <w:pPr>
        <w:tabs>
          <w:tab w:val="num" w:pos="3600"/>
        </w:tabs>
        <w:ind w:left="3600" w:hanging="360"/>
      </w:pPr>
    </w:lvl>
    <w:lvl w:ilvl="5" w:tplc="7F544862" w:tentative="1">
      <w:start w:val="1"/>
      <w:numFmt w:val="decimal"/>
      <w:lvlText w:val="%6."/>
      <w:lvlJc w:val="left"/>
      <w:pPr>
        <w:tabs>
          <w:tab w:val="num" w:pos="4320"/>
        </w:tabs>
        <w:ind w:left="4320" w:hanging="360"/>
      </w:pPr>
    </w:lvl>
    <w:lvl w:ilvl="6" w:tplc="3508E580" w:tentative="1">
      <w:start w:val="1"/>
      <w:numFmt w:val="decimal"/>
      <w:lvlText w:val="%7."/>
      <w:lvlJc w:val="left"/>
      <w:pPr>
        <w:tabs>
          <w:tab w:val="num" w:pos="5040"/>
        </w:tabs>
        <w:ind w:left="5040" w:hanging="360"/>
      </w:pPr>
    </w:lvl>
    <w:lvl w:ilvl="7" w:tplc="E17A846C" w:tentative="1">
      <w:start w:val="1"/>
      <w:numFmt w:val="decimal"/>
      <w:lvlText w:val="%8."/>
      <w:lvlJc w:val="left"/>
      <w:pPr>
        <w:tabs>
          <w:tab w:val="num" w:pos="5760"/>
        </w:tabs>
        <w:ind w:left="5760" w:hanging="360"/>
      </w:pPr>
    </w:lvl>
    <w:lvl w:ilvl="8" w:tplc="B7ACB43E" w:tentative="1">
      <w:start w:val="1"/>
      <w:numFmt w:val="decimal"/>
      <w:lvlText w:val="%9."/>
      <w:lvlJc w:val="left"/>
      <w:pPr>
        <w:tabs>
          <w:tab w:val="num" w:pos="6480"/>
        </w:tabs>
        <w:ind w:left="6480" w:hanging="360"/>
      </w:pPr>
    </w:lvl>
  </w:abstractNum>
  <w:abstractNum w:abstractNumId="9" w15:restartNumberingAfterBreak="0">
    <w:nsid w:val="17F67DF8"/>
    <w:multiLevelType w:val="hybridMultilevel"/>
    <w:tmpl w:val="D43E0C98"/>
    <w:lvl w:ilvl="0" w:tplc="0C42AADE">
      <w:start w:val="1"/>
      <w:numFmt w:val="bullet"/>
      <w:lvlText w:val="-"/>
      <w:lvlJc w:val="left"/>
      <w:pPr>
        <w:ind w:left="1554" w:hanging="420"/>
      </w:pPr>
      <w:rPr>
        <w:rFonts w:ascii="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0" w15:restartNumberingAfterBreak="0">
    <w:nsid w:val="18971195"/>
    <w:multiLevelType w:val="hybridMultilevel"/>
    <w:tmpl w:val="FDA2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B372E5"/>
    <w:multiLevelType w:val="hybridMultilevel"/>
    <w:tmpl w:val="0D28F2E6"/>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0535381"/>
    <w:multiLevelType w:val="hybridMultilevel"/>
    <w:tmpl w:val="6C9051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77403A"/>
    <w:multiLevelType w:val="hybridMultilevel"/>
    <w:tmpl w:val="957EB0C0"/>
    <w:lvl w:ilvl="0" w:tplc="A406F2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3D83DC9"/>
    <w:multiLevelType w:val="hybridMultilevel"/>
    <w:tmpl w:val="3580C374"/>
    <w:lvl w:ilvl="0" w:tplc="9DB813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3DA18DD"/>
    <w:multiLevelType w:val="hybridMultilevel"/>
    <w:tmpl w:val="BD341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676203"/>
    <w:multiLevelType w:val="multilevel"/>
    <w:tmpl w:val="B49C4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8852290"/>
    <w:multiLevelType w:val="hybridMultilevel"/>
    <w:tmpl w:val="48D2F81C"/>
    <w:lvl w:ilvl="0" w:tplc="0C42AADE">
      <w:start w:val="1"/>
      <w:numFmt w:val="bullet"/>
      <w:lvlText w:val="-"/>
      <w:lvlJc w:val="left"/>
      <w:pPr>
        <w:ind w:left="1407" w:hanging="420"/>
      </w:pPr>
      <w:rPr>
        <w:rFonts w:ascii="Times New Roman" w:hAnsi="Times New Roman" w:cs="Times New Roman"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8" w15:restartNumberingAfterBreak="0">
    <w:nsid w:val="28B14834"/>
    <w:multiLevelType w:val="hybridMultilevel"/>
    <w:tmpl w:val="72802A2A"/>
    <w:lvl w:ilvl="0" w:tplc="FD4CF5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E1102F8"/>
    <w:multiLevelType w:val="hybridMultilevel"/>
    <w:tmpl w:val="1CEAC8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7909B5"/>
    <w:multiLevelType w:val="hybridMultilevel"/>
    <w:tmpl w:val="A414095E"/>
    <w:lvl w:ilvl="0" w:tplc="5CEAD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4406B7"/>
    <w:multiLevelType w:val="hybridMultilevel"/>
    <w:tmpl w:val="C7522574"/>
    <w:lvl w:ilvl="0" w:tplc="A906C2C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5C749CB"/>
    <w:multiLevelType w:val="hybridMultilevel"/>
    <w:tmpl w:val="4E740F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746349C"/>
    <w:multiLevelType w:val="hybridMultilevel"/>
    <w:tmpl w:val="03F6498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6" w15:restartNumberingAfterBreak="0">
    <w:nsid w:val="3B381D71"/>
    <w:multiLevelType w:val="hybridMultilevel"/>
    <w:tmpl w:val="E4589AE0"/>
    <w:lvl w:ilvl="0" w:tplc="FC143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E532C7D"/>
    <w:multiLevelType w:val="hybridMultilevel"/>
    <w:tmpl w:val="F578A3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6E8081C"/>
    <w:multiLevelType w:val="hybridMultilevel"/>
    <w:tmpl w:val="B756DDBA"/>
    <w:lvl w:ilvl="0" w:tplc="0C42AADE">
      <w:start w:val="1"/>
      <w:numFmt w:val="bullet"/>
      <w:lvlText w:val="-"/>
      <w:lvlJc w:val="left"/>
      <w:pPr>
        <w:ind w:left="1407" w:hanging="420"/>
      </w:pPr>
      <w:rPr>
        <w:rFonts w:ascii="Times New Roman" w:hAnsi="Times New Roman" w:cs="Times New Roman"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31" w15:restartNumberingAfterBreak="0">
    <w:nsid w:val="49016323"/>
    <w:multiLevelType w:val="hybridMultilevel"/>
    <w:tmpl w:val="BEAEC14E"/>
    <w:lvl w:ilvl="0" w:tplc="B1E2B63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A265949"/>
    <w:multiLevelType w:val="hybridMultilevel"/>
    <w:tmpl w:val="255A6E64"/>
    <w:lvl w:ilvl="0" w:tplc="373C533C">
      <w:start w:val="1"/>
      <w:numFmt w:val="bullet"/>
      <w:lvlText w:val=""/>
      <w:lvlJc w:val="left"/>
      <w:pPr>
        <w:ind w:left="2019" w:hanging="420"/>
      </w:pPr>
      <w:rPr>
        <w:rFonts w:ascii="Wingdings" w:hAnsi="Wingdings" w:hint="default"/>
      </w:rPr>
    </w:lvl>
    <w:lvl w:ilvl="1" w:tplc="04090003" w:tentative="1">
      <w:start w:val="1"/>
      <w:numFmt w:val="bullet"/>
      <w:lvlText w:val=""/>
      <w:lvlJc w:val="left"/>
      <w:pPr>
        <w:ind w:left="2439" w:hanging="420"/>
      </w:pPr>
      <w:rPr>
        <w:rFonts w:ascii="Wingdings" w:hAnsi="Wingdings" w:hint="default"/>
      </w:rPr>
    </w:lvl>
    <w:lvl w:ilvl="2" w:tplc="04090005" w:tentative="1">
      <w:start w:val="1"/>
      <w:numFmt w:val="bullet"/>
      <w:lvlText w:val=""/>
      <w:lvlJc w:val="left"/>
      <w:pPr>
        <w:ind w:left="2859" w:hanging="420"/>
      </w:pPr>
      <w:rPr>
        <w:rFonts w:ascii="Wingdings" w:hAnsi="Wingdings" w:hint="default"/>
      </w:rPr>
    </w:lvl>
    <w:lvl w:ilvl="3" w:tplc="04090001" w:tentative="1">
      <w:start w:val="1"/>
      <w:numFmt w:val="bullet"/>
      <w:lvlText w:val=""/>
      <w:lvlJc w:val="left"/>
      <w:pPr>
        <w:ind w:left="3279" w:hanging="420"/>
      </w:pPr>
      <w:rPr>
        <w:rFonts w:ascii="Wingdings" w:hAnsi="Wingdings" w:hint="default"/>
      </w:rPr>
    </w:lvl>
    <w:lvl w:ilvl="4" w:tplc="04090003" w:tentative="1">
      <w:start w:val="1"/>
      <w:numFmt w:val="bullet"/>
      <w:lvlText w:val=""/>
      <w:lvlJc w:val="left"/>
      <w:pPr>
        <w:ind w:left="3699" w:hanging="420"/>
      </w:pPr>
      <w:rPr>
        <w:rFonts w:ascii="Wingdings" w:hAnsi="Wingdings" w:hint="default"/>
      </w:rPr>
    </w:lvl>
    <w:lvl w:ilvl="5" w:tplc="04090005" w:tentative="1">
      <w:start w:val="1"/>
      <w:numFmt w:val="bullet"/>
      <w:lvlText w:val=""/>
      <w:lvlJc w:val="left"/>
      <w:pPr>
        <w:ind w:left="4119" w:hanging="420"/>
      </w:pPr>
      <w:rPr>
        <w:rFonts w:ascii="Wingdings" w:hAnsi="Wingdings" w:hint="default"/>
      </w:rPr>
    </w:lvl>
    <w:lvl w:ilvl="6" w:tplc="04090001" w:tentative="1">
      <w:start w:val="1"/>
      <w:numFmt w:val="bullet"/>
      <w:lvlText w:val=""/>
      <w:lvlJc w:val="left"/>
      <w:pPr>
        <w:ind w:left="4539" w:hanging="420"/>
      </w:pPr>
      <w:rPr>
        <w:rFonts w:ascii="Wingdings" w:hAnsi="Wingdings" w:hint="default"/>
      </w:rPr>
    </w:lvl>
    <w:lvl w:ilvl="7" w:tplc="04090003" w:tentative="1">
      <w:start w:val="1"/>
      <w:numFmt w:val="bullet"/>
      <w:lvlText w:val=""/>
      <w:lvlJc w:val="left"/>
      <w:pPr>
        <w:ind w:left="4959" w:hanging="420"/>
      </w:pPr>
      <w:rPr>
        <w:rFonts w:ascii="Wingdings" w:hAnsi="Wingdings" w:hint="default"/>
      </w:rPr>
    </w:lvl>
    <w:lvl w:ilvl="8" w:tplc="04090005" w:tentative="1">
      <w:start w:val="1"/>
      <w:numFmt w:val="bullet"/>
      <w:lvlText w:val=""/>
      <w:lvlJc w:val="left"/>
      <w:pPr>
        <w:ind w:left="5379" w:hanging="420"/>
      </w:pPr>
      <w:rPr>
        <w:rFonts w:ascii="Wingdings" w:hAnsi="Wingdings" w:hint="default"/>
      </w:rPr>
    </w:lvl>
  </w:abstractNum>
  <w:abstractNum w:abstractNumId="33"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A95867"/>
    <w:multiLevelType w:val="hybridMultilevel"/>
    <w:tmpl w:val="140A1388"/>
    <w:lvl w:ilvl="0" w:tplc="49EC4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B8F3CC8"/>
    <w:multiLevelType w:val="hybridMultilevel"/>
    <w:tmpl w:val="226AC2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5560CC"/>
    <w:multiLevelType w:val="hybridMultilevel"/>
    <w:tmpl w:val="79A89926"/>
    <w:lvl w:ilvl="0" w:tplc="0C42AADE">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B457C04"/>
    <w:multiLevelType w:val="hybridMultilevel"/>
    <w:tmpl w:val="C7EC56C4"/>
    <w:lvl w:ilvl="0" w:tplc="2D2657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83D0C63"/>
    <w:multiLevelType w:val="hybridMultilevel"/>
    <w:tmpl w:val="B7D025E6"/>
    <w:lvl w:ilvl="0" w:tplc="2904E53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4"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43"/>
  </w:num>
  <w:num w:numId="2">
    <w:abstractNumId w:val="0"/>
  </w:num>
  <w:num w:numId="3">
    <w:abstractNumId w:val="42"/>
  </w:num>
  <w:num w:numId="4">
    <w:abstractNumId w:val="40"/>
  </w:num>
  <w:num w:numId="5">
    <w:abstractNumId w:val="19"/>
  </w:num>
  <w:num w:numId="6">
    <w:abstractNumId w:val="3"/>
  </w:num>
  <w:num w:numId="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24"/>
  </w:num>
  <w:num w:numId="10">
    <w:abstractNumId w:val="4"/>
  </w:num>
  <w:num w:numId="11">
    <w:abstractNumId w:val="11"/>
  </w:num>
  <w:num w:numId="12">
    <w:abstractNumId w:val="21"/>
  </w:num>
  <w:num w:numId="13">
    <w:abstractNumId w:val="39"/>
  </w:num>
  <w:num w:numId="14">
    <w:abstractNumId w:val="35"/>
  </w:num>
  <w:num w:numId="15">
    <w:abstractNumId w:val="26"/>
  </w:num>
  <w:num w:numId="16">
    <w:abstractNumId w:val="18"/>
  </w:num>
  <w:num w:numId="17">
    <w:abstractNumId w:val="33"/>
  </w:num>
  <w:num w:numId="18">
    <w:abstractNumId w:val="20"/>
  </w:num>
  <w:num w:numId="19">
    <w:abstractNumId w:val="23"/>
  </w:num>
  <w:num w:numId="20">
    <w:abstractNumId w:val="15"/>
  </w:num>
  <w:num w:numId="21">
    <w:abstractNumId w:val="13"/>
  </w:num>
  <w:num w:numId="22">
    <w:abstractNumId w:val="14"/>
  </w:num>
  <w:num w:numId="23">
    <w:abstractNumId w:val="36"/>
  </w:num>
  <w:num w:numId="24">
    <w:abstractNumId w:val="7"/>
  </w:num>
  <w:num w:numId="25">
    <w:abstractNumId w:val="27"/>
  </w:num>
  <w:num w:numId="26">
    <w:abstractNumId w:val="31"/>
  </w:num>
  <w:num w:numId="27">
    <w:abstractNumId w:val="22"/>
  </w:num>
  <w:num w:numId="28">
    <w:abstractNumId w:val="8"/>
  </w:num>
  <w:num w:numId="29">
    <w:abstractNumId w:val="34"/>
  </w:num>
  <w:num w:numId="30">
    <w:abstractNumId w:val="37"/>
  </w:num>
  <w:num w:numId="31">
    <w:abstractNumId w:val="41"/>
  </w:num>
  <w:num w:numId="32">
    <w:abstractNumId w:val="28"/>
  </w:num>
  <w:num w:numId="33">
    <w:abstractNumId w:val="6"/>
  </w:num>
  <w:num w:numId="34">
    <w:abstractNumId w:val="12"/>
  </w:num>
  <w:num w:numId="35">
    <w:abstractNumId w:val="38"/>
  </w:num>
  <w:num w:numId="36">
    <w:abstractNumId w:val="17"/>
  </w:num>
  <w:num w:numId="37">
    <w:abstractNumId w:val="9"/>
  </w:num>
  <w:num w:numId="38">
    <w:abstractNumId w:val="10"/>
  </w:num>
  <w:num w:numId="39">
    <w:abstractNumId w:val="1"/>
  </w:num>
  <w:num w:numId="40">
    <w:abstractNumId w:val="16"/>
  </w:num>
  <w:num w:numId="41">
    <w:abstractNumId w:val="5"/>
  </w:num>
  <w:num w:numId="42">
    <w:abstractNumId w:val="32"/>
  </w:num>
  <w:num w:numId="43">
    <w:abstractNumId w:val="29"/>
  </w:num>
  <w:num w:numId="44">
    <w:abstractNumId w:val="25"/>
    <w:lvlOverride w:ilvl="0">
      <w:startOverride w:val="1"/>
    </w:lvlOverride>
  </w:num>
  <w:num w:numId="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bordersDoNotSurroundHeader/>
  <w:bordersDoNotSurroundFooter/>
  <w:hideSpellingErrors/>
  <w:hideGrammaticalErrors/>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KgFAJhUdD8tAAAA"/>
  </w:docVars>
  <w:rsids>
    <w:rsidRoot w:val="007B0733"/>
    <w:rsid w:val="00000552"/>
    <w:rsid w:val="00000DE7"/>
    <w:rsid w:val="00000DF0"/>
    <w:rsid w:val="00000E46"/>
    <w:rsid w:val="00001037"/>
    <w:rsid w:val="00001FA0"/>
    <w:rsid w:val="0000279E"/>
    <w:rsid w:val="00002A46"/>
    <w:rsid w:val="00002E93"/>
    <w:rsid w:val="00002EFF"/>
    <w:rsid w:val="0000384F"/>
    <w:rsid w:val="00003CAB"/>
    <w:rsid w:val="00004127"/>
    <w:rsid w:val="00004816"/>
    <w:rsid w:val="00004B79"/>
    <w:rsid w:val="00004D1C"/>
    <w:rsid w:val="00004DD6"/>
    <w:rsid w:val="00005B9C"/>
    <w:rsid w:val="0000635A"/>
    <w:rsid w:val="00006B2E"/>
    <w:rsid w:val="000076AF"/>
    <w:rsid w:val="00010097"/>
    <w:rsid w:val="000100CC"/>
    <w:rsid w:val="00010B9F"/>
    <w:rsid w:val="000113E9"/>
    <w:rsid w:val="00011BFF"/>
    <w:rsid w:val="00011E43"/>
    <w:rsid w:val="0001221F"/>
    <w:rsid w:val="00012455"/>
    <w:rsid w:val="000136EC"/>
    <w:rsid w:val="00013882"/>
    <w:rsid w:val="00013C18"/>
    <w:rsid w:val="00013CB9"/>
    <w:rsid w:val="0001437B"/>
    <w:rsid w:val="00014788"/>
    <w:rsid w:val="00014E5C"/>
    <w:rsid w:val="00015241"/>
    <w:rsid w:val="00015B0D"/>
    <w:rsid w:val="00016069"/>
    <w:rsid w:val="0001678B"/>
    <w:rsid w:val="00016828"/>
    <w:rsid w:val="00016F10"/>
    <w:rsid w:val="00017714"/>
    <w:rsid w:val="00017F21"/>
    <w:rsid w:val="0002022C"/>
    <w:rsid w:val="00020879"/>
    <w:rsid w:val="0002148D"/>
    <w:rsid w:val="000226DB"/>
    <w:rsid w:val="00022CB4"/>
    <w:rsid w:val="00022E21"/>
    <w:rsid w:val="000231C1"/>
    <w:rsid w:val="0002341E"/>
    <w:rsid w:val="00023A74"/>
    <w:rsid w:val="00023C90"/>
    <w:rsid w:val="00023D46"/>
    <w:rsid w:val="00023D95"/>
    <w:rsid w:val="00024096"/>
    <w:rsid w:val="000245B3"/>
    <w:rsid w:val="0002462D"/>
    <w:rsid w:val="00024A15"/>
    <w:rsid w:val="00024F12"/>
    <w:rsid w:val="00025292"/>
    <w:rsid w:val="00025459"/>
    <w:rsid w:val="00026671"/>
    <w:rsid w:val="00026D50"/>
    <w:rsid w:val="0002723B"/>
    <w:rsid w:val="000273FD"/>
    <w:rsid w:val="0002742F"/>
    <w:rsid w:val="0002762A"/>
    <w:rsid w:val="0002784B"/>
    <w:rsid w:val="00027985"/>
    <w:rsid w:val="0003079E"/>
    <w:rsid w:val="00030C03"/>
    <w:rsid w:val="00030FF1"/>
    <w:rsid w:val="00031EBD"/>
    <w:rsid w:val="00032856"/>
    <w:rsid w:val="00032D0A"/>
    <w:rsid w:val="00033130"/>
    <w:rsid w:val="00033553"/>
    <w:rsid w:val="00033B21"/>
    <w:rsid w:val="00034348"/>
    <w:rsid w:val="00034C29"/>
    <w:rsid w:val="00034E08"/>
    <w:rsid w:val="000356D3"/>
    <w:rsid w:val="000358D1"/>
    <w:rsid w:val="0003593B"/>
    <w:rsid w:val="000361DD"/>
    <w:rsid w:val="000363E8"/>
    <w:rsid w:val="00037190"/>
    <w:rsid w:val="00037290"/>
    <w:rsid w:val="000377D9"/>
    <w:rsid w:val="00037DF4"/>
    <w:rsid w:val="00037FD3"/>
    <w:rsid w:val="000403AA"/>
    <w:rsid w:val="000409DD"/>
    <w:rsid w:val="000411B9"/>
    <w:rsid w:val="000413E4"/>
    <w:rsid w:val="000414C9"/>
    <w:rsid w:val="00041699"/>
    <w:rsid w:val="000416BD"/>
    <w:rsid w:val="000418F3"/>
    <w:rsid w:val="00041DD1"/>
    <w:rsid w:val="000422CD"/>
    <w:rsid w:val="00042B52"/>
    <w:rsid w:val="00042D63"/>
    <w:rsid w:val="00043754"/>
    <w:rsid w:val="000437D9"/>
    <w:rsid w:val="0004428F"/>
    <w:rsid w:val="00044E66"/>
    <w:rsid w:val="0004507B"/>
    <w:rsid w:val="000454F9"/>
    <w:rsid w:val="00045648"/>
    <w:rsid w:val="00045FCD"/>
    <w:rsid w:val="0004620D"/>
    <w:rsid w:val="00046362"/>
    <w:rsid w:val="00046452"/>
    <w:rsid w:val="000469E9"/>
    <w:rsid w:val="00046C72"/>
    <w:rsid w:val="00046FDA"/>
    <w:rsid w:val="00047424"/>
    <w:rsid w:val="0004752C"/>
    <w:rsid w:val="0004774B"/>
    <w:rsid w:val="00047E67"/>
    <w:rsid w:val="00050128"/>
    <w:rsid w:val="0005055D"/>
    <w:rsid w:val="000507DF"/>
    <w:rsid w:val="00050947"/>
    <w:rsid w:val="0005100C"/>
    <w:rsid w:val="000512E1"/>
    <w:rsid w:val="0005168C"/>
    <w:rsid w:val="0005186B"/>
    <w:rsid w:val="00051C62"/>
    <w:rsid w:val="00052402"/>
    <w:rsid w:val="000528A1"/>
    <w:rsid w:val="00053E59"/>
    <w:rsid w:val="000547C0"/>
    <w:rsid w:val="00054B87"/>
    <w:rsid w:val="00054FA0"/>
    <w:rsid w:val="00055138"/>
    <w:rsid w:val="00055ACB"/>
    <w:rsid w:val="00055E30"/>
    <w:rsid w:val="00055E8D"/>
    <w:rsid w:val="00055FCB"/>
    <w:rsid w:val="00056ADB"/>
    <w:rsid w:val="00056BA2"/>
    <w:rsid w:val="00057C3C"/>
    <w:rsid w:val="00057DD7"/>
    <w:rsid w:val="000607D8"/>
    <w:rsid w:val="00061727"/>
    <w:rsid w:val="00061FF4"/>
    <w:rsid w:val="00062D7E"/>
    <w:rsid w:val="00062F52"/>
    <w:rsid w:val="000636C4"/>
    <w:rsid w:val="000636E7"/>
    <w:rsid w:val="000638E1"/>
    <w:rsid w:val="0006394C"/>
    <w:rsid w:val="000639C0"/>
    <w:rsid w:val="00063B5C"/>
    <w:rsid w:val="00063DC2"/>
    <w:rsid w:val="000640A0"/>
    <w:rsid w:val="00065022"/>
    <w:rsid w:val="00065130"/>
    <w:rsid w:val="00065A0D"/>
    <w:rsid w:val="00065E9D"/>
    <w:rsid w:val="00066230"/>
    <w:rsid w:val="00066372"/>
    <w:rsid w:val="0006654D"/>
    <w:rsid w:val="000668EA"/>
    <w:rsid w:val="00066E58"/>
    <w:rsid w:val="00067724"/>
    <w:rsid w:val="00067AC8"/>
    <w:rsid w:val="00067AF8"/>
    <w:rsid w:val="00067BA7"/>
    <w:rsid w:val="00067FBA"/>
    <w:rsid w:val="00070490"/>
    <w:rsid w:val="00070D4C"/>
    <w:rsid w:val="0007143F"/>
    <w:rsid w:val="000714E6"/>
    <w:rsid w:val="000715CB"/>
    <w:rsid w:val="00071A50"/>
    <w:rsid w:val="00071A69"/>
    <w:rsid w:val="00072B01"/>
    <w:rsid w:val="00072CC3"/>
    <w:rsid w:val="00073056"/>
    <w:rsid w:val="0007389C"/>
    <w:rsid w:val="000739F2"/>
    <w:rsid w:val="00073D84"/>
    <w:rsid w:val="00074060"/>
    <w:rsid w:val="00075004"/>
    <w:rsid w:val="00075E15"/>
    <w:rsid w:val="000768E4"/>
    <w:rsid w:val="00076E96"/>
    <w:rsid w:val="00076F74"/>
    <w:rsid w:val="0007708D"/>
    <w:rsid w:val="000773F6"/>
    <w:rsid w:val="0007762A"/>
    <w:rsid w:val="00077E27"/>
    <w:rsid w:val="00077FBE"/>
    <w:rsid w:val="00080654"/>
    <w:rsid w:val="00080662"/>
    <w:rsid w:val="000808E3"/>
    <w:rsid w:val="00080A41"/>
    <w:rsid w:val="00080EF3"/>
    <w:rsid w:val="00081023"/>
    <w:rsid w:val="000813AF"/>
    <w:rsid w:val="00081BA3"/>
    <w:rsid w:val="000822A0"/>
    <w:rsid w:val="0008268E"/>
    <w:rsid w:val="00082807"/>
    <w:rsid w:val="00082BCE"/>
    <w:rsid w:val="00082CF5"/>
    <w:rsid w:val="00082F22"/>
    <w:rsid w:val="0008344F"/>
    <w:rsid w:val="00083741"/>
    <w:rsid w:val="000855F8"/>
    <w:rsid w:val="0008568B"/>
    <w:rsid w:val="0008636A"/>
    <w:rsid w:val="00086621"/>
    <w:rsid w:val="00086ACA"/>
    <w:rsid w:val="00086D85"/>
    <w:rsid w:val="00086E04"/>
    <w:rsid w:val="000876D7"/>
    <w:rsid w:val="00087F07"/>
    <w:rsid w:val="00087FB0"/>
    <w:rsid w:val="00090A68"/>
    <w:rsid w:val="0009129B"/>
    <w:rsid w:val="0009232B"/>
    <w:rsid w:val="00092827"/>
    <w:rsid w:val="0009375B"/>
    <w:rsid w:val="000937A5"/>
    <w:rsid w:val="000938DF"/>
    <w:rsid w:val="00093F23"/>
    <w:rsid w:val="0009437D"/>
    <w:rsid w:val="00094AC5"/>
    <w:rsid w:val="00094E44"/>
    <w:rsid w:val="00095158"/>
    <w:rsid w:val="00095318"/>
    <w:rsid w:val="00095681"/>
    <w:rsid w:val="00095718"/>
    <w:rsid w:val="000958B4"/>
    <w:rsid w:val="00095B59"/>
    <w:rsid w:val="00095BBB"/>
    <w:rsid w:val="00095F77"/>
    <w:rsid w:val="00096306"/>
    <w:rsid w:val="000969C4"/>
    <w:rsid w:val="00096C63"/>
    <w:rsid w:val="00096DAC"/>
    <w:rsid w:val="00096EAE"/>
    <w:rsid w:val="00097A23"/>
    <w:rsid w:val="000A0338"/>
    <w:rsid w:val="000A05CD"/>
    <w:rsid w:val="000A1124"/>
    <w:rsid w:val="000A118E"/>
    <w:rsid w:val="000A1401"/>
    <w:rsid w:val="000A172C"/>
    <w:rsid w:val="000A18B2"/>
    <w:rsid w:val="000A1A8C"/>
    <w:rsid w:val="000A1A97"/>
    <w:rsid w:val="000A1BEB"/>
    <w:rsid w:val="000A20BA"/>
    <w:rsid w:val="000A24AF"/>
    <w:rsid w:val="000A2799"/>
    <w:rsid w:val="000A2A49"/>
    <w:rsid w:val="000A2EA8"/>
    <w:rsid w:val="000A2F9A"/>
    <w:rsid w:val="000A39FA"/>
    <w:rsid w:val="000A3D6A"/>
    <w:rsid w:val="000A4244"/>
    <w:rsid w:val="000A4800"/>
    <w:rsid w:val="000A4D42"/>
    <w:rsid w:val="000A5276"/>
    <w:rsid w:val="000A56C0"/>
    <w:rsid w:val="000A581B"/>
    <w:rsid w:val="000A59F5"/>
    <w:rsid w:val="000A5CA8"/>
    <w:rsid w:val="000A5F1C"/>
    <w:rsid w:val="000A66F1"/>
    <w:rsid w:val="000A6C6E"/>
    <w:rsid w:val="000A6CDD"/>
    <w:rsid w:val="000A711A"/>
    <w:rsid w:val="000A7506"/>
    <w:rsid w:val="000A78C6"/>
    <w:rsid w:val="000B01B5"/>
    <w:rsid w:val="000B0B02"/>
    <w:rsid w:val="000B0D99"/>
    <w:rsid w:val="000B12EA"/>
    <w:rsid w:val="000B1412"/>
    <w:rsid w:val="000B1700"/>
    <w:rsid w:val="000B1FE7"/>
    <w:rsid w:val="000B24CB"/>
    <w:rsid w:val="000B2C92"/>
    <w:rsid w:val="000B31CF"/>
    <w:rsid w:val="000B378D"/>
    <w:rsid w:val="000B3979"/>
    <w:rsid w:val="000B3BAB"/>
    <w:rsid w:val="000B3E4E"/>
    <w:rsid w:val="000B3F6A"/>
    <w:rsid w:val="000B448F"/>
    <w:rsid w:val="000B4855"/>
    <w:rsid w:val="000B505E"/>
    <w:rsid w:val="000B532F"/>
    <w:rsid w:val="000B5BB8"/>
    <w:rsid w:val="000B6731"/>
    <w:rsid w:val="000B6B2F"/>
    <w:rsid w:val="000B728B"/>
    <w:rsid w:val="000B77BF"/>
    <w:rsid w:val="000C013A"/>
    <w:rsid w:val="000C0E65"/>
    <w:rsid w:val="000C0FEA"/>
    <w:rsid w:val="000C13D0"/>
    <w:rsid w:val="000C1622"/>
    <w:rsid w:val="000C1986"/>
    <w:rsid w:val="000C1FF4"/>
    <w:rsid w:val="000C2249"/>
    <w:rsid w:val="000C261B"/>
    <w:rsid w:val="000C2C02"/>
    <w:rsid w:val="000C2D44"/>
    <w:rsid w:val="000C3091"/>
    <w:rsid w:val="000C30DE"/>
    <w:rsid w:val="000C3614"/>
    <w:rsid w:val="000C3CA2"/>
    <w:rsid w:val="000C3EF1"/>
    <w:rsid w:val="000C448E"/>
    <w:rsid w:val="000C4759"/>
    <w:rsid w:val="000C5395"/>
    <w:rsid w:val="000C5F9A"/>
    <w:rsid w:val="000C6084"/>
    <w:rsid w:val="000C65A9"/>
    <w:rsid w:val="000C6C83"/>
    <w:rsid w:val="000C7F67"/>
    <w:rsid w:val="000D09E8"/>
    <w:rsid w:val="000D0F97"/>
    <w:rsid w:val="000D107F"/>
    <w:rsid w:val="000D119D"/>
    <w:rsid w:val="000D11D8"/>
    <w:rsid w:val="000D25BB"/>
    <w:rsid w:val="000D29EC"/>
    <w:rsid w:val="000D3198"/>
    <w:rsid w:val="000D332D"/>
    <w:rsid w:val="000D39C8"/>
    <w:rsid w:val="000D3CD0"/>
    <w:rsid w:val="000D42E9"/>
    <w:rsid w:val="000D44FE"/>
    <w:rsid w:val="000D515E"/>
    <w:rsid w:val="000D57AB"/>
    <w:rsid w:val="000D5CAF"/>
    <w:rsid w:val="000D6310"/>
    <w:rsid w:val="000D63F7"/>
    <w:rsid w:val="000D6615"/>
    <w:rsid w:val="000D6BE4"/>
    <w:rsid w:val="000D6E66"/>
    <w:rsid w:val="000D6F08"/>
    <w:rsid w:val="000D7313"/>
    <w:rsid w:val="000D7660"/>
    <w:rsid w:val="000D76A8"/>
    <w:rsid w:val="000D77DD"/>
    <w:rsid w:val="000D78E0"/>
    <w:rsid w:val="000D7C6B"/>
    <w:rsid w:val="000D7F0F"/>
    <w:rsid w:val="000D7F96"/>
    <w:rsid w:val="000E117E"/>
    <w:rsid w:val="000E1507"/>
    <w:rsid w:val="000E22D3"/>
    <w:rsid w:val="000E2838"/>
    <w:rsid w:val="000E2DBE"/>
    <w:rsid w:val="000E2EA4"/>
    <w:rsid w:val="000E3126"/>
    <w:rsid w:val="000E34C8"/>
    <w:rsid w:val="000E370A"/>
    <w:rsid w:val="000E3784"/>
    <w:rsid w:val="000E3E99"/>
    <w:rsid w:val="000E4BF9"/>
    <w:rsid w:val="000E4F96"/>
    <w:rsid w:val="000E5507"/>
    <w:rsid w:val="000E566E"/>
    <w:rsid w:val="000E5856"/>
    <w:rsid w:val="000E58B1"/>
    <w:rsid w:val="000E5C66"/>
    <w:rsid w:val="000E5FCE"/>
    <w:rsid w:val="000E630B"/>
    <w:rsid w:val="000E716D"/>
    <w:rsid w:val="000E7848"/>
    <w:rsid w:val="000F0DB3"/>
    <w:rsid w:val="000F19FE"/>
    <w:rsid w:val="000F1D5C"/>
    <w:rsid w:val="000F1F36"/>
    <w:rsid w:val="000F20E6"/>
    <w:rsid w:val="000F21B3"/>
    <w:rsid w:val="000F2548"/>
    <w:rsid w:val="000F2CB8"/>
    <w:rsid w:val="000F3CD4"/>
    <w:rsid w:val="000F3D2F"/>
    <w:rsid w:val="000F4606"/>
    <w:rsid w:val="000F4990"/>
    <w:rsid w:val="000F4B94"/>
    <w:rsid w:val="000F5173"/>
    <w:rsid w:val="000F5242"/>
    <w:rsid w:val="000F5307"/>
    <w:rsid w:val="000F53FB"/>
    <w:rsid w:val="000F58B5"/>
    <w:rsid w:val="000F5EAE"/>
    <w:rsid w:val="000F61B1"/>
    <w:rsid w:val="000F65C5"/>
    <w:rsid w:val="000F675C"/>
    <w:rsid w:val="000F6D45"/>
    <w:rsid w:val="000F7DB5"/>
    <w:rsid w:val="000F7E9E"/>
    <w:rsid w:val="0010055C"/>
    <w:rsid w:val="0010065D"/>
    <w:rsid w:val="00100712"/>
    <w:rsid w:val="00100760"/>
    <w:rsid w:val="001010CE"/>
    <w:rsid w:val="001012A0"/>
    <w:rsid w:val="0010190A"/>
    <w:rsid w:val="00102FE2"/>
    <w:rsid w:val="00103407"/>
    <w:rsid w:val="001038A2"/>
    <w:rsid w:val="00103D3A"/>
    <w:rsid w:val="00104824"/>
    <w:rsid w:val="00104B82"/>
    <w:rsid w:val="00104CE8"/>
    <w:rsid w:val="0010515E"/>
    <w:rsid w:val="00105647"/>
    <w:rsid w:val="001058B5"/>
    <w:rsid w:val="00105DB1"/>
    <w:rsid w:val="0010634F"/>
    <w:rsid w:val="00106FD0"/>
    <w:rsid w:val="0010760E"/>
    <w:rsid w:val="00107CC3"/>
    <w:rsid w:val="001103E3"/>
    <w:rsid w:val="00110BDC"/>
    <w:rsid w:val="00110C9B"/>
    <w:rsid w:val="00110E71"/>
    <w:rsid w:val="00111DA7"/>
    <w:rsid w:val="0011248F"/>
    <w:rsid w:val="00112858"/>
    <w:rsid w:val="00112AB0"/>
    <w:rsid w:val="00112C61"/>
    <w:rsid w:val="00114348"/>
    <w:rsid w:val="001148E7"/>
    <w:rsid w:val="00115013"/>
    <w:rsid w:val="00115FAF"/>
    <w:rsid w:val="001160BA"/>
    <w:rsid w:val="0011627E"/>
    <w:rsid w:val="00116D2B"/>
    <w:rsid w:val="001173DB"/>
    <w:rsid w:val="00117AA9"/>
    <w:rsid w:val="00120B98"/>
    <w:rsid w:val="0012192C"/>
    <w:rsid w:val="00121C8A"/>
    <w:rsid w:val="00122266"/>
    <w:rsid w:val="001228AF"/>
    <w:rsid w:val="00122DC7"/>
    <w:rsid w:val="00122DDE"/>
    <w:rsid w:val="00122F42"/>
    <w:rsid w:val="00122F85"/>
    <w:rsid w:val="00123597"/>
    <w:rsid w:val="00123A36"/>
    <w:rsid w:val="00123D5D"/>
    <w:rsid w:val="00123FA2"/>
    <w:rsid w:val="001241F2"/>
    <w:rsid w:val="00124358"/>
    <w:rsid w:val="00124816"/>
    <w:rsid w:val="001256FC"/>
    <w:rsid w:val="0012571B"/>
    <w:rsid w:val="001263E7"/>
    <w:rsid w:val="0012654A"/>
    <w:rsid w:val="00126849"/>
    <w:rsid w:val="0012730C"/>
    <w:rsid w:val="00127E57"/>
    <w:rsid w:val="00127E95"/>
    <w:rsid w:val="0013076C"/>
    <w:rsid w:val="00130B4A"/>
    <w:rsid w:val="00130C50"/>
    <w:rsid w:val="00130E84"/>
    <w:rsid w:val="001316E0"/>
    <w:rsid w:val="00131A4A"/>
    <w:rsid w:val="00131AF5"/>
    <w:rsid w:val="00131ECC"/>
    <w:rsid w:val="00131EDB"/>
    <w:rsid w:val="00132212"/>
    <w:rsid w:val="0013241C"/>
    <w:rsid w:val="0013269C"/>
    <w:rsid w:val="00132BC6"/>
    <w:rsid w:val="00132CD6"/>
    <w:rsid w:val="00132D5F"/>
    <w:rsid w:val="00132F48"/>
    <w:rsid w:val="0013323D"/>
    <w:rsid w:val="00134C1C"/>
    <w:rsid w:val="00134D51"/>
    <w:rsid w:val="00134D90"/>
    <w:rsid w:val="00134F25"/>
    <w:rsid w:val="00134F41"/>
    <w:rsid w:val="0013593D"/>
    <w:rsid w:val="00135E5A"/>
    <w:rsid w:val="00135E5E"/>
    <w:rsid w:val="001367E8"/>
    <w:rsid w:val="00136856"/>
    <w:rsid w:val="00136B24"/>
    <w:rsid w:val="00136DA7"/>
    <w:rsid w:val="00137504"/>
    <w:rsid w:val="00137FAF"/>
    <w:rsid w:val="001402BF"/>
    <w:rsid w:val="001405FA"/>
    <w:rsid w:val="00140692"/>
    <w:rsid w:val="00140757"/>
    <w:rsid w:val="00140836"/>
    <w:rsid w:val="00140B2A"/>
    <w:rsid w:val="001412D7"/>
    <w:rsid w:val="00141511"/>
    <w:rsid w:val="001416D1"/>
    <w:rsid w:val="00141CC8"/>
    <w:rsid w:val="00142040"/>
    <w:rsid w:val="00142059"/>
    <w:rsid w:val="0014240A"/>
    <w:rsid w:val="00142485"/>
    <w:rsid w:val="00142829"/>
    <w:rsid w:val="001428AB"/>
    <w:rsid w:val="001429B9"/>
    <w:rsid w:val="00142AD2"/>
    <w:rsid w:val="001439A7"/>
    <w:rsid w:val="001439C8"/>
    <w:rsid w:val="00143DA3"/>
    <w:rsid w:val="001442E0"/>
    <w:rsid w:val="001446F7"/>
    <w:rsid w:val="00145564"/>
    <w:rsid w:val="00145E42"/>
    <w:rsid w:val="001460A1"/>
    <w:rsid w:val="00146434"/>
    <w:rsid w:val="00146577"/>
    <w:rsid w:val="001465D1"/>
    <w:rsid w:val="00146953"/>
    <w:rsid w:val="00146A67"/>
    <w:rsid w:val="00147E5D"/>
    <w:rsid w:val="00147F65"/>
    <w:rsid w:val="00150398"/>
    <w:rsid w:val="00150A25"/>
    <w:rsid w:val="00150EFA"/>
    <w:rsid w:val="00151437"/>
    <w:rsid w:val="00151DF0"/>
    <w:rsid w:val="00151E9D"/>
    <w:rsid w:val="001527DA"/>
    <w:rsid w:val="0015297D"/>
    <w:rsid w:val="001530FD"/>
    <w:rsid w:val="0015335C"/>
    <w:rsid w:val="001533A0"/>
    <w:rsid w:val="001534C6"/>
    <w:rsid w:val="001536F1"/>
    <w:rsid w:val="001537C6"/>
    <w:rsid w:val="00153FC1"/>
    <w:rsid w:val="00154307"/>
    <w:rsid w:val="00154BC6"/>
    <w:rsid w:val="00154ED2"/>
    <w:rsid w:val="00155CEA"/>
    <w:rsid w:val="00156274"/>
    <w:rsid w:val="001565F5"/>
    <w:rsid w:val="0015666B"/>
    <w:rsid w:val="0015670A"/>
    <w:rsid w:val="00156786"/>
    <w:rsid w:val="001567A4"/>
    <w:rsid w:val="00156CF4"/>
    <w:rsid w:val="0015703B"/>
    <w:rsid w:val="00157EA9"/>
    <w:rsid w:val="001600FE"/>
    <w:rsid w:val="0016037D"/>
    <w:rsid w:val="00160855"/>
    <w:rsid w:val="00160B53"/>
    <w:rsid w:val="00160E77"/>
    <w:rsid w:val="001613CD"/>
    <w:rsid w:val="00161420"/>
    <w:rsid w:val="0016180C"/>
    <w:rsid w:val="00161986"/>
    <w:rsid w:val="00161A87"/>
    <w:rsid w:val="00161B07"/>
    <w:rsid w:val="001634F7"/>
    <w:rsid w:val="00163899"/>
    <w:rsid w:val="00163B13"/>
    <w:rsid w:val="00163D09"/>
    <w:rsid w:val="00163DD7"/>
    <w:rsid w:val="00164353"/>
    <w:rsid w:val="00164C13"/>
    <w:rsid w:val="001651AF"/>
    <w:rsid w:val="00165ABE"/>
    <w:rsid w:val="00165B49"/>
    <w:rsid w:val="00166183"/>
    <w:rsid w:val="0016644A"/>
    <w:rsid w:val="001668E7"/>
    <w:rsid w:val="00166DFC"/>
    <w:rsid w:val="00166EE0"/>
    <w:rsid w:val="0016724B"/>
    <w:rsid w:val="00167548"/>
    <w:rsid w:val="00167975"/>
    <w:rsid w:val="00167B9E"/>
    <w:rsid w:val="00167BD5"/>
    <w:rsid w:val="00167EC8"/>
    <w:rsid w:val="0017038C"/>
    <w:rsid w:val="00170499"/>
    <w:rsid w:val="00170B16"/>
    <w:rsid w:val="00170E5E"/>
    <w:rsid w:val="00171099"/>
    <w:rsid w:val="00171298"/>
    <w:rsid w:val="001718F6"/>
    <w:rsid w:val="00171941"/>
    <w:rsid w:val="00171B58"/>
    <w:rsid w:val="00171EA3"/>
    <w:rsid w:val="001722F6"/>
    <w:rsid w:val="00172905"/>
    <w:rsid w:val="00172A03"/>
    <w:rsid w:val="00173200"/>
    <w:rsid w:val="001732A4"/>
    <w:rsid w:val="00173D5B"/>
    <w:rsid w:val="00174175"/>
    <w:rsid w:val="0017424D"/>
    <w:rsid w:val="0017442C"/>
    <w:rsid w:val="00174729"/>
    <w:rsid w:val="00174F6E"/>
    <w:rsid w:val="001753A8"/>
    <w:rsid w:val="00176256"/>
    <w:rsid w:val="001767B6"/>
    <w:rsid w:val="00176832"/>
    <w:rsid w:val="00176C04"/>
    <w:rsid w:val="00177215"/>
    <w:rsid w:val="0017737F"/>
    <w:rsid w:val="00177461"/>
    <w:rsid w:val="0018013C"/>
    <w:rsid w:val="00180E4A"/>
    <w:rsid w:val="00180EE2"/>
    <w:rsid w:val="00180FE1"/>
    <w:rsid w:val="0018132C"/>
    <w:rsid w:val="00181741"/>
    <w:rsid w:val="00181C0C"/>
    <w:rsid w:val="00181ED0"/>
    <w:rsid w:val="00181F2E"/>
    <w:rsid w:val="00182578"/>
    <w:rsid w:val="0018258C"/>
    <w:rsid w:val="00182638"/>
    <w:rsid w:val="00182852"/>
    <w:rsid w:val="00182B73"/>
    <w:rsid w:val="00182C51"/>
    <w:rsid w:val="00183A3D"/>
    <w:rsid w:val="00183C4F"/>
    <w:rsid w:val="00184084"/>
    <w:rsid w:val="00184335"/>
    <w:rsid w:val="0018462D"/>
    <w:rsid w:val="00184E34"/>
    <w:rsid w:val="00184EF0"/>
    <w:rsid w:val="001854B0"/>
    <w:rsid w:val="0018704B"/>
    <w:rsid w:val="0018750B"/>
    <w:rsid w:val="0018762B"/>
    <w:rsid w:val="00187E61"/>
    <w:rsid w:val="00187EE9"/>
    <w:rsid w:val="00190593"/>
    <w:rsid w:val="0019070F"/>
    <w:rsid w:val="00190ADC"/>
    <w:rsid w:val="00190BAF"/>
    <w:rsid w:val="00190C90"/>
    <w:rsid w:val="00190C91"/>
    <w:rsid w:val="00190CAB"/>
    <w:rsid w:val="00190D4C"/>
    <w:rsid w:val="0019151A"/>
    <w:rsid w:val="00191B0F"/>
    <w:rsid w:val="00191D92"/>
    <w:rsid w:val="00191E34"/>
    <w:rsid w:val="00191ED1"/>
    <w:rsid w:val="00191EFE"/>
    <w:rsid w:val="0019214F"/>
    <w:rsid w:val="00192367"/>
    <w:rsid w:val="001928B8"/>
    <w:rsid w:val="00192BE0"/>
    <w:rsid w:val="00192D79"/>
    <w:rsid w:val="001939B7"/>
    <w:rsid w:val="00193BD4"/>
    <w:rsid w:val="00193CB3"/>
    <w:rsid w:val="00194F37"/>
    <w:rsid w:val="001955EF"/>
    <w:rsid w:val="00195826"/>
    <w:rsid w:val="00195A32"/>
    <w:rsid w:val="00195AB9"/>
    <w:rsid w:val="0019625D"/>
    <w:rsid w:val="001964E8"/>
    <w:rsid w:val="00197756"/>
    <w:rsid w:val="00197D3E"/>
    <w:rsid w:val="001A0034"/>
    <w:rsid w:val="001A0179"/>
    <w:rsid w:val="001A03F5"/>
    <w:rsid w:val="001A04CB"/>
    <w:rsid w:val="001A0607"/>
    <w:rsid w:val="001A0B7A"/>
    <w:rsid w:val="001A1423"/>
    <w:rsid w:val="001A16D7"/>
    <w:rsid w:val="001A1F38"/>
    <w:rsid w:val="001A212D"/>
    <w:rsid w:val="001A248E"/>
    <w:rsid w:val="001A257A"/>
    <w:rsid w:val="001A2DCA"/>
    <w:rsid w:val="001A3365"/>
    <w:rsid w:val="001A4331"/>
    <w:rsid w:val="001A4434"/>
    <w:rsid w:val="001A46E6"/>
    <w:rsid w:val="001A4B0F"/>
    <w:rsid w:val="001A4B6E"/>
    <w:rsid w:val="001A569D"/>
    <w:rsid w:val="001A5855"/>
    <w:rsid w:val="001A6736"/>
    <w:rsid w:val="001A6823"/>
    <w:rsid w:val="001A68BF"/>
    <w:rsid w:val="001A717E"/>
    <w:rsid w:val="001A71A6"/>
    <w:rsid w:val="001B02EE"/>
    <w:rsid w:val="001B0C8B"/>
    <w:rsid w:val="001B0E4A"/>
    <w:rsid w:val="001B1593"/>
    <w:rsid w:val="001B19E0"/>
    <w:rsid w:val="001B19E4"/>
    <w:rsid w:val="001B1F39"/>
    <w:rsid w:val="001B24B0"/>
    <w:rsid w:val="001B283F"/>
    <w:rsid w:val="001B2B3B"/>
    <w:rsid w:val="001B2C9B"/>
    <w:rsid w:val="001B2D39"/>
    <w:rsid w:val="001B2D8D"/>
    <w:rsid w:val="001B340F"/>
    <w:rsid w:val="001B38E4"/>
    <w:rsid w:val="001B3F0A"/>
    <w:rsid w:val="001B3FAE"/>
    <w:rsid w:val="001B4E1C"/>
    <w:rsid w:val="001B5566"/>
    <w:rsid w:val="001B5E42"/>
    <w:rsid w:val="001B5FDC"/>
    <w:rsid w:val="001B6790"/>
    <w:rsid w:val="001B692D"/>
    <w:rsid w:val="001B7028"/>
    <w:rsid w:val="001B7508"/>
    <w:rsid w:val="001B7868"/>
    <w:rsid w:val="001B786D"/>
    <w:rsid w:val="001B7E0E"/>
    <w:rsid w:val="001B7FA9"/>
    <w:rsid w:val="001C01E9"/>
    <w:rsid w:val="001C08F3"/>
    <w:rsid w:val="001C1358"/>
    <w:rsid w:val="001C1407"/>
    <w:rsid w:val="001C1508"/>
    <w:rsid w:val="001C1A99"/>
    <w:rsid w:val="001C2127"/>
    <w:rsid w:val="001C2481"/>
    <w:rsid w:val="001C29E8"/>
    <w:rsid w:val="001C29ED"/>
    <w:rsid w:val="001C2EB9"/>
    <w:rsid w:val="001C2F9A"/>
    <w:rsid w:val="001C352F"/>
    <w:rsid w:val="001C3B33"/>
    <w:rsid w:val="001C44A0"/>
    <w:rsid w:val="001C4797"/>
    <w:rsid w:val="001C4AA6"/>
    <w:rsid w:val="001C4D12"/>
    <w:rsid w:val="001C5354"/>
    <w:rsid w:val="001C5900"/>
    <w:rsid w:val="001C5BE1"/>
    <w:rsid w:val="001C68A9"/>
    <w:rsid w:val="001C6B29"/>
    <w:rsid w:val="001C6F50"/>
    <w:rsid w:val="001D027B"/>
    <w:rsid w:val="001D0C30"/>
    <w:rsid w:val="001D18BD"/>
    <w:rsid w:val="001D1E28"/>
    <w:rsid w:val="001D20C5"/>
    <w:rsid w:val="001D27A8"/>
    <w:rsid w:val="001D2DE7"/>
    <w:rsid w:val="001D3451"/>
    <w:rsid w:val="001D39E9"/>
    <w:rsid w:val="001D45D8"/>
    <w:rsid w:val="001D4BA5"/>
    <w:rsid w:val="001D4CAE"/>
    <w:rsid w:val="001D4EF1"/>
    <w:rsid w:val="001D58C7"/>
    <w:rsid w:val="001D61C9"/>
    <w:rsid w:val="001D68AB"/>
    <w:rsid w:val="001D69D9"/>
    <w:rsid w:val="001D6B18"/>
    <w:rsid w:val="001D6C22"/>
    <w:rsid w:val="001D75F5"/>
    <w:rsid w:val="001D79F6"/>
    <w:rsid w:val="001D7A31"/>
    <w:rsid w:val="001E04E8"/>
    <w:rsid w:val="001E05B6"/>
    <w:rsid w:val="001E0635"/>
    <w:rsid w:val="001E06DF"/>
    <w:rsid w:val="001E1673"/>
    <w:rsid w:val="001E16DF"/>
    <w:rsid w:val="001E1ABE"/>
    <w:rsid w:val="001E1C1E"/>
    <w:rsid w:val="001E1E38"/>
    <w:rsid w:val="001E31EC"/>
    <w:rsid w:val="001E3763"/>
    <w:rsid w:val="001E3E02"/>
    <w:rsid w:val="001E3FD0"/>
    <w:rsid w:val="001E3FF2"/>
    <w:rsid w:val="001E433B"/>
    <w:rsid w:val="001E4455"/>
    <w:rsid w:val="001E4ED6"/>
    <w:rsid w:val="001E5429"/>
    <w:rsid w:val="001E5A13"/>
    <w:rsid w:val="001E604D"/>
    <w:rsid w:val="001E6A17"/>
    <w:rsid w:val="001E6D77"/>
    <w:rsid w:val="001E732F"/>
    <w:rsid w:val="001E79AA"/>
    <w:rsid w:val="001E7A9E"/>
    <w:rsid w:val="001E7C7C"/>
    <w:rsid w:val="001F0093"/>
    <w:rsid w:val="001F04E7"/>
    <w:rsid w:val="001F09A0"/>
    <w:rsid w:val="001F0B52"/>
    <w:rsid w:val="001F0B80"/>
    <w:rsid w:val="001F0F6B"/>
    <w:rsid w:val="001F167F"/>
    <w:rsid w:val="001F20D7"/>
    <w:rsid w:val="001F213E"/>
    <w:rsid w:val="001F2160"/>
    <w:rsid w:val="001F2167"/>
    <w:rsid w:val="001F2704"/>
    <w:rsid w:val="001F287F"/>
    <w:rsid w:val="001F2CE2"/>
    <w:rsid w:val="001F2ED4"/>
    <w:rsid w:val="001F36C6"/>
    <w:rsid w:val="001F3988"/>
    <w:rsid w:val="001F39D0"/>
    <w:rsid w:val="001F4193"/>
    <w:rsid w:val="001F4539"/>
    <w:rsid w:val="001F4A12"/>
    <w:rsid w:val="001F4B3C"/>
    <w:rsid w:val="001F530B"/>
    <w:rsid w:val="001F5ADF"/>
    <w:rsid w:val="001F62E2"/>
    <w:rsid w:val="001F651A"/>
    <w:rsid w:val="001F69D7"/>
    <w:rsid w:val="001F71EC"/>
    <w:rsid w:val="001F74FB"/>
    <w:rsid w:val="001F7632"/>
    <w:rsid w:val="001F7C06"/>
    <w:rsid w:val="00200003"/>
    <w:rsid w:val="002009CD"/>
    <w:rsid w:val="00200B7D"/>
    <w:rsid w:val="0020143D"/>
    <w:rsid w:val="0020150E"/>
    <w:rsid w:val="00201610"/>
    <w:rsid w:val="002016AF"/>
    <w:rsid w:val="0020181F"/>
    <w:rsid w:val="00202536"/>
    <w:rsid w:val="00203845"/>
    <w:rsid w:val="00203E39"/>
    <w:rsid w:val="0020409E"/>
    <w:rsid w:val="00204913"/>
    <w:rsid w:val="00204993"/>
    <w:rsid w:val="00204A6C"/>
    <w:rsid w:val="00204CA4"/>
    <w:rsid w:val="00204E18"/>
    <w:rsid w:val="00204FA1"/>
    <w:rsid w:val="0020503E"/>
    <w:rsid w:val="00205120"/>
    <w:rsid w:val="0020515B"/>
    <w:rsid w:val="00206103"/>
    <w:rsid w:val="0020625F"/>
    <w:rsid w:val="002067C5"/>
    <w:rsid w:val="00206938"/>
    <w:rsid w:val="00207141"/>
    <w:rsid w:val="00210517"/>
    <w:rsid w:val="00211138"/>
    <w:rsid w:val="0021136C"/>
    <w:rsid w:val="0021144D"/>
    <w:rsid w:val="002115E3"/>
    <w:rsid w:val="002119A3"/>
    <w:rsid w:val="00211B19"/>
    <w:rsid w:val="00211CC3"/>
    <w:rsid w:val="00211D32"/>
    <w:rsid w:val="00212182"/>
    <w:rsid w:val="0021233C"/>
    <w:rsid w:val="0021248D"/>
    <w:rsid w:val="002129B0"/>
    <w:rsid w:val="00212D3A"/>
    <w:rsid w:val="002149A6"/>
    <w:rsid w:val="00214AF1"/>
    <w:rsid w:val="00214AFB"/>
    <w:rsid w:val="00214BF6"/>
    <w:rsid w:val="00214FAE"/>
    <w:rsid w:val="00215295"/>
    <w:rsid w:val="00215C4F"/>
    <w:rsid w:val="00215ED0"/>
    <w:rsid w:val="002165D5"/>
    <w:rsid w:val="00216EE1"/>
    <w:rsid w:val="00217018"/>
    <w:rsid w:val="0021762F"/>
    <w:rsid w:val="00217CAA"/>
    <w:rsid w:val="00217E27"/>
    <w:rsid w:val="002200FD"/>
    <w:rsid w:val="00220477"/>
    <w:rsid w:val="00220B4F"/>
    <w:rsid w:val="00220E0C"/>
    <w:rsid w:val="002211A7"/>
    <w:rsid w:val="002211ED"/>
    <w:rsid w:val="00221976"/>
    <w:rsid w:val="00222904"/>
    <w:rsid w:val="00222E3F"/>
    <w:rsid w:val="00223571"/>
    <w:rsid w:val="00223D10"/>
    <w:rsid w:val="00223E44"/>
    <w:rsid w:val="00224153"/>
    <w:rsid w:val="002245BC"/>
    <w:rsid w:val="00224C5C"/>
    <w:rsid w:val="0022538D"/>
    <w:rsid w:val="0022546E"/>
    <w:rsid w:val="0022598D"/>
    <w:rsid w:val="00225EDD"/>
    <w:rsid w:val="00226D8B"/>
    <w:rsid w:val="00226DC1"/>
    <w:rsid w:val="00226E4C"/>
    <w:rsid w:val="002300EC"/>
    <w:rsid w:val="002306B5"/>
    <w:rsid w:val="002310E8"/>
    <w:rsid w:val="002310ED"/>
    <w:rsid w:val="002319FC"/>
    <w:rsid w:val="002321A9"/>
    <w:rsid w:val="00232852"/>
    <w:rsid w:val="002330FD"/>
    <w:rsid w:val="002331F3"/>
    <w:rsid w:val="0023377C"/>
    <w:rsid w:val="002338FD"/>
    <w:rsid w:val="0023460C"/>
    <w:rsid w:val="002346F2"/>
    <w:rsid w:val="0023519E"/>
    <w:rsid w:val="00235B1D"/>
    <w:rsid w:val="00235B7E"/>
    <w:rsid w:val="00235D5B"/>
    <w:rsid w:val="00235DC3"/>
    <w:rsid w:val="00235FCE"/>
    <w:rsid w:val="00236057"/>
    <w:rsid w:val="00236579"/>
    <w:rsid w:val="0023711B"/>
    <w:rsid w:val="00237142"/>
    <w:rsid w:val="00237222"/>
    <w:rsid w:val="00237229"/>
    <w:rsid w:val="00237D28"/>
    <w:rsid w:val="00240647"/>
    <w:rsid w:val="00241153"/>
    <w:rsid w:val="002413E8"/>
    <w:rsid w:val="00241698"/>
    <w:rsid w:val="002418D8"/>
    <w:rsid w:val="00241DA8"/>
    <w:rsid w:val="00242088"/>
    <w:rsid w:val="00242399"/>
    <w:rsid w:val="002427EA"/>
    <w:rsid w:val="002432A3"/>
    <w:rsid w:val="00243F43"/>
    <w:rsid w:val="00244B3C"/>
    <w:rsid w:val="00244BA7"/>
    <w:rsid w:val="002454FF"/>
    <w:rsid w:val="0024551D"/>
    <w:rsid w:val="00245703"/>
    <w:rsid w:val="00246194"/>
    <w:rsid w:val="002463BC"/>
    <w:rsid w:val="00246513"/>
    <w:rsid w:val="00246583"/>
    <w:rsid w:val="00246AFF"/>
    <w:rsid w:val="00247106"/>
    <w:rsid w:val="00247364"/>
    <w:rsid w:val="0024753A"/>
    <w:rsid w:val="002477F2"/>
    <w:rsid w:val="00250D1E"/>
    <w:rsid w:val="002512CF"/>
    <w:rsid w:val="002519B7"/>
    <w:rsid w:val="00251B8D"/>
    <w:rsid w:val="0025232B"/>
    <w:rsid w:val="00252E58"/>
    <w:rsid w:val="00253535"/>
    <w:rsid w:val="002535F9"/>
    <w:rsid w:val="00253A5B"/>
    <w:rsid w:val="00253D83"/>
    <w:rsid w:val="00254839"/>
    <w:rsid w:val="00254B04"/>
    <w:rsid w:val="00255571"/>
    <w:rsid w:val="0025572E"/>
    <w:rsid w:val="00255946"/>
    <w:rsid w:val="00255AB5"/>
    <w:rsid w:val="00255B36"/>
    <w:rsid w:val="00255C06"/>
    <w:rsid w:val="002569E2"/>
    <w:rsid w:val="00256B7B"/>
    <w:rsid w:val="00257687"/>
    <w:rsid w:val="0025769D"/>
    <w:rsid w:val="002576EE"/>
    <w:rsid w:val="0025771B"/>
    <w:rsid w:val="0025774B"/>
    <w:rsid w:val="00257783"/>
    <w:rsid w:val="002578B4"/>
    <w:rsid w:val="0026019F"/>
    <w:rsid w:val="00260606"/>
    <w:rsid w:val="002609E8"/>
    <w:rsid w:val="00260AE5"/>
    <w:rsid w:val="0026118C"/>
    <w:rsid w:val="002617D0"/>
    <w:rsid w:val="00262133"/>
    <w:rsid w:val="0026219F"/>
    <w:rsid w:val="00262743"/>
    <w:rsid w:val="0026304A"/>
    <w:rsid w:val="0026319B"/>
    <w:rsid w:val="00263236"/>
    <w:rsid w:val="002632C2"/>
    <w:rsid w:val="0026368D"/>
    <w:rsid w:val="00263B94"/>
    <w:rsid w:val="0026506D"/>
    <w:rsid w:val="00265807"/>
    <w:rsid w:val="00265848"/>
    <w:rsid w:val="002659A7"/>
    <w:rsid w:val="00265AB1"/>
    <w:rsid w:val="00265B44"/>
    <w:rsid w:val="00265E64"/>
    <w:rsid w:val="00265E6D"/>
    <w:rsid w:val="00266C46"/>
    <w:rsid w:val="00267984"/>
    <w:rsid w:val="00267BDC"/>
    <w:rsid w:val="002702F0"/>
    <w:rsid w:val="002706A5"/>
    <w:rsid w:val="00270B29"/>
    <w:rsid w:val="002714C8"/>
    <w:rsid w:val="0027188C"/>
    <w:rsid w:val="00271903"/>
    <w:rsid w:val="00272586"/>
    <w:rsid w:val="002726D5"/>
    <w:rsid w:val="002728A4"/>
    <w:rsid w:val="002728F8"/>
    <w:rsid w:val="002729A5"/>
    <w:rsid w:val="00272EE2"/>
    <w:rsid w:val="00272F19"/>
    <w:rsid w:val="00273DE5"/>
    <w:rsid w:val="00273ECB"/>
    <w:rsid w:val="0027412C"/>
    <w:rsid w:val="002747E7"/>
    <w:rsid w:val="002748AD"/>
    <w:rsid w:val="00274F4C"/>
    <w:rsid w:val="0027513B"/>
    <w:rsid w:val="00275377"/>
    <w:rsid w:val="00275575"/>
    <w:rsid w:val="00275DB3"/>
    <w:rsid w:val="0027643E"/>
    <w:rsid w:val="00276D4E"/>
    <w:rsid w:val="00276E5C"/>
    <w:rsid w:val="00276F5A"/>
    <w:rsid w:val="00277838"/>
    <w:rsid w:val="00280B19"/>
    <w:rsid w:val="00281197"/>
    <w:rsid w:val="00281B1F"/>
    <w:rsid w:val="00281C7B"/>
    <w:rsid w:val="00281F85"/>
    <w:rsid w:val="0028228E"/>
    <w:rsid w:val="002822EB"/>
    <w:rsid w:val="002825C2"/>
    <w:rsid w:val="00282A82"/>
    <w:rsid w:val="00282A9E"/>
    <w:rsid w:val="002830E9"/>
    <w:rsid w:val="00283A3D"/>
    <w:rsid w:val="00283AB3"/>
    <w:rsid w:val="00283C7E"/>
    <w:rsid w:val="00284106"/>
    <w:rsid w:val="002847F6"/>
    <w:rsid w:val="00284919"/>
    <w:rsid w:val="00284B36"/>
    <w:rsid w:val="00285517"/>
    <w:rsid w:val="0028655C"/>
    <w:rsid w:val="00286968"/>
    <w:rsid w:val="002869F3"/>
    <w:rsid w:val="00286CEA"/>
    <w:rsid w:val="002873F4"/>
    <w:rsid w:val="002875B8"/>
    <w:rsid w:val="00287E4D"/>
    <w:rsid w:val="002907CA"/>
    <w:rsid w:val="0029084A"/>
    <w:rsid w:val="00290B5C"/>
    <w:rsid w:val="0029152A"/>
    <w:rsid w:val="0029173B"/>
    <w:rsid w:val="00291BC6"/>
    <w:rsid w:val="00291EED"/>
    <w:rsid w:val="00291F04"/>
    <w:rsid w:val="00292FA1"/>
    <w:rsid w:val="002934EE"/>
    <w:rsid w:val="002942F7"/>
    <w:rsid w:val="002946AF"/>
    <w:rsid w:val="0029480B"/>
    <w:rsid w:val="00294D51"/>
    <w:rsid w:val="002954C3"/>
    <w:rsid w:val="0029648C"/>
    <w:rsid w:val="002967A8"/>
    <w:rsid w:val="002969BF"/>
    <w:rsid w:val="00296C56"/>
    <w:rsid w:val="00296D86"/>
    <w:rsid w:val="00296FB5"/>
    <w:rsid w:val="002974E9"/>
    <w:rsid w:val="00297907"/>
    <w:rsid w:val="00297CD9"/>
    <w:rsid w:val="002A053A"/>
    <w:rsid w:val="002A0922"/>
    <w:rsid w:val="002A10E5"/>
    <w:rsid w:val="002A1529"/>
    <w:rsid w:val="002A1B12"/>
    <w:rsid w:val="002A2054"/>
    <w:rsid w:val="002A29D3"/>
    <w:rsid w:val="002A313D"/>
    <w:rsid w:val="002A343A"/>
    <w:rsid w:val="002A3D38"/>
    <w:rsid w:val="002A3DF5"/>
    <w:rsid w:val="002A4328"/>
    <w:rsid w:val="002A4A11"/>
    <w:rsid w:val="002A4D09"/>
    <w:rsid w:val="002A4E0A"/>
    <w:rsid w:val="002A4EE1"/>
    <w:rsid w:val="002A6322"/>
    <w:rsid w:val="002A682E"/>
    <w:rsid w:val="002A6FFC"/>
    <w:rsid w:val="002A7256"/>
    <w:rsid w:val="002A73E7"/>
    <w:rsid w:val="002A7813"/>
    <w:rsid w:val="002A7C5D"/>
    <w:rsid w:val="002A7EA8"/>
    <w:rsid w:val="002A7EB0"/>
    <w:rsid w:val="002B0AF1"/>
    <w:rsid w:val="002B0E09"/>
    <w:rsid w:val="002B106F"/>
    <w:rsid w:val="002B1588"/>
    <w:rsid w:val="002B221B"/>
    <w:rsid w:val="002B226E"/>
    <w:rsid w:val="002B2580"/>
    <w:rsid w:val="002B277A"/>
    <w:rsid w:val="002B315C"/>
    <w:rsid w:val="002B34AE"/>
    <w:rsid w:val="002B34B3"/>
    <w:rsid w:val="002B3870"/>
    <w:rsid w:val="002B3B2D"/>
    <w:rsid w:val="002B451C"/>
    <w:rsid w:val="002B4897"/>
    <w:rsid w:val="002B4910"/>
    <w:rsid w:val="002B4DB8"/>
    <w:rsid w:val="002B4E57"/>
    <w:rsid w:val="002B5311"/>
    <w:rsid w:val="002B533E"/>
    <w:rsid w:val="002B57CE"/>
    <w:rsid w:val="002B5BBC"/>
    <w:rsid w:val="002B5FD8"/>
    <w:rsid w:val="002B6A27"/>
    <w:rsid w:val="002B6C1F"/>
    <w:rsid w:val="002B7ABE"/>
    <w:rsid w:val="002C007D"/>
    <w:rsid w:val="002C0219"/>
    <w:rsid w:val="002C0304"/>
    <w:rsid w:val="002C0314"/>
    <w:rsid w:val="002C04C8"/>
    <w:rsid w:val="002C0AD7"/>
    <w:rsid w:val="002C0FD3"/>
    <w:rsid w:val="002C1BD4"/>
    <w:rsid w:val="002C1E06"/>
    <w:rsid w:val="002C235A"/>
    <w:rsid w:val="002C2551"/>
    <w:rsid w:val="002C2AA8"/>
    <w:rsid w:val="002C303D"/>
    <w:rsid w:val="002C3126"/>
    <w:rsid w:val="002C3299"/>
    <w:rsid w:val="002C38C1"/>
    <w:rsid w:val="002C3C60"/>
    <w:rsid w:val="002C3DCB"/>
    <w:rsid w:val="002C3E24"/>
    <w:rsid w:val="002C3F79"/>
    <w:rsid w:val="002C4480"/>
    <w:rsid w:val="002C455D"/>
    <w:rsid w:val="002C4923"/>
    <w:rsid w:val="002C54EE"/>
    <w:rsid w:val="002C56CE"/>
    <w:rsid w:val="002C5AD6"/>
    <w:rsid w:val="002C5CBB"/>
    <w:rsid w:val="002C5D42"/>
    <w:rsid w:val="002C616C"/>
    <w:rsid w:val="002C62BE"/>
    <w:rsid w:val="002C6B31"/>
    <w:rsid w:val="002C7CE9"/>
    <w:rsid w:val="002D09E4"/>
    <w:rsid w:val="002D0D92"/>
    <w:rsid w:val="002D1686"/>
    <w:rsid w:val="002D1AFE"/>
    <w:rsid w:val="002D22DD"/>
    <w:rsid w:val="002D2560"/>
    <w:rsid w:val="002D299D"/>
    <w:rsid w:val="002D2B9A"/>
    <w:rsid w:val="002D2B9D"/>
    <w:rsid w:val="002D2C8C"/>
    <w:rsid w:val="002D2F73"/>
    <w:rsid w:val="002D4020"/>
    <w:rsid w:val="002D4921"/>
    <w:rsid w:val="002D4A92"/>
    <w:rsid w:val="002D4CE8"/>
    <w:rsid w:val="002D4EFD"/>
    <w:rsid w:val="002D56A8"/>
    <w:rsid w:val="002D5ECC"/>
    <w:rsid w:val="002D7906"/>
    <w:rsid w:val="002E09DB"/>
    <w:rsid w:val="002E0B99"/>
    <w:rsid w:val="002E0F64"/>
    <w:rsid w:val="002E12CF"/>
    <w:rsid w:val="002E1719"/>
    <w:rsid w:val="002E1EDE"/>
    <w:rsid w:val="002E335E"/>
    <w:rsid w:val="002E3557"/>
    <w:rsid w:val="002E3735"/>
    <w:rsid w:val="002E3A43"/>
    <w:rsid w:val="002E50D2"/>
    <w:rsid w:val="002E5303"/>
    <w:rsid w:val="002E6040"/>
    <w:rsid w:val="002E6141"/>
    <w:rsid w:val="002E6459"/>
    <w:rsid w:val="002E66E6"/>
    <w:rsid w:val="002E6CEE"/>
    <w:rsid w:val="002E71D6"/>
    <w:rsid w:val="002E755D"/>
    <w:rsid w:val="002E7677"/>
    <w:rsid w:val="002E7685"/>
    <w:rsid w:val="002E77FF"/>
    <w:rsid w:val="002E78EB"/>
    <w:rsid w:val="002E7C0F"/>
    <w:rsid w:val="002F0268"/>
    <w:rsid w:val="002F0390"/>
    <w:rsid w:val="002F075F"/>
    <w:rsid w:val="002F16D7"/>
    <w:rsid w:val="002F19BF"/>
    <w:rsid w:val="002F1A77"/>
    <w:rsid w:val="002F2584"/>
    <w:rsid w:val="002F26DA"/>
    <w:rsid w:val="002F2BAD"/>
    <w:rsid w:val="002F2E09"/>
    <w:rsid w:val="002F326B"/>
    <w:rsid w:val="002F326C"/>
    <w:rsid w:val="002F3308"/>
    <w:rsid w:val="002F3367"/>
    <w:rsid w:val="002F36FD"/>
    <w:rsid w:val="002F3855"/>
    <w:rsid w:val="002F39E5"/>
    <w:rsid w:val="002F3FF8"/>
    <w:rsid w:val="002F4391"/>
    <w:rsid w:val="002F4B45"/>
    <w:rsid w:val="002F57D5"/>
    <w:rsid w:val="002F5C89"/>
    <w:rsid w:val="002F5F93"/>
    <w:rsid w:val="002F6660"/>
    <w:rsid w:val="002F6925"/>
    <w:rsid w:val="002F6E21"/>
    <w:rsid w:val="002F7222"/>
    <w:rsid w:val="003000D5"/>
    <w:rsid w:val="00300A7E"/>
    <w:rsid w:val="003013A7"/>
    <w:rsid w:val="00301464"/>
    <w:rsid w:val="003018B7"/>
    <w:rsid w:val="003018E0"/>
    <w:rsid w:val="00301BD3"/>
    <w:rsid w:val="00302331"/>
    <w:rsid w:val="00302B4D"/>
    <w:rsid w:val="00303528"/>
    <w:rsid w:val="003037D1"/>
    <w:rsid w:val="00303AED"/>
    <w:rsid w:val="00303D3A"/>
    <w:rsid w:val="003040FA"/>
    <w:rsid w:val="003041C3"/>
    <w:rsid w:val="0030474C"/>
    <w:rsid w:val="003048A7"/>
    <w:rsid w:val="00304985"/>
    <w:rsid w:val="00304FFE"/>
    <w:rsid w:val="0030532D"/>
    <w:rsid w:val="0030544C"/>
    <w:rsid w:val="0030553D"/>
    <w:rsid w:val="00305705"/>
    <w:rsid w:val="0030628E"/>
    <w:rsid w:val="00306359"/>
    <w:rsid w:val="003063A5"/>
    <w:rsid w:val="00306BA4"/>
    <w:rsid w:val="00307D20"/>
    <w:rsid w:val="0031001E"/>
    <w:rsid w:val="0031055C"/>
    <w:rsid w:val="00310AC4"/>
    <w:rsid w:val="00311693"/>
    <w:rsid w:val="00311F55"/>
    <w:rsid w:val="00312249"/>
    <w:rsid w:val="003123F6"/>
    <w:rsid w:val="0031281E"/>
    <w:rsid w:val="003128E8"/>
    <w:rsid w:val="00312926"/>
    <w:rsid w:val="00312C5C"/>
    <w:rsid w:val="003133DC"/>
    <w:rsid w:val="0031342C"/>
    <w:rsid w:val="003136BD"/>
    <w:rsid w:val="003141DE"/>
    <w:rsid w:val="003144D4"/>
    <w:rsid w:val="003145CE"/>
    <w:rsid w:val="00314F34"/>
    <w:rsid w:val="003150DF"/>
    <w:rsid w:val="003150E5"/>
    <w:rsid w:val="0031662F"/>
    <w:rsid w:val="00316760"/>
    <w:rsid w:val="00316981"/>
    <w:rsid w:val="00317265"/>
    <w:rsid w:val="0031736D"/>
    <w:rsid w:val="0031767F"/>
    <w:rsid w:val="0031776A"/>
    <w:rsid w:val="00317F73"/>
    <w:rsid w:val="00320316"/>
    <w:rsid w:val="003208CB"/>
    <w:rsid w:val="00320D2D"/>
    <w:rsid w:val="0032104E"/>
    <w:rsid w:val="00321372"/>
    <w:rsid w:val="00321581"/>
    <w:rsid w:val="00321EA9"/>
    <w:rsid w:val="003221D2"/>
    <w:rsid w:val="00322376"/>
    <w:rsid w:val="003236F5"/>
    <w:rsid w:val="00323A1D"/>
    <w:rsid w:val="00324299"/>
    <w:rsid w:val="003245C9"/>
    <w:rsid w:val="00324B06"/>
    <w:rsid w:val="00325518"/>
    <w:rsid w:val="00325875"/>
    <w:rsid w:val="00325AA3"/>
    <w:rsid w:val="00325FEB"/>
    <w:rsid w:val="0032615D"/>
    <w:rsid w:val="00326469"/>
    <w:rsid w:val="00326A7A"/>
    <w:rsid w:val="0032787B"/>
    <w:rsid w:val="00327BC9"/>
    <w:rsid w:val="00327D46"/>
    <w:rsid w:val="00327DBF"/>
    <w:rsid w:val="003307CA"/>
    <w:rsid w:val="00330E13"/>
    <w:rsid w:val="003311DE"/>
    <w:rsid w:val="003316CA"/>
    <w:rsid w:val="00331876"/>
    <w:rsid w:val="00331E0D"/>
    <w:rsid w:val="00332490"/>
    <w:rsid w:val="0033267A"/>
    <w:rsid w:val="00332789"/>
    <w:rsid w:val="003331A6"/>
    <w:rsid w:val="003333DF"/>
    <w:rsid w:val="00333428"/>
    <w:rsid w:val="003338D3"/>
    <w:rsid w:val="00333C33"/>
    <w:rsid w:val="00334221"/>
    <w:rsid w:val="0033454B"/>
    <w:rsid w:val="00334592"/>
    <w:rsid w:val="00335E97"/>
    <w:rsid w:val="00336320"/>
    <w:rsid w:val="00336C15"/>
    <w:rsid w:val="00336D6F"/>
    <w:rsid w:val="00336DF2"/>
    <w:rsid w:val="00336F46"/>
    <w:rsid w:val="00337A1C"/>
    <w:rsid w:val="00337C74"/>
    <w:rsid w:val="00340307"/>
    <w:rsid w:val="00340414"/>
    <w:rsid w:val="0034052A"/>
    <w:rsid w:val="003405E4"/>
    <w:rsid w:val="00340E0F"/>
    <w:rsid w:val="00341223"/>
    <w:rsid w:val="0034129F"/>
    <w:rsid w:val="00341EA9"/>
    <w:rsid w:val="003425F4"/>
    <w:rsid w:val="00342983"/>
    <w:rsid w:val="00342F3F"/>
    <w:rsid w:val="003437D1"/>
    <w:rsid w:val="0034389A"/>
    <w:rsid w:val="00343FDC"/>
    <w:rsid w:val="0034413A"/>
    <w:rsid w:val="0034477C"/>
    <w:rsid w:val="00344E66"/>
    <w:rsid w:val="003452CB"/>
    <w:rsid w:val="0034573B"/>
    <w:rsid w:val="00345FD2"/>
    <w:rsid w:val="003460C1"/>
    <w:rsid w:val="00346500"/>
    <w:rsid w:val="00346524"/>
    <w:rsid w:val="0034695A"/>
    <w:rsid w:val="00346D14"/>
    <w:rsid w:val="00346F06"/>
    <w:rsid w:val="0034703D"/>
    <w:rsid w:val="00347C37"/>
    <w:rsid w:val="003506AB"/>
    <w:rsid w:val="00351183"/>
    <w:rsid w:val="0035152B"/>
    <w:rsid w:val="00351829"/>
    <w:rsid w:val="003518D7"/>
    <w:rsid w:val="00351A8B"/>
    <w:rsid w:val="00352839"/>
    <w:rsid w:val="00352E94"/>
    <w:rsid w:val="0035314C"/>
    <w:rsid w:val="00353A67"/>
    <w:rsid w:val="003547F2"/>
    <w:rsid w:val="003548BC"/>
    <w:rsid w:val="003548E6"/>
    <w:rsid w:val="00354D18"/>
    <w:rsid w:val="00354EAD"/>
    <w:rsid w:val="00354FAE"/>
    <w:rsid w:val="00355329"/>
    <w:rsid w:val="00355425"/>
    <w:rsid w:val="003554FE"/>
    <w:rsid w:val="00356170"/>
    <w:rsid w:val="00356453"/>
    <w:rsid w:val="003565A3"/>
    <w:rsid w:val="003567C4"/>
    <w:rsid w:val="003569F6"/>
    <w:rsid w:val="00356A24"/>
    <w:rsid w:val="0035722B"/>
    <w:rsid w:val="0035796A"/>
    <w:rsid w:val="00357CBD"/>
    <w:rsid w:val="0036034D"/>
    <w:rsid w:val="003603B8"/>
    <w:rsid w:val="003604F9"/>
    <w:rsid w:val="00360FB6"/>
    <w:rsid w:val="0036143D"/>
    <w:rsid w:val="00361667"/>
    <w:rsid w:val="00361C4E"/>
    <w:rsid w:val="00362187"/>
    <w:rsid w:val="00362581"/>
    <w:rsid w:val="003630E5"/>
    <w:rsid w:val="003631EB"/>
    <w:rsid w:val="0036339A"/>
    <w:rsid w:val="0036391E"/>
    <w:rsid w:val="00363C62"/>
    <w:rsid w:val="00363F5F"/>
    <w:rsid w:val="003647AB"/>
    <w:rsid w:val="003649F6"/>
    <w:rsid w:val="00364D92"/>
    <w:rsid w:val="00364FD9"/>
    <w:rsid w:val="00364FDD"/>
    <w:rsid w:val="00365895"/>
    <w:rsid w:val="0036633B"/>
    <w:rsid w:val="0036668F"/>
    <w:rsid w:val="00366CB5"/>
    <w:rsid w:val="003672E0"/>
    <w:rsid w:val="0036761C"/>
    <w:rsid w:val="00367663"/>
    <w:rsid w:val="00367793"/>
    <w:rsid w:val="00367816"/>
    <w:rsid w:val="00367877"/>
    <w:rsid w:val="00370162"/>
    <w:rsid w:val="0037047B"/>
    <w:rsid w:val="00370FC6"/>
    <w:rsid w:val="0037118B"/>
    <w:rsid w:val="003716EA"/>
    <w:rsid w:val="0037173A"/>
    <w:rsid w:val="0037248F"/>
    <w:rsid w:val="003725C9"/>
    <w:rsid w:val="0037280C"/>
    <w:rsid w:val="003732E3"/>
    <w:rsid w:val="00373BE7"/>
    <w:rsid w:val="00373DF3"/>
    <w:rsid w:val="003745FF"/>
    <w:rsid w:val="0037462C"/>
    <w:rsid w:val="00374D2B"/>
    <w:rsid w:val="00375392"/>
    <w:rsid w:val="00375712"/>
    <w:rsid w:val="00375A5E"/>
    <w:rsid w:val="00376A86"/>
    <w:rsid w:val="00377388"/>
    <w:rsid w:val="0038032B"/>
    <w:rsid w:val="0038094F"/>
    <w:rsid w:val="00380C3D"/>
    <w:rsid w:val="00381009"/>
    <w:rsid w:val="0038164D"/>
    <w:rsid w:val="003817F3"/>
    <w:rsid w:val="00381AAB"/>
    <w:rsid w:val="00381B90"/>
    <w:rsid w:val="00381F8B"/>
    <w:rsid w:val="003820EF"/>
    <w:rsid w:val="003824F8"/>
    <w:rsid w:val="0038284F"/>
    <w:rsid w:val="003828D5"/>
    <w:rsid w:val="00382AA7"/>
    <w:rsid w:val="00382CFF"/>
    <w:rsid w:val="00382E63"/>
    <w:rsid w:val="00383031"/>
    <w:rsid w:val="00383386"/>
    <w:rsid w:val="00383784"/>
    <w:rsid w:val="00383DDB"/>
    <w:rsid w:val="0038466D"/>
    <w:rsid w:val="00384F08"/>
    <w:rsid w:val="003852AB"/>
    <w:rsid w:val="00385B82"/>
    <w:rsid w:val="00385E59"/>
    <w:rsid w:val="003864D9"/>
    <w:rsid w:val="00386A7A"/>
    <w:rsid w:val="003877A0"/>
    <w:rsid w:val="00387A95"/>
    <w:rsid w:val="003902E0"/>
    <w:rsid w:val="00390ED8"/>
    <w:rsid w:val="003916E0"/>
    <w:rsid w:val="00391A8B"/>
    <w:rsid w:val="00392EDF"/>
    <w:rsid w:val="00393153"/>
    <w:rsid w:val="00393598"/>
    <w:rsid w:val="00393E05"/>
    <w:rsid w:val="003947B4"/>
    <w:rsid w:val="0039487E"/>
    <w:rsid w:val="003953C9"/>
    <w:rsid w:val="00395CA0"/>
    <w:rsid w:val="00395CD3"/>
    <w:rsid w:val="00396337"/>
    <w:rsid w:val="003967A8"/>
    <w:rsid w:val="003969B8"/>
    <w:rsid w:val="0039756F"/>
    <w:rsid w:val="0039785D"/>
    <w:rsid w:val="00397ABE"/>
    <w:rsid w:val="00397BCC"/>
    <w:rsid w:val="003A0313"/>
    <w:rsid w:val="003A14EA"/>
    <w:rsid w:val="003A1740"/>
    <w:rsid w:val="003A1BBF"/>
    <w:rsid w:val="003A1C0A"/>
    <w:rsid w:val="003A2C00"/>
    <w:rsid w:val="003A39BE"/>
    <w:rsid w:val="003A39F9"/>
    <w:rsid w:val="003A39FB"/>
    <w:rsid w:val="003A46D1"/>
    <w:rsid w:val="003A4DB2"/>
    <w:rsid w:val="003A5050"/>
    <w:rsid w:val="003A5089"/>
    <w:rsid w:val="003A50F1"/>
    <w:rsid w:val="003A53B1"/>
    <w:rsid w:val="003A546A"/>
    <w:rsid w:val="003A5A16"/>
    <w:rsid w:val="003A5AEB"/>
    <w:rsid w:val="003A5E01"/>
    <w:rsid w:val="003A5FC4"/>
    <w:rsid w:val="003A61DB"/>
    <w:rsid w:val="003A66A5"/>
    <w:rsid w:val="003A7134"/>
    <w:rsid w:val="003A71D3"/>
    <w:rsid w:val="003B0029"/>
    <w:rsid w:val="003B00EE"/>
    <w:rsid w:val="003B0809"/>
    <w:rsid w:val="003B0B64"/>
    <w:rsid w:val="003B0FE3"/>
    <w:rsid w:val="003B12F4"/>
    <w:rsid w:val="003B21E1"/>
    <w:rsid w:val="003B27BE"/>
    <w:rsid w:val="003B3329"/>
    <w:rsid w:val="003B344A"/>
    <w:rsid w:val="003B3583"/>
    <w:rsid w:val="003B39F7"/>
    <w:rsid w:val="003B3CC5"/>
    <w:rsid w:val="003B3F0A"/>
    <w:rsid w:val="003B41E5"/>
    <w:rsid w:val="003B517C"/>
    <w:rsid w:val="003B568E"/>
    <w:rsid w:val="003B580C"/>
    <w:rsid w:val="003B5CDE"/>
    <w:rsid w:val="003B5DCC"/>
    <w:rsid w:val="003B6396"/>
    <w:rsid w:val="003B63E3"/>
    <w:rsid w:val="003B6407"/>
    <w:rsid w:val="003B641A"/>
    <w:rsid w:val="003B65FA"/>
    <w:rsid w:val="003B6CE5"/>
    <w:rsid w:val="003B7B6F"/>
    <w:rsid w:val="003B7F3E"/>
    <w:rsid w:val="003C0020"/>
    <w:rsid w:val="003C0408"/>
    <w:rsid w:val="003C0828"/>
    <w:rsid w:val="003C0BA2"/>
    <w:rsid w:val="003C0C31"/>
    <w:rsid w:val="003C1439"/>
    <w:rsid w:val="003C1A04"/>
    <w:rsid w:val="003C1B2A"/>
    <w:rsid w:val="003C1F9E"/>
    <w:rsid w:val="003C1FB8"/>
    <w:rsid w:val="003C2295"/>
    <w:rsid w:val="003C23BD"/>
    <w:rsid w:val="003C2433"/>
    <w:rsid w:val="003C244D"/>
    <w:rsid w:val="003C2472"/>
    <w:rsid w:val="003C2C3C"/>
    <w:rsid w:val="003C37CC"/>
    <w:rsid w:val="003C38D0"/>
    <w:rsid w:val="003C3B8C"/>
    <w:rsid w:val="003C433E"/>
    <w:rsid w:val="003C43A6"/>
    <w:rsid w:val="003C43F9"/>
    <w:rsid w:val="003C4A82"/>
    <w:rsid w:val="003C4D92"/>
    <w:rsid w:val="003C4DBD"/>
    <w:rsid w:val="003C4EC9"/>
    <w:rsid w:val="003C4F67"/>
    <w:rsid w:val="003C508D"/>
    <w:rsid w:val="003C5DA4"/>
    <w:rsid w:val="003C6297"/>
    <w:rsid w:val="003C6464"/>
    <w:rsid w:val="003C66A2"/>
    <w:rsid w:val="003C6709"/>
    <w:rsid w:val="003C6A99"/>
    <w:rsid w:val="003C6C4A"/>
    <w:rsid w:val="003C6C92"/>
    <w:rsid w:val="003C761B"/>
    <w:rsid w:val="003C78B1"/>
    <w:rsid w:val="003D0FCF"/>
    <w:rsid w:val="003D1001"/>
    <w:rsid w:val="003D1853"/>
    <w:rsid w:val="003D2786"/>
    <w:rsid w:val="003D2AA3"/>
    <w:rsid w:val="003D2B97"/>
    <w:rsid w:val="003D2FCA"/>
    <w:rsid w:val="003D3518"/>
    <w:rsid w:val="003D391D"/>
    <w:rsid w:val="003D3A81"/>
    <w:rsid w:val="003D3BD9"/>
    <w:rsid w:val="003D44CA"/>
    <w:rsid w:val="003D45C4"/>
    <w:rsid w:val="003D4708"/>
    <w:rsid w:val="003D519E"/>
    <w:rsid w:val="003D5BC9"/>
    <w:rsid w:val="003D5C07"/>
    <w:rsid w:val="003D5D40"/>
    <w:rsid w:val="003D61D2"/>
    <w:rsid w:val="003D69DA"/>
    <w:rsid w:val="003D6B72"/>
    <w:rsid w:val="003D6E78"/>
    <w:rsid w:val="003D74F0"/>
    <w:rsid w:val="003D767F"/>
    <w:rsid w:val="003D7C9F"/>
    <w:rsid w:val="003D7EE3"/>
    <w:rsid w:val="003E0127"/>
    <w:rsid w:val="003E05BE"/>
    <w:rsid w:val="003E0700"/>
    <w:rsid w:val="003E10EF"/>
    <w:rsid w:val="003E1101"/>
    <w:rsid w:val="003E19B1"/>
    <w:rsid w:val="003E19F7"/>
    <w:rsid w:val="003E1FDA"/>
    <w:rsid w:val="003E214C"/>
    <w:rsid w:val="003E2B89"/>
    <w:rsid w:val="003E2C05"/>
    <w:rsid w:val="003E33BB"/>
    <w:rsid w:val="003E33F9"/>
    <w:rsid w:val="003E372F"/>
    <w:rsid w:val="003E3D90"/>
    <w:rsid w:val="003E4121"/>
    <w:rsid w:val="003E46AC"/>
    <w:rsid w:val="003E4841"/>
    <w:rsid w:val="003E49E7"/>
    <w:rsid w:val="003E5157"/>
    <w:rsid w:val="003E5345"/>
    <w:rsid w:val="003E563D"/>
    <w:rsid w:val="003E5727"/>
    <w:rsid w:val="003E5869"/>
    <w:rsid w:val="003E5DBC"/>
    <w:rsid w:val="003E66C0"/>
    <w:rsid w:val="003E69BE"/>
    <w:rsid w:val="003E719C"/>
    <w:rsid w:val="003E7285"/>
    <w:rsid w:val="003E7C12"/>
    <w:rsid w:val="003E7F9B"/>
    <w:rsid w:val="003F014D"/>
    <w:rsid w:val="003F0B10"/>
    <w:rsid w:val="003F0F5D"/>
    <w:rsid w:val="003F103F"/>
    <w:rsid w:val="003F10DD"/>
    <w:rsid w:val="003F1A46"/>
    <w:rsid w:val="003F1AEE"/>
    <w:rsid w:val="003F20D4"/>
    <w:rsid w:val="003F23F8"/>
    <w:rsid w:val="003F280B"/>
    <w:rsid w:val="003F3397"/>
    <w:rsid w:val="003F35B4"/>
    <w:rsid w:val="003F35FB"/>
    <w:rsid w:val="003F3F42"/>
    <w:rsid w:val="003F3FAF"/>
    <w:rsid w:val="003F4012"/>
    <w:rsid w:val="003F42F0"/>
    <w:rsid w:val="003F45DF"/>
    <w:rsid w:val="003F4696"/>
    <w:rsid w:val="003F49E1"/>
    <w:rsid w:val="003F4A3C"/>
    <w:rsid w:val="003F4CF2"/>
    <w:rsid w:val="003F51F2"/>
    <w:rsid w:val="003F5451"/>
    <w:rsid w:val="003F54B8"/>
    <w:rsid w:val="003F557A"/>
    <w:rsid w:val="003F5677"/>
    <w:rsid w:val="003F6368"/>
    <w:rsid w:val="003F65E6"/>
    <w:rsid w:val="003F6B07"/>
    <w:rsid w:val="003F6D16"/>
    <w:rsid w:val="003F707C"/>
    <w:rsid w:val="003F7590"/>
    <w:rsid w:val="004005BE"/>
    <w:rsid w:val="00400B6B"/>
    <w:rsid w:val="00400F29"/>
    <w:rsid w:val="00400F37"/>
    <w:rsid w:val="00401370"/>
    <w:rsid w:val="0040209F"/>
    <w:rsid w:val="004023E5"/>
    <w:rsid w:val="0040264B"/>
    <w:rsid w:val="0040283B"/>
    <w:rsid w:val="00402A30"/>
    <w:rsid w:val="00402DEE"/>
    <w:rsid w:val="0040335F"/>
    <w:rsid w:val="00403E92"/>
    <w:rsid w:val="00403F09"/>
    <w:rsid w:val="0040462A"/>
    <w:rsid w:val="0040487B"/>
    <w:rsid w:val="00404A88"/>
    <w:rsid w:val="00404E71"/>
    <w:rsid w:val="00404FDD"/>
    <w:rsid w:val="00405630"/>
    <w:rsid w:val="00405B19"/>
    <w:rsid w:val="0040612C"/>
    <w:rsid w:val="00406253"/>
    <w:rsid w:val="00406467"/>
    <w:rsid w:val="00406521"/>
    <w:rsid w:val="004065A3"/>
    <w:rsid w:val="0040660D"/>
    <w:rsid w:val="0040729C"/>
    <w:rsid w:val="0040781A"/>
    <w:rsid w:val="00407D19"/>
    <w:rsid w:val="00407F18"/>
    <w:rsid w:val="0041070E"/>
    <w:rsid w:val="00410761"/>
    <w:rsid w:val="00410BC9"/>
    <w:rsid w:val="00410D7E"/>
    <w:rsid w:val="00411589"/>
    <w:rsid w:val="00412641"/>
    <w:rsid w:val="004127AD"/>
    <w:rsid w:val="00412E40"/>
    <w:rsid w:val="0041345F"/>
    <w:rsid w:val="00413801"/>
    <w:rsid w:val="004139E7"/>
    <w:rsid w:val="00413CA8"/>
    <w:rsid w:val="004145D1"/>
    <w:rsid w:val="00414647"/>
    <w:rsid w:val="004146A8"/>
    <w:rsid w:val="004148DC"/>
    <w:rsid w:val="004153FD"/>
    <w:rsid w:val="00415564"/>
    <w:rsid w:val="00415E23"/>
    <w:rsid w:val="00416C5B"/>
    <w:rsid w:val="00417110"/>
    <w:rsid w:val="004209CA"/>
    <w:rsid w:val="00420D38"/>
    <w:rsid w:val="004215D8"/>
    <w:rsid w:val="00421E87"/>
    <w:rsid w:val="00421F2B"/>
    <w:rsid w:val="00421F41"/>
    <w:rsid w:val="00422AAF"/>
    <w:rsid w:val="00422F47"/>
    <w:rsid w:val="00423044"/>
    <w:rsid w:val="004232A5"/>
    <w:rsid w:val="00423300"/>
    <w:rsid w:val="004237DB"/>
    <w:rsid w:val="00423843"/>
    <w:rsid w:val="00423DCA"/>
    <w:rsid w:val="004243A9"/>
    <w:rsid w:val="0042474E"/>
    <w:rsid w:val="004249E7"/>
    <w:rsid w:val="00424BC0"/>
    <w:rsid w:val="00424BEE"/>
    <w:rsid w:val="00425162"/>
    <w:rsid w:val="004251D1"/>
    <w:rsid w:val="0042531B"/>
    <w:rsid w:val="00425A1A"/>
    <w:rsid w:val="00425DC9"/>
    <w:rsid w:val="00426025"/>
    <w:rsid w:val="004272DE"/>
    <w:rsid w:val="00427A9D"/>
    <w:rsid w:val="00427AB7"/>
    <w:rsid w:val="004313DB"/>
    <w:rsid w:val="00431413"/>
    <w:rsid w:val="0043158A"/>
    <w:rsid w:val="00431839"/>
    <w:rsid w:val="00431E02"/>
    <w:rsid w:val="00431E2A"/>
    <w:rsid w:val="00432049"/>
    <w:rsid w:val="0043205B"/>
    <w:rsid w:val="00432B4A"/>
    <w:rsid w:val="00432CC3"/>
    <w:rsid w:val="00433088"/>
    <w:rsid w:val="004332CC"/>
    <w:rsid w:val="004333E3"/>
    <w:rsid w:val="00434B9F"/>
    <w:rsid w:val="00434E4E"/>
    <w:rsid w:val="00435545"/>
    <w:rsid w:val="00435AB6"/>
    <w:rsid w:val="00435D68"/>
    <w:rsid w:val="004363C5"/>
    <w:rsid w:val="004366B4"/>
    <w:rsid w:val="00436D0D"/>
    <w:rsid w:val="0043726A"/>
    <w:rsid w:val="00437564"/>
    <w:rsid w:val="00437941"/>
    <w:rsid w:val="00437963"/>
    <w:rsid w:val="00440519"/>
    <w:rsid w:val="004405B2"/>
    <w:rsid w:val="00440DEF"/>
    <w:rsid w:val="00440F80"/>
    <w:rsid w:val="00441750"/>
    <w:rsid w:val="004421CD"/>
    <w:rsid w:val="00442242"/>
    <w:rsid w:val="00442E09"/>
    <w:rsid w:val="00442EAE"/>
    <w:rsid w:val="00442FB3"/>
    <w:rsid w:val="00443F7C"/>
    <w:rsid w:val="004441E2"/>
    <w:rsid w:val="0044466C"/>
    <w:rsid w:val="00444BD2"/>
    <w:rsid w:val="00444F59"/>
    <w:rsid w:val="00445219"/>
    <w:rsid w:val="0044537E"/>
    <w:rsid w:val="0044584C"/>
    <w:rsid w:val="00445F4C"/>
    <w:rsid w:val="0044647F"/>
    <w:rsid w:val="004464C3"/>
    <w:rsid w:val="00446637"/>
    <w:rsid w:val="00446CC8"/>
    <w:rsid w:val="00447775"/>
    <w:rsid w:val="004502DD"/>
    <w:rsid w:val="0045045F"/>
    <w:rsid w:val="004505D4"/>
    <w:rsid w:val="00450828"/>
    <w:rsid w:val="0045134F"/>
    <w:rsid w:val="00451D82"/>
    <w:rsid w:val="00451E00"/>
    <w:rsid w:val="00452098"/>
    <w:rsid w:val="00452A29"/>
    <w:rsid w:val="00452A41"/>
    <w:rsid w:val="004534A9"/>
    <w:rsid w:val="00454153"/>
    <w:rsid w:val="004547B4"/>
    <w:rsid w:val="0045480C"/>
    <w:rsid w:val="00454C93"/>
    <w:rsid w:val="00455861"/>
    <w:rsid w:val="0045656A"/>
    <w:rsid w:val="00456A5B"/>
    <w:rsid w:val="004572CD"/>
    <w:rsid w:val="004573A6"/>
    <w:rsid w:val="00457439"/>
    <w:rsid w:val="00457478"/>
    <w:rsid w:val="0045759B"/>
    <w:rsid w:val="0045786D"/>
    <w:rsid w:val="00457A99"/>
    <w:rsid w:val="00457F8D"/>
    <w:rsid w:val="004604BC"/>
    <w:rsid w:val="00461013"/>
    <w:rsid w:val="004612F9"/>
    <w:rsid w:val="00461A44"/>
    <w:rsid w:val="00461D81"/>
    <w:rsid w:val="00461E45"/>
    <w:rsid w:val="004620B4"/>
    <w:rsid w:val="0046239D"/>
    <w:rsid w:val="00462541"/>
    <w:rsid w:val="0046271D"/>
    <w:rsid w:val="00462D38"/>
    <w:rsid w:val="0046377B"/>
    <w:rsid w:val="00463965"/>
    <w:rsid w:val="00463DC4"/>
    <w:rsid w:val="004641A1"/>
    <w:rsid w:val="0046553C"/>
    <w:rsid w:val="00465C57"/>
    <w:rsid w:val="00466123"/>
    <w:rsid w:val="00466810"/>
    <w:rsid w:val="00466BDD"/>
    <w:rsid w:val="0046732A"/>
    <w:rsid w:val="00467A3F"/>
    <w:rsid w:val="00467CAA"/>
    <w:rsid w:val="004701B9"/>
    <w:rsid w:val="00470B86"/>
    <w:rsid w:val="00470F96"/>
    <w:rsid w:val="004711D4"/>
    <w:rsid w:val="004715BA"/>
    <w:rsid w:val="004719EA"/>
    <w:rsid w:val="00471EB1"/>
    <w:rsid w:val="004720FB"/>
    <w:rsid w:val="0047283E"/>
    <w:rsid w:val="00472A71"/>
    <w:rsid w:val="004732EC"/>
    <w:rsid w:val="00474377"/>
    <w:rsid w:val="00474699"/>
    <w:rsid w:val="00474896"/>
    <w:rsid w:val="00474F7B"/>
    <w:rsid w:val="00475097"/>
    <w:rsid w:val="00475283"/>
    <w:rsid w:val="0047593A"/>
    <w:rsid w:val="00475F08"/>
    <w:rsid w:val="00475FAF"/>
    <w:rsid w:val="00476253"/>
    <w:rsid w:val="00476C88"/>
    <w:rsid w:val="0047721E"/>
    <w:rsid w:val="00480D1D"/>
    <w:rsid w:val="00480DDD"/>
    <w:rsid w:val="00481955"/>
    <w:rsid w:val="00481A9C"/>
    <w:rsid w:val="00481C0C"/>
    <w:rsid w:val="00481DD3"/>
    <w:rsid w:val="00481E41"/>
    <w:rsid w:val="00481FB9"/>
    <w:rsid w:val="0048297D"/>
    <w:rsid w:val="00482BF2"/>
    <w:rsid w:val="004831CD"/>
    <w:rsid w:val="00483334"/>
    <w:rsid w:val="00483BDB"/>
    <w:rsid w:val="00483C24"/>
    <w:rsid w:val="00484843"/>
    <w:rsid w:val="00484BEF"/>
    <w:rsid w:val="004855ED"/>
    <w:rsid w:val="00485896"/>
    <w:rsid w:val="00485DA0"/>
    <w:rsid w:val="00486122"/>
    <w:rsid w:val="00486D7B"/>
    <w:rsid w:val="00486FEB"/>
    <w:rsid w:val="004875D7"/>
    <w:rsid w:val="00487AAD"/>
    <w:rsid w:val="00487AEA"/>
    <w:rsid w:val="00490EE9"/>
    <w:rsid w:val="00490F6A"/>
    <w:rsid w:val="00491692"/>
    <w:rsid w:val="00491B33"/>
    <w:rsid w:val="004920CE"/>
    <w:rsid w:val="004921F4"/>
    <w:rsid w:val="0049244D"/>
    <w:rsid w:val="00492802"/>
    <w:rsid w:val="00492EDE"/>
    <w:rsid w:val="0049327F"/>
    <w:rsid w:val="00493E6D"/>
    <w:rsid w:val="00494081"/>
    <w:rsid w:val="00494DEF"/>
    <w:rsid w:val="0049598C"/>
    <w:rsid w:val="00496850"/>
    <w:rsid w:val="00497313"/>
    <w:rsid w:val="004973D4"/>
    <w:rsid w:val="004978EE"/>
    <w:rsid w:val="00497E40"/>
    <w:rsid w:val="004A0039"/>
    <w:rsid w:val="004A0421"/>
    <w:rsid w:val="004A042F"/>
    <w:rsid w:val="004A06C5"/>
    <w:rsid w:val="004A0A22"/>
    <w:rsid w:val="004A0AA7"/>
    <w:rsid w:val="004A1B18"/>
    <w:rsid w:val="004A2BC1"/>
    <w:rsid w:val="004A3239"/>
    <w:rsid w:val="004A32FA"/>
    <w:rsid w:val="004A4434"/>
    <w:rsid w:val="004A4518"/>
    <w:rsid w:val="004A474D"/>
    <w:rsid w:val="004A49D2"/>
    <w:rsid w:val="004A49EA"/>
    <w:rsid w:val="004A4CC5"/>
    <w:rsid w:val="004A4F77"/>
    <w:rsid w:val="004A5113"/>
    <w:rsid w:val="004A544E"/>
    <w:rsid w:val="004A6A8A"/>
    <w:rsid w:val="004A6E10"/>
    <w:rsid w:val="004B0113"/>
    <w:rsid w:val="004B0686"/>
    <w:rsid w:val="004B0A66"/>
    <w:rsid w:val="004B116D"/>
    <w:rsid w:val="004B13C8"/>
    <w:rsid w:val="004B1FF1"/>
    <w:rsid w:val="004B2210"/>
    <w:rsid w:val="004B2CA6"/>
    <w:rsid w:val="004B2EFC"/>
    <w:rsid w:val="004B2F38"/>
    <w:rsid w:val="004B3156"/>
    <w:rsid w:val="004B3755"/>
    <w:rsid w:val="004B3919"/>
    <w:rsid w:val="004B3A70"/>
    <w:rsid w:val="004B4166"/>
    <w:rsid w:val="004B44F4"/>
    <w:rsid w:val="004B57CC"/>
    <w:rsid w:val="004B6341"/>
    <w:rsid w:val="004B6377"/>
    <w:rsid w:val="004B67F0"/>
    <w:rsid w:val="004B6FE2"/>
    <w:rsid w:val="004B7111"/>
    <w:rsid w:val="004B7455"/>
    <w:rsid w:val="004B7C9A"/>
    <w:rsid w:val="004C07C4"/>
    <w:rsid w:val="004C0A9A"/>
    <w:rsid w:val="004C11AE"/>
    <w:rsid w:val="004C11F6"/>
    <w:rsid w:val="004C126E"/>
    <w:rsid w:val="004C1343"/>
    <w:rsid w:val="004C1D21"/>
    <w:rsid w:val="004C252D"/>
    <w:rsid w:val="004C265B"/>
    <w:rsid w:val="004C2750"/>
    <w:rsid w:val="004C2A48"/>
    <w:rsid w:val="004C2A84"/>
    <w:rsid w:val="004C326A"/>
    <w:rsid w:val="004C3408"/>
    <w:rsid w:val="004C39E0"/>
    <w:rsid w:val="004C3B0C"/>
    <w:rsid w:val="004C3D3F"/>
    <w:rsid w:val="004C530A"/>
    <w:rsid w:val="004C546F"/>
    <w:rsid w:val="004C5A6A"/>
    <w:rsid w:val="004C5D5B"/>
    <w:rsid w:val="004C604A"/>
    <w:rsid w:val="004C7256"/>
    <w:rsid w:val="004C7450"/>
    <w:rsid w:val="004C75CD"/>
    <w:rsid w:val="004D0070"/>
    <w:rsid w:val="004D020D"/>
    <w:rsid w:val="004D058C"/>
    <w:rsid w:val="004D05A2"/>
    <w:rsid w:val="004D087A"/>
    <w:rsid w:val="004D0F38"/>
    <w:rsid w:val="004D11B5"/>
    <w:rsid w:val="004D11FE"/>
    <w:rsid w:val="004D1B94"/>
    <w:rsid w:val="004D2EB1"/>
    <w:rsid w:val="004D3F37"/>
    <w:rsid w:val="004D56EC"/>
    <w:rsid w:val="004D578C"/>
    <w:rsid w:val="004D5A19"/>
    <w:rsid w:val="004D602D"/>
    <w:rsid w:val="004D682A"/>
    <w:rsid w:val="004D684C"/>
    <w:rsid w:val="004D7B88"/>
    <w:rsid w:val="004E005F"/>
    <w:rsid w:val="004E04A6"/>
    <w:rsid w:val="004E094F"/>
    <w:rsid w:val="004E0F9A"/>
    <w:rsid w:val="004E1255"/>
    <w:rsid w:val="004E1621"/>
    <w:rsid w:val="004E1A0E"/>
    <w:rsid w:val="004E1A5B"/>
    <w:rsid w:val="004E21F0"/>
    <w:rsid w:val="004E25BF"/>
    <w:rsid w:val="004E3B0F"/>
    <w:rsid w:val="004E3E32"/>
    <w:rsid w:val="004E462B"/>
    <w:rsid w:val="004E47F8"/>
    <w:rsid w:val="004E47FA"/>
    <w:rsid w:val="004E4952"/>
    <w:rsid w:val="004E5519"/>
    <w:rsid w:val="004E581D"/>
    <w:rsid w:val="004E5834"/>
    <w:rsid w:val="004E58E1"/>
    <w:rsid w:val="004E5BA4"/>
    <w:rsid w:val="004E5D43"/>
    <w:rsid w:val="004E6C71"/>
    <w:rsid w:val="004E76FB"/>
    <w:rsid w:val="004E788A"/>
    <w:rsid w:val="004E7DD8"/>
    <w:rsid w:val="004F03DE"/>
    <w:rsid w:val="004F11D2"/>
    <w:rsid w:val="004F1797"/>
    <w:rsid w:val="004F1A6B"/>
    <w:rsid w:val="004F1D3E"/>
    <w:rsid w:val="004F2770"/>
    <w:rsid w:val="004F2780"/>
    <w:rsid w:val="004F2D74"/>
    <w:rsid w:val="004F2F03"/>
    <w:rsid w:val="004F34C3"/>
    <w:rsid w:val="004F3EC5"/>
    <w:rsid w:val="004F43B7"/>
    <w:rsid w:val="004F5123"/>
    <w:rsid w:val="004F5198"/>
    <w:rsid w:val="004F56A5"/>
    <w:rsid w:val="004F5D57"/>
    <w:rsid w:val="004F6583"/>
    <w:rsid w:val="004F6980"/>
    <w:rsid w:val="004F6D6D"/>
    <w:rsid w:val="004F71F5"/>
    <w:rsid w:val="004F79DC"/>
    <w:rsid w:val="004F7AC9"/>
    <w:rsid w:val="00501020"/>
    <w:rsid w:val="005010EC"/>
    <w:rsid w:val="00501114"/>
    <w:rsid w:val="00501C55"/>
    <w:rsid w:val="00501DF5"/>
    <w:rsid w:val="005023D0"/>
    <w:rsid w:val="00502B39"/>
    <w:rsid w:val="00502BCB"/>
    <w:rsid w:val="00502D6F"/>
    <w:rsid w:val="005035F6"/>
    <w:rsid w:val="00503768"/>
    <w:rsid w:val="0050377B"/>
    <w:rsid w:val="00503A91"/>
    <w:rsid w:val="00503CE0"/>
    <w:rsid w:val="0050425E"/>
    <w:rsid w:val="00504260"/>
    <w:rsid w:val="0050440D"/>
    <w:rsid w:val="0050501C"/>
    <w:rsid w:val="005054EC"/>
    <w:rsid w:val="00505939"/>
    <w:rsid w:val="005060F9"/>
    <w:rsid w:val="00506375"/>
    <w:rsid w:val="00506BE0"/>
    <w:rsid w:val="005075B8"/>
    <w:rsid w:val="00507629"/>
    <w:rsid w:val="00507A7B"/>
    <w:rsid w:val="00510403"/>
    <w:rsid w:val="00510ADA"/>
    <w:rsid w:val="005111D1"/>
    <w:rsid w:val="0051151F"/>
    <w:rsid w:val="00511F02"/>
    <w:rsid w:val="00512244"/>
    <w:rsid w:val="005127CB"/>
    <w:rsid w:val="00512980"/>
    <w:rsid w:val="00512A32"/>
    <w:rsid w:val="00512AC0"/>
    <w:rsid w:val="00513153"/>
    <w:rsid w:val="00513DEC"/>
    <w:rsid w:val="00513EE8"/>
    <w:rsid w:val="00514D60"/>
    <w:rsid w:val="00515155"/>
    <w:rsid w:val="0051532E"/>
    <w:rsid w:val="00515B5E"/>
    <w:rsid w:val="00515B6C"/>
    <w:rsid w:val="00516EA0"/>
    <w:rsid w:val="0051730D"/>
    <w:rsid w:val="0051799E"/>
    <w:rsid w:val="00517EC1"/>
    <w:rsid w:val="00521075"/>
    <w:rsid w:val="0052112D"/>
    <w:rsid w:val="005215C7"/>
    <w:rsid w:val="00521850"/>
    <w:rsid w:val="005224D5"/>
    <w:rsid w:val="00522AAF"/>
    <w:rsid w:val="00522B14"/>
    <w:rsid w:val="00522C5E"/>
    <w:rsid w:val="00522F94"/>
    <w:rsid w:val="005237A1"/>
    <w:rsid w:val="00523D5F"/>
    <w:rsid w:val="005245D8"/>
    <w:rsid w:val="005252E7"/>
    <w:rsid w:val="005256C4"/>
    <w:rsid w:val="00525E0B"/>
    <w:rsid w:val="005265E6"/>
    <w:rsid w:val="00526A6C"/>
    <w:rsid w:val="00526A96"/>
    <w:rsid w:val="00526DA9"/>
    <w:rsid w:val="00526EAA"/>
    <w:rsid w:val="0052734A"/>
    <w:rsid w:val="00527D77"/>
    <w:rsid w:val="00527DB7"/>
    <w:rsid w:val="0053017C"/>
    <w:rsid w:val="00530206"/>
    <w:rsid w:val="0053079F"/>
    <w:rsid w:val="00530C8E"/>
    <w:rsid w:val="00531481"/>
    <w:rsid w:val="005318F9"/>
    <w:rsid w:val="005323AF"/>
    <w:rsid w:val="00532D9F"/>
    <w:rsid w:val="00532E94"/>
    <w:rsid w:val="00533380"/>
    <w:rsid w:val="00533860"/>
    <w:rsid w:val="0053400A"/>
    <w:rsid w:val="005343F2"/>
    <w:rsid w:val="005345B5"/>
    <w:rsid w:val="00534C24"/>
    <w:rsid w:val="005358C3"/>
    <w:rsid w:val="00535A5E"/>
    <w:rsid w:val="00535F9D"/>
    <w:rsid w:val="0053638C"/>
    <w:rsid w:val="00536637"/>
    <w:rsid w:val="00536D12"/>
    <w:rsid w:val="005372B5"/>
    <w:rsid w:val="005373E5"/>
    <w:rsid w:val="00537565"/>
    <w:rsid w:val="005410AD"/>
    <w:rsid w:val="005412D7"/>
    <w:rsid w:val="005415D6"/>
    <w:rsid w:val="00541C5C"/>
    <w:rsid w:val="00541E2D"/>
    <w:rsid w:val="0054204C"/>
    <w:rsid w:val="005426BF"/>
    <w:rsid w:val="005428C5"/>
    <w:rsid w:val="00542CFA"/>
    <w:rsid w:val="00542E99"/>
    <w:rsid w:val="00542F24"/>
    <w:rsid w:val="0054335E"/>
    <w:rsid w:val="00543483"/>
    <w:rsid w:val="005436FA"/>
    <w:rsid w:val="00543FE1"/>
    <w:rsid w:val="005444E9"/>
    <w:rsid w:val="00544F5E"/>
    <w:rsid w:val="00545059"/>
    <w:rsid w:val="0054529C"/>
    <w:rsid w:val="00545BD8"/>
    <w:rsid w:val="00545DBE"/>
    <w:rsid w:val="00546A68"/>
    <w:rsid w:val="00547B3A"/>
    <w:rsid w:val="00550455"/>
    <w:rsid w:val="00551011"/>
    <w:rsid w:val="00551185"/>
    <w:rsid w:val="00551640"/>
    <w:rsid w:val="00551E0C"/>
    <w:rsid w:val="0055239B"/>
    <w:rsid w:val="005529DC"/>
    <w:rsid w:val="00552B55"/>
    <w:rsid w:val="00552BB5"/>
    <w:rsid w:val="00552DB8"/>
    <w:rsid w:val="00552E84"/>
    <w:rsid w:val="00552FED"/>
    <w:rsid w:val="005536F2"/>
    <w:rsid w:val="005543C7"/>
    <w:rsid w:val="0055471E"/>
    <w:rsid w:val="0055546D"/>
    <w:rsid w:val="00555A24"/>
    <w:rsid w:val="00556A3E"/>
    <w:rsid w:val="00556F5B"/>
    <w:rsid w:val="00556F96"/>
    <w:rsid w:val="00557A40"/>
    <w:rsid w:val="00560015"/>
    <w:rsid w:val="005608D4"/>
    <w:rsid w:val="005609DE"/>
    <w:rsid w:val="00560A2E"/>
    <w:rsid w:val="00560D9A"/>
    <w:rsid w:val="00561231"/>
    <w:rsid w:val="0056152C"/>
    <w:rsid w:val="005615BD"/>
    <w:rsid w:val="00561A7B"/>
    <w:rsid w:val="00561AFF"/>
    <w:rsid w:val="00561BED"/>
    <w:rsid w:val="00561F1D"/>
    <w:rsid w:val="0056212A"/>
    <w:rsid w:val="00562AD2"/>
    <w:rsid w:val="00562B40"/>
    <w:rsid w:val="00562D28"/>
    <w:rsid w:val="00562DB5"/>
    <w:rsid w:val="005631B5"/>
    <w:rsid w:val="005637A6"/>
    <w:rsid w:val="00563C8F"/>
    <w:rsid w:val="00564825"/>
    <w:rsid w:val="00564BAF"/>
    <w:rsid w:val="00564D43"/>
    <w:rsid w:val="005650E4"/>
    <w:rsid w:val="0056566D"/>
    <w:rsid w:val="00565C13"/>
    <w:rsid w:val="00565FF9"/>
    <w:rsid w:val="00566418"/>
    <w:rsid w:val="005664B1"/>
    <w:rsid w:val="005665A5"/>
    <w:rsid w:val="00566AB9"/>
    <w:rsid w:val="00566E67"/>
    <w:rsid w:val="00567B04"/>
    <w:rsid w:val="00570251"/>
    <w:rsid w:val="00570A8F"/>
    <w:rsid w:val="00570F60"/>
    <w:rsid w:val="005713B1"/>
    <w:rsid w:val="005716A1"/>
    <w:rsid w:val="00571A42"/>
    <w:rsid w:val="00571C7F"/>
    <w:rsid w:val="00571C9D"/>
    <w:rsid w:val="00572A00"/>
    <w:rsid w:val="00572C3D"/>
    <w:rsid w:val="0057341F"/>
    <w:rsid w:val="00573520"/>
    <w:rsid w:val="00573AA2"/>
    <w:rsid w:val="00573E00"/>
    <w:rsid w:val="00574684"/>
    <w:rsid w:val="00574755"/>
    <w:rsid w:val="005750B9"/>
    <w:rsid w:val="00575131"/>
    <w:rsid w:val="00575557"/>
    <w:rsid w:val="00575B49"/>
    <w:rsid w:val="00576628"/>
    <w:rsid w:val="0057695C"/>
    <w:rsid w:val="0057709F"/>
    <w:rsid w:val="00580007"/>
    <w:rsid w:val="005802C5"/>
    <w:rsid w:val="00580677"/>
    <w:rsid w:val="0058073E"/>
    <w:rsid w:val="005807AF"/>
    <w:rsid w:val="005809DF"/>
    <w:rsid w:val="00580AED"/>
    <w:rsid w:val="00581089"/>
    <w:rsid w:val="00581A9B"/>
    <w:rsid w:val="00581C24"/>
    <w:rsid w:val="00581F06"/>
    <w:rsid w:val="00582387"/>
    <w:rsid w:val="00583620"/>
    <w:rsid w:val="00583824"/>
    <w:rsid w:val="005838EB"/>
    <w:rsid w:val="005840F4"/>
    <w:rsid w:val="00584584"/>
    <w:rsid w:val="00584954"/>
    <w:rsid w:val="0058528C"/>
    <w:rsid w:val="00585407"/>
    <w:rsid w:val="00585BA1"/>
    <w:rsid w:val="00585CAB"/>
    <w:rsid w:val="0058608F"/>
    <w:rsid w:val="0058617D"/>
    <w:rsid w:val="00586417"/>
    <w:rsid w:val="00586508"/>
    <w:rsid w:val="00587594"/>
    <w:rsid w:val="00587CAA"/>
    <w:rsid w:val="00587CD0"/>
    <w:rsid w:val="005901BA"/>
    <w:rsid w:val="00590590"/>
    <w:rsid w:val="005908CA"/>
    <w:rsid w:val="0059110C"/>
    <w:rsid w:val="00591448"/>
    <w:rsid w:val="005914E6"/>
    <w:rsid w:val="0059173E"/>
    <w:rsid w:val="005919FB"/>
    <w:rsid w:val="00591A4B"/>
    <w:rsid w:val="00591C9E"/>
    <w:rsid w:val="00591FEC"/>
    <w:rsid w:val="005922B7"/>
    <w:rsid w:val="005923F7"/>
    <w:rsid w:val="00592DAF"/>
    <w:rsid w:val="00593295"/>
    <w:rsid w:val="00593936"/>
    <w:rsid w:val="005939A6"/>
    <w:rsid w:val="00593FA1"/>
    <w:rsid w:val="00594898"/>
    <w:rsid w:val="00595FF1"/>
    <w:rsid w:val="00596198"/>
    <w:rsid w:val="005962A4"/>
    <w:rsid w:val="00596FAE"/>
    <w:rsid w:val="005971E4"/>
    <w:rsid w:val="005974F7"/>
    <w:rsid w:val="00597562"/>
    <w:rsid w:val="00597EBD"/>
    <w:rsid w:val="00597F36"/>
    <w:rsid w:val="005A04F8"/>
    <w:rsid w:val="005A06CB"/>
    <w:rsid w:val="005A0889"/>
    <w:rsid w:val="005A1453"/>
    <w:rsid w:val="005A15B7"/>
    <w:rsid w:val="005A17B9"/>
    <w:rsid w:val="005A1A32"/>
    <w:rsid w:val="005A1B4C"/>
    <w:rsid w:val="005A1EC0"/>
    <w:rsid w:val="005A20DA"/>
    <w:rsid w:val="005A27F4"/>
    <w:rsid w:val="005A32EF"/>
    <w:rsid w:val="005A3510"/>
    <w:rsid w:val="005A424B"/>
    <w:rsid w:val="005A4560"/>
    <w:rsid w:val="005A4662"/>
    <w:rsid w:val="005A46B9"/>
    <w:rsid w:val="005A472E"/>
    <w:rsid w:val="005A476F"/>
    <w:rsid w:val="005A4865"/>
    <w:rsid w:val="005A4BD1"/>
    <w:rsid w:val="005A5820"/>
    <w:rsid w:val="005A65B1"/>
    <w:rsid w:val="005A754A"/>
    <w:rsid w:val="005A7CE5"/>
    <w:rsid w:val="005B092B"/>
    <w:rsid w:val="005B0E8E"/>
    <w:rsid w:val="005B0F59"/>
    <w:rsid w:val="005B16A4"/>
    <w:rsid w:val="005B2BF1"/>
    <w:rsid w:val="005B2C7B"/>
    <w:rsid w:val="005B3ECA"/>
    <w:rsid w:val="005B3F7E"/>
    <w:rsid w:val="005B40B6"/>
    <w:rsid w:val="005B4890"/>
    <w:rsid w:val="005B48F0"/>
    <w:rsid w:val="005B5986"/>
    <w:rsid w:val="005B631C"/>
    <w:rsid w:val="005B63DD"/>
    <w:rsid w:val="005B6733"/>
    <w:rsid w:val="005B7089"/>
    <w:rsid w:val="005B73C1"/>
    <w:rsid w:val="005B7644"/>
    <w:rsid w:val="005B7742"/>
    <w:rsid w:val="005C0150"/>
    <w:rsid w:val="005C0902"/>
    <w:rsid w:val="005C0F91"/>
    <w:rsid w:val="005C13E8"/>
    <w:rsid w:val="005C1E6D"/>
    <w:rsid w:val="005C1EDD"/>
    <w:rsid w:val="005C252B"/>
    <w:rsid w:val="005C2FB4"/>
    <w:rsid w:val="005C3171"/>
    <w:rsid w:val="005C324E"/>
    <w:rsid w:val="005C387D"/>
    <w:rsid w:val="005C3E34"/>
    <w:rsid w:val="005C4474"/>
    <w:rsid w:val="005C4725"/>
    <w:rsid w:val="005C4781"/>
    <w:rsid w:val="005C4C7C"/>
    <w:rsid w:val="005C4C7E"/>
    <w:rsid w:val="005C4E27"/>
    <w:rsid w:val="005C4F98"/>
    <w:rsid w:val="005C5000"/>
    <w:rsid w:val="005C566F"/>
    <w:rsid w:val="005C5675"/>
    <w:rsid w:val="005C5A45"/>
    <w:rsid w:val="005C5BBE"/>
    <w:rsid w:val="005C5BD3"/>
    <w:rsid w:val="005C5D1C"/>
    <w:rsid w:val="005C5E1F"/>
    <w:rsid w:val="005C5F96"/>
    <w:rsid w:val="005C5F9F"/>
    <w:rsid w:val="005C6BE8"/>
    <w:rsid w:val="005C7045"/>
    <w:rsid w:val="005C71F0"/>
    <w:rsid w:val="005C7CCB"/>
    <w:rsid w:val="005C7DD3"/>
    <w:rsid w:val="005D0334"/>
    <w:rsid w:val="005D0375"/>
    <w:rsid w:val="005D07C5"/>
    <w:rsid w:val="005D0E44"/>
    <w:rsid w:val="005D1226"/>
    <w:rsid w:val="005D14E9"/>
    <w:rsid w:val="005D1B69"/>
    <w:rsid w:val="005D25B3"/>
    <w:rsid w:val="005D25DE"/>
    <w:rsid w:val="005D389D"/>
    <w:rsid w:val="005D530B"/>
    <w:rsid w:val="005D5535"/>
    <w:rsid w:val="005D58D0"/>
    <w:rsid w:val="005D5946"/>
    <w:rsid w:val="005D63F1"/>
    <w:rsid w:val="005D655A"/>
    <w:rsid w:val="005D7BD2"/>
    <w:rsid w:val="005E00C2"/>
    <w:rsid w:val="005E026F"/>
    <w:rsid w:val="005E07F2"/>
    <w:rsid w:val="005E0C3B"/>
    <w:rsid w:val="005E142E"/>
    <w:rsid w:val="005E1E11"/>
    <w:rsid w:val="005E2979"/>
    <w:rsid w:val="005E2983"/>
    <w:rsid w:val="005E2EA9"/>
    <w:rsid w:val="005E30A1"/>
    <w:rsid w:val="005E33CC"/>
    <w:rsid w:val="005E3B7D"/>
    <w:rsid w:val="005E3BD5"/>
    <w:rsid w:val="005E5340"/>
    <w:rsid w:val="005E590F"/>
    <w:rsid w:val="005E5A27"/>
    <w:rsid w:val="005E668E"/>
    <w:rsid w:val="005E7432"/>
    <w:rsid w:val="005E7524"/>
    <w:rsid w:val="005E769A"/>
    <w:rsid w:val="005E7CDE"/>
    <w:rsid w:val="005F0C1E"/>
    <w:rsid w:val="005F0D86"/>
    <w:rsid w:val="005F141F"/>
    <w:rsid w:val="005F17FB"/>
    <w:rsid w:val="005F206E"/>
    <w:rsid w:val="005F279F"/>
    <w:rsid w:val="005F292D"/>
    <w:rsid w:val="005F2D04"/>
    <w:rsid w:val="005F329F"/>
    <w:rsid w:val="005F348E"/>
    <w:rsid w:val="005F3639"/>
    <w:rsid w:val="005F3780"/>
    <w:rsid w:val="005F38BA"/>
    <w:rsid w:val="005F4370"/>
    <w:rsid w:val="005F5C90"/>
    <w:rsid w:val="005F64E9"/>
    <w:rsid w:val="005F6D55"/>
    <w:rsid w:val="005F70CC"/>
    <w:rsid w:val="005F722C"/>
    <w:rsid w:val="005F7922"/>
    <w:rsid w:val="005F7B46"/>
    <w:rsid w:val="00600132"/>
    <w:rsid w:val="006007D6"/>
    <w:rsid w:val="0060153D"/>
    <w:rsid w:val="00601DFE"/>
    <w:rsid w:val="00601F2F"/>
    <w:rsid w:val="00602675"/>
    <w:rsid w:val="006026D9"/>
    <w:rsid w:val="00603893"/>
    <w:rsid w:val="006039F5"/>
    <w:rsid w:val="00603DCE"/>
    <w:rsid w:val="0060405E"/>
    <w:rsid w:val="00604845"/>
    <w:rsid w:val="00604849"/>
    <w:rsid w:val="006054C9"/>
    <w:rsid w:val="00605636"/>
    <w:rsid w:val="00605A54"/>
    <w:rsid w:val="006060E6"/>
    <w:rsid w:val="00606D09"/>
    <w:rsid w:val="00607341"/>
    <w:rsid w:val="0060770C"/>
    <w:rsid w:val="00607CD9"/>
    <w:rsid w:val="00607E38"/>
    <w:rsid w:val="00607EE0"/>
    <w:rsid w:val="006103E4"/>
    <w:rsid w:val="006106D3"/>
    <w:rsid w:val="00610B5F"/>
    <w:rsid w:val="00611084"/>
    <w:rsid w:val="006115E1"/>
    <w:rsid w:val="00612270"/>
    <w:rsid w:val="00612453"/>
    <w:rsid w:val="006129D5"/>
    <w:rsid w:val="00613091"/>
    <w:rsid w:val="0061321A"/>
    <w:rsid w:val="006136AC"/>
    <w:rsid w:val="00613930"/>
    <w:rsid w:val="00613E7E"/>
    <w:rsid w:val="0061440B"/>
    <w:rsid w:val="00614EAE"/>
    <w:rsid w:val="006152E4"/>
    <w:rsid w:val="00615B47"/>
    <w:rsid w:val="00616117"/>
    <w:rsid w:val="00616DB0"/>
    <w:rsid w:val="00617111"/>
    <w:rsid w:val="00617505"/>
    <w:rsid w:val="00617622"/>
    <w:rsid w:val="00617B2E"/>
    <w:rsid w:val="00617B72"/>
    <w:rsid w:val="006204F7"/>
    <w:rsid w:val="00621146"/>
    <w:rsid w:val="006213BE"/>
    <w:rsid w:val="00621FC6"/>
    <w:rsid w:val="00622030"/>
    <w:rsid w:val="00622310"/>
    <w:rsid w:val="00622595"/>
    <w:rsid w:val="006227BB"/>
    <w:rsid w:val="006234D2"/>
    <w:rsid w:val="006239E7"/>
    <w:rsid w:val="00623D3D"/>
    <w:rsid w:val="00623FF2"/>
    <w:rsid w:val="006245FC"/>
    <w:rsid w:val="00624D94"/>
    <w:rsid w:val="0062531F"/>
    <w:rsid w:val="006253D0"/>
    <w:rsid w:val="00625575"/>
    <w:rsid w:val="00625BF6"/>
    <w:rsid w:val="00626368"/>
    <w:rsid w:val="0062654C"/>
    <w:rsid w:val="00626694"/>
    <w:rsid w:val="0062689B"/>
    <w:rsid w:val="00627077"/>
    <w:rsid w:val="00627B51"/>
    <w:rsid w:val="00627CF7"/>
    <w:rsid w:val="00627EF1"/>
    <w:rsid w:val="00627EFD"/>
    <w:rsid w:val="00630230"/>
    <w:rsid w:val="00630243"/>
    <w:rsid w:val="006305F7"/>
    <w:rsid w:val="00630C11"/>
    <w:rsid w:val="00630D78"/>
    <w:rsid w:val="00630DB1"/>
    <w:rsid w:val="0063106B"/>
    <w:rsid w:val="00631883"/>
    <w:rsid w:val="00631A72"/>
    <w:rsid w:val="00631C43"/>
    <w:rsid w:val="00631C8E"/>
    <w:rsid w:val="0063249A"/>
    <w:rsid w:val="0063323E"/>
    <w:rsid w:val="0063342E"/>
    <w:rsid w:val="0063380F"/>
    <w:rsid w:val="006339A6"/>
    <w:rsid w:val="00633A30"/>
    <w:rsid w:val="00633EE7"/>
    <w:rsid w:val="00633F54"/>
    <w:rsid w:val="00634EC6"/>
    <w:rsid w:val="00635028"/>
    <w:rsid w:val="0063545D"/>
    <w:rsid w:val="00635943"/>
    <w:rsid w:val="00635CC4"/>
    <w:rsid w:val="00635E0A"/>
    <w:rsid w:val="00636971"/>
    <w:rsid w:val="00636AFB"/>
    <w:rsid w:val="00637094"/>
    <w:rsid w:val="006375C4"/>
    <w:rsid w:val="006379B2"/>
    <w:rsid w:val="00637E13"/>
    <w:rsid w:val="0064062F"/>
    <w:rsid w:val="006409F3"/>
    <w:rsid w:val="00640FA2"/>
    <w:rsid w:val="006413BF"/>
    <w:rsid w:val="0064156D"/>
    <w:rsid w:val="00642165"/>
    <w:rsid w:val="00642933"/>
    <w:rsid w:val="00642A54"/>
    <w:rsid w:val="00642BAA"/>
    <w:rsid w:val="00642CC0"/>
    <w:rsid w:val="00642F29"/>
    <w:rsid w:val="006434E4"/>
    <w:rsid w:val="006435ED"/>
    <w:rsid w:val="0064360C"/>
    <w:rsid w:val="0064383C"/>
    <w:rsid w:val="00643980"/>
    <w:rsid w:val="00643A30"/>
    <w:rsid w:val="0064415F"/>
    <w:rsid w:val="006448D7"/>
    <w:rsid w:val="00644D44"/>
    <w:rsid w:val="00644DE1"/>
    <w:rsid w:val="00645238"/>
    <w:rsid w:val="00645373"/>
    <w:rsid w:val="00645865"/>
    <w:rsid w:val="00645AEA"/>
    <w:rsid w:val="00645E5D"/>
    <w:rsid w:val="006469E4"/>
    <w:rsid w:val="00646D76"/>
    <w:rsid w:val="00647F84"/>
    <w:rsid w:val="00650A83"/>
    <w:rsid w:val="00651EF5"/>
    <w:rsid w:val="006524BE"/>
    <w:rsid w:val="00653227"/>
    <w:rsid w:val="006532C7"/>
    <w:rsid w:val="006536FD"/>
    <w:rsid w:val="0065488D"/>
    <w:rsid w:val="00654C79"/>
    <w:rsid w:val="00654DC3"/>
    <w:rsid w:val="0065518F"/>
    <w:rsid w:val="00655386"/>
    <w:rsid w:val="00655947"/>
    <w:rsid w:val="00655FE4"/>
    <w:rsid w:val="006560FC"/>
    <w:rsid w:val="00656330"/>
    <w:rsid w:val="006567BC"/>
    <w:rsid w:val="00656C46"/>
    <w:rsid w:val="00656DFC"/>
    <w:rsid w:val="00657187"/>
    <w:rsid w:val="006576AB"/>
    <w:rsid w:val="00660103"/>
    <w:rsid w:val="006602F9"/>
    <w:rsid w:val="006603E9"/>
    <w:rsid w:val="006607E3"/>
    <w:rsid w:val="00661105"/>
    <w:rsid w:val="00661BC0"/>
    <w:rsid w:val="00661FEF"/>
    <w:rsid w:val="00662C25"/>
    <w:rsid w:val="006630FA"/>
    <w:rsid w:val="00663E69"/>
    <w:rsid w:val="00664131"/>
    <w:rsid w:val="0066456F"/>
    <w:rsid w:val="00664F62"/>
    <w:rsid w:val="00665005"/>
    <w:rsid w:val="00665E47"/>
    <w:rsid w:val="00666902"/>
    <w:rsid w:val="00666980"/>
    <w:rsid w:val="006669AC"/>
    <w:rsid w:val="0066708C"/>
    <w:rsid w:val="006705A2"/>
    <w:rsid w:val="00670C1C"/>
    <w:rsid w:val="006712F4"/>
    <w:rsid w:val="00671CF6"/>
    <w:rsid w:val="006722AF"/>
    <w:rsid w:val="006729B9"/>
    <w:rsid w:val="00673620"/>
    <w:rsid w:val="00673937"/>
    <w:rsid w:val="00673DD9"/>
    <w:rsid w:val="006741E7"/>
    <w:rsid w:val="006749D3"/>
    <w:rsid w:val="00675394"/>
    <w:rsid w:val="0067568F"/>
    <w:rsid w:val="00675D46"/>
    <w:rsid w:val="00675EFE"/>
    <w:rsid w:val="00676267"/>
    <w:rsid w:val="00676622"/>
    <w:rsid w:val="00676BA6"/>
    <w:rsid w:val="00676DD8"/>
    <w:rsid w:val="0067736A"/>
    <w:rsid w:val="006776BD"/>
    <w:rsid w:val="00677ABE"/>
    <w:rsid w:val="00677B80"/>
    <w:rsid w:val="00677C4C"/>
    <w:rsid w:val="00680793"/>
    <w:rsid w:val="006807DD"/>
    <w:rsid w:val="00680930"/>
    <w:rsid w:val="00680F42"/>
    <w:rsid w:val="006810AB"/>
    <w:rsid w:val="006816DD"/>
    <w:rsid w:val="00681B1A"/>
    <w:rsid w:val="006820E8"/>
    <w:rsid w:val="0068213B"/>
    <w:rsid w:val="00682324"/>
    <w:rsid w:val="006830A3"/>
    <w:rsid w:val="00683316"/>
    <w:rsid w:val="006833D1"/>
    <w:rsid w:val="00684E5E"/>
    <w:rsid w:val="00685325"/>
    <w:rsid w:val="006855A7"/>
    <w:rsid w:val="00685884"/>
    <w:rsid w:val="006858AA"/>
    <w:rsid w:val="00685B7B"/>
    <w:rsid w:val="0068613C"/>
    <w:rsid w:val="00686322"/>
    <w:rsid w:val="006865B1"/>
    <w:rsid w:val="00686806"/>
    <w:rsid w:val="00686C40"/>
    <w:rsid w:val="00686CA7"/>
    <w:rsid w:val="00686CFD"/>
    <w:rsid w:val="006875A4"/>
    <w:rsid w:val="00687860"/>
    <w:rsid w:val="00690262"/>
    <w:rsid w:val="0069031D"/>
    <w:rsid w:val="006903E5"/>
    <w:rsid w:val="00690451"/>
    <w:rsid w:val="00690AC0"/>
    <w:rsid w:val="006912D7"/>
    <w:rsid w:val="00691685"/>
    <w:rsid w:val="00691FCB"/>
    <w:rsid w:val="006923E2"/>
    <w:rsid w:val="00692773"/>
    <w:rsid w:val="006927E9"/>
    <w:rsid w:val="006928DC"/>
    <w:rsid w:val="006929CB"/>
    <w:rsid w:val="006929EA"/>
    <w:rsid w:val="00692B2A"/>
    <w:rsid w:val="006934BB"/>
    <w:rsid w:val="0069457A"/>
    <w:rsid w:val="00694796"/>
    <w:rsid w:val="00694A4D"/>
    <w:rsid w:val="006954D1"/>
    <w:rsid w:val="00695943"/>
    <w:rsid w:val="006960FB"/>
    <w:rsid w:val="0069640C"/>
    <w:rsid w:val="00696897"/>
    <w:rsid w:val="00697973"/>
    <w:rsid w:val="00697C23"/>
    <w:rsid w:val="00697C59"/>
    <w:rsid w:val="006A0D18"/>
    <w:rsid w:val="006A0D80"/>
    <w:rsid w:val="006A0DA1"/>
    <w:rsid w:val="006A11E0"/>
    <w:rsid w:val="006A12AE"/>
    <w:rsid w:val="006A1445"/>
    <w:rsid w:val="006A145A"/>
    <w:rsid w:val="006A1670"/>
    <w:rsid w:val="006A232D"/>
    <w:rsid w:val="006A24B4"/>
    <w:rsid w:val="006A260C"/>
    <w:rsid w:val="006A2AEF"/>
    <w:rsid w:val="006A3579"/>
    <w:rsid w:val="006A3778"/>
    <w:rsid w:val="006A4386"/>
    <w:rsid w:val="006A47C9"/>
    <w:rsid w:val="006A4B37"/>
    <w:rsid w:val="006A4D68"/>
    <w:rsid w:val="006A533F"/>
    <w:rsid w:val="006A599F"/>
    <w:rsid w:val="006A626E"/>
    <w:rsid w:val="006A673A"/>
    <w:rsid w:val="006A6A55"/>
    <w:rsid w:val="006A6A6E"/>
    <w:rsid w:val="006A6DF0"/>
    <w:rsid w:val="006A6DF9"/>
    <w:rsid w:val="006A7159"/>
    <w:rsid w:val="006A73C9"/>
    <w:rsid w:val="006A7601"/>
    <w:rsid w:val="006B05B0"/>
    <w:rsid w:val="006B06E1"/>
    <w:rsid w:val="006B09ED"/>
    <w:rsid w:val="006B1718"/>
    <w:rsid w:val="006B19C4"/>
    <w:rsid w:val="006B2683"/>
    <w:rsid w:val="006B2E4E"/>
    <w:rsid w:val="006B315D"/>
    <w:rsid w:val="006B3229"/>
    <w:rsid w:val="006B3559"/>
    <w:rsid w:val="006B3CBD"/>
    <w:rsid w:val="006B3EEB"/>
    <w:rsid w:val="006B44C0"/>
    <w:rsid w:val="006B49CF"/>
    <w:rsid w:val="006B517A"/>
    <w:rsid w:val="006B5416"/>
    <w:rsid w:val="006B592B"/>
    <w:rsid w:val="006B5A7C"/>
    <w:rsid w:val="006B5BFC"/>
    <w:rsid w:val="006B5C4D"/>
    <w:rsid w:val="006B5DC2"/>
    <w:rsid w:val="006B6C18"/>
    <w:rsid w:val="006B6CCB"/>
    <w:rsid w:val="006B6D7E"/>
    <w:rsid w:val="006B70BE"/>
    <w:rsid w:val="006B7842"/>
    <w:rsid w:val="006B7939"/>
    <w:rsid w:val="006C0949"/>
    <w:rsid w:val="006C151C"/>
    <w:rsid w:val="006C1BB8"/>
    <w:rsid w:val="006C1F81"/>
    <w:rsid w:val="006C2DF1"/>
    <w:rsid w:val="006C3073"/>
    <w:rsid w:val="006C398C"/>
    <w:rsid w:val="006C3E00"/>
    <w:rsid w:val="006C3FF0"/>
    <w:rsid w:val="006C4254"/>
    <w:rsid w:val="006C481D"/>
    <w:rsid w:val="006C4C92"/>
    <w:rsid w:val="006C509C"/>
    <w:rsid w:val="006C579B"/>
    <w:rsid w:val="006C5EB5"/>
    <w:rsid w:val="006C610A"/>
    <w:rsid w:val="006C655E"/>
    <w:rsid w:val="006C65B7"/>
    <w:rsid w:val="006C6CC0"/>
    <w:rsid w:val="006C7617"/>
    <w:rsid w:val="006C7E4F"/>
    <w:rsid w:val="006C7F73"/>
    <w:rsid w:val="006D02E3"/>
    <w:rsid w:val="006D0510"/>
    <w:rsid w:val="006D079F"/>
    <w:rsid w:val="006D08FB"/>
    <w:rsid w:val="006D0931"/>
    <w:rsid w:val="006D0B57"/>
    <w:rsid w:val="006D104F"/>
    <w:rsid w:val="006D1184"/>
    <w:rsid w:val="006D1CFC"/>
    <w:rsid w:val="006D2509"/>
    <w:rsid w:val="006D277F"/>
    <w:rsid w:val="006D2E5C"/>
    <w:rsid w:val="006D351E"/>
    <w:rsid w:val="006D3C8B"/>
    <w:rsid w:val="006D3DE4"/>
    <w:rsid w:val="006D41C5"/>
    <w:rsid w:val="006D4442"/>
    <w:rsid w:val="006D4449"/>
    <w:rsid w:val="006D4486"/>
    <w:rsid w:val="006D45A8"/>
    <w:rsid w:val="006D4FBE"/>
    <w:rsid w:val="006D50A9"/>
    <w:rsid w:val="006D510C"/>
    <w:rsid w:val="006D6095"/>
    <w:rsid w:val="006D63A2"/>
    <w:rsid w:val="006D648F"/>
    <w:rsid w:val="006D67C7"/>
    <w:rsid w:val="006D6A13"/>
    <w:rsid w:val="006D6EAE"/>
    <w:rsid w:val="006D7157"/>
    <w:rsid w:val="006D7314"/>
    <w:rsid w:val="006D7606"/>
    <w:rsid w:val="006D764A"/>
    <w:rsid w:val="006D7A90"/>
    <w:rsid w:val="006D7ABA"/>
    <w:rsid w:val="006D7D46"/>
    <w:rsid w:val="006D7DAA"/>
    <w:rsid w:val="006E0177"/>
    <w:rsid w:val="006E0253"/>
    <w:rsid w:val="006E02B7"/>
    <w:rsid w:val="006E098B"/>
    <w:rsid w:val="006E0B48"/>
    <w:rsid w:val="006E0E5E"/>
    <w:rsid w:val="006E12DC"/>
    <w:rsid w:val="006E1839"/>
    <w:rsid w:val="006E19E3"/>
    <w:rsid w:val="006E1C2B"/>
    <w:rsid w:val="006E1F4C"/>
    <w:rsid w:val="006E21B9"/>
    <w:rsid w:val="006E2A6B"/>
    <w:rsid w:val="006E2C93"/>
    <w:rsid w:val="006E2F7B"/>
    <w:rsid w:val="006E351E"/>
    <w:rsid w:val="006E39A7"/>
    <w:rsid w:val="006E44B7"/>
    <w:rsid w:val="006E45DD"/>
    <w:rsid w:val="006E4814"/>
    <w:rsid w:val="006E5011"/>
    <w:rsid w:val="006E51E5"/>
    <w:rsid w:val="006E541B"/>
    <w:rsid w:val="006E5492"/>
    <w:rsid w:val="006E5551"/>
    <w:rsid w:val="006E5BC3"/>
    <w:rsid w:val="006E5F9F"/>
    <w:rsid w:val="006E707D"/>
    <w:rsid w:val="006E718A"/>
    <w:rsid w:val="006E74AF"/>
    <w:rsid w:val="006E75A4"/>
    <w:rsid w:val="006F0A4D"/>
    <w:rsid w:val="006F1059"/>
    <w:rsid w:val="006F1382"/>
    <w:rsid w:val="006F1A4B"/>
    <w:rsid w:val="006F1AB3"/>
    <w:rsid w:val="006F1EB4"/>
    <w:rsid w:val="006F2E37"/>
    <w:rsid w:val="006F3026"/>
    <w:rsid w:val="006F36C0"/>
    <w:rsid w:val="006F4240"/>
    <w:rsid w:val="006F467E"/>
    <w:rsid w:val="006F5154"/>
    <w:rsid w:val="006F5754"/>
    <w:rsid w:val="006F5CB5"/>
    <w:rsid w:val="006F5F0F"/>
    <w:rsid w:val="006F622C"/>
    <w:rsid w:val="006F6611"/>
    <w:rsid w:val="006F6C53"/>
    <w:rsid w:val="006F7202"/>
    <w:rsid w:val="006F7416"/>
    <w:rsid w:val="006F7A73"/>
    <w:rsid w:val="006F7FC3"/>
    <w:rsid w:val="00700038"/>
    <w:rsid w:val="00700097"/>
    <w:rsid w:val="00700BF4"/>
    <w:rsid w:val="00701299"/>
    <w:rsid w:val="007016BD"/>
    <w:rsid w:val="00701E99"/>
    <w:rsid w:val="0070223D"/>
    <w:rsid w:val="00702BB3"/>
    <w:rsid w:val="00703C95"/>
    <w:rsid w:val="00704347"/>
    <w:rsid w:val="007045C3"/>
    <w:rsid w:val="00704C89"/>
    <w:rsid w:val="00705877"/>
    <w:rsid w:val="00705A93"/>
    <w:rsid w:val="007066EB"/>
    <w:rsid w:val="007069C6"/>
    <w:rsid w:val="00706F45"/>
    <w:rsid w:val="00707471"/>
    <w:rsid w:val="007074B9"/>
    <w:rsid w:val="007079F2"/>
    <w:rsid w:val="00707BA0"/>
    <w:rsid w:val="00710499"/>
    <w:rsid w:val="007105AA"/>
    <w:rsid w:val="007106E0"/>
    <w:rsid w:val="007107AE"/>
    <w:rsid w:val="00710893"/>
    <w:rsid w:val="00710DC5"/>
    <w:rsid w:val="0071133D"/>
    <w:rsid w:val="007113FD"/>
    <w:rsid w:val="007115F3"/>
    <w:rsid w:val="00711B6E"/>
    <w:rsid w:val="00711B86"/>
    <w:rsid w:val="00711EA6"/>
    <w:rsid w:val="00712497"/>
    <w:rsid w:val="0071265C"/>
    <w:rsid w:val="00712948"/>
    <w:rsid w:val="007129BC"/>
    <w:rsid w:val="00712B89"/>
    <w:rsid w:val="007134AE"/>
    <w:rsid w:val="00713557"/>
    <w:rsid w:val="00713943"/>
    <w:rsid w:val="00713AF3"/>
    <w:rsid w:val="00713D39"/>
    <w:rsid w:val="00714F49"/>
    <w:rsid w:val="00715120"/>
    <w:rsid w:val="007157F1"/>
    <w:rsid w:val="00715CE6"/>
    <w:rsid w:val="00715DD0"/>
    <w:rsid w:val="00715F5B"/>
    <w:rsid w:val="00716163"/>
    <w:rsid w:val="0071721A"/>
    <w:rsid w:val="007173C4"/>
    <w:rsid w:val="00717A86"/>
    <w:rsid w:val="007202AB"/>
    <w:rsid w:val="007202AC"/>
    <w:rsid w:val="0072043A"/>
    <w:rsid w:val="007204B5"/>
    <w:rsid w:val="00720796"/>
    <w:rsid w:val="007211EA"/>
    <w:rsid w:val="007215E9"/>
    <w:rsid w:val="00721884"/>
    <w:rsid w:val="00721AE0"/>
    <w:rsid w:val="00721C7A"/>
    <w:rsid w:val="00721C9F"/>
    <w:rsid w:val="00721EB7"/>
    <w:rsid w:val="00722401"/>
    <w:rsid w:val="0072282C"/>
    <w:rsid w:val="00722D64"/>
    <w:rsid w:val="00722E05"/>
    <w:rsid w:val="007230B8"/>
    <w:rsid w:val="0072395F"/>
    <w:rsid w:val="00723987"/>
    <w:rsid w:val="007239AB"/>
    <w:rsid w:val="0072441A"/>
    <w:rsid w:val="00724A3E"/>
    <w:rsid w:val="00725C43"/>
    <w:rsid w:val="00725EB0"/>
    <w:rsid w:val="007263DB"/>
    <w:rsid w:val="00726A48"/>
    <w:rsid w:val="00726CDA"/>
    <w:rsid w:val="00726D74"/>
    <w:rsid w:val="00727347"/>
    <w:rsid w:val="007308B9"/>
    <w:rsid w:val="00730A1E"/>
    <w:rsid w:val="00731086"/>
    <w:rsid w:val="0073143E"/>
    <w:rsid w:val="00731B5E"/>
    <w:rsid w:val="00732111"/>
    <w:rsid w:val="00732137"/>
    <w:rsid w:val="007322BF"/>
    <w:rsid w:val="007324D6"/>
    <w:rsid w:val="007326F2"/>
    <w:rsid w:val="00733003"/>
    <w:rsid w:val="00733652"/>
    <w:rsid w:val="007336DA"/>
    <w:rsid w:val="007343A4"/>
    <w:rsid w:val="00734851"/>
    <w:rsid w:val="00734B8E"/>
    <w:rsid w:val="0073509A"/>
    <w:rsid w:val="0073536F"/>
    <w:rsid w:val="007358C4"/>
    <w:rsid w:val="00735D34"/>
    <w:rsid w:val="00736726"/>
    <w:rsid w:val="007368F3"/>
    <w:rsid w:val="00736B7E"/>
    <w:rsid w:val="00736CBB"/>
    <w:rsid w:val="00737DEB"/>
    <w:rsid w:val="00737E2E"/>
    <w:rsid w:val="00740280"/>
    <w:rsid w:val="0074046F"/>
    <w:rsid w:val="007405B9"/>
    <w:rsid w:val="00740A4C"/>
    <w:rsid w:val="00740C6B"/>
    <w:rsid w:val="00740E93"/>
    <w:rsid w:val="00740ED9"/>
    <w:rsid w:val="00741D42"/>
    <w:rsid w:val="00742AF2"/>
    <w:rsid w:val="00743067"/>
    <w:rsid w:val="007434F7"/>
    <w:rsid w:val="0074351A"/>
    <w:rsid w:val="00743CFC"/>
    <w:rsid w:val="00744076"/>
    <w:rsid w:val="0074430C"/>
    <w:rsid w:val="00744992"/>
    <w:rsid w:val="00744CB2"/>
    <w:rsid w:val="00745138"/>
    <w:rsid w:val="00746357"/>
    <w:rsid w:val="00746432"/>
    <w:rsid w:val="00746B5C"/>
    <w:rsid w:val="00746D35"/>
    <w:rsid w:val="00746F83"/>
    <w:rsid w:val="0074742C"/>
    <w:rsid w:val="00750473"/>
    <w:rsid w:val="00750581"/>
    <w:rsid w:val="00750C3C"/>
    <w:rsid w:val="00750FD8"/>
    <w:rsid w:val="007515A7"/>
    <w:rsid w:val="00751920"/>
    <w:rsid w:val="007531C7"/>
    <w:rsid w:val="00753338"/>
    <w:rsid w:val="00753461"/>
    <w:rsid w:val="0075364D"/>
    <w:rsid w:val="0075378D"/>
    <w:rsid w:val="00753BB4"/>
    <w:rsid w:val="0075518A"/>
    <w:rsid w:val="007554DF"/>
    <w:rsid w:val="007556C2"/>
    <w:rsid w:val="0075647B"/>
    <w:rsid w:val="00756613"/>
    <w:rsid w:val="00756C67"/>
    <w:rsid w:val="00756CD8"/>
    <w:rsid w:val="0075703B"/>
    <w:rsid w:val="00757852"/>
    <w:rsid w:val="00760A36"/>
    <w:rsid w:val="00761251"/>
    <w:rsid w:val="007619F0"/>
    <w:rsid w:val="00761FF0"/>
    <w:rsid w:val="007628E5"/>
    <w:rsid w:val="007629D1"/>
    <w:rsid w:val="00763141"/>
    <w:rsid w:val="0076347F"/>
    <w:rsid w:val="00763580"/>
    <w:rsid w:val="00763BB7"/>
    <w:rsid w:val="00763BD9"/>
    <w:rsid w:val="00763F20"/>
    <w:rsid w:val="00763FB9"/>
    <w:rsid w:val="00764266"/>
    <w:rsid w:val="00764384"/>
    <w:rsid w:val="00764BD5"/>
    <w:rsid w:val="00764F1D"/>
    <w:rsid w:val="00765C0E"/>
    <w:rsid w:val="0076638E"/>
    <w:rsid w:val="0076659A"/>
    <w:rsid w:val="00766870"/>
    <w:rsid w:val="007672E3"/>
    <w:rsid w:val="007677C0"/>
    <w:rsid w:val="007679CD"/>
    <w:rsid w:val="00770038"/>
    <w:rsid w:val="00770613"/>
    <w:rsid w:val="00770B92"/>
    <w:rsid w:val="007710D9"/>
    <w:rsid w:val="007715D2"/>
    <w:rsid w:val="00771632"/>
    <w:rsid w:val="00772FFB"/>
    <w:rsid w:val="00773193"/>
    <w:rsid w:val="00773C84"/>
    <w:rsid w:val="00773D41"/>
    <w:rsid w:val="00773EEA"/>
    <w:rsid w:val="00774216"/>
    <w:rsid w:val="00774892"/>
    <w:rsid w:val="00774B75"/>
    <w:rsid w:val="00774E5F"/>
    <w:rsid w:val="00775167"/>
    <w:rsid w:val="00776043"/>
    <w:rsid w:val="00776381"/>
    <w:rsid w:val="00776E05"/>
    <w:rsid w:val="00776E82"/>
    <w:rsid w:val="00776F1F"/>
    <w:rsid w:val="0077721A"/>
    <w:rsid w:val="007773E1"/>
    <w:rsid w:val="00777B7A"/>
    <w:rsid w:val="0078001C"/>
    <w:rsid w:val="007800EC"/>
    <w:rsid w:val="00780505"/>
    <w:rsid w:val="00780F07"/>
    <w:rsid w:val="00781B77"/>
    <w:rsid w:val="00781BFE"/>
    <w:rsid w:val="00781E13"/>
    <w:rsid w:val="0078281B"/>
    <w:rsid w:val="00782D0C"/>
    <w:rsid w:val="00783192"/>
    <w:rsid w:val="007831DE"/>
    <w:rsid w:val="00783257"/>
    <w:rsid w:val="00783ADB"/>
    <w:rsid w:val="00783D0D"/>
    <w:rsid w:val="00783D3C"/>
    <w:rsid w:val="00783F2D"/>
    <w:rsid w:val="00784A2E"/>
    <w:rsid w:val="0078559C"/>
    <w:rsid w:val="007858AF"/>
    <w:rsid w:val="00785A0C"/>
    <w:rsid w:val="007863EF"/>
    <w:rsid w:val="00786C6C"/>
    <w:rsid w:val="00786D37"/>
    <w:rsid w:val="007877A5"/>
    <w:rsid w:val="0078791E"/>
    <w:rsid w:val="00790802"/>
    <w:rsid w:val="00790955"/>
    <w:rsid w:val="00790D3E"/>
    <w:rsid w:val="00791143"/>
    <w:rsid w:val="00791251"/>
    <w:rsid w:val="00791E9B"/>
    <w:rsid w:val="00791F8B"/>
    <w:rsid w:val="0079216E"/>
    <w:rsid w:val="00792F7C"/>
    <w:rsid w:val="00793084"/>
    <w:rsid w:val="00793331"/>
    <w:rsid w:val="00793360"/>
    <w:rsid w:val="00793570"/>
    <w:rsid w:val="007937EE"/>
    <w:rsid w:val="0079388C"/>
    <w:rsid w:val="00794090"/>
    <w:rsid w:val="007940B2"/>
    <w:rsid w:val="00795598"/>
    <w:rsid w:val="007965F5"/>
    <w:rsid w:val="00796602"/>
    <w:rsid w:val="00796CD0"/>
    <w:rsid w:val="00797305"/>
    <w:rsid w:val="00797336"/>
    <w:rsid w:val="00797A47"/>
    <w:rsid w:val="00797B6D"/>
    <w:rsid w:val="00797F32"/>
    <w:rsid w:val="007A0247"/>
    <w:rsid w:val="007A0976"/>
    <w:rsid w:val="007A1D99"/>
    <w:rsid w:val="007A3F35"/>
    <w:rsid w:val="007A4CCF"/>
    <w:rsid w:val="007A5CD0"/>
    <w:rsid w:val="007A6189"/>
    <w:rsid w:val="007A6A92"/>
    <w:rsid w:val="007A6BF2"/>
    <w:rsid w:val="007A7517"/>
    <w:rsid w:val="007B021F"/>
    <w:rsid w:val="007B0733"/>
    <w:rsid w:val="007B0C3D"/>
    <w:rsid w:val="007B10E8"/>
    <w:rsid w:val="007B16C2"/>
    <w:rsid w:val="007B18BA"/>
    <w:rsid w:val="007B196D"/>
    <w:rsid w:val="007B1D4C"/>
    <w:rsid w:val="007B2031"/>
    <w:rsid w:val="007B2465"/>
    <w:rsid w:val="007B321E"/>
    <w:rsid w:val="007B3DB1"/>
    <w:rsid w:val="007B3EA6"/>
    <w:rsid w:val="007B4000"/>
    <w:rsid w:val="007B41D4"/>
    <w:rsid w:val="007B4D0E"/>
    <w:rsid w:val="007B520B"/>
    <w:rsid w:val="007B5891"/>
    <w:rsid w:val="007B5906"/>
    <w:rsid w:val="007B5A5D"/>
    <w:rsid w:val="007B60DA"/>
    <w:rsid w:val="007B66BD"/>
    <w:rsid w:val="007B6E4C"/>
    <w:rsid w:val="007B72E6"/>
    <w:rsid w:val="007B7858"/>
    <w:rsid w:val="007B7915"/>
    <w:rsid w:val="007B7A1E"/>
    <w:rsid w:val="007B7E13"/>
    <w:rsid w:val="007C0088"/>
    <w:rsid w:val="007C00BE"/>
    <w:rsid w:val="007C0233"/>
    <w:rsid w:val="007C053D"/>
    <w:rsid w:val="007C0F6F"/>
    <w:rsid w:val="007C1050"/>
    <w:rsid w:val="007C12A0"/>
    <w:rsid w:val="007C16B1"/>
    <w:rsid w:val="007C196E"/>
    <w:rsid w:val="007C1EDC"/>
    <w:rsid w:val="007C2265"/>
    <w:rsid w:val="007C22EE"/>
    <w:rsid w:val="007C2667"/>
    <w:rsid w:val="007C2724"/>
    <w:rsid w:val="007C2828"/>
    <w:rsid w:val="007C2910"/>
    <w:rsid w:val="007C2919"/>
    <w:rsid w:val="007C3552"/>
    <w:rsid w:val="007C3EDD"/>
    <w:rsid w:val="007C4367"/>
    <w:rsid w:val="007C443B"/>
    <w:rsid w:val="007C4535"/>
    <w:rsid w:val="007C48AF"/>
    <w:rsid w:val="007C4F9A"/>
    <w:rsid w:val="007C53F9"/>
    <w:rsid w:val="007C6012"/>
    <w:rsid w:val="007C67AC"/>
    <w:rsid w:val="007C7F97"/>
    <w:rsid w:val="007D025B"/>
    <w:rsid w:val="007D0B63"/>
    <w:rsid w:val="007D0C2E"/>
    <w:rsid w:val="007D18AC"/>
    <w:rsid w:val="007D19CB"/>
    <w:rsid w:val="007D1CF9"/>
    <w:rsid w:val="007D2194"/>
    <w:rsid w:val="007D2335"/>
    <w:rsid w:val="007D2C48"/>
    <w:rsid w:val="007D314C"/>
    <w:rsid w:val="007D3D3C"/>
    <w:rsid w:val="007D42CF"/>
    <w:rsid w:val="007D4366"/>
    <w:rsid w:val="007D48FD"/>
    <w:rsid w:val="007D5CE9"/>
    <w:rsid w:val="007D630E"/>
    <w:rsid w:val="007D6E49"/>
    <w:rsid w:val="007D715C"/>
    <w:rsid w:val="007D7258"/>
    <w:rsid w:val="007D75E9"/>
    <w:rsid w:val="007E007A"/>
    <w:rsid w:val="007E0910"/>
    <w:rsid w:val="007E0D9C"/>
    <w:rsid w:val="007E13DD"/>
    <w:rsid w:val="007E1808"/>
    <w:rsid w:val="007E196E"/>
    <w:rsid w:val="007E1E29"/>
    <w:rsid w:val="007E1E54"/>
    <w:rsid w:val="007E28FC"/>
    <w:rsid w:val="007E2C0C"/>
    <w:rsid w:val="007E2F00"/>
    <w:rsid w:val="007E35BF"/>
    <w:rsid w:val="007E3875"/>
    <w:rsid w:val="007E38E1"/>
    <w:rsid w:val="007E4044"/>
    <w:rsid w:val="007E4371"/>
    <w:rsid w:val="007E44D7"/>
    <w:rsid w:val="007E45F1"/>
    <w:rsid w:val="007E4816"/>
    <w:rsid w:val="007E4C07"/>
    <w:rsid w:val="007E4C40"/>
    <w:rsid w:val="007E4E8B"/>
    <w:rsid w:val="007E4FD6"/>
    <w:rsid w:val="007E582B"/>
    <w:rsid w:val="007E5B3F"/>
    <w:rsid w:val="007E6A72"/>
    <w:rsid w:val="007E6ECF"/>
    <w:rsid w:val="007E719D"/>
    <w:rsid w:val="007E71F0"/>
    <w:rsid w:val="007E7517"/>
    <w:rsid w:val="007E7519"/>
    <w:rsid w:val="007E7585"/>
    <w:rsid w:val="007E7650"/>
    <w:rsid w:val="007F106C"/>
    <w:rsid w:val="007F11B2"/>
    <w:rsid w:val="007F1C1E"/>
    <w:rsid w:val="007F243D"/>
    <w:rsid w:val="007F269F"/>
    <w:rsid w:val="007F2B7B"/>
    <w:rsid w:val="007F2CBA"/>
    <w:rsid w:val="007F3437"/>
    <w:rsid w:val="007F3964"/>
    <w:rsid w:val="007F3C7E"/>
    <w:rsid w:val="007F3E87"/>
    <w:rsid w:val="007F446B"/>
    <w:rsid w:val="007F453C"/>
    <w:rsid w:val="007F464D"/>
    <w:rsid w:val="007F4B7B"/>
    <w:rsid w:val="007F4E89"/>
    <w:rsid w:val="007F4FC7"/>
    <w:rsid w:val="007F545B"/>
    <w:rsid w:val="007F5C95"/>
    <w:rsid w:val="007F5F01"/>
    <w:rsid w:val="007F60FD"/>
    <w:rsid w:val="007F6146"/>
    <w:rsid w:val="007F6ABA"/>
    <w:rsid w:val="007F6D12"/>
    <w:rsid w:val="007F7118"/>
    <w:rsid w:val="007F738E"/>
    <w:rsid w:val="007F73EB"/>
    <w:rsid w:val="007F7521"/>
    <w:rsid w:val="007F78E3"/>
    <w:rsid w:val="0080072E"/>
    <w:rsid w:val="00802045"/>
    <w:rsid w:val="00802658"/>
    <w:rsid w:val="008027F2"/>
    <w:rsid w:val="00802853"/>
    <w:rsid w:val="00802A20"/>
    <w:rsid w:val="00802A34"/>
    <w:rsid w:val="00802BCB"/>
    <w:rsid w:val="00802D26"/>
    <w:rsid w:val="00802F02"/>
    <w:rsid w:val="008031E8"/>
    <w:rsid w:val="00803708"/>
    <w:rsid w:val="008043A4"/>
    <w:rsid w:val="00804D0D"/>
    <w:rsid w:val="008057B9"/>
    <w:rsid w:val="008058CC"/>
    <w:rsid w:val="00805BD2"/>
    <w:rsid w:val="00805BDD"/>
    <w:rsid w:val="008066B9"/>
    <w:rsid w:val="00806769"/>
    <w:rsid w:val="00806AB9"/>
    <w:rsid w:val="00806DBB"/>
    <w:rsid w:val="00807449"/>
    <w:rsid w:val="00807B9C"/>
    <w:rsid w:val="00810007"/>
    <w:rsid w:val="0081093B"/>
    <w:rsid w:val="00810C55"/>
    <w:rsid w:val="00810E89"/>
    <w:rsid w:val="0081151B"/>
    <w:rsid w:val="00812340"/>
    <w:rsid w:val="00812A3A"/>
    <w:rsid w:val="00812E9E"/>
    <w:rsid w:val="0081308D"/>
    <w:rsid w:val="00813326"/>
    <w:rsid w:val="0081473D"/>
    <w:rsid w:val="00814E23"/>
    <w:rsid w:val="00815019"/>
    <w:rsid w:val="00815432"/>
    <w:rsid w:val="00815470"/>
    <w:rsid w:val="008157DF"/>
    <w:rsid w:val="008158D8"/>
    <w:rsid w:val="00815E0D"/>
    <w:rsid w:val="00816651"/>
    <w:rsid w:val="00817479"/>
    <w:rsid w:val="0082079B"/>
    <w:rsid w:val="00820A03"/>
    <w:rsid w:val="00820BB1"/>
    <w:rsid w:val="00820C44"/>
    <w:rsid w:val="008211E0"/>
    <w:rsid w:val="008212BE"/>
    <w:rsid w:val="008217E2"/>
    <w:rsid w:val="008227BC"/>
    <w:rsid w:val="00823401"/>
    <w:rsid w:val="008236C1"/>
    <w:rsid w:val="00824314"/>
    <w:rsid w:val="0082461F"/>
    <w:rsid w:val="00824F86"/>
    <w:rsid w:val="00825508"/>
    <w:rsid w:val="008259B6"/>
    <w:rsid w:val="00825AC6"/>
    <w:rsid w:val="00825CCD"/>
    <w:rsid w:val="00825F55"/>
    <w:rsid w:val="00826BAE"/>
    <w:rsid w:val="00826C89"/>
    <w:rsid w:val="00826EED"/>
    <w:rsid w:val="00826EFA"/>
    <w:rsid w:val="008270C8"/>
    <w:rsid w:val="008271F2"/>
    <w:rsid w:val="008276F5"/>
    <w:rsid w:val="00827E67"/>
    <w:rsid w:val="0083148B"/>
    <w:rsid w:val="008316FC"/>
    <w:rsid w:val="00831D08"/>
    <w:rsid w:val="0083207D"/>
    <w:rsid w:val="008323EF"/>
    <w:rsid w:val="00832408"/>
    <w:rsid w:val="00832A76"/>
    <w:rsid w:val="00832C8D"/>
    <w:rsid w:val="00833322"/>
    <w:rsid w:val="00833754"/>
    <w:rsid w:val="008337A2"/>
    <w:rsid w:val="0083472D"/>
    <w:rsid w:val="00835653"/>
    <w:rsid w:val="00835D41"/>
    <w:rsid w:val="008361E4"/>
    <w:rsid w:val="00836244"/>
    <w:rsid w:val="00836362"/>
    <w:rsid w:val="008364AC"/>
    <w:rsid w:val="0083664A"/>
    <w:rsid w:val="00836B84"/>
    <w:rsid w:val="00836C0D"/>
    <w:rsid w:val="00837918"/>
    <w:rsid w:val="00837EA0"/>
    <w:rsid w:val="0084019B"/>
    <w:rsid w:val="0084054B"/>
    <w:rsid w:val="0084122A"/>
    <w:rsid w:val="00841674"/>
    <w:rsid w:val="00842138"/>
    <w:rsid w:val="008424A0"/>
    <w:rsid w:val="008427B7"/>
    <w:rsid w:val="00842FAA"/>
    <w:rsid w:val="008434EB"/>
    <w:rsid w:val="00843DE3"/>
    <w:rsid w:val="00844516"/>
    <w:rsid w:val="00844D26"/>
    <w:rsid w:val="00844F36"/>
    <w:rsid w:val="00845037"/>
    <w:rsid w:val="0084555C"/>
    <w:rsid w:val="00845871"/>
    <w:rsid w:val="0084595A"/>
    <w:rsid w:val="00845EF4"/>
    <w:rsid w:val="00846292"/>
    <w:rsid w:val="00846501"/>
    <w:rsid w:val="00846A4E"/>
    <w:rsid w:val="00846AFC"/>
    <w:rsid w:val="00847113"/>
    <w:rsid w:val="008474D2"/>
    <w:rsid w:val="00847993"/>
    <w:rsid w:val="00847CFA"/>
    <w:rsid w:val="008501C8"/>
    <w:rsid w:val="008503AB"/>
    <w:rsid w:val="00850A80"/>
    <w:rsid w:val="00851075"/>
    <w:rsid w:val="008510F6"/>
    <w:rsid w:val="008513F6"/>
    <w:rsid w:val="00851B75"/>
    <w:rsid w:val="008521AD"/>
    <w:rsid w:val="008521C4"/>
    <w:rsid w:val="00852465"/>
    <w:rsid w:val="008524B3"/>
    <w:rsid w:val="008528DA"/>
    <w:rsid w:val="0085297A"/>
    <w:rsid w:val="00852B63"/>
    <w:rsid w:val="00852F06"/>
    <w:rsid w:val="008536EC"/>
    <w:rsid w:val="0085491B"/>
    <w:rsid w:val="00854E6F"/>
    <w:rsid w:val="008550A6"/>
    <w:rsid w:val="00855B05"/>
    <w:rsid w:val="00855B99"/>
    <w:rsid w:val="0085607A"/>
    <w:rsid w:val="00856488"/>
    <w:rsid w:val="00856AC2"/>
    <w:rsid w:val="00857441"/>
    <w:rsid w:val="008603E3"/>
    <w:rsid w:val="00862647"/>
    <w:rsid w:val="00862A13"/>
    <w:rsid w:val="00862F22"/>
    <w:rsid w:val="008633AC"/>
    <w:rsid w:val="008639B9"/>
    <w:rsid w:val="00863E85"/>
    <w:rsid w:val="00863FDF"/>
    <w:rsid w:val="008647A6"/>
    <w:rsid w:val="00864E45"/>
    <w:rsid w:val="00865552"/>
    <w:rsid w:val="00865876"/>
    <w:rsid w:val="008659B2"/>
    <w:rsid w:val="00865ED0"/>
    <w:rsid w:val="0086638A"/>
    <w:rsid w:val="00866768"/>
    <w:rsid w:val="00866ACC"/>
    <w:rsid w:val="00867109"/>
    <w:rsid w:val="008672AD"/>
    <w:rsid w:val="00867A28"/>
    <w:rsid w:val="0087085A"/>
    <w:rsid w:val="00870918"/>
    <w:rsid w:val="00870D48"/>
    <w:rsid w:val="00871264"/>
    <w:rsid w:val="00871688"/>
    <w:rsid w:val="00871C18"/>
    <w:rsid w:val="008720F3"/>
    <w:rsid w:val="00873485"/>
    <w:rsid w:val="00873BFE"/>
    <w:rsid w:val="00873BFF"/>
    <w:rsid w:val="00873E89"/>
    <w:rsid w:val="00873F0F"/>
    <w:rsid w:val="0087427D"/>
    <w:rsid w:val="0087435E"/>
    <w:rsid w:val="008746BE"/>
    <w:rsid w:val="00874E19"/>
    <w:rsid w:val="00874FF1"/>
    <w:rsid w:val="008758B2"/>
    <w:rsid w:val="00875E39"/>
    <w:rsid w:val="00875F5B"/>
    <w:rsid w:val="00875FDC"/>
    <w:rsid w:val="00876283"/>
    <w:rsid w:val="0087664F"/>
    <w:rsid w:val="00876867"/>
    <w:rsid w:val="00876A89"/>
    <w:rsid w:val="00876B26"/>
    <w:rsid w:val="00876F7D"/>
    <w:rsid w:val="008772BA"/>
    <w:rsid w:val="00877565"/>
    <w:rsid w:val="00877757"/>
    <w:rsid w:val="00877A90"/>
    <w:rsid w:val="00877D07"/>
    <w:rsid w:val="008801BD"/>
    <w:rsid w:val="00880447"/>
    <w:rsid w:val="008816EA"/>
    <w:rsid w:val="00881A05"/>
    <w:rsid w:val="00881E61"/>
    <w:rsid w:val="00881EC8"/>
    <w:rsid w:val="00882362"/>
    <w:rsid w:val="008825BC"/>
    <w:rsid w:val="00882D6E"/>
    <w:rsid w:val="0088316D"/>
    <w:rsid w:val="008831CC"/>
    <w:rsid w:val="0088451B"/>
    <w:rsid w:val="00884FF4"/>
    <w:rsid w:val="008857C0"/>
    <w:rsid w:val="00885898"/>
    <w:rsid w:val="00885D9F"/>
    <w:rsid w:val="0088623E"/>
    <w:rsid w:val="008867F7"/>
    <w:rsid w:val="00886BBB"/>
    <w:rsid w:val="00887201"/>
    <w:rsid w:val="00887911"/>
    <w:rsid w:val="00887A61"/>
    <w:rsid w:val="00887C13"/>
    <w:rsid w:val="00887C83"/>
    <w:rsid w:val="00887DCD"/>
    <w:rsid w:val="00887EA9"/>
    <w:rsid w:val="00887EE8"/>
    <w:rsid w:val="00887F4B"/>
    <w:rsid w:val="0089015D"/>
    <w:rsid w:val="0089034F"/>
    <w:rsid w:val="008904D9"/>
    <w:rsid w:val="0089050A"/>
    <w:rsid w:val="00891133"/>
    <w:rsid w:val="00891134"/>
    <w:rsid w:val="00891369"/>
    <w:rsid w:val="0089144C"/>
    <w:rsid w:val="008915F1"/>
    <w:rsid w:val="008917B4"/>
    <w:rsid w:val="00891C8F"/>
    <w:rsid w:val="00892185"/>
    <w:rsid w:val="008924C0"/>
    <w:rsid w:val="0089250E"/>
    <w:rsid w:val="00892D56"/>
    <w:rsid w:val="00893187"/>
    <w:rsid w:val="008934F6"/>
    <w:rsid w:val="0089353E"/>
    <w:rsid w:val="00893899"/>
    <w:rsid w:val="00893C14"/>
    <w:rsid w:val="00894596"/>
    <w:rsid w:val="00895011"/>
    <w:rsid w:val="00896252"/>
    <w:rsid w:val="008966E7"/>
    <w:rsid w:val="00896D17"/>
    <w:rsid w:val="0089782E"/>
    <w:rsid w:val="008979E3"/>
    <w:rsid w:val="00897A24"/>
    <w:rsid w:val="00897BB1"/>
    <w:rsid w:val="008A00F1"/>
    <w:rsid w:val="008A0D54"/>
    <w:rsid w:val="008A0DE1"/>
    <w:rsid w:val="008A0FB1"/>
    <w:rsid w:val="008A13AB"/>
    <w:rsid w:val="008A3109"/>
    <w:rsid w:val="008A344A"/>
    <w:rsid w:val="008A3889"/>
    <w:rsid w:val="008A3AC4"/>
    <w:rsid w:val="008A3E3F"/>
    <w:rsid w:val="008A4468"/>
    <w:rsid w:val="008A45AD"/>
    <w:rsid w:val="008A4CB9"/>
    <w:rsid w:val="008A4D94"/>
    <w:rsid w:val="008A575E"/>
    <w:rsid w:val="008A5B0C"/>
    <w:rsid w:val="008A5F16"/>
    <w:rsid w:val="008A6902"/>
    <w:rsid w:val="008A7482"/>
    <w:rsid w:val="008A7A41"/>
    <w:rsid w:val="008A7BD6"/>
    <w:rsid w:val="008A7DF7"/>
    <w:rsid w:val="008B017F"/>
    <w:rsid w:val="008B02D6"/>
    <w:rsid w:val="008B037E"/>
    <w:rsid w:val="008B03BE"/>
    <w:rsid w:val="008B07D7"/>
    <w:rsid w:val="008B09BE"/>
    <w:rsid w:val="008B0DD3"/>
    <w:rsid w:val="008B1392"/>
    <w:rsid w:val="008B13B8"/>
    <w:rsid w:val="008B179B"/>
    <w:rsid w:val="008B1F2C"/>
    <w:rsid w:val="008B2447"/>
    <w:rsid w:val="008B2714"/>
    <w:rsid w:val="008B277D"/>
    <w:rsid w:val="008B3A34"/>
    <w:rsid w:val="008B3CFA"/>
    <w:rsid w:val="008B4809"/>
    <w:rsid w:val="008B4A6C"/>
    <w:rsid w:val="008B4C2A"/>
    <w:rsid w:val="008B506C"/>
    <w:rsid w:val="008B54E0"/>
    <w:rsid w:val="008B5623"/>
    <w:rsid w:val="008B646A"/>
    <w:rsid w:val="008B688B"/>
    <w:rsid w:val="008B6BBE"/>
    <w:rsid w:val="008B728F"/>
    <w:rsid w:val="008B7429"/>
    <w:rsid w:val="008B75E4"/>
    <w:rsid w:val="008B78DA"/>
    <w:rsid w:val="008B7C38"/>
    <w:rsid w:val="008B7E72"/>
    <w:rsid w:val="008B7F18"/>
    <w:rsid w:val="008C0047"/>
    <w:rsid w:val="008C0680"/>
    <w:rsid w:val="008C0704"/>
    <w:rsid w:val="008C079B"/>
    <w:rsid w:val="008C0C60"/>
    <w:rsid w:val="008C0F1D"/>
    <w:rsid w:val="008C1265"/>
    <w:rsid w:val="008C12B6"/>
    <w:rsid w:val="008C1DFC"/>
    <w:rsid w:val="008C20F3"/>
    <w:rsid w:val="008C2512"/>
    <w:rsid w:val="008C26C9"/>
    <w:rsid w:val="008C2707"/>
    <w:rsid w:val="008C2F3D"/>
    <w:rsid w:val="008C3C40"/>
    <w:rsid w:val="008C51D8"/>
    <w:rsid w:val="008C5BBC"/>
    <w:rsid w:val="008C6131"/>
    <w:rsid w:val="008C613D"/>
    <w:rsid w:val="008C6695"/>
    <w:rsid w:val="008C680D"/>
    <w:rsid w:val="008C6C26"/>
    <w:rsid w:val="008C7695"/>
    <w:rsid w:val="008C79F5"/>
    <w:rsid w:val="008C7E04"/>
    <w:rsid w:val="008D00BE"/>
    <w:rsid w:val="008D04CA"/>
    <w:rsid w:val="008D04FD"/>
    <w:rsid w:val="008D09E5"/>
    <w:rsid w:val="008D0B5B"/>
    <w:rsid w:val="008D0CA9"/>
    <w:rsid w:val="008D1336"/>
    <w:rsid w:val="008D1693"/>
    <w:rsid w:val="008D22C4"/>
    <w:rsid w:val="008D2D83"/>
    <w:rsid w:val="008D35FD"/>
    <w:rsid w:val="008D378C"/>
    <w:rsid w:val="008D393B"/>
    <w:rsid w:val="008D3BA1"/>
    <w:rsid w:val="008D3BCA"/>
    <w:rsid w:val="008D3CC9"/>
    <w:rsid w:val="008D3D4F"/>
    <w:rsid w:val="008D4415"/>
    <w:rsid w:val="008D45CC"/>
    <w:rsid w:val="008D4714"/>
    <w:rsid w:val="008D4901"/>
    <w:rsid w:val="008D4E62"/>
    <w:rsid w:val="008D532B"/>
    <w:rsid w:val="008D5E4E"/>
    <w:rsid w:val="008D663A"/>
    <w:rsid w:val="008D6D90"/>
    <w:rsid w:val="008E02A5"/>
    <w:rsid w:val="008E0994"/>
    <w:rsid w:val="008E09B1"/>
    <w:rsid w:val="008E0C19"/>
    <w:rsid w:val="008E14F9"/>
    <w:rsid w:val="008E15BC"/>
    <w:rsid w:val="008E193F"/>
    <w:rsid w:val="008E31B2"/>
    <w:rsid w:val="008E409D"/>
    <w:rsid w:val="008E4499"/>
    <w:rsid w:val="008E49FF"/>
    <w:rsid w:val="008E4DA8"/>
    <w:rsid w:val="008E4EAD"/>
    <w:rsid w:val="008E5740"/>
    <w:rsid w:val="008E6B16"/>
    <w:rsid w:val="008E6EB6"/>
    <w:rsid w:val="008E74D5"/>
    <w:rsid w:val="008E7723"/>
    <w:rsid w:val="008E7C2A"/>
    <w:rsid w:val="008F03F3"/>
    <w:rsid w:val="008F0F97"/>
    <w:rsid w:val="008F1101"/>
    <w:rsid w:val="008F151C"/>
    <w:rsid w:val="008F2B03"/>
    <w:rsid w:val="008F3624"/>
    <w:rsid w:val="008F3834"/>
    <w:rsid w:val="008F3CFF"/>
    <w:rsid w:val="008F3E41"/>
    <w:rsid w:val="008F40DE"/>
    <w:rsid w:val="008F4BEB"/>
    <w:rsid w:val="008F4C2F"/>
    <w:rsid w:val="008F533B"/>
    <w:rsid w:val="008F5426"/>
    <w:rsid w:val="008F543F"/>
    <w:rsid w:val="008F5CFE"/>
    <w:rsid w:val="008F6D49"/>
    <w:rsid w:val="008F72A8"/>
    <w:rsid w:val="008F7A94"/>
    <w:rsid w:val="008F7C1A"/>
    <w:rsid w:val="00900123"/>
    <w:rsid w:val="0090041B"/>
    <w:rsid w:val="0090080A"/>
    <w:rsid w:val="00900EC0"/>
    <w:rsid w:val="00901BAB"/>
    <w:rsid w:val="00901E45"/>
    <w:rsid w:val="00901E67"/>
    <w:rsid w:val="00902330"/>
    <w:rsid w:val="00902476"/>
    <w:rsid w:val="0090273E"/>
    <w:rsid w:val="0090361B"/>
    <w:rsid w:val="009039F3"/>
    <w:rsid w:val="0090420B"/>
    <w:rsid w:val="00904590"/>
    <w:rsid w:val="00904613"/>
    <w:rsid w:val="009049B1"/>
    <w:rsid w:val="00904D9A"/>
    <w:rsid w:val="00905A05"/>
    <w:rsid w:val="00905E3B"/>
    <w:rsid w:val="0090679C"/>
    <w:rsid w:val="00907B5C"/>
    <w:rsid w:val="0091184F"/>
    <w:rsid w:val="00911F93"/>
    <w:rsid w:val="009120E4"/>
    <w:rsid w:val="009128EA"/>
    <w:rsid w:val="00912D2A"/>
    <w:rsid w:val="0091363D"/>
    <w:rsid w:val="00913693"/>
    <w:rsid w:val="00913EA3"/>
    <w:rsid w:val="00914A12"/>
    <w:rsid w:val="0091595D"/>
    <w:rsid w:val="00915D31"/>
    <w:rsid w:val="00915D5C"/>
    <w:rsid w:val="00915E2F"/>
    <w:rsid w:val="00915EE1"/>
    <w:rsid w:val="00915F83"/>
    <w:rsid w:val="00915FDD"/>
    <w:rsid w:val="0091649E"/>
    <w:rsid w:val="00916783"/>
    <w:rsid w:val="00916C22"/>
    <w:rsid w:val="00916E4E"/>
    <w:rsid w:val="00917D55"/>
    <w:rsid w:val="00920882"/>
    <w:rsid w:val="00920BC8"/>
    <w:rsid w:val="00920C25"/>
    <w:rsid w:val="0092169C"/>
    <w:rsid w:val="009220E3"/>
    <w:rsid w:val="0092339E"/>
    <w:rsid w:val="0092356E"/>
    <w:rsid w:val="00923934"/>
    <w:rsid w:val="00923A2A"/>
    <w:rsid w:val="00923F9E"/>
    <w:rsid w:val="0092447F"/>
    <w:rsid w:val="00924A8F"/>
    <w:rsid w:val="0092562D"/>
    <w:rsid w:val="00925D0B"/>
    <w:rsid w:val="00925E94"/>
    <w:rsid w:val="0092657A"/>
    <w:rsid w:val="009268A8"/>
    <w:rsid w:val="009268CF"/>
    <w:rsid w:val="00927719"/>
    <w:rsid w:val="009277E8"/>
    <w:rsid w:val="00927C78"/>
    <w:rsid w:val="00927E32"/>
    <w:rsid w:val="00927EF0"/>
    <w:rsid w:val="009300AC"/>
    <w:rsid w:val="0093083A"/>
    <w:rsid w:val="009309A5"/>
    <w:rsid w:val="00930D41"/>
    <w:rsid w:val="00930F36"/>
    <w:rsid w:val="0093101B"/>
    <w:rsid w:val="009312F8"/>
    <w:rsid w:val="00931598"/>
    <w:rsid w:val="009315FD"/>
    <w:rsid w:val="009316AA"/>
    <w:rsid w:val="00931D8A"/>
    <w:rsid w:val="00932D89"/>
    <w:rsid w:val="0093340A"/>
    <w:rsid w:val="00933B22"/>
    <w:rsid w:val="00933C55"/>
    <w:rsid w:val="00933F2C"/>
    <w:rsid w:val="00933FDC"/>
    <w:rsid w:val="00934EE5"/>
    <w:rsid w:val="009351D9"/>
    <w:rsid w:val="0093559C"/>
    <w:rsid w:val="009365A9"/>
    <w:rsid w:val="009367EF"/>
    <w:rsid w:val="00937267"/>
    <w:rsid w:val="0093759A"/>
    <w:rsid w:val="00937D48"/>
    <w:rsid w:val="009408AE"/>
    <w:rsid w:val="0094176A"/>
    <w:rsid w:val="009418F9"/>
    <w:rsid w:val="00942058"/>
    <w:rsid w:val="009421B1"/>
    <w:rsid w:val="009425A6"/>
    <w:rsid w:val="009426FC"/>
    <w:rsid w:val="00942F62"/>
    <w:rsid w:val="0094351A"/>
    <w:rsid w:val="00943646"/>
    <w:rsid w:val="00943DB6"/>
    <w:rsid w:val="00944686"/>
    <w:rsid w:val="00944AA9"/>
    <w:rsid w:val="00945010"/>
    <w:rsid w:val="00945414"/>
    <w:rsid w:val="00945597"/>
    <w:rsid w:val="00945639"/>
    <w:rsid w:val="0094632F"/>
    <w:rsid w:val="009464BD"/>
    <w:rsid w:val="009465CF"/>
    <w:rsid w:val="009470F9"/>
    <w:rsid w:val="0094719E"/>
    <w:rsid w:val="00947A9E"/>
    <w:rsid w:val="00947EC8"/>
    <w:rsid w:val="0095008D"/>
    <w:rsid w:val="00950172"/>
    <w:rsid w:val="009506EC"/>
    <w:rsid w:val="00950CB4"/>
    <w:rsid w:val="00950CDB"/>
    <w:rsid w:val="00950D21"/>
    <w:rsid w:val="00950ED6"/>
    <w:rsid w:val="00950F3A"/>
    <w:rsid w:val="009513BD"/>
    <w:rsid w:val="00951844"/>
    <w:rsid w:val="00951911"/>
    <w:rsid w:val="009519A7"/>
    <w:rsid w:val="00951B6D"/>
    <w:rsid w:val="009523D7"/>
    <w:rsid w:val="009529DD"/>
    <w:rsid w:val="00952B47"/>
    <w:rsid w:val="00952B63"/>
    <w:rsid w:val="009530EB"/>
    <w:rsid w:val="009535D9"/>
    <w:rsid w:val="00953721"/>
    <w:rsid w:val="009541D1"/>
    <w:rsid w:val="00954473"/>
    <w:rsid w:val="009545E2"/>
    <w:rsid w:val="009553CC"/>
    <w:rsid w:val="009554E4"/>
    <w:rsid w:val="00955608"/>
    <w:rsid w:val="00956584"/>
    <w:rsid w:val="00957338"/>
    <w:rsid w:val="0095744C"/>
    <w:rsid w:val="00957F15"/>
    <w:rsid w:val="00960135"/>
    <w:rsid w:val="00960493"/>
    <w:rsid w:val="00960BE5"/>
    <w:rsid w:val="00960F75"/>
    <w:rsid w:val="0096122A"/>
    <w:rsid w:val="0096166C"/>
    <w:rsid w:val="009618DB"/>
    <w:rsid w:val="00961B7E"/>
    <w:rsid w:val="00961CAF"/>
    <w:rsid w:val="00961E6F"/>
    <w:rsid w:val="009620A9"/>
    <w:rsid w:val="009623D2"/>
    <w:rsid w:val="0096268C"/>
    <w:rsid w:val="00962798"/>
    <w:rsid w:val="009629FD"/>
    <w:rsid w:val="00962ED7"/>
    <w:rsid w:val="00964215"/>
    <w:rsid w:val="0096445D"/>
    <w:rsid w:val="00964E25"/>
    <w:rsid w:val="009654FB"/>
    <w:rsid w:val="009658A9"/>
    <w:rsid w:val="00965A76"/>
    <w:rsid w:val="00965F2A"/>
    <w:rsid w:val="0096629A"/>
    <w:rsid w:val="00966305"/>
    <w:rsid w:val="0096662D"/>
    <w:rsid w:val="00966C3A"/>
    <w:rsid w:val="0096723A"/>
    <w:rsid w:val="0096782B"/>
    <w:rsid w:val="00967A65"/>
    <w:rsid w:val="00967A8B"/>
    <w:rsid w:val="00967CAA"/>
    <w:rsid w:val="00967CCC"/>
    <w:rsid w:val="0097144B"/>
    <w:rsid w:val="009716A9"/>
    <w:rsid w:val="00971780"/>
    <w:rsid w:val="00971876"/>
    <w:rsid w:val="00971B4C"/>
    <w:rsid w:val="00971B9F"/>
    <w:rsid w:val="009720BA"/>
    <w:rsid w:val="00972452"/>
    <w:rsid w:val="00972872"/>
    <w:rsid w:val="00972902"/>
    <w:rsid w:val="00972CF5"/>
    <w:rsid w:val="00973188"/>
    <w:rsid w:val="00973212"/>
    <w:rsid w:val="00973914"/>
    <w:rsid w:val="00973989"/>
    <w:rsid w:val="00973A4E"/>
    <w:rsid w:val="00973F3D"/>
    <w:rsid w:val="0097409A"/>
    <w:rsid w:val="00974237"/>
    <w:rsid w:val="00974E24"/>
    <w:rsid w:val="009754FC"/>
    <w:rsid w:val="00975C0C"/>
    <w:rsid w:val="00975E9A"/>
    <w:rsid w:val="009761EE"/>
    <w:rsid w:val="009761F2"/>
    <w:rsid w:val="0097626F"/>
    <w:rsid w:val="009768CC"/>
    <w:rsid w:val="009768D7"/>
    <w:rsid w:val="00977234"/>
    <w:rsid w:val="00977471"/>
    <w:rsid w:val="00977860"/>
    <w:rsid w:val="00977DDF"/>
    <w:rsid w:val="00977E72"/>
    <w:rsid w:val="00980594"/>
    <w:rsid w:val="009806B2"/>
    <w:rsid w:val="00980818"/>
    <w:rsid w:val="00980E33"/>
    <w:rsid w:val="00980EDC"/>
    <w:rsid w:val="00980F6D"/>
    <w:rsid w:val="00981261"/>
    <w:rsid w:val="009815DB"/>
    <w:rsid w:val="00983A39"/>
    <w:rsid w:val="00983D90"/>
    <w:rsid w:val="00983F1F"/>
    <w:rsid w:val="00984426"/>
    <w:rsid w:val="009847F4"/>
    <w:rsid w:val="00984EE6"/>
    <w:rsid w:val="0098514E"/>
    <w:rsid w:val="009851AB"/>
    <w:rsid w:val="009854CE"/>
    <w:rsid w:val="00986998"/>
    <w:rsid w:val="00986DB0"/>
    <w:rsid w:val="00986E27"/>
    <w:rsid w:val="0098763F"/>
    <w:rsid w:val="00987DA4"/>
    <w:rsid w:val="00987FCF"/>
    <w:rsid w:val="00990107"/>
    <w:rsid w:val="0099091A"/>
    <w:rsid w:val="00990A6A"/>
    <w:rsid w:val="009912C8"/>
    <w:rsid w:val="00991625"/>
    <w:rsid w:val="0099213A"/>
    <w:rsid w:val="00992A94"/>
    <w:rsid w:val="00992AC5"/>
    <w:rsid w:val="00993270"/>
    <w:rsid w:val="00993492"/>
    <w:rsid w:val="00993DA4"/>
    <w:rsid w:val="00993FBD"/>
    <w:rsid w:val="009942A5"/>
    <w:rsid w:val="00995601"/>
    <w:rsid w:val="00996A23"/>
    <w:rsid w:val="00997292"/>
    <w:rsid w:val="009972A0"/>
    <w:rsid w:val="009A0096"/>
    <w:rsid w:val="009A0649"/>
    <w:rsid w:val="009A06FB"/>
    <w:rsid w:val="009A0DC3"/>
    <w:rsid w:val="009A167A"/>
    <w:rsid w:val="009A19ED"/>
    <w:rsid w:val="009A1E4D"/>
    <w:rsid w:val="009A2C47"/>
    <w:rsid w:val="009A2E9C"/>
    <w:rsid w:val="009A2F19"/>
    <w:rsid w:val="009A38BD"/>
    <w:rsid w:val="009A39A3"/>
    <w:rsid w:val="009A3DDA"/>
    <w:rsid w:val="009A3FA6"/>
    <w:rsid w:val="009A4C66"/>
    <w:rsid w:val="009A5810"/>
    <w:rsid w:val="009A5C48"/>
    <w:rsid w:val="009A647E"/>
    <w:rsid w:val="009A6A6A"/>
    <w:rsid w:val="009A6C4C"/>
    <w:rsid w:val="009A6DFE"/>
    <w:rsid w:val="009A6F2E"/>
    <w:rsid w:val="009A6F35"/>
    <w:rsid w:val="009A702F"/>
    <w:rsid w:val="009A71BB"/>
    <w:rsid w:val="009A752D"/>
    <w:rsid w:val="009A7642"/>
    <w:rsid w:val="009A769A"/>
    <w:rsid w:val="009A7B65"/>
    <w:rsid w:val="009A7F00"/>
    <w:rsid w:val="009B040B"/>
    <w:rsid w:val="009B0FF7"/>
    <w:rsid w:val="009B12EF"/>
    <w:rsid w:val="009B1AC5"/>
    <w:rsid w:val="009B1F1E"/>
    <w:rsid w:val="009B1F67"/>
    <w:rsid w:val="009B229D"/>
    <w:rsid w:val="009B2A4C"/>
    <w:rsid w:val="009B3266"/>
    <w:rsid w:val="009B35A4"/>
    <w:rsid w:val="009B3673"/>
    <w:rsid w:val="009B3702"/>
    <w:rsid w:val="009B3DAC"/>
    <w:rsid w:val="009B421D"/>
    <w:rsid w:val="009B4650"/>
    <w:rsid w:val="009B471B"/>
    <w:rsid w:val="009B4B85"/>
    <w:rsid w:val="009B4F12"/>
    <w:rsid w:val="009B570F"/>
    <w:rsid w:val="009B5B45"/>
    <w:rsid w:val="009B61C5"/>
    <w:rsid w:val="009B6255"/>
    <w:rsid w:val="009B642D"/>
    <w:rsid w:val="009B657C"/>
    <w:rsid w:val="009B66F9"/>
    <w:rsid w:val="009B67CF"/>
    <w:rsid w:val="009B73BE"/>
    <w:rsid w:val="009B753B"/>
    <w:rsid w:val="009B781A"/>
    <w:rsid w:val="009C0466"/>
    <w:rsid w:val="009C08FA"/>
    <w:rsid w:val="009C0ED4"/>
    <w:rsid w:val="009C2345"/>
    <w:rsid w:val="009C2625"/>
    <w:rsid w:val="009C2DE1"/>
    <w:rsid w:val="009C3C4F"/>
    <w:rsid w:val="009C3D17"/>
    <w:rsid w:val="009C48C0"/>
    <w:rsid w:val="009C4A8B"/>
    <w:rsid w:val="009C5458"/>
    <w:rsid w:val="009C5576"/>
    <w:rsid w:val="009C616B"/>
    <w:rsid w:val="009C6CB7"/>
    <w:rsid w:val="009D0884"/>
    <w:rsid w:val="009D0AE7"/>
    <w:rsid w:val="009D0CAD"/>
    <w:rsid w:val="009D0DC4"/>
    <w:rsid w:val="009D0FE7"/>
    <w:rsid w:val="009D173F"/>
    <w:rsid w:val="009D21FA"/>
    <w:rsid w:val="009D22EE"/>
    <w:rsid w:val="009D23E0"/>
    <w:rsid w:val="009D2457"/>
    <w:rsid w:val="009D26CE"/>
    <w:rsid w:val="009D27DB"/>
    <w:rsid w:val="009D2ED1"/>
    <w:rsid w:val="009D317D"/>
    <w:rsid w:val="009D32BE"/>
    <w:rsid w:val="009D36AF"/>
    <w:rsid w:val="009D3907"/>
    <w:rsid w:val="009D3975"/>
    <w:rsid w:val="009D3ECB"/>
    <w:rsid w:val="009D3F2D"/>
    <w:rsid w:val="009D4216"/>
    <w:rsid w:val="009D463A"/>
    <w:rsid w:val="009D465D"/>
    <w:rsid w:val="009D4D6C"/>
    <w:rsid w:val="009D4F6D"/>
    <w:rsid w:val="009D54B5"/>
    <w:rsid w:val="009D5830"/>
    <w:rsid w:val="009D5BCF"/>
    <w:rsid w:val="009D635C"/>
    <w:rsid w:val="009D6741"/>
    <w:rsid w:val="009D6983"/>
    <w:rsid w:val="009D69F9"/>
    <w:rsid w:val="009D6ADF"/>
    <w:rsid w:val="009D6B7C"/>
    <w:rsid w:val="009D6FD5"/>
    <w:rsid w:val="009D7616"/>
    <w:rsid w:val="009D76A6"/>
    <w:rsid w:val="009E03A6"/>
    <w:rsid w:val="009E0459"/>
    <w:rsid w:val="009E0C47"/>
    <w:rsid w:val="009E1643"/>
    <w:rsid w:val="009E1CCC"/>
    <w:rsid w:val="009E2599"/>
    <w:rsid w:val="009E2B1F"/>
    <w:rsid w:val="009E2C8F"/>
    <w:rsid w:val="009E2E6C"/>
    <w:rsid w:val="009E32DA"/>
    <w:rsid w:val="009E3BB9"/>
    <w:rsid w:val="009E3F70"/>
    <w:rsid w:val="009E4675"/>
    <w:rsid w:val="009E4742"/>
    <w:rsid w:val="009E5087"/>
    <w:rsid w:val="009E56AE"/>
    <w:rsid w:val="009E5C25"/>
    <w:rsid w:val="009E60EE"/>
    <w:rsid w:val="009E62B4"/>
    <w:rsid w:val="009E64C7"/>
    <w:rsid w:val="009E672D"/>
    <w:rsid w:val="009E6F55"/>
    <w:rsid w:val="009E72ED"/>
    <w:rsid w:val="009E73B6"/>
    <w:rsid w:val="009E79B4"/>
    <w:rsid w:val="009E7B6F"/>
    <w:rsid w:val="009F0671"/>
    <w:rsid w:val="009F0B64"/>
    <w:rsid w:val="009F101F"/>
    <w:rsid w:val="009F10E1"/>
    <w:rsid w:val="009F1182"/>
    <w:rsid w:val="009F202A"/>
    <w:rsid w:val="009F23D3"/>
    <w:rsid w:val="009F240B"/>
    <w:rsid w:val="009F2DAE"/>
    <w:rsid w:val="009F2EDA"/>
    <w:rsid w:val="009F347B"/>
    <w:rsid w:val="009F3608"/>
    <w:rsid w:val="009F36F4"/>
    <w:rsid w:val="009F375E"/>
    <w:rsid w:val="009F41F7"/>
    <w:rsid w:val="009F455E"/>
    <w:rsid w:val="009F461A"/>
    <w:rsid w:val="009F4D82"/>
    <w:rsid w:val="009F50E3"/>
    <w:rsid w:val="009F52B9"/>
    <w:rsid w:val="009F55B6"/>
    <w:rsid w:val="009F5912"/>
    <w:rsid w:val="009F5EAF"/>
    <w:rsid w:val="009F657F"/>
    <w:rsid w:val="009F6599"/>
    <w:rsid w:val="009F7035"/>
    <w:rsid w:val="009F782A"/>
    <w:rsid w:val="009F7F4C"/>
    <w:rsid w:val="00A00B66"/>
    <w:rsid w:val="00A00EF5"/>
    <w:rsid w:val="00A013E0"/>
    <w:rsid w:val="00A01401"/>
    <w:rsid w:val="00A015BB"/>
    <w:rsid w:val="00A01CBE"/>
    <w:rsid w:val="00A026BC"/>
    <w:rsid w:val="00A026F5"/>
    <w:rsid w:val="00A027BD"/>
    <w:rsid w:val="00A02AF1"/>
    <w:rsid w:val="00A02D93"/>
    <w:rsid w:val="00A03246"/>
    <w:rsid w:val="00A032AD"/>
    <w:rsid w:val="00A04414"/>
    <w:rsid w:val="00A047E6"/>
    <w:rsid w:val="00A04D3A"/>
    <w:rsid w:val="00A050F5"/>
    <w:rsid w:val="00A0558C"/>
    <w:rsid w:val="00A05FF8"/>
    <w:rsid w:val="00A0610F"/>
    <w:rsid w:val="00A06203"/>
    <w:rsid w:val="00A0634C"/>
    <w:rsid w:val="00A06588"/>
    <w:rsid w:val="00A06EE4"/>
    <w:rsid w:val="00A07128"/>
    <w:rsid w:val="00A10A09"/>
    <w:rsid w:val="00A10BD3"/>
    <w:rsid w:val="00A117A9"/>
    <w:rsid w:val="00A12695"/>
    <w:rsid w:val="00A12B93"/>
    <w:rsid w:val="00A12DDF"/>
    <w:rsid w:val="00A13134"/>
    <w:rsid w:val="00A132F8"/>
    <w:rsid w:val="00A1441A"/>
    <w:rsid w:val="00A1465D"/>
    <w:rsid w:val="00A14EB9"/>
    <w:rsid w:val="00A14EEA"/>
    <w:rsid w:val="00A1554B"/>
    <w:rsid w:val="00A15615"/>
    <w:rsid w:val="00A15880"/>
    <w:rsid w:val="00A15BBC"/>
    <w:rsid w:val="00A1686A"/>
    <w:rsid w:val="00A1686F"/>
    <w:rsid w:val="00A16D8C"/>
    <w:rsid w:val="00A17363"/>
    <w:rsid w:val="00A174FF"/>
    <w:rsid w:val="00A17516"/>
    <w:rsid w:val="00A17540"/>
    <w:rsid w:val="00A1791F"/>
    <w:rsid w:val="00A17A3C"/>
    <w:rsid w:val="00A204B8"/>
    <w:rsid w:val="00A208A7"/>
    <w:rsid w:val="00A20D30"/>
    <w:rsid w:val="00A21B28"/>
    <w:rsid w:val="00A21D07"/>
    <w:rsid w:val="00A22103"/>
    <w:rsid w:val="00A2226B"/>
    <w:rsid w:val="00A22F08"/>
    <w:rsid w:val="00A2309C"/>
    <w:rsid w:val="00A23310"/>
    <w:rsid w:val="00A23311"/>
    <w:rsid w:val="00A2346E"/>
    <w:rsid w:val="00A23BE7"/>
    <w:rsid w:val="00A23D29"/>
    <w:rsid w:val="00A24015"/>
    <w:rsid w:val="00A244F9"/>
    <w:rsid w:val="00A24852"/>
    <w:rsid w:val="00A24A00"/>
    <w:rsid w:val="00A25822"/>
    <w:rsid w:val="00A25A2F"/>
    <w:rsid w:val="00A25D0E"/>
    <w:rsid w:val="00A26460"/>
    <w:rsid w:val="00A2748C"/>
    <w:rsid w:val="00A277A6"/>
    <w:rsid w:val="00A27928"/>
    <w:rsid w:val="00A27A21"/>
    <w:rsid w:val="00A27FA2"/>
    <w:rsid w:val="00A30403"/>
    <w:rsid w:val="00A31E8B"/>
    <w:rsid w:val="00A31F59"/>
    <w:rsid w:val="00A329C0"/>
    <w:rsid w:val="00A32C0F"/>
    <w:rsid w:val="00A33069"/>
    <w:rsid w:val="00A333D1"/>
    <w:rsid w:val="00A33999"/>
    <w:rsid w:val="00A33AC1"/>
    <w:rsid w:val="00A33B53"/>
    <w:rsid w:val="00A3413F"/>
    <w:rsid w:val="00A34765"/>
    <w:rsid w:val="00A348CF"/>
    <w:rsid w:val="00A34B70"/>
    <w:rsid w:val="00A34CBC"/>
    <w:rsid w:val="00A35584"/>
    <w:rsid w:val="00A35940"/>
    <w:rsid w:val="00A35A73"/>
    <w:rsid w:val="00A35C1D"/>
    <w:rsid w:val="00A35CE5"/>
    <w:rsid w:val="00A36971"/>
    <w:rsid w:val="00A373CA"/>
    <w:rsid w:val="00A3768D"/>
    <w:rsid w:val="00A37E3F"/>
    <w:rsid w:val="00A40030"/>
    <w:rsid w:val="00A40960"/>
    <w:rsid w:val="00A409FD"/>
    <w:rsid w:val="00A415F6"/>
    <w:rsid w:val="00A419C2"/>
    <w:rsid w:val="00A42181"/>
    <w:rsid w:val="00A421D5"/>
    <w:rsid w:val="00A425B6"/>
    <w:rsid w:val="00A42958"/>
    <w:rsid w:val="00A42CFC"/>
    <w:rsid w:val="00A43451"/>
    <w:rsid w:val="00A436FB"/>
    <w:rsid w:val="00A43A4F"/>
    <w:rsid w:val="00A44AF9"/>
    <w:rsid w:val="00A44C08"/>
    <w:rsid w:val="00A453CE"/>
    <w:rsid w:val="00A45444"/>
    <w:rsid w:val="00A45684"/>
    <w:rsid w:val="00A45E65"/>
    <w:rsid w:val="00A468A5"/>
    <w:rsid w:val="00A46D3A"/>
    <w:rsid w:val="00A46ED7"/>
    <w:rsid w:val="00A473FA"/>
    <w:rsid w:val="00A500DE"/>
    <w:rsid w:val="00A50441"/>
    <w:rsid w:val="00A50590"/>
    <w:rsid w:val="00A511FD"/>
    <w:rsid w:val="00A516BD"/>
    <w:rsid w:val="00A525DF"/>
    <w:rsid w:val="00A52755"/>
    <w:rsid w:val="00A529C6"/>
    <w:rsid w:val="00A53036"/>
    <w:rsid w:val="00A53330"/>
    <w:rsid w:val="00A534D0"/>
    <w:rsid w:val="00A536E7"/>
    <w:rsid w:val="00A55150"/>
    <w:rsid w:val="00A55292"/>
    <w:rsid w:val="00A55572"/>
    <w:rsid w:val="00A555F7"/>
    <w:rsid w:val="00A559E8"/>
    <w:rsid w:val="00A56352"/>
    <w:rsid w:val="00A56563"/>
    <w:rsid w:val="00A56938"/>
    <w:rsid w:val="00A56A20"/>
    <w:rsid w:val="00A56CED"/>
    <w:rsid w:val="00A5754B"/>
    <w:rsid w:val="00A5790C"/>
    <w:rsid w:val="00A602F0"/>
    <w:rsid w:val="00A60991"/>
    <w:rsid w:val="00A60BA7"/>
    <w:rsid w:val="00A60F8E"/>
    <w:rsid w:val="00A6146C"/>
    <w:rsid w:val="00A61E3E"/>
    <w:rsid w:val="00A627ED"/>
    <w:rsid w:val="00A6280F"/>
    <w:rsid w:val="00A62820"/>
    <w:rsid w:val="00A62E35"/>
    <w:rsid w:val="00A63307"/>
    <w:rsid w:val="00A6347F"/>
    <w:rsid w:val="00A639A3"/>
    <w:rsid w:val="00A639CA"/>
    <w:rsid w:val="00A64183"/>
    <w:rsid w:val="00A64527"/>
    <w:rsid w:val="00A64DA9"/>
    <w:rsid w:val="00A65D3E"/>
    <w:rsid w:val="00A65EC3"/>
    <w:rsid w:val="00A66DC9"/>
    <w:rsid w:val="00A67203"/>
    <w:rsid w:val="00A6724A"/>
    <w:rsid w:val="00A672D2"/>
    <w:rsid w:val="00A67471"/>
    <w:rsid w:val="00A6754F"/>
    <w:rsid w:val="00A67B34"/>
    <w:rsid w:val="00A67D3F"/>
    <w:rsid w:val="00A705D7"/>
    <w:rsid w:val="00A706AC"/>
    <w:rsid w:val="00A70765"/>
    <w:rsid w:val="00A7151D"/>
    <w:rsid w:val="00A71CCC"/>
    <w:rsid w:val="00A72325"/>
    <w:rsid w:val="00A72D60"/>
    <w:rsid w:val="00A72E0A"/>
    <w:rsid w:val="00A72E65"/>
    <w:rsid w:val="00A72F1F"/>
    <w:rsid w:val="00A733ED"/>
    <w:rsid w:val="00A73AD4"/>
    <w:rsid w:val="00A73C71"/>
    <w:rsid w:val="00A7475B"/>
    <w:rsid w:val="00A74768"/>
    <w:rsid w:val="00A7504B"/>
    <w:rsid w:val="00A753CA"/>
    <w:rsid w:val="00A75584"/>
    <w:rsid w:val="00A75F83"/>
    <w:rsid w:val="00A7645A"/>
    <w:rsid w:val="00A764AC"/>
    <w:rsid w:val="00A76679"/>
    <w:rsid w:val="00A7694C"/>
    <w:rsid w:val="00A76F71"/>
    <w:rsid w:val="00A776C1"/>
    <w:rsid w:val="00A7793F"/>
    <w:rsid w:val="00A802C2"/>
    <w:rsid w:val="00A8058B"/>
    <w:rsid w:val="00A817D8"/>
    <w:rsid w:val="00A81ACF"/>
    <w:rsid w:val="00A81F95"/>
    <w:rsid w:val="00A81FD1"/>
    <w:rsid w:val="00A821EB"/>
    <w:rsid w:val="00A83872"/>
    <w:rsid w:val="00A84162"/>
    <w:rsid w:val="00A84E90"/>
    <w:rsid w:val="00A84EE1"/>
    <w:rsid w:val="00A85E07"/>
    <w:rsid w:val="00A860E1"/>
    <w:rsid w:val="00A86760"/>
    <w:rsid w:val="00A86B27"/>
    <w:rsid w:val="00A87161"/>
    <w:rsid w:val="00A87193"/>
    <w:rsid w:val="00A877B7"/>
    <w:rsid w:val="00A87937"/>
    <w:rsid w:val="00A90112"/>
    <w:rsid w:val="00A904CA"/>
    <w:rsid w:val="00A90DA8"/>
    <w:rsid w:val="00A90DAC"/>
    <w:rsid w:val="00A91030"/>
    <w:rsid w:val="00A913BC"/>
    <w:rsid w:val="00A913CA"/>
    <w:rsid w:val="00A91F70"/>
    <w:rsid w:val="00A9237F"/>
    <w:rsid w:val="00A927ED"/>
    <w:rsid w:val="00A92D2F"/>
    <w:rsid w:val="00A92DB7"/>
    <w:rsid w:val="00A9322F"/>
    <w:rsid w:val="00A934B7"/>
    <w:rsid w:val="00A93509"/>
    <w:rsid w:val="00A9371C"/>
    <w:rsid w:val="00A93E1A"/>
    <w:rsid w:val="00A94036"/>
    <w:rsid w:val="00A95143"/>
    <w:rsid w:val="00A95738"/>
    <w:rsid w:val="00A95759"/>
    <w:rsid w:val="00A95AEC"/>
    <w:rsid w:val="00A95AEE"/>
    <w:rsid w:val="00A95DC8"/>
    <w:rsid w:val="00A95EB1"/>
    <w:rsid w:val="00A96634"/>
    <w:rsid w:val="00A969BA"/>
    <w:rsid w:val="00A96A81"/>
    <w:rsid w:val="00A970EB"/>
    <w:rsid w:val="00A97562"/>
    <w:rsid w:val="00A97D02"/>
    <w:rsid w:val="00AA043A"/>
    <w:rsid w:val="00AA04CA"/>
    <w:rsid w:val="00AA05E1"/>
    <w:rsid w:val="00AA0C9D"/>
    <w:rsid w:val="00AA1152"/>
    <w:rsid w:val="00AA12F1"/>
    <w:rsid w:val="00AA189C"/>
    <w:rsid w:val="00AA1E98"/>
    <w:rsid w:val="00AA2401"/>
    <w:rsid w:val="00AA2451"/>
    <w:rsid w:val="00AA28E3"/>
    <w:rsid w:val="00AA2AE0"/>
    <w:rsid w:val="00AA2FF9"/>
    <w:rsid w:val="00AA33D9"/>
    <w:rsid w:val="00AA36C4"/>
    <w:rsid w:val="00AA4553"/>
    <w:rsid w:val="00AA484B"/>
    <w:rsid w:val="00AA4F09"/>
    <w:rsid w:val="00AA5778"/>
    <w:rsid w:val="00AA5F23"/>
    <w:rsid w:val="00AA5FD7"/>
    <w:rsid w:val="00AA673B"/>
    <w:rsid w:val="00AA6F78"/>
    <w:rsid w:val="00AA713D"/>
    <w:rsid w:val="00AA753F"/>
    <w:rsid w:val="00AA776E"/>
    <w:rsid w:val="00AA7799"/>
    <w:rsid w:val="00AA7B4C"/>
    <w:rsid w:val="00AB02FB"/>
    <w:rsid w:val="00AB06F3"/>
    <w:rsid w:val="00AB0EE5"/>
    <w:rsid w:val="00AB0FAC"/>
    <w:rsid w:val="00AB1537"/>
    <w:rsid w:val="00AB158E"/>
    <w:rsid w:val="00AB1949"/>
    <w:rsid w:val="00AB2A2B"/>
    <w:rsid w:val="00AB3DDA"/>
    <w:rsid w:val="00AB49F3"/>
    <w:rsid w:val="00AB4A24"/>
    <w:rsid w:val="00AB5537"/>
    <w:rsid w:val="00AB5ACD"/>
    <w:rsid w:val="00AB5B89"/>
    <w:rsid w:val="00AB62B2"/>
    <w:rsid w:val="00AB65C6"/>
    <w:rsid w:val="00AB6A40"/>
    <w:rsid w:val="00AB6CB0"/>
    <w:rsid w:val="00AB7AB1"/>
    <w:rsid w:val="00AB7E28"/>
    <w:rsid w:val="00AC0302"/>
    <w:rsid w:val="00AC1034"/>
    <w:rsid w:val="00AC12DF"/>
    <w:rsid w:val="00AC2008"/>
    <w:rsid w:val="00AC2346"/>
    <w:rsid w:val="00AC2415"/>
    <w:rsid w:val="00AC27C5"/>
    <w:rsid w:val="00AC292D"/>
    <w:rsid w:val="00AC2A4C"/>
    <w:rsid w:val="00AC2A5B"/>
    <w:rsid w:val="00AC2D78"/>
    <w:rsid w:val="00AC2E8A"/>
    <w:rsid w:val="00AC35FA"/>
    <w:rsid w:val="00AC440F"/>
    <w:rsid w:val="00AC4AA7"/>
    <w:rsid w:val="00AC4B0C"/>
    <w:rsid w:val="00AC4B1E"/>
    <w:rsid w:val="00AC572C"/>
    <w:rsid w:val="00AC751C"/>
    <w:rsid w:val="00AD0C89"/>
    <w:rsid w:val="00AD21F8"/>
    <w:rsid w:val="00AD25D1"/>
    <w:rsid w:val="00AD2897"/>
    <w:rsid w:val="00AD2A54"/>
    <w:rsid w:val="00AD4756"/>
    <w:rsid w:val="00AD4A51"/>
    <w:rsid w:val="00AD5320"/>
    <w:rsid w:val="00AD5F18"/>
    <w:rsid w:val="00AD6157"/>
    <w:rsid w:val="00AD66B4"/>
    <w:rsid w:val="00AD70B3"/>
    <w:rsid w:val="00AD735F"/>
    <w:rsid w:val="00AD7924"/>
    <w:rsid w:val="00AE02AF"/>
    <w:rsid w:val="00AE07D1"/>
    <w:rsid w:val="00AE0DC7"/>
    <w:rsid w:val="00AE1777"/>
    <w:rsid w:val="00AE18A5"/>
    <w:rsid w:val="00AE18D6"/>
    <w:rsid w:val="00AE2090"/>
    <w:rsid w:val="00AE23A7"/>
    <w:rsid w:val="00AE264C"/>
    <w:rsid w:val="00AE2DA7"/>
    <w:rsid w:val="00AE2DD0"/>
    <w:rsid w:val="00AE35CB"/>
    <w:rsid w:val="00AE37AF"/>
    <w:rsid w:val="00AE3DEC"/>
    <w:rsid w:val="00AE3F89"/>
    <w:rsid w:val="00AE40B1"/>
    <w:rsid w:val="00AE41DA"/>
    <w:rsid w:val="00AE46D6"/>
    <w:rsid w:val="00AE484A"/>
    <w:rsid w:val="00AE491D"/>
    <w:rsid w:val="00AE5B49"/>
    <w:rsid w:val="00AE5EBF"/>
    <w:rsid w:val="00AE65AA"/>
    <w:rsid w:val="00AE6C4C"/>
    <w:rsid w:val="00AE6DB9"/>
    <w:rsid w:val="00AE7044"/>
    <w:rsid w:val="00AE760F"/>
    <w:rsid w:val="00AE7738"/>
    <w:rsid w:val="00AE7757"/>
    <w:rsid w:val="00AF0815"/>
    <w:rsid w:val="00AF08AB"/>
    <w:rsid w:val="00AF0D5A"/>
    <w:rsid w:val="00AF1388"/>
    <w:rsid w:val="00AF1CA7"/>
    <w:rsid w:val="00AF1F02"/>
    <w:rsid w:val="00AF1FB8"/>
    <w:rsid w:val="00AF25D8"/>
    <w:rsid w:val="00AF2C20"/>
    <w:rsid w:val="00AF2EC7"/>
    <w:rsid w:val="00AF2EE9"/>
    <w:rsid w:val="00AF31D3"/>
    <w:rsid w:val="00AF37C8"/>
    <w:rsid w:val="00AF3905"/>
    <w:rsid w:val="00AF3A46"/>
    <w:rsid w:val="00AF45AC"/>
    <w:rsid w:val="00AF46F4"/>
    <w:rsid w:val="00AF5453"/>
    <w:rsid w:val="00AF597B"/>
    <w:rsid w:val="00AF628B"/>
    <w:rsid w:val="00AF62F8"/>
    <w:rsid w:val="00AF6A84"/>
    <w:rsid w:val="00AF75E1"/>
    <w:rsid w:val="00AF7C40"/>
    <w:rsid w:val="00B002C1"/>
    <w:rsid w:val="00B00428"/>
    <w:rsid w:val="00B00837"/>
    <w:rsid w:val="00B010FB"/>
    <w:rsid w:val="00B0221F"/>
    <w:rsid w:val="00B0288A"/>
    <w:rsid w:val="00B028CE"/>
    <w:rsid w:val="00B02AA5"/>
    <w:rsid w:val="00B03E6E"/>
    <w:rsid w:val="00B0476C"/>
    <w:rsid w:val="00B054DD"/>
    <w:rsid w:val="00B05B29"/>
    <w:rsid w:val="00B05F45"/>
    <w:rsid w:val="00B064C9"/>
    <w:rsid w:val="00B064FC"/>
    <w:rsid w:val="00B07118"/>
    <w:rsid w:val="00B0732D"/>
    <w:rsid w:val="00B07E2C"/>
    <w:rsid w:val="00B10842"/>
    <w:rsid w:val="00B110E7"/>
    <w:rsid w:val="00B112E3"/>
    <w:rsid w:val="00B11305"/>
    <w:rsid w:val="00B11895"/>
    <w:rsid w:val="00B1196A"/>
    <w:rsid w:val="00B11FAA"/>
    <w:rsid w:val="00B11FC2"/>
    <w:rsid w:val="00B1236F"/>
    <w:rsid w:val="00B12429"/>
    <w:rsid w:val="00B124B8"/>
    <w:rsid w:val="00B12886"/>
    <w:rsid w:val="00B12D85"/>
    <w:rsid w:val="00B13580"/>
    <w:rsid w:val="00B13701"/>
    <w:rsid w:val="00B1378B"/>
    <w:rsid w:val="00B14001"/>
    <w:rsid w:val="00B143A4"/>
    <w:rsid w:val="00B14D3A"/>
    <w:rsid w:val="00B14E78"/>
    <w:rsid w:val="00B15618"/>
    <w:rsid w:val="00B15A3B"/>
    <w:rsid w:val="00B15B5E"/>
    <w:rsid w:val="00B15D1A"/>
    <w:rsid w:val="00B1613B"/>
    <w:rsid w:val="00B1670D"/>
    <w:rsid w:val="00B16A58"/>
    <w:rsid w:val="00B16A61"/>
    <w:rsid w:val="00B173AC"/>
    <w:rsid w:val="00B17507"/>
    <w:rsid w:val="00B17CAB"/>
    <w:rsid w:val="00B200E9"/>
    <w:rsid w:val="00B20E1F"/>
    <w:rsid w:val="00B21375"/>
    <w:rsid w:val="00B220CD"/>
    <w:rsid w:val="00B2232C"/>
    <w:rsid w:val="00B22616"/>
    <w:rsid w:val="00B22B8E"/>
    <w:rsid w:val="00B22BD3"/>
    <w:rsid w:val="00B23396"/>
    <w:rsid w:val="00B2367A"/>
    <w:rsid w:val="00B240DA"/>
    <w:rsid w:val="00B25712"/>
    <w:rsid w:val="00B2573E"/>
    <w:rsid w:val="00B2575B"/>
    <w:rsid w:val="00B257FC"/>
    <w:rsid w:val="00B258AD"/>
    <w:rsid w:val="00B263A9"/>
    <w:rsid w:val="00B26A3A"/>
    <w:rsid w:val="00B26C97"/>
    <w:rsid w:val="00B26C9A"/>
    <w:rsid w:val="00B276FA"/>
    <w:rsid w:val="00B27B60"/>
    <w:rsid w:val="00B302A1"/>
    <w:rsid w:val="00B3073F"/>
    <w:rsid w:val="00B31082"/>
    <w:rsid w:val="00B315A9"/>
    <w:rsid w:val="00B31D58"/>
    <w:rsid w:val="00B31D6B"/>
    <w:rsid w:val="00B32014"/>
    <w:rsid w:val="00B32112"/>
    <w:rsid w:val="00B326FA"/>
    <w:rsid w:val="00B32B10"/>
    <w:rsid w:val="00B33714"/>
    <w:rsid w:val="00B351AD"/>
    <w:rsid w:val="00B35504"/>
    <w:rsid w:val="00B35613"/>
    <w:rsid w:val="00B35C78"/>
    <w:rsid w:val="00B35CFD"/>
    <w:rsid w:val="00B35E78"/>
    <w:rsid w:val="00B3651D"/>
    <w:rsid w:val="00B36997"/>
    <w:rsid w:val="00B36A55"/>
    <w:rsid w:val="00B36B91"/>
    <w:rsid w:val="00B36CDB"/>
    <w:rsid w:val="00B36FCC"/>
    <w:rsid w:val="00B37822"/>
    <w:rsid w:val="00B4017A"/>
    <w:rsid w:val="00B40709"/>
    <w:rsid w:val="00B407D0"/>
    <w:rsid w:val="00B40A89"/>
    <w:rsid w:val="00B4179D"/>
    <w:rsid w:val="00B41F05"/>
    <w:rsid w:val="00B4212E"/>
    <w:rsid w:val="00B42242"/>
    <w:rsid w:val="00B42AA5"/>
    <w:rsid w:val="00B42B11"/>
    <w:rsid w:val="00B42D1E"/>
    <w:rsid w:val="00B43782"/>
    <w:rsid w:val="00B437D6"/>
    <w:rsid w:val="00B43B80"/>
    <w:rsid w:val="00B447FA"/>
    <w:rsid w:val="00B44C6A"/>
    <w:rsid w:val="00B44DB7"/>
    <w:rsid w:val="00B452E4"/>
    <w:rsid w:val="00B455B4"/>
    <w:rsid w:val="00B455DA"/>
    <w:rsid w:val="00B458F5"/>
    <w:rsid w:val="00B460A8"/>
    <w:rsid w:val="00B46195"/>
    <w:rsid w:val="00B4621D"/>
    <w:rsid w:val="00B46401"/>
    <w:rsid w:val="00B4693F"/>
    <w:rsid w:val="00B46E8B"/>
    <w:rsid w:val="00B4779D"/>
    <w:rsid w:val="00B47DCE"/>
    <w:rsid w:val="00B50D5C"/>
    <w:rsid w:val="00B51119"/>
    <w:rsid w:val="00B522B4"/>
    <w:rsid w:val="00B52A14"/>
    <w:rsid w:val="00B5334F"/>
    <w:rsid w:val="00B533E9"/>
    <w:rsid w:val="00B53C07"/>
    <w:rsid w:val="00B53E0E"/>
    <w:rsid w:val="00B54835"/>
    <w:rsid w:val="00B55029"/>
    <w:rsid w:val="00B552A4"/>
    <w:rsid w:val="00B5570A"/>
    <w:rsid w:val="00B55876"/>
    <w:rsid w:val="00B558FB"/>
    <w:rsid w:val="00B55BB5"/>
    <w:rsid w:val="00B55C07"/>
    <w:rsid w:val="00B55E4F"/>
    <w:rsid w:val="00B55F60"/>
    <w:rsid w:val="00B56193"/>
    <w:rsid w:val="00B567DC"/>
    <w:rsid w:val="00B56977"/>
    <w:rsid w:val="00B56D07"/>
    <w:rsid w:val="00B56E48"/>
    <w:rsid w:val="00B56F28"/>
    <w:rsid w:val="00B56F2F"/>
    <w:rsid w:val="00B571CB"/>
    <w:rsid w:val="00B57A12"/>
    <w:rsid w:val="00B57AF0"/>
    <w:rsid w:val="00B57CA6"/>
    <w:rsid w:val="00B57DCD"/>
    <w:rsid w:val="00B57F00"/>
    <w:rsid w:val="00B57F4B"/>
    <w:rsid w:val="00B60179"/>
    <w:rsid w:val="00B60271"/>
    <w:rsid w:val="00B606DF"/>
    <w:rsid w:val="00B608F0"/>
    <w:rsid w:val="00B60A99"/>
    <w:rsid w:val="00B61148"/>
    <w:rsid w:val="00B611DB"/>
    <w:rsid w:val="00B61201"/>
    <w:rsid w:val="00B6206D"/>
    <w:rsid w:val="00B621D4"/>
    <w:rsid w:val="00B628DC"/>
    <w:rsid w:val="00B62FA5"/>
    <w:rsid w:val="00B6312B"/>
    <w:rsid w:val="00B634C2"/>
    <w:rsid w:val="00B63538"/>
    <w:rsid w:val="00B63F01"/>
    <w:rsid w:val="00B6425D"/>
    <w:rsid w:val="00B6474D"/>
    <w:rsid w:val="00B649BA"/>
    <w:rsid w:val="00B64C5C"/>
    <w:rsid w:val="00B65D27"/>
    <w:rsid w:val="00B66019"/>
    <w:rsid w:val="00B66357"/>
    <w:rsid w:val="00B663C2"/>
    <w:rsid w:val="00B66ABB"/>
    <w:rsid w:val="00B66DC8"/>
    <w:rsid w:val="00B67C04"/>
    <w:rsid w:val="00B67EB3"/>
    <w:rsid w:val="00B67ED4"/>
    <w:rsid w:val="00B67FA7"/>
    <w:rsid w:val="00B70372"/>
    <w:rsid w:val="00B70A1A"/>
    <w:rsid w:val="00B70D60"/>
    <w:rsid w:val="00B711E1"/>
    <w:rsid w:val="00B7173B"/>
    <w:rsid w:val="00B72C4E"/>
    <w:rsid w:val="00B73346"/>
    <w:rsid w:val="00B73704"/>
    <w:rsid w:val="00B7534C"/>
    <w:rsid w:val="00B7542E"/>
    <w:rsid w:val="00B75580"/>
    <w:rsid w:val="00B7599D"/>
    <w:rsid w:val="00B75AD8"/>
    <w:rsid w:val="00B76118"/>
    <w:rsid w:val="00B76143"/>
    <w:rsid w:val="00B762D6"/>
    <w:rsid w:val="00B76400"/>
    <w:rsid w:val="00B8014A"/>
    <w:rsid w:val="00B8035A"/>
    <w:rsid w:val="00B8035E"/>
    <w:rsid w:val="00B8057E"/>
    <w:rsid w:val="00B80695"/>
    <w:rsid w:val="00B80770"/>
    <w:rsid w:val="00B80B3B"/>
    <w:rsid w:val="00B80D73"/>
    <w:rsid w:val="00B8152C"/>
    <w:rsid w:val="00B81681"/>
    <w:rsid w:val="00B81899"/>
    <w:rsid w:val="00B81F21"/>
    <w:rsid w:val="00B81F8B"/>
    <w:rsid w:val="00B82074"/>
    <w:rsid w:val="00B8264B"/>
    <w:rsid w:val="00B8275C"/>
    <w:rsid w:val="00B82CED"/>
    <w:rsid w:val="00B83962"/>
    <w:rsid w:val="00B83DA3"/>
    <w:rsid w:val="00B83FF8"/>
    <w:rsid w:val="00B843E8"/>
    <w:rsid w:val="00B847F5"/>
    <w:rsid w:val="00B84E68"/>
    <w:rsid w:val="00B85332"/>
    <w:rsid w:val="00B85B2B"/>
    <w:rsid w:val="00B85F81"/>
    <w:rsid w:val="00B863CB"/>
    <w:rsid w:val="00B864F3"/>
    <w:rsid w:val="00B86890"/>
    <w:rsid w:val="00B86D13"/>
    <w:rsid w:val="00B87898"/>
    <w:rsid w:val="00B8798E"/>
    <w:rsid w:val="00B87CEB"/>
    <w:rsid w:val="00B90749"/>
    <w:rsid w:val="00B90787"/>
    <w:rsid w:val="00B909F2"/>
    <w:rsid w:val="00B90D10"/>
    <w:rsid w:val="00B91B66"/>
    <w:rsid w:val="00B920A2"/>
    <w:rsid w:val="00B92690"/>
    <w:rsid w:val="00B92E9D"/>
    <w:rsid w:val="00B930C7"/>
    <w:rsid w:val="00B9350E"/>
    <w:rsid w:val="00B93623"/>
    <w:rsid w:val="00B93993"/>
    <w:rsid w:val="00B93AA2"/>
    <w:rsid w:val="00B94151"/>
    <w:rsid w:val="00B950A1"/>
    <w:rsid w:val="00B95D17"/>
    <w:rsid w:val="00B96217"/>
    <w:rsid w:val="00B96B50"/>
    <w:rsid w:val="00B96E7C"/>
    <w:rsid w:val="00B97269"/>
    <w:rsid w:val="00B97280"/>
    <w:rsid w:val="00B97552"/>
    <w:rsid w:val="00B97659"/>
    <w:rsid w:val="00B97C4F"/>
    <w:rsid w:val="00B97EDA"/>
    <w:rsid w:val="00BA041A"/>
    <w:rsid w:val="00BA0A36"/>
    <w:rsid w:val="00BA1C95"/>
    <w:rsid w:val="00BA1CA5"/>
    <w:rsid w:val="00BA2288"/>
    <w:rsid w:val="00BA2991"/>
    <w:rsid w:val="00BA2F74"/>
    <w:rsid w:val="00BA35AB"/>
    <w:rsid w:val="00BA35C2"/>
    <w:rsid w:val="00BA363F"/>
    <w:rsid w:val="00BA3EC7"/>
    <w:rsid w:val="00BA40B6"/>
    <w:rsid w:val="00BA474A"/>
    <w:rsid w:val="00BA4C2B"/>
    <w:rsid w:val="00BA4C7F"/>
    <w:rsid w:val="00BA4D3C"/>
    <w:rsid w:val="00BA54C3"/>
    <w:rsid w:val="00BA5549"/>
    <w:rsid w:val="00BA5AA9"/>
    <w:rsid w:val="00BA60C8"/>
    <w:rsid w:val="00BA60F9"/>
    <w:rsid w:val="00BA6A00"/>
    <w:rsid w:val="00BA7186"/>
    <w:rsid w:val="00BA73E2"/>
    <w:rsid w:val="00BA7726"/>
    <w:rsid w:val="00BA77B4"/>
    <w:rsid w:val="00BB027F"/>
    <w:rsid w:val="00BB0873"/>
    <w:rsid w:val="00BB092D"/>
    <w:rsid w:val="00BB0D88"/>
    <w:rsid w:val="00BB1423"/>
    <w:rsid w:val="00BB1522"/>
    <w:rsid w:val="00BB1A09"/>
    <w:rsid w:val="00BB1C33"/>
    <w:rsid w:val="00BB23DF"/>
    <w:rsid w:val="00BB2C54"/>
    <w:rsid w:val="00BB2DA4"/>
    <w:rsid w:val="00BB3281"/>
    <w:rsid w:val="00BB33AB"/>
    <w:rsid w:val="00BB35D0"/>
    <w:rsid w:val="00BB4139"/>
    <w:rsid w:val="00BB4951"/>
    <w:rsid w:val="00BB4DE6"/>
    <w:rsid w:val="00BB585A"/>
    <w:rsid w:val="00BB5B2C"/>
    <w:rsid w:val="00BB5E23"/>
    <w:rsid w:val="00BB6298"/>
    <w:rsid w:val="00BB682E"/>
    <w:rsid w:val="00BB6991"/>
    <w:rsid w:val="00BB6A79"/>
    <w:rsid w:val="00BB6B85"/>
    <w:rsid w:val="00BB7F3B"/>
    <w:rsid w:val="00BC00D6"/>
    <w:rsid w:val="00BC07D6"/>
    <w:rsid w:val="00BC09ED"/>
    <w:rsid w:val="00BC1122"/>
    <w:rsid w:val="00BC12F8"/>
    <w:rsid w:val="00BC1622"/>
    <w:rsid w:val="00BC16E8"/>
    <w:rsid w:val="00BC205C"/>
    <w:rsid w:val="00BC3589"/>
    <w:rsid w:val="00BC385D"/>
    <w:rsid w:val="00BC3E37"/>
    <w:rsid w:val="00BC492D"/>
    <w:rsid w:val="00BC5110"/>
    <w:rsid w:val="00BC5214"/>
    <w:rsid w:val="00BC6162"/>
    <w:rsid w:val="00BC64CA"/>
    <w:rsid w:val="00BC6614"/>
    <w:rsid w:val="00BC6C3A"/>
    <w:rsid w:val="00BC6D96"/>
    <w:rsid w:val="00BC7B04"/>
    <w:rsid w:val="00BD00ED"/>
    <w:rsid w:val="00BD162C"/>
    <w:rsid w:val="00BD18A2"/>
    <w:rsid w:val="00BD1EB7"/>
    <w:rsid w:val="00BD2055"/>
    <w:rsid w:val="00BD207F"/>
    <w:rsid w:val="00BD2261"/>
    <w:rsid w:val="00BD25CB"/>
    <w:rsid w:val="00BD3285"/>
    <w:rsid w:val="00BD35D2"/>
    <w:rsid w:val="00BD3874"/>
    <w:rsid w:val="00BD3959"/>
    <w:rsid w:val="00BD3D68"/>
    <w:rsid w:val="00BD4017"/>
    <w:rsid w:val="00BD431B"/>
    <w:rsid w:val="00BD4BE0"/>
    <w:rsid w:val="00BD4C98"/>
    <w:rsid w:val="00BD5044"/>
    <w:rsid w:val="00BD5223"/>
    <w:rsid w:val="00BD5274"/>
    <w:rsid w:val="00BD56F1"/>
    <w:rsid w:val="00BD5A79"/>
    <w:rsid w:val="00BD5F14"/>
    <w:rsid w:val="00BD6D10"/>
    <w:rsid w:val="00BD73EB"/>
    <w:rsid w:val="00BD7597"/>
    <w:rsid w:val="00BD7808"/>
    <w:rsid w:val="00BD7894"/>
    <w:rsid w:val="00BD7995"/>
    <w:rsid w:val="00BD7DCC"/>
    <w:rsid w:val="00BE0205"/>
    <w:rsid w:val="00BE04DB"/>
    <w:rsid w:val="00BE069C"/>
    <w:rsid w:val="00BE069D"/>
    <w:rsid w:val="00BE0F3C"/>
    <w:rsid w:val="00BE1018"/>
    <w:rsid w:val="00BE11C6"/>
    <w:rsid w:val="00BE13F0"/>
    <w:rsid w:val="00BE1AF0"/>
    <w:rsid w:val="00BE1C7E"/>
    <w:rsid w:val="00BE1D59"/>
    <w:rsid w:val="00BE1EA0"/>
    <w:rsid w:val="00BE2D9F"/>
    <w:rsid w:val="00BE30DA"/>
    <w:rsid w:val="00BE3256"/>
    <w:rsid w:val="00BE3EE8"/>
    <w:rsid w:val="00BE4372"/>
    <w:rsid w:val="00BE44E9"/>
    <w:rsid w:val="00BE46D5"/>
    <w:rsid w:val="00BE46EC"/>
    <w:rsid w:val="00BE57A3"/>
    <w:rsid w:val="00BE5F8A"/>
    <w:rsid w:val="00BE640A"/>
    <w:rsid w:val="00BE6BA8"/>
    <w:rsid w:val="00BF0179"/>
    <w:rsid w:val="00BF03B5"/>
    <w:rsid w:val="00BF0FD3"/>
    <w:rsid w:val="00BF17C4"/>
    <w:rsid w:val="00BF1A2F"/>
    <w:rsid w:val="00BF263F"/>
    <w:rsid w:val="00BF26C1"/>
    <w:rsid w:val="00BF286D"/>
    <w:rsid w:val="00BF2BFA"/>
    <w:rsid w:val="00BF3545"/>
    <w:rsid w:val="00BF3960"/>
    <w:rsid w:val="00BF3AF0"/>
    <w:rsid w:val="00BF3CA0"/>
    <w:rsid w:val="00BF3F2B"/>
    <w:rsid w:val="00BF4273"/>
    <w:rsid w:val="00BF44DC"/>
    <w:rsid w:val="00BF4A03"/>
    <w:rsid w:val="00BF4BA8"/>
    <w:rsid w:val="00BF4CD0"/>
    <w:rsid w:val="00BF5000"/>
    <w:rsid w:val="00BF5636"/>
    <w:rsid w:val="00BF5A7F"/>
    <w:rsid w:val="00BF6776"/>
    <w:rsid w:val="00BF68A2"/>
    <w:rsid w:val="00BF6A05"/>
    <w:rsid w:val="00BF6C07"/>
    <w:rsid w:val="00BF6C80"/>
    <w:rsid w:val="00BF6D4E"/>
    <w:rsid w:val="00BF6F14"/>
    <w:rsid w:val="00BF709F"/>
    <w:rsid w:val="00BF72FC"/>
    <w:rsid w:val="00C00B88"/>
    <w:rsid w:val="00C00ED1"/>
    <w:rsid w:val="00C01FEF"/>
    <w:rsid w:val="00C02271"/>
    <w:rsid w:val="00C025DB"/>
    <w:rsid w:val="00C02A82"/>
    <w:rsid w:val="00C02C0D"/>
    <w:rsid w:val="00C02D96"/>
    <w:rsid w:val="00C02DE2"/>
    <w:rsid w:val="00C03893"/>
    <w:rsid w:val="00C03EA5"/>
    <w:rsid w:val="00C04145"/>
    <w:rsid w:val="00C043BC"/>
    <w:rsid w:val="00C0487F"/>
    <w:rsid w:val="00C0550F"/>
    <w:rsid w:val="00C05696"/>
    <w:rsid w:val="00C058C5"/>
    <w:rsid w:val="00C0598C"/>
    <w:rsid w:val="00C06055"/>
    <w:rsid w:val="00C06180"/>
    <w:rsid w:val="00C0647E"/>
    <w:rsid w:val="00C06D1C"/>
    <w:rsid w:val="00C06E6D"/>
    <w:rsid w:val="00C07031"/>
    <w:rsid w:val="00C078A9"/>
    <w:rsid w:val="00C07934"/>
    <w:rsid w:val="00C07BB6"/>
    <w:rsid w:val="00C07C8D"/>
    <w:rsid w:val="00C07FE9"/>
    <w:rsid w:val="00C10680"/>
    <w:rsid w:val="00C106BD"/>
    <w:rsid w:val="00C10732"/>
    <w:rsid w:val="00C10D32"/>
    <w:rsid w:val="00C1109F"/>
    <w:rsid w:val="00C11F91"/>
    <w:rsid w:val="00C128D3"/>
    <w:rsid w:val="00C12FE9"/>
    <w:rsid w:val="00C137A3"/>
    <w:rsid w:val="00C15095"/>
    <w:rsid w:val="00C15172"/>
    <w:rsid w:val="00C15668"/>
    <w:rsid w:val="00C158A4"/>
    <w:rsid w:val="00C171CC"/>
    <w:rsid w:val="00C17310"/>
    <w:rsid w:val="00C204DA"/>
    <w:rsid w:val="00C20866"/>
    <w:rsid w:val="00C20901"/>
    <w:rsid w:val="00C21004"/>
    <w:rsid w:val="00C212E3"/>
    <w:rsid w:val="00C21889"/>
    <w:rsid w:val="00C21906"/>
    <w:rsid w:val="00C21FF3"/>
    <w:rsid w:val="00C228F3"/>
    <w:rsid w:val="00C22B84"/>
    <w:rsid w:val="00C22C1B"/>
    <w:rsid w:val="00C22EBB"/>
    <w:rsid w:val="00C236BA"/>
    <w:rsid w:val="00C239B9"/>
    <w:rsid w:val="00C239DA"/>
    <w:rsid w:val="00C2447A"/>
    <w:rsid w:val="00C245D6"/>
    <w:rsid w:val="00C249B5"/>
    <w:rsid w:val="00C24B04"/>
    <w:rsid w:val="00C25AEE"/>
    <w:rsid w:val="00C27320"/>
    <w:rsid w:val="00C27430"/>
    <w:rsid w:val="00C2751D"/>
    <w:rsid w:val="00C305C6"/>
    <w:rsid w:val="00C30FEA"/>
    <w:rsid w:val="00C316DD"/>
    <w:rsid w:val="00C31FD9"/>
    <w:rsid w:val="00C32361"/>
    <w:rsid w:val="00C326D9"/>
    <w:rsid w:val="00C32753"/>
    <w:rsid w:val="00C32AB9"/>
    <w:rsid w:val="00C33940"/>
    <w:rsid w:val="00C33C85"/>
    <w:rsid w:val="00C34376"/>
    <w:rsid w:val="00C348E2"/>
    <w:rsid w:val="00C34B2D"/>
    <w:rsid w:val="00C34CF9"/>
    <w:rsid w:val="00C34D89"/>
    <w:rsid w:val="00C35A60"/>
    <w:rsid w:val="00C35E4D"/>
    <w:rsid w:val="00C36137"/>
    <w:rsid w:val="00C369A2"/>
    <w:rsid w:val="00C36AB6"/>
    <w:rsid w:val="00C37506"/>
    <w:rsid w:val="00C379A0"/>
    <w:rsid w:val="00C400A6"/>
    <w:rsid w:val="00C401A4"/>
    <w:rsid w:val="00C4050E"/>
    <w:rsid w:val="00C40CAA"/>
    <w:rsid w:val="00C40CF2"/>
    <w:rsid w:val="00C4153C"/>
    <w:rsid w:val="00C421B5"/>
    <w:rsid w:val="00C4224A"/>
    <w:rsid w:val="00C42DFE"/>
    <w:rsid w:val="00C434AC"/>
    <w:rsid w:val="00C434F1"/>
    <w:rsid w:val="00C435F3"/>
    <w:rsid w:val="00C44546"/>
    <w:rsid w:val="00C4492E"/>
    <w:rsid w:val="00C449ED"/>
    <w:rsid w:val="00C44D4D"/>
    <w:rsid w:val="00C451E1"/>
    <w:rsid w:val="00C452AE"/>
    <w:rsid w:val="00C45A5D"/>
    <w:rsid w:val="00C45CC0"/>
    <w:rsid w:val="00C45D69"/>
    <w:rsid w:val="00C4606A"/>
    <w:rsid w:val="00C461FA"/>
    <w:rsid w:val="00C463C0"/>
    <w:rsid w:val="00C466D7"/>
    <w:rsid w:val="00C468D9"/>
    <w:rsid w:val="00C46CEF"/>
    <w:rsid w:val="00C474A8"/>
    <w:rsid w:val="00C474F7"/>
    <w:rsid w:val="00C4794B"/>
    <w:rsid w:val="00C47AA9"/>
    <w:rsid w:val="00C47E2C"/>
    <w:rsid w:val="00C50420"/>
    <w:rsid w:val="00C50761"/>
    <w:rsid w:val="00C50767"/>
    <w:rsid w:val="00C50B33"/>
    <w:rsid w:val="00C512D2"/>
    <w:rsid w:val="00C51894"/>
    <w:rsid w:val="00C5192C"/>
    <w:rsid w:val="00C51E63"/>
    <w:rsid w:val="00C52198"/>
    <w:rsid w:val="00C527A8"/>
    <w:rsid w:val="00C52A58"/>
    <w:rsid w:val="00C533A3"/>
    <w:rsid w:val="00C534EE"/>
    <w:rsid w:val="00C537CF"/>
    <w:rsid w:val="00C53905"/>
    <w:rsid w:val="00C53E82"/>
    <w:rsid w:val="00C54480"/>
    <w:rsid w:val="00C5453B"/>
    <w:rsid w:val="00C54BD6"/>
    <w:rsid w:val="00C54EF4"/>
    <w:rsid w:val="00C550C9"/>
    <w:rsid w:val="00C55A4E"/>
    <w:rsid w:val="00C55B3E"/>
    <w:rsid w:val="00C55B7B"/>
    <w:rsid w:val="00C55C22"/>
    <w:rsid w:val="00C55FFA"/>
    <w:rsid w:val="00C56176"/>
    <w:rsid w:val="00C566A5"/>
    <w:rsid w:val="00C568DA"/>
    <w:rsid w:val="00C56938"/>
    <w:rsid w:val="00C56AA8"/>
    <w:rsid w:val="00C56D81"/>
    <w:rsid w:val="00C57130"/>
    <w:rsid w:val="00C57DBD"/>
    <w:rsid w:val="00C57EE5"/>
    <w:rsid w:val="00C601A8"/>
    <w:rsid w:val="00C60244"/>
    <w:rsid w:val="00C611C3"/>
    <w:rsid w:val="00C611FD"/>
    <w:rsid w:val="00C6155D"/>
    <w:rsid w:val="00C61F34"/>
    <w:rsid w:val="00C61FF9"/>
    <w:rsid w:val="00C627C4"/>
    <w:rsid w:val="00C637B0"/>
    <w:rsid w:val="00C6390A"/>
    <w:rsid w:val="00C64222"/>
    <w:rsid w:val="00C644C2"/>
    <w:rsid w:val="00C65521"/>
    <w:rsid w:val="00C65D52"/>
    <w:rsid w:val="00C65E83"/>
    <w:rsid w:val="00C65F65"/>
    <w:rsid w:val="00C6602E"/>
    <w:rsid w:val="00C661D5"/>
    <w:rsid w:val="00C6663E"/>
    <w:rsid w:val="00C66789"/>
    <w:rsid w:val="00C700F7"/>
    <w:rsid w:val="00C70151"/>
    <w:rsid w:val="00C7044B"/>
    <w:rsid w:val="00C7080B"/>
    <w:rsid w:val="00C715D0"/>
    <w:rsid w:val="00C71FE4"/>
    <w:rsid w:val="00C72305"/>
    <w:rsid w:val="00C7239E"/>
    <w:rsid w:val="00C723A8"/>
    <w:rsid w:val="00C72881"/>
    <w:rsid w:val="00C72886"/>
    <w:rsid w:val="00C72A61"/>
    <w:rsid w:val="00C72B1F"/>
    <w:rsid w:val="00C72BCC"/>
    <w:rsid w:val="00C72D02"/>
    <w:rsid w:val="00C72FA9"/>
    <w:rsid w:val="00C732AA"/>
    <w:rsid w:val="00C73877"/>
    <w:rsid w:val="00C742EF"/>
    <w:rsid w:val="00C7482C"/>
    <w:rsid w:val="00C75345"/>
    <w:rsid w:val="00C7708C"/>
    <w:rsid w:val="00C772EC"/>
    <w:rsid w:val="00C77722"/>
    <w:rsid w:val="00C77939"/>
    <w:rsid w:val="00C80025"/>
    <w:rsid w:val="00C80440"/>
    <w:rsid w:val="00C804B6"/>
    <w:rsid w:val="00C80EB6"/>
    <w:rsid w:val="00C8156F"/>
    <w:rsid w:val="00C817C9"/>
    <w:rsid w:val="00C81E11"/>
    <w:rsid w:val="00C82204"/>
    <w:rsid w:val="00C825DA"/>
    <w:rsid w:val="00C82B00"/>
    <w:rsid w:val="00C83729"/>
    <w:rsid w:val="00C83932"/>
    <w:rsid w:val="00C83D55"/>
    <w:rsid w:val="00C846C6"/>
    <w:rsid w:val="00C849AC"/>
    <w:rsid w:val="00C84B1E"/>
    <w:rsid w:val="00C85723"/>
    <w:rsid w:val="00C85BB6"/>
    <w:rsid w:val="00C862F4"/>
    <w:rsid w:val="00C86BA9"/>
    <w:rsid w:val="00C8740E"/>
    <w:rsid w:val="00C87B55"/>
    <w:rsid w:val="00C9016A"/>
    <w:rsid w:val="00C90825"/>
    <w:rsid w:val="00C90880"/>
    <w:rsid w:val="00C9089C"/>
    <w:rsid w:val="00C91B85"/>
    <w:rsid w:val="00C91EC8"/>
    <w:rsid w:val="00C93127"/>
    <w:rsid w:val="00C93D0C"/>
    <w:rsid w:val="00C941EE"/>
    <w:rsid w:val="00C9420F"/>
    <w:rsid w:val="00C94C39"/>
    <w:rsid w:val="00C94C67"/>
    <w:rsid w:val="00C950D4"/>
    <w:rsid w:val="00C952C1"/>
    <w:rsid w:val="00C953F3"/>
    <w:rsid w:val="00C95767"/>
    <w:rsid w:val="00C96BBE"/>
    <w:rsid w:val="00C96E1A"/>
    <w:rsid w:val="00C96E9B"/>
    <w:rsid w:val="00C96FB8"/>
    <w:rsid w:val="00C97A70"/>
    <w:rsid w:val="00C97CA0"/>
    <w:rsid w:val="00C97DD1"/>
    <w:rsid w:val="00CA0107"/>
    <w:rsid w:val="00CA029C"/>
    <w:rsid w:val="00CA02B0"/>
    <w:rsid w:val="00CA0D53"/>
    <w:rsid w:val="00CA11F5"/>
    <w:rsid w:val="00CA1220"/>
    <w:rsid w:val="00CA1685"/>
    <w:rsid w:val="00CA177A"/>
    <w:rsid w:val="00CA252C"/>
    <w:rsid w:val="00CA2D83"/>
    <w:rsid w:val="00CA2E2D"/>
    <w:rsid w:val="00CA2E2F"/>
    <w:rsid w:val="00CA3077"/>
    <w:rsid w:val="00CA3D1B"/>
    <w:rsid w:val="00CA4126"/>
    <w:rsid w:val="00CA45B7"/>
    <w:rsid w:val="00CA4610"/>
    <w:rsid w:val="00CA4CF1"/>
    <w:rsid w:val="00CA5609"/>
    <w:rsid w:val="00CA5AB9"/>
    <w:rsid w:val="00CA6500"/>
    <w:rsid w:val="00CA6687"/>
    <w:rsid w:val="00CA6BA2"/>
    <w:rsid w:val="00CA70DF"/>
    <w:rsid w:val="00CA75AD"/>
    <w:rsid w:val="00CA764F"/>
    <w:rsid w:val="00CA7664"/>
    <w:rsid w:val="00CA7B10"/>
    <w:rsid w:val="00CA7D45"/>
    <w:rsid w:val="00CA7EDB"/>
    <w:rsid w:val="00CB0676"/>
    <w:rsid w:val="00CB07E0"/>
    <w:rsid w:val="00CB0F85"/>
    <w:rsid w:val="00CB18A0"/>
    <w:rsid w:val="00CB1BEB"/>
    <w:rsid w:val="00CB30A9"/>
    <w:rsid w:val="00CB3267"/>
    <w:rsid w:val="00CB33D5"/>
    <w:rsid w:val="00CB3761"/>
    <w:rsid w:val="00CB3852"/>
    <w:rsid w:val="00CB5D24"/>
    <w:rsid w:val="00CB636A"/>
    <w:rsid w:val="00CB6756"/>
    <w:rsid w:val="00CB76E1"/>
    <w:rsid w:val="00CC0026"/>
    <w:rsid w:val="00CC008F"/>
    <w:rsid w:val="00CC0671"/>
    <w:rsid w:val="00CC0AE3"/>
    <w:rsid w:val="00CC1494"/>
    <w:rsid w:val="00CC1897"/>
    <w:rsid w:val="00CC2017"/>
    <w:rsid w:val="00CC20E7"/>
    <w:rsid w:val="00CC21C5"/>
    <w:rsid w:val="00CC2945"/>
    <w:rsid w:val="00CC29A2"/>
    <w:rsid w:val="00CC2B6E"/>
    <w:rsid w:val="00CC35CF"/>
    <w:rsid w:val="00CC4093"/>
    <w:rsid w:val="00CC45D0"/>
    <w:rsid w:val="00CC480F"/>
    <w:rsid w:val="00CC62E4"/>
    <w:rsid w:val="00CC76E9"/>
    <w:rsid w:val="00CC76F8"/>
    <w:rsid w:val="00CC7AFB"/>
    <w:rsid w:val="00CD00C5"/>
    <w:rsid w:val="00CD0EE8"/>
    <w:rsid w:val="00CD1245"/>
    <w:rsid w:val="00CD1785"/>
    <w:rsid w:val="00CD1952"/>
    <w:rsid w:val="00CD1F38"/>
    <w:rsid w:val="00CD2367"/>
    <w:rsid w:val="00CD287D"/>
    <w:rsid w:val="00CD2CB4"/>
    <w:rsid w:val="00CD3736"/>
    <w:rsid w:val="00CD3C4B"/>
    <w:rsid w:val="00CD3DCE"/>
    <w:rsid w:val="00CD4393"/>
    <w:rsid w:val="00CD4B48"/>
    <w:rsid w:val="00CD5AD0"/>
    <w:rsid w:val="00CD5DC6"/>
    <w:rsid w:val="00CD5E2B"/>
    <w:rsid w:val="00CD6BB2"/>
    <w:rsid w:val="00CD6F1F"/>
    <w:rsid w:val="00CD736C"/>
    <w:rsid w:val="00CD7A58"/>
    <w:rsid w:val="00CE05B5"/>
    <w:rsid w:val="00CE0C78"/>
    <w:rsid w:val="00CE0D17"/>
    <w:rsid w:val="00CE1A50"/>
    <w:rsid w:val="00CE1AFD"/>
    <w:rsid w:val="00CE2A4F"/>
    <w:rsid w:val="00CE2E79"/>
    <w:rsid w:val="00CE326F"/>
    <w:rsid w:val="00CE34C0"/>
    <w:rsid w:val="00CE398F"/>
    <w:rsid w:val="00CE3E7C"/>
    <w:rsid w:val="00CE4A5E"/>
    <w:rsid w:val="00CE53EB"/>
    <w:rsid w:val="00CE57ED"/>
    <w:rsid w:val="00CE5B53"/>
    <w:rsid w:val="00CE6603"/>
    <w:rsid w:val="00CE6ACD"/>
    <w:rsid w:val="00CE7D97"/>
    <w:rsid w:val="00CF01E0"/>
    <w:rsid w:val="00CF086A"/>
    <w:rsid w:val="00CF0BB6"/>
    <w:rsid w:val="00CF0F44"/>
    <w:rsid w:val="00CF13D6"/>
    <w:rsid w:val="00CF2800"/>
    <w:rsid w:val="00CF2861"/>
    <w:rsid w:val="00CF2D74"/>
    <w:rsid w:val="00CF3D0A"/>
    <w:rsid w:val="00CF4777"/>
    <w:rsid w:val="00CF49CC"/>
    <w:rsid w:val="00CF49DF"/>
    <w:rsid w:val="00CF5D99"/>
    <w:rsid w:val="00CF5DA1"/>
    <w:rsid w:val="00CF5DDF"/>
    <w:rsid w:val="00CF61DA"/>
    <w:rsid w:val="00CF647D"/>
    <w:rsid w:val="00CF71CF"/>
    <w:rsid w:val="00CF7435"/>
    <w:rsid w:val="00CF75B3"/>
    <w:rsid w:val="00CF7C1D"/>
    <w:rsid w:val="00CF7E99"/>
    <w:rsid w:val="00CF7F97"/>
    <w:rsid w:val="00D00930"/>
    <w:rsid w:val="00D014BB"/>
    <w:rsid w:val="00D01715"/>
    <w:rsid w:val="00D01C66"/>
    <w:rsid w:val="00D01D80"/>
    <w:rsid w:val="00D02518"/>
    <w:rsid w:val="00D0256C"/>
    <w:rsid w:val="00D028EA"/>
    <w:rsid w:val="00D03075"/>
    <w:rsid w:val="00D045F6"/>
    <w:rsid w:val="00D04634"/>
    <w:rsid w:val="00D0467E"/>
    <w:rsid w:val="00D0472B"/>
    <w:rsid w:val="00D04AAA"/>
    <w:rsid w:val="00D04BDE"/>
    <w:rsid w:val="00D04DC5"/>
    <w:rsid w:val="00D0526D"/>
    <w:rsid w:val="00D05568"/>
    <w:rsid w:val="00D057B3"/>
    <w:rsid w:val="00D05E0D"/>
    <w:rsid w:val="00D062CC"/>
    <w:rsid w:val="00D0645A"/>
    <w:rsid w:val="00D0695C"/>
    <w:rsid w:val="00D06CA3"/>
    <w:rsid w:val="00D07437"/>
    <w:rsid w:val="00D0763A"/>
    <w:rsid w:val="00D07AE2"/>
    <w:rsid w:val="00D10087"/>
    <w:rsid w:val="00D1008C"/>
    <w:rsid w:val="00D10DEF"/>
    <w:rsid w:val="00D117B5"/>
    <w:rsid w:val="00D11AD5"/>
    <w:rsid w:val="00D11DAD"/>
    <w:rsid w:val="00D131F1"/>
    <w:rsid w:val="00D133A4"/>
    <w:rsid w:val="00D135B3"/>
    <w:rsid w:val="00D13705"/>
    <w:rsid w:val="00D14252"/>
    <w:rsid w:val="00D14400"/>
    <w:rsid w:val="00D149EC"/>
    <w:rsid w:val="00D14B2B"/>
    <w:rsid w:val="00D14FAE"/>
    <w:rsid w:val="00D15718"/>
    <w:rsid w:val="00D1583B"/>
    <w:rsid w:val="00D15A90"/>
    <w:rsid w:val="00D15F9E"/>
    <w:rsid w:val="00D1672B"/>
    <w:rsid w:val="00D169C5"/>
    <w:rsid w:val="00D17D23"/>
    <w:rsid w:val="00D2084F"/>
    <w:rsid w:val="00D209D6"/>
    <w:rsid w:val="00D20EAF"/>
    <w:rsid w:val="00D21886"/>
    <w:rsid w:val="00D2206D"/>
    <w:rsid w:val="00D22780"/>
    <w:rsid w:val="00D22A39"/>
    <w:rsid w:val="00D23366"/>
    <w:rsid w:val="00D239D9"/>
    <w:rsid w:val="00D2416A"/>
    <w:rsid w:val="00D24212"/>
    <w:rsid w:val="00D242EB"/>
    <w:rsid w:val="00D24417"/>
    <w:rsid w:val="00D246C6"/>
    <w:rsid w:val="00D254D4"/>
    <w:rsid w:val="00D254F9"/>
    <w:rsid w:val="00D25556"/>
    <w:rsid w:val="00D25C02"/>
    <w:rsid w:val="00D26292"/>
    <w:rsid w:val="00D264C5"/>
    <w:rsid w:val="00D26934"/>
    <w:rsid w:val="00D26CCE"/>
    <w:rsid w:val="00D270B7"/>
    <w:rsid w:val="00D279D9"/>
    <w:rsid w:val="00D279F5"/>
    <w:rsid w:val="00D27F1D"/>
    <w:rsid w:val="00D308DD"/>
    <w:rsid w:val="00D30B44"/>
    <w:rsid w:val="00D30BB8"/>
    <w:rsid w:val="00D313B9"/>
    <w:rsid w:val="00D315CE"/>
    <w:rsid w:val="00D316FC"/>
    <w:rsid w:val="00D31C71"/>
    <w:rsid w:val="00D3272D"/>
    <w:rsid w:val="00D32BFA"/>
    <w:rsid w:val="00D32CC0"/>
    <w:rsid w:val="00D32DDF"/>
    <w:rsid w:val="00D32E41"/>
    <w:rsid w:val="00D33267"/>
    <w:rsid w:val="00D33D15"/>
    <w:rsid w:val="00D33F0F"/>
    <w:rsid w:val="00D33FD7"/>
    <w:rsid w:val="00D346D9"/>
    <w:rsid w:val="00D34A6B"/>
    <w:rsid w:val="00D34E15"/>
    <w:rsid w:val="00D3594C"/>
    <w:rsid w:val="00D35F5C"/>
    <w:rsid w:val="00D3624C"/>
    <w:rsid w:val="00D36C5C"/>
    <w:rsid w:val="00D379A1"/>
    <w:rsid w:val="00D37D64"/>
    <w:rsid w:val="00D400E9"/>
    <w:rsid w:val="00D40403"/>
    <w:rsid w:val="00D40D5D"/>
    <w:rsid w:val="00D40DC8"/>
    <w:rsid w:val="00D418EC"/>
    <w:rsid w:val="00D41EDB"/>
    <w:rsid w:val="00D42240"/>
    <w:rsid w:val="00D42249"/>
    <w:rsid w:val="00D422E6"/>
    <w:rsid w:val="00D42383"/>
    <w:rsid w:val="00D42549"/>
    <w:rsid w:val="00D427B7"/>
    <w:rsid w:val="00D4298A"/>
    <w:rsid w:val="00D42B6F"/>
    <w:rsid w:val="00D43264"/>
    <w:rsid w:val="00D43580"/>
    <w:rsid w:val="00D455EF"/>
    <w:rsid w:val="00D456B6"/>
    <w:rsid w:val="00D45865"/>
    <w:rsid w:val="00D45F0E"/>
    <w:rsid w:val="00D46278"/>
    <w:rsid w:val="00D4681E"/>
    <w:rsid w:val="00D46A01"/>
    <w:rsid w:val="00D47034"/>
    <w:rsid w:val="00D47412"/>
    <w:rsid w:val="00D474A3"/>
    <w:rsid w:val="00D47A44"/>
    <w:rsid w:val="00D47B3B"/>
    <w:rsid w:val="00D47BB4"/>
    <w:rsid w:val="00D47FC9"/>
    <w:rsid w:val="00D50233"/>
    <w:rsid w:val="00D50895"/>
    <w:rsid w:val="00D508D1"/>
    <w:rsid w:val="00D50961"/>
    <w:rsid w:val="00D50AAC"/>
    <w:rsid w:val="00D50AF8"/>
    <w:rsid w:val="00D50BF9"/>
    <w:rsid w:val="00D50EEC"/>
    <w:rsid w:val="00D51614"/>
    <w:rsid w:val="00D519FA"/>
    <w:rsid w:val="00D51BEE"/>
    <w:rsid w:val="00D52465"/>
    <w:rsid w:val="00D52490"/>
    <w:rsid w:val="00D52804"/>
    <w:rsid w:val="00D53227"/>
    <w:rsid w:val="00D533AB"/>
    <w:rsid w:val="00D53676"/>
    <w:rsid w:val="00D5395E"/>
    <w:rsid w:val="00D5398C"/>
    <w:rsid w:val="00D53F0A"/>
    <w:rsid w:val="00D54265"/>
    <w:rsid w:val="00D546BA"/>
    <w:rsid w:val="00D54CB1"/>
    <w:rsid w:val="00D55226"/>
    <w:rsid w:val="00D55484"/>
    <w:rsid w:val="00D554DA"/>
    <w:rsid w:val="00D55815"/>
    <w:rsid w:val="00D56077"/>
    <w:rsid w:val="00D56160"/>
    <w:rsid w:val="00D56180"/>
    <w:rsid w:val="00D56F56"/>
    <w:rsid w:val="00D57173"/>
    <w:rsid w:val="00D57AC7"/>
    <w:rsid w:val="00D60183"/>
    <w:rsid w:val="00D607AA"/>
    <w:rsid w:val="00D60D9D"/>
    <w:rsid w:val="00D611CA"/>
    <w:rsid w:val="00D613E5"/>
    <w:rsid w:val="00D616AB"/>
    <w:rsid w:val="00D61A3F"/>
    <w:rsid w:val="00D61B6A"/>
    <w:rsid w:val="00D61BBC"/>
    <w:rsid w:val="00D62AF3"/>
    <w:rsid w:val="00D62ED2"/>
    <w:rsid w:val="00D632D9"/>
    <w:rsid w:val="00D642B0"/>
    <w:rsid w:val="00D64D26"/>
    <w:rsid w:val="00D64F2C"/>
    <w:rsid w:val="00D650F5"/>
    <w:rsid w:val="00D65A73"/>
    <w:rsid w:val="00D65B02"/>
    <w:rsid w:val="00D66AF4"/>
    <w:rsid w:val="00D66BA0"/>
    <w:rsid w:val="00D6750E"/>
    <w:rsid w:val="00D67763"/>
    <w:rsid w:val="00D67C40"/>
    <w:rsid w:val="00D70176"/>
    <w:rsid w:val="00D70207"/>
    <w:rsid w:val="00D705F5"/>
    <w:rsid w:val="00D706B5"/>
    <w:rsid w:val="00D70737"/>
    <w:rsid w:val="00D70916"/>
    <w:rsid w:val="00D715D7"/>
    <w:rsid w:val="00D7161B"/>
    <w:rsid w:val="00D71A4E"/>
    <w:rsid w:val="00D71AA6"/>
    <w:rsid w:val="00D72328"/>
    <w:rsid w:val="00D72CA5"/>
    <w:rsid w:val="00D72EEC"/>
    <w:rsid w:val="00D73434"/>
    <w:rsid w:val="00D74023"/>
    <w:rsid w:val="00D74025"/>
    <w:rsid w:val="00D740FE"/>
    <w:rsid w:val="00D742E8"/>
    <w:rsid w:val="00D7466F"/>
    <w:rsid w:val="00D7515F"/>
    <w:rsid w:val="00D7519E"/>
    <w:rsid w:val="00D75554"/>
    <w:rsid w:val="00D75E53"/>
    <w:rsid w:val="00D7702B"/>
    <w:rsid w:val="00D77308"/>
    <w:rsid w:val="00D77383"/>
    <w:rsid w:val="00D77961"/>
    <w:rsid w:val="00D77B8D"/>
    <w:rsid w:val="00D8013D"/>
    <w:rsid w:val="00D818CF"/>
    <w:rsid w:val="00D81ED7"/>
    <w:rsid w:val="00D8257D"/>
    <w:rsid w:val="00D827A5"/>
    <w:rsid w:val="00D829A3"/>
    <w:rsid w:val="00D8319B"/>
    <w:rsid w:val="00D83B5E"/>
    <w:rsid w:val="00D83D64"/>
    <w:rsid w:val="00D83F37"/>
    <w:rsid w:val="00D83FDD"/>
    <w:rsid w:val="00D84088"/>
    <w:rsid w:val="00D84329"/>
    <w:rsid w:val="00D84519"/>
    <w:rsid w:val="00D8482D"/>
    <w:rsid w:val="00D849F5"/>
    <w:rsid w:val="00D84FA2"/>
    <w:rsid w:val="00D85C2F"/>
    <w:rsid w:val="00D85EB5"/>
    <w:rsid w:val="00D86214"/>
    <w:rsid w:val="00D86C8B"/>
    <w:rsid w:val="00D87B1D"/>
    <w:rsid w:val="00D90DCD"/>
    <w:rsid w:val="00D9144F"/>
    <w:rsid w:val="00D91A37"/>
    <w:rsid w:val="00D91EC4"/>
    <w:rsid w:val="00D91FD0"/>
    <w:rsid w:val="00D92132"/>
    <w:rsid w:val="00D92330"/>
    <w:rsid w:val="00D92C13"/>
    <w:rsid w:val="00D92E9C"/>
    <w:rsid w:val="00D937CD"/>
    <w:rsid w:val="00D94664"/>
    <w:rsid w:val="00D94A16"/>
    <w:rsid w:val="00D94ACD"/>
    <w:rsid w:val="00D94BE5"/>
    <w:rsid w:val="00D94C1A"/>
    <w:rsid w:val="00D94CA5"/>
    <w:rsid w:val="00D94E65"/>
    <w:rsid w:val="00D95126"/>
    <w:rsid w:val="00D95358"/>
    <w:rsid w:val="00D95B9E"/>
    <w:rsid w:val="00D9602E"/>
    <w:rsid w:val="00D96197"/>
    <w:rsid w:val="00D97395"/>
    <w:rsid w:val="00DA007D"/>
    <w:rsid w:val="00DA0E65"/>
    <w:rsid w:val="00DA14AA"/>
    <w:rsid w:val="00DA22DA"/>
    <w:rsid w:val="00DA246A"/>
    <w:rsid w:val="00DA261E"/>
    <w:rsid w:val="00DA2D1C"/>
    <w:rsid w:val="00DA2DAD"/>
    <w:rsid w:val="00DA31C0"/>
    <w:rsid w:val="00DA373D"/>
    <w:rsid w:val="00DA3858"/>
    <w:rsid w:val="00DA3F29"/>
    <w:rsid w:val="00DA4AAE"/>
    <w:rsid w:val="00DA4DEA"/>
    <w:rsid w:val="00DA4EF0"/>
    <w:rsid w:val="00DA5216"/>
    <w:rsid w:val="00DA6155"/>
    <w:rsid w:val="00DA7FE6"/>
    <w:rsid w:val="00DB056E"/>
    <w:rsid w:val="00DB0819"/>
    <w:rsid w:val="00DB0AAB"/>
    <w:rsid w:val="00DB0B11"/>
    <w:rsid w:val="00DB0DD7"/>
    <w:rsid w:val="00DB22C7"/>
    <w:rsid w:val="00DB2353"/>
    <w:rsid w:val="00DB29B3"/>
    <w:rsid w:val="00DB2BC6"/>
    <w:rsid w:val="00DB3429"/>
    <w:rsid w:val="00DB4027"/>
    <w:rsid w:val="00DB4398"/>
    <w:rsid w:val="00DB47AC"/>
    <w:rsid w:val="00DB4C54"/>
    <w:rsid w:val="00DB5608"/>
    <w:rsid w:val="00DB5681"/>
    <w:rsid w:val="00DB59FC"/>
    <w:rsid w:val="00DB60C6"/>
    <w:rsid w:val="00DB612F"/>
    <w:rsid w:val="00DB68D9"/>
    <w:rsid w:val="00DB6905"/>
    <w:rsid w:val="00DB7A80"/>
    <w:rsid w:val="00DC0263"/>
    <w:rsid w:val="00DC0446"/>
    <w:rsid w:val="00DC0B72"/>
    <w:rsid w:val="00DC0C38"/>
    <w:rsid w:val="00DC0FC0"/>
    <w:rsid w:val="00DC109B"/>
    <w:rsid w:val="00DC1607"/>
    <w:rsid w:val="00DC19F1"/>
    <w:rsid w:val="00DC1E8C"/>
    <w:rsid w:val="00DC24BC"/>
    <w:rsid w:val="00DC28A3"/>
    <w:rsid w:val="00DC292B"/>
    <w:rsid w:val="00DC2C11"/>
    <w:rsid w:val="00DC2E53"/>
    <w:rsid w:val="00DC3D4B"/>
    <w:rsid w:val="00DC3D58"/>
    <w:rsid w:val="00DC4425"/>
    <w:rsid w:val="00DC45E5"/>
    <w:rsid w:val="00DC467F"/>
    <w:rsid w:val="00DC5788"/>
    <w:rsid w:val="00DC593A"/>
    <w:rsid w:val="00DC5D16"/>
    <w:rsid w:val="00DC7872"/>
    <w:rsid w:val="00DC78C5"/>
    <w:rsid w:val="00DC7909"/>
    <w:rsid w:val="00DC7A40"/>
    <w:rsid w:val="00DC7E43"/>
    <w:rsid w:val="00DC7F54"/>
    <w:rsid w:val="00DD0293"/>
    <w:rsid w:val="00DD031D"/>
    <w:rsid w:val="00DD0879"/>
    <w:rsid w:val="00DD08FA"/>
    <w:rsid w:val="00DD0A86"/>
    <w:rsid w:val="00DD0BC9"/>
    <w:rsid w:val="00DD0DBA"/>
    <w:rsid w:val="00DD1537"/>
    <w:rsid w:val="00DD20FA"/>
    <w:rsid w:val="00DD22E8"/>
    <w:rsid w:val="00DD245C"/>
    <w:rsid w:val="00DD25C8"/>
    <w:rsid w:val="00DD27B8"/>
    <w:rsid w:val="00DD2918"/>
    <w:rsid w:val="00DD2DA5"/>
    <w:rsid w:val="00DD2F57"/>
    <w:rsid w:val="00DD3520"/>
    <w:rsid w:val="00DD37E1"/>
    <w:rsid w:val="00DD39B5"/>
    <w:rsid w:val="00DD452B"/>
    <w:rsid w:val="00DD53F4"/>
    <w:rsid w:val="00DD5400"/>
    <w:rsid w:val="00DD56F9"/>
    <w:rsid w:val="00DD57DD"/>
    <w:rsid w:val="00DD6553"/>
    <w:rsid w:val="00DD6907"/>
    <w:rsid w:val="00DD6949"/>
    <w:rsid w:val="00DD6D13"/>
    <w:rsid w:val="00DD6E00"/>
    <w:rsid w:val="00DD7DA1"/>
    <w:rsid w:val="00DE20FF"/>
    <w:rsid w:val="00DE2C64"/>
    <w:rsid w:val="00DE315F"/>
    <w:rsid w:val="00DE33BF"/>
    <w:rsid w:val="00DE3549"/>
    <w:rsid w:val="00DE3855"/>
    <w:rsid w:val="00DE3B79"/>
    <w:rsid w:val="00DE40D5"/>
    <w:rsid w:val="00DE4475"/>
    <w:rsid w:val="00DE4A6F"/>
    <w:rsid w:val="00DE530B"/>
    <w:rsid w:val="00DE6239"/>
    <w:rsid w:val="00DE62E4"/>
    <w:rsid w:val="00DE66A5"/>
    <w:rsid w:val="00DE69AD"/>
    <w:rsid w:val="00DE6C55"/>
    <w:rsid w:val="00DE6C76"/>
    <w:rsid w:val="00DF0144"/>
    <w:rsid w:val="00DF0611"/>
    <w:rsid w:val="00DF0BE8"/>
    <w:rsid w:val="00DF0CF8"/>
    <w:rsid w:val="00DF0DD1"/>
    <w:rsid w:val="00DF10C3"/>
    <w:rsid w:val="00DF1761"/>
    <w:rsid w:val="00DF18CE"/>
    <w:rsid w:val="00DF2B13"/>
    <w:rsid w:val="00DF2D11"/>
    <w:rsid w:val="00DF2D3B"/>
    <w:rsid w:val="00DF2F9E"/>
    <w:rsid w:val="00DF33EC"/>
    <w:rsid w:val="00DF3B57"/>
    <w:rsid w:val="00DF3BA2"/>
    <w:rsid w:val="00DF3BAC"/>
    <w:rsid w:val="00DF3F98"/>
    <w:rsid w:val="00DF4359"/>
    <w:rsid w:val="00DF6296"/>
    <w:rsid w:val="00DF66B6"/>
    <w:rsid w:val="00DF684D"/>
    <w:rsid w:val="00DF69DF"/>
    <w:rsid w:val="00DF6E8A"/>
    <w:rsid w:val="00DF7999"/>
    <w:rsid w:val="00DF7E07"/>
    <w:rsid w:val="00E00054"/>
    <w:rsid w:val="00E00066"/>
    <w:rsid w:val="00E003B4"/>
    <w:rsid w:val="00E00473"/>
    <w:rsid w:val="00E00688"/>
    <w:rsid w:val="00E008D5"/>
    <w:rsid w:val="00E00B01"/>
    <w:rsid w:val="00E00E87"/>
    <w:rsid w:val="00E00FF3"/>
    <w:rsid w:val="00E013AB"/>
    <w:rsid w:val="00E016DE"/>
    <w:rsid w:val="00E01C33"/>
    <w:rsid w:val="00E023E3"/>
    <w:rsid w:val="00E0273D"/>
    <w:rsid w:val="00E0278B"/>
    <w:rsid w:val="00E027BA"/>
    <w:rsid w:val="00E02CA0"/>
    <w:rsid w:val="00E02F78"/>
    <w:rsid w:val="00E03074"/>
    <w:rsid w:val="00E030D0"/>
    <w:rsid w:val="00E033C6"/>
    <w:rsid w:val="00E03583"/>
    <w:rsid w:val="00E035F5"/>
    <w:rsid w:val="00E039DB"/>
    <w:rsid w:val="00E03E54"/>
    <w:rsid w:val="00E043C6"/>
    <w:rsid w:val="00E04851"/>
    <w:rsid w:val="00E04D8D"/>
    <w:rsid w:val="00E056C2"/>
    <w:rsid w:val="00E0668A"/>
    <w:rsid w:val="00E07476"/>
    <w:rsid w:val="00E076DE"/>
    <w:rsid w:val="00E07C4C"/>
    <w:rsid w:val="00E07D1C"/>
    <w:rsid w:val="00E07F02"/>
    <w:rsid w:val="00E07F6F"/>
    <w:rsid w:val="00E1037A"/>
    <w:rsid w:val="00E10435"/>
    <w:rsid w:val="00E1046A"/>
    <w:rsid w:val="00E10DEE"/>
    <w:rsid w:val="00E128AA"/>
    <w:rsid w:val="00E12D23"/>
    <w:rsid w:val="00E12D55"/>
    <w:rsid w:val="00E12F8B"/>
    <w:rsid w:val="00E13294"/>
    <w:rsid w:val="00E14052"/>
    <w:rsid w:val="00E14106"/>
    <w:rsid w:val="00E143E7"/>
    <w:rsid w:val="00E14400"/>
    <w:rsid w:val="00E147BE"/>
    <w:rsid w:val="00E14836"/>
    <w:rsid w:val="00E14BD1"/>
    <w:rsid w:val="00E14BFE"/>
    <w:rsid w:val="00E15A2B"/>
    <w:rsid w:val="00E16672"/>
    <w:rsid w:val="00E1708C"/>
    <w:rsid w:val="00E17CA7"/>
    <w:rsid w:val="00E203AB"/>
    <w:rsid w:val="00E204A5"/>
    <w:rsid w:val="00E207E6"/>
    <w:rsid w:val="00E21269"/>
    <w:rsid w:val="00E219E7"/>
    <w:rsid w:val="00E21BFB"/>
    <w:rsid w:val="00E21ECF"/>
    <w:rsid w:val="00E2224C"/>
    <w:rsid w:val="00E2234E"/>
    <w:rsid w:val="00E226BF"/>
    <w:rsid w:val="00E2290E"/>
    <w:rsid w:val="00E235F2"/>
    <w:rsid w:val="00E236D0"/>
    <w:rsid w:val="00E2381A"/>
    <w:rsid w:val="00E250F9"/>
    <w:rsid w:val="00E25143"/>
    <w:rsid w:val="00E25502"/>
    <w:rsid w:val="00E255E8"/>
    <w:rsid w:val="00E258D0"/>
    <w:rsid w:val="00E2617A"/>
    <w:rsid w:val="00E26181"/>
    <w:rsid w:val="00E26C94"/>
    <w:rsid w:val="00E27CDE"/>
    <w:rsid w:val="00E27EC3"/>
    <w:rsid w:val="00E30654"/>
    <w:rsid w:val="00E30A8A"/>
    <w:rsid w:val="00E30B32"/>
    <w:rsid w:val="00E314B0"/>
    <w:rsid w:val="00E314FE"/>
    <w:rsid w:val="00E317B7"/>
    <w:rsid w:val="00E31B82"/>
    <w:rsid w:val="00E31C0D"/>
    <w:rsid w:val="00E321C2"/>
    <w:rsid w:val="00E326F8"/>
    <w:rsid w:val="00E32BD7"/>
    <w:rsid w:val="00E32D13"/>
    <w:rsid w:val="00E32DC1"/>
    <w:rsid w:val="00E32E6C"/>
    <w:rsid w:val="00E32E86"/>
    <w:rsid w:val="00E33885"/>
    <w:rsid w:val="00E3462B"/>
    <w:rsid w:val="00E34BE4"/>
    <w:rsid w:val="00E34C0C"/>
    <w:rsid w:val="00E3507B"/>
    <w:rsid w:val="00E3586F"/>
    <w:rsid w:val="00E35971"/>
    <w:rsid w:val="00E36007"/>
    <w:rsid w:val="00E3637D"/>
    <w:rsid w:val="00E36410"/>
    <w:rsid w:val="00E3662F"/>
    <w:rsid w:val="00E36FAA"/>
    <w:rsid w:val="00E40405"/>
    <w:rsid w:val="00E40434"/>
    <w:rsid w:val="00E40FC7"/>
    <w:rsid w:val="00E41450"/>
    <w:rsid w:val="00E41497"/>
    <w:rsid w:val="00E426EA"/>
    <w:rsid w:val="00E4320C"/>
    <w:rsid w:val="00E43558"/>
    <w:rsid w:val="00E43AD7"/>
    <w:rsid w:val="00E43CED"/>
    <w:rsid w:val="00E43ED3"/>
    <w:rsid w:val="00E44128"/>
    <w:rsid w:val="00E44220"/>
    <w:rsid w:val="00E44936"/>
    <w:rsid w:val="00E44A5B"/>
    <w:rsid w:val="00E44FB1"/>
    <w:rsid w:val="00E4561B"/>
    <w:rsid w:val="00E45878"/>
    <w:rsid w:val="00E45CAC"/>
    <w:rsid w:val="00E4626A"/>
    <w:rsid w:val="00E46664"/>
    <w:rsid w:val="00E475AA"/>
    <w:rsid w:val="00E476F7"/>
    <w:rsid w:val="00E47B56"/>
    <w:rsid w:val="00E47F76"/>
    <w:rsid w:val="00E500AC"/>
    <w:rsid w:val="00E502FD"/>
    <w:rsid w:val="00E50477"/>
    <w:rsid w:val="00E50806"/>
    <w:rsid w:val="00E50920"/>
    <w:rsid w:val="00E50E30"/>
    <w:rsid w:val="00E513D3"/>
    <w:rsid w:val="00E51D0E"/>
    <w:rsid w:val="00E5221F"/>
    <w:rsid w:val="00E529E8"/>
    <w:rsid w:val="00E52CB0"/>
    <w:rsid w:val="00E52D03"/>
    <w:rsid w:val="00E534AA"/>
    <w:rsid w:val="00E540AD"/>
    <w:rsid w:val="00E54EC8"/>
    <w:rsid w:val="00E550E3"/>
    <w:rsid w:val="00E551F8"/>
    <w:rsid w:val="00E560FF"/>
    <w:rsid w:val="00E563FC"/>
    <w:rsid w:val="00E56909"/>
    <w:rsid w:val="00E56D6B"/>
    <w:rsid w:val="00E56FFA"/>
    <w:rsid w:val="00E57DB1"/>
    <w:rsid w:val="00E604CD"/>
    <w:rsid w:val="00E614B3"/>
    <w:rsid w:val="00E61F4F"/>
    <w:rsid w:val="00E62165"/>
    <w:rsid w:val="00E62D74"/>
    <w:rsid w:val="00E631D4"/>
    <w:rsid w:val="00E632BA"/>
    <w:rsid w:val="00E636D7"/>
    <w:rsid w:val="00E638B5"/>
    <w:rsid w:val="00E63EB3"/>
    <w:rsid w:val="00E64CAE"/>
    <w:rsid w:val="00E65469"/>
    <w:rsid w:val="00E654A1"/>
    <w:rsid w:val="00E65961"/>
    <w:rsid w:val="00E65A2A"/>
    <w:rsid w:val="00E65FB5"/>
    <w:rsid w:val="00E660E8"/>
    <w:rsid w:val="00E661AA"/>
    <w:rsid w:val="00E666BE"/>
    <w:rsid w:val="00E66EA5"/>
    <w:rsid w:val="00E67074"/>
    <w:rsid w:val="00E6710A"/>
    <w:rsid w:val="00E67365"/>
    <w:rsid w:val="00E706E7"/>
    <w:rsid w:val="00E70E45"/>
    <w:rsid w:val="00E712EB"/>
    <w:rsid w:val="00E71790"/>
    <w:rsid w:val="00E71F48"/>
    <w:rsid w:val="00E72B2B"/>
    <w:rsid w:val="00E72B6E"/>
    <w:rsid w:val="00E72F09"/>
    <w:rsid w:val="00E73462"/>
    <w:rsid w:val="00E73578"/>
    <w:rsid w:val="00E737C7"/>
    <w:rsid w:val="00E738F3"/>
    <w:rsid w:val="00E73DA3"/>
    <w:rsid w:val="00E7456F"/>
    <w:rsid w:val="00E74A36"/>
    <w:rsid w:val="00E74CF6"/>
    <w:rsid w:val="00E75076"/>
    <w:rsid w:val="00E75380"/>
    <w:rsid w:val="00E76259"/>
    <w:rsid w:val="00E76688"/>
    <w:rsid w:val="00E76B5F"/>
    <w:rsid w:val="00E773E6"/>
    <w:rsid w:val="00E77928"/>
    <w:rsid w:val="00E7792C"/>
    <w:rsid w:val="00E77D1F"/>
    <w:rsid w:val="00E807E7"/>
    <w:rsid w:val="00E80888"/>
    <w:rsid w:val="00E80BDA"/>
    <w:rsid w:val="00E8193C"/>
    <w:rsid w:val="00E82089"/>
    <w:rsid w:val="00E821A4"/>
    <w:rsid w:val="00E8265D"/>
    <w:rsid w:val="00E82795"/>
    <w:rsid w:val="00E828DC"/>
    <w:rsid w:val="00E83463"/>
    <w:rsid w:val="00E83CE5"/>
    <w:rsid w:val="00E83EDA"/>
    <w:rsid w:val="00E84369"/>
    <w:rsid w:val="00E845DF"/>
    <w:rsid w:val="00E85AFD"/>
    <w:rsid w:val="00E85B93"/>
    <w:rsid w:val="00E85C00"/>
    <w:rsid w:val="00E86914"/>
    <w:rsid w:val="00E86A21"/>
    <w:rsid w:val="00E872E2"/>
    <w:rsid w:val="00E87CA8"/>
    <w:rsid w:val="00E90048"/>
    <w:rsid w:val="00E9028C"/>
    <w:rsid w:val="00E90328"/>
    <w:rsid w:val="00E9057D"/>
    <w:rsid w:val="00E90601"/>
    <w:rsid w:val="00E90999"/>
    <w:rsid w:val="00E90CE6"/>
    <w:rsid w:val="00E90E99"/>
    <w:rsid w:val="00E90F59"/>
    <w:rsid w:val="00E912A6"/>
    <w:rsid w:val="00E91449"/>
    <w:rsid w:val="00E918D5"/>
    <w:rsid w:val="00E921CF"/>
    <w:rsid w:val="00E9257F"/>
    <w:rsid w:val="00E92C46"/>
    <w:rsid w:val="00E92E16"/>
    <w:rsid w:val="00E92FAD"/>
    <w:rsid w:val="00E9438F"/>
    <w:rsid w:val="00E94518"/>
    <w:rsid w:val="00E94E67"/>
    <w:rsid w:val="00E95FEF"/>
    <w:rsid w:val="00E96498"/>
    <w:rsid w:val="00E97A11"/>
    <w:rsid w:val="00EA02DE"/>
    <w:rsid w:val="00EA0BBB"/>
    <w:rsid w:val="00EA136B"/>
    <w:rsid w:val="00EA18AA"/>
    <w:rsid w:val="00EA1D43"/>
    <w:rsid w:val="00EA2249"/>
    <w:rsid w:val="00EA26D9"/>
    <w:rsid w:val="00EA2E4F"/>
    <w:rsid w:val="00EA2FF9"/>
    <w:rsid w:val="00EA3088"/>
    <w:rsid w:val="00EA3221"/>
    <w:rsid w:val="00EA32EA"/>
    <w:rsid w:val="00EA3D6A"/>
    <w:rsid w:val="00EA44ED"/>
    <w:rsid w:val="00EA5F28"/>
    <w:rsid w:val="00EA6D0F"/>
    <w:rsid w:val="00EA6FAA"/>
    <w:rsid w:val="00EA7326"/>
    <w:rsid w:val="00EA7500"/>
    <w:rsid w:val="00EA77E3"/>
    <w:rsid w:val="00EA79DA"/>
    <w:rsid w:val="00EB0338"/>
    <w:rsid w:val="00EB0B91"/>
    <w:rsid w:val="00EB111A"/>
    <w:rsid w:val="00EB1154"/>
    <w:rsid w:val="00EB145F"/>
    <w:rsid w:val="00EB1A0E"/>
    <w:rsid w:val="00EB1BCE"/>
    <w:rsid w:val="00EB2081"/>
    <w:rsid w:val="00EB20E8"/>
    <w:rsid w:val="00EB265B"/>
    <w:rsid w:val="00EB26E2"/>
    <w:rsid w:val="00EB39EE"/>
    <w:rsid w:val="00EB4135"/>
    <w:rsid w:val="00EB418F"/>
    <w:rsid w:val="00EB4B3A"/>
    <w:rsid w:val="00EB5512"/>
    <w:rsid w:val="00EB5744"/>
    <w:rsid w:val="00EB5F34"/>
    <w:rsid w:val="00EB7DBC"/>
    <w:rsid w:val="00EC0373"/>
    <w:rsid w:val="00EC0C09"/>
    <w:rsid w:val="00EC1112"/>
    <w:rsid w:val="00EC11FC"/>
    <w:rsid w:val="00EC129F"/>
    <w:rsid w:val="00EC233F"/>
    <w:rsid w:val="00EC280E"/>
    <w:rsid w:val="00EC3502"/>
    <w:rsid w:val="00EC3A6A"/>
    <w:rsid w:val="00EC3B8C"/>
    <w:rsid w:val="00EC3DDF"/>
    <w:rsid w:val="00EC3E8B"/>
    <w:rsid w:val="00EC41B2"/>
    <w:rsid w:val="00EC4342"/>
    <w:rsid w:val="00EC4CBA"/>
    <w:rsid w:val="00EC4FD4"/>
    <w:rsid w:val="00EC510E"/>
    <w:rsid w:val="00EC5EA1"/>
    <w:rsid w:val="00EC63BE"/>
    <w:rsid w:val="00EC6706"/>
    <w:rsid w:val="00EC6936"/>
    <w:rsid w:val="00EC770A"/>
    <w:rsid w:val="00EC77F2"/>
    <w:rsid w:val="00ED046A"/>
    <w:rsid w:val="00ED0C42"/>
    <w:rsid w:val="00ED0C49"/>
    <w:rsid w:val="00ED1367"/>
    <w:rsid w:val="00ED1452"/>
    <w:rsid w:val="00ED162A"/>
    <w:rsid w:val="00ED1E91"/>
    <w:rsid w:val="00ED21B0"/>
    <w:rsid w:val="00ED2776"/>
    <w:rsid w:val="00ED3125"/>
    <w:rsid w:val="00ED3803"/>
    <w:rsid w:val="00ED3F55"/>
    <w:rsid w:val="00ED40A1"/>
    <w:rsid w:val="00ED4612"/>
    <w:rsid w:val="00ED4E63"/>
    <w:rsid w:val="00ED4ECA"/>
    <w:rsid w:val="00ED527A"/>
    <w:rsid w:val="00ED5421"/>
    <w:rsid w:val="00ED5F4D"/>
    <w:rsid w:val="00ED61DE"/>
    <w:rsid w:val="00ED64EA"/>
    <w:rsid w:val="00ED6C94"/>
    <w:rsid w:val="00ED7260"/>
    <w:rsid w:val="00ED7468"/>
    <w:rsid w:val="00ED74BF"/>
    <w:rsid w:val="00ED7EE0"/>
    <w:rsid w:val="00EE0F79"/>
    <w:rsid w:val="00EE14AA"/>
    <w:rsid w:val="00EE247D"/>
    <w:rsid w:val="00EE24C0"/>
    <w:rsid w:val="00EE2599"/>
    <w:rsid w:val="00EE2754"/>
    <w:rsid w:val="00EE27A9"/>
    <w:rsid w:val="00EE2DCE"/>
    <w:rsid w:val="00EE34A1"/>
    <w:rsid w:val="00EE35AC"/>
    <w:rsid w:val="00EE3B90"/>
    <w:rsid w:val="00EE3C9E"/>
    <w:rsid w:val="00EE3CBC"/>
    <w:rsid w:val="00EE4448"/>
    <w:rsid w:val="00EE4B1A"/>
    <w:rsid w:val="00EE4C8B"/>
    <w:rsid w:val="00EE53AA"/>
    <w:rsid w:val="00EE5405"/>
    <w:rsid w:val="00EE5584"/>
    <w:rsid w:val="00EE65DF"/>
    <w:rsid w:val="00EE68AB"/>
    <w:rsid w:val="00EE6B8C"/>
    <w:rsid w:val="00EE7166"/>
    <w:rsid w:val="00EE7274"/>
    <w:rsid w:val="00EE7519"/>
    <w:rsid w:val="00EF04ED"/>
    <w:rsid w:val="00EF1210"/>
    <w:rsid w:val="00EF1326"/>
    <w:rsid w:val="00EF1F5F"/>
    <w:rsid w:val="00EF2576"/>
    <w:rsid w:val="00EF25BD"/>
    <w:rsid w:val="00EF2CC1"/>
    <w:rsid w:val="00EF2DCE"/>
    <w:rsid w:val="00EF2FF4"/>
    <w:rsid w:val="00EF3195"/>
    <w:rsid w:val="00EF36D0"/>
    <w:rsid w:val="00EF3D75"/>
    <w:rsid w:val="00EF43FD"/>
    <w:rsid w:val="00EF4741"/>
    <w:rsid w:val="00EF4B5F"/>
    <w:rsid w:val="00EF6D42"/>
    <w:rsid w:val="00F00622"/>
    <w:rsid w:val="00F0080E"/>
    <w:rsid w:val="00F010D8"/>
    <w:rsid w:val="00F01A81"/>
    <w:rsid w:val="00F01EC5"/>
    <w:rsid w:val="00F02004"/>
    <w:rsid w:val="00F0212C"/>
    <w:rsid w:val="00F02479"/>
    <w:rsid w:val="00F02DD3"/>
    <w:rsid w:val="00F031DC"/>
    <w:rsid w:val="00F03B0E"/>
    <w:rsid w:val="00F0474B"/>
    <w:rsid w:val="00F04AA7"/>
    <w:rsid w:val="00F06986"/>
    <w:rsid w:val="00F06B4E"/>
    <w:rsid w:val="00F06EC7"/>
    <w:rsid w:val="00F06ED5"/>
    <w:rsid w:val="00F07236"/>
    <w:rsid w:val="00F07479"/>
    <w:rsid w:val="00F0779B"/>
    <w:rsid w:val="00F079C4"/>
    <w:rsid w:val="00F07A0E"/>
    <w:rsid w:val="00F07AB0"/>
    <w:rsid w:val="00F102B1"/>
    <w:rsid w:val="00F102FB"/>
    <w:rsid w:val="00F1110E"/>
    <w:rsid w:val="00F11419"/>
    <w:rsid w:val="00F114D7"/>
    <w:rsid w:val="00F1183A"/>
    <w:rsid w:val="00F11B7A"/>
    <w:rsid w:val="00F11D19"/>
    <w:rsid w:val="00F12571"/>
    <w:rsid w:val="00F1269D"/>
    <w:rsid w:val="00F128E5"/>
    <w:rsid w:val="00F12F7E"/>
    <w:rsid w:val="00F12FA7"/>
    <w:rsid w:val="00F1342F"/>
    <w:rsid w:val="00F142BA"/>
    <w:rsid w:val="00F145BA"/>
    <w:rsid w:val="00F1474E"/>
    <w:rsid w:val="00F147D8"/>
    <w:rsid w:val="00F149FB"/>
    <w:rsid w:val="00F14A43"/>
    <w:rsid w:val="00F14C31"/>
    <w:rsid w:val="00F1600A"/>
    <w:rsid w:val="00F16338"/>
    <w:rsid w:val="00F16CEB"/>
    <w:rsid w:val="00F16D1C"/>
    <w:rsid w:val="00F17576"/>
    <w:rsid w:val="00F176AA"/>
    <w:rsid w:val="00F20372"/>
    <w:rsid w:val="00F206A2"/>
    <w:rsid w:val="00F207F1"/>
    <w:rsid w:val="00F20EA9"/>
    <w:rsid w:val="00F211C3"/>
    <w:rsid w:val="00F2131D"/>
    <w:rsid w:val="00F21574"/>
    <w:rsid w:val="00F2192E"/>
    <w:rsid w:val="00F21968"/>
    <w:rsid w:val="00F219AF"/>
    <w:rsid w:val="00F21A47"/>
    <w:rsid w:val="00F21E6C"/>
    <w:rsid w:val="00F22459"/>
    <w:rsid w:val="00F22622"/>
    <w:rsid w:val="00F226F6"/>
    <w:rsid w:val="00F22732"/>
    <w:rsid w:val="00F2316D"/>
    <w:rsid w:val="00F2317C"/>
    <w:rsid w:val="00F2364A"/>
    <w:rsid w:val="00F23980"/>
    <w:rsid w:val="00F23C53"/>
    <w:rsid w:val="00F24B83"/>
    <w:rsid w:val="00F2505E"/>
    <w:rsid w:val="00F25268"/>
    <w:rsid w:val="00F263FA"/>
    <w:rsid w:val="00F26615"/>
    <w:rsid w:val="00F27530"/>
    <w:rsid w:val="00F279F8"/>
    <w:rsid w:val="00F307AA"/>
    <w:rsid w:val="00F30C4B"/>
    <w:rsid w:val="00F31126"/>
    <w:rsid w:val="00F3170D"/>
    <w:rsid w:val="00F3180C"/>
    <w:rsid w:val="00F3180E"/>
    <w:rsid w:val="00F31858"/>
    <w:rsid w:val="00F328E0"/>
    <w:rsid w:val="00F32A8C"/>
    <w:rsid w:val="00F32B53"/>
    <w:rsid w:val="00F32B58"/>
    <w:rsid w:val="00F337E4"/>
    <w:rsid w:val="00F339D1"/>
    <w:rsid w:val="00F34700"/>
    <w:rsid w:val="00F34B55"/>
    <w:rsid w:val="00F35BB7"/>
    <w:rsid w:val="00F35EAA"/>
    <w:rsid w:val="00F35EE1"/>
    <w:rsid w:val="00F361CF"/>
    <w:rsid w:val="00F36605"/>
    <w:rsid w:val="00F36B18"/>
    <w:rsid w:val="00F37303"/>
    <w:rsid w:val="00F37315"/>
    <w:rsid w:val="00F3741C"/>
    <w:rsid w:val="00F37855"/>
    <w:rsid w:val="00F37985"/>
    <w:rsid w:val="00F37F16"/>
    <w:rsid w:val="00F37FB8"/>
    <w:rsid w:val="00F40A94"/>
    <w:rsid w:val="00F40E56"/>
    <w:rsid w:val="00F41009"/>
    <w:rsid w:val="00F411F9"/>
    <w:rsid w:val="00F41292"/>
    <w:rsid w:val="00F41D07"/>
    <w:rsid w:val="00F41E2B"/>
    <w:rsid w:val="00F421B2"/>
    <w:rsid w:val="00F4223A"/>
    <w:rsid w:val="00F422F2"/>
    <w:rsid w:val="00F4244D"/>
    <w:rsid w:val="00F424D5"/>
    <w:rsid w:val="00F42551"/>
    <w:rsid w:val="00F425EE"/>
    <w:rsid w:val="00F42C57"/>
    <w:rsid w:val="00F42D16"/>
    <w:rsid w:val="00F4359E"/>
    <w:rsid w:val="00F44184"/>
    <w:rsid w:val="00F44D4F"/>
    <w:rsid w:val="00F45B71"/>
    <w:rsid w:val="00F4789F"/>
    <w:rsid w:val="00F478AC"/>
    <w:rsid w:val="00F47DF5"/>
    <w:rsid w:val="00F50662"/>
    <w:rsid w:val="00F50DD0"/>
    <w:rsid w:val="00F50DF2"/>
    <w:rsid w:val="00F50EA0"/>
    <w:rsid w:val="00F510CE"/>
    <w:rsid w:val="00F514C7"/>
    <w:rsid w:val="00F519AF"/>
    <w:rsid w:val="00F51DE9"/>
    <w:rsid w:val="00F51F16"/>
    <w:rsid w:val="00F5242C"/>
    <w:rsid w:val="00F524BC"/>
    <w:rsid w:val="00F525DF"/>
    <w:rsid w:val="00F5301F"/>
    <w:rsid w:val="00F53965"/>
    <w:rsid w:val="00F5438E"/>
    <w:rsid w:val="00F54ADF"/>
    <w:rsid w:val="00F54C71"/>
    <w:rsid w:val="00F551CE"/>
    <w:rsid w:val="00F55B77"/>
    <w:rsid w:val="00F5609C"/>
    <w:rsid w:val="00F560AC"/>
    <w:rsid w:val="00F5616D"/>
    <w:rsid w:val="00F56405"/>
    <w:rsid w:val="00F56626"/>
    <w:rsid w:val="00F56D8E"/>
    <w:rsid w:val="00F57001"/>
    <w:rsid w:val="00F573AB"/>
    <w:rsid w:val="00F5750B"/>
    <w:rsid w:val="00F6003F"/>
    <w:rsid w:val="00F603C3"/>
    <w:rsid w:val="00F607CC"/>
    <w:rsid w:val="00F60823"/>
    <w:rsid w:val="00F609A3"/>
    <w:rsid w:val="00F609FC"/>
    <w:rsid w:val="00F613EB"/>
    <w:rsid w:val="00F613FF"/>
    <w:rsid w:val="00F617B6"/>
    <w:rsid w:val="00F6191F"/>
    <w:rsid w:val="00F620A3"/>
    <w:rsid w:val="00F6210D"/>
    <w:rsid w:val="00F62257"/>
    <w:rsid w:val="00F622C9"/>
    <w:rsid w:val="00F62A20"/>
    <w:rsid w:val="00F62C89"/>
    <w:rsid w:val="00F635A3"/>
    <w:rsid w:val="00F63965"/>
    <w:rsid w:val="00F64F02"/>
    <w:rsid w:val="00F6502D"/>
    <w:rsid w:val="00F651E6"/>
    <w:rsid w:val="00F6532E"/>
    <w:rsid w:val="00F653F8"/>
    <w:rsid w:val="00F65469"/>
    <w:rsid w:val="00F65CC9"/>
    <w:rsid w:val="00F66471"/>
    <w:rsid w:val="00F66B84"/>
    <w:rsid w:val="00F67043"/>
    <w:rsid w:val="00F67C0C"/>
    <w:rsid w:val="00F67D3C"/>
    <w:rsid w:val="00F70029"/>
    <w:rsid w:val="00F7083A"/>
    <w:rsid w:val="00F70DC8"/>
    <w:rsid w:val="00F7135C"/>
    <w:rsid w:val="00F7164A"/>
    <w:rsid w:val="00F71971"/>
    <w:rsid w:val="00F71B83"/>
    <w:rsid w:val="00F7224D"/>
    <w:rsid w:val="00F724B8"/>
    <w:rsid w:val="00F72591"/>
    <w:rsid w:val="00F738B2"/>
    <w:rsid w:val="00F74436"/>
    <w:rsid w:val="00F74615"/>
    <w:rsid w:val="00F747DD"/>
    <w:rsid w:val="00F74948"/>
    <w:rsid w:val="00F75B4C"/>
    <w:rsid w:val="00F75BF3"/>
    <w:rsid w:val="00F768D5"/>
    <w:rsid w:val="00F76B20"/>
    <w:rsid w:val="00F76DAB"/>
    <w:rsid w:val="00F771CF"/>
    <w:rsid w:val="00F774CE"/>
    <w:rsid w:val="00F7775F"/>
    <w:rsid w:val="00F77F46"/>
    <w:rsid w:val="00F80152"/>
    <w:rsid w:val="00F80194"/>
    <w:rsid w:val="00F803B5"/>
    <w:rsid w:val="00F80FB7"/>
    <w:rsid w:val="00F8148D"/>
    <w:rsid w:val="00F81ABB"/>
    <w:rsid w:val="00F81D03"/>
    <w:rsid w:val="00F821B3"/>
    <w:rsid w:val="00F823BA"/>
    <w:rsid w:val="00F824BB"/>
    <w:rsid w:val="00F82E58"/>
    <w:rsid w:val="00F82E94"/>
    <w:rsid w:val="00F82F6D"/>
    <w:rsid w:val="00F83F3D"/>
    <w:rsid w:val="00F84238"/>
    <w:rsid w:val="00F84A2C"/>
    <w:rsid w:val="00F84D38"/>
    <w:rsid w:val="00F84F72"/>
    <w:rsid w:val="00F852A9"/>
    <w:rsid w:val="00F85576"/>
    <w:rsid w:val="00F85636"/>
    <w:rsid w:val="00F85804"/>
    <w:rsid w:val="00F85C27"/>
    <w:rsid w:val="00F86036"/>
    <w:rsid w:val="00F86254"/>
    <w:rsid w:val="00F863F4"/>
    <w:rsid w:val="00F8677E"/>
    <w:rsid w:val="00F86853"/>
    <w:rsid w:val="00F87A5C"/>
    <w:rsid w:val="00F87F7D"/>
    <w:rsid w:val="00F90330"/>
    <w:rsid w:val="00F909DE"/>
    <w:rsid w:val="00F912B9"/>
    <w:rsid w:val="00F91917"/>
    <w:rsid w:val="00F91BBD"/>
    <w:rsid w:val="00F91FBB"/>
    <w:rsid w:val="00F91FCD"/>
    <w:rsid w:val="00F92443"/>
    <w:rsid w:val="00F928B5"/>
    <w:rsid w:val="00F92B33"/>
    <w:rsid w:val="00F92D86"/>
    <w:rsid w:val="00F9374B"/>
    <w:rsid w:val="00F93E60"/>
    <w:rsid w:val="00F94237"/>
    <w:rsid w:val="00F94545"/>
    <w:rsid w:val="00F94776"/>
    <w:rsid w:val="00F94A10"/>
    <w:rsid w:val="00F94C4D"/>
    <w:rsid w:val="00F952BA"/>
    <w:rsid w:val="00F954A7"/>
    <w:rsid w:val="00F9556A"/>
    <w:rsid w:val="00F956D4"/>
    <w:rsid w:val="00F95816"/>
    <w:rsid w:val="00F95A7B"/>
    <w:rsid w:val="00F96216"/>
    <w:rsid w:val="00F96691"/>
    <w:rsid w:val="00F96B5D"/>
    <w:rsid w:val="00F96E77"/>
    <w:rsid w:val="00F97197"/>
    <w:rsid w:val="00F9756A"/>
    <w:rsid w:val="00F97D9F"/>
    <w:rsid w:val="00FA01E0"/>
    <w:rsid w:val="00FA04F2"/>
    <w:rsid w:val="00FA0C4E"/>
    <w:rsid w:val="00FA1FDC"/>
    <w:rsid w:val="00FA22BD"/>
    <w:rsid w:val="00FA26AB"/>
    <w:rsid w:val="00FA2E85"/>
    <w:rsid w:val="00FA357F"/>
    <w:rsid w:val="00FA3A58"/>
    <w:rsid w:val="00FA3AE4"/>
    <w:rsid w:val="00FA3C33"/>
    <w:rsid w:val="00FA3CFC"/>
    <w:rsid w:val="00FA3DED"/>
    <w:rsid w:val="00FA4634"/>
    <w:rsid w:val="00FA48C4"/>
    <w:rsid w:val="00FA4A6C"/>
    <w:rsid w:val="00FA4D74"/>
    <w:rsid w:val="00FA5306"/>
    <w:rsid w:val="00FA53E1"/>
    <w:rsid w:val="00FA56BB"/>
    <w:rsid w:val="00FA5A5B"/>
    <w:rsid w:val="00FA612F"/>
    <w:rsid w:val="00FA6FC1"/>
    <w:rsid w:val="00FA7252"/>
    <w:rsid w:val="00FA74FB"/>
    <w:rsid w:val="00FA7764"/>
    <w:rsid w:val="00FA7A4D"/>
    <w:rsid w:val="00FA7D08"/>
    <w:rsid w:val="00FA7D13"/>
    <w:rsid w:val="00FB0449"/>
    <w:rsid w:val="00FB0541"/>
    <w:rsid w:val="00FB05D6"/>
    <w:rsid w:val="00FB0671"/>
    <w:rsid w:val="00FB0A03"/>
    <w:rsid w:val="00FB0AA9"/>
    <w:rsid w:val="00FB0C7B"/>
    <w:rsid w:val="00FB12FF"/>
    <w:rsid w:val="00FB1695"/>
    <w:rsid w:val="00FB16BB"/>
    <w:rsid w:val="00FB1984"/>
    <w:rsid w:val="00FB1FB0"/>
    <w:rsid w:val="00FB214E"/>
    <w:rsid w:val="00FB27B2"/>
    <w:rsid w:val="00FB2C70"/>
    <w:rsid w:val="00FB2EC9"/>
    <w:rsid w:val="00FB3223"/>
    <w:rsid w:val="00FB38A6"/>
    <w:rsid w:val="00FB3B6E"/>
    <w:rsid w:val="00FB3C8C"/>
    <w:rsid w:val="00FB42D5"/>
    <w:rsid w:val="00FB46FE"/>
    <w:rsid w:val="00FB4956"/>
    <w:rsid w:val="00FB4C96"/>
    <w:rsid w:val="00FB5031"/>
    <w:rsid w:val="00FB52F7"/>
    <w:rsid w:val="00FB64A5"/>
    <w:rsid w:val="00FB6AEB"/>
    <w:rsid w:val="00FB7148"/>
    <w:rsid w:val="00FB72BC"/>
    <w:rsid w:val="00FB72CE"/>
    <w:rsid w:val="00FB7498"/>
    <w:rsid w:val="00FB75BC"/>
    <w:rsid w:val="00FB7B55"/>
    <w:rsid w:val="00FB7C69"/>
    <w:rsid w:val="00FB7CCC"/>
    <w:rsid w:val="00FC104B"/>
    <w:rsid w:val="00FC198B"/>
    <w:rsid w:val="00FC1DA0"/>
    <w:rsid w:val="00FC1E1C"/>
    <w:rsid w:val="00FC2A65"/>
    <w:rsid w:val="00FC3075"/>
    <w:rsid w:val="00FC3272"/>
    <w:rsid w:val="00FC34B9"/>
    <w:rsid w:val="00FC43A7"/>
    <w:rsid w:val="00FC44B7"/>
    <w:rsid w:val="00FC4C5D"/>
    <w:rsid w:val="00FC4CA7"/>
    <w:rsid w:val="00FC4CE0"/>
    <w:rsid w:val="00FC524C"/>
    <w:rsid w:val="00FC5BCA"/>
    <w:rsid w:val="00FC6137"/>
    <w:rsid w:val="00FC6488"/>
    <w:rsid w:val="00FC681A"/>
    <w:rsid w:val="00FC77D0"/>
    <w:rsid w:val="00FC77F9"/>
    <w:rsid w:val="00FC7895"/>
    <w:rsid w:val="00FC7982"/>
    <w:rsid w:val="00FC7BFB"/>
    <w:rsid w:val="00FC7ED7"/>
    <w:rsid w:val="00FD0202"/>
    <w:rsid w:val="00FD07F8"/>
    <w:rsid w:val="00FD0C21"/>
    <w:rsid w:val="00FD0E4F"/>
    <w:rsid w:val="00FD1194"/>
    <w:rsid w:val="00FD1B07"/>
    <w:rsid w:val="00FD1CE0"/>
    <w:rsid w:val="00FD1DB6"/>
    <w:rsid w:val="00FD2634"/>
    <w:rsid w:val="00FD2A2B"/>
    <w:rsid w:val="00FD2B4E"/>
    <w:rsid w:val="00FD33AC"/>
    <w:rsid w:val="00FD3958"/>
    <w:rsid w:val="00FD3D7C"/>
    <w:rsid w:val="00FD4103"/>
    <w:rsid w:val="00FD4240"/>
    <w:rsid w:val="00FD4625"/>
    <w:rsid w:val="00FD48F2"/>
    <w:rsid w:val="00FD49D6"/>
    <w:rsid w:val="00FD49F3"/>
    <w:rsid w:val="00FD4D7E"/>
    <w:rsid w:val="00FD5643"/>
    <w:rsid w:val="00FD5721"/>
    <w:rsid w:val="00FD5B90"/>
    <w:rsid w:val="00FD5D24"/>
    <w:rsid w:val="00FD5F80"/>
    <w:rsid w:val="00FD7835"/>
    <w:rsid w:val="00FD7F4B"/>
    <w:rsid w:val="00FE039D"/>
    <w:rsid w:val="00FE08D3"/>
    <w:rsid w:val="00FE0C49"/>
    <w:rsid w:val="00FE0D16"/>
    <w:rsid w:val="00FE0E19"/>
    <w:rsid w:val="00FE36DD"/>
    <w:rsid w:val="00FE3A46"/>
    <w:rsid w:val="00FE3E75"/>
    <w:rsid w:val="00FE3EA3"/>
    <w:rsid w:val="00FE4007"/>
    <w:rsid w:val="00FE4224"/>
    <w:rsid w:val="00FE43FE"/>
    <w:rsid w:val="00FE4B41"/>
    <w:rsid w:val="00FE4BD6"/>
    <w:rsid w:val="00FE51BB"/>
    <w:rsid w:val="00FE545E"/>
    <w:rsid w:val="00FE5797"/>
    <w:rsid w:val="00FE588B"/>
    <w:rsid w:val="00FE5A5A"/>
    <w:rsid w:val="00FE5AF3"/>
    <w:rsid w:val="00FE67CF"/>
    <w:rsid w:val="00FE69FB"/>
    <w:rsid w:val="00FE7795"/>
    <w:rsid w:val="00FE7885"/>
    <w:rsid w:val="00FE7A9B"/>
    <w:rsid w:val="00FE7DC4"/>
    <w:rsid w:val="00FE7E4A"/>
    <w:rsid w:val="00FE7F96"/>
    <w:rsid w:val="00FF133D"/>
    <w:rsid w:val="00FF143E"/>
    <w:rsid w:val="00FF1A85"/>
    <w:rsid w:val="00FF1D20"/>
    <w:rsid w:val="00FF23D2"/>
    <w:rsid w:val="00FF29F8"/>
    <w:rsid w:val="00FF2E34"/>
    <w:rsid w:val="00FF3625"/>
    <w:rsid w:val="00FF39E1"/>
    <w:rsid w:val="00FF3B0B"/>
    <w:rsid w:val="00FF3E00"/>
    <w:rsid w:val="00FF5C80"/>
    <w:rsid w:val="00FF641D"/>
    <w:rsid w:val="00FF6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326C64"/>
  <w15:docId w15:val="{2289E589-8230-48CB-A591-490ACA071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78EE"/>
    <w:pPr>
      <w:spacing w:beforeLines="50" w:before="50" w:after="120"/>
      <w:jc w:val="both"/>
    </w:pPr>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5"/>
      </w:numPr>
      <w:spacing w:before="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
    <w:basedOn w:val="a"/>
    <w:next w:val="a"/>
    <w:autoRedefine/>
    <w:qFormat/>
    <w:rsid w:val="00BD162C"/>
    <w:pPr>
      <w:keepNext/>
      <w:numPr>
        <w:ilvl w:val="3"/>
        <w:numId w:val="1"/>
      </w:numPr>
      <w:spacing w:before="240" w:after="60"/>
      <w:outlineLvl w:val="3"/>
    </w:pPr>
    <w:rPr>
      <w:b/>
      <w:bCs/>
      <w:i/>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rPr>
      <w:rFonts w:ascii="Times" w:hAnsi="Time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uiPriority w:val="35"/>
    <w:qFormat/>
    <w:rsid w:val="007B0733"/>
    <w:pPr>
      <w:spacing w:before="120"/>
    </w:pPr>
    <w:rPr>
      <w:b/>
      <w:bCs/>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Cs w:val="20"/>
    </w:rPr>
  </w:style>
  <w:style w:type="table" w:styleId="ac">
    <w:name w:val="Table 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列表段落1,¥¡¡¡¡ì¬º¥¹¥È¶ÎÂä,ÁÐ³ö¶ÎÂä,—ño’i—Ž,¥ê¥¹¥È¶ÎÂä,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uiPriority w:val="3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表段落 字符"/>
    <w:aliases w:val="- Bullets 字符,목록 단락 字符,リスト段落 字符,Lista1 字符,?? ?? 字符,????? 字符,???? 字符,列出段落1 字符,中等深浅网格 1 - 着色 21 字符,列表段落1 字符,¥¡¡¡¡ì¬º¥¹¥È¶ÎÂä 字符,ÁÐ³ö¶ÎÂä 字符,—ño’i—Ž 字符,¥ê¥¹¥È¶ÎÂä 字符,1st level - Bullet List Paragraph 字符,Lettre d'introduction 字符,Paragrafo elenco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styleId="aff1">
    <w:name w:val="Emphasis"/>
    <w:basedOn w:val="a1"/>
    <w:uiPriority w:val="20"/>
    <w:qFormat/>
    <w:rsid w:val="00ED4612"/>
    <w:rPr>
      <w:i/>
      <w:i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EE3C9E"/>
    <w:rPr>
      <w:rFonts w:ascii="Helvetica" w:eastAsia="Times New Roman" w:hAnsi="Helvetica" w:cs="Arial"/>
      <w:b/>
      <w:bCs/>
      <w:kern w:val="32"/>
      <w:sz w:val="28"/>
      <w:szCs w:val="32"/>
      <w:lang w:eastAsia="en-US"/>
    </w:rPr>
  </w:style>
  <w:style w:type="character" w:customStyle="1" w:styleId="apple-converted-space">
    <w:name w:val="apple-converted-space"/>
    <w:basedOn w:val="a1"/>
    <w:rsid w:val="00B864F3"/>
  </w:style>
  <w:style w:type="character" w:customStyle="1" w:styleId="13">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rsid w:val="007B16C2"/>
    <w:rPr>
      <w:lang w:val="en-GB" w:eastAsia="en-US" w:bidi="ar-SA"/>
    </w:rPr>
  </w:style>
  <w:style w:type="character" w:customStyle="1" w:styleId="14">
    <w:name w:val="批注文字 字符1"/>
    <w:uiPriority w:val="99"/>
    <w:rsid w:val="007B16C2"/>
    <w:rPr>
      <w:rFonts w:eastAsia="Times New Roman"/>
      <w:szCs w:val="24"/>
      <w:lang w:eastAsia="en-US"/>
    </w:rPr>
  </w:style>
  <w:style w:type="character" w:styleId="aff2">
    <w:name w:val="Strong"/>
    <w:basedOn w:val="a1"/>
    <w:uiPriority w:val="22"/>
    <w:qFormat/>
    <w:rsid w:val="00A81ACF"/>
    <w:rPr>
      <w:b/>
      <w:bCs/>
    </w:rPr>
  </w:style>
  <w:style w:type="paragraph" w:customStyle="1" w:styleId="References">
    <w:name w:val="References"/>
    <w:basedOn w:val="a"/>
    <w:rsid w:val="00393598"/>
    <w:pPr>
      <w:numPr>
        <w:numId w:val="44"/>
      </w:numPr>
      <w:autoSpaceDE w:val="0"/>
      <w:autoSpaceDN w:val="0"/>
      <w:snapToGrid w:val="0"/>
      <w:spacing w:beforeLines="0" w:before="0" w:after="60"/>
    </w:pPr>
    <w:rPr>
      <w:rFonts w:eastAsia="宋体"/>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10831228">
      <w:bodyDiv w:val="1"/>
      <w:marLeft w:val="0"/>
      <w:marRight w:val="0"/>
      <w:marTop w:val="0"/>
      <w:marBottom w:val="0"/>
      <w:divBdr>
        <w:top w:val="none" w:sz="0" w:space="0" w:color="auto"/>
        <w:left w:val="none" w:sz="0" w:space="0" w:color="auto"/>
        <w:bottom w:val="none" w:sz="0" w:space="0" w:color="auto"/>
        <w:right w:val="none" w:sz="0" w:space="0" w:color="auto"/>
      </w:divBdr>
      <w:divsChild>
        <w:div w:id="1787315300">
          <w:marLeft w:val="0"/>
          <w:marRight w:val="0"/>
          <w:marTop w:val="0"/>
          <w:marBottom w:val="0"/>
          <w:divBdr>
            <w:top w:val="none" w:sz="0" w:space="0" w:color="auto"/>
            <w:left w:val="none" w:sz="0" w:space="0" w:color="auto"/>
            <w:bottom w:val="none" w:sz="0" w:space="0" w:color="auto"/>
            <w:right w:val="none" w:sz="0" w:space="0" w:color="auto"/>
          </w:divBdr>
          <w:divsChild>
            <w:div w:id="1110390317">
              <w:marLeft w:val="0"/>
              <w:marRight w:val="0"/>
              <w:marTop w:val="0"/>
              <w:marBottom w:val="0"/>
              <w:divBdr>
                <w:top w:val="single" w:sz="6" w:space="0" w:color="4395FF"/>
                <w:left w:val="single" w:sz="6" w:space="0" w:color="4395FF"/>
                <w:bottom w:val="single" w:sz="6" w:space="0" w:color="4395FF"/>
                <w:right w:val="single" w:sz="6" w:space="0" w:color="4395FF"/>
              </w:divBdr>
              <w:divsChild>
                <w:div w:id="1378160402">
                  <w:marLeft w:val="0"/>
                  <w:marRight w:val="0"/>
                  <w:marTop w:val="0"/>
                  <w:marBottom w:val="0"/>
                  <w:divBdr>
                    <w:top w:val="none" w:sz="0" w:space="0" w:color="auto"/>
                    <w:left w:val="none" w:sz="0" w:space="0" w:color="auto"/>
                    <w:bottom w:val="none" w:sz="0" w:space="0" w:color="auto"/>
                    <w:right w:val="none" w:sz="0" w:space="0" w:color="auto"/>
                  </w:divBdr>
                  <w:divsChild>
                    <w:div w:id="7285718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9180136">
          <w:marLeft w:val="0"/>
          <w:marRight w:val="0"/>
          <w:marTop w:val="0"/>
          <w:marBottom w:val="0"/>
          <w:divBdr>
            <w:top w:val="none" w:sz="0" w:space="0" w:color="auto"/>
            <w:left w:val="none" w:sz="0" w:space="0" w:color="auto"/>
            <w:bottom w:val="none" w:sz="0" w:space="0" w:color="auto"/>
            <w:right w:val="none" w:sz="0" w:space="0" w:color="auto"/>
          </w:divBdr>
          <w:divsChild>
            <w:div w:id="1640643712">
              <w:marLeft w:val="0"/>
              <w:marRight w:val="0"/>
              <w:marTop w:val="0"/>
              <w:marBottom w:val="0"/>
              <w:divBdr>
                <w:top w:val="none" w:sz="0" w:space="0" w:color="auto"/>
                <w:left w:val="none" w:sz="0" w:space="0" w:color="auto"/>
                <w:bottom w:val="none" w:sz="0" w:space="0" w:color="auto"/>
                <w:right w:val="none" w:sz="0" w:space="0" w:color="auto"/>
              </w:divBdr>
              <w:divsChild>
                <w:div w:id="1577589684">
                  <w:marLeft w:val="0"/>
                  <w:marRight w:val="0"/>
                  <w:marTop w:val="0"/>
                  <w:marBottom w:val="0"/>
                  <w:divBdr>
                    <w:top w:val="single" w:sz="6" w:space="8" w:color="EEEEEE"/>
                    <w:left w:val="none" w:sz="0" w:space="8" w:color="auto"/>
                    <w:bottom w:val="single" w:sz="6" w:space="8" w:color="EEEEEE"/>
                    <w:right w:val="single" w:sz="6" w:space="8" w:color="EEEEEE"/>
                  </w:divBdr>
                  <w:divsChild>
                    <w:div w:id="1197082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864362">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72901701">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82603005">
      <w:bodyDiv w:val="1"/>
      <w:marLeft w:val="0"/>
      <w:marRight w:val="0"/>
      <w:marTop w:val="0"/>
      <w:marBottom w:val="0"/>
      <w:divBdr>
        <w:top w:val="none" w:sz="0" w:space="0" w:color="auto"/>
        <w:left w:val="none" w:sz="0" w:space="0" w:color="auto"/>
        <w:bottom w:val="none" w:sz="0" w:space="0" w:color="auto"/>
        <w:right w:val="none" w:sz="0" w:space="0" w:color="auto"/>
      </w:divBdr>
      <w:divsChild>
        <w:div w:id="684987794">
          <w:marLeft w:val="0"/>
          <w:marRight w:val="0"/>
          <w:marTop w:val="120"/>
          <w:marBottom w:val="120"/>
          <w:divBdr>
            <w:top w:val="none" w:sz="0" w:space="0" w:color="auto"/>
            <w:left w:val="none" w:sz="0" w:space="0" w:color="auto"/>
            <w:bottom w:val="none" w:sz="0" w:space="0" w:color="auto"/>
            <w:right w:val="none" w:sz="0" w:space="0" w:color="auto"/>
          </w:divBdr>
        </w:div>
        <w:div w:id="406656846">
          <w:marLeft w:val="0"/>
          <w:marRight w:val="0"/>
          <w:marTop w:val="120"/>
          <w:marBottom w:val="120"/>
          <w:divBdr>
            <w:top w:val="none" w:sz="0" w:space="0" w:color="auto"/>
            <w:left w:val="none" w:sz="0" w:space="0" w:color="auto"/>
            <w:bottom w:val="none" w:sz="0" w:space="0" w:color="auto"/>
            <w:right w:val="none" w:sz="0" w:space="0" w:color="auto"/>
          </w:divBdr>
        </w:div>
        <w:div w:id="711686710">
          <w:marLeft w:val="0"/>
          <w:marRight w:val="0"/>
          <w:marTop w:val="120"/>
          <w:marBottom w:val="12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01823529">
      <w:bodyDiv w:val="1"/>
      <w:marLeft w:val="0"/>
      <w:marRight w:val="0"/>
      <w:marTop w:val="0"/>
      <w:marBottom w:val="0"/>
      <w:divBdr>
        <w:top w:val="none" w:sz="0" w:space="0" w:color="auto"/>
        <w:left w:val="none" w:sz="0" w:space="0" w:color="auto"/>
        <w:bottom w:val="none" w:sz="0" w:space="0" w:color="auto"/>
        <w:right w:val="none" w:sz="0" w:space="0" w:color="auto"/>
      </w:divBdr>
      <w:divsChild>
        <w:div w:id="1258438769">
          <w:marLeft w:val="0"/>
          <w:marRight w:val="0"/>
          <w:marTop w:val="0"/>
          <w:marBottom w:val="0"/>
          <w:divBdr>
            <w:top w:val="none" w:sz="0" w:space="0" w:color="auto"/>
            <w:left w:val="none" w:sz="0" w:space="0" w:color="auto"/>
            <w:bottom w:val="none" w:sz="0" w:space="0" w:color="auto"/>
            <w:right w:val="none" w:sz="0" w:space="0" w:color="auto"/>
          </w:divBdr>
          <w:divsChild>
            <w:div w:id="1843397597">
              <w:marLeft w:val="0"/>
              <w:marRight w:val="0"/>
              <w:marTop w:val="0"/>
              <w:marBottom w:val="0"/>
              <w:divBdr>
                <w:top w:val="single" w:sz="6" w:space="0" w:color="DEDEDE"/>
                <w:left w:val="single" w:sz="6" w:space="0" w:color="DEDEDE"/>
                <w:bottom w:val="single" w:sz="6" w:space="0" w:color="DEDEDE"/>
                <w:right w:val="single" w:sz="6" w:space="0" w:color="DEDEDE"/>
              </w:divBdr>
              <w:divsChild>
                <w:div w:id="282659106">
                  <w:marLeft w:val="0"/>
                  <w:marRight w:val="0"/>
                  <w:marTop w:val="0"/>
                  <w:marBottom w:val="0"/>
                  <w:divBdr>
                    <w:top w:val="none" w:sz="0" w:space="0" w:color="auto"/>
                    <w:left w:val="none" w:sz="0" w:space="0" w:color="auto"/>
                    <w:bottom w:val="none" w:sz="0" w:space="0" w:color="auto"/>
                    <w:right w:val="none" w:sz="0" w:space="0" w:color="auto"/>
                  </w:divBdr>
                  <w:divsChild>
                    <w:div w:id="7132251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32006706">
          <w:marLeft w:val="0"/>
          <w:marRight w:val="0"/>
          <w:marTop w:val="0"/>
          <w:marBottom w:val="0"/>
          <w:divBdr>
            <w:top w:val="none" w:sz="0" w:space="0" w:color="auto"/>
            <w:left w:val="none" w:sz="0" w:space="0" w:color="auto"/>
            <w:bottom w:val="none" w:sz="0" w:space="0" w:color="auto"/>
            <w:right w:val="none" w:sz="0" w:space="0" w:color="auto"/>
          </w:divBdr>
          <w:divsChild>
            <w:div w:id="1592659772">
              <w:marLeft w:val="0"/>
              <w:marRight w:val="0"/>
              <w:marTop w:val="0"/>
              <w:marBottom w:val="0"/>
              <w:divBdr>
                <w:top w:val="none" w:sz="0" w:space="0" w:color="auto"/>
                <w:left w:val="none" w:sz="0" w:space="0" w:color="auto"/>
                <w:bottom w:val="none" w:sz="0" w:space="0" w:color="auto"/>
                <w:right w:val="none" w:sz="0" w:space="0" w:color="auto"/>
              </w:divBdr>
              <w:divsChild>
                <w:div w:id="483280683">
                  <w:marLeft w:val="0"/>
                  <w:marRight w:val="0"/>
                  <w:marTop w:val="0"/>
                  <w:marBottom w:val="0"/>
                  <w:divBdr>
                    <w:top w:val="single" w:sz="6" w:space="8" w:color="EEEEEE"/>
                    <w:left w:val="none" w:sz="0" w:space="8" w:color="auto"/>
                    <w:bottom w:val="single" w:sz="6" w:space="8" w:color="EEEEEE"/>
                    <w:right w:val="single" w:sz="6" w:space="8" w:color="EEEEEE"/>
                  </w:divBdr>
                  <w:divsChild>
                    <w:div w:id="1060325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50197922">
      <w:bodyDiv w:val="1"/>
      <w:marLeft w:val="0"/>
      <w:marRight w:val="0"/>
      <w:marTop w:val="0"/>
      <w:marBottom w:val="0"/>
      <w:divBdr>
        <w:top w:val="none" w:sz="0" w:space="0" w:color="auto"/>
        <w:left w:val="none" w:sz="0" w:space="0" w:color="auto"/>
        <w:bottom w:val="none" w:sz="0" w:space="0" w:color="auto"/>
        <w:right w:val="none" w:sz="0" w:space="0" w:color="auto"/>
      </w:divBdr>
      <w:divsChild>
        <w:div w:id="1327782584">
          <w:marLeft w:val="0"/>
          <w:marRight w:val="0"/>
          <w:marTop w:val="120"/>
          <w:marBottom w:val="120"/>
          <w:divBdr>
            <w:top w:val="none" w:sz="0" w:space="0" w:color="auto"/>
            <w:left w:val="none" w:sz="0" w:space="0" w:color="auto"/>
            <w:bottom w:val="none" w:sz="0" w:space="0" w:color="auto"/>
            <w:right w:val="none" w:sz="0" w:space="0" w:color="auto"/>
          </w:divBdr>
        </w:div>
        <w:div w:id="1847477527">
          <w:marLeft w:val="0"/>
          <w:marRight w:val="0"/>
          <w:marTop w:val="120"/>
          <w:marBottom w:val="120"/>
          <w:divBdr>
            <w:top w:val="none" w:sz="0" w:space="0" w:color="auto"/>
            <w:left w:val="none" w:sz="0" w:space="0" w:color="auto"/>
            <w:bottom w:val="none" w:sz="0" w:space="0" w:color="auto"/>
            <w:right w:val="none" w:sz="0" w:space="0" w:color="auto"/>
          </w:divBdr>
        </w:div>
      </w:divsChild>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5717595">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88720260">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291127525">
      <w:bodyDiv w:val="1"/>
      <w:marLeft w:val="0"/>
      <w:marRight w:val="0"/>
      <w:marTop w:val="0"/>
      <w:marBottom w:val="0"/>
      <w:divBdr>
        <w:top w:val="none" w:sz="0" w:space="0" w:color="auto"/>
        <w:left w:val="none" w:sz="0" w:space="0" w:color="auto"/>
        <w:bottom w:val="none" w:sz="0" w:space="0" w:color="auto"/>
        <w:right w:val="none" w:sz="0" w:space="0" w:color="auto"/>
      </w:divBdr>
    </w:div>
    <w:div w:id="1298297706">
      <w:bodyDiv w:val="1"/>
      <w:marLeft w:val="0"/>
      <w:marRight w:val="0"/>
      <w:marTop w:val="0"/>
      <w:marBottom w:val="0"/>
      <w:divBdr>
        <w:top w:val="none" w:sz="0" w:space="0" w:color="auto"/>
        <w:left w:val="none" w:sz="0" w:space="0" w:color="auto"/>
        <w:bottom w:val="none" w:sz="0" w:space="0" w:color="auto"/>
        <w:right w:val="none" w:sz="0" w:space="0" w:color="auto"/>
      </w:divBdr>
    </w:div>
    <w:div w:id="130596762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19074984">
      <w:bodyDiv w:val="1"/>
      <w:marLeft w:val="0"/>
      <w:marRight w:val="0"/>
      <w:marTop w:val="0"/>
      <w:marBottom w:val="0"/>
      <w:divBdr>
        <w:top w:val="none" w:sz="0" w:space="0" w:color="auto"/>
        <w:left w:val="none" w:sz="0" w:space="0" w:color="auto"/>
        <w:bottom w:val="none" w:sz="0" w:space="0" w:color="auto"/>
        <w:right w:val="none" w:sz="0" w:space="0" w:color="auto"/>
      </w:divBdr>
    </w:div>
    <w:div w:id="1352682668">
      <w:bodyDiv w:val="1"/>
      <w:marLeft w:val="0"/>
      <w:marRight w:val="0"/>
      <w:marTop w:val="0"/>
      <w:marBottom w:val="0"/>
      <w:divBdr>
        <w:top w:val="none" w:sz="0" w:space="0" w:color="auto"/>
        <w:left w:val="none" w:sz="0" w:space="0" w:color="auto"/>
        <w:bottom w:val="none" w:sz="0" w:space="0" w:color="auto"/>
        <w:right w:val="none" w:sz="0" w:space="0" w:color="auto"/>
      </w:divBdr>
    </w:div>
    <w:div w:id="136439855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00055989">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77977649">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6480398">
      <w:bodyDiv w:val="1"/>
      <w:marLeft w:val="0"/>
      <w:marRight w:val="0"/>
      <w:marTop w:val="0"/>
      <w:marBottom w:val="0"/>
      <w:divBdr>
        <w:top w:val="none" w:sz="0" w:space="0" w:color="auto"/>
        <w:left w:val="none" w:sz="0" w:space="0" w:color="auto"/>
        <w:bottom w:val="none" w:sz="0" w:space="0" w:color="auto"/>
        <w:right w:val="none" w:sz="0" w:space="0" w:color="auto"/>
      </w:divBdr>
      <w:divsChild>
        <w:div w:id="941107831">
          <w:marLeft w:val="1642"/>
          <w:marRight w:val="0"/>
          <w:marTop w:val="154"/>
          <w:marBottom w:val="0"/>
          <w:divBdr>
            <w:top w:val="none" w:sz="0" w:space="0" w:color="auto"/>
            <w:left w:val="none" w:sz="0" w:space="0" w:color="auto"/>
            <w:bottom w:val="none" w:sz="0" w:space="0" w:color="auto"/>
            <w:right w:val="none" w:sz="0" w:space="0" w:color="auto"/>
          </w:divBdr>
        </w:div>
        <w:div w:id="1165321824">
          <w:marLeft w:val="1642"/>
          <w:marRight w:val="0"/>
          <w:marTop w:val="154"/>
          <w:marBottom w:val="0"/>
          <w:divBdr>
            <w:top w:val="none" w:sz="0" w:space="0" w:color="auto"/>
            <w:left w:val="none" w:sz="0" w:space="0" w:color="auto"/>
            <w:bottom w:val="none" w:sz="0" w:space="0" w:color="auto"/>
            <w:right w:val="none" w:sz="0" w:space="0" w:color="auto"/>
          </w:divBdr>
        </w:div>
        <w:div w:id="570116437">
          <w:marLeft w:val="2520"/>
          <w:marRight w:val="0"/>
          <w:marTop w:val="134"/>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3414030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8304502">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1997150168">
      <w:bodyDiv w:val="1"/>
      <w:marLeft w:val="0"/>
      <w:marRight w:val="0"/>
      <w:marTop w:val="0"/>
      <w:marBottom w:val="0"/>
      <w:divBdr>
        <w:top w:val="none" w:sz="0" w:space="0" w:color="auto"/>
        <w:left w:val="none" w:sz="0" w:space="0" w:color="auto"/>
        <w:bottom w:val="none" w:sz="0" w:space="0" w:color="auto"/>
        <w:right w:val="none" w:sz="0" w:space="0" w:color="auto"/>
      </w:divBdr>
    </w:div>
    <w:div w:id="2023627935">
      <w:bodyDiv w:val="1"/>
      <w:marLeft w:val="0"/>
      <w:marRight w:val="0"/>
      <w:marTop w:val="0"/>
      <w:marBottom w:val="0"/>
      <w:divBdr>
        <w:top w:val="none" w:sz="0" w:space="0" w:color="auto"/>
        <w:left w:val="none" w:sz="0" w:space="0" w:color="auto"/>
        <w:bottom w:val="none" w:sz="0" w:space="0" w:color="auto"/>
        <w:right w:val="none" w:sz="0" w:space="0" w:color="auto"/>
      </w:divBdr>
    </w:div>
    <w:div w:id="2040617061">
      <w:bodyDiv w:val="1"/>
      <w:marLeft w:val="0"/>
      <w:marRight w:val="0"/>
      <w:marTop w:val="0"/>
      <w:marBottom w:val="0"/>
      <w:divBdr>
        <w:top w:val="none" w:sz="0" w:space="0" w:color="auto"/>
        <w:left w:val="none" w:sz="0" w:space="0" w:color="auto"/>
        <w:bottom w:val="none" w:sz="0" w:space="0" w:color="auto"/>
        <w:right w:val="none" w:sz="0" w:space="0" w:color="auto"/>
      </w:divBdr>
      <w:divsChild>
        <w:div w:id="1432966972">
          <w:marLeft w:val="1267"/>
          <w:marRight w:val="0"/>
          <w:marTop w:val="0"/>
          <w:marBottom w:val="0"/>
          <w:divBdr>
            <w:top w:val="none" w:sz="0" w:space="0" w:color="auto"/>
            <w:left w:val="none" w:sz="0" w:space="0" w:color="auto"/>
            <w:bottom w:val="none" w:sz="0" w:space="0" w:color="auto"/>
            <w:right w:val="none" w:sz="0" w:space="0" w:color="auto"/>
          </w:divBdr>
        </w:div>
        <w:div w:id="759564116">
          <w:marLeft w:val="1267"/>
          <w:marRight w:val="0"/>
          <w:marTop w:val="0"/>
          <w:marBottom w:val="0"/>
          <w:divBdr>
            <w:top w:val="none" w:sz="0" w:space="0" w:color="auto"/>
            <w:left w:val="none" w:sz="0" w:space="0" w:color="auto"/>
            <w:bottom w:val="none" w:sz="0" w:space="0" w:color="auto"/>
            <w:right w:val="none" w:sz="0" w:space="0" w:color="auto"/>
          </w:divBdr>
        </w:div>
        <w:div w:id="1428766734">
          <w:marLeft w:val="1267"/>
          <w:marRight w:val="0"/>
          <w:marTop w:val="0"/>
          <w:marBottom w:val="0"/>
          <w:divBdr>
            <w:top w:val="none" w:sz="0" w:space="0" w:color="auto"/>
            <w:left w:val="none" w:sz="0" w:space="0" w:color="auto"/>
            <w:bottom w:val="none" w:sz="0" w:space="0" w:color="auto"/>
            <w:right w:val="none" w:sz="0" w:space="0" w:color="auto"/>
          </w:divBdr>
        </w:div>
      </w:divsChild>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21" Type="http://schemas.openxmlformats.org/officeDocument/2006/relationships/oleObject" Target="embeddings/oleObject5.bin"/><Relationship Id="rId34"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8.wmf"/><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emf"/><Relationship Id="rId36"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header" Target="header3.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60C355-476E-4696-B02B-2661E6D0FB17}">
  <ds:schemaRefs>
    <ds:schemaRef ds:uri="http://schemas.openxmlformats.org/officeDocument/2006/bibliography"/>
  </ds:schemaRefs>
</ds:datastoreItem>
</file>

<file path=customXml/itemProps2.xml><?xml version="1.0" encoding="utf-8"?>
<ds:datastoreItem xmlns:ds="http://schemas.openxmlformats.org/officeDocument/2006/customXml" ds:itemID="{06045DF9-D04F-461C-8514-DC2546BCF642}">
  <ds:schemaRefs>
    <ds:schemaRef ds:uri="http://schemas.microsoft.com/sharepoint/v3/contenttype/forms"/>
  </ds:schemaRefs>
</ds:datastoreItem>
</file>

<file path=customXml/itemProps3.xml><?xml version="1.0" encoding="utf-8"?>
<ds:datastoreItem xmlns:ds="http://schemas.openxmlformats.org/officeDocument/2006/customXml" ds:itemID="{DD7CB846-64C7-4660-BDA5-3428C749C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6D0439-7068-485E-8AE1-7363A0FE898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6179</TotalTime>
  <Pages>4</Pages>
  <Words>1200</Words>
  <Characters>6844</Characters>
  <Application>Microsoft Office Word</Application>
  <DocSecurity>0</DocSecurity>
  <Lines>57</Lines>
  <Paragraphs>16</Paragraphs>
  <ScaleCrop>false</ScaleCrop>
  <Company>Vivo</Company>
  <LinksUpToDate>false</LinksUpToDate>
  <CharactersWithSpaces>8028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冯 葆瑞</cp:lastModifiedBy>
  <cp:revision>839</cp:revision>
  <cp:lastPrinted>2008-12-09T03:19:00Z</cp:lastPrinted>
  <dcterms:created xsi:type="dcterms:W3CDTF">2021-01-15T08:56:00Z</dcterms:created>
  <dcterms:modified xsi:type="dcterms:W3CDTF">2021-11-03T06:36:00Z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