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7BC2496A" w14:textId="25867CB3" w:rsidR="001C52D7" w:rsidRPr="00D74B92" w:rsidRDefault="001C52D7" w:rsidP="001C52D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F7D500E" wp14:editId="157507C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7129B"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sidR="00D7492C">
        <w:rPr>
          <w:rFonts w:ascii="Arial" w:hAnsi="Arial" w:cs="Arial"/>
          <w:b/>
          <w:kern w:val="2"/>
          <w:lang w:eastAsia="zh-CN"/>
        </w:rPr>
        <w:t>107</w:t>
      </w:r>
      <w:r>
        <w:rPr>
          <w:rFonts w:ascii="Arial" w:hAnsi="Arial" w:cs="Arial"/>
          <w:b/>
          <w:kern w:val="2"/>
          <w:lang w:eastAsia="zh-CN"/>
        </w:rPr>
        <w:t>-e</w:t>
      </w:r>
      <w:r w:rsidRPr="00D74B92">
        <w:rPr>
          <w:rFonts w:ascii="Arial" w:hAnsi="Arial" w:cs="Arial"/>
          <w:b/>
          <w:kern w:val="2"/>
          <w:lang w:eastAsia="zh-CN"/>
        </w:rPr>
        <w:tab/>
      </w:r>
      <w:r w:rsidR="004A4E2B" w:rsidRPr="004A4E2B">
        <w:rPr>
          <w:rFonts w:ascii="Arial" w:hAnsi="Arial" w:cs="Arial"/>
          <w:b/>
          <w:kern w:val="2"/>
          <w:lang w:eastAsia="zh-CN"/>
        </w:rPr>
        <w:t>R1-2110879</w:t>
      </w:r>
    </w:p>
    <w:bookmarkEnd w:id="0"/>
    <w:p w14:paraId="75B9707C" w14:textId="4E41070F" w:rsidR="00A671F3" w:rsidRDefault="001C52D7" w:rsidP="001C52D7">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D7492C">
        <w:rPr>
          <w:rFonts w:ascii="Arial" w:hAnsi="Arial" w:cs="Arial"/>
          <w:b/>
          <w:kern w:val="2"/>
          <w:lang w:eastAsia="zh-CN"/>
        </w:rPr>
        <w:t>November</w:t>
      </w:r>
      <w:r w:rsidR="00D7492C" w:rsidRPr="00D74C53">
        <w:rPr>
          <w:rFonts w:ascii="Arial" w:hAnsi="Arial" w:cs="Arial"/>
          <w:b/>
          <w:kern w:val="2"/>
          <w:lang w:eastAsia="zh-CN"/>
        </w:rPr>
        <w:t xml:space="preserve"> </w:t>
      </w:r>
      <w:r w:rsidRPr="00D74C53">
        <w:rPr>
          <w:rFonts w:ascii="Arial" w:hAnsi="Arial" w:cs="Arial"/>
          <w:b/>
          <w:kern w:val="2"/>
          <w:lang w:eastAsia="zh-CN"/>
        </w:rPr>
        <w:t>1</w:t>
      </w:r>
      <w:r>
        <w:rPr>
          <w:rFonts w:ascii="Arial" w:hAnsi="Arial" w:cs="Arial"/>
          <w:b/>
          <w:kern w:val="2"/>
          <w:lang w:eastAsia="zh-CN"/>
        </w:rPr>
        <w:t>1th</w:t>
      </w:r>
      <w:r w:rsidRPr="00D74C53">
        <w:rPr>
          <w:rFonts w:ascii="Arial" w:hAnsi="Arial" w:cs="Arial"/>
          <w:b/>
          <w:kern w:val="2"/>
          <w:lang w:eastAsia="zh-CN"/>
        </w:rPr>
        <w:t xml:space="preserve"> – </w:t>
      </w:r>
      <w:r>
        <w:rPr>
          <w:rFonts w:ascii="Arial" w:hAnsi="Arial" w:cs="Arial"/>
          <w:b/>
          <w:kern w:val="2"/>
          <w:lang w:eastAsia="zh-CN"/>
        </w:rPr>
        <w:t>19</w:t>
      </w:r>
      <w:r w:rsidRPr="00D74C53">
        <w:rPr>
          <w:rFonts w:ascii="Arial" w:hAnsi="Arial" w:cs="Arial"/>
          <w:b/>
          <w:kern w:val="2"/>
          <w:lang w:eastAsia="zh-CN"/>
        </w:rPr>
        <w:t>th</w:t>
      </w:r>
      <w:r w:rsidRPr="00FF614E">
        <w:rPr>
          <w:rFonts w:ascii="Arial" w:hAnsi="Arial" w:cs="Arial"/>
          <w:b/>
          <w:kern w:val="2"/>
          <w:lang w:eastAsia="zh-CN"/>
        </w:rPr>
        <w:t>, 2021</w:t>
      </w:r>
    </w:p>
    <w:p w14:paraId="6D855A2C" w14:textId="6DB2E96F"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8.1.2.1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77254C8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1250E" w:rsidRPr="0011250E">
        <w:rPr>
          <w:rFonts w:ascii="Arial" w:hAnsi="Arial" w:cs="Arial"/>
          <w:b/>
          <w:lang w:eastAsia="zh-CN"/>
        </w:rPr>
        <w:t>Multi-TRP/panel for non-PDSCH</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E883161" w14:textId="453F85DE" w:rsidR="00584384" w:rsidRDefault="00584384" w:rsidP="00584384">
      <w:pPr>
        <w:spacing w:beforeLines="50" w:before="120"/>
        <w:rPr>
          <w:lang w:val="en-GB"/>
        </w:rPr>
      </w:pPr>
      <w:r>
        <w:rPr>
          <w:lang w:val="en-GB"/>
        </w:rPr>
        <w:t>In 3GPP RAN Meeting #86, a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was approved. Among the multiple objectives in the WI, the following is concerned with multi-TRP/panel for non-PDSCH enhancements:</w:t>
      </w:r>
    </w:p>
    <w:p w14:paraId="29DB3579" w14:textId="77777777" w:rsidR="00584384" w:rsidRPr="008413E4" w:rsidRDefault="00584384" w:rsidP="006038C9">
      <w:pPr>
        <w:pStyle w:val="ListParagraph"/>
        <w:numPr>
          <w:ilvl w:val="0"/>
          <w:numId w:val="4"/>
        </w:numPr>
        <w:spacing w:after="0" w:line="240" w:lineRule="auto"/>
        <w:contextualSpacing w:val="0"/>
        <w:jc w:val="both"/>
        <w:rPr>
          <w:i/>
        </w:rPr>
      </w:pPr>
      <w:r w:rsidRPr="008413E4">
        <w:rPr>
          <w:i/>
        </w:rPr>
        <w:t>Enhancement on the support for multi-TRP deployment, targeting both FR1 and FR2:</w:t>
      </w:r>
    </w:p>
    <w:p w14:paraId="599F37A0" w14:textId="77777777" w:rsidR="00584384" w:rsidRPr="008413E4" w:rsidRDefault="00584384" w:rsidP="006038C9">
      <w:pPr>
        <w:pStyle w:val="ListParagraph"/>
        <w:numPr>
          <w:ilvl w:val="1"/>
          <w:numId w:val="4"/>
        </w:numPr>
        <w:spacing w:after="0" w:line="240" w:lineRule="auto"/>
        <w:contextualSpacing w:val="0"/>
        <w:jc w:val="both"/>
        <w:rPr>
          <w:i/>
        </w:rPr>
      </w:pPr>
      <w:r w:rsidRPr="008413E4">
        <w:rPr>
          <w:i/>
        </w:rPr>
        <w:t xml:space="preserve">Identify and specify features to improve reliability and robustness for channels other than PDSCH (that is, PDCCH, PUSCH, and PUCCH) using multi-TRP and/or multi-panel, with Rel.16 reliability features as the baseline </w:t>
      </w:r>
    </w:p>
    <w:p w14:paraId="6A3D5CD8" w14:textId="029F98D0" w:rsidR="00830CE9" w:rsidRDefault="008853C7" w:rsidP="000762E4">
      <w:pPr>
        <w:spacing w:beforeLines="50" w:before="120"/>
        <w:rPr>
          <w:lang w:val="en-GB"/>
        </w:rPr>
      </w:pPr>
      <w:r>
        <w:rPr>
          <w:lang w:val="en-GB"/>
        </w:rPr>
        <w:t xml:space="preserve">In 3GPP RAN1 </w:t>
      </w:r>
      <w:r w:rsidR="005A4710">
        <w:rPr>
          <w:lang w:val="en-GB"/>
        </w:rPr>
        <w:t>m</w:t>
      </w:r>
      <w:r>
        <w:rPr>
          <w:lang w:val="en-GB"/>
        </w:rPr>
        <w:t>eeting</w:t>
      </w:r>
      <w:r w:rsidR="005A4710">
        <w:rPr>
          <w:lang w:val="en-GB"/>
        </w:rPr>
        <w:t>s</w:t>
      </w:r>
      <w:r>
        <w:rPr>
          <w:lang w:val="en-GB"/>
        </w:rPr>
        <w:t>, a set of agreements on multi-TRP/panel for non-PDSCH enhancements were achieved.</w:t>
      </w:r>
      <w:r>
        <w:rPr>
          <w:rFonts w:hint="eastAsia"/>
          <w:lang w:val="en-GB"/>
        </w:rPr>
        <w:t xml:space="preserve"> In this contribution,</w:t>
      </w:r>
      <w:r>
        <w:rPr>
          <w:lang w:val="en-GB"/>
        </w:rPr>
        <w:t xml:space="preserve"> further discussions on these enhancements are provided.</w:t>
      </w:r>
      <w:r w:rsidR="00584384" w:rsidRPr="00584384">
        <w:rPr>
          <w:rFonts w:hint="eastAsia"/>
          <w:lang w:val="en-GB"/>
        </w:rPr>
        <w:t xml:space="preserve"> </w:t>
      </w:r>
    </w:p>
    <w:p w14:paraId="700CB2D2" w14:textId="77777777" w:rsidR="00CC24C0" w:rsidRDefault="00CC24C0" w:rsidP="00CC24C0">
      <w:pPr>
        <w:spacing w:beforeLines="50" w:before="120"/>
        <w:rPr>
          <w:lang w:val="en-GB"/>
        </w:rPr>
      </w:pPr>
    </w:p>
    <w:p w14:paraId="32350977" w14:textId="77777777" w:rsidR="00CC24C0" w:rsidRDefault="00CC24C0" w:rsidP="00CC24C0">
      <w:pPr>
        <w:pStyle w:val="Heading1"/>
      </w:pPr>
      <w:r>
        <w:t>PDCCH enhancement</w:t>
      </w:r>
    </w:p>
    <w:p w14:paraId="37B8F8B7" w14:textId="56872E1F" w:rsidR="00CC24C0" w:rsidRDefault="00CC24C0" w:rsidP="00CC24C0">
      <w:pPr>
        <w:spacing w:beforeLines="50" w:before="120"/>
        <w:rPr>
          <w:lang w:val="en-GB"/>
        </w:rPr>
      </w:pPr>
      <w:r>
        <w:rPr>
          <w:lang w:val="en-GB"/>
        </w:rPr>
        <w:t xml:space="preserve">In </w:t>
      </w:r>
      <w:r w:rsidR="00DE287A">
        <w:rPr>
          <w:lang w:val="en-GB"/>
        </w:rPr>
        <w:t xml:space="preserve">past </w:t>
      </w:r>
      <w:r>
        <w:rPr>
          <w:lang w:val="en-GB"/>
        </w:rPr>
        <w:t xml:space="preserve">3GPP RAN1 </w:t>
      </w:r>
      <w:r w:rsidR="00DE287A">
        <w:rPr>
          <w:lang w:val="en-GB"/>
        </w:rPr>
        <w:t>m</w:t>
      </w:r>
      <w:r>
        <w:rPr>
          <w:lang w:val="en-GB"/>
        </w:rPr>
        <w:t>eeting</w:t>
      </w:r>
      <w:r w:rsidR="00DE287A">
        <w:rPr>
          <w:lang w:val="en-GB"/>
        </w:rPr>
        <w:t>s</w:t>
      </w:r>
      <w:r>
        <w:rPr>
          <w:lang w:val="en-GB"/>
        </w:rPr>
        <w:t xml:space="preserve">, </w:t>
      </w:r>
      <w:r w:rsidR="00DE287A">
        <w:rPr>
          <w:lang w:val="en-GB"/>
        </w:rPr>
        <w:t xml:space="preserve">a set of agreements </w:t>
      </w:r>
      <w:r>
        <w:rPr>
          <w:lang w:val="en-GB"/>
        </w:rPr>
        <w:t>concerning PDCCH enhancements were achieved</w:t>
      </w:r>
      <w:r w:rsidR="00B378E8">
        <w:rPr>
          <w:lang w:val="en-GB"/>
        </w:rPr>
        <w:t>.</w:t>
      </w:r>
      <w:r w:rsidR="00DE287A">
        <w:rPr>
          <w:lang w:val="en-GB"/>
        </w:rPr>
        <w:t xml:space="preserve"> </w:t>
      </w:r>
      <w:r w:rsidR="00B378E8">
        <w:rPr>
          <w:lang w:val="en-GB"/>
        </w:rPr>
        <w:t>S</w:t>
      </w:r>
      <w:r w:rsidR="00DE287A">
        <w:rPr>
          <w:lang w:val="en-GB"/>
        </w:rPr>
        <w:t xml:space="preserve">ome </w:t>
      </w:r>
      <w:r w:rsidR="00036814">
        <w:rPr>
          <w:lang w:val="en-GB"/>
        </w:rPr>
        <w:t xml:space="preserve">agreements/WA/conclusions with open issues </w:t>
      </w:r>
      <w:r w:rsidR="00DE287A">
        <w:rPr>
          <w:lang w:val="en-GB"/>
        </w:rPr>
        <w:t>are captured as follows</w:t>
      </w:r>
      <w:r>
        <w:rPr>
          <w:lang w:val="en-GB"/>
        </w:rPr>
        <w:t>:</w:t>
      </w:r>
    </w:p>
    <w:p w14:paraId="040341C0" w14:textId="77777777" w:rsidR="00036814" w:rsidRPr="0081098C" w:rsidRDefault="00036814" w:rsidP="00036814">
      <w:pPr>
        <w:rPr>
          <w:rFonts w:eastAsia="DengXian"/>
          <w:b/>
          <w:bCs/>
          <w:i/>
          <w:kern w:val="32"/>
          <w:szCs w:val="20"/>
          <w:lang w:eastAsia="zh-CN"/>
        </w:rPr>
      </w:pPr>
      <w:r w:rsidRPr="0081098C">
        <w:rPr>
          <w:rFonts w:eastAsia="DengXian"/>
          <w:b/>
          <w:bCs/>
          <w:i/>
          <w:kern w:val="32"/>
          <w:szCs w:val="20"/>
          <w:lang w:eastAsia="zh-CN"/>
        </w:rPr>
        <w:t>For RAN1#107-e:</w:t>
      </w:r>
    </w:p>
    <w:p w14:paraId="0BFE061F" w14:textId="77777777" w:rsidR="00036814" w:rsidRPr="0081098C" w:rsidRDefault="00036814" w:rsidP="00036814">
      <w:pPr>
        <w:rPr>
          <w:rFonts w:eastAsia="DengXian"/>
          <w:bCs/>
          <w:i/>
          <w:kern w:val="32"/>
          <w:szCs w:val="20"/>
          <w:lang w:eastAsia="zh-CN"/>
        </w:rPr>
      </w:pPr>
      <w:r w:rsidRPr="0081098C">
        <w:rPr>
          <w:rFonts w:eastAsia="DengXian"/>
          <w:bCs/>
          <w:i/>
          <w:kern w:val="32"/>
          <w:szCs w:val="20"/>
          <w:lang w:eastAsia="zh-CN"/>
        </w:rPr>
        <w:t>Study whether/how to resolve ambiguities for interpretation of a detected DCI for the following cases:</w:t>
      </w:r>
    </w:p>
    <w:p w14:paraId="2B3D7C8C" w14:textId="77777777" w:rsidR="00036814" w:rsidRPr="0081098C" w:rsidRDefault="00036814" w:rsidP="005D7808">
      <w:pPr>
        <w:pStyle w:val="ListParagraph"/>
        <w:numPr>
          <w:ilvl w:val="0"/>
          <w:numId w:val="5"/>
        </w:numPr>
        <w:spacing w:after="0" w:line="240" w:lineRule="auto"/>
        <w:contextualSpacing w:val="0"/>
        <w:rPr>
          <w:bCs/>
          <w:i/>
          <w:szCs w:val="20"/>
          <w:lang w:eastAsia="zh-CN"/>
        </w:rPr>
      </w:pPr>
      <w:r w:rsidRPr="0081098C">
        <w:rPr>
          <w:bCs/>
          <w:i/>
          <w:szCs w:val="20"/>
          <w:lang w:eastAsia="zh-CN"/>
        </w:rPr>
        <w:t xml:space="preserve">Case a: SS sets 1 and 2 are linked, and SS set 3 is individual: </w:t>
      </w:r>
    </w:p>
    <w:p w14:paraId="70DFE3EB"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AL16 candidate in SS set 1 is linked with AL16 candidate in SS set 2</w:t>
      </w:r>
    </w:p>
    <w:p w14:paraId="58379F23"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SS set 3 has a AL8 candidate with the same start CCE as the AL16 candidate of SS set 1 (associated with a same CORESET with 1-symbol duration)</w:t>
      </w:r>
    </w:p>
    <w:p w14:paraId="68E0E9CA" w14:textId="77777777" w:rsidR="00036814" w:rsidRPr="0081098C" w:rsidRDefault="00036814" w:rsidP="005D7808">
      <w:pPr>
        <w:pStyle w:val="ListParagraph"/>
        <w:numPr>
          <w:ilvl w:val="0"/>
          <w:numId w:val="5"/>
        </w:numPr>
        <w:spacing w:after="0" w:line="240" w:lineRule="auto"/>
        <w:contextualSpacing w:val="0"/>
        <w:rPr>
          <w:bCs/>
          <w:i/>
          <w:szCs w:val="20"/>
          <w:lang w:eastAsia="zh-CN"/>
        </w:rPr>
      </w:pPr>
      <w:r w:rsidRPr="0081098C">
        <w:rPr>
          <w:bCs/>
          <w:i/>
          <w:szCs w:val="20"/>
          <w:lang w:eastAsia="zh-CN"/>
        </w:rPr>
        <w:t xml:space="preserve">Case b: SS sets 1 and 2 are linked, and SS set 3 is individual: </w:t>
      </w:r>
    </w:p>
    <w:p w14:paraId="1775CFB0"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AL8 candidate in SS set 1 is linked with AL8 candidate in SS set 2</w:t>
      </w:r>
    </w:p>
    <w:p w14:paraId="1DAD5C98"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SS set 3 has a AL16 candidate with the same start CCE as the AL8 candidate of SS set 1 (associated with a same CORESET with 1-symbol duration)</w:t>
      </w:r>
    </w:p>
    <w:p w14:paraId="1EC5FBE7" w14:textId="77777777" w:rsidR="00036814" w:rsidRPr="0081098C" w:rsidRDefault="00036814" w:rsidP="005D7808">
      <w:pPr>
        <w:pStyle w:val="ListParagraph"/>
        <w:numPr>
          <w:ilvl w:val="0"/>
          <w:numId w:val="5"/>
        </w:numPr>
        <w:spacing w:after="0" w:line="240" w:lineRule="auto"/>
        <w:contextualSpacing w:val="0"/>
        <w:rPr>
          <w:bCs/>
          <w:i/>
          <w:szCs w:val="20"/>
          <w:lang w:eastAsia="zh-CN"/>
        </w:rPr>
      </w:pPr>
      <w:r w:rsidRPr="0081098C">
        <w:rPr>
          <w:bCs/>
          <w:i/>
          <w:szCs w:val="20"/>
          <w:lang w:eastAsia="zh-CN"/>
        </w:rPr>
        <w:t>Case c1: SS sets 1 and 2 are linked, and SS set 3 and 4 are linked</w:t>
      </w:r>
    </w:p>
    <w:p w14:paraId="2C5D87BD"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AL8 candidate in SS set 1 is linked with AL8 candidate in SS set 2</w:t>
      </w:r>
    </w:p>
    <w:p w14:paraId="1B2D27B1"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AL16 candidate in SS set 3 is linked with AL16 candidate in SS set 4</w:t>
      </w:r>
    </w:p>
    <w:p w14:paraId="2E587676"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AL8 candidate in SS set 1 has the same start CCE as the AL16 candidate in SS set 3 (associated with a same CORESET with 1-symbol duration)</w:t>
      </w:r>
    </w:p>
    <w:p w14:paraId="12C55972" w14:textId="77777777" w:rsidR="00036814" w:rsidRPr="0081098C" w:rsidRDefault="00036814" w:rsidP="005D7808">
      <w:pPr>
        <w:pStyle w:val="ListParagraph"/>
        <w:numPr>
          <w:ilvl w:val="0"/>
          <w:numId w:val="5"/>
        </w:numPr>
        <w:spacing w:after="0" w:line="240" w:lineRule="auto"/>
        <w:contextualSpacing w:val="0"/>
        <w:rPr>
          <w:bCs/>
          <w:i/>
          <w:szCs w:val="20"/>
          <w:lang w:eastAsia="zh-CN"/>
        </w:rPr>
      </w:pPr>
      <w:r w:rsidRPr="0081098C">
        <w:rPr>
          <w:bCs/>
          <w:i/>
          <w:szCs w:val="20"/>
          <w:lang w:eastAsia="zh-CN"/>
        </w:rPr>
        <w:t xml:space="preserve">Case c2: SS sets 1 and 2 are linked: </w:t>
      </w:r>
    </w:p>
    <w:p w14:paraId="38053651"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 xml:space="preserve">AL8 candidate in SS set 1 is linked with AL8 candidate in SS set 2, </w:t>
      </w:r>
    </w:p>
    <w:p w14:paraId="3B019B57"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AL16 candidate in SS set 1 is linked with AL16 candidate in SS set 2</w:t>
      </w:r>
    </w:p>
    <w:p w14:paraId="47B1313F" w14:textId="77777777" w:rsidR="00036814" w:rsidRPr="0081098C" w:rsidRDefault="00036814" w:rsidP="005D7808">
      <w:pPr>
        <w:pStyle w:val="ListParagraph"/>
        <w:numPr>
          <w:ilvl w:val="1"/>
          <w:numId w:val="5"/>
        </w:numPr>
        <w:spacing w:after="0" w:line="240" w:lineRule="auto"/>
        <w:contextualSpacing w:val="0"/>
        <w:rPr>
          <w:bCs/>
          <w:i/>
          <w:szCs w:val="20"/>
          <w:lang w:eastAsia="zh-CN"/>
        </w:rPr>
      </w:pPr>
      <w:r w:rsidRPr="0081098C">
        <w:rPr>
          <w:bCs/>
          <w:i/>
          <w:szCs w:val="20"/>
          <w:lang w:eastAsia="zh-CN"/>
        </w:rPr>
        <w:t>AL8 candidate and AL16 candidate in at least one of the SS sets have the same start CCE (in a CORESET with 1-symbol duration)</w:t>
      </w:r>
    </w:p>
    <w:p w14:paraId="73BB1327" w14:textId="77777777" w:rsidR="00036814" w:rsidRPr="0081098C" w:rsidRDefault="00036814" w:rsidP="00036814">
      <w:pPr>
        <w:rPr>
          <w:i/>
          <w:szCs w:val="20"/>
          <w:lang w:eastAsia="x-none"/>
        </w:rPr>
      </w:pPr>
    </w:p>
    <w:p w14:paraId="6ADAB421" w14:textId="77777777" w:rsidR="00036814" w:rsidRPr="0081098C" w:rsidRDefault="00036814" w:rsidP="00036814">
      <w:pPr>
        <w:rPr>
          <w:rFonts w:eastAsia="DengXian"/>
          <w:b/>
          <w:bCs/>
          <w:i/>
          <w:kern w:val="32"/>
          <w:szCs w:val="20"/>
          <w:lang w:eastAsia="zh-CN"/>
        </w:rPr>
      </w:pPr>
      <w:r w:rsidRPr="0081098C">
        <w:rPr>
          <w:rFonts w:eastAsia="DengXian"/>
          <w:b/>
          <w:bCs/>
          <w:i/>
          <w:kern w:val="32"/>
          <w:szCs w:val="20"/>
          <w:lang w:eastAsia="zh-CN"/>
        </w:rPr>
        <w:t>For RAN1#107-e:</w:t>
      </w:r>
    </w:p>
    <w:p w14:paraId="633D44A8" w14:textId="77777777" w:rsidR="00036814" w:rsidRPr="0081098C" w:rsidRDefault="00036814" w:rsidP="00036814">
      <w:pPr>
        <w:rPr>
          <w:rFonts w:eastAsia="DengXian"/>
          <w:bCs/>
          <w:i/>
          <w:kern w:val="32"/>
          <w:szCs w:val="20"/>
          <w:lang w:eastAsia="zh-CN"/>
        </w:rPr>
      </w:pPr>
      <w:r w:rsidRPr="0081098C">
        <w:rPr>
          <w:rFonts w:eastAsia="DengXian"/>
          <w:bCs/>
          <w:i/>
          <w:kern w:val="32"/>
          <w:szCs w:val="20"/>
          <w:lang w:eastAsia="zh-CN"/>
        </w:rPr>
        <w:t>To handle UE complexity / memory requirements for linked PDCCH candidates, down-select among the following in RAN1 #107-e</w:t>
      </w:r>
    </w:p>
    <w:p w14:paraId="407FC5CF" w14:textId="77777777" w:rsidR="00036814" w:rsidRPr="0081098C" w:rsidRDefault="00036814" w:rsidP="005D7808">
      <w:pPr>
        <w:pStyle w:val="ListParagraph"/>
        <w:numPr>
          <w:ilvl w:val="0"/>
          <w:numId w:val="6"/>
        </w:numPr>
        <w:spacing w:after="0" w:line="240" w:lineRule="auto"/>
        <w:contextualSpacing w:val="0"/>
        <w:jc w:val="both"/>
        <w:rPr>
          <w:bCs/>
          <w:i/>
          <w:szCs w:val="20"/>
          <w:lang w:eastAsia="zh-CN"/>
        </w:rPr>
      </w:pPr>
      <w:r w:rsidRPr="0081098C">
        <w:rPr>
          <w:bCs/>
          <w:i/>
          <w:szCs w:val="20"/>
          <w:lang w:eastAsia="zh-CN"/>
        </w:rPr>
        <w:t>Alt1: Address the issue by UE capability, where UE indicates a limit on one of the following</w:t>
      </w:r>
    </w:p>
    <w:p w14:paraId="00D47BCE" w14:textId="77777777" w:rsidR="00036814" w:rsidRPr="0081098C" w:rsidRDefault="00036814" w:rsidP="005D7808">
      <w:pPr>
        <w:pStyle w:val="ListParagraph"/>
        <w:numPr>
          <w:ilvl w:val="1"/>
          <w:numId w:val="6"/>
        </w:numPr>
        <w:spacing w:after="0" w:line="240" w:lineRule="auto"/>
        <w:contextualSpacing w:val="0"/>
        <w:jc w:val="both"/>
        <w:rPr>
          <w:bCs/>
          <w:i/>
          <w:szCs w:val="20"/>
          <w:lang w:eastAsia="zh-CN"/>
        </w:rPr>
      </w:pPr>
      <w:r w:rsidRPr="0081098C">
        <w:rPr>
          <w:bCs/>
          <w:i/>
          <w:szCs w:val="20"/>
          <w:lang w:eastAsia="zh-CN"/>
        </w:rPr>
        <w:lastRenderedPageBreak/>
        <w:t>Alt 1-1: Total number of linked candidates of which the first candidate is received and the second one has not been received at any given time</w:t>
      </w:r>
    </w:p>
    <w:p w14:paraId="729E4CFF" w14:textId="77777777" w:rsidR="00036814" w:rsidRPr="0081098C" w:rsidRDefault="00036814" w:rsidP="005D7808">
      <w:pPr>
        <w:pStyle w:val="ListParagraph"/>
        <w:numPr>
          <w:ilvl w:val="1"/>
          <w:numId w:val="6"/>
        </w:numPr>
        <w:spacing w:after="0" w:line="240" w:lineRule="auto"/>
        <w:contextualSpacing w:val="0"/>
        <w:jc w:val="both"/>
        <w:rPr>
          <w:bCs/>
          <w:i/>
          <w:szCs w:val="20"/>
          <w:lang w:eastAsia="zh-CN"/>
        </w:rPr>
      </w:pPr>
      <w:r w:rsidRPr="0081098C">
        <w:rPr>
          <w:bCs/>
          <w:i/>
          <w:szCs w:val="20"/>
          <w:lang w:eastAsia="zh-CN"/>
        </w:rPr>
        <w:t>Alt1-2: Total number of linked candidates in a slot</w:t>
      </w:r>
    </w:p>
    <w:p w14:paraId="3DFCD790" w14:textId="77777777" w:rsidR="00036814" w:rsidRPr="0081098C" w:rsidRDefault="00036814" w:rsidP="005D7808">
      <w:pPr>
        <w:pStyle w:val="ListParagraph"/>
        <w:numPr>
          <w:ilvl w:val="1"/>
          <w:numId w:val="6"/>
        </w:numPr>
        <w:spacing w:after="0" w:line="240" w:lineRule="auto"/>
        <w:contextualSpacing w:val="0"/>
        <w:jc w:val="both"/>
        <w:rPr>
          <w:bCs/>
          <w:i/>
          <w:szCs w:val="20"/>
          <w:lang w:eastAsia="zh-CN"/>
        </w:rPr>
      </w:pPr>
      <w:r w:rsidRPr="0081098C">
        <w:rPr>
          <w:bCs/>
          <w:i/>
          <w:szCs w:val="20"/>
          <w:lang w:eastAsia="zh-CN"/>
        </w:rPr>
        <w:t>FFS: Whether limit is per CC or across all CCs.</w:t>
      </w:r>
    </w:p>
    <w:p w14:paraId="27E6772C" w14:textId="77777777" w:rsidR="00036814" w:rsidRPr="0081098C" w:rsidRDefault="00036814" w:rsidP="005D7808">
      <w:pPr>
        <w:pStyle w:val="ListParagraph"/>
        <w:numPr>
          <w:ilvl w:val="1"/>
          <w:numId w:val="6"/>
        </w:numPr>
        <w:spacing w:after="0" w:line="240" w:lineRule="auto"/>
        <w:contextualSpacing w:val="0"/>
        <w:jc w:val="both"/>
        <w:rPr>
          <w:bCs/>
          <w:i/>
          <w:szCs w:val="20"/>
          <w:lang w:eastAsia="zh-CN"/>
        </w:rPr>
      </w:pPr>
      <w:r w:rsidRPr="0081098C">
        <w:rPr>
          <w:bCs/>
          <w:i/>
          <w:szCs w:val="20"/>
          <w:lang w:eastAsia="zh-CN"/>
        </w:rPr>
        <w:t>FFS: Whether limit is per AL or irrespective of AL</w:t>
      </w:r>
    </w:p>
    <w:p w14:paraId="4F768DE1" w14:textId="77777777" w:rsidR="00036814" w:rsidRPr="0081098C" w:rsidRDefault="00036814" w:rsidP="005D7808">
      <w:pPr>
        <w:pStyle w:val="ListParagraph"/>
        <w:numPr>
          <w:ilvl w:val="0"/>
          <w:numId w:val="6"/>
        </w:numPr>
        <w:spacing w:after="0" w:line="240" w:lineRule="auto"/>
        <w:contextualSpacing w:val="0"/>
        <w:jc w:val="both"/>
        <w:rPr>
          <w:bCs/>
          <w:i/>
          <w:szCs w:val="20"/>
          <w:lang w:eastAsia="zh-CN"/>
        </w:rPr>
      </w:pPr>
      <w:r w:rsidRPr="0081098C">
        <w:rPr>
          <w:bCs/>
          <w:i/>
          <w:szCs w:val="20"/>
          <w:lang w:eastAsia="zh-CN"/>
        </w:rPr>
        <w:t xml:space="preserve">Alt2: Address the issue by adding a restriction such as: For a pair of linked </w:t>
      </w:r>
      <w:proofErr w:type="gramStart"/>
      <w:r w:rsidRPr="0081098C">
        <w:rPr>
          <w:bCs/>
          <w:i/>
          <w:szCs w:val="20"/>
          <w:lang w:eastAsia="zh-CN"/>
        </w:rPr>
        <w:t>MO’s</w:t>
      </w:r>
      <w:proofErr w:type="gramEnd"/>
      <w:r w:rsidRPr="0081098C">
        <w:rPr>
          <w:bCs/>
          <w:i/>
          <w:szCs w:val="20"/>
          <w:lang w:eastAsia="zh-CN"/>
        </w:rPr>
        <w:t>, UE does not expect to be configured with any other linked MO in between the pair of linked MO’s</w:t>
      </w:r>
    </w:p>
    <w:p w14:paraId="122DC1BD" w14:textId="77777777" w:rsidR="00036814" w:rsidRPr="0081098C" w:rsidRDefault="00036814" w:rsidP="005D7808">
      <w:pPr>
        <w:pStyle w:val="ListParagraph"/>
        <w:numPr>
          <w:ilvl w:val="1"/>
          <w:numId w:val="6"/>
        </w:numPr>
        <w:spacing w:after="0" w:line="240" w:lineRule="auto"/>
        <w:contextualSpacing w:val="0"/>
        <w:jc w:val="both"/>
        <w:rPr>
          <w:bCs/>
          <w:i/>
          <w:szCs w:val="20"/>
          <w:lang w:eastAsia="zh-CN"/>
        </w:rPr>
      </w:pPr>
      <w:r w:rsidRPr="0081098C">
        <w:rPr>
          <w:bCs/>
          <w:i/>
          <w:szCs w:val="20"/>
          <w:lang w:eastAsia="zh-CN"/>
        </w:rPr>
        <w:t>FFS: Whether restriction is per CC or across all CCs.</w:t>
      </w:r>
    </w:p>
    <w:p w14:paraId="006E30B4" w14:textId="77777777" w:rsidR="00036814" w:rsidRPr="0081098C" w:rsidRDefault="00036814" w:rsidP="005D7808">
      <w:pPr>
        <w:pStyle w:val="ListParagraph"/>
        <w:numPr>
          <w:ilvl w:val="1"/>
          <w:numId w:val="6"/>
        </w:numPr>
        <w:spacing w:after="0" w:line="240" w:lineRule="auto"/>
        <w:contextualSpacing w:val="0"/>
        <w:jc w:val="both"/>
        <w:rPr>
          <w:bCs/>
          <w:i/>
          <w:szCs w:val="20"/>
          <w:lang w:eastAsia="zh-CN"/>
        </w:rPr>
      </w:pPr>
      <w:r w:rsidRPr="0081098C">
        <w:rPr>
          <w:bCs/>
          <w:i/>
          <w:szCs w:val="20"/>
          <w:lang w:eastAsia="zh-CN"/>
        </w:rPr>
        <w:t xml:space="preserve">FFS: Whether the same restriction applies when one or more individual </w:t>
      </w:r>
      <w:proofErr w:type="gramStart"/>
      <w:r w:rsidRPr="0081098C">
        <w:rPr>
          <w:bCs/>
          <w:i/>
          <w:szCs w:val="20"/>
          <w:lang w:eastAsia="zh-CN"/>
        </w:rPr>
        <w:t>MO’s</w:t>
      </w:r>
      <w:proofErr w:type="gramEnd"/>
      <w:r w:rsidRPr="0081098C">
        <w:rPr>
          <w:bCs/>
          <w:i/>
          <w:szCs w:val="20"/>
          <w:lang w:eastAsia="zh-CN"/>
        </w:rPr>
        <w:t xml:space="preserve"> are in between the pair of linked MO’s</w:t>
      </w:r>
    </w:p>
    <w:p w14:paraId="1E4F0FFB" w14:textId="77777777" w:rsidR="00036814" w:rsidRPr="0081098C" w:rsidRDefault="00036814" w:rsidP="005D7808">
      <w:pPr>
        <w:pStyle w:val="ListParagraph"/>
        <w:numPr>
          <w:ilvl w:val="0"/>
          <w:numId w:val="6"/>
        </w:numPr>
        <w:spacing w:after="0" w:line="240" w:lineRule="auto"/>
        <w:contextualSpacing w:val="0"/>
        <w:jc w:val="both"/>
        <w:rPr>
          <w:bCs/>
          <w:i/>
          <w:szCs w:val="20"/>
          <w:lang w:eastAsia="zh-CN"/>
        </w:rPr>
      </w:pPr>
      <w:r w:rsidRPr="0081098C">
        <w:rPr>
          <w:bCs/>
          <w:i/>
          <w:szCs w:val="20"/>
          <w:lang w:eastAsia="zh-CN"/>
        </w:rPr>
        <w:t>Alt3: The support of PDCCH repetition is indicated separately for different Rel-15/16 PDCCH monitoring capabilities</w:t>
      </w:r>
    </w:p>
    <w:p w14:paraId="5A24D890" w14:textId="77777777" w:rsidR="00036814" w:rsidRPr="0081098C" w:rsidRDefault="00036814" w:rsidP="005D7808">
      <w:pPr>
        <w:pStyle w:val="ListParagraph"/>
        <w:numPr>
          <w:ilvl w:val="1"/>
          <w:numId w:val="6"/>
        </w:numPr>
        <w:spacing w:after="0" w:line="240" w:lineRule="auto"/>
        <w:contextualSpacing w:val="0"/>
        <w:jc w:val="both"/>
        <w:rPr>
          <w:bCs/>
          <w:i/>
          <w:szCs w:val="20"/>
          <w:lang w:eastAsia="zh-CN"/>
        </w:rPr>
      </w:pPr>
      <w:r w:rsidRPr="0081098C">
        <w:rPr>
          <w:bCs/>
          <w:i/>
          <w:szCs w:val="20"/>
          <w:lang w:eastAsia="zh-CN"/>
        </w:rPr>
        <w:t>Note: This capability may be needed irrespective of this issue but may address the issue at a coarser granularity.</w:t>
      </w:r>
    </w:p>
    <w:p w14:paraId="5295037C" w14:textId="77777777" w:rsidR="00036814" w:rsidRPr="0081098C" w:rsidRDefault="00036814" w:rsidP="005D7808">
      <w:pPr>
        <w:pStyle w:val="ListParagraph"/>
        <w:numPr>
          <w:ilvl w:val="0"/>
          <w:numId w:val="6"/>
        </w:numPr>
        <w:spacing w:after="0" w:line="240" w:lineRule="auto"/>
        <w:contextualSpacing w:val="0"/>
        <w:jc w:val="both"/>
        <w:rPr>
          <w:bCs/>
          <w:i/>
          <w:szCs w:val="20"/>
          <w:lang w:eastAsia="zh-CN"/>
        </w:rPr>
      </w:pPr>
      <w:r w:rsidRPr="0081098C">
        <w:rPr>
          <w:bCs/>
          <w:i/>
          <w:szCs w:val="20"/>
          <w:lang w:eastAsia="zh-CN"/>
        </w:rPr>
        <w:t>Alt4: There is no need to further discuss this issue</w:t>
      </w:r>
    </w:p>
    <w:p w14:paraId="340A2B5D" w14:textId="77777777" w:rsidR="00715067" w:rsidRPr="0081098C" w:rsidRDefault="00715067" w:rsidP="00715067">
      <w:pPr>
        <w:rPr>
          <w:rFonts w:cs="Times"/>
          <w:b/>
          <w:bCs/>
          <w:i/>
          <w:szCs w:val="20"/>
        </w:rPr>
      </w:pPr>
      <w:r w:rsidRPr="0081098C">
        <w:rPr>
          <w:rFonts w:cs="Times"/>
          <w:b/>
          <w:bCs/>
          <w:i/>
          <w:szCs w:val="20"/>
          <w:highlight w:val="green"/>
        </w:rPr>
        <w:t>Agreement</w:t>
      </w:r>
    </w:p>
    <w:p w14:paraId="052E506D" w14:textId="77777777" w:rsidR="00715067" w:rsidRPr="0081098C" w:rsidRDefault="00715067" w:rsidP="00715067">
      <w:pPr>
        <w:rPr>
          <w:rFonts w:cs="Times"/>
          <w:bCs/>
          <w:i/>
          <w:szCs w:val="20"/>
        </w:rPr>
      </w:pPr>
      <w:r w:rsidRPr="0081098C">
        <w:rPr>
          <w:rFonts w:cs="Times"/>
          <w:bCs/>
          <w:i/>
          <w:szCs w:val="20"/>
        </w:rPr>
        <w:t>Further study the following issues for PDCCH repetition:</w:t>
      </w:r>
    </w:p>
    <w:p w14:paraId="5CD01D91" w14:textId="6E90366B" w:rsidR="00715067" w:rsidRPr="0081098C" w:rsidRDefault="00715067" w:rsidP="005D7808">
      <w:pPr>
        <w:numPr>
          <w:ilvl w:val="0"/>
          <w:numId w:val="7"/>
        </w:numPr>
        <w:autoSpaceDE/>
        <w:autoSpaceDN/>
        <w:adjustRightInd/>
        <w:snapToGrid/>
        <w:spacing w:after="0"/>
        <w:rPr>
          <w:rFonts w:eastAsia="Times New Roman" w:cs="Times"/>
          <w:bCs/>
          <w:i/>
          <w:szCs w:val="20"/>
        </w:rPr>
      </w:pPr>
      <w:r w:rsidRPr="0081098C">
        <w:rPr>
          <w:rFonts w:eastAsia="Times New Roman" w:cs="Times"/>
          <w:bCs/>
          <w:i/>
          <w:szCs w:val="20"/>
        </w:rPr>
        <w:t>Issue a: QCL-Type D assumption for CSI-RS with higher layer parameter repetition is not set to 'on' when it overlaps with multiple CORESETs with different QCL-</w:t>
      </w:r>
      <w:proofErr w:type="spellStart"/>
      <w:r w:rsidRPr="0081098C">
        <w:rPr>
          <w:rFonts w:eastAsia="Times New Roman" w:cs="Times"/>
          <w:bCs/>
          <w:i/>
          <w:szCs w:val="20"/>
        </w:rPr>
        <w:t>TypeD</w:t>
      </w:r>
      <w:proofErr w:type="spellEnd"/>
      <w:r w:rsidRPr="0081098C">
        <w:rPr>
          <w:rFonts w:eastAsia="Times New Roman" w:cs="Times"/>
          <w:bCs/>
          <w:i/>
          <w:szCs w:val="20"/>
        </w:rPr>
        <w:t>.</w:t>
      </w:r>
      <w:r w:rsidR="009E47D9">
        <w:rPr>
          <w:rFonts w:eastAsia="Times New Roman" w:cs="Times"/>
          <w:bCs/>
          <w:i/>
          <w:szCs w:val="20"/>
        </w:rPr>
        <w:t xml:space="preserve"> </w:t>
      </w:r>
    </w:p>
    <w:p w14:paraId="22F16A07" w14:textId="5494E133" w:rsidR="00D36FB4" w:rsidRPr="0081098C" w:rsidRDefault="00715067" w:rsidP="005D7808">
      <w:pPr>
        <w:numPr>
          <w:ilvl w:val="0"/>
          <w:numId w:val="7"/>
        </w:numPr>
        <w:autoSpaceDE/>
        <w:autoSpaceDN/>
        <w:adjustRightInd/>
        <w:snapToGrid/>
        <w:spacing w:after="0"/>
        <w:rPr>
          <w:rFonts w:eastAsia="Times New Roman" w:cs="Times"/>
          <w:bCs/>
          <w:i/>
          <w:szCs w:val="20"/>
        </w:rPr>
      </w:pPr>
      <w:r w:rsidRPr="0081098C">
        <w:rPr>
          <w:rFonts w:eastAsia="Times New Roman" w:cs="Times"/>
          <w:bCs/>
          <w:i/>
          <w:szCs w:val="20"/>
        </w:rPr>
        <w:t xml:space="preserve">Issue b: For PDCCH repetition of DCI format 1_0 on two linked CSS, </w:t>
      </w:r>
      <w:proofErr w:type="gramStart"/>
      <w:r w:rsidRPr="0081098C">
        <w:rPr>
          <w:rFonts w:eastAsia="Times New Roman" w:cs="Times"/>
          <w:bCs/>
          <w:i/>
          <w:szCs w:val="20"/>
        </w:rPr>
        <w:t>in order to</w:t>
      </w:r>
      <w:proofErr w:type="gramEnd"/>
      <w:r w:rsidRPr="0081098C">
        <w:rPr>
          <w:rFonts w:eastAsia="Times New Roman" w:cs="Times"/>
          <w:bCs/>
          <w:i/>
          <w:szCs w:val="20"/>
        </w:rPr>
        <w:t xml:space="preserve"> determine the value of </w:t>
      </w:r>
      <m:oMath>
        <m:sSubSup>
          <m:sSubSupPr>
            <m:ctrlPr>
              <w:rPr>
                <w:rFonts w:ascii="Cambria Math" w:eastAsia="Cambria Math" w:hAnsi="Cambria Math" w:cs="Calibri"/>
                <w:b/>
                <w:bCs/>
                <w:i/>
                <w:sz w:val="24"/>
                <w:lang w:eastAsia="zh-CN"/>
              </w:rPr>
            </m:ctrlPr>
          </m:sSubSupPr>
          <m:e>
            <m:r>
              <m:rPr>
                <m:sty m:val="bi"/>
              </m:rPr>
              <w:rPr>
                <w:rFonts w:ascii="Cambria Math" w:hAnsi="Cambria Math"/>
                <w:sz w:val="24"/>
              </w:rPr>
              <m:t>N</m:t>
            </m:r>
          </m:e>
          <m:sub>
            <m:r>
              <m:rPr>
                <m:nor/>
              </m:rPr>
              <w:rPr>
                <w:rFonts w:eastAsia="Times New Roman"/>
                <w:b/>
                <w:bCs/>
                <w:i/>
                <w:sz w:val="24"/>
              </w:rPr>
              <m:t>start</m:t>
            </m:r>
          </m:sub>
          <m:sup>
            <m:r>
              <m:rPr>
                <m:nor/>
              </m:rPr>
              <w:rPr>
                <w:rFonts w:eastAsia="Times New Roman"/>
                <w:b/>
                <w:bCs/>
                <w:i/>
                <w:sz w:val="24"/>
              </w:rPr>
              <m:t>CORESET</m:t>
            </m:r>
          </m:sup>
        </m:sSubSup>
      </m:oMath>
      <w:r w:rsidRPr="0081098C">
        <w:rPr>
          <w:rFonts w:eastAsia="Times New Roman" w:cs="Times"/>
          <w:bCs/>
          <w:i/>
          <w:szCs w:val="20"/>
        </w:rPr>
        <w:t xml:space="preserve"> for mapping VRB to PRB of a scheduled PDSCH</w:t>
      </w:r>
      <w:r w:rsidR="009E47D9">
        <w:rPr>
          <w:rFonts w:eastAsia="Times New Roman" w:cs="Times"/>
          <w:bCs/>
          <w:i/>
          <w:szCs w:val="20"/>
        </w:rPr>
        <w:t xml:space="preserve"> </w:t>
      </w:r>
    </w:p>
    <w:p w14:paraId="4469153B" w14:textId="3170EF30" w:rsidR="00715067" w:rsidRPr="0081098C" w:rsidRDefault="00715067" w:rsidP="005D7808">
      <w:pPr>
        <w:numPr>
          <w:ilvl w:val="0"/>
          <w:numId w:val="7"/>
        </w:numPr>
        <w:autoSpaceDE/>
        <w:autoSpaceDN/>
        <w:adjustRightInd/>
        <w:snapToGrid/>
        <w:spacing w:after="0"/>
        <w:rPr>
          <w:rFonts w:eastAsia="Times New Roman" w:cs="Times"/>
          <w:bCs/>
          <w:i/>
          <w:szCs w:val="20"/>
        </w:rPr>
      </w:pPr>
      <w:r w:rsidRPr="0081098C">
        <w:rPr>
          <w:rFonts w:eastAsia="Times New Roman" w:cs="Times"/>
          <w:bCs/>
          <w:i/>
          <w:szCs w:val="20"/>
        </w:rPr>
        <w:t>Issue c: PDSCH rate matching on resources that overlaps with scheduling PDCCH resources if this corresponding PDCCH candidate is dropped due to interruption</w:t>
      </w:r>
    </w:p>
    <w:p w14:paraId="0E605D24" w14:textId="1F1D6B6A" w:rsidR="00715067" w:rsidRPr="0081098C" w:rsidRDefault="00715067" w:rsidP="005D7808">
      <w:pPr>
        <w:numPr>
          <w:ilvl w:val="0"/>
          <w:numId w:val="7"/>
        </w:numPr>
        <w:autoSpaceDE/>
        <w:autoSpaceDN/>
        <w:adjustRightInd/>
        <w:snapToGrid/>
        <w:spacing w:after="0"/>
        <w:rPr>
          <w:rFonts w:eastAsia="Times New Roman" w:cs="Times"/>
          <w:bCs/>
          <w:i/>
          <w:szCs w:val="20"/>
        </w:rPr>
      </w:pPr>
      <w:r w:rsidRPr="0081098C">
        <w:rPr>
          <w:rFonts w:eastAsia="Times New Roman" w:cs="Times"/>
          <w:bCs/>
          <w:i/>
          <w:szCs w:val="20"/>
        </w:rPr>
        <w:t>Issue d: With Type-1 HARQ-ACK codebook, and the SPS release PDCCH repetition, to determine the location of the HARQ-ACK bit of the SPS release PDCCH</w:t>
      </w:r>
      <w:r w:rsidR="009E47D9">
        <w:rPr>
          <w:rFonts w:eastAsia="Times New Roman" w:cs="Times"/>
          <w:bCs/>
          <w:i/>
          <w:szCs w:val="20"/>
        </w:rPr>
        <w:t xml:space="preserve"> </w:t>
      </w:r>
    </w:p>
    <w:p w14:paraId="546AC4AD" w14:textId="77777777" w:rsidR="001378D7" w:rsidRPr="001B0BEA" w:rsidRDefault="001378D7" w:rsidP="001378D7">
      <w:pPr>
        <w:autoSpaceDE/>
        <w:autoSpaceDN/>
        <w:adjustRightInd/>
        <w:snapToGrid/>
        <w:spacing w:after="0"/>
        <w:ind w:left="720"/>
        <w:rPr>
          <w:rFonts w:eastAsia="Times New Roman" w:cs="Times"/>
          <w:bCs/>
          <w:iCs/>
          <w:szCs w:val="20"/>
        </w:rPr>
      </w:pPr>
    </w:p>
    <w:p w14:paraId="379A3488" w14:textId="23CA80A4" w:rsidR="00D316EE" w:rsidRDefault="00D316EE" w:rsidP="00D316EE">
      <w:pPr>
        <w:pStyle w:val="Heading2"/>
        <w:rPr>
          <w:lang w:eastAsia="zh-CN"/>
        </w:rPr>
      </w:pPr>
      <w:r>
        <w:rPr>
          <w:lang w:eastAsia="zh-CN"/>
        </w:rPr>
        <w:t>A</w:t>
      </w:r>
      <w:r w:rsidRPr="00D316EE">
        <w:rPr>
          <w:lang w:eastAsia="zh-CN"/>
        </w:rPr>
        <w:t>mbiguities for interpretation of a detected DCI</w:t>
      </w:r>
      <w:r>
        <w:rPr>
          <w:lang w:eastAsia="zh-CN"/>
        </w:rPr>
        <w:t xml:space="preserve"> </w:t>
      </w:r>
      <w:r w:rsidR="00C7544F">
        <w:rPr>
          <w:lang w:eastAsia="zh-CN"/>
        </w:rPr>
        <w:t>on partially overlapping CCEs</w:t>
      </w:r>
    </w:p>
    <w:p w14:paraId="75F0B0CC" w14:textId="29DF4AA1" w:rsidR="00D316EE" w:rsidRDefault="00C7544F" w:rsidP="00D316EE">
      <w:pPr>
        <w:rPr>
          <w:lang w:eastAsia="zh-CN"/>
        </w:rPr>
      </w:pPr>
      <w:r>
        <w:rPr>
          <w:lang w:eastAsia="zh-CN"/>
        </w:rPr>
        <w:t>Different from past discussions on ambiguity resolution for a detected DCI on completely overlapping CCEs, many cases with a</w:t>
      </w:r>
      <w:r w:rsidRPr="00D316EE">
        <w:rPr>
          <w:lang w:eastAsia="zh-CN"/>
        </w:rPr>
        <w:t>mbiguities for interpretation of a detected DCI</w:t>
      </w:r>
      <w:r>
        <w:rPr>
          <w:b/>
          <w:bCs/>
          <w:lang w:eastAsia="zh-CN"/>
        </w:rPr>
        <w:t xml:space="preserve"> </w:t>
      </w:r>
      <w:r>
        <w:rPr>
          <w:lang w:eastAsia="zh-CN"/>
        </w:rPr>
        <w:t>on partially overlapping CCEs</w:t>
      </w:r>
      <w:r>
        <w:rPr>
          <w:lang w:eastAsia="zh-CN"/>
        </w:rPr>
        <w:t xml:space="preserve"> </w:t>
      </w:r>
      <w:r w:rsidR="003E7F55">
        <w:rPr>
          <w:lang w:eastAsia="zh-CN"/>
        </w:rPr>
        <w:t xml:space="preserve">with </w:t>
      </w:r>
      <w:r>
        <w:rPr>
          <w:lang w:eastAsia="zh-CN"/>
        </w:rPr>
        <w:t>were identified.</w:t>
      </w:r>
      <w:r w:rsidR="00081717">
        <w:rPr>
          <w:lang w:eastAsia="zh-CN"/>
        </w:rPr>
        <w:t xml:space="preserve"> For a few of the cases, their </w:t>
      </w:r>
      <w:r w:rsidR="00081717">
        <w:rPr>
          <w:lang w:eastAsia="zh-CN"/>
        </w:rPr>
        <w:t>a</w:t>
      </w:r>
      <w:r w:rsidR="00081717" w:rsidRPr="00D316EE">
        <w:rPr>
          <w:lang w:eastAsia="zh-CN"/>
        </w:rPr>
        <w:t xml:space="preserve">mbiguities </w:t>
      </w:r>
      <w:r w:rsidR="00081717">
        <w:rPr>
          <w:lang w:eastAsia="zh-CN"/>
        </w:rPr>
        <w:t xml:space="preserve">may be determined case by case, however, we remark that the list of cases may not be exhaustive, and for future-proof purpose, </w:t>
      </w:r>
      <w:r w:rsidR="00907AAE">
        <w:rPr>
          <w:lang w:eastAsia="zh-CN"/>
        </w:rPr>
        <w:t xml:space="preserve">a </w:t>
      </w:r>
      <w:r w:rsidR="00081717">
        <w:rPr>
          <w:lang w:eastAsia="zh-CN"/>
        </w:rPr>
        <w:t>simple and more universal approach</w:t>
      </w:r>
      <w:r w:rsidR="008122C7">
        <w:rPr>
          <w:lang w:eastAsia="zh-CN"/>
        </w:rPr>
        <w:t>, if feasible at all,</w:t>
      </w:r>
      <w:r w:rsidR="00081717">
        <w:rPr>
          <w:lang w:eastAsia="zh-CN"/>
        </w:rPr>
        <w:t xml:space="preserve"> should be the </w:t>
      </w:r>
      <w:proofErr w:type="gramStart"/>
      <w:r w:rsidR="00081717">
        <w:rPr>
          <w:lang w:eastAsia="zh-CN"/>
        </w:rPr>
        <w:t>main focus</w:t>
      </w:r>
      <w:proofErr w:type="gramEnd"/>
      <w:r w:rsidR="00081717">
        <w:rPr>
          <w:lang w:eastAsia="zh-CN"/>
        </w:rPr>
        <w:t xml:space="preserve"> to resolve the ambiguity issues.</w:t>
      </w:r>
    </w:p>
    <w:p w14:paraId="6AEC9A50" w14:textId="561F2652" w:rsidR="00981337" w:rsidRDefault="00981337" w:rsidP="00D316EE">
      <w:pPr>
        <w:rPr>
          <w:lang w:eastAsia="zh-CN"/>
        </w:rPr>
      </w:pPr>
      <w:r>
        <w:rPr>
          <w:lang w:eastAsia="zh-CN"/>
        </w:rPr>
        <w:t>For the cases involving only one pair of paired candidates and one or more individual candidates,</w:t>
      </w:r>
      <w:r w:rsidR="00A348D3">
        <w:rPr>
          <w:lang w:eastAsia="zh-CN"/>
        </w:rPr>
        <w:t xml:space="preserve"> e.g., Case a and Case b,</w:t>
      </w:r>
      <w:r>
        <w:rPr>
          <w:lang w:eastAsia="zh-CN"/>
        </w:rPr>
        <w:t xml:space="preserve"> the simplest way is to follow the paired candidates, which has similar implementation behavior as the cases with completely overlapping CCEs. </w:t>
      </w:r>
    </w:p>
    <w:p w14:paraId="102B43EA" w14:textId="2CC7FA97" w:rsidR="0013003F" w:rsidRDefault="00A348D3" w:rsidP="00D316EE">
      <w:pPr>
        <w:rPr>
          <w:lang w:eastAsia="zh-CN"/>
        </w:rPr>
      </w:pPr>
      <w:r>
        <w:rPr>
          <w:lang w:eastAsia="zh-CN"/>
        </w:rPr>
        <w:t xml:space="preserve">For Case c1 and Case c2 with </w:t>
      </w:r>
      <w:r>
        <w:rPr>
          <w:lang w:eastAsia="zh-CN"/>
        </w:rPr>
        <w:t>partially overlapping CCEs</w:t>
      </w:r>
      <w:r>
        <w:rPr>
          <w:lang w:eastAsia="zh-CN"/>
        </w:rPr>
        <w:t xml:space="preserve"> of AL8 candidate and AL16 candidate, even though separate handling of these two cases may work, a more universal approach is preferred. </w:t>
      </w:r>
      <w:proofErr w:type="gramStart"/>
      <w:r>
        <w:rPr>
          <w:lang w:eastAsia="zh-CN"/>
        </w:rPr>
        <w:t>Similar to</w:t>
      </w:r>
      <w:proofErr w:type="gramEnd"/>
      <w:r>
        <w:rPr>
          <w:lang w:eastAsia="zh-CN"/>
        </w:rPr>
        <w:t xml:space="preserve"> Rel-15 rate matching behavior that assumes AL16 for unlinked candidates</w:t>
      </w:r>
      <w:r w:rsidR="00907AAE" w:rsidRPr="00907AAE">
        <w:rPr>
          <w:lang w:eastAsia="zh-CN"/>
        </w:rPr>
        <w:t xml:space="preserve"> </w:t>
      </w:r>
      <w:r w:rsidR="00907AAE">
        <w:rPr>
          <w:lang w:eastAsia="zh-CN"/>
        </w:rPr>
        <w:t>with partially overlapping CCEs</w:t>
      </w:r>
      <w:r>
        <w:rPr>
          <w:lang w:eastAsia="zh-CN"/>
        </w:rPr>
        <w:t xml:space="preserve">, </w:t>
      </w:r>
      <w:r w:rsidR="00E57B88">
        <w:rPr>
          <w:lang w:eastAsia="zh-CN"/>
        </w:rPr>
        <w:t>3GPP can adopt rate matching assuming AL16 for all cases involving partially overlapping CCEs, in which one or more candidates may be linked or unlinked.</w:t>
      </w:r>
    </w:p>
    <w:p w14:paraId="040E021E" w14:textId="0F683D8B" w:rsidR="00A348D3" w:rsidRDefault="0013003F" w:rsidP="00D316EE">
      <w:pPr>
        <w:rPr>
          <w:rFonts w:eastAsia="DengXian"/>
          <w:b/>
          <w:iCs/>
          <w:kern w:val="32"/>
          <w:szCs w:val="20"/>
          <w:lang w:eastAsia="zh-CN"/>
        </w:rPr>
      </w:pPr>
      <w:r w:rsidRPr="00E67BF3">
        <w:rPr>
          <w:b/>
          <w:u w:val="single"/>
        </w:rPr>
        <w:t xml:space="preserve">Proposal </w:t>
      </w:r>
      <w:r>
        <w:rPr>
          <w:b/>
          <w:u w:val="single"/>
        </w:rPr>
        <w:t>1</w:t>
      </w:r>
      <w:r w:rsidRPr="00526C15">
        <w:rPr>
          <w:b/>
        </w:rPr>
        <w:t xml:space="preserve">: </w:t>
      </w:r>
      <w:r>
        <w:rPr>
          <w:rFonts w:eastAsia="DengXian"/>
          <w:b/>
          <w:iCs/>
          <w:kern w:val="32"/>
          <w:szCs w:val="20"/>
          <w:lang w:eastAsia="zh-CN"/>
        </w:rPr>
        <w:t>For</w:t>
      </w:r>
      <w:r w:rsidRPr="00A1125C">
        <w:rPr>
          <w:rFonts w:eastAsia="DengXian"/>
          <w:b/>
          <w:iCs/>
          <w:kern w:val="32"/>
          <w:szCs w:val="20"/>
          <w:lang w:eastAsia="zh-CN"/>
        </w:rPr>
        <w:t xml:space="preserve"> </w:t>
      </w:r>
      <w:r w:rsidRPr="0013003F">
        <w:rPr>
          <w:rFonts w:eastAsia="DengXian"/>
          <w:b/>
          <w:iCs/>
          <w:kern w:val="32"/>
          <w:szCs w:val="20"/>
          <w:lang w:eastAsia="zh-CN"/>
        </w:rPr>
        <w:t>ambiguity resolution for a detected DCI on partially overlapping CCEs</w:t>
      </w:r>
      <w:r>
        <w:rPr>
          <w:rFonts w:eastAsia="DengXian"/>
          <w:b/>
          <w:iCs/>
          <w:kern w:val="32"/>
          <w:szCs w:val="20"/>
          <w:lang w:eastAsia="zh-CN"/>
        </w:rPr>
        <w:t>:</w:t>
      </w:r>
    </w:p>
    <w:p w14:paraId="009303F9" w14:textId="73B88AD9" w:rsidR="0013003F" w:rsidRDefault="0013003F" w:rsidP="005D7808">
      <w:pPr>
        <w:pStyle w:val="ListParagraph"/>
        <w:numPr>
          <w:ilvl w:val="0"/>
          <w:numId w:val="9"/>
        </w:numPr>
        <w:rPr>
          <w:b/>
          <w:iCs/>
          <w:kern w:val="32"/>
          <w:szCs w:val="20"/>
          <w:lang w:eastAsia="zh-CN"/>
        </w:rPr>
      </w:pPr>
      <w:r>
        <w:rPr>
          <w:b/>
          <w:iCs/>
          <w:kern w:val="32"/>
          <w:szCs w:val="20"/>
          <w:lang w:eastAsia="zh-CN"/>
        </w:rPr>
        <w:t xml:space="preserve">Follow the linked candidates if </w:t>
      </w:r>
      <w:r w:rsidR="003E7F55">
        <w:rPr>
          <w:b/>
          <w:iCs/>
          <w:kern w:val="32"/>
          <w:szCs w:val="20"/>
          <w:lang w:eastAsia="zh-CN"/>
        </w:rPr>
        <w:t xml:space="preserve">ambiguity arises with </w:t>
      </w:r>
      <w:r>
        <w:rPr>
          <w:b/>
          <w:iCs/>
          <w:kern w:val="32"/>
          <w:szCs w:val="20"/>
          <w:lang w:eastAsia="zh-CN"/>
        </w:rPr>
        <w:t xml:space="preserve">any individual candidate </w:t>
      </w:r>
    </w:p>
    <w:p w14:paraId="09B3A58A" w14:textId="69DF4073" w:rsidR="003E7F55" w:rsidRPr="0013003F" w:rsidRDefault="003E7F55" w:rsidP="005D7808">
      <w:pPr>
        <w:pStyle w:val="ListParagraph"/>
        <w:numPr>
          <w:ilvl w:val="0"/>
          <w:numId w:val="9"/>
        </w:numPr>
        <w:rPr>
          <w:b/>
          <w:iCs/>
          <w:kern w:val="32"/>
          <w:szCs w:val="20"/>
          <w:lang w:eastAsia="zh-CN"/>
        </w:rPr>
      </w:pPr>
      <w:r>
        <w:rPr>
          <w:b/>
          <w:iCs/>
          <w:kern w:val="32"/>
          <w:szCs w:val="20"/>
          <w:lang w:eastAsia="zh-CN"/>
        </w:rPr>
        <w:t>Assume AL16 otherwise.</w:t>
      </w:r>
    </w:p>
    <w:p w14:paraId="0C49B6FC" w14:textId="77777777" w:rsidR="00D316EE" w:rsidRPr="00D316EE" w:rsidRDefault="00D316EE" w:rsidP="00D316EE">
      <w:pPr>
        <w:rPr>
          <w:lang w:eastAsia="zh-CN"/>
        </w:rPr>
      </w:pPr>
    </w:p>
    <w:p w14:paraId="2625F8F3" w14:textId="438099D4" w:rsidR="00CC24C0" w:rsidRDefault="001378D7" w:rsidP="001378D7">
      <w:pPr>
        <w:pStyle w:val="Heading2"/>
        <w:rPr>
          <w:lang w:eastAsia="zh-CN"/>
        </w:rPr>
      </w:pPr>
      <w:r>
        <w:rPr>
          <w:lang w:eastAsia="zh-CN"/>
        </w:rPr>
        <w:t>UE c</w:t>
      </w:r>
      <w:r w:rsidRPr="001378D7">
        <w:rPr>
          <w:lang w:eastAsia="zh-CN"/>
        </w:rPr>
        <w:t xml:space="preserve">omplexity handling </w:t>
      </w:r>
      <w:r>
        <w:rPr>
          <w:lang w:eastAsia="zh-CN"/>
        </w:rPr>
        <w:t xml:space="preserve">and memory requirements </w:t>
      </w:r>
      <w:r w:rsidRPr="001378D7">
        <w:rPr>
          <w:lang w:eastAsia="zh-CN"/>
        </w:rPr>
        <w:t>related to numbers / locations of linked candidates</w:t>
      </w:r>
      <w:r>
        <w:rPr>
          <w:lang w:eastAsia="zh-CN"/>
        </w:rPr>
        <w:t xml:space="preserve"> </w:t>
      </w:r>
    </w:p>
    <w:p w14:paraId="72C62C16" w14:textId="65F4BC22" w:rsidR="001378D7" w:rsidRDefault="001378D7" w:rsidP="005231EE">
      <w:pPr>
        <w:spacing w:beforeLines="50" w:before="120"/>
        <w:rPr>
          <w:rFonts w:ascii="Times" w:eastAsia="DengXian" w:hAnsi="Times"/>
          <w:kern w:val="32"/>
          <w:lang w:eastAsia="zh-CN"/>
        </w:rPr>
      </w:pPr>
      <w:r w:rsidRPr="001378D7">
        <w:rPr>
          <w:rFonts w:ascii="Times" w:eastAsia="DengXian" w:hAnsi="Times"/>
          <w:kern w:val="32"/>
          <w:lang w:eastAsia="zh-CN"/>
        </w:rPr>
        <w:t xml:space="preserve">Several alternatives </w:t>
      </w:r>
      <w:r>
        <w:rPr>
          <w:rFonts w:ascii="Times" w:eastAsia="DengXian" w:hAnsi="Times"/>
          <w:kern w:val="32"/>
          <w:lang w:eastAsia="zh-CN"/>
        </w:rPr>
        <w:t xml:space="preserve">were identified to address the issues on </w:t>
      </w:r>
      <w:r w:rsidRPr="001378D7">
        <w:rPr>
          <w:rFonts w:ascii="Times" w:eastAsia="DengXian" w:hAnsi="Times"/>
          <w:kern w:val="32"/>
          <w:lang w:eastAsia="zh-CN"/>
        </w:rPr>
        <w:t xml:space="preserve">UE </w:t>
      </w:r>
      <w:r>
        <w:rPr>
          <w:rFonts w:ascii="Times" w:eastAsia="DengXian" w:hAnsi="Times"/>
          <w:kern w:val="32"/>
          <w:lang w:eastAsia="zh-CN"/>
        </w:rPr>
        <w:t>c</w:t>
      </w:r>
      <w:r w:rsidRPr="001378D7">
        <w:rPr>
          <w:rFonts w:ascii="Times" w:eastAsia="DengXian" w:hAnsi="Times"/>
          <w:kern w:val="32"/>
          <w:lang w:eastAsia="zh-CN"/>
        </w:rPr>
        <w:t>omplexity handling and memory requirements related to numbers / locations of linked candidates</w:t>
      </w:r>
      <w:r>
        <w:rPr>
          <w:rFonts w:ascii="Times" w:eastAsia="DengXian" w:hAnsi="Times"/>
          <w:kern w:val="32"/>
          <w:lang w:eastAsia="zh-CN"/>
        </w:rPr>
        <w:t>. These alternatives are discussed below:</w:t>
      </w:r>
    </w:p>
    <w:p w14:paraId="2BE8C6C8" w14:textId="77777777" w:rsidR="001378D7" w:rsidRPr="00080283" w:rsidRDefault="001378D7" w:rsidP="005D7808">
      <w:pPr>
        <w:pStyle w:val="ListParagraph"/>
        <w:numPr>
          <w:ilvl w:val="0"/>
          <w:numId w:val="6"/>
        </w:numPr>
        <w:spacing w:after="0" w:line="240" w:lineRule="auto"/>
        <w:contextualSpacing w:val="0"/>
        <w:jc w:val="both"/>
        <w:rPr>
          <w:bCs/>
          <w:iCs/>
          <w:szCs w:val="20"/>
          <w:lang w:eastAsia="zh-CN"/>
        </w:rPr>
      </w:pPr>
      <w:r w:rsidRPr="00080283">
        <w:rPr>
          <w:bCs/>
          <w:iCs/>
          <w:szCs w:val="20"/>
          <w:lang w:eastAsia="zh-CN"/>
        </w:rPr>
        <w:lastRenderedPageBreak/>
        <w:t>Alt1: Address the issue by UE capability, where UE indicates a limit on one of the following</w:t>
      </w:r>
    </w:p>
    <w:p w14:paraId="1C1EB615" w14:textId="77777777" w:rsidR="001378D7" w:rsidRPr="00080283" w:rsidRDefault="001378D7" w:rsidP="005D7808">
      <w:pPr>
        <w:pStyle w:val="ListParagraph"/>
        <w:numPr>
          <w:ilvl w:val="1"/>
          <w:numId w:val="6"/>
        </w:numPr>
        <w:spacing w:after="0" w:line="240" w:lineRule="auto"/>
        <w:contextualSpacing w:val="0"/>
        <w:jc w:val="both"/>
        <w:rPr>
          <w:bCs/>
          <w:iCs/>
          <w:szCs w:val="20"/>
          <w:lang w:eastAsia="zh-CN"/>
        </w:rPr>
      </w:pPr>
      <w:r w:rsidRPr="00080283">
        <w:rPr>
          <w:bCs/>
          <w:iCs/>
          <w:szCs w:val="20"/>
          <w:lang w:eastAsia="zh-CN"/>
        </w:rPr>
        <w:t>Alt 1-1: Total number of linked candidates of which the first candidate is received and the second one has not been received at any given time</w:t>
      </w:r>
    </w:p>
    <w:p w14:paraId="613C0BC8" w14:textId="77777777" w:rsidR="001378D7" w:rsidRPr="00080283" w:rsidRDefault="001378D7" w:rsidP="005D7808">
      <w:pPr>
        <w:pStyle w:val="ListParagraph"/>
        <w:numPr>
          <w:ilvl w:val="1"/>
          <w:numId w:val="6"/>
        </w:numPr>
        <w:spacing w:after="0" w:line="240" w:lineRule="auto"/>
        <w:contextualSpacing w:val="0"/>
        <w:jc w:val="both"/>
        <w:rPr>
          <w:bCs/>
          <w:iCs/>
          <w:szCs w:val="20"/>
          <w:lang w:eastAsia="zh-CN"/>
        </w:rPr>
      </w:pPr>
      <w:r w:rsidRPr="00080283">
        <w:rPr>
          <w:bCs/>
          <w:iCs/>
          <w:szCs w:val="20"/>
          <w:lang w:eastAsia="zh-CN"/>
        </w:rPr>
        <w:t>Alt1-2: Total number of linked candidates in a slot</w:t>
      </w:r>
    </w:p>
    <w:p w14:paraId="579CF4C9" w14:textId="77777777" w:rsidR="001378D7" w:rsidRPr="00080283" w:rsidRDefault="001378D7" w:rsidP="005D7808">
      <w:pPr>
        <w:pStyle w:val="ListParagraph"/>
        <w:numPr>
          <w:ilvl w:val="1"/>
          <w:numId w:val="6"/>
        </w:numPr>
        <w:spacing w:after="0" w:line="240" w:lineRule="auto"/>
        <w:contextualSpacing w:val="0"/>
        <w:jc w:val="both"/>
        <w:rPr>
          <w:bCs/>
          <w:iCs/>
          <w:szCs w:val="20"/>
          <w:lang w:eastAsia="zh-CN"/>
        </w:rPr>
      </w:pPr>
      <w:r w:rsidRPr="00080283">
        <w:rPr>
          <w:bCs/>
          <w:iCs/>
          <w:szCs w:val="20"/>
          <w:lang w:eastAsia="zh-CN"/>
        </w:rPr>
        <w:t>FFS: Whether limit is per CC or across all CCs.</w:t>
      </w:r>
    </w:p>
    <w:p w14:paraId="3B67A9E6" w14:textId="77777777" w:rsidR="001378D7" w:rsidRPr="00080283" w:rsidRDefault="001378D7" w:rsidP="005D7808">
      <w:pPr>
        <w:pStyle w:val="ListParagraph"/>
        <w:numPr>
          <w:ilvl w:val="1"/>
          <w:numId w:val="6"/>
        </w:numPr>
        <w:spacing w:after="0" w:line="240" w:lineRule="auto"/>
        <w:contextualSpacing w:val="0"/>
        <w:jc w:val="both"/>
        <w:rPr>
          <w:bCs/>
          <w:iCs/>
          <w:szCs w:val="20"/>
          <w:lang w:eastAsia="zh-CN"/>
        </w:rPr>
      </w:pPr>
      <w:r w:rsidRPr="00080283">
        <w:rPr>
          <w:bCs/>
          <w:iCs/>
          <w:szCs w:val="20"/>
          <w:lang w:eastAsia="zh-CN"/>
        </w:rPr>
        <w:t>FFS: Whether limit is per AL or irrespective of AL</w:t>
      </w:r>
    </w:p>
    <w:p w14:paraId="78E25DCF" w14:textId="2F888171" w:rsidR="001378D7" w:rsidRDefault="001378D7" w:rsidP="005231EE">
      <w:pPr>
        <w:spacing w:beforeLines="50" w:before="120"/>
        <w:rPr>
          <w:rFonts w:ascii="Times" w:eastAsia="DengXian" w:hAnsi="Times"/>
          <w:kern w:val="32"/>
          <w:lang w:eastAsia="zh-CN"/>
        </w:rPr>
      </w:pPr>
      <w:r>
        <w:rPr>
          <w:rFonts w:ascii="Times" w:eastAsia="DengXian" w:hAnsi="Times"/>
          <w:kern w:val="32"/>
          <w:lang w:eastAsia="zh-CN"/>
        </w:rPr>
        <w:t>For this alternative, we’d like to point out that UE</w:t>
      </w:r>
      <w:r w:rsidRPr="001378D7">
        <w:rPr>
          <w:rFonts w:ascii="Times" w:eastAsia="DengXian" w:hAnsi="Times"/>
          <w:kern w:val="32"/>
          <w:lang w:eastAsia="zh-CN"/>
        </w:rPr>
        <w:t xml:space="preserve"> </w:t>
      </w:r>
      <w:r>
        <w:rPr>
          <w:rFonts w:ascii="Times" w:eastAsia="DengXian" w:hAnsi="Times"/>
          <w:kern w:val="32"/>
          <w:lang w:eastAsia="zh-CN"/>
        </w:rPr>
        <w:t>c</w:t>
      </w:r>
      <w:r w:rsidRPr="001378D7">
        <w:rPr>
          <w:rFonts w:ascii="Times" w:eastAsia="DengXian" w:hAnsi="Times"/>
          <w:kern w:val="32"/>
          <w:lang w:eastAsia="zh-CN"/>
        </w:rPr>
        <w:t>omplexity handling and memory requirements</w:t>
      </w:r>
      <w:r>
        <w:rPr>
          <w:rFonts w:ascii="Times" w:eastAsia="DengXian" w:hAnsi="Times"/>
          <w:kern w:val="32"/>
          <w:lang w:eastAsia="zh-CN"/>
        </w:rPr>
        <w:t xml:space="preserve"> are primarily UE implementation issues</w:t>
      </w:r>
      <w:r w:rsidR="00040249">
        <w:rPr>
          <w:rFonts w:ascii="Times" w:eastAsia="DengXian" w:hAnsi="Times"/>
          <w:kern w:val="32"/>
          <w:lang w:eastAsia="zh-CN"/>
        </w:rPr>
        <w:t xml:space="preserve"> and can be substantially different for different UE vendors. Some UEs may be highly capable of handling many linked candidates but some other UEs may not be implemented so. It is thus </w:t>
      </w:r>
      <w:proofErr w:type="gramStart"/>
      <w:r w:rsidR="00040249">
        <w:rPr>
          <w:rFonts w:ascii="Times" w:eastAsia="DengXian" w:hAnsi="Times"/>
          <w:kern w:val="32"/>
          <w:lang w:eastAsia="zh-CN"/>
        </w:rPr>
        <w:t>quite obvious</w:t>
      </w:r>
      <w:proofErr w:type="gramEnd"/>
      <w:r w:rsidR="00040249">
        <w:rPr>
          <w:rFonts w:ascii="Times" w:eastAsia="DengXian" w:hAnsi="Times"/>
          <w:kern w:val="32"/>
          <w:lang w:eastAsia="zh-CN"/>
        </w:rPr>
        <w:t xml:space="preserve"> to expect that this is highly relevant to UE implementation and UE capability. For this reason, we think this alternative should be the key approach to be considered in 3GPP. </w:t>
      </w:r>
    </w:p>
    <w:p w14:paraId="22DA8646" w14:textId="1DF7D6F9" w:rsidR="000574EE" w:rsidRDefault="000574EE" w:rsidP="005231EE">
      <w:pPr>
        <w:spacing w:beforeLines="50" w:before="120"/>
        <w:rPr>
          <w:rFonts w:ascii="Times" w:eastAsia="DengXian" w:hAnsi="Times"/>
          <w:kern w:val="32"/>
          <w:lang w:eastAsia="zh-CN"/>
        </w:rPr>
      </w:pPr>
      <w:r>
        <w:rPr>
          <w:rFonts w:ascii="Times" w:eastAsia="DengXian" w:hAnsi="Times"/>
          <w:kern w:val="32"/>
          <w:lang w:eastAsia="zh-CN"/>
        </w:rPr>
        <w:t xml:space="preserve">Regarding Alt 1-1 and Alt 1-2, </w:t>
      </w:r>
      <w:r w:rsidR="0051022F">
        <w:rPr>
          <w:rFonts w:ascii="Times" w:eastAsia="DengXian" w:hAnsi="Times"/>
          <w:kern w:val="32"/>
          <w:lang w:eastAsia="zh-CN"/>
        </w:rPr>
        <w:t xml:space="preserve">it seems that the total number of linked candidates </w:t>
      </w:r>
      <w:r w:rsidR="00074EA5">
        <w:rPr>
          <w:rFonts w:ascii="Times" w:eastAsia="DengXian" w:hAnsi="Times"/>
          <w:kern w:val="32"/>
          <w:lang w:eastAsia="zh-CN"/>
        </w:rPr>
        <w:t xml:space="preserve">occurring </w:t>
      </w:r>
      <w:r w:rsidR="0051022F">
        <w:rPr>
          <w:rFonts w:ascii="Times" w:eastAsia="DengXian" w:hAnsi="Times"/>
          <w:kern w:val="32"/>
          <w:lang w:eastAsia="zh-CN"/>
        </w:rPr>
        <w:t xml:space="preserve">in a slot is more relevant to UE </w:t>
      </w:r>
      <w:r w:rsidR="00AC1D86">
        <w:rPr>
          <w:rFonts w:ascii="Times" w:eastAsia="DengXian" w:hAnsi="Times"/>
          <w:kern w:val="32"/>
          <w:lang w:eastAsia="zh-CN"/>
        </w:rPr>
        <w:t xml:space="preserve">processing </w:t>
      </w:r>
      <w:r w:rsidR="0051022F">
        <w:rPr>
          <w:rFonts w:ascii="Times" w:eastAsia="DengXian" w:hAnsi="Times"/>
          <w:kern w:val="32"/>
          <w:lang w:eastAsia="zh-CN"/>
        </w:rPr>
        <w:t>capability</w:t>
      </w:r>
      <w:r w:rsidR="00AC1D86">
        <w:rPr>
          <w:rFonts w:ascii="Times" w:eastAsia="DengXian" w:hAnsi="Times"/>
          <w:kern w:val="32"/>
          <w:lang w:eastAsia="zh-CN"/>
        </w:rPr>
        <w:t xml:space="preserve"> and memory capacity,</w:t>
      </w:r>
      <w:r w:rsidR="00074EA5">
        <w:rPr>
          <w:rFonts w:ascii="Times" w:eastAsia="DengXian" w:hAnsi="Times"/>
          <w:kern w:val="32"/>
          <w:lang w:eastAsia="zh-CN"/>
        </w:rPr>
        <w:t xml:space="preserve"> and</w:t>
      </w:r>
      <w:r w:rsidR="00AC1D86">
        <w:rPr>
          <w:rFonts w:ascii="Times" w:eastAsia="DengXian" w:hAnsi="Times"/>
          <w:kern w:val="32"/>
          <w:lang w:eastAsia="zh-CN"/>
        </w:rPr>
        <w:t xml:space="preserve"> it is</w:t>
      </w:r>
      <w:r w:rsidR="00074EA5">
        <w:rPr>
          <w:rFonts w:ascii="Times" w:eastAsia="DengXian" w:hAnsi="Times"/>
          <w:kern w:val="32"/>
          <w:lang w:eastAsia="zh-CN"/>
        </w:rPr>
        <w:t xml:space="preserve"> easier for the </w:t>
      </w:r>
      <w:proofErr w:type="spellStart"/>
      <w:r w:rsidR="00074EA5">
        <w:rPr>
          <w:rFonts w:ascii="Times" w:eastAsia="DengXian" w:hAnsi="Times"/>
          <w:kern w:val="32"/>
          <w:lang w:eastAsia="zh-CN"/>
        </w:rPr>
        <w:t>gNB</w:t>
      </w:r>
      <w:proofErr w:type="spellEnd"/>
      <w:r w:rsidR="00074EA5">
        <w:rPr>
          <w:rFonts w:ascii="Times" w:eastAsia="DengXian" w:hAnsi="Times"/>
          <w:kern w:val="32"/>
          <w:lang w:eastAsia="zh-CN"/>
        </w:rPr>
        <w:t>/UE to determine</w:t>
      </w:r>
      <w:r w:rsidR="00AC1D86">
        <w:rPr>
          <w:rFonts w:ascii="Times" w:eastAsia="DengXian" w:hAnsi="Times"/>
          <w:kern w:val="32"/>
          <w:lang w:eastAsia="zh-CN"/>
        </w:rPr>
        <w:t>/plan as it is on a per-slot basis. On the other hand, Alt 1-1 seems to be only partially relevant to UE memory requirement and does not consider how many linked pairs need to be processed at the same time</w:t>
      </w:r>
      <w:r w:rsidR="00C87626">
        <w:rPr>
          <w:rFonts w:ascii="Times" w:eastAsia="DengXian" w:hAnsi="Times"/>
          <w:kern w:val="32"/>
          <w:lang w:eastAsia="zh-CN"/>
        </w:rPr>
        <w:t xml:space="preserve">. For example, UE may </w:t>
      </w:r>
      <w:r w:rsidR="00C87626">
        <w:rPr>
          <w:rFonts w:ascii="Times" w:eastAsia="DengXian" w:hAnsi="Times"/>
          <w:kern w:val="32"/>
          <w:lang w:eastAsia="zh-CN"/>
        </w:rPr>
        <w:t xml:space="preserve">have already </w:t>
      </w:r>
      <w:r w:rsidR="00C87626">
        <w:rPr>
          <w:rFonts w:ascii="Times" w:eastAsia="DengXian" w:hAnsi="Times"/>
          <w:kern w:val="32"/>
          <w:lang w:eastAsia="zh-CN"/>
        </w:rPr>
        <w:t xml:space="preserve">received all of </w:t>
      </w:r>
      <w:r w:rsidR="00C87626">
        <w:rPr>
          <w:rFonts w:ascii="Times" w:eastAsia="DengXian" w:hAnsi="Times"/>
          <w:kern w:val="32"/>
          <w:lang w:eastAsia="zh-CN"/>
        </w:rPr>
        <w:t xml:space="preserve">the n pairs of linked </w:t>
      </w:r>
      <w:proofErr w:type="gramStart"/>
      <w:r w:rsidR="00C87626">
        <w:rPr>
          <w:rFonts w:ascii="Times" w:eastAsia="DengXian" w:hAnsi="Times"/>
          <w:kern w:val="32"/>
          <w:lang w:eastAsia="zh-CN"/>
        </w:rPr>
        <w:t>candidates</w:t>
      </w:r>
      <w:proofErr w:type="gramEnd"/>
      <w:r w:rsidR="00C87626">
        <w:rPr>
          <w:rFonts w:ascii="Times" w:eastAsia="DengXian" w:hAnsi="Times"/>
          <w:kern w:val="32"/>
          <w:lang w:eastAsia="zh-CN"/>
        </w:rPr>
        <w:t xml:space="preserve"> but it may</w:t>
      </w:r>
      <w:r w:rsidR="00C87626">
        <w:rPr>
          <w:rFonts w:ascii="Times" w:eastAsia="DengXian" w:hAnsi="Times"/>
          <w:kern w:val="32"/>
          <w:lang w:eastAsia="zh-CN"/>
        </w:rPr>
        <w:t xml:space="preserve"> </w:t>
      </w:r>
      <w:r w:rsidR="00C87626">
        <w:rPr>
          <w:rFonts w:ascii="Times" w:eastAsia="DengXian" w:hAnsi="Times"/>
          <w:kern w:val="32"/>
          <w:lang w:eastAsia="zh-CN"/>
        </w:rPr>
        <w:t>still be processing them, and m more pairs are being received; in this case, Alt 1-1 is only concerned with the m more pairs but not the n pairs under processing</w:t>
      </w:r>
      <w:r w:rsidR="00AC1D86">
        <w:rPr>
          <w:rFonts w:ascii="Times" w:eastAsia="DengXian" w:hAnsi="Times"/>
          <w:kern w:val="32"/>
          <w:lang w:eastAsia="zh-CN"/>
        </w:rPr>
        <w:t xml:space="preserve">. </w:t>
      </w:r>
      <w:proofErr w:type="gramStart"/>
      <w:r w:rsidR="00AC1D86">
        <w:rPr>
          <w:rFonts w:ascii="Times" w:eastAsia="DengXian" w:hAnsi="Times"/>
          <w:kern w:val="32"/>
          <w:lang w:eastAsia="zh-CN"/>
        </w:rPr>
        <w:t>So</w:t>
      </w:r>
      <w:proofErr w:type="gramEnd"/>
      <w:r w:rsidR="00AC1D86">
        <w:rPr>
          <w:rFonts w:ascii="Times" w:eastAsia="DengXian" w:hAnsi="Times"/>
          <w:kern w:val="32"/>
          <w:lang w:eastAsia="zh-CN"/>
        </w:rPr>
        <w:t xml:space="preserve"> we think Alt 1-2 may be a better indicator of the UE capability.</w:t>
      </w:r>
    </w:p>
    <w:p w14:paraId="3CAE8733" w14:textId="1E226FA7" w:rsidR="0046462A" w:rsidRDefault="0086361F" w:rsidP="005231EE">
      <w:pPr>
        <w:spacing w:beforeLines="50" w:before="120"/>
        <w:rPr>
          <w:rFonts w:ascii="Times" w:eastAsia="DengXian" w:hAnsi="Times"/>
          <w:kern w:val="32"/>
          <w:lang w:eastAsia="zh-CN"/>
        </w:rPr>
      </w:pPr>
      <w:r>
        <w:rPr>
          <w:rFonts w:ascii="Times" w:eastAsia="DengXian" w:hAnsi="Times"/>
          <w:kern w:val="32"/>
          <w:lang w:eastAsia="zh-CN"/>
        </w:rPr>
        <w:t>For the issue that the limit is per CC or across all CCs, in principle, either way can work, and the UE implementation may be done according</w:t>
      </w:r>
      <w:r w:rsidR="000F410A">
        <w:rPr>
          <w:rFonts w:ascii="Times" w:eastAsia="DengXian" w:hAnsi="Times"/>
          <w:kern w:val="32"/>
          <w:lang w:eastAsia="zh-CN"/>
        </w:rPr>
        <w:t xml:space="preserve"> to which choice 3GPP makes</w:t>
      </w:r>
      <w:r>
        <w:rPr>
          <w:rFonts w:ascii="Times" w:eastAsia="DengXian" w:hAnsi="Times"/>
          <w:kern w:val="32"/>
          <w:lang w:eastAsia="zh-CN"/>
        </w:rPr>
        <w:t xml:space="preserve">. For example, if it is per CC, the UE implementation can allocate processing power and memory on a per-CC </w:t>
      </w:r>
      <w:proofErr w:type="gramStart"/>
      <w:r>
        <w:rPr>
          <w:rFonts w:ascii="Times" w:eastAsia="DengXian" w:hAnsi="Times"/>
          <w:kern w:val="32"/>
          <w:lang w:eastAsia="zh-CN"/>
        </w:rPr>
        <w:t>basis, and</w:t>
      </w:r>
      <w:proofErr w:type="gramEnd"/>
      <w:r>
        <w:rPr>
          <w:rFonts w:ascii="Times" w:eastAsia="DengXian" w:hAnsi="Times"/>
          <w:kern w:val="32"/>
          <w:lang w:eastAsia="zh-CN"/>
        </w:rPr>
        <w:t xml:space="preserve"> may not allow the </w:t>
      </w:r>
      <w:r>
        <w:rPr>
          <w:rFonts w:ascii="Times" w:eastAsia="DengXian" w:hAnsi="Times"/>
          <w:kern w:val="32"/>
          <w:lang w:eastAsia="zh-CN"/>
        </w:rPr>
        <w:t>processing power and memory</w:t>
      </w:r>
      <w:r>
        <w:rPr>
          <w:rFonts w:ascii="Times" w:eastAsia="DengXian" w:hAnsi="Times"/>
          <w:kern w:val="32"/>
          <w:lang w:eastAsia="zh-CN"/>
        </w:rPr>
        <w:t xml:space="preserve"> to be shared across CCs.</w:t>
      </w:r>
      <w:r w:rsidR="00FB640C">
        <w:rPr>
          <w:rFonts w:ascii="Times" w:eastAsia="DengXian" w:hAnsi="Times"/>
          <w:kern w:val="32"/>
          <w:lang w:eastAsia="zh-CN"/>
        </w:rPr>
        <w:t xml:space="preserve"> This may lead to simpler UE implementations as the CCs are more decoupled among each other.</w:t>
      </w:r>
      <w:r>
        <w:rPr>
          <w:rFonts w:ascii="Times" w:eastAsia="DengXian" w:hAnsi="Times"/>
          <w:kern w:val="32"/>
          <w:lang w:eastAsia="zh-CN"/>
        </w:rPr>
        <w:t xml:space="preserve"> But if the limit is across CC, </w:t>
      </w:r>
      <w:r>
        <w:rPr>
          <w:rFonts w:ascii="Times" w:eastAsia="DengXian" w:hAnsi="Times"/>
          <w:kern w:val="32"/>
          <w:lang w:eastAsia="zh-CN"/>
        </w:rPr>
        <w:t>the UE implementation can</w:t>
      </w:r>
      <w:r>
        <w:rPr>
          <w:rFonts w:ascii="Times" w:eastAsia="DengXian" w:hAnsi="Times"/>
          <w:kern w:val="32"/>
          <w:lang w:eastAsia="zh-CN"/>
        </w:rPr>
        <w:t xml:space="preserve"> </w:t>
      </w:r>
      <w:r>
        <w:rPr>
          <w:rFonts w:ascii="Times" w:eastAsia="DengXian" w:hAnsi="Times"/>
          <w:kern w:val="32"/>
          <w:lang w:eastAsia="zh-CN"/>
        </w:rPr>
        <w:t>allow the processing power and memory to be shared across CCs.</w:t>
      </w:r>
      <w:r>
        <w:rPr>
          <w:rFonts w:ascii="Times" w:eastAsia="DengXian" w:hAnsi="Times"/>
          <w:kern w:val="32"/>
          <w:lang w:eastAsia="zh-CN"/>
        </w:rPr>
        <w:t xml:space="preserve"> The latter </w:t>
      </w:r>
      <w:r w:rsidR="00FB640C">
        <w:rPr>
          <w:rFonts w:ascii="Times" w:eastAsia="DengXian" w:hAnsi="Times"/>
          <w:kern w:val="32"/>
          <w:lang w:eastAsia="zh-CN"/>
        </w:rPr>
        <w:t>is less restrictive</w:t>
      </w:r>
      <w:r w:rsidR="0010606D">
        <w:rPr>
          <w:rFonts w:ascii="Times" w:eastAsia="DengXian" w:hAnsi="Times"/>
          <w:kern w:val="32"/>
          <w:lang w:eastAsia="zh-CN"/>
        </w:rPr>
        <w:t xml:space="preserve"> for UE </w:t>
      </w:r>
      <w:proofErr w:type="gramStart"/>
      <w:r w:rsidR="0010606D">
        <w:rPr>
          <w:rFonts w:ascii="Times" w:eastAsia="DengXian" w:hAnsi="Times"/>
          <w:kern w:val="32"/>
          <w:lang w:eastAsia="zh-CN"/>
        </w:rPr>
        <w:t>implementation</w:t>
      </w:r>
      <w:proofErr w:type="gramEnd"/>
      <w:r w:rsidR="0010606D">
        <w:rPr>
          <w:rFonts w:ascii="Times" w:eastAsia="DengXian" w:hAnsi="Times"/>
          <w:kern w:val="32"/>
          <w:lang w:eastAsia="zh-CN"/>
        </w:rPr>
        <w:t xml:space="preserve"> </w:t>
      </w:r>
      <w:r w:rsidR="00FB640C">
        <w:rPr>
          <w:rFonts w:ascii="Times" w:eastAsia="DengXian" w:hAnsi="Times"/>
          <w:kern w:val="32"/>
          <w:lang w:eastAsia="zh-CN"/>
        </w:rPr>
        <w:t>but it is a bit more complicated. Weighing the pros and cons, we prefer the limit to be across CCs</w:t>
      </w:r>
      <w:r w:rsidR="0010606D">
        <w:rPr>
          <w:rFonts w:ascii="Times" w:eastAsia="DengXian" w:hAnsi="Times"/>
          <w:kern w:val="32"/>
          <w:lang w:eastAsia="zh-CN"/>
        </w:rPr>
        <w:t>.</w:t>
      </w:r>
      <w:r w:rsidR="005015A4">
        <w:rPr>
          <w:rFonts w:ascii="Times" w:eastAsia="DengXian" w:hAnsi="Times"/>
          <w:kern w:val="32"/>
          <w:lang w:eastAsia="zh-CN"/>
        </w:rPr>
        <w:t xml:space="preserve"> </w:t>
      </w:r>
      <w:r w:rsidR="0046462A">
        <w:rPr>
          <w:rFonts w:ascii="Times" w:eastAsia="DengXian" w:hAnsi="Times"/>
          <w:kern w:val="32"/>
          <w:lang w:eastAsia="zh-CN"/>
        </w:rPr>
        <w:t xml:space="preserve">We also remark that in some cases, both limits can be imposed, such as there are some but not all </w:t>
      </w:r>
      <w:r w:rsidR="0046462A">
        <w:rPr>
          <w:rFonts w:ascii="Times" w:eastAsia="DengXian" w:hAnsi="Times"/>
          <w:kern w:val="32"/>
          <w:lang w:eastAsia="zh-CN"/>
        </w:rPr>
        <w:t>processing power and memory</w:t>
      </w:r>
      <w:r w:rsidR="0046462A">
        <w:rPr>
          <w:rFonts w:ascii="Times" w:eastAsia="DengXian" w:hAnsi="Times"/>
          <w:kern w:val="32"/>
          <w:lang w:eastAsia="zh-CN"/>
        </w:rPr>
        <w:t xml:space="preserve"> sharable across CCs. For example, for a UE supporting 2 CCs, </w:t>
      </w:r>
      <w:r w:rsidR="007A15C2">
        <w:rPr>
          <w:rFonts w:ascii="Times" w:eastAsia="DengXian" w:hAnsi="Times"/>
          <w:kern w:val="32"/>
          <w:lang w:eastAsia="zh-CN"/>
        </w:rPr>
        <w:t>for the 2 CCs in total, a limit of 3 pairs of linked candidates may be reported</w:t>
      </w:r>
      <w:r w:rsidR="007A15C2">
        <w:rPr>
          <w:rFonts w:ascii="Times" w:eastAsia="DengXian" w:hAnsi="Times"/>
          <w:kern w:val="32"/>
          <w:lang w:eastAsia="zh-CN"/>
        </w:rPr>
        <w:t xml:space="preserve">, </w:t>
      </w:r>
      <w:r w:rsidR="007A15C2">
        <w:rPr>
          <w:rFonts w:ascii="Times" w:eastAsia="DengXian" w:hAnsi="Times"/>
          <w:kern w:val="32"/>
          <w:lang w:eastAsia="zh-CN"/>
        </w:rPr>
        <w:t>but</w:t>
      </w:r>
      <w:r w:rsidR="007A15C2">
        <w:rPr>
          <w:rFonts w:ascii="Times" w:eastAsia="DengXian" w:hAnsi="Times"/>
          <w:kern w:val="32"/>
          <w:lang w:eastAsia="zh-CN"/>
        </w:rPr>
        <w:t xml:space="preserve"> </w:t>
      </w:r>
      <w:r w:rsidR="0046462A">
        <w:rPr>
          <w:rFonts w:ascii="Times" w:eastAsia="DengXian" w:hAnsi="Times"/>
          <w:kern w:val="32"/>
          <w:lang w:eastAsia="zh-CN"/>
        </w:rPr>
        <w:t xml:space="preserve">each CC may have a limit of 2 </w:t>
      </w:r>
      <w:r w:rsidR="00B4447C">
        <w:rPr>
          <w:rFonts w:ascii="Times" w:eastAsia="DengXian" w:hAnsi="Times"/>
          <w:kern w:val="32"/>
          <w:lang w:eastAsia="zh-CN"/>
        </w:rPr>
        <w:t xml:space="preserve">(or even 3) </w:t>
      </w:r>
      <w:r w:rsidR="0046462A">
        <w:rPr>
          <w:rFonts w:ascii="Times" w:eastAsia="DengXian" w:hAnsi="Times"/>
          <w:kern w:val="32"/>
          <w:lang w:eastAsia="zh-CN"/>
        </w:rPr>
        <w:t>pairs of linked candidates</w:t>
      </w:r>
      <w:r w:rsidR="00E647B3">
        <w:rPr>
          <w:rFonts w:ascii="Times" w:eastAsia="DengXian" w:hAnsi="Times"/>
          <w:kern w:val="32"/>
          <w:lang w:eastAsia="zh-CN"/>
        </w:rPr>
        <w:t>.</w:t>
      </w:r>
      <w:r w:rsidR="007A15C2">
        <w:rPr>
          <w:rFonts w:ascii="Times" w:eastAsia="DengXian" w:hAnsi="Times"/>
          <w:kern w:val="32"/>
          <w:lang w:eastAsia="zh-CN"/>
        </w:rPr>
        <w:t xml:space="preserve"> </w:t>
      </w:r>
      <w:proofErr w:type="gramStart"/>
      <w:r w:rsidR="00B4447C">
        <w:rPr>
          <w:rFonts w:ascii="Times" w:eastAsia="DengXian" w:hAnsi="Times"/>
          <w:kern w:val="32"/>
          <w:lang w:eastAsia="zh-CN"/>
        </w:rPr>
        <w:t>This rules</w:t>
      </w:r>
      <w:proofErr w:type="gramEnd"/>
      <w:r w:rsidR="00B4447C">
        <w:rPr>
          <w:rFonts w:ascii="Times" w:eastAsia="DengXian" w:hAnsi="Times"/>
          <w:kern w:val="32"/>
          <w:lang w:eastAsia="zh-CN"/>
        </w:rPr>
        <w:t xml:space="preserve"> out</w:t>
      </w:r>
      <w:r w:rsidR="007A15C2">
        <w:rPr>
          <w:rFonts w:ascii="Times" w:eastAsia="DengXian" w:hAnsi="Times"/>
          <w:kern w:val="32"/>
          <w:lang w:eastAsia="zh-CN"/>
        </w:rPr>
        <w:t xml:space="preserve"> the worst case of </w:t>
      </w:r>
      <w:r w:rsidR="00B4447C">
        <w:rPr>
          <w:rFonts w:ascii="Times" w:eastAsia="DengXian" w:hAnsi="Times"/>
          <w:kern w:val="32"/>
          <w:lang w:eastAsia="zh-CN"/>
        </w:rPr>
        <w:t xml:space="preserve">simultaneously </w:t>
      </w:r>
      <w:r w:rsidR="007A15C2">
        <w:rPr>
          <w:rFonts w:ascii="Times" w:eastAsia="DengXian" w:hAnsi="Times"/>
          <w:kern w:val="32"/>
          <w:lang w:eastAsia="zh-CN"/>
        </w:rPr>
        <w:t xml:space="preserve">2 pairs </w:t>
      </w:r>
      <w:r w:rsidR="00B4447C">
        <w:rPr>
          <w:rFonts w:ascii="Times" w:eastAsia="DengXian" w:hAnsi="Times"/>
          <w:kern w:val="32"/>
          <w:lang w:eastAsia="zh-CN"/>
        </w:rPr>
        <w:t>on both CCs.</w:t>
      </w:r>
    </w:p>
    <w:p w14:paraId="450C5869" w14:textId="76DDF936" w:rsidR="00AC1D86" w:rsidRDefault="005015A4" w:rsidP="005231EE">
      <w:pPr>
        <w:spacing w:beforeLines="50" w:before="120"/>
        <w:rPr>
          <w:rFonts w:ascii="Times" w:eastAsia="DengXian" w:hAnsi="Times"/>
          <w:kern w:val="32"/>
          <w:lang w:eastAsia="zh-CN"/>
        </w:rPr>
      </w:pPr>
      <w:r>
        <w:rPr>
          <w:rFonts w:ascii="Times" w:eastAsia="DengXian" w:hAnsi="Times"/>
          <w:kern w:val="32"/>
          <w:lang w:eastAsia="zh-CN"/>
        </w:rPr>
        <w:t xml:space="preserve">For the similar reason, the limit should also be irrespective of AL. </w:t>
      </w:r>
    </w:p>
    <w:p w14:paraId="493DF899" w14:textId="77777777" w:rsidR="005015A4" w:rsidRPr="00080283" w:rsidRDefault="005015A4" w:rsidP="005D7808">
      <w:pPr>
        <w:pStyle w:val="ListParagraph"/>
        <w:numPr>
          <w:ilvl w:val="0"/>
          <w:numId w:val="6"/>
        </w:numPr>
        <w:spacing w:after="0" w:line="240" w:lineRule="auto"/>
        <w:contextualSpacing w:val="0"/>
        <w:jc w:val="both"/>
        <w:rPr>
          <w:bCs/>
          <w:iCs/>
          <w:szCs w:val="20"/>
          <w:lang w:eastAsia="zh-CN"/>
        </w:rPr>
      </w:pPr>
      <w:r w:rsidRPr="00080283">
        <w:rPr>
          <w:bCs/>
          <w:iCs/>
          <w:szCs w:val="20"/>
          <w:lang w:eastAsia="zh-CN"/>
        </w:rPr>
        <w:t xml:space="preserve">Alt2: Address the issue by adding a restriction such as: For a pair of linked </w:t>
      </w:r>
      <w:proofErr w:type="gramStart"/>
      <w:r w:rsidRPr="00080283">
        <w:rPr>
          <w:bCs/>
          <w:iCs/>
          <w:szCs w:val="20"/>
          <w:lang w:eastAsia="zh-CN"/>
        </w:rPr>
        <w:t>MO’s</w:t>
      </w:r>
      <w:proofErr w:type="gramEnd"/>
      <w:r w:rsidRPr="00080283">
        <w:rPr>
          <w:bCs/>
          <w:iCs/>
          <w:szCs w:val="20"/>
          <w:lang w:eastAsia="zh-CN"/>
        </w:rPr>
        <w:t>, UE does not expect to be configured with any other linked MO in between the pair of linked MO’s</w:t>
      </w:r>
    </w:p>
    <w:p w14:paraId="6976D41B" w14:textId="77777777" w:rsidR="005015A4" w:rsidRPr="00080283" w:rsidRDefault="005015A4" w:rsidP="005D7808">
      <w:pPr>
        <w:pStyle w:val="ListParagraph"/>
        <w:numPr>
          <w:ilvl w:val="1"/>
          <w:numId w:val="6"/>
        </w:numPr>
        <w:spacing w:after="0" w:line="240" w:lineRule="auto"/>
        <w:contextualSpacing w:val="0"/>
        <w:jc w:val="both"/>
        <w:rPr>
          <w:bCs/>
          <w:iCs/>
          <w:szCs w:val="20"/>
          <w:lang w:eastAsia="zh-CN"/>
        </w:rPr>
      </w:pPr>
      <w:r w:rsidRPr="00080283">
        <w:rPr>
          <w:bCs/>
          <w:iCs/>
          <w:szCs w:val="20"/>
          <w:lang w:eastAsia="zh-CN"/>
        </w:rPr>
        <w:t>FFS: Whether restriction is per CC or across all CCs.</w:t>
      </w:r>
    </w:p>
    <w:p w14:paraId="0EB3F770" w14:textId="77777777" w:rsidR="005015A4" w:rsidRPr="00080283" w:rsidRDefault="005015A4" w:rsidP="005D7808">
      <w:pPr>
        <w:pStyle w:val="ListParagraph"/>
        <w:numPr>
          <w:ilvl w:val="1"/>
          <w:numId w:val="6"/>
        </w:numPr>
        <w:spacing w:after="0" w:line="240" w:lineRule="auto"/>
        <w:contextualSpacing w:val="0"/>
        <w:jc w:val="both"/>
        <w:rPr>
          <w:bCs/>
          <w:iCs/>
          <w:szCs w:val="20"/>
          <w:lang w:eastAsia="zh-CN"/>
        </w:rPr>
      </w:pPr>
      <w:r w:rsidRPr="00080283">
        <w:rPr>
          <w:bCs/>
          <w:iCs/>
          <w:szCs w:val="20"/>
          <w:lang w:eastAsia="zh-CN"/>
        </w:rPr>
        <w:t xml:space="preserve">FFS: Whether the same restriction applies when one or more individual </w:t>
      </w:r>
      <w:proofErr w:type="gramStart"/>
      <w:r w:rsidRPr="00080283">
        <w:rPr>
          <w:bCs/>
          <w:iCs/>
          <w:szCs w:val="20"/>
          <w:lang w:eastAsia="zh-CN"/>
        </w:rPr>
        <w:t>MO’s</w:t>
      </w:r>
      <w:proofErr w:type="gramEnd"/>
      <w:r w:rsidRPr="00080283">
        <w:rPr>
          <w:bCs/>
          <w:iCs/>
          <w:szCs w:val="20"/>
          <w:lang w:eastAsia="zh-CN"/>
        </w:rPr>
        <w:t xml:space="preserve"> are in between the pair of linked MO’s</w:t>
      </w:r>
    </w:p>
    <w:p w14:paraId="7453254C" w14:textId="6DF6C230" w:rsidR="0010606D" w:rsidRDefault="005015A4" w:rsidP="005231EE">
      <w:pPr>
        <w:spacing w:beforeLines="50" w:before="120"/>
        <w:rPr>
          <w:rFonts w:ascii="Times" w:eastAsia="DengXian" w:hAnsi="Times"/>
          <w:kern w:val="32"/>
          <w:lang w:eastAsia="zh-CN"/>
        </w:rPr>
      </w:pPr>
      <w:r>
        <w:rPr>
          <w:rFonts w:ascii="Times" w:eastAsia="DengXian" w:hAnsi="Times"/>
          <w:kern w:val="32"/>
          <w:lang w:eastAsia="zh-CN"/>
        </w:rPr>
        <w:t xml:space="preserve">This alternative can also work but it introduces additional limitations to the specification and </w:t>
      </w:r>
      <w:proofErr w:type="spellStart"/>
      <w:r>
        <w:rPr>
          <w:rFonts w:ascii="Times" w:eastAsia="DengXian" w:hAnsi="Times"/>
          <w:kern w:val="32"/>
          <w:lang w:eastAsia="zh-CN"/>
        </w:rPr>
        <w:t>gNB</w:t>
      </w:r>
      <w:proofErr w:type="spellEnd"/>
      <w:r>
        <w:rPr>
          <w:rFonts w:ascii="Times" w:eastAsia="DengXian" w:hAnsi="Times"/>
          <w:kern w:val="32"/>
          <w:lang w:eastAsia="zh-CN"/>
        </w:rPr>
        <w:t xml:space="preserve"> flexibility. </w:t>
      </w:r>
    </w:p>
    <w:p w14:paraId="313575B6" w14:textId="77777777" w:rsidR="005015A4" w:rsidRPr="00080283" w:rsidRDefault="005015A4" w:rsidP="005D7808">
      <w:pPr>
        <w:pStyle w:val="ListParagraph"/>
        <w:numPr>
          <w:ilvl w:val="0"/>
          <w:numId w:val="6"/>
        </w:numPr>
        <w:spacing w:after="0" w:line="240" w:lineRule="auto"/>
        <w:contextualSpacing w:val="0"/>
        <w:jc w:val="both"/>
        <w:rPr>
          <w:bCs/>
          <w:iCs/>
          <w:szCs w:val="20"/>
          <w:lang w:eastAsia="zh-CN"/>
        </w:rPr>
      </w:pPr>
      <w:r w:rsidRPr="00080283">
        <w:rPr>
          <w:bCs/>
          <w:iCs/>
          <w:szCs w:val="20"/>
          <w:lang w:eastAsia="zh-CN"/>
        </w:rPr>
        <w:t>Alt3: The support of PDCCH repetition is indicated separately for different Rel-15/16 PDCCH monitoring capabilities</w:t>
      </w:r>
    </w:p>
    <w:p w14:paraId="6AF18D66" w14:textId="77777777" w:rsidR="005015A4" w:rsidRPr="00080283" w:rsidRDefault="005015A4" w:rsidP="005D7808">
      <w:pPr>
        <w:pStyle w:val="ListParagraph"/>
        <w:numPr>
          <w:ilvl w:val="1"/>
          <w:numId w:val="6"/>
        </w:numPr>
        <w:spacing w:after="0" w:line="240" w:lineRule="auto"/>
        <w:contextualSpacing w:val="0"/>
        <w:jc w:val="both"/>
        <w:rPr>
          <w:bCs/>
          <w:iCs/>
          <w:szCs w:val="20"/>
          <w:lang w:eastAsia="zh-CN"/>
        </w:rPr>
      </w:pPr>
      <w:r w:rsidRPr="00080283">
        <w:rPr>
          <w:bCs/>
          <w:iCs/>
          <w:szCs w:val="20"/>
          <w:lang w:eastAsia="zh-CN"/>
        </w:rPr>
        <w:t>Note: This capability may be needed irrespective of this issue but may address the issue at a coarser granularity.</w:t>
      </w:r>
    </w:p>
    <w:p w14:paraId="2E84A187" w14:textId="15CC0DE8" w:rsidR="005015A4" w:rsidRPr="001378D7" w:rsidRDefault="005015A4" w:rsidP="005231EE">
      <w:pPr>
        <w:spacing w:beforeLines="50" w:before="120"/>
        <w:rPr>
          <w:rFonts w:ascii="Times" w:eastAsia="DengXian" w:hAnsi="Times"/>
          <w:kern w:val="32"/>
          <w:lang w:eastAsia="zh-CN"/>
        </w:rPr>
      </w:pPr>
      <w:r>
        <w:rPr>
          <w:rFonts w:ascii="Times" w:eastAsia="DengXian" w:hAnsi="Times"/>
          <w:kern w:val="32"/>
          <w:lang w:eastAsia="zh-CN"/>
        </w:rPr>
        <w:t xml:space="preserve">As in the note, this capability is not strictly relevant to this issue. Even though a UE </w:t>
      </w:r>
      <w:proofErr w:type="gramStart"/>
      <w:r>
        <w:rPr>
          <w:rFonts w:ascii="Times" w:eastAsia="DengXian" w:hAnsi="Times"/>
          <w:kern w:val="32"/>
          <w:lang w:eastAsia="zh-CN"/>
        </w:rPr>
        <w:t>is capable of supporting</w:t>
      </w:r>
      <w:proofErr w:type="gramEnd"/>
      <w:r>
        <w:rPr>
          <w:rFonts w:ascii="Times" w:eastAsia="DengXian" w:hAnsi="Times"/>
          <w:kern w:val="32"/>
          <w:lang w:eastAsia="zh-CN"/>
        </w:rPr>
        <w:t xml:space="preserve"> linked candidates, how many pairs may be supported is still unclear. </w:t>
      </w:r>
    </w:p>
    <w:p w14:paraId="4797D7AC" w14:textId="77777777" w:rsidR="001378D7" w:rsidRDefault="001378D7" w:rsidP="00FA2D5D">
      <w:pPr>
        <w:pStyle w:val="ListParagraph"/>
        <w:ind w:left="0"/>
        <w:rPr>
          <w:b/>
          <w:u w:val="single"/>
        </w:rPr>
      </w:pPr>
      <w:bookmarkStart w:id="3" w:name="_Hlk61436186"/>
    </w:p>
    <w:p w14:paraId="139842CE" w14:textId="39067F07" w:rsidR="00F123AB" w:rsidRDefault="00B7724B" w:rsidP="00FA2D5D">
      <w:pPr>
        <w:pStyle w:val="ListParagraph"/>
        <w:ind w:left="0"/>
        <w:rPr>
          <w:rFonts w:ascii="Times" w:hAnsi="Times"/>
          <w:b/>
          <w:kern w:val="32"/>
          <w:lang w:eastAsia="zh-CN"/>
        </w:rPr>
      </w:pPr>
      <w:r w:rsidRPr="00E67BF3">
        <w:rPr>
          <w:b/>
          <w:u w:val="single"/>
        </w:rPr>
        <w:t xml:space="preserve">Proposal </w:t>
      </w:r>
      <w:r w:rsidR="0013003F">
        <w:rPr>
          <w:b/>
          <w:u w:val="single"/>
        </w:rPr>
        <w:t>2</w:t>
      </w:r>
      <w:r w:rsidRPr="00526C15">
        <w:rPr>
          <w:b/>
        </w:rPr>
        <w:t xml:space="preserve">: </w:t>
      </w:r>
      <w:r w:rsidR="00A1125C" w:rsidRPr="00A1125C">
        <w:rPr>
          <w:b/>
          <w:iCs/>
          <w:kern w:val="32"/>
          <w:szCs w:val="20"/>
          <w:lang w:eastAsia="zh-CN"/>
        </w:rPr>
        <w:t>To handle UE complexity / memory requirements for linked PDCCH candidates,</w:t>
      </w:r>
      <w:r w:rsidR="00A1125C" w:rsidRPr="00A1125C">
        <w:rPr>
          <w:b/>
          <w:iCs/>
          <w:kern w:val="32"/>
          <w:szCs w:val="20"/>
          <w:lang w:eastAsia="zh-CN"/>
        </w:rPr>
        <w:t xml:space="preserve"> support </w:t>
      </w:r>
      <w:r w:rsidR="00A1125C" w:rsidRPr="00A1125C">
        <w:rPr>
          <w:b/>
          <w:iCs/>
          <w:szCs w:val="20"/>
          <w:lang w:eastAsia="zh-CN"/>
        </w:rPr>
        <w:t>Alt1: Address the issue by UE capability, where UE indicates a limit on</w:t>
      </w:r>
      <w:r w:rsidR="00A1125C" w:rsidRPr="00A1125C">
        <w:rPr>
          <w:b/>
          <w:iCs/>
          <w:szCs w:val="20"/>
          <w:lang w:eastAsia="zh-CN"/>
        </w:rPr>
        <w:t xml:space="preserve"> the t</w:t>
      </w:r>
      <w:r w:rsidR="00A1125C" w:rsidRPr="00A1125C">
        <w:rPr>
          <w:b/>
          <w:iCs/>
          <w:szCs w:val="20"/>
          <w:lang w:eastAsia="zh-CN"/>
        </w:rPr>
        <w:t>otal number of linked candidates in a slot</w:t>
      </w:r>
      <w:r w:rsidR="00A1125C" w:rsidRPr="00A1125C">
        <w:rPr>
          <w:b/>
          <w:iCs/>
          <w:szCs w:val="20"/>
          <w:lang w:eastAsia="zh-CN"/>
        </w:rPr>
        <w:t xml:space="preserve">, and the limit is across all CCs and </w:t>
      </w:r>
      <w:r w:rsidR="00A1125C" w:rsidRPr="00A1125C">
        <w:rPr>
          <w:rFonts w:ascii="Times" w:hAnsi="Times"/>
          <w:b/>
          <w:kern w:val="32"/>
          <w:lang w:eastAsia="zh-CN"/>
        </w:rPr>
        <w:t>irrespective of AL</w:t>
      </w:r>
      <w:r w:rsidR="00A1125C" w:rsidRPr="00A1125C">
        <w:rPr>
          <w:rFonts w:ascii="Times" w:hAnsi="Times"/>
          <w:b/>
          <w:kern w:val="32"/>
          <w:lang w:eastAsia="zh-CN"/>
        </w:rPr>
        <w:t>.</w:t>
      </w:r>
    </w:p>
    <w:p w14:paraId="494404D0" w14:textId="57DF4448" w:rsidR="007A15C2" w:rsidRPr="00A1125C" w:rsidRDefault="007A15C2" w:rsidP="005D7808">
      <w:pPr>
        <w:pStyle w:val="ListParagraph"/>
        <w:numPr>
          <w:ilvl w:val="0"/>
          <w:numId w:val="9"/>
        </w:numPr>
        <w:rPr>
          <w:rFonts w:ascii="Times" w:hAnsi="Times"/>
          <w:b/>
          <w:kern w:val="32"/>
          <w:lang w:eastAsia="x-none"/>
        </w:rPr>
      </w:pPr>
      <w:r>
        <w:rPr>
          <w:rFonts w:ascii="Times" w:hAnsi="Times"/>
          <w:b/>
          <w:kern w:val="32"/>
          <w:lang w:eastAsia="zh-CN"/>
        </w:rPr>
        <w:t xml:space="preserve">An additional limit </w:t>
      </w:r>
      <w:r w:rsidR="002E62F1">
        <w:rPr>
          <w:rFonts w:ascii="Times" w:hAnsi="Times"/>
          <w:b/>
          <w:kern w:val="32"/>
          <w:lang w:eastAsia="zh-CN"/>
        </w:rPr>
        <w:t>per CC may also be reported.</w:t>
      </w:r>
    </w:p>
    <w:p w14:paraId="1A2261F1" w14:textId="77777777" w:rsidR="004C7751" w:rsidRDefault="004C7751" w:rsidP="00FF255A">
      <w:pPr>
        <w:pStyle w:val="ListParagraph"/>
        <w:ind w:left="0"/>
      </w:pPr>
    </w:p>
    <w:bookmarkEnd w:id="3"/>
    <w:p w14:paraId="34B97F1F" w14:textId="643BD4CB" w:rsidR="006374AA" w:rsidRDefault="00C27129" w:rsidP="006374AA">
      <w:pPr>
        <w:pStyle w:val="Heading1"/>
      </w:pPr>
      <w:r>
        <w:lastRenderedPageBreak/>
        <w:t>PUCCH/</w:t>
      </w:r>
      <w:r w:rsidR="006374AA">
        <w:t>PUSCH enhancement</w:t>
      </w:r>
    </w:p>
    <w:p w14:paraId="74DBADC3" w14:textId="0FF8E252" w:rsidR="00466B57" w:rsidRDefault="0012569B" w:rsidP="00466B57">
      <w:pPr>
        <w:spacing w:beforeLines="50" w:before="120"/>
        <w:rPr>
          <w:lang w:val="en-GB"/>
        </w:rPr>
      </w:pPr>
      <w:r>
        <w:rPr>
          <w:lang w:val="en-GB"/>
        </w:rPr>
        <w:t>Until</w:t>
      </w:r>
      <w:r w:rsidR="006374AA">
        <w:rPr>
          <w:lang w:val="en-GB"/>
        </w:rPr>
        <w:t xml:space="preserve"> 3GPP RAN1 Meeting #10</w:t>
      </w:r>
      <w:r>
        <w:rPr>
          <w:lang w:val="en-GB"/>
        </w:rPr>
        <w:t>6</w:t>
      </w:r>
      <w:r w:rsidR="00975C4F">
        <w:rPr>
          <w:lang w:val="en-GB"/>
        </w:rPr>
        <w:t>bis</w:t>
      </w:r>
      <w:r w:rsidR="006374AA">
        <w:rPr>
          <w:lang w:val="en-GB"/>
        </w:rPr>
        <w:t xml:space="preserve">-e, </w:t>
      </w:r>
      <w:r>
        <w:rPr>
          <w:lang w:val="en-GB"/>
        </w:rPr>
        <w:t>several sets of</w:t>
      </w:r>
      <w:r w:rsidR="006374AA">
        <w:rPr>
          <w:lang w:val="en-GB"/>
        </w:rPr>
        <w:t xml:space="preserve"> agreements concerning </w:t>
      </w:r>
      <w:r w:rsidR="00C27129">
        <w:rPr>
          <w:lang w:val="en-GB"/>
        </w:rPr>
        <w:t>PUCCH/</w:t>
      </w:r>
      <w:r w:rsidR="006374AA">
        <w:rPr>
          <w:lang w:val="en-GB"/>
        </w:rPr>
        <w:t>PUSCH enhancements were achieved</w:t>
      </w:r>
      <w:r>
        <w:rPr>
          <w:lang w:val="en-GB"/>
        </w:rPr>
        <w:t xml:space="preserve">. </w:t>
      </w:r>
      <w:r w:rsidR="001D2FB2">
        <w:rPr>
          <w:lang w:val="en-GB"/>
        </w:rPr>
        <w:t>An</w:t>
      </w:r>
      <w:r w:rsidR="001D2FB2">
        <w:rPr>
          <w:lang w:val="en-GB"/>
        </w:rPr>
        <w:t xml:space="preserve"> </w:t>
      </w:r>
      <w:r w:rsidR="00B378E8">
        <w:rPr>
          <w:lang w:val="en-GB"/>
        </w:rPr>
        <w:t xml:space="preserve">agreement with open issues </w:t>
      </w:r>
      <w:r w:rsidR="001D2FB2">
        <w:rPr>
          <w:lang w:val="en-GB"/>
        </w:rPr>
        <w:t>is</w:t>
      </w:r>
      <w:r w:rsidR="001D2FB2">
        <w:rPr>
          <w:lang w:val="en-GB"/>
        </w:rPr>
        <w:t xml:space="preserve"> </w:t>
      </w:r>
      <w:r w:rsidR="00B378E8">
        <w:rPr>
          <w:lang w:val="en-GB"/>
        </w:rPr>
        <w:t>captured as follows:</w:t>
      </w:r>
    </w:p>
    <w:p w14:paraId="4FF0574F" w14:textId="77777777" w:rsidR="00B378E8" w:rsidRPr="0081098C" w:rsidRDefault="00B378E8" w:rsidP="00B378E8">
      <w:pPr>
        <w:rPr>
          <w:rFonts w:cs="Times"/>
          <w:b/>
          <w:bCs/>
          <w:i/>
          <w:iCs/>
          <w:szCs w:val="20"/>
          <w:highlight w:val="green"/>
        </w:rPr>
      </w:pPr>
      <w:r w:rsidRPr="0081098C">
        <w:rPr>
          <w:rFonts w:cs="Times"/>
          <w:b/>
          <w:bCs/>
          <w:i/>
          <w:iCs/>
          <w:szCs w:val="20"/>
          <w:highlight w:val="green"/>
        </w:rPr>
        <w:t>Agreement</w:t>
      </w:r>
    </w:p>
    <w:p w14:paraId="5252453E" w14:textId="77777777" w:rsidR="00B378E8" w:rsidRPr="0081098C" w:rsidRDefault="00B378E8" w:rsidP="00B378E8">
      <w:pPr>
        <w:rPr>
          <w:rFonts w:cs="Times"/>
          <w:i/>
          <w:iCs/>
          <w:szCs w:val="20"/>
        </w:rPr>
      </w:pPr>
      <w:r w:rsidRPr="0081098C">
        <w:rPr>
          <w:rFonts w:cs="Times"/>
          <w:i/>
          <w:iCs/>
          <w:szCs w:val="20"/>
        </w:rPr>
        <w:t xml:space="preserve">For NCB based </w:t>
      </w:r>
      <w:proofErr w:type="spellStart"/>
      <w:r w:rsidRPr="0081098C">
        <w:rPr>
          <w:rFonts w:cs="Times"/>
          <w:i/>
          <w:iCs/>
          <w:szCs w:val="20"/>
        </w:rPr>
        <w:t>mTRP</w:t>
      </w:r>
      <w:proofErr w:type="spellEnd"/>
      <w:r w:rsidRPr="0081098C">
        <w:rPr>
          <w:rFonts w:cs="Times"/>
          <w:i/>
          <w:iCs/>
          <w:szCs w:val="20"/>
        </w:rPr>
        <w:t xml:space="preserve"> PUSCH repetition, on the minimal gap between associated NZP-CSI-RS and aperiodic </w:t>
      </w:r>
      <w:r w:rsidRPr="0081098C">
        <w:rPr>
          <w:rFonts w:cs="Times"/>
          <w:i/>
          <w:iCs/>
          <w:color w:val="4472C4"/>
          <w:szCs w:val="20"/>
        </w:rPr>
        <w:t xml:space="preserve">NCB </w:t>
      </w:r>
      <w:r w:rsidRPr="0081098C">
        <w:rPr>
          <w:rFonts w:cs="Times"/>
          <w:i/>
          <w:iCs/>
          <w:szCs w:val="20"/>
        </w:rPr>
        <w:t>SRS, select one from the below in RAN1 #107-e meeting,</w:t>
      </w:r>
    </w:p>
    <w:p w14:paraId="393749AB" w14:textId="77777777" w:rsidR="00B378E8" w:rsidRPr="0081098C" w:rsidRDefault="00B378E8" w:rsidP="005D7808">
      <w:pPr>
        <w:numPr>
          <w:ilvl w:val="0"/>
          <w:numId w:val="8"/>
        </w:numPr>
        <w:autoSpaceDE/>
        <w:autoSpaceDN/>
        <w:adjustRightInd/>
        <w:snapToGrid/>
        <w:spacing w:after="0"/>
        <w:jc w:val="left"/>
        <w:rPr>
          <w:rFonts w:eastAsia="Times New Roman" w:cs="Times"/>
          <w:i/>
          <w:iCs/>
          <w:szCs w:val="20"/>
        </w:rPr>
      </w:pPr>
      <w:r w:rsidRPr="0081098C">
        <w:rPr>
          <w:rFonts w:eastAsia="Times New Roman" w:cs="Times"/>
          <w:i/>
          <w:iCs/>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1911FF6A" w14:textId="77777777" w:rsidR="00B378E8" w:rsidRPr="0081098C" w:rsidRDefault="00B378E8" w:rsidP="005D7808">
      <w:pPr>
        <w:numPr>
          <w:ilvl w:val="1"/>
          <w:numId w:val="8"/>
        </w:numPr>
        <w:autoSpaceDE/>
        <w:autoSpaceDN/>
        <w:adjustRightInd/>
        <w:snapToGrid/>
        <w:spacing w:after="0"/>
        <w:jc w:val="left"/>
        <w:rPr>
          <w:rFonts w:eastAsia="Times New Roman" w:cs="Times"/>
          <w:i/>
          <w:iCs/>
          <w:szCs w:val="20"/>
        </w:rPr>
      </w:pPr>
      <w:r w:rsidRPr="0081098C">
        <w:rPr>
          <w:rFonts w:eastAsia="Times New Roman" w:cs="Times"/>
          <w:i/>
          <w:iCs/>
          <w:szCs w:val="20"/>
        </w:rPr>
        <w:t>FFS: value of d</w:t>
      </w:r>
    </w:p>
    <w:p w14:paraId="62803443" w14:textId="77777777" w:rsidR="00B378E8" w:rsidRPr="0081098C" w:rsidRDefault="00B378E8" w:rsidP="005D7808">
      <w:pPr>
        <w:numPr>
          <w:ilvl w:val="0"/>
          <w:numId w:val="8"/>
        </w:numPr>
        <w:autoSpaceDE/>
        <w:autoSpaceDN/>
        <w:adjustRightInd/>
        <w:snapToGrid/>
        <w:spacing w:after="0"/>
        <w:jc w:val="left"/>
        <w:rPr>
          <w:rFonts w:eastAsia="Times New Roman" w:cs="Times"/>
          <w:i/>
          <w:iCs/>
          <w:szCs w:val="20"/>
        </w:rPr>
      </w:pPr>
      <w:r w:rsidRPr="0081098C">
        <w:rPr>
          <w:rFonts w:eastAsia="Times New Roman" w:cs="Times"/>
          <w:i/>
          <w:iCs/>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B61D55D" w14:textId="77777777" w:rsidR="00B378E8" w:rsidRPr="0081098C" w:rsidRDefault="00B378E8" w:rsidP="005D7808">
      <w:pPr>
        <w:numPr>
          <w:ilvl w:val="1"/>
          <w:numId w:val="8"/>
        </w:numPr>
        <w:autoSpaceDE/>
        <w:autoSpaceDN/>
        <w:adjustRightInd/>
        <w:snapToGrid/>
        <w:spacing w:after="0"/>
        <w:jc w:val="left"/>
        <w:rPr>
          <w:rFonts w:eastAsia="Times New Roman" w:cs="Times"/>
          <w:i/>
          <w:iCs/>
          <w:szCs w:val="20"/>
        </w:rPr>
      </w:pPr>
      <w:r w:rsidRPr="0081098C">
        <w:rPr>
          <w:rFonts w:eastAsia="Times New Roman" w:cs="Times"/>
          <w:i/>
          <w:iCs/>
          <w:szCs w:val="20"/>
        </w:rPr>
        <w:t>The minimal gap between associated NZP-CSI-RS and aperiodic SRS is same as Rel-15/16.</w:t>
      </w:r>
    </w:p>
    <w:p w14:paraId="234347A0" w14:textId="77777777" w:rsidR="00B378E8" w:rsidRPr="0081098C" w:rsidRDefault="00B378E8" w:rsidP="005D7808">
      <w:pPr>
        <w:numPr>
          <w:ilvl w:val="0"/>
          <w:numId w:val="8"/>
        </w:numPr>
        <w:autoSpaceDE/>
        <w:autoSpaceDN/>
        <w:adjustRightInd/>
        <w:snapToGrid/>
        <w:spacing w:after="0"/>
        <w:jc w:val="left"/>
        <w:rPr>
          <w:rFonts w:eastAsia="Times New Roman" w:cs="Times"/>
          <w:i/>
          <w:iCs/>
          <w:szCs w:val="20"/>
        </w:rPr>
      </w:pPr>
      <w:bookmarkStart w:id="4" w:name="_Hlk86682852"/>
      <w:r w:rsidRPr="0081098C">
        <w:rPr>
          <w:rFonts w:eastAsia="Times New Roman" w:cs="Times"/>
          <w:i/>
          <w:iCs/>
          <w:szCs w:val="20"/>
        </w:rPr>
        <w:t xml:space="preserve">Alt.3: Introduce a UE capability on UE support </w:t>
      </w:r>
      <w:r w:rsidRPr="0081098C">
        <w:rPr>
          <w:rFonts w:eastAsia="Times New Roman" w:cs="Times"/>
          <w:i/>
          <w:iCs/>
          <w:szCs w:val="20"/>
          <w:lang w:eastAsia="zh-CN"/>
        </w:rPr>
        <w:t xml:space="preserve">simultaneous </w:t>
      </w:r>
      <w:r w:rsidRPr="0081098C">
        <w:rPr>
          <w:rFonts w:eastAsia="Times New Roman" w:cs="Times"/>
          <w:i/>
          <w:iCs/>
          <w:szCs w:val="20"/>
        </w:rPr>
        <w:t>precoding calculation for different associated NZP-CSI-RS within a CC.</w:t>
      </w:r>
    </w:p>
    <w:p w14:paraId="671F7BE5" w14:textId="77777777" w:rsidR="00B378E8" w:rsidRPr="0081098C" w:rsidRDefault="00B378E8" w:rsidP="005D7808">
      <w:pPr>
        <w:numPr>
          <w:ilvl w:val="1"/>
          <w:numId w:val="8"/>
        </w:numPr>
        <w:autoSpaceDE/>
        <w:autoSpaceDN/>
        <w:adjustRightInd/>
        <w:snapToGrid/>
        <w:spacing w:after="0"/>
        <w:jc w:val="left"/>
        <w:rPr>
          <w:rFonts w:eastAsia="Times New Roman" w:cs="Times"/>
          <w:i/>
          <w:iCs/>
          <w:szCs w:val="20"/>
        </w:rPr>
      </w:pPr>
      <w:r w:rsidRPr="0081098C">
        <w:rPr>
          <w:rFonts w:eastAsia="Times New Roman" w:cs="Times"/>
          <w:i/>
          <w:iCs/>
          <w:szCs w:val="20"/>
        </w:rPr>
        <w:t>The minimal gap between associated NZP-CSI-RS and aperiodic SRS is same as Rel-15/16.</w:t>
      </w:r>
      <w:bookmarkEnd w:id="4"/>
    </w:p>
    <w:p w14:paraId="3DE0F7ED" w14:textId="77777777" w:rsidR="00B378E8" w:rsidRPr="0081098C" w:rsidRDefault="00B378E8" w:rsidP="005D7808">
      <w:pPr>
        <w:numPr>
          <w:ilvl w:val="0"/>
          <w:numId w:val="8"/>
        </w:numPr>
        <w:autoSpaceDE/>
        <w:autoSpaceDN/>
        <w:adjustRightInd/>
        <w:snapToGrid/>
        <w:spacing w:after="0"/>
        <w:jc w:val="left"/>
        <w:rPr>
          <w:rFonts w:eastAsia="Times New Roman" w:cs="Times"/>
          <w:i/>
          <w:iCs/>
          <w:szCs w:val="20"/>
        </w:rPr>
      </w:pPr>
      <w:r w:rsidRPr="0081098C">
        <w:rPr>
          <w:rFonts w:eastAsia="Times New Roman" w:cs="Times"/>
          <w:i/>
          <w:iCs/>
          <w:szCs w:val="20"/>
        </w:rPr>
        <w:t>Alt. 4: There is nothing wrong with the legacy procedures and capability indication to handle this issue. No changes to spec.</w:t>
      </w:r>
    </w:p>
    <w:p w14:paraId="0F560A01" w14:textId="77777777" w:rsidR="0052614B" w:rsidRPr="0052614B" w:rsidRDefault="0052614B" w:rsidP="0052614B">
      <w:pPr>
        <w:spacing w:after="0"/>
        <w:rPr>
          <w:rFonts w:cs="Times"/>
          <w:i/>
          <w:iCs/>
          <w:lang w:eastAsia="zh-CN"/>
        </w:rPr>
      </w:pPr>
    </w:p>
    <w:p w14:paraId="0DCA359B" w14:textId="30A43819" w:rsidR="001E4FC3" w:rsidRDefault="001E4FC3" w:rsidP="00DA15E5">
      <w:pPr>
        <w:spacing w:beforeLines="50" w:before="120"/>
        <w:rPr>
          <w:bCs/>
        </w:rPr>
      </w:pPr>
      <w:r w:rsidRPr="001E4FC3">
        <w:rPr>
          <w:bCs/>
        </w:rPr>
        <w:t xml:space="preserve">For </w:t>
      </w:r>
      <w:r w:rsidRPr="001E4FC3">
        <w:rPr>
          <w:bCs/>
        </w:rPr>
        <w:t>the minimal gap between associated NZP-CSI-RS and aperiodic NCB SRS</w:t>
      </w:r>
      <w:r>
        <w:rPr>
          <w:bCs/>
        </w:rPr>
        <w:t xml:space="preserve"> for PUSCH repetition, as discussed before, Rel-15 provides UE Feature Group relevant for this issue:</w:t>
      </w:r>
    </w:p>
    <w:tbl>
      <w:tblPr>
        <w:tblStyle w:val="TableGrid"/>
        <w:tblW w:w="0" w:type="auto"/>
        <w:tblLayout w:type="fixed"/>
        <w:tblLook w:val="04A0" w:firstRow="1" w:lastRow="0" w:firstColumn="1" w:lastColumn="0" w:noHBand="0" w:noVBand="1"/>
      </w:tblPr>
      <w:tblGrid>
        <w:gridCol w:w="9265"/>
      </w:tblGrid>
      <w:tr w:rsidR="001E4FC3" w:rsidRPr="00C35846" w14:paraId="66756A9C" w14:textId="77777777" w:rsidTr="001E4FC3">
        <w:tc>
          <w:tcPr>
            <w:tcW w:w="9265" w:type="dxa"/>
          </w:tcPr>
          <w:p w14:paraId="776EE60B" w14:textId="77777777" w:rsidR="001E4FC3" w:rsidRPr="001E4FC3" w:rsidRDefault="001E4FC3" w:rsidP="00C24DCB">
            <w:pPr>
              <w:pStyle w:val="TAL"/>
              <w:rPr>
                <w:rFonts w:ascii="Times New Roman" w:hAnsi="Times New Roman" w:cs="Times New Roman"/>
                <w:b/>
                <w:i/>
                <w:sz w:val="22"/>
                <w:szCs w:val="22"/>
              </w:rPr>
            </w:pPr>
            <w:proofErr w:type="spellStart"/>
            <w:r w:rsidRPr="001E4FC3">
              <w:rPr>
                <w:rFonts w:ascii="Times New Roman" w:hAnsi="Times New Roman" w:cs="Times New Roman"/>
                <w:b/>
                <w:i/>
                <w:sz w:val="22"/>
                <w:szCs w:val="22"/>
              </w:rPr>
              <w:t>Srs</w:t>
            </w:r>
            <w:proofErr w:type="spellEnd"/>
            <w:r w:rsidRPr="001E4FC3">
              <w:rPr>
                <w:rFonts w:ascii="Times New Roman" w:hAnsi="Times New Roman" w:cs="Times New Roman"/>
                <w:b/>
                <w:i/>
                <w:sz w:val="22"/>
                <w:szCs w:val="22"/>
              </w:rPr>
              <w:t>-</w:t>
            </w:r>
            <w:proofErr w:type="spellStart"/>
            <w:r w:rsidRPr="001E4FC3">
              <w:rPr>
                <w:rFonts w:ascii="Times New Roman" w:hAnsi="Times New Roman" w:cs="Times New Roman"/>
                <w:b/>
                <w:i/>
                <w:sz w:val="22"/>
                <w:szCs w:val="22"/>
              </w:rPr>
              <w:t>AssocCSI</w:t>
            </w:r>
            <w:proofErr w:type="spellEnd"/>
            <w:r w:rsidRPr="001E4FC3">
              <w:rPr>
                <w:rFonts w:ascii="Times New Roman" w:hAnsi="Times New Roman" w:cs="Times New Roman"/>
                <w:b/>
                <w:i/>
                <w:sz w:val="22"/>
                <w:szCs w:val="22"/>
              </w:rPr>
              <w:t>-RS</w:t>
            </w:r>
          </w:p>
          <w:p w14:paraId="747C19F8" w14:textId="77777777" w:rsidR="001E4FC3" w:rsidRPr="001E4FC3" w:rsidRDefault="001E4FC3" w:rsidP="00C24DCB">
            <w:pPr>
              <w:pStyle w:val="TAL"/>
              <w:rPr>
                <w:rFonts w:ascii="Times New Roman" w:hAnsi="Times New Roman" w:cs="Times New Roman"/>
                <w:sz w:val="22"/>
                <w:szCs w:val="22"/>
              </w:rPr>
            </w:pPr>
            <w:r w:rsidRPr="001E4FC3">
              <w:rPr>
                <w:rFonts w:ascii="Times New Roman" w:hAnsi="Times New Roman" w:cs="Times New Roman"/>
                <w:sz w:val="22"/>
                <w:szCs w:val="22"/>
              </w:rPr>
              <w:t>Parameters for the calculation of the precoder for SRS transmission based on channel measurements using associated NZP CSI-RS resource (</w:t>
            </w:r>
            <w:proofErr w:type="spellStart"/>
            <w:r w:rsidRPr="001E4FC3">
              <w:rPr>
                <w:rFonts w:ascii="Times New Roman" w:hAnsi="Times New Roman" w:cs="Times New Roman"/>
                <w:sz w:val="22"/>
                <w:szCs w:val="22"/>
              </w:rPr>
              <w:t>srs</w:t>
            </w:r>
            <w:proofErr w:type="spellEnd"/>
            <w:r w:rsidRPr="001E4FC3">
              <w:rPr>
                <w:rFonts w:ascii="Times New Roman" w:hAnsi="Times New Roman" w:cs="Times New Roman"/>
                <w:sz w:val="22"/>
                <w:szCs w:val="22"/>
              </w:rPr>
              <w:t>-</w:t>
            </w:r>
            <w:proofErr w:type="spellStart"/>
            <w:r w:rsidRPr="001E4FC3">
              <w:rPr>
                <w:rFonts w:ascii="Times New Roman" w:hAnsi="Times New Roman" w:cs="Times New Roman"/>
                <w:sz w:val="22"/>
                <w:szCs w:val="22"/>
              </w:rPr>
              <w:t>AssocCSI</w:t>
            </w:r>
            <w:proofErr w:type="spellEnd"/>
            <w:r w:rsidRPr="001E4FC3">
              <w:rPr>
                <w:rFonts w:ascii="Times New Roman" w:hAnsi="Times New Roman" w:cs="Times New Roman"/>
                <w:sz w:val="22"/>
                <w:szCs w:val="22"/>
              </w:rPr>
              <w:t>-RS) as described in clause 6.1.1.2 of TS 38.214 [12]. UE supporting this feature shall also indicate support of non-codebook based PUSCH transmission.</w:t>
            </w:r>
          </w:p>
          <w:p w14:paraId="57FD4789" w14:textId="77777777" w:rsidR="001E4FC3" w:rsidRPr="001E4FC3" w:rsidRDefault="001E4FC3" w:rsidP="00C24DCB">
            <w:pPr>
              <w:pStyle w:val="TAL"/>
              <w:rPr>
                <w:rFonts w:ascii="Times New Roman" w:hAnsi="Times New Roman" w:cs="Times New Roman"/>
                <w:sz w:val="22"/>
                <w:szCs w:val="22"/>
              </w:rPr>
            </w:pPr>
            <w:r w:rsidRPr="001E4FC3">
              <w:rPr>
                <w:rFonts w:ascii="Times New Roman" w:hAnsi="Times New Roman" w:cs="Times New Roman"/>
                <w:sz w:val="22"/>
                <w:szCs w:val="22"/>
              </w:rPr>
              <w:t xml:space="preserve">This capability </w:t>
            </w:r>
            <w:proofErr w:type="spellStart"/>
            <w:r w:rsidRPr="001E4FC3">
              <w:rPr>
                <w:rFonts w:ascii="Times New Roman" w:hAnsi="Times New Roman" w:cs="Times New Roman"/>
                <w:sz w:val="22"/>
                <w:szCs w:val="22"/>
              </w:rPr>
              <w:t>signalling</w:t>
            </w:r>
            <w:proofErr w:type="spellEnd"/>
            <w:r w:rsidRPr="001E4FC3">
              <w:rPr>
                <w:rFonts w:ascii="Times New Roman" w:hAnsi="Times New Roman" w:cs="Times New Roman"/>
                <w:sz w:val="22"/>
                <w:szCs w:val="22"/>
              </w:rPr>
              <w:t xml:space="preserve"> includes list of the following parameters:</w:t>
            </w:r>
          </w:p>
          <w:p w14:paraId="2AAE4A22" w14:textId="77777777" w:rsidR="001E4FC3" w:rsidRPr="001E4FC3" w:rsidRDefault="001E4FC3" w:rsidP="00C24DCB">
            <w:pPr>
              <w:pStyle w:val="B1"/>
              <w:spacing w:after="0"/>
              <w:rPr>
                <w:sz w:val="22"/>
                <w:szCs w:val="22"/>
              </w:rPr>
            </w:pPr>
            <w:r w:rsidRPr="001E4FC3">
              <w:rPr>
                <w:sz w:val="22"/>
                <w:szCs w:val="22"/>
              </w:rPr>
              <w:t>-</w:t>
            </w:r>
            <w:r w:rsidRPr="001E4FC3">
              <w:rPr>
                <w:sz w:val="22"/>
                <w:szCs w:val="22"/>
              </w:rPr>
              <w:tab/>
            </w:r>
            <w:proofErr w:type="spellStart"/>
            <w:r w:rsidRPr="001E4FC3">
              <w:rPr>
                <w:i/>
                <w:sz w:val="22"/>
                <w:szCs w:val="22"/>
              </w:rPr>
              <w:t>maxNumberTxPortsPerResource</w:t>
            </w:r>
            <w:proofErr w:type="spellEnd"/>
            <w:r w:rsidRPr="001E4FC3">
              <w:rPr>
                <w:sz w:val="22"/>
                <w:szCs w:val="22"/>
              </w:rPr>
              <w:t xml:space="preserve"> indicates the maximum number of Tx ports in a resource;</w:t>
            </w:r>
          </w:p>
          <w:p w14:paraId="7B5EBB63" w14:textId="77777777" w:rsidR="001E4FC3" w:rsidRPr="001E4FC3" w:rsidRDefault="001E4FC3" w:rsidP="00C24DCB">
            <w:pPr>
              <w:pStyle w:val="B1"/>
              <w:spacing w:after="0"/>
              <w:rPr>
                <w:sz w:val="22"/>
                <w:szCs w:val="22"/>
              </w:rPr>
            </w:pPr>
            <w:r w:rsidRPr="001E4FC3">
              <w:rPr>
                <w:sz w:val="22"/>
                <w:szCs w:val="22"/>
              </w:rPr>
              <w:t>-</w:t>
            </w:r>
            <w:r w:rsidRPr="001E4FC3">
              <w:rPr>
                <w:sz w:val="22"/>
                <w:szCs w:val="22"/>
              </w:rPr>
              <w:tab/>
            </w:r>
            <w:proofErr w:type="spellStart"/>
            <w:r w:rsidRPr="001E4FC3">
              <w:rPr>
                <w:i/>
                <w:sz w:val="22"/>
                <w:szCs w:val="22"/>
              </w:rPr>
              <w:t>maxNumberResourcesPerBand</w:t>
            </w:r>
            <w:proofErr w:type="spellEnd"/>
            <w:r w:rsidRPr="001E4FC3">
              <w:rPr>
                <w:sz w:val="22"/>
                <w:szCs w:val="22"/>
              </w:rPr>
              <w:t xml:space="preserve"> indicates the maximum number of resources across all CCs within a band simultaneously;</w:t>
            </w:r>
          </w:p>
          <w:p w14:paraId="7C47B847" w14:textId="4B247268" w:rsidR="001E4FC3" w:rsidRPr="001E4FC3" w:rsidRDefault="001E4FC3" w:rsidP="001E4FC3">
            <w:pPr>
              <w:spacing w:after="0"/>
              <w:ind w:left="284"/>
            </w:pPr>
            <w:r w:rsidRPr="001E4FC3">
              <w:rPr>
                <w:i/>
              </w:rPr>
              <w:t>-</w:t>
            </w:r>
            <w:proofErr w:type="gramStart"/>
            <w:r w:rsidRPr="001E4FC3">
              <w:tab/>
            </w:r>
            <w:r>
              <w:t xml:space="preserve">  </w:t>
            </w:r>
            <w:proofErr w:type="spellStart"/>
            <w:r w:rsidRPr="001E4FC3">
              <w:rPr>
                <w:i/>
              </w:rPr>
              <w:t>totalNumberTxPortsPerBand</w:t>
            </w:r>
            <w:proofErr w:type="spellEnd"/>
            <w:proofErr w:type="gramEnd"/>
            <w:r w:rsidRPr="001E4FC3">
              <w:t xml:space="preserve"> indicates the total number of Tx ports across all CCs within a band simultaneously.</w:t>
            </w:r>
          </w:p>
        </w:tc>
      </w:tr>
    </w:tbl>
    <w:p w14:paraId="553A924A" w14:textId="77777777" w:rsidR="007763D2" w:rsidRDefault="001E4FC3" w:rsidP="00DA15E5">
      <w:pPr>
        <w:spacing w:beforeLines="50" w:before="120"/>
        <w:rPr>
          <w:bCs/>
        </w:rPr>
      </w:pPr>
      <w:r>
        <w:rPr>
          <w:bCs/>
        </w:rPr>
        <w:t>Depending on how the parameters are reported, a UE may be able to process multiple NCB SRS resource sets at the same time, and the SRS resource sets are for different</w:t>
      </w:r>
      <w:r w:rsidR="00C5472B">
        <w:rPr>
          <w:bCs/>
        </w:rPr>
        <w:t xml:space="preserve"> PUSCH transmissions with different </w:t>
      </w:r>
      <w:proofErr w:type="spellStart"/>
      <w:r w:rsidR="00C5472B">
        <w:rPr>
          <w:bCs/>
        </w:rPr>
        <w:t>precodings</w:t>
      </w:r>
      <w:proofErr w:type="spellEnd"/>
      <w:r w:rsidR="00C5472B">
        <w:rPr>
          <w:bCs/>
        </w:rPr>
        <w:t xml:space="preserve">. That is, for scenarios without PUSCH repetition, a UE may already be capable of processing and updating for multiple PUSCH </w:t>
      </w:r>
      <w:proofErr w:type="spellStart"/>
      <w:r w:rsidR="00C5472B">
        <w:rPr>
          <w:bCs/>
        </w:rPr>
        <w:t>precodings</w:t>
      </w:r>
      <w:proofErr w:type="spellEnd"/>
      <w:r w:rsidR="00C5472B">
        <w:rPr>
          <w:bCs/>
        </w:rPr>
        <w:t xml:space="preserve"> during overlapped slots, and minimal gap </w:t>
      </w:r>
      <w:r w:rsidR="00C5472B" w:rsidRPr="001E4FC3">
        <w:rPr>
          <w:bCs/>
        </w:rPr>
        <w:t>between associated NZP-CSI-RS and aperiodic NCB SRS</w:t>
      </w:r>
      <w:r w:rsidR="00C5472B">
        <w:rPr>
          <w:bCs/>
        </w:rPr>
        <w:t xml:space="preserve"> was introduced for all </w:t>
      </w:r>
      <w:r w:rsidR="007763D2">
        <w:rPr>
          <w:bCs/>
        </w:rPr>
        <w:t>cases with or without any overlap</w:t>
      </w:r>
      <w:r w:rsidR="00C5472B">
        <w:rPr>
          <w:bCs/>
        </w:rPr>
        <w:t xml:space="preserve">. </w:t>
      </w:r>
    </w:p>
    <w:p w14:paraId="04A126B5" w14:textId="6936E5FF" w:rsidR="001E4FC3" w:rsidRDefault="00C5472B" w:rsidP="00DA15E5">
      <w:pPr>
        <w:spacing w:beforeLines="50" w:before="120"/>
        <w:rPr>
          <w:bCs/>
        </w:rPr>
      </w:pPr>
      <w:r>
        <w:rPr>
          <w:bCs/>
        </w:rPr>
        <w:t xml:space="preserve">With this capability, </w:t>
      </w:r>
      <w:proofErr w:type="gramStart"/>
      <w:r>
        <w:rPr>
          <w:bCs/>
        </w:rPr>
        <w:t>it is clear that the</w:t>
      </w:r>
      <w:proofErr w:type="gramEnd"/>
      <w:r>
        <w:rPr>
          <w:bCs/>
        </w:rPr>
        <w:t xml:space="preserve"> UE is also </w:t>
      </w:r>
      <w:r>
        <w:rPr>
          <w:bCs/>
        </w:rPr>
        <w:t xml:space="preserve">capable of processing and updating for multiple PUSCH </w:t>
      </w:r>
      <w:proofErr w:type="spellStart"/>
      <w:r>
        <w:rPr>
          <w:bCs/>
        </w:rPr>
        <w:t>precodings</w:t>
      </w:r>
      <w:proofErr w:type="spellEnd"/>
      <w:r>
        <w:rPr>
          <w:bCs/>
        </w:rPr>
        <w:t xml:space="preserve"> for PUSCH repetition</w:t>
      </w:r>
      <w:r>
        <w:rPr>
          <w:bCs/>
        </w:rPr>
        <w:t xml:space="preserve"> during overlapped slots</w:t>
      </w:r>
      <w:r w:rsidR="007763D2">
        <w:rPr>
          <w:bCs/>
        </w:rPr>
        <w:t xml:space="preserve">. The legacy definition </w:t>
      </w:r>
      <w:r>
        <w:rPr>
          <w:bCs/>
        </w:rPr>
        <w:t xml:space="preserve">of </w:t>
      </w:r>
      <w:r>
        <w:rPr>
          <w:bCs/>
        </w:rPr>
        <w:t>minimal gap</w:t>
      </w:r>
      <w:r w:rsidR="007763D2">
        <w:rPr>
          <w:bCs/>
        </w:rPr>
        <w:t xml:space="preserve"> does not need to be modified for PUSCH repetition</w:t>
      </w:r>
      <w:r>
        <w:rPr>
          <w:bCs/>
        </w:rPr>
        <w:t>.</w:t>
      </w:r>
      <w:r w:rsidR="00FC25FF">
        <w:rPr>
          <w:bCs/>
        </w:rPr>
        <w:t xml:space="preserve"> Hence, Alt 3 should be supported.</w:t>
      </w:r>
    </w:p>
    <w:p w14:paraId="5C84943A" w14:textId="664936F0" w:rsidR="002C7BA1" w:rsidRPr="002C7BA1" w:rsidRDefault="00F653FF" w:rsidP="00FC25FF">
      <w:pPr>
        <w:spacing w:beforeLines="50" w:before="120"/>
        <w:rPr>
          <w:b/>
        </w:rPr>
      </w:pPr>
      <w:r w:rsidRPr="00E67BF3">
        <w:rPr>
          <w:b/>
          <w:u w:val="single"/>
        </w:rPr>
        <w:lastRenderedPageBreak/>
        <w:t xml:space="preserve">Proposal </w:t>
      </w:r>
      <w:r w:rsidR="005A75D0">
        <w:rPr>
          <w:b/>
          <w:u w:val="single"/>
        </w:rPr>
        <w:t>3</w:t>
      </w:r>
      <w:r w:rsidRPr="00526C15">
        <w:rPr>
          <w:b/>
        </w:rPr>
        <w:t xml:space="preserve">: </w:t>
      </w:r>
      <w:r w:rsidR="00FC25FF" w:rsidRPr="00FC25FF">
        <w:rPr>
          <w:b/>
        </w:rPr>
        <w:t xml:space="preserve">For NCB based </w:t>
      </w:r>
      <w:proofErr w:type="spellStart"/>
      <w:r w:rsidR="00FC25FF" w:rsidRPr="00FC25FF">
        <w:rPr>
          <w:b/>
        </w:rPr>
        <w:t>mTRP</w:t>
      </w:r>
      <w:proofErr w:type="spellEnd"/>
      <w:r w:rsidR="00FC25FF" w:rsidRPr="00FC25FF">
        <w:rPr>
          <w:b/>
        </w:rPr>
        <w:t xml:space="preserve"> PUSCH repetition, on the minimal gap between associated NZP-CSI-RS and aperiodic NCB SRS</w:t>
      </w:r>
      <w:r w:rsidR="00FC25FF">
        <w:rPr>
          <w:b/>
        </w:rPr>
        <w:t xml:space="preserve">, support </w:t>
      </w:r>
      <w:r w:rsidR="00FC25FF" w:rsidRPr="00FC25FF">
        <w:rPr>
          <w:b/>
        </w:rPr>
        <w:t>Alt.3: Introduce a UE capability on UE support simultaneous precoding calculation for different associated NZP-CSI-RS within a CC</w:t>
      </w:r>
      <w:r w:rsidR="00FC25FF">
        <w:rPr>
          <w:b/>
        </w:rPr>
        <w:t>, and t</w:t>
      </w:r>
      <w:r w:rsidR="00FC25FF" w:rsidRPr="00FC25FF">
        <w:rPr>
          <w:b/>
        </w:rPr>
        <w:t>he minimal gap between associated NZP-CSI-RS and aperiodic SRS is same as Rel-15/16.</w:t>
      </w:r>
    </w:p>
    <w:p w14:paraId="5E6554C9" w14:textId="77777777" w:rsidR="009B2D1A" w:rsidRDefault="009B2D1A" w:rsidP="000B7620">
      <w:pPr>
        <w:pStyle w:val="ListParagraph"/>
        <w:spacing w:beforeLines="50" w:before="120"/>
        <w:ind w:left="367"/>
      </w:pPr>
    </w:p>
    <w:p w14:paraId="1A801C54" w14:textId="5BBF2CFF" w:rsidR="004B3422" w:rsidRPr="00E27CC0" w:rsidRDefault="004B3422" w:rsidP="004B3422">
      <w:pPr>
        <w:pStyle w:val="Heading1"/>
        <w:tabs>
          <w:tab w:val="clear" w:pos="432"/>
        </w:tabs>
      </w:pPr>
      <w:bookmarkStart w:id="5" w:name="_Ref129681832"/>
      <w:r>
        <w:t>Conclusion</w:t>
      </w:r>
    </w:p>
    <w:p w14:paraId="2DAADC2F" w14:textId="1C1F8B73" w:rsidR="00B44264" w:rsidRDefault="00E93024" w:rsidP="00322207">
      <w:r w:rsidRPr="007F5EC6">
        <w:t>In this contribution, we</w:t>
      </w:r>
      <w:r>
        <w:t xml:space="preserve"> </w:t>
      </w:r>
      <w:r w:rsidR="009E3A88">
        <w:t xml:space="preserve">discussed </w:t>
      </w:r>
      <w:r w:rsidR="008610F2">
        <w:t>non-PDSCH design with multi-TRP, focused on improving the reliability of the non-PDSCH channels.</w:t>
      </w:r>
      <w:r w:rsidR="009E3A88">
        <w:t xml:space="preserve"> The following are proposed:</w:t>
      </w:r>
    </w:p>
    <w:bookmarkEnd w:id="5"/>
    <w:p w14:paraId="6A3EADB4" w14:textId="77777777" w:rsidR="005A75D0" w:rsidRDefault="005A75D0" w:rsidP="005A75D0">
      <w:pPr>
        <w:rPr>
          <w:rFonts w:eastAsia="DengXian"/>
          <w:b/>
          <w:iCs/>
          <w:kern w:val="32"/>
          <w:szCs w:val="20"/>
          <w:lang w:eastAsia="zh-CN"/>
        </w:rPr>
      </w:pPr>
      <w:r w:rsidRPr="00E67BF3">
        <w:rPr>
          <w:b/>
          <w:u w:val="single"/>
        </w:rPr>
        <w:t xml:space="preserve">Proposal </w:t>
      </w:r>
      <w:r>
        <w:rPr>
          <w:b/>
          <w:u w:val="single"/>
        </w:rPr>
        <w:t>1</w:t>
      </w:r>
      <w:r w:rsidRPr="00526C15">
        <w:rPr>
          <w:b/>
        </w:rPr>
        <w:t xml:space="preserve">: </w:t>
      </w:r>
      <w:r>
        <w:rPr>
          <w:rFonts w:eastAsia="DengXian"/>
          <w:b/>
          <w:iCs/>
          <w:kern w:val="32"/>
          <w:szCs w:val="20"/>
          <w:lang w:eastAsia="zh-CN"/>
        </w:rPr>
        <w:t>For</w:t>
      </w:r>
      <w:r w:rsidRPr="00A1125C">
        <w:rPr>
          <w:rFonts w:eastAsia="DengXian"/>
          <w:b/>
          <w:iCs/>
          <w:kern w:val="32"/>
          <w:szCs w:val="20"/>
          <w:lang w:eastAsia="zh-CN"/>
        </w:rPr>
        <w:t xml:space="preserve"> </w:t>
      </w:r>
      <w:r w:rsidRPr="0013003F">
        <w:rPr>
          <w:rFonts w:eastAsia="DengXian"/>
          <w:b/>
          <w:iCs/>
          <w:kern w:val="32"/>
          <w:szCs w:val="20"/>
          <w:lang w:eastAsia="zh-CN"/>
        </w:rPr>
        <w:t>ambiguity resolution for a detected DCI on partially overlapping CCEs</w:t>
      </w:r>
      <w:r>
        <w:rPr>
          <w:rFonts w:eastAsia="DengXian"/>
          <w:b/>
          <w:iCs/>
          <w:kern w:val="32"/>
          <w:szCs w:val="20"/>
          <w:lang w:eastAsia="zh-CN"/>
        </w:rPr>
        <w:t>:</w:t>
      </w:r>
    </w:p>
    <w:p w14:paraId="019AB8D2" w14:textId="77777777" w:rsidR="005A75D0" w:rsidRDefault="005A75D0" w:rsidP="005D7808">
      <w:pPr>
        <w:pStyle w:val="ListParagraph"/>
        <w:numPr>
          <w:ilvl w:val="0"/>
          <w:numId w:val="9"/>
        </w:numPr>
        <w:rPr>
          <w:b/>
          <w:iCs/>
          <w:kern w:val="32"/>
          <w:szCs w:val="20"/>
          <w:lang w:eastAsia="zh-CN"/>
        </w:rPr>
      </w:pPr>
      <w:r>
        <w:rPr>
          <w:b/>
          <w:iCs/>
          <w:kern w:val="32"/>
          <w:szCs w:val="20"/>
          <w:lang w:eastAsia="zh-CN"/>
        </w:rPr>
        <w:t xml:space="preserve">Follow the linked candidates if ambiguity arises with any individual candidate </w:t>
      </w:r>
    </w:p>
    <w:p w14:paraId="27B10F61" w14:textId="77777777" w:rsidR="005A75D0" w:rsidRPr="0013003F" w:rsidRDefault="005A75D0" w:rsidP="005D7808">
      <w:pPr>
        <w:pStyle w:val="ListParagraph"/>
        <w:numPr>
          <w:ilvl w:val="0"/>
          <w:numId w:val="9"/>
        </w:numPr>
        <w:rPr>
          <w:b/>
          <w:iCs/>
          <w:kern w:val="32"/>
          <w:szCs w:val="20"/>
          <w:lang w:eastAsia="zh-CN"/>
        </w:rPr>
      </w:pPr>
      <w:r>
        <w:rPr>
          <w:b/>
          <w:iCs/>
          <w:kern w:val="32"/>
          <w:szCs w:val="20"/>
          <w:lang w:eastAsia="zh-CN"/>
        </w:rPr>
        <w:t>Assume AL16 otherwise.</w:t>
      </w:r>
    </w:p>
    <w:p w14:paraId="3020465A" w14:textId="3357D595" w:rsidR="005A75D0" w:rsidRDefault="005A75D0" w:rsidP="005A75D0">
      <w:pPr>
        <w:pStyle w:val="ListParagraph"/>
        <w:ind w:left="0"/>
        <w:rPr>
          <w:rFonts w:ascii="Times" w:hAnsi="Times"/>
          <w:b/>
          <w:kern w:val="32"/>
          <w:lang w:eastAsia="zh-CN"/>
        </w:rPr>
      </w:pPr>
      <w:r w:rsidRPr="00E67BF3">
        <w:rPr>
          <w:b/>
          <w:u w:val="single"/>
        </w:rPr>
        <w:t xml:space="preserve">Proposal </w:t>
      </w:r>
      <w:r>
        <w:rPr>
          <w:b/>
          <w:u w:val="single"/>
        </w:rPr>
        <w:t>2</w:t>
      </w:r>
      <w:r w:rsidRPr="00526C15">
        <w:rPr>
          <w:b/>
        </w:rPr>
        <w:t xml:space="preserve">: </w:t>
      </w:r>
      <w:r w:rsidRPr="00A1125C">
        <w:rPr>
          <w:b/>
          <w:iCs/>
          <w:kern w:val="32"/>
          <w:szCs w:val="20"/>
          <w:lang w:eastAsia="zh-CN"/>
        </w:rPr>
        <w:t xml:space="preserve">To handle UE complexity / memory requirements for linked PDCCH candidates, support </w:t>
      </w:r>
      <w:r w:rsidRPr="00A1125C">
        <w:rPr>
          <w:b/>
          <w:iCs/>
          <w:szCs w:val="20"/>
          <w:lang w:eastAsia="zh-CN"/>
        </w:rPr>
        <w:t xml:space="preserve">Alt1: Address the issue by UE capability, where UE indicates a limit on the total number of linked candidates in a slot, and the limit is across all CCs and </w:t>
      </w:r>
      <w:r w:rsidRPr="00A1125C">
        <w:rPr>
          <w:rFonts w:ascii="Times" w:hAnsi="Times"/>
          <w:b/>
          <w:kern w:val="32"/>
          <w:lang w:eastAsia="zh-CN"/>
        </w:rPr>
        <w:t>irrespective of AL.</w:t>
      </w:r>
    </w:p>
    <w:p w14:paraId="7045AA5C" w14:textId="77777777" w:rsidR="002E62F1" w:rsidRPr="00A1125C" w:rsidRDefault="002E62F1" w:rsidP="005D7808">
      <w:pPr>
        <w:pStyle w:val="ListParagraph"/>
        <w:numPr>
          <w:ilvl w:val="0"/>
          <w:numId w:val="9"/>
        </w:numPr>
        <w:rPr>
          <w:rFonts w:ascii="Times" w:hAnsi="Times"/>
          <w:b/>
          <w:kern w:val="32"/>
          <w:lang w:eastAsia="x-none"/>
        </w:rPr>
      </w:pPr>
      <w:r>
        <w:rPr>
          <w:rFonts w:ascii="Times" w:hAnsi="Times"/>
          <w:b/>
          <w:kern w:val="32"/>
          <w:lang w:eastAsia="zh-CN"/>
        </w:rPr>
        <w:t>An additional limit per CC may also be reported.</w:t>
      </w:r>
    </w:p>
    <w:p w14:paraId="4BA9872D" w14:textId="77777777" w:rsidR="002E62F1" w:rsidRPr="00A1125C" w:rsidRDefault="002E62F1" w:rsidP="005A75D0">
      <w:pPr>
        <w:pStyle w:val="ListParagraph"/>
        <w:ind w:left="0"/>
        <w:rPr>
          <w:rFonts w:ascii="Times" w:hAnsi="Times"/>
          <w:b/>
          <w:kern w:val="32"/>
          <w:lang w:eastAsia="x-none"/>
        </w:rPr>
      </w:pPr>
    </w:p>
    <w:p w14:paraId="5C755E7D" w14:textId="77777777" w:rsidR="005A75D0" w:rsidRPr="002C7BA1" w:rsidRDefault="005A75D0" w:rsidP="005A75D0">
      <w:pPr>
        <w:spacing w:beforeLines="50" w:before="120"/>
        <w:rPr>
          <w:b/>
        </w:rPr>
      </w:pPr>
      <w:r w:rsidRPr="00E67BF3">
        <w:rPr>
          <w:b/>
          <w:u w:val="single"/>
        </w:rPr>
        <w:t xml:space="preserve">Proposal </w:t>
      </w:r>
      <w:r>
        <w:rPr>
          <w:b/>
          <w:u w:val="single"/>
        </w:rPr>
        <w:t>3</w:t>
      </w:r>
      <w:r w:rsidRPr="00526C15">
        <w:rPr>
          <w:b/>
        </w:rPr>
        <w:t xml:space="preserve">: </w:t>
      </w:r>
      <w:r w:rsidRPr="00FC25FF">
        <w:rPr>
          <w:b/>
        </w:rPr>
        <w:t xml:space="preserve">For NCB based </w:t>
      </w:r>
      <w:proofErr w:type="spellStart"/>
      <w:r w:rsidRPr="00FC25FF">
        <w:rPr>
          <w:b/>
        </w:rPr>
        <w:t>mTRP</w:t>
      </w:r>
      <w:proofErr w:type="spellEnd"/>
      <w:r w:rsidRPr="00FC25FF">
        <w:rPr>
          <w:b/>
        </w:rPr>
        <w:t xml:space="preserve"> PUSCH repetition, on the minimal gap between associated NZP-CSI-RS and aperiodic NCB SRS</w:t>
      </w:r>
      <w:r>
        <w:rPr>
          <w:b/>
        </w:rPr>
        <w:t xml:space="preserve">, support </w:t>
      </w:r>
      <w:r w:rsidRPr="00FC25FF">
        <w:rPr>
          <w:b/>
        </w:rPr>
        <w:t>Alt.3: Introduce a UE capability on UE support simultaneous precoding calculation for different associated NZP-CSI-RS within a CC</w:t>
      </w:r>
      <w:r>
        <w:rPr>
          <w:b/>
        </w:rPr>
        <w:t>, and t</w:t>
      </w:r>
      <w:r w:rsidRPr="00FC25FF">
        <w:rPr>
          <w:b/>
        </w:rPr>
        <w:t>he minimal gap between associated NZP-CSI-RS and aperiodic SRS is same as Rel-15/16.</w:t>
      </w:r>
    </w:p>
    <w:p w14:paraId="5A73F3C4" w14:textId="77777777" w:rsidR="00CE0EFB" w:rsidRPr="008610F2" w:rsidRDefault="00CE0EFB" w:rsidP="006F4BEF">
      <w:pPr>
        <w:rPr>
          <w:lang w:eastAsia="zh-CN"/>
        </w:rPr>
      </w:pPr>
    </w:p>
    <w:sectPr w:rsidR="00CE0EFB" w:rsidRPr="008610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74DE" w14:textId="77777777" w:rsidR="005D7808" w:rsidRDefault="005D7808">
      <w:r>
        <w:separator/>
      </w:r>
    </w:p>
  </w:endnote>
  <w:endnote w:type="continuationSeparator" w:id="0">
    <w:p w14:paraId="1FFC330E" w14:textId="77777777" w:rsidR="005D7808" w:rsidRDefault="005D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36827" w14:textId="77777777" w:rsidR="005D7808" w:rsidRDefault="005D7808">
      <w:r>
        <w:separator/>
      </w:r>
    </w:p>
  </w:footnote>
  <w:footnote w:type="continuationSeparator" w:id="0">
    <w:p w14:paraId="09D3949D" w14:textId="77777777" w:rsidR="005D7808" w:rsidRDefault="005D7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7D965A3"/>
    <w:multiLevelType w:val="hybridMultilevel"/>
    <w:tmpl w:val="8F506FF6"/>
    <w:lvl w:ilvl="0" w:tplc="03401D76">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E311359"/>
    <w:multiLevelType w:val="hybridMultilevel"/>
    <w:tmpl w:val="EC18F0D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D004948">
      <w:start w:val="1"/>
      <w:numFmt w:val="lowerLetter"/>
      <w:lvlText w:val="(%4)"/>
      <w:lvlJc w:val="left"/>
      <w:pPr>
        <w:ind w:left="2880" w:hanging="360"/>
      </w:pPr>
      <w:rPr>
        <w:rFonts w:hint="default"/>
      </w:rPr>
    </w:lvl>
    <w:lvl w:ilvl="4" w:tplc="B8C867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8"/>
  </w:num>
  <w:num w:numId="5">
    <w:abstractNumId w:val="9"/>
  </w:num>
  <w:num w:numId="6">
    <w:abstractNumId w:val="4"/>
  </w:num>
  <w:num w:numId="7">
    <w:abstractNumId w:val="1"/>
    <w:lvlOverride w:ilvl="0"/>
    <w:lvlOverride w:ilvl="1"/>
    <w:lvlOverride w:ilvl="2"/>
    <w:lvlOverride w:ilvl="3"/>
    <w:lvlOverride w:ilvl="4"/>
    <w:lvlOverride w:ilvl="5"/>
    <w:lvlOverride w:ilvl="6"/>
    <w:lvlOverride w:ilvl="7"/>
    <w:lvlOverride w:ilvl="8"/>
  </w:num>
  <w:num w:numId="8">
    <w:abstractNumId w:val="0"/>
    <w:lvlOverride w:ilvl="0"/>
    <w:lvlOverride w:ilvl="1"/>
    <w:lvlOverride w:ilvl="2"/>
    <w:lvlOverride w:ilvl="3"/>
    <w:lvlOverride w:ilvl="4"/>
    <w:lvlOverride w:ilvl="5"/>
    <w:lvlOverride w:ilvl="6"/>
    <w:lvlOverride w:ilvl="7"/>
    <w:lvlOverride w:ilvl="8"/>
  </w:num>
  <w:num w:numId="9">
    <w:abstractNumId w:val="6"/>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24D1"/>
    <w:rsid w:val="000227D0"/>
    <w:rsid w:val="00022A52"/>
    <w:rsid w:val="00023388"/>
    <w:rsid w:val="00023425"/>
    <w:rsid w:val="00023685"/>
    <w:rsid w:val="00023E05"/>
    <w:rsid w:val="000241BE"/>
    <w:rsid w:val="000242F2"/>
    <w:rsid w:val="000247FA"/>
    <w:rsid w:val="00026549"/>
    <w:rsid w:val="000267C3"/>
    <w:rsid w:val="00026875"/>
    <w:rsid w:val="00026C44"/>
    <w:rsid w:val="00026D4B"/>
    <w:rsid w:val="00026E5D"/>
    <w:rsid w:val="000275C6"/>
    <w:rsid w:val="00027AD6"/>
    <w:rsid w:val="00027C82"/>
    <w:rsid w:val="0003024C"/>
    <w:rsid w:val="00030533"/>
    <w:rsid w:val="0003083D"/>
    <w:rsid w:val="00030DE7"/>
    <w:rsid w:val="00031ADB"/>
    <w:rsid w:val="00032056"/>
    <w:rsid w:val="000328CA"/>
    <w:rsid w:val="00032D78"/>
    <w:rsid w:val="00032E40"/>
    <w:rsid w:val="0003376B"/>
    <w:rsid w:val="00034676"/>
    <w:rsid w:val="000346E6"/>
    <w:rsid w:val="000352B3"/>
    <w:rsid w:val="00036419"/>
    <w:rsid w:val="00036660"/>
    <w:rsid w:val="00036741"/>
    <w:rsid w:val="00036814"/>
    <w:rsid w:val="00036FA8"/>
    <w:rsid w:val="000371DD"/>
    <w:rsid w:val="00037C6A"/>
    <w:rsid w:val="00040171"/>
    <w:rsid w:val="00040180"/>
    <w:rsid w:val="0004023E"/>
    <w:rsid w:val="00040249"/>
    <w:rsid w:val="0004024B"/>
    <w:rsid w:val="000404D2"/>
    <w:rsid w:val="00041C10"/>
    <w:rsid w:val="00041C57"/>
    <w:rsid w:val="00041D96"/>
    <w:rsid w:val="00042ADB"/>
    <w:rsid w:val="000434B7"/>
    <w:rsid w:val="000435E4"/>
    <w:rsid w:val="000448C0"/>
    <w:rsid w:val="00044DA7"/>
    <w:rsid w:val="00045848"/>
    <w:rsid w:val="0004589B"/>
    <w:rsid w:val="00045FB1"/>
    <w:rsid w:val="00046189"/>
    <w:rsid w:val="00046643"/>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5DA3"/>
    <w:rsid w:val="000565C8"/>
    <w:rsid w:val="000567AD"/>
    <w:rsid w:val="00056A21"/>
    <w:rsid w:val="000574EE"/>
    <w:rsid w:val="00057DC8"/>
    <w:rsid w:val="00060AB2"/>
    <w:rsid w:val="000612E1"/>
    <w:rsid w:val="000614FE"/>
    <w:rsid w:val="000626DD"/>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258D"/>
    <w:rsid w:val="0007272F"/>
    <w:rsid w:val="00072A80"/>
    <w:rsid w:val="00072CDE"/>
    <w:rsid w:val="000731A0"/>
    <w:rsid w:val="000736C1"/>
    <w:rsid w:val="00073797"/>
    <w:rsid w:val="00073A82"/>
    <w:rsid w:val="00073DEC"/>
    <w:rsid w:val="000745AA"/>
    <w:rsid w:val="00074E86"/>
    <w:rsid w:val="00074EA5"/>
    <w:rsid w:val="0007557C"/>
    <w:rsid w:val="00076097"/>
    <w:rsid w:val="000762E4"/>
    <w:rsid w:val="00076541"/>
    <w:rsid w:val="0007676D"/>
    <w:rsid w:val="00076E44"/>
    <w:rsid w:val="000772F4"/>
    <w:rsid w:val="00077508"/>
    <w:rsid w:val="000776EB"/>
    <w:rsid w:val="0007783F"/>
    <w:rsid w:val="00080FB1"/>
    <w:rsid w:val="00081717"/>
    <w:rsid w:val="00081899"/>
    <w:rsid w:val="000823B0"/>
    <w:rsid w:val="00082F83"/>
    <w:rsid w:val="000831FC"/>
    <w:rsid w:val="0008335B"/>
    <w:rsid w:val="00083379"/>
    <w:rsid w:val="00083587"/>
    <w:rsid w:val="00083838"/>
    <w:rsid w:val="00083B6A"/>
    <w:rsid w:val="000854ED"/>
    <w:rsid w:val="000858D7"/>
    <w:rsid w:val="00085C24"/>
    <w:rsid w:val="00085E04"/>
    <w:rsid w:val="00086763"/>
    <w:rsid w:val="00086800"/>
    <w:rsid w:val="00086AA0"/>
    <w:rsid w:val="00087913"/>
    <w:rsid w:val="00090220"/>
    <w:rsid w:val="000902DC"/>
    <w:rsid w:val="00090860"/>
    <w:rsid w:val="00090946"/>
    <w:rsid w:val="000911AE"/>
    <w:rsid w:val="000926BE"/>
    <w:rsid w:val="0009284E"/>
    <w:rsid w:val="00092DF7"/>
    <w:rsid w:val="00093697"/>
    <w:rsid w:val="000937E7"/>
    <w:rsid w:val="00093D42"/>
    <w:rsid w:val="00093DD0"/>
    <w:rsid w:val="00093F30"/>
    <w:rsid w:val="0009411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C98"/>
    <w:rsid w:val="000B1FE1"/>
    <w:rsid w:val="000B2985"/>
    <w:rsid w:val="000B2C88"/>
    <w:rsid w:val="000B3342"/>
    <w:rsid w:val="000B3905"/>
    <w:rsid w:val="000B3A59"/>
    <w:rsid w:val="000B3B37"/>
    <w:rsid w:val="000B4D45"/>
    <w:rsid w:val="000B4F76"/>
    <w:rsid w:val="000B51E6"/>
    <w:rsid w:val="000B51FA"/>
    <w:rsid w:val="000B522D"/>
    <w:rsid w:val="000B56AB"/>
    <w:rsid w:val="000B5905"/>
    <w:rsid w:val="000B5975"/>
    <w:rsid w:val="000B5990"/>
    <w:rsid w:val="000B5F3C"/>
    <w:rsid w:val="000B60DB"/>
    <w:rsid w:val="000B6245"/>
    <w:rsid w:val="000B6E2C"/>
    <w:rsid w:val="000B7286"/>
    <w:rsid w:val="000B749B"/>
    <w:rsid w:val="000B7620"/>
    <w:rsid w:val="000B76C5"/>
    <w:rsid w:val="000B76F1"/>
    <w:rsid w:val="000B7893"/>
    <w:rsid w:val="000B7A10"/>
    <w:rsid w:val="000B7BD0"/>
    <w:rsid w:val="000B7D71"/>
    <w:rsid w:val="000C055B"/>
    <w:rsid w:val="000C115D"/>
    <w:rsid w:val="000C13AE"/>
    <w:rsid w:val="000C1535"/>
    <w:rsid w:val="000C15A4"/>
    <w:rsid w:val="000C1652"/>
    <w:rsid w:val="000C1F4B"/>
    <w:rsid w:val="000C252B"/>
    <w:rsid w:val="000C2B61"/>
    <w:rsid w:val="000C2FBD"/>
    <w:rsid w:val="000C3B0C"/>
    <w:rsid w:val="000C3ECF"/>
    <w:rsid w:val="000C422D"/>
    <w:rsid w:val="000C485D"/>
    <w:rsid w:val="000C516A"/>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1C8"/>
    <w:rsid w:val="000D3561"/>
    <w:rsid w:val="000D35D6"/>
    <w:rsid w:val="000D36AE"/>
    <w:rsid w:val="000D38A1"/>
    <w:rsid w:val="000D3C4B"/>
    <w:rsid w:val="000D45C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4761"/>
    <w:rsid w:val="000E48AF"/>
    <w:rsid w:val="000E541C"/>
    <w:rsid w:val="000E59A0"/>
    <w:rsid w:val="000E7403"/>
    <w:rsid w:val="000E7A84"/>
    <w:rsid w:val="000F15BC"/>
    <w:rsid w:val="000F180A"/>
    <w:rsid w:val="000F1C92"/>
    <w:rsid w:val="000F1E81"/>
    <w:rsid w:val="000F2D25"/>
    <w:rsid w:val="000F2EEE"/>
    <w:rsid w:val="000F3238"/>
    <w:rsid w:val="000F3697"/>
    <w:rsid w:val="000F3EFA"/>
    <w:rsid w:val="000F407D"/>
    <w:rsid w:val="000F410A"/>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06D"/>
    <w:rsid w:val="001063FE"/>
    <w:rsid w:val="001076A0"/>
    <w:rsid w:val="00107779"/>
    <w:rsid w:val="00107857"/>
    <w:rsid w:val="001078C2"/>
    <w:rsid w:val="00107E1C"/>
    <w:rsid w:val="00110067"/>
    <w:rsid w:val="00110243"/>
    <w:rsid w:val="0011072C"/>
    <w:rsid w:val="00110AB9"/>
    <w:rsid w:val="001112C4"/>
    <w:rsid w:val="001113D1"/>
    <w:rsid w:val="00111444"/>
    <w:rsid w:val="00111723"/>
    <w:rsid w:val="00111860"/>
    <w:rsid w:val="0011250E"/>
    <w:rsid w:val="001129A3"/>
    <w:rsid w:val="001129B5"/>
    <w:rsid w:val="00112AD7"/>
    <w:rsid w:val="00112B9A"/>
    <w:rsid w:val="00112BAD"/>
    <w:rsid w:val="00112BE6"/>
    <w:rsid w:val="00112CA0"/>
    <w:rsid w:val="00112FE5"/>
    <w:rsid w:val="00113C24"/>
    <w:rsid w:val="00113F1D"/>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9E0"/>
    <w:rsid w:val="00117C85"/>
    <w:rsid w:val="001203A0"/>
    <w:rsid w:val="00120B13"/>
    <w:rsid w:val="00121162"/>
    <w:rsid w:val="0012241D"/>
    <w:rsid w:val="001233BB"/>
    <w:rsid w:val="00124258"/>
    <w:rsid w:val="0012449B"/>
    <w:rsid w:val="00124875"/>
    <w:rsid w:val="00124D84"/>
    <w:rsid w:val="00124D97"/>
    <w:rsid w:val="001250DD"/>
    <w:rsid w:val="0012569B"/>
    <w:rsid w:val="00125733"/>
    <w:rsid w:val="001263AA"/>
    <w:rsid w:val="001265CA"/>
    <w:rsid w:val="00126619"/>
    <w:rsid w:val="001273F3"/>
    <w:rsid w:val="0013003F"/>
    <w:rsid w:val="00130779"/>
    <w:rsid w:val="001307A1"/>
    <w:rsid w:val="00130F5A"/>
    <w:rsid w:val="001314A8"/>
    <w:rsid w:val="0013160D"/>
    <w:rsid w:val="001321D3"/>
    <w:rsid w:val="00132FAA"/>
    <w:rsid w:val="00133599"/>
    <w:rsid w:val="001338A3"/>
    <w:rsid w:val="00133BF7"/>
    <w:rsid w:val="00134184"/>
    <w:rsid w:val="00134B88"/>
    <w:rsid w:val="001359F9"/>
    <w:rsid w:val="00135A01"/>
    <w:rsid w:val="001365F8"/>
    <w:rsid w:val="00136A23"/>
    <w:rsid w:val="00136B99"/>
    <w:rsid w:val="001378D7"/>
    <w:rsid w:val="0014063E"/>
    <w:rsid w:val="0014087D"/>
    <w:rsid w:val="00140F74"/>
    <w:rsid w:val="00141191"/>
    <w:rsid w:val="0014159C"/>
    <w:rsid w:val="00141C30"/>
    <w:rsid w:val="00141CB7"/>
    <w:rsid w:val="00142665"/>
    <w:rsid w:val="00142932"/>
    <w:rsid w:val="00143123"/>
    <w:rsid w:val="0014384A"/>
    <w:rsid w:val="0014450F"/>
    <w:rsid w:val="00144D8F"/>
    <w:rsid w:val="00144DCF"/>
    <w:rsid w:val="00145986"/>
    <w:rsid w:val="00145C74"/>
    <w:rsid w:val="001462E9"/>
    <w:rsid w:val="00146B4B"/>
    <w:rsid w:val="00146C4D"/>
    <w:rsid w:val="00146E32"/>
    <w:rsid w:val="0015005A"/>
    <w:rsid w:val="00150C0B"/>
    <w:rsid w:val="00150CE4"/>
    <w:rsid w:val="00151058"/>
    <w:rsid w:val="00151619"/>
    <w:rsid w:val="00151CA4"/>
    <w:rsid w:val="00151FDC"/>
    <w:rsid w:val="00152835"/>
    <w:rsid w:val="00152CFF"/>
    <w:rsid w:val="0015327A"/>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466"/>
    <w:rsid w:val="001618DC"/>
    <w:rsid w:val="00161C4A"/>
    <w:rsid w:val="00161FE4"/>
    <w:rsid w:val="00162064"/>
    <w:rsid w:val="0016271E"/>
    <w:rsid w:val="00162D7A"/>
    <w:rsid w:val="001633C3"/>
    <w:rsid w:val="00164DAB"/>
    <w:rsid w:val="0016541D"/>
    <w:rsid w:val="00165A24"/>
    <w:rsid w:val="00165BBB"/>
    <w:rsid w:val="00165C6A"/>
    <w:rsid w:val="00165C72"/>
    <w:rsid w:val="00165FEB"/>
    <w:rsid w:val="0016613F"/>
    <w:rsid w:val="00166215"/>
    <w:rsid w:val="00166487"/>
    <w:rsid w:val="00166591"/>
    <w:rsid w:val="001666C4"/>
    <w:rsid w:val="00166734"/>
    <w:rsid w:val="00166BBC"/>
    <w:rsid w:val="001670B2"/>
    <w:rsid w:val="00167662"/>
    <w:rsid w:val="00167A37"/>
    <w:rsid w:val="00167C3C"/>
    <w:rsid w:val="00170E24"/>
    <w:rsid w:val="00171143"/>
    <w:rsid w:val="00172864"/>
    <w:rsid w:val="00172B82"/>
    <w:rsid w:val="00172EFA"/>
    <w:rsid w:val="001732C5"/>
    <w:rsid w:val="00173608"/>
    <w:rsid w:val="001745EC"/>
    <w:rsid w:val="001747B7"/>
    <w:rsid w:val="00174B63"/>
    <w:rsid w:val="00175446"/>
    <w:rsid w:val="00175C30"/>
    <w:rsid w:val="001762F8"/>
    <w:rsid w:val="00176C95"/>
    <w:rsid w:val="00177069"/>
    <w:rsid w:val="0017709D"/>
    <w:rsid w:val="001775EF"/>
    <w:rsid w:val="00177F0B"/>
    <w:rsid w:val="00177FC1"/>
    <w:rsid w:val="0018014F"/>
    <w:rsid w:val="001801DD"/>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1DFE"/>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458"/>
    <w:rsid w:val="001A488C"/>
    <w:rsid w:val="001A4965"/>
    <w:rsid w:val="001A57EE"/>
    <w:rsid w:val="001A5C71"/>
    <w:rsid w:val="001A673E"/>
    <w:rsid w:val="001A7763"/>
    <w:rsid w:val="001A783D"/>
    <w:rsid w:val="001A7C27"/>
    <w:rsid w:val="001A7CB3"/>
    <w:rsid w:val="001B0525"/>
    <w:rsid w:val="001B06C2"/>
    <w:rsid w:val="001B098A"/>
    <w:rsid w:val="001B0C7F"/>
    <w:rsid w:val="001B1F69"/>
    <w:rsid w:val="001B22F1"/>
    <w:rsid w:val="001B2439"/>
    <w:rsid w:val="001B27A5"/>
    <w:rsid w:val="001B31DB"/>
    <w:rsid w:val="001B3964"/>
    <w:rsid w:val="001B3C08"/>
    <w:rsid w:val="001B4452"/>
    <w:rsid w:val="001B463A"/>
    <w:rsid w:val="001B466C"/>
    <w:rsid w:val="001B4F34"/>
    <w:rsid w:val="001B52EC"/>
    <w:rsid w:val="001B5488"/>
    <w:rsid w:val="001B554A"/>
    <w:rsid w:val="001B63E9"/>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90B"/>
    <w:rsid w:val="001C4E54"/>
    <w:rsid w:val="001C50F9"/>
    <w:rsid w:val="001C52D7"/>
    <w:rsid w:val="001C542A"/>
    <w:rsid w:val="001C5D4F"/>
    <w:rsid w:val="001C6102"/>
    <w:rsid w:val="001C64C0"/>
    <w:rsid w:val="001C656D"/>
    <w:rsid w:val="001C69DA"/>
    <w:rsid w:val="001C6F06"/>
    <w:rsid w:val="001C6FDE"/>
    <w:rsid w:val="001C75AF"/>
    <w:rsid w:val="001C7611"/>
    <w:rsid w:val="001D12EC"/>
    <w:rsid w:val="001D2360"/>
    <w:rsid w:val="001D2372"/>
    <w:rsid w:val="001D2A2F"/>
    <w:rsid w:val="001D2CE6"/>
    <w:rsid w:val="001D2FB2"/>
    <w:rsid w:val="001D3109"/>
    <w:rsid w:val="001D332E"/>
    <w:rsid w:val="001D3914"/>
    <w:rsid w:val="001D5033"/>
    <w:rsid w:val="001D5058"/>
    <w:rsid w:val="001D5C88"/>
    <w:rsid w:val="001D6567"/>
    <w:rsid w:val="001D695C"/>
    <w:rsid w:val="001D6FD9"/>
    <w:rsid w:val="001D74A6"/>
    <w:rsid w:val="001D780E"/>
    <w:rsid w:val="001D7A29"/>
    <w:rsid w:val="001E05C3"/>
    <w:rsid w:val="001E0AB0"/>
    <w:rsid w:val="001E0AD3"/>
    <w:rsid w:val="001E1E92"/>
    <w:rsid w:val="001E2EA9"/>
    <w:rsid w:val="001E36E4"/>
    <w:rsid w:val="001E379D"/>
    <w:rsid w:val="001E3A3C"/>
    <w:rsid w:val="001E3ECE"/>
    <w:rsid w:val="001E44CF"/>
    <w:rsid w:val="001E462D"/>
    <w:rsid w:val="001E4FC3"/>
    <w:rsid w:val="001E5291"/>
    <w:rsid w:val="001E5570"/>
    <w:rsid w:val="001E5C23"/>
    <w:rsid w:val="001E6354"/>
    <w:rsid w:val="001E678D"/>
    <w:rsid w:val="001E7504"/>
    <w:rsid w:val="001E76DF"/>
    <w:rsid w:val="001E7BB9"/>
    <w:rsid w:val="001E7CD7"/>
    <w:rsid w:val="001F07C0"/>
    <w:rsid w:val="001F0A3F"/>
    <w:rsid w:val="001F0A59"/>
    <w:rsid w:val="001F1308"/>
    <w:rsid w:val="001F1525"/>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66FB"/>
    <w:rsid w:val="001F6C51"/>
    <w:rsid w:val="001F7121"/>
    <w:rsid w:val="001F7534"/>
    <w:rsid w:val="001F7688"/>
    <w:rsid w:val="002009BC"/>
    <w:rsid w:val="00200D2C"/>
    <w:rsid w:val="002019D8"/>
    <w:rsid w:val="00201EC7"/>
    <w:rsid w:val="00201F59"/>
    <w:rsid w:val="00202D9A"/>
    <w:rsid w:val="00202F50"/>
    <w:rsid w:val="00203165"/>
    <w:rsid w:val="0020349A"/>
    <w:rsid w:val="002034B4"/>
    <w:rsid w:val="00204032"/>
    <w:rsid w:val="002048C2"/>
    <w:rsid w:val="00204AFE"/>
    <w:rsid w:val="00204BAD"/>
    <w:rsid w:val="00204D60"/>
    <w:rsid w:val="00204EB8"/>
    <w:rsid w:val="00205627"/>
    <w:rsid w:val="002056D0"/>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E41"/>
    <w:rsid w:val="00215B09"/>
    <w:rsid w:val="00215E90"/>
    <w:rsid w:val="002164D8"/>
    <w:rsid w:val="00216C8D"/>
    <w:rsid w:val="00217F96"/>
    <w:rsid w:val="00220894"/>
    <w:rsid w:val="0022095C"/>
    <w:rsid w:val="00221772"/>
    <w:rsid w:val="00221B61"/>
    <w:rsid w:val="00223C8B"/>
    <w:rsid w:val="00224952"/>
    <w:rsid w:val="00224DD2"/>
    <w:rsid w:val="0022565B"/>
    <w:rsid w:val="00225905"/>
    <w:rsid w:val="00225A6A"/>
    <w:rsid w:val="00225AC7"/>
    <w:rsid w:val="00225ACC"/>
    <w:rsid w:val="0022780F"/>
    <w:rsid w:val="00227DBD"/>
    <w:rsid w:val="00230156"/>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200"/>
    <w:rsid w:val="002369B0"/>
    <w:rsid w:val="00236AD8"/>
    <w:rsid w:val="00236B3F"/>
    <w:rsid w:val="00237081"/>
    <w:rsid w:val="002372B2"/>
    <w:rsid w:val="00237852"/>
    <w:rsid w:val="00237E50"/>
    <w:rsid w:val="002401F5"/>
    <w:rsid w:val="002407C9"/>
    <w:rsid w:val="00240E54"/>
    <w:rsid w:val="00241421"/>
    <w:rsid w:val="002419CC"/>
    <w:rsid w:val="00241CFB"/>
    <w:rsid w:val="00242380"/>
    <w:rsid w:val="002427E1"/>
    <w:rsid w:val="0024342B"/>
    <w:rsid w:val="00244C2D"/>
    <w:rsid w:val="002451C5"/>
    <w:rsid w:val="00245884"/>
    <w:rsid w:val="00245E6C"/>
    <w:rsid w:val="00245F1F"/>
    <w:rsid w:val="00245F5E"/>
    <w:rsid w:val="00245F7A"/>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6848"/>
    <w:rsid w:val="00257BF4"/>
    <w:rsid w:val="00260003"/>
    <w:rsid w:val="00260236"/>
    <w:rsid w:val="0026035D"/>
    <w:rsid w:val="002606D6"/>
    <w:rsid w:val="00260AA1"/>
    <w:rsid w:val="00260F70"/>
    <w:rsid w:val="00261C98"/>
    <w:rsid w:val="0026248E"/>
    <w:rsid w:val="00262914"/>
    <w:rsid w:val="00263F38"/>
    <w:rsid w:val="002643C2"/>
    <w:rsid w:val="002643EC"/>
    <w:rsid w:val="002647BF"/>
    <w:rsid w:val="002647D5"/>
    <w:rsid w:val="00265032"/>
    <w:rsid w:val="002651FB"/>
    <w:rsid w:val="0026538C"/>
    <w:rsid w:val="002653A9"/>
    <w:rsid w:val="0026558C"/>
    <w:rsid w:val="00265674"/>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B3E"/>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749"/>
    <w:rsid w:val="002A0E29"/>
    <w:rsid w:val="002A105F"/>
    <w:rsid w:val="002A1E92"/>
    <w:rsid w:val="002A1E9C"/>
    <w:rsid w:val="002A204D"/>
    <w:rsid w:val="002A23E8"/>
    <w:rsid w:val="002A2616"/>
    <w:rsid w:val="002A26E1"/>
    <w:rsid w:val="002A2C30"/>
    <w:rsid w:val="002A335E"/>
    <w:rsid w:val="002A3529"/>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327E"/>
    <w:rsid w:val="002B36AB"/>
    <w:rsid w:val="002B3EC0"/>
    <w:rsid w:val="002B538E"/>
    <w:rsid w:val="002B5DCA"/>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30EA"/>
    <w:rsid w:val="002C38B2"/>
    <w:rsid w:val="002C3AB3"/>
    <w:rsid w:val="002C3DC2"/>
    <w:rsid w:val="002C3F54"/>
    <w:rsid w:val="002C3F9C"/>
    <w:rsid w:val="002C4C12"/>
    <w:rsid w:val="002C4EE0"/>
    <w:rsid w:val="002C51A7"/>
    <w:rsid w:val="002C56C6"/>
    <w:rsid w:val="002C5AFA"/>
    <w:rsid w:val="002C6469"/>
    <w:rsid w:val="002C73E3"/>
    <w:rsid w:val="002C7BA1"/>
    <w:rsid w:val="002C7DF5"/>
    <w:rsid w:val="002D0439"/>
    <w:rsid w:val="002D11B7"/>
    <w:rsid w:val="002D26B4"/>
    <w:rsid w:val="002D2964"/>
    <w:rsid w:val="002D2D24"/>
    <w:rsid w:val="002D3055"/>
    <w:rsid w:val="002D361F"/>
    <w:rsid w:val="002D3AF5"/>
    <w:rsid w:val="002D3BBC"/>
    <w:rsid w:val="002D3C29"/>
    <w:rsid w:val="002D4062"/>
    <w:rsid w:val="002D4171"/>
    <w:rsid w:val="002D438A"/>
    <w:rsid w:val="002D5152"/>
    <w:rsid w:val="002D529F"/>
    <w:rsid w:val="002D53C8"/>
    <w:rsid w:val="002D56E4"/>
    <w:rsid w:val="002D5738"/>
    <w:rsid w:val="002D5C97"/>
    <w:rsid w:val="002D5E53"/>
    <w:rsid w:val="002D6010"/>
    <w:rsid w:val="002D63F9"/>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5B07"/>
    <w:rsid w:val="002E62F1"/>
    <w:rsid w:val="002E63D9"/>
    <w:rsid w:val="002E640E"/>
    <w:rsid w:val="002E739D"/>
    <w:rsid w:val="002E741F"/>
    <w:rsid w:val="002E750A"/>
    <w:rsid w:val="002E76D0"/>
    <w:rsid w:val="002F0749"/>
    <w:rsid w:val="002F0C28"/>
    <w:rsid w:val="002F13A9"/>
    <w:rsid w:val="002F1896"/>
    <w:rsid w:val="002F281C"/>
    <w:rsid w:val="002F2999"/>
    <w:rsid w:val="002F3CDE"/>
    <w:rsid w:val="002F4AFB"/>
    <w:rsid w:val="002F559A"/>
    <w:rsid w:val="002F5DD6"/>
    <w:rsid w:val="002F5FEA"/>
    <w:rsid w:val="002F6008"/>
    <w:rsid w:val="002F6185"/>
    <w:rsid w:val="002F63E7"/>
    <w:rsid w:val="002F6806"/>
    <w:rsid w:val="002F7BE3"/>
    <w:rsid w:val="002F7E6A"/>
    <w:rsid w:val="00300165"/>
    <w:rsid w:val="00300445"/>
    <w:rsid w:val="003008C7"/>
    <w:rsid w:val="00300978"/>
    <w:rsid w:val="00300F00"/>
    <w:rsid w:val="003010CF"/>
    <w:rsid w:val="00303440"/>
    <w:rsid w:val="00304BB3"/>
    <w:rsid w:val="00304D9B"/>
    <w:rsid w:val="00304E7F"/>
    <w:rsid w:val="00305C43"/>
    <w:rsid w:val="00305D2F"/>
    <w:rsid w:val="00305FF9"/>
    <w:rsid w:val="00306827"/>
    <w:rsid w:val="00306E1D"/>
    <w:rsid w:val="00306E6B"/>
    <w:rsid w:val="0030723C"/>
    <w:rsid w:val="003100C8"/>
    <w:rsid w:val="003107C2"/>
    <w:rsid w:val="003109FD"/>
    <w:rsid w:val="00311161"/>
    <w:rsid w:val="00311491"/>
    <w:rsid w:val="003120DD"/>
    <w:rsid w:val="00312118"/>
    <w:rsid w:val="00312400"/>
    <w:rsid w:val="00312418"/>
    <w:rsid w:val="00312739"/>
    <w:rsid w:val="00312CFD"/>
    <w:rsid w:val="00312D10"/>
    <w:rsid w:val="00313221"/>
    <w:rsid w:val="00313BFF"/>
    <w:rsid w:val="00313C7D"/>
    <w:rsid w:val="003141AE"/>
    <w:rsid w:val="00314521"/>
    <w:rsid w:val="00314A18"/>
    <w:rsid w:val="00315FE5"/>
    <w:rsid w:val="00316DFF"/>
    <w:rsid w:val="0031711D"/>
    <w:rsid w:val="003178DA"/>
    <w:rsid w:val="00317DB8"/>
    <w:rsid w:val="00317E6F"/>
    <w:rsid w:val="00320085"/>
    <w:rsid w:val="00320618"/>
    <w:rsid w:val="00320F61"/>
    <w:rsid w:val="0032100B"/>
    <w:rsid w:val="00321507"/>
    <w:rsid w:val="00321895"/>
    <w:rsid w:val="0032191A"/>
    <w:rsid w:val="00321BD7"/>
    <w:rsid w:val="00322207"/>
    <w:rsid w:val="00322217"/>
    <w:rsid w:val="0032260F"/>
    <w:rsid w:val="003228DA"/>
    <w:rsid w:val="00322B78"/>
    <w:rsid w:val="003234D5"/>
    <w:rsid w:val="0032377E"/>
    <w:rsid w:val="00323D6B"/>
    <w:rsid w:val="003245D2"/>
    <w:rsid w:val="00326907"/>
    <w:rsid w:val="00326957"/>
    <w:rsid w:val="00326AE2"/>
    <w:rsid w:val="00326E13"/>
    <w:rsid w:val="00327792"/>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61E"/>
    <w:rsid w:val="00335B75"/>
    <w:rsid w:val="00335D8C"/>
    <w:rsid w:val="00335DA8"/>
    <w:rsid w:val="00336072"/>
    <w:rsid w:val="003363A1"/>
    <w:rsid w:val="0033668B"/>
    <w:rsid w:val="003373D2"/>
    <w:rsid w:val="00337F1B"/>
    <w:rsid w:val="00337F31"/>
    <w:rsid w:val="00340F94"/>
    <w:rsid w:val="00341749"/>
    <w:rsid w:val="00341F43"/>
    <w:rsid w:val="0034226D"/>
    <w:rsid w:val="00342972"/>
    <w:rsid w:val="00342FDD"/>
    <w:rsid w:val="00343108"/>
    <w:rsid w:val="00343118"/>
    <w:rsid w:val="00343A69"/>
    <w:rsid w:val="00343DB9"/>
    <w:rsid w:val="0034429B"/>
    <w:rsid w:val="003442C6"/>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1AFB"/>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0CD"/>
    <w:rsid w:val="0035767D"/>
    <w:rsid w:val="00357680"/>
    <w:rsid w:val="00360232"/>
    <w:rsid w:val="003602E0"/>
    <w:rsid w:val="00360D01"/>
    <w:rsid w:val="00361348"/>
    <w:rsid w:val="003616C7"/>
    <w:rsid w:val="00362369"/>
    <w:rsid w:val="00362371"/>
    <w:rsid w:val="00362569"/>
    <w:rsid w:val="00363519"/>
    <w:rsid w:val="00363627"/>
    <w:rsid w:val="003636CD"/>
    <w:rsid w:val="00363ABF"/>
    <w:rsid w:val="00364230"/>
    <w:rsid w:val="0036487C"/>
    <w:rsid w:val="00365411"/>
    <w:rsid w:val="003655E9"/>
    <w:rsid w:val="00365FA2"/>
    <w:rsid w:val="003664B0"/>
    <w:rsid w:val="00366656"/>
    <w:rsid w:val="0036695D"/>
    <w:rsid w:val="00366C69"/>
    <w:rsid w:val="00367441"/>
    <w:rsid w:val="00367B1D"/>
    <w:rsid w:val="003707F6"/>
    <w:rsid w:val="00370E4F"/>
    <w:rsid w:val="00371215"/>
    <w:rsid w:val="00371CB1"/>
    <w:rsid w:val="00372630"/>
    <w:rsid w:val="00372CA6"/>
    <w:rsid w:val="00372F0D"/>
    <w:rsid w:val="00373D35"/>
    <w:rsid w:val="00373E84"/>
    <w:rsid w:val="00374059"/>
    <w:rsid w:val="00374246"/>
    <w:rsid w:val="003748F7"/>
    <w:rsid w:val="00374F16"/>
    <w:rsid w:val="0037535B"/>
    <w:rsid w:val="00375394"/>
    <w:rsid w:val="0037552D"/>
    <w:rsid w:val="003756DB"/>
    <w:rsid w:val="00375AD7"/>
    <w:rsid w:val="00376991"/>
    <w:rsid w:val="003770BB"/>
    <w:rsid w:val="0037771A"/>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78F"/>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B93"/>
    <w:rsid w:val="00393F5A"/>
    <w:rsid w:val="003940CE"/>
    <w:rsid w:val="00394739"/>
    <w:rsid w:val="003949A9"/>
    <w:rsid w:val="00395721"/>
    <w:rsid w:val="00395826"/>
    <w:rsid w:val="00395BF4"/>
    <w:rsid w:val="00396BE3"/>
    <w:rsid w:val="00396D33"/>
    <w:rsid w:val="0039738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668D"/>
    <w:rsid w:val="003A7702"/>
    <w:rsid w:val="003A7834"/>
    <w:rsid w:val="003B0A4C"/>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673"/>
    <w:rsid w:val="003B7D7E"/>
    <w:rsid w:val="003C012D"/>
    <w:rsid w:val="003C04B9"/>
    <w:rsid w:val="003C1012"/>
    <w:rsid w:val="003C11C9"/>
    <w:rsid w:val="003C1229"/>
    <w:rsid w:val="003C149B"/>
    <w:rsid w:val="003C1C18"/>
    <w:rsid w:val="003C1FD4"/>
    <w:rsid w:val="003C213D"/>
    <w:rsid w:val="003C25AD"/>
    <w:rsid w:val="003C291D"/>
    <w:rsid w:val="003C2D21"/>
    <w:rsid w:val="003C3ED5"/>
    <w:rsid w:val="003C4135"/>
    <w:rsid w:val="003C4503"/>
    <w:rsid w:val="003C56F7"/>
    <w:rsid w:val="003C5E6B"/>
    <w:rsid w:val="003C5ED6"/>
    <w:rsid w:val="003C60F6"/>
    <w:rsid w:val="003C645E"/>
    <w:rsid w:val="003C652F"/>
    <w:rsid w:val="003C6B81"/>
    <w:rsid w:val="003C7AD7"/>
    <w:rsid w:val="003D0931"/>
    <w:rsid w:val="003D0992"/>
    <w:rsid w:val="003D0D6D"/>
    <w:rsid w:val="003D0FC3"/>
    <w:rsid w:val="003D1648"/>
    <w:rsid w:val="003D1902"/>
    <w:rsid w:val="003D2C1D"/>
    <w:rsid w:val="003D2C34"/>
    <w:rsid w:val="003D31B9"/>
    <w:rsid w:val="003D3538"/>
    <w:rsid w:val="003D3568"/>
    <w:rsid w:val="003D3923"/>
    <w:rsid w:val="003D3DDD"/>
    <w:rsid w:val="003D4022"/>
    <w:rsid w:val="003D46F1"/>
    <w:rsid w:val="003D48A0"/>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6FA"/>
    <w:rsid w:val="003E5DBA"/>
    <w:rsid w:val="003E6316"/>
    <w:rsid w:val="003E6884"/>
    <w:rsid w:val="003E6AC5"/>
    <w:rsid w:val="003E6DF4"/>
    <w:rsid w:val="003E7F55"/>
    <w:rsid w:val="003F0096"/>
    <w:rsid w:val="003F00E2"/>
    <w:rsid w:val="003F0381"/>
    <w:rsid w:val="003F0683"/>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832"/>
    <w:rsid w:val="003F3D4E"/>
    <w:rsid w:val="003F4271"/>
    <w:rsid w:val="003F477E"/>
    <w:rsid w:val="003F4950"/>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5A9"/>
    <w:rsid w:val="00407AE3"/>
    <w:rsid w:val="00407D0B"/>
    <w:rsid w:val="004105F6"/>
    <w:rsid w:val="004106E4"/>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F9A"/>
    <w:rsid w:val="004140CA"/>
    <w:rsid w:val="00414C65"/>
    <w:rsid w:val="0041570E"/>
    <w:rsid w:val="00415ACB"/>
    <w:rsid w:val="00415D76"/>
    <w:rsid w:val="00416665"/>
    <w:rsid w:val="00416A67"/>
    <w:rsid w:val="00416ACB"/>
    <w:rsid w:val="00417F6C"/>
    <w:rsid w:val="0042051C"/>
    <w:rsid w:val="00421DCF"/>
    <w:rsid w:val="00421F52"/>
    <w:rsid w:val="00422341"/>
    <w:rsid w:val="004226CC"/>
    <w:rsid w:val="00422EE0"/>
    <w:rsid w:val="00423392"/>
    <w:rsid w:val="00423641"/>
    <w:rsid w:val="004237DF"/>
    <w:rsid w:val="004237F1"/>
    <w:rsid w:val="00423DA5"/>
    <w:rsid w:val="00423EEC"/>
    <w:rsid w:val="00424D43"/>
    <w:rsid w:val="00424FC0"/>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F4"/>
    <w:rsid w:val="004344C7"/>
    <w:rsid w:val="00435274"/>
    <w:rsid w:val="004352AD"/>
    <w:rsid w:val="0043545D"/>
    <w:rsid w:val="0043547E"/>
    <w:rsid w:val="00435FE2"/>
    <w:rsid w:val="00436E2F"/>
    <w:rsid w:val="00436EAB"/>
    <w:rsid w:val="0043715A"/>
    <w:rsid w:val="004376CE"/>
    <w:rsid w:val="004379C7"/>
    <w:rsid w:val="00437B27"/>
    <w:rsid w:val="004413B0"/>
    <w:rsid w:val="00441789"/>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E5A"/>
    <w:rsid w:val="00453BB6"/>
    <w:rsid w:val="00453CAA"/>
    <w:rsid w:val="00454358"/>
    <w:rsid w:val="00454624"/>
    <w:rsid w:val="00455113"/>
    <w:rsid w:val="00455FE1"/>
    <w:rsid w:val="0045610E"/>
    <w:rsid w:val="00456175"/>
    <w:rsid w:val="00456421"/>
    <w:rsid w:val="00456549"/>
    <w:rsid w:val="00456DAB"/>
    <w:rsid w:val="00457656"/>
    <w:rsid w:val="00457825"/>
    <w:rsid w:val="00457D9A"/>
    <w:rsid w:val="00460B6D"/>
    <w:rsid w:val="00460BBD"/>
    <w:rsid w:val="00460CC3"/>
    <w:rsid w:val="00460E86"/>
    <w:rsid w:val="00463690"/>
    <w:rsid w:val="00463C0A"/>
    <w:rsid w:val="0046462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7083E"/>
    <w:rsid w:val="00470B8A"/>
    <w:rsid w:val="00470EB5"/>
    <w:rsid w:val="00471030"/>
    <w:rsid w:val="00472419"/>
    <w:rsid w:val="0047286B"/>
    <w:rsid w:val="00472E27"/>
    <w:rsid w:val="00472E55"/>
    <w:rsid w:val="00473356"/>
    <w:rsid w:val="00473DD5"/>
    <w:rsid w:val="004740FC"/>
    <w:rsid w:val="00474220"/>
    <w:rsid w:val="00474DA2"/>
    <w:rsid w:val="00474E54"/>
    <w:rsid w:val="00474FBB"/>
    <w:rsid w:val="004752AB"/>
    <w:rsid w:val="004752D3"/>
    <w:rsid w:val="0047542A"/>
    <w:rsid w:val="004754E1"/>
    <w:rsid w:val="004756AA"/>
    <w:rsid w:val="00475CE0"/>
    <w:rsid w:val="0047618C"/>
    <w:rsid w:val="00476827"/>
    <w:rsid w:val="00476ABC"/>
    <w:rsid w:val="00476B36"/>
    <w:rsid w:val="00476BD4"/>
    <w:rsid w:val="00477004"/>
    <w:rsid w:val="00477383"/>
    <w:rsid w:val="0047747E"/>
    <w:rsid w:val="004774C2"/>
    <w:rsid w:val="004777ED"/>
    <w:rsid w:val="00477AFD"/>
    <w:rsid w:val="00477C35"/>
    <w:rsid w:val="00477FB9"/>
    <w:rsid w:val="00480541"/>
    <w:rsid w:val="004808EF"/>
    <w:rsid w:val="00480988"/>
    <w:rsid w:val="00480E05"/>
    <w:rsid w:val="00480F25"/>
    <w:rsid w:val="00480F3A"/>
    <w:rsid w:val="00480FBD"/>
    <w:rsid w:val="00481397"/>
    <w:rsid w:val="004816BE"/>
    <w:rsid w:val="00482BA7"/>
    <w:rsid w:val="00482BBE"/>
    <w:rsid w:val="00483A12"/>
    <w:rsid w:val="00483BBB"/>
    <w:rsid w:val="00483C32"/>
    <w:rsid w:val="00483DE2"/>
    <w:rsid w:val="0048481F"/>
    <w:rsid w:val="004848BA"/>
    <w:rsid w:val="00484A77"/>
    <w:rsid w:val="00484EE6"/>
    <w:rsid w:val="0048540F"/>
    <w:rsid w:val="00485970"/>
    <w:rsid w:val="00485BA7"/>
    <w:rsid w:val="00485C0D"/>
    <w:rsid w:val="00485C35"/>
    <w:rsid w:val="00485F47"/>
    <w:rsid w:val="00486028"/>
    <w:rsid w:val="00486575"/>
    <w:rsid w:val="004865DF"/>
    <w:rsid w:val="004866D0"/>
    <w:rsid w:val="00486936"/>
    <w:rsid w:val="0048738C"/>
    <w:rsid w:val="00487879"/>
    <w:rsid w:val="00487B59"/>
    <w:rsid w:val="00490589"/>
    <w:rsid w:val="004909C7"/>
    <w:rsid w:val="0049162F"/>
    <w:rsid w:val="00491DD9"/>
    <w:rsid w:val="004920B8"/>
    <w:rsid w:val="00492554"/>
    <w:rsid w:val="0049257F"/>
    <w:rsid w:val="00492D44"/>
    <w:rsid w:val="00492D52"/>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A0490"/>
    <w:rsid w:val="004A0F39"/>
    <w:rsid w:val="004A1501"/>
    <w:rsid w:val="004A152B"/>
    <w:rsid w:val="004A1D5F"/>
    <w:rsid w:val="004A251F"/>
    <w:rsid w:val="004A2C8C"/>
    <w:rsid w:val="004A313A"/>
    <w:rsid w:val="004A3329"/>
    <w:rsid w:val="004A338E"/>
    <w:rsid w:val="004A3874"/>
    <w:rsid w:val="004A3BF1"/>
    <w:rsid w:val="004A3E42"/>
    <w:rsid w:val="004A4045"/>
    <w:rsid w:val="004A436E"/>
    <w:rsid w:val="004A448F"/>
    <w:rsid w:val="004A4715"/>
    <w:rsid w:val="004A4E2B"/>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535"/>
    <w:rsid w:val="004B1976"/>
    <w:rsid w:val="004B1C92"/>
    <w:rsid w:val="004B257F"/>
    <w:rsid w:val="004B3422"/>
    <w:rsid w:val="004B44D6"/>
    <w:rsid w:val="004B49E6"/>
    <w:rsid w:val="004B4D69"/>
    <w:rsid w:val="004B4DE4"/>
    <w:rsid w:val="004B52FB"/>
    <w:rsid w:val="004B6A5A"/>
    <w:rsid w:val="004B6C16"/>
    <w:rsid w:val="004B6DFA"/>
    <w:rsid w:val="004B6F9B"/>
    <w:rsid w:val="004B7103"/>
    <w:rsid w:val="004B7E99"/>
    <w:rsid w:val="004C01A8"/>
    <w:rsid w:val="004C0B26"/>
    <w:rsid w:val="004C1840"/>
    <w:rsid w:val="004C24C9"/>
    <w:rsid w:val="004C252E"/>
    <w:rsid w:val="004C2B04"/>
    <w:rsid w:val="004C31B6"/>
    <w:rsid w:val="004C4A34"/>
    <w:rsid w:val="004C4D39"/>
    <w:rsid w:val="004C5319"/>
    <w:rsid w:val="004C5395"/>
    <w:rsid w:val="004C541C"/>
    <w:rsid w:val="004C5743"/>
    <w:rsid w:val="004C5764"/>
    <w:rsid w:val="004C61F0"/>
    <w:rsid w:val="004C621F"/>
    <w:rsid w:val="004C6C17"/>
    <w:rsid w:val="004C71E2"/>
    <w:rsid w:val="004C73E6"/>
    <w:rsid w:val="004C7751"/>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4E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4060"/>
    <w:rsid w:val="004E409A"/>
    <w:rsid w:val="004E4456"/>
    <w:rsid w:val="004E5534"/>
    <w:rsid w:val="004E62CC"/>
    <w:rsid w:val="004E6704"/>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5A4"/>
    <w:rsid w:val="00501981"/>
    <w:rsid w:val="00501A85"/>
    <w:rsid w:val="00501BB3"/>
    <w:rsid w:val="005021DD"/>
    <w:rsid w:val="005023AB"/>
    <w:rsid w:val="005026CA"/>
    <w:rsid w:val="00502B1F"/>
    <w:rsid w:val="00502B72"/>
    <w:rsid w:val="00502D50"/>
    <w:rsid w:val="00502FB1"/>
    <w:rsid w:val="005035D7"/>
    <w:rsid w:val="0050376D"/>
    <w:rsid w:val="00504009"/>
    <w:rsid w:val="005047A7"/>
    <w:rsid w:val="00504BC1"/>
    <w:rsid w:val="00505134"/>
    <w:rsid w:val="005056C9"/>
    <w:rsid w:val="00505C04"/>
    <w:rsid w:val="00505CBD"/>
    <w:rsid w:val="005060A5"/>
    <w:rsid w:val="005062B1"/>
    <w:rsid w:val="00506853"/>
    <w:rsid w:val="005076EC"/>
    <w:rsid w:val="0051022F"/>
    <w:rsid w:val="005109C3"/>
    <w:rsid w:val="005116C9"/>
    <w:rsid w:val="005118E5"/>
    <w:rsid w:val="00511F15"/>
    <w:rsid w:val="0051318C"/>
    <w:rsid w:val="00513CC8"/>
    <w:rsid w:val="005142CD"/>
    <w:rsid w:val="005143C9"/>
    <w:rsid w:val="005157A9"/>
    <w:rsid w:val="00515933"/>
    <w:rsid w:val="00516193"/>
    <w:rsid w:val="0051685C"/>
    <w:rsid w:val="00516951"/>
    <w:rsid w:val="005173A7"/>
    <w:rsid w:val="005176D7"/>
    <w:rsid w:val="00517742"/>
    <w:rsid w:val="005177E1"/>
    <w:rsid w:val="00520C0A"/>
    <w:rsid w:val="00520EEE"/>
    <w:rsid w:val="005218B6"/>
    <w:rsid w:val="005219AF"/>
    <w:rsid w:val="00521C33"/>
    <w:rsid w:val="00522589"/>
    <w:rsid w:val="00522835"/>
    <w:rsid w:val="0052283C"/>
    <w:rsid w:val="00522DF4"/>
    <w:rsid w:val="005231EE"/>
    <w:rsid w:val="0052361E"/>
    <w:rsid w:val="00524204"/>
    <w:rsid w:val="00524489"/>
    <w:rsid w:val="00524545"/>
    <w:rsid w:val="005247F8"/>
    <w:rsid w:val="00524937"/>
    <w:rsid w:val="005255BF"/>
    <w:rsid w:val="005257DE"/>
    <w:rsid w:val="0052614B"/>
    <w:rsid w:val="00526930"/>
    <w:rsid w:val="00526C15"/>
    <w:rsid w:val="00526D97"/>
    <w:rsid w:val="00527200"/>
    <w:rsid w:val="00527802"/>
    <w:rsid w:val="00530157"/>
    <w:rsid w:val="005303DC"/>
    <w:rsid w:val="00530F74"/>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11F6"/>
    <w:rsid w:val="00541B25"/>
    <w:rsid w:val="005420A3"/>
    <w:rsid w:val="0054285F"/>
    <w:rsid w:val="00543012"/>
    <w:rsid w:val="00543424"/>
    <w:rsid w:val="0054343A"/>
    <w:rsid w:val="005437F3"/>
    <w:rsid w:val="00543974"/>
    <w:rsid w:val="00543EBF"/>
    <w:rsid w:val="00544939"/>
    <w:rsid w:val="00544ABA"/>
    <w:rsid w:val="005457BC"/>
    <w:rsid w:val="005457C8"/>
    <w:rsid w:val="0054593A"/>
    <w:rsid w:val="0054595F"/>
    <w:rsid w:val="0054615C"/>
    <w:rsid w:val="0054622F"/>
    <w:rsid w:val="00546742"/>
    <w:rsid w:val="005467FB"/>
    <w:rsid w:val="00546AE9"/>
    <w:rsid w:val="00546CA8"/>
    <w:rsid w:val="005471A6"/>
    <w:rsid w:val="00547588"/>
    <w:rsid w:val="00547989"/>
    <w:rsid w:val="0054799D"/>
    <w:rsid w:val="00550975"/>
    <w:rsid w:val="00551320"/>
    <w:rsid w:val="005518A4"/>
    <w:rsid w:val="005518D5"/>
    <w:rsid w:val="00552768"/>
    <w:rsid w:val="00552935"/>
    <w:rsid w:val="00552A30"/>
    <w:rsid w:val="00552EF2"/>
    <w:rsid w:val="00553127"/>
    <w:rsid w:val="005537D5"/>
    <w:rsid w:val="00553A26"/>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C36"/>
    <w:rsid w:val="00560D23"/>
    <w:rsid w:val="005615D8"/>
    <w:rsid w:val="005618E7"/>
    <w:rsid w:val="00561B5E"/>
    <w:rsid w:val="00561C06"/>
    <w:rsid w:val="00562152"/>
    <w:rsid w:val="005626D6"/>
    <w:rsid w:val="0056279A"/>
    <w:rsid w:val="005638D4"/>
    <w:rsid w:val="005643CA"/>
    <w:rsid w:val="005656ED"/>
    <w:rsid w:val="00565C9E"/>
    <w:rsid w:val="005660DC"/>
    <w:rsid w:val="0056653E"/>
    <w:rsid w:val="00566544"/>
    <w:rsid w:val="00566608"/>
    <w:rsid w:val="00566733"/>
    <w:rsid w:val="00566C83"/>
    <w:rsid w:val="00567231"/>
    <w:rsid w:val="005700FE"/>
    <w:rsid w:val="00570E24"/>
    <w:rsid w:val="00570FF8"/>
    <w:rsid w:val="00571BF7"/>
    <w:rsid w:val="00572760"/>
    <w:rsid w:val="00572B31"/>
    <w:rsid w:val="00572C1C"/>
    <w:rsid w:val="0057320B"/>
    <w:rsid w:val="00573395"/>
    <w:rsid w:val="005743DE"/>
    <w:rsid w:val="00574F3F"/>
    <w:rsid w:val="0057562C"/>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648"/>
    <w:rsid w:val="00581F39"/>
    <w:rsid w:val="00582252"/>
    <w:rsid w:val="00582C3A"/>
    <w:rsid w:val="00582E1A"/>
    <w:rsid w:val="00583147"/>
    <w:rsid w:val="00584377"/>
    <w:rsid w:val="00584384"/>
    <w:rsid w:val="00584416"/>
    <w:rsid w:val="00584642"/>
    <w:rsid w:val="00584874"/>
    <w:rsid w:val="00584B39"/>
    <w:rsid w:val="00585028"/>
    <w:rsid w:val="00585253"/>
    <w:rsid w:val="0058542E"/>
    <w:rsid w:val="005854D1"/>
    <w:rsid w:val="005856A2"/>
    <w:rsid w:val="0058590B"/>
    <w:rsid w:val="00585AAB"/>
    <w:rsid w:val="00585F5B"/>
    <w:rsid w:val="0058620A"/>
    <w:rsid w:val="00586303"/>
    <w:rsid w:val="00586CFE"/>
    <w:rsid w:val="00586F12"/>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6C1"/>
    <w:rsid w:val="005A1BF0"/>
    <w:rsid w:val="005A269F"/>
    <w:rsid w:val="005A2ACA"/>
    <w:rsid w:val="005A305E"/>
    <w:rsid w:val="005A30BB"/>
    <w:rsid w:val="005A35B2"/>
    <w:rsid w:val="005A3887"/>
    <w:rsid w:val="005A3E23"/>
    <w:rsid w:val="005A4710"/>
    <w:rsid w:val="005A57EA"/>
    <w:rsid w:val="005A5E23"/>
    <w:rsid w:val="005A6410"/>
    <w:rsid w:val="005A73D6"/>
    <w:rsid w:val="005A75D0"/>
    <w:rsid w:val="005B0542"/>
    <w:rsid w:val="005B124C"/>
    <w:rsid w:val="005B139A"/>
    <w:rsid w:val="005B1C65"/>
    <w:rsid w:val="005B1FD1"/>
    <w:rsid w:val="005B2225"/>
    <w:rsid w:val="005B2799"/>
    <w:rsid w:val="005B2B77"/>
    <w:rsid w:val="005B3330"/>
    <w:rsid w:val="005B39F0"/>
    <w:rsid w:val="005B3D4A"/>
    <w:rsid w:val="005B4D87"/>
    <w:rsid w:val="005B519B"/>
    <w:rsid w:val="005B54CD"/>
    <w:rsid w:val="005B5E27"/>
    <w:rsid w:val="005B6111"/>
    <w:rsid w:val="005B6AD6"/>
    <w:rsid w:val="005B741F"/>
    <w:rsid w:val="005B774F"/>
    <w:rsid w:val="005B77D9"/>
    <w:rsid w:val="005B7DD1"/>
    <w:rsid w:val="005C00A0"/>
    <w:rsid w:val="005C086C"/>
    <w:rsid w:val="005C0A1E"/>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66F"/>
    <w:rsid w:val="005C7C75"/>
    <w:rsid w:val="005C7D32"/>
    <w:rsid w:val="005D0784"/>
    <w:rsid w:val="005D09FA"/>
    <w:rsid w:val="005D0B31"/>
    <w:rsid w:val="005D0E4F"/>
    <w:rsid w:val="005D1E32"/>
    <w:rsid w:val="005D1E47"/>
    <w:rsid w:val="005D206B"/>
    <w:rsid w:val="005D2100"/>
    <w:rsid w:val="005D22B7"/>
    <w:rsid w:val="005D2BDE"/>
    <w:rsid w:val="005D3253"/>
    <w:rsid w:val="005D3D76"/>
    <w:rsid w:val="005D4578"/>
    <w:rsid w:val="005D4EFA"/>
    <w:rsid w:val="005D4F01"/>
    <w:rsid w:val="005D5455"/>
    <w:rsid w:val="005D55BA"/>
    <w:rsid w:val="005D573B"/>
    <w:rsid w:val="005D5ADB"/>
    <w:rsid w:val="005D648A"/>
    <w:rsid w:val="005D706C"/>
    <w:rsid w:val="005D7808"/>
    <w:rsid w:val="005D7E0D"/>
    <w:rsid w:val="005E0355"/>
    <w:rsid w:val="005E05DA"/>
    <w:rsid w:val="005E0B3F"/>
    <w:rsid w:val="005E16A9"/>
    <w:rsid w:val="005E1FBC"/>
    <w:rsid w:val="005E234A"/>
    <w:rsid w:val="005E2867"/>
    <w:rsid w:val="005E313B"/>
    <w:rsid w:val="005E35CC"/>
    <w:rsid w:val="005E371E"/>
    <w:rsid w:val="005E3C33"/>
    <w:rsid w:val="005E4140"/>
    <w:rsid w:val="005E53F9"/>
    <w:rsid w:val="005E5E9E"/>
    <w:rsid w:val="005E7614"/>
    <w:rsid w:val="005E775D"/>
    <w:rsid w:val="005F0551"/>
    <w:rsid w:val="005F0710"/>
    <w:rsid w:val="005F0A43"/>
    <w:rsid w:val="005F0E91"/>
    <w:rsid w:val="005F102E"/>
    <w:rsid w:val="005F11E9"/>
    <w:rsid w:val="005F1498"/>
    <w:rsid w:val="005F25A0"/>
    <w:rsid w:val="005F27BF"/>
    <w:rsid w:val="005F2CBE"/>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F95"/>
    <w:rsid w:val="00601725"/>
    <w:rsid w:val="00601839"/>
    <w:rsid w:val="0060218E"/>
    <w:rsid w:val="00602759"/>
    <w:rsid w:val="0060277A"/>
    <w:rsid w:val="00602788"/>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2D02"/>
    <w:rsid w:val="006130F7"/>
    <w:rsid w:val="00613875"/>
    <w:rsid w:val="00613AF8"/>
    <w:rsid w:val="00613D8E"/>
    <w:rsid w:val="006142E0"/>
    <w:rsid w:val="0061444B"/>
    <w:rsid w:val="00616112"/>
    <w:rsid w:val="00617066"/>
    <w:rsid w:val="00617234"/>
    <w:rsid w:val="00617332"/>
    <w:rsid w:val="006173CF"/>
    <w:rsid w:val="006175A0"/>
    <w:rsid w:val="00617CF5"/>
    <w:rsid w:val="00620035"/>
    <w:rsid w:val="006205CA"/>
    <w:rsid w:val="00620E71"/>
    <w:rsid w:val="00621455"/>
    <w:rsid w:val="00621F53"/>
    <w:rsid w:val="00622E2A"/>
    <w:rsid w:val="00622FD6"/>
    <w:rsid w:val="00623089"/>
    <w:rsid w:val="0062308E"/>
    <w:rsid w:val="006234C4"/>
    <w:rsid w:val="006234FD"/>
    <w:rsid w:val="006234FE"/>
    <w:rsid w:val="00623A6F"/>
    <w:rsid w:val="00623B34"/>
    <w:rsid w:val="006244C9"/>
    <w:rsid w:val="006245F6"/>
    <w:rsid w:val="00624659"/>
    <w:rsid w:val="0062475D"/>
    <w:rsid w:val="0062495F"/>
    <w:rsid w:val="0062496B"/>
    <w:rsid w:val="0062594D"/>
    <w:rsid w:val="0062651B"/>
    <w:rsid w:val="0062660B"/>
    <w:rsid w:val="00626649"/>
    <w:rsid w:val="00626AD1"/>
    <w:rsid w:val="00626F5F"/>
    <w:rsid w:val="006272A4"/>
    <w:rsid w:val="00627A58"/>
    <w:rsid w:val="006300E9"/>
    <w:rsid w:val="00630269"/>
    <w:rsid w:val="006304BC"/>
    <w:rsid w:val="00630DCE"/>
    <w:rsid w:val="0063120A"/>
    <w:rsid w:val="0063150B"/>
    <w:rsid w:val="00631585"/>
    <w:rsid w:val="00632303"/>
    <w:rsid w:val="00632A52"/>
    <w:rsid w:val="006330E3"/>
    <w:rsid w:val="0063354B"/>
    <w:rsid w:val="00634163"/>
    <w:rsid w:val="00634ACF"/>
    <w:rsid w:val="00634EC5"/>
    <w:rsid w:val="00635035"/>
    <w:rsid w:val="0063580D"/>
    <w:rsid w:val="00635CAE"/>
    <w:rsid w:val="00636D10"/>
    <w:rsid w:val="00637240"/>
    <w:rsid w:val="006374AA"/>
    <w:rsid w:val="00641457"/>
    <w:rsid w:val="00642A06"/>
    <w:rsid w:val="00642FD5"/>
    <w:rsid w:val="00643607"/>
    <w:rsid w:val="00643660"/>
    <w:rsid w:val="00643E35"/>
    <w:rsid w:val="00643EF2"/>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CD4"/>
    <w:rsid w:val="00661E09"/>
    <w:rsid w:val="00662111"/>
    <w:rsid w:val="00662118"/>
    <w:rsid w:val="00662E2F"/>
    <w:rsid w:val="00663040"/>
    <w:rsid w:val="006638AD"/>
    <w:rsid w:val="00663FAA"/>
    <w:rsid w:val="00664B27"/>
    <w:rsid w:val="0066535B"/>
    <w:rsid w:val="00666340"/>
    <w:rsid w:val="00666487"/>
    <w:rsid w:val="00666626"/>
    <w:rsid w:val="00666690"/>
    <w:rsid w:val="00666BC8"/>
    <w:rsid w:val="0066732C"/>
    <w:rsid w:val="006679F5"/>
    <w:rsid w:val="00667B77"/>
    <w:rsid w:val="00667D81"/>
    <w:rsid w:val="00670011"/>
    <w:rsid w:val="0067013A"/>
    <w:rsid w:val="0067019B"/>
    <w:rsid w:val="00670666"/>
    <w:rsid w:val="006706F5"/>
    <w:rsid w:val="00670F07"/>
    <w:rsid w:val="006716DA"/>
    <w:rsid w:val="00672893"/>
    <w:rsid w:val="006728ED"/>
    <w:rsid w:val="00672E94"/>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0D9"/>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48C"/>
    <w:rsid w:val="00695887"/>
    <w:rsid w:val="00695AF1"/>
    <w:rsid w:val="00695C40"/>
    <w:rsid w:val="00695E22"/>
    <w:rsid w:val="00695F6D"/>
    <w:rsid w:val="00697733"/>
    <w:rsid w:val="006A02C5"/>
    <w:rsid w:val="006A1535"/>
    <w:rsid w:val="006A254E"/>
    <w:rsid w:val="006A285F"/>
    <w:rsid w:val="006A2C30"/>
    <w:rsid w:val="006A301C"/>
    <w:rsid w:val="006A307F"/>
    <w:rsid w:val="006A3E2B"/>
    <w:rsid w:val="006A3FF2"/>
    <w:rsid w:val="006A4F8E"/>
    <w:rsid w:val="006A6262"/>
    <w:rsid w:val="006A6E17"/>
    <w:rsid w:val="006A6F9A"/>
    <w:rsid w:val="006A775D"/>
    <w:rsid w:val="006A7B1B"/>
    <w:rsid w:val="006A7CB6"/>
    <w:rsid w:val="006B0E78"/>
    <w:rsid w:val="006B11FC"/>
    <w:rsid w:val="006B120D"/>
    <w:rsid w:val="006B172C"/>
    <w:rsid w:val="006B17E7"/>
    <w:rsid w:val="006B19E8"/>
    <w:rsid w:val="006B1A8A"/>
    <w:rsid w:val="006B1FD5"/>
    <w:rsid w:val="006B24D6"/>
    <w:rsid w:val="006B254C"/>
    <w:rsid w:val="006B2CF2"/>
    <w:rsid w:val="006B2F57"/>
    <w:rsid w:val="006B3484"/>
    <w:rsid w:val="006B36D9"/>
    <w:rsid w:val="006B3B9C"/>
    <w:rsid w:val="006B475C"/>
    <w:rsid w:val="006B4EF8"/>
    <w:rsid w:val="006B506C"/>
    <w:rsid w:val="006B555A"/>
    <w:rsid w:val="006B5BD6"/>
    <w:rsid w:val="006B600A"/>
    <w:rsid w:val="006B62DC"/>
    <w:rsid w:val="006B6635"/>
    <w:rsid w:val="006B6D3E"/>
    <w:rsid w:val="006B7466"/>
    <w:rsid w:val="006B7A69"/>
    <w:rsid w:val="006B7D22"/>
    <w:rsid w:val="006B7D2C"/>
    <w:rsid w:val="006C0957"/>
    <w:rsid w:val="006C0FB9"/>
    <w:rsid w:val="006C1019"/>
    <w:rsid w:val="006C2006"/>
    <w:rsid w:val="006C2BB5"/>
    <w:rsid w:val="006C2BEE"/>
    <w:rsid w:val="006C2C71"/>
    <w:rsid w:val="006C30F9"/>
    <w:rsid w:val="006C3338"/>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32C"/>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08"/>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E3"/>
    <w:rsid w:val="006E799D"/>
    <w:rsid w:val="006E7CCE"/>
    <w:rsid w:val="006F0593"/>
    <w:rsid w:val="006F1064"/>
    <w:rsid w:val="006F1B76"/>
    <w:rsid w:val="006F1DBB"/>
    <w:rsid w:val="006F1EB7"/>
    <w:rsid w:val="006F1FFC"/>
    <w:rsid w:val="006F21CC"/>
    <w:rsid w:val="006F41CA"/>
    <w:rsid w:val="006F45DF"/>
    <w:rsid w:val="006F49EF"/>
    <w:rsid w:val="006F4BE0"/>
    <w:rsid w:val="006F4BEF"/>
    <w:rsid w:val="006F4F07"/>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15D6"/>
    <w:rsid w:val="007025CB"/>
    <w:rsid w:val="007034AA"/>
    <w:rsid w:val="007038CC"/>
    <w:rsid w:val="00703C5D"/>
    <w:rsid w:val="00703C9D"/>
    <w:rsid w:val="0070431A"/>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91A"/>
    <w:rsid w:val="00713DE4"/>
    <w:rsid w:val="00714C47"/>
    <w:rsid w:val="00715067"/>
    <w:rsid w:val="007157CD"/>
    <w:rsid w:val="00715921"/>
    <w:rsid w:val="00716206"/>
    <w:rsid w:val="00716462"/>
    <w:rsid w:val="00717CCE"/>
    <w:rsid w:val="00720093"/>
    <w:rsid w:val="00720628"/>
    <w:rsid w:val="00721084"/>
    <w:rsid w:val="00721262"/>
    <w:rsid w:val="00721D38"/>
    <w:rsid w:val="00721D9B"/>
    <w:rsid w:val="00721E63"/>
    <w:rsid w:val="00722121"/>
    <w:rsid w:val="007224B9"/>
    <w:rsid w:val="00722604"/>
    <w:rsid w:val="00722A3C"/>
    <w:rsid w:val="00722F94"/>
    <w:rsid w:val="007237EC"/>
    <w:rsid w:val="00723AA7"/>
    <w:rsid w:val="0072432E"/>
    <w:rsid w:val="00724388"/>
    <w:rsid w:val="0072530E"/>
    <w:rsid w:val="00725C99"/>
    <w:rsid w:val="00726036"/>
    <w:rsid w:val="00726279"/>
    <w:rsid w:val="00726547"/>
    <w:rsid w:val="00726718"/>
    <w:rsid w:val="0072692D"/>
    <w:rsid w:val="00726A9B"/>
    <w:rsid w:val="00726D75"/>
    <w:rsid w:val="00727530"/>
    <w:rsid w:val="0072757A"/>
    <w:rsid w:val="007275F1"/>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3EC"/>
    <w:rsid w:val="00737832"/>
    <w:rsid w:val="00740074"/>
    <w:rsid w:val="00740106"/>
    <w:rsid w:val="00740186"/>
    <w:rsid w:val="00740359"/>
    <w:rsid w:val="0074076A"/>
    <w:rsid w:val="00740E1D"/>
    <w:rsid w:val="0074165B"/>
    <w:rsid w:val="00741AF4"/>
    <w:rsid w:val="00741D52"/>
    <w:rsid w:val="00741DCC"/>
    <w:rsid w:val="00741E3C"/>
    <w:rsid w:val="0074203A"/>
    <w:rsid w:val="007427B5"/>
    <w:rsid w:val="00742865"/>
    <w:rsid w:val="0074296C"/>
    <w:rsid w:val="00742C83"/>
    <w:rsid w:val="00743077"/>
    <w:rsid w:val="0074315A"/>
    <w:rsid w:val="0074360F"/>
    <w:rsid w:val="0074370A"/>
    <w:rsid w:val="00744278"/>
    <w:rsid w:val="007448CE"/>
    <w:rsid w:val="00744A26"/>
    <w:rsid w:val="00744A64"/>
    <w:rsid w:val="00744D47"/>
    <w:rsid w:val="00744EA0"/>
    <w:rsid w:val="0074638D"/>
    <w:rsid w:val="00746484"/>
    <w:rsid w:val="007464F4"/>
    <w:rsid w:val="00747008"/>
    <w:rsid w:val="0074704F"/>
    <w:rsid w:val="0074787C"/>
    <w:rsid w:val="00747B1F"/>
    <w:rsid w:val="00747F48"/>
    <w:rsid w:val="00747F4C"/>
    <w:rsid w:val="00750721"/>
    <w:rsid w:val="00751091"/>
    <w:rsid w:val="00751B83"/>
    <w:rsid w:val="00751ED7"/>
    <w:rsid w:val="0075268B"/>
    <w:rsid w:val="00753191"/>
    <w:rsid w:val="007535FF"/>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EB8"/>
    <w:rsid w:val="007670BB"/>
    <w:rsid w:val="007671F5"/>
    <w:rsid w:val="007676B8"/>
    <w:rsid w:val="00770039"/>
    <w:rsid w:val="0077175C"/>
    <w:rsid w:val="00771870"/>
    <w:rsid w:val="00771BF9"/>
    <w:rsid w:val="00772F8A"/>
    <w:rsid w:val="0077305E"/>
    <w:rsid w:val="00773641"/>
    <w:rsid w:val="007739C6"/>
    <w:rsid w:val="00773DB7"/>
    <w:rsid w:val="00774889"/>
    <w:rsid w:val="00774FF5"/>
    <w:rsid w:val="007750B3"/>
    <w:rsid w:val="00775F76"/>
    <w:rsid w:val="007763D2"/>
    <w:rsid w:val="00776AEA"/>
    <w:rsid w:val="007770BD"/>
    <w:rsid w:val="00777BA0"/>
    <w:rsid w:val="007803BD"/>
    <w:rsid w:val="00780507"/>
    <w:rsid w:val="007808B9"/>
    <w:rsid w:val="007811DC"/>
    <w:rsid w:val="007814EF"/>
    <w:rsid w:val="00781C62"/>
    <w:rsid w:val="00782064"/>
    <w:rsid w:val="007820A7"/>
    <w:rsid w:val="007820FA"/>
    <w:rsid w:val="00782371"/>
    <w:rsid w:val="0078285F"/>
    <w:rsid w:val="00782FB5"/>
    <w:rsid w:val="00783207"/>
    <w:rsid w:val="0078346F"/>
    <w:rsid w:val="00783E1D"/>
    <w:rsid w:val="007846A9"/>
    <w:rsid w:val="0078483B"/>
    <w:rsid w:val="00784C52"/>
    <w:rsid w:val="00784EED"/>
    <w:rsid w:val="007851E8"/>
    <w:rsid w:val="00785900"/>
    <w:rsid w:val="00785D3A"/>
    <w:rsid w:val="0078677E"/>
    <w:rsid w:val="00786810"/>
    <w:rsid w:val="00786958"/>
    <w:rsid w:val="00786A97"/>
    <w:rsid w:val="00786DD3"/>
    <w:rsid w:val="00786E71"/>
    <w:rsid w:val="007908F8"/>
    <w:rsid w:val="0079162F"/>
    <w:rsid w:val="00793117"/>
    <w:rsid w:val="00794924"/>
    <w:rsid w:val="0079506E"/>
    <w:rsid w:val="007963FD"/>
    <w:rsid w:val="00797A9F"/>
    <w:rsid w:val="007A0BC2"/>
    <w:rsid w:val="007A15C2"/>
    <w:rsid w:val="007A1F44"/>
    <w:rsid w:val="007A2115"/>
    <w:rsid w:val="007A23D8"/>
    <w:rsid w:val="007A23FF"/>
    <w:rsid w:val="007A25D6"/>
    <w:rsid w:val="007A295B"/>
    <w:rsid w:val="007A3424"/>
    <w:rsid w:val="007A3534"/>
    <w:rsid w:val="007A35EF"/>
    <w:rsid w:val="007A43A2"/>
    <w:rsid w:val="007A43E9"/>
    <w:rsid w:val="007A4D04"/>
    <w:rsid w:val="007A59F6"/>
    <w:rsid w:val="007A78C0"/>
    <w:rsid w:val="007A7A96"/>
    <w:rsid w:val="007B03AF"/>
    <w:rsid w:val="007B0D96"/>
    <w:rsid w:val="007B1543"/>
    <w:rsid w:val="007B185C"/>
    <w:rsid w:val="007B1AC0"/>
    <w:rsid w:val="007B1B9F"/>
    <w:rsid w:val="007B21AC"/>
    <w:rsid w:val="007B25A8"/>
    <w:rsid w:val="007B25AA"/>
    <w:rsid w:val="007B270A"/>
    <w:rsid w:val="007B2D3B"/>
    <w:rsid w:val="007B5018"/>
    <w:rsid w:val="007B52CD"/>
    <w:rsid w:val="007B6A83"/>
    <w:rsid w:val="007B6EA8"/>
    <w:rsid w:val="007B74F9"/>
    <w:rsid w:val="007B7DC1"/>
    <w:rsid w:val="007B7EDB"/>
    <w:rsid w:val="007C0718"/>
    <w:rsid w:val="007C0B3F"/>
    <w:rsid w:val="007C15D4"/>
    <w:rsid w:val="007C19AD"/>
    <w:rsid w:val="007C1F83"/>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69D"/>
    <w:rsid w:val="007C68DA"/>
    <w:rsid w:val="007C70BF"/>
    <w:rsid w:val="007C723C"/>
    <w:rsid w:val="007C7275"/>
    <w:rsid w:val="007C735F"/>
    <w:rsid w:val="007C749A"/>
    <w:rsid w:val="007C7BB9"/>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359"/>
    <w:rsid w:val="007D7ADE"/>
    <w:rsid w:val="007E02A5"/>
    <w:rsid w:val="007E1369"/>
    <w:rsid w:val="007E1A1B"/>
    <w:rsid w:val="007E1A88"/>
    <w:rsid w:val="007E27EB"/>
    <w:rsid w:val="007E2F3D"/>
    <w:rsid w:val="007E343A"/>
    <w:rsid w:val="007E3B71"/>
    <w:rsid w:val="007E4263"/>
    <w:rsid w:val="007E4450"/>
    <w:rsid w:val="007E4782"/>
    <w:rsid w:val="007E4C88"/>
    <w:rsid w:val="007E4D00"/>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D8"/>
    <w:rsid w:val="007F4247"/>
    <w:rsid w:val="007F4C0A"/>
    <w:rsid w:val="007F4CE4"/>
    <w:rsid w:val="007F50B1"/>
    <w:rsid w:val="007F5116"/>
    <w:rsid w:val="007F58C6"/>
    <w:rsid w:val="007F5EC6"/>
    <w:rsid w:val="007F6851"/>
    <w:rsid w:val="007F6880"/>
    <w:rsid w:val="007F6A6B"/>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835"/>
    <w:rsid w:val="00802BFD"/>
    <w:rsid w:val="00802E74"/>
    <w:rsid w:val="008041EE"/>
    <w:rsid w:val="0080439D"/>
    <w:rsid w:val="00804541"/>
    <w:rsid w:val="00804B92"/>
    <w:rsid w:val="00804DA1"/>
    <w:rsid w:val="00804E21"/>
    <w:rsid w:val="00804E7A"/>
    <w:rsid w:val="00805092"/>
    <w:rsid w:val="00805561"/>
    <w:rsid w:val="008055A7"/>
    <w:rsid w:val="00805F15"/>
    <w:rsid w:val="00806AAF"/>
    <w:rsid w:val="00806DCB"/>
    <w:rsid w:val="008070AC"/>
    <w:rsid w:val="008074A5"/>
    <w:rsid w:val="008074C6"/>
    <w:rsid w:val="0080777F"/>
    <w:rsid w:val="00807D99"/>
    <w:rsid w:val="008101FD"/>
    <w:rsid w:val="0081098C"/>
    <w:rsid w:val="00810D8D"/>
    <w:rsid w:val="00810F95"/>
    <w:rsid w:val="00811835"/>
    <w:rsid w:val="00811EE5"/>
    <w:rsid w:val="008122C7"/>
    <w:rsid w:val="0081278C"/>
    <w:rsid w:val="0081284E"/>
    <w:rsid w:val="008128B1"/>
    <w:rsid w:val="00812D47"/>
    <w:rsid w:val="00812FCD"/>
    <w:rsid w:val="00813FD5"/>
    <w:rsid w:val="0081452D"/>
    <w:rsid w:val="00814E3E"/>
    <w:rsid w:val="00814F60"/>
    <w:rsid w:val="008156F8"/>
    <w:rsid w:val="0081581D"/>
    <w:rsid w:val="00816C98"/>
    <w:rsid w:val="00816D57"/>
    <w:rsid w:val="00816E9B"/>
    <w:rsid w:val="00816FCB"/>
    <w:rsid w:val="0081726C"/>
    <w:rsid w:val="008172BE"/>
    <w:rsid w:val="0081734F"/>
    <w:rsid w:val="0081773A"/>
    <w:rsid w:val="00817B71"/>
    <w:rsid w:val="00817FED"/>
    <w:rsid w:val="00820244"/>
    <w:rsid w:val="008205E8"/>
    <w:rsid w:val="00820C37"/>
    <w:rsid w:val="00820DCE"/>
    <w:rsid w:val="0082102D"/>
    <w:rsid w:val="00821099"/>
    <w:rsid w:val="00821A33"/>
    <w:rsid w:val="00821FFA"/>
    <w:rsid w:val="008221B3"/>
    <w:rsid w:val="0082232D"/>
    <w:rsid w:val="0082248E"/>
    <w:rsid w:val="008224EA"/>
    <w:rsid w:val="008228D4"/>
    <w:rsid w:val="00822944"/>
    <w:rsid w:val="00822E2E"/>
    <w:rsid w:val="00822EB6"/>
    <w:rsid w:val="00823FB6"/>
    <w:rsid w:val="00824462"/>
    <w:rsid w:val="00824B6F"/>
    <w:rsid w:val="00824E0E"/>
    <w:rsid w:val="00824FDF"/>
    <w:rsid w:val="00825125"/>
    <w:rsid w:val="00825749"/>
    <w:rsid w:val="008257CC"/>
    <w:rsid w:val="00825F5C"/>
    <w:rsid w:val="00826345"/>
    <w:rsid w:val="00826609"/>
    <w:rsid w:val="008274B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D5B"/>
    <w:rsid w:val="00840607"/>
    <w:rsid w:val="00840A16"/>
    <w:rsid w:val="00841CD2"/>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0BE"/>
    <w:rsid w:val="008506B6"/>
    <w:rsid w:val="00850AE0"/>
    <w:rsid w:val="00850EB2"/>
    <w:rsid w:val="0085154B"/>
    <w:rsid w:val="00851B03"/>
    <w:rsid w:val="008524D2"/>
    <w:rsid w:val="00852E19"/>
    <w:rsid w:val="00853AD3"/>
    <w:rsid w:val="00853BE4"/>
    <w:rsid w:val="008551A3"/>
    <w:rsid w:val="00855B38"/>
    <w:rsid w:val="008560CC"/>
    <w:rsid w:val="00856441"/>
    <w:rsid w:val="00856833"/>
    <w:rsid w:val="00856840"/>
    <w:rsid w:val="00857D89"/>
    <w:rsid w:val="0086087C"/>
    <w:rsid w:val="0086099F"/>
    <w:rsid w:val="00860D8E"/>
    <w:rsid w:val="008610F2"/>
    <w:rsid w:val="00861562"/>
    <w:rsid w:val="00861D51"/>
    <w:rsid w:val="00862485"/>
    <w:rsid w:val="0086275E"/>
    <w:rsid w:val="0086361F"/>
    <w:rsid w:val="00863D79"/>
    <w:rsid w:val="00864384"/>
    <w:rsid w:val="00864440"/>
    <w:rsid w:val="00864D76"/>
    <w:rsid w:val="008650FC"/>
    <w:rsid w:val="00866A8F"/>
    <w:rsid w:val="00866E61"/>
    <w:rsid w:val="00866EB3"/>
    <w:rsid w:val="0086701A"/>
    <w:rsid w:val="00867BD2"/>
    <w:rsid w:val="00867C64"/>
    <w:rsid w:val="00867DDF"/>
    <w:rsid w:val="008707F7"/>
    <w:rsid w:val="008712FD"/>
    <w:rsid w:val="008716A1"/>
    <w:rsid w:val="00872AA7"/>
    <w:rsid w:val="00872D3F"/>
    <w:rsid w:val="00872FC7"/>
    <w:rsid w:val="008733AA"/>
    <w:rsid w:val="008733E4"/>
    <w:rsid w:val="00873E92"/>
    <w:rsid w:val="00873F15"/>
    <w:rsid w:val="00874096"/>
    <w:rsid w:val="008756A4"/>
    <w:rsid w:val="00875793"/>
    <w:rsid w:val="00875F73"/>
    <w:rsid w:val="008766AC"/>
    <w:rsid w:val="00877049"/>
    <w:rsid w:val="00877423"/>
    <w:rsid w:val="00877F56"/>
    <w:rsid w:val="00880389"/>
    <w:rsid w:val="00880933"/>
    <w:rsid w:val="00880D53"/>
    <w:rsid w:val="00880F30"/>
    <w:rsid w:val="0088179B"/>
    <w:rsid w:val="008818DB"/>
    <w:rsid w:val="00882238"/>
    <w:rsid w:val="008833E8"/>
    <w:rsid w:val="008853C7"/>
    <w:rsid w:val="00885457"/>
    <w:rsid w:val="00886333"/>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4ADB"/>
    <w:rsid w:val="008951DB"/>
    <w:rsid w:val="008952E3"/>
    <w:rsid w:val="00895E17"/>
    <w:rsid w:val="00896160"/>
    <w:rsid w:val="0089691B"/>
    <w:rsid w:val="00896C81"/>
    <w:rsid w:val="00896D83"/>
    <w:rsid w:val="00897A17"/>
    <w:rsid w:val="008A0167"/>
    <w:rsid w:val="008A03D1"/>
    <w:rsid w:val="008A0618"/>
    <w:rsid w:val="008A0831"/>
    <w:rsid w:val="008A086A"/>
    <w:rsid w:val="008A0AB2"/>
    <w:rsid w:val="008A0CFC"/>
    <w:rsid w:val="008A1136"/>
    <w:rsid w:val="008A12FE"/>
    <w:rsid w:val="008A2282"/>
    <w:rsid w:val="008A28B6"/>
    <w:rsid w:val="008A2BB1"/>
    <w:rsid w:val="008A2D1A"/>
    <w:rsid w:val="008A3466"/>
    <w:rsid w:val="008A389F"/>
    <w:rsid w:val="008A38A0"/>
    <w:rsid w:val="008A3A9E"/>
    <w:rsid w:val="008A3D02"/>
    <w:rsid w:val="008A3F1E"/>
    <w:rsid w:val="008A4505"/>
    <w:rsid w:val="008A4B7C"/>
    <w:rsid w:val="008A4FEB"/>
    <w:rsid w:val="008A583D"/>
    <w:rsid w:val="008A5940"/>
    <w:rsid w:val="008A5A44"/>
    <w:rsid w:val="008A732B"/>
    <w:rsid w:val="008A73B2"/>
    <w:rsid w:val="008A7425"/>
    <w:rsid w:val="008B043F"/>
    <w:rsid w:val="008B0808"/>
    <w:rsid w:val="008B0AEC"/>
    <w:rsid w:val="008B0FB4"/>
    <w:rsid w:val="008B17B9"/>
    <w:rsid w:val="008B1828"/>
    <w:rsid w:val="008B18E1"/>
    <w:rsid w:val="008B1E53"/>
    <w:rsid w:val="008B1E5B"/>
    <w:rsid w:val="008B24DC"/>
    <w:rsid w:val="008B2CCB"/>
    <w:rsid w:val="008B2DF1"/>
    <w:rsid w:val="008B2E11"/>
    <w:rsid w:val="008B389D"/>
    <w:rsid w:val="008B3962"/>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7E"/>
    <w:rsid w:val="008C44D1"/>
    <w:rsid w:val="008C47A0"/>
    <w:rsid w:val="008C4C38"/>
    <w:rsid w:val="008C4C7E"/>
    <w:rsid w:val="008C5C46"/>
    <w:rsid w:val="008C5DE6"/>
    <w:rsid w:val="008C6184"/>
    <w:rsid w:val="008C6368"/>
    <w:rsid w:val="008C6630"/>
    <w:rsid w:val="008C6865"/>
    <w:rsid w:val="008C7008"/>
    <w:rsid w:val="008C785E"/>
    <w:rsid w:val="008C7DD4"/>
    <w:rsid w:val="008C7EAC"/>
    <w:rsid w:val="008D0863"/>
    <w:rsid w:val="008D0AFB"/>
    <w:rsid w:val="008D104A"/>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3F75"/>
    <w:rsid w:val="008E46AE"/>
    <w:rsid w:val="008E4BB8"/>
    <w:rsid w:val="008E50AB"/>
    <w:rsid w:val="008E5BF2"/>
    <w:rsid w:val="008E5C81"/>
    <w:rsid w:val="008E61F9"/>
    <w:rsid w:val="008E6A9D"/>
    <w:rsid w:val="008E6B99"/>
    <w:rsid w:val="008E7F12"/>
    <w:rsid w:val="008F0A38"/>
    <w:rsid w:val="008F0F84"/>
    <w:rsid w:val="008F1014"/>
    <w:rsid w:val="008F11C9"/>
    <w:rsid w:val="008F1282"/>
    <w:rsid w:val="008F14BD"/>
    <w:rsid w:val="008F166F"/>
    <w:rsid w:val="008F1B7D"/>
    <w:rsid w:val="008F1D8E"/>
    <w:rsid w:val="008F23D8"/>
    <w:rsid w:val="008F26C7"/>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8F"/>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AAE"/>
    <w:rsid w:val="00907C68"/>
    <w:rsid w:val="00907E00"/>
    <w:rsid w:val="00910606"/>
    <w:rsid w:val="0091088D"/>
    <w:rsid w:val="00910B8A"/>
    <w:rsid w:val="00910C91"/>
    <w:rsid w:val="00910FC9"/>
    <w:rsid w:val="00911160"/>
    <w:rsid w:val="009122A6"/>
    <w:rsid w:val="00912557"/>
    <w:rsid w:val="0091276F"/>
    <w:rsid w:val="0091291A"/>
    <w:rsid w:val="00912953"/>
    <w:rsid w:val="00912988"/>
    <w:rsid w:val="009133A6"/>
    <w:rsid w:val="00913570"/>
    <w:rsid w:val="00913612"/>
    <w:rsid w:val="0091366A"/>
    <w:rsid w:val="00913824"/>
    <w:rsid w:val="00915757"/>
    <w:rsid w:val="009159B3"/>
    <w:rsid w:val="00915BC2"/>
    <w:rsid w:val="00915E44"/>
    <w:rsid w:val="00915FC5"/>
    <w:rsid w:val="0091607D"/>
    <w:rsid w:val="00916181"/>
    <w:rsid w:val="00916367"/>
    <w:rsid w:val="00916BEF"/>
    <w:rsid w:val="00917567"/>
    <w:rsid w:val="009204C5"/>
    <w:rsid w:val="009209EA"/>
    <w:rsid w:val="0092180D"/>
    <w:rsid w:val="009218BD"/>
    <w:rsid w:val="00922E6F"/>
    <w:rsid w:val="00922F17"/>
    <w:rsid w:val="009232C9"/>
    <w:rsid w:val="00923608"/>
    <w:rsid w:val="009238E5"/>
    <w:rsid w:val="00923F12"/>
    <w:rsid w:val="00924FF8"/>
    <w:rsid w:val="009258AE"/>
    <w:rsid w:val="00925BA8"/>
    <w:rsid w:val="009265F7"/>
    <w:rsid w:val="00926DA7"/>
    <w:rsid w:val="009277E1"/>
    <w:rsid w:val="00927F41"/>
    <w:rsid w:val="00927F8B"/>
    <w:rsid w:val="009303AF"/>
    <w:rsid w:val="009305D2"/>
    <w:rsid w:val="0093094D"/>
    <w:rsid w:val="009309B0"/>
    <w:rsid w:val="009312BE"/>
    <w:rsid w:val="009328C7"/>
    <w:rsid w:val="00932E11"/>
    <w:rsid w:val="009332EA"/>
    <w:rsid w:val="009336E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5EB"/>
    <w:rsid w:val="009468B7"/>
    <w:rsid w:val="00946918"/>
    <w:rsid w:val="00946ACC"/>
    <w:rsid w:val="00946FA5"/>
    <w:rsid w:val="0094724E"/>
    <w:rsid w:val="00947973"/>
    <w:rsid w:val="00947BE6"/>
    <w:rsid w:val="0095048D"/>
    <w:rsid w:val="00950669"/>
    <w:rsid w:val="00950729"/>
    <w:rsid w:val="0095122E"/>
    <w:rsid w:val="00951300"/>
    <w:rsid w:val="00951ADB"/>
    <w:rsid w:val="00952253"/>
    <w:rsid w:val="0095380C"/>
    <w:rsid w:val="009540C0"/>
    <w:rsid w:val="00954353"/>
    <w:rsid w:val="00954B34"/>
    <w:rsid w:val="00955C0A"/>
    <w:rsid w:val="00955C4F"/>
    <w:rsid w:val="00956109"/>
    <w:rsid w:val="009575AA"/>
    <w:rsid w:val="00957945"/>
    <w:rsid w:val="0095798C"/>
    <w:rsid w:val="00960980"/>
    <w:rsid w:val="00960CE7"/>
    <w:rsid w:val="009615DF"/>
    <w:rsid w:val="00961A13"/>
    <w:rsid w:val="00962EB2"/>
    <w:rsid w:val="00963B86"/>
    <w:rsid w:val="00964777"/>
    <w:rsid w:val="00964DB4"/>
    <w:rsid w:val="009657F1"/>
    <w:rsid w:val="00965C8A"/>
    <w:rsid w:val="0096625D"/>
    <w:rsid w:val="0096648B"/>
    <w:rsid w:val="009664F5"/>
    <w:rsid w:val="00967C4E"/>
    <w:rsid w:val="009703A5"/>
    <w:rsid w:val="009705D8"/>
    <w:rsid w:val="009709F8"/>
    <w:rsid w:val="00970BD4"/>
    <w:rsid w:val="00970BFF"/>
    <w:rsid w:val="0097271B"/>
    <w:rsid w:val="009728F6"/>
    <w:rsid w:val="00972929"/>
    <w:rsid w:val="00972F91"/>
    <w:rsid w:val="0097317C"/>
    <w:rsid w:val="00973827"/>
    <w:rsid w:val="009738B6"/>
    <w:rsid w:val="009739F2"/>
    <w:rsid w:val="00973D63"/>
    <w:rsid w:val="009742D3"/>
    <w:rsid w:val="0097540B"/>
    <w:rsid w:val="00975927"/>
    <w:rsid w:val="0097597B"/>
    <w:rsid w:val="00975C4F"/>
    <w:rsid w:val="00975ED7"/>
    <w:rsid w:val="00976DBE"/>
    <w:rsid w:val="00976F32"/>
    <w:rsid w:val="0097721A"/>
    <w:rsid w:val="009779C5"/>
    <w:rsid w:val="00977BA7"/>
    <w:rsid w:val="00977E45"/>
    <w:rsid w:val="00977EB0"/>
    <w:rsid w:val="009801D4"/>
    <w:rsid w:val="0098022B"/>
    <w:rsid w:val="00980506"/>
    <w:rsid w:val="00980517"/>
    <w:rsid w:val="0098086D"/>
    <w:rsid w:val="00981337"/>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10E"/>
    <w:rsid w:val="009A2DF9"/>
    <w:rsid w:val="009A373B"/>
    <w:rsid w:val="009A3A86"/>
    <w:rsid w:val="009A3CCF"/>
    <w:rsid w:val="009A3DB8"/>
    <w:rsid w:val="009A4282"/>
    <w:rsid w:val="009A4869"/>
    <w:rsid w:val="009A5091"/>
    <w:rsid w:val="009A6A6B"/>
    <w:rsid w:val="009A7929"/>
    <w:rsid w:val="009A7DAA"/>
    <w:rsid w:val="009B0270"/>
    <w:rsid w:val="009B03F6"/>
    <w:rsid w:val="009B1EF9"/>
    <w:rsid w:val="009B24E0"/>
    <w:rsid w:val="009B26AC"/>
    <w:rsid w:val="009B2A02"/>
    <w:rsid w:val="009B2CD4"/>
    <w:rsid w:val="009B2D1A"/>
    <w:rsid w:val="009B2D8E"/>
    <w:rsid w:val="009B37E2"/>
    <w:rsid w:val="009B4519"/>
    <w:rsid w:val="009B46F7"/>
    <w:rsid w:val="009B506B"/>
    <w:rsid w:val="009B56EA"/>
    <w:rsid w:val="009B57EF"/>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4D2A"/>
    <w:rsid w:val="009C5144"/>
    <w:rsid w:val="009C5339"/>
    <w:rsid w:val="009C5EE5"/>
    <w:rsid w:val="009C7249"/>
    <w:rsid w:val="009C7320"/>
    <w:rsid w:val="009C76FC"/>
    <w:rsid w:val="009C7894"/>
    <w:rsid w:val="009C7AD9"/>
    <w:rsid w:val="009C7DA3"/>
    <w:rsid w:val="009D0729"/>
    <w:rsid w:val="009D0D15"/>
    <w:rsid w:val="009D0D3A"/>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828"/>
    <w:rsid w:val="009D6A0A"/>
    <w:rsid w:val="009D7580"/>
    <w:rsid w:val="009E058F"/>
    <w:rsid w:val="009E0A3B"/>
    <w:rsid w:val="009E0A9E"/>
    <w:rsid w:val="009E17D4"/>
    <w:rsid w:val="009E19A2"/>
    <w:rsid w:val="009E23E9"/>
    <w:rsid w:val="009E2A3D"/>
    <w:rsid w:val="009E34DE"/>
    <w:rsid w:val="009E3A88"/>
    <w:rsid w:val="009E3AFD"/>
    <w:rsid w:val="009E3CDD"/>
    <w:rsid w:val="009E47D9"/>
    <w:rsid w:val="009E4A12"/>
    <w:rsid w:val="009E4B16"/>
    <w:rsid w:val="009E4F07"/>
    <w:rsid w:val="009E53EB"/>
    <w:rsid w:val="009E5638"/>
    <w:rsid w:val="009E5C60"/>
    <w:rsid w:val="009E64DB"/>
    <w:rsid w:val="009E6794"/>
    <w:rsid w:val="009E690F"/>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67F"/>
    <w:rsid w:val="009F4846"/>
    <w:rsid w:val="009F4E17"/>
    <w:rsid w:val="009F521F"/>
    <w:rsid w:val="009F5356"/>
    <w:rsid w:val="009F553C"/>
    <w:rsid w:val="009F59F8"/>
    <w:rsid w:val="009F6ADC"/>
    <w:rsid w:val="009F73D4"/>
    <w:rsid w:val="00A00457"/>
    <w:rsid w:val="00A005B0"/>
    <w:rsid w:val="00A00A97"/>
    <w:rsid w:val="00A00D7C"/>
    <w:rsid w:val="00A00DCA"/>
    <w:rsid w:val="00A01370"/>
    <w:rsid w:val="00A01373"/>
    <w:rsid w:val="00A01514"/>
    <w:rsid w:val="00A016E5"/>
    <w:rsid w:val="00A01F17"/>
    <w:rsid w:val="00A022A5"/>
    <w:rsid w:val="00A037D6"/>
    <w:rsid w:val="00A03A22"/>
    <w:rsid w:val="00A04294"/>
    <w:rsid w:val="00A044FE"/>
    <w:rsid w:val="00A04634"/>
    <w:rsid w:val="00A0497B"/>
    <w:rsid w:val="00A04C96"/>
    <w:rsid w:val="00A04D2D"/>
    <w:rsid w:val="00A04D67"/>
    <w:rsid w:val="00A04F88"/>
    <w:rsid w:val="00A0556E"/>
    <w:rsid w:val="00A05672"/>
    <w:rsid w:val="00A05BF6"/>
    <w:rsid w:val="00A06119"/>
    <w:rsid w:val="00A06410"/>
    <w:rsid w:val="00A06E12"/>
    <w:rsid w:val="00A0703A"/>
    <w:rsid w:val="00A07396"/>
    <w:rsid w:val="00A074E5"/>
    <w:rsid w:val="00A07A48"/>
    <w:rsid w:val="00A108EE"/>
    <w:rsid w:val="00A10BB8"/>
    <w:rsid w:val="00A1125C"/>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4F97"/>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8D3"/>
    <w:rsid w:val="00A34BC4"/>
    <w:rsid w:val="00A34C59"/>
    <w:rsid w:val="00A34C67"/>
    <w:rsid w:val="00A34D62"/>
    <w:rsid w:val="00A34D90"/>
    <w:rsid w:val="00A34E1B"/>
    <w:rsid w:val="00A34E99"/>
    <w:rsid w:val="00A3575A"/>
    <w:rsid w:val="00A358DE"/>
    <w:rsid w:val="00A3611D"/>
    <w:rsid w:val="00A36339"/>
    <w:rsid w:val="00A366E4"/>
    <w:rsid w:val="00A40C79"/>
    <w:rsid w:val="00A41278"/>
    <w:rsid w:val="00A428FB"/>
    <w:rsid w:val="00A42ABE"/>
    <w:rsid w:val="00A4376F"/>
    <w:rsid w:val="00A43FD0"/>
    <w:rsid w:val="00A44607"/>
    <w:rsid w:val="00A44919"/>
    <w:rsid w:val="00A44C29"/>
    <w:rsid w:val="00A4549F"/>
    <w:rsid w:val="00A45B9B"/>
    <w:rsid w:val="00A45C93"/>
    <w:rsid w:val="00A45E16"/>
    <w:rsid w:val="00A460BF"/>
    <w:rsid w:val="00A462FE"/>
    <w:rsid w:val="00A46EFA"/>
    <w:rsid w:val="00A4787E"/>
    <w:rsid w:val="00A501C9"/>
    <w:rsid w:val="00A50506"/>
    <w:rsid w:val="00A50F0F"/>
    <w:rsid w:val="00A510AE"/>
    <w:rsid w:val="00A51ABB"/>
    <w:rsid w:val="00A52A3E"/>
    <w:rsid w:val="00A53C82"/>
    <w:rsid w:val="00A53F55"/>
    <w:rsid w:val="00A5405C"/>
    <w:rsid w:val="00A540F6"/>
    <w:rsid w:val="00A5417B"/>
    <w:rsid w:val="00A54599"/>
    <w:rsid w:val="00A54B82"/>
    <w:rsid w:val="00A55416"/>
    <w:rsid w:val="00A55EAB"/>
    <w:rsid w:val="00A569D4"/>
    <w:rsid w:val="00A56A3C"/>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911"/>
    <w:rsid w:val="00A65C0A"/>
    <w:rsid w:val="00A6643C"/>
    <w:rsid w:val="00A664E3"/>
    <w:rsid w:val="00A66F8E"/>
    <w:rsid w:val="00A6713B"/>
    <w:rsid w:val="00A671F3"/>
    <w:rsid w:val="00A67544"/>
    <w:rsid w:val="00A67678"/>
    <w:rsid w:val="00A67B2A"/>
    <w:rsid w:val="00A7000A"/>
    <w:rsid w:val="00A700BF"/>
    <w:rsid w:val="00A7075B"/>
    <w:rsid w:val="00A709FD"/>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053"/>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7B"/>
    <w:rsid w:val="00A931F9"/>
    <w:rsid w:val="00A93242"/>
    <w:rsid w:val="00A9327B"/>
    <w:rsid w:val="00A9361B"/>
    <w:rsid w:val="00A93B69"/>
    <w:rsid w:val="00A94335"/>
    <w:rsid w:val="00A95773"/>
    <w:rsid w:val="00A95C8A"/>
    <w:rsid w:val="00A95F12"/>
    <w:rsid w:val="00A963C7"/>
    <w:rsid w:val="00A96C23"/>
    <w:rsid w:val="00AA07A5"/>
    <w:rsid w:val="00AA080D"/>
    <w:rsid w:val="00AA0A41"/>
    <w:rsid w:val="00AA0AF1"/>
    <w:rsid w:val="00AA0BF5"/>
    <w:rsid w:val="00AA0CAF"/>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367"/>
    <w:rsid w:val="00AA76D0"/>
    <w:rsid w:val="00AA7D6C"/>
    <w:rsid w:val="00AA7DA9"/>
    <w:rsid w:val="00AB0543"/>
    <w:rsid w:val="00AB0AC9"/>
    <w:rsid w:val="00AB185A"/>
    <w:rsid w:val="00AB1BA7"/>
    <w:rsid w:val="00AB1E04"/>
    <w:rsid w:val="00AB29CF"/>
    <w:rsid w:val="00AB2CF2"/>
    <w:rsid w:val="00AB3113"/>
    <w:rsid w:val="00AB32D8"/>
    <w:rsid w:val="00AB348A"/>
    <w:rsid w:val="00AB39F4"/>
    <w:rsid w:val="00AB3F38"/>
    <w:rsid w:val="00AB43EC"/>
    <w:rsid w:val="00AB4BF4"/>
    <w:rsid w:val="00AB50FC"/>
    <w:rsid w:val="00AB577C"/>
    <w:rsid w:val="00AB5ADF"/>
    <w:rsid w:val="00AB5E57"/>
    <w:rsid w:val="00AB5FB8"/>
    <w:rsid w:val="00AB725F"/>
    <w:rsid w:val="00AB7BA7"/>
    <w:rsid w:val="00AB7E52"/>
    <w:rsid w:val="00AC00EF"/>
    <w:rsid w:val="00AC0705"/>
    <w:rsid w:val="00AC109B"/>
    <w:rsid w:val="00AC1D86"/>
    <w:rsid w:val="00AC1FB0"/>
    <w:rsid w:val="00AC209E"/>
    <w:rsid w:val="00AC2107"/>
    <w:rsid w:val="00AC27C3"/>
    <w:rsid w:val="00AC36A6"/>
    <w:rsid w:val="00AC3A01"/>
    <w:rsid w:val="00AC3B2E"/>
    <w:rsid w:val="00AC44D0"/>
    <w:rsid w:val="00AC4E94"/>
    <w:rsid w:val="00AC5636"/>
    <w:rsid w:val="00AC606C"/>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9FE"/>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BBA"/>
    <w:rsid w:val="00AE0C56"/>
    <w:rsid w:val="00AE141B"/>
    <w:rsid w:val="00AE149E"/>
    <w:rsid w:val="00AE2263"/>
    <w:rsid w:val="00AE22F2"/>
    <w:rsid w:val="00AE28C5"/>
    <w:rsid w:val="00AE29FC"/>
    <w:rsid w:val="00AE2ADF"/>
    <w:rsid w:val="00AE2B81"/>
    <w:rsid w:val="00AE2F3F"/>
    <w:rsid w:val="00AE35C1"/>
    <w:rsid w:val="00AE3B4E"/>
    <w:rsid w:val="00AE4DDA"/>
    <w:rsid w:val="00AE540D"/>
    <w:rsid w:val="00AE59EC"/>
    <w:rsid w:val="00AE5D36"/>
    <w:rsid w:val="00AE67B3"/>
    <w:rsid w:val="00AE704D"/>
    <w:rsid w:val="00AE7864"/>
    <w:rsid w:val="00AE7933"/>
    <w:rsid w:val="00AE7949"/>
    <w:rsid w:val="00AF0A7F"/>
    <w:rsid w:val="00AF0B68"/>
    <w:rsid w:val="00AF1C6C"/>
    <w:rsid w:val="00AF25D5"/>
    <w:rsid w:val="00AF264A"/>
    <w:rsid w:val="00AF26F1"/>
    <w:rsid w:val="00AF3DBB"/>
    <w:rsid w:val="00AF40AA"/>
    <w:rsid w:val="00AF44A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422"/>
    <w:rsid w:val="00B04750"/>
    <w:rsid w:val="00B04D88"/>
    <w:rsid w:val="00B057F2"/>
    <w:rsid w:val="00B06010"/>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99"/>
    <w:rsid w:val="00B23AF4"/>
    <w:rsid w:val="00B23C15"/>
    <w:rsid w:val="00B243F2"/>
    <w:rsid w:val="00B25310"/>
    <w:rsid w:val="00B25762"/>
    <w:rsid w:val="00B25981"/>
    <w:rsid w:val="00B25B40"/>
    <w:rsid w:val="00B25FDE"/>
    <w:rsid w:val="00B26AB0"/>
    <w:rsid w:val="00B26AD2"/>
    <w:rsid w:val="00B26CA2"/>
    <w:rsid w:val="00B27947"/>
    <w:rsid w:val="00B30920"/>
    <w:rsid w:val="00B30B4E"/>
    <w:rsid w:val="00B31246"/>
    <w:rsid w:val="00B315E3"/>
    <w:rsid w:val="00B31D6D"/>
    <w:rsid w:val="00B32347"/>
    <w:rsid w:val="00B326F9"/>
    <w:rsid w:val="00B326FF"/>
    <w:rsid w:val="00B32864"/>
    <w:rsid w:val="00B3378D"/>
    <w:rsid w:val="00B340AA"/>
    <w:rsid w:val="00B34A9F"/>
    <w:rsid w:val="00B34B80"/>
    <w:rsid w:val="00B34C86"/>
    <w:rsid w:val="00B3501B"/>
    <w:rsid w:val="00B35CDA"/>
    <w:rsid w:val="00B372F2"/>
    <w:rsid w:val="00B378E8"/>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1CC"/>
    <w:rsid w:val="00B44264"/>
    <w:rsid w:val="00B4447C"/>
    <w:rsid w:val="00B44493"/>
    <w:rsid w:val="00B4469B"/>
    <w:rsid w:val="00B44F99"/>
    <w:rsid w:val="00B45679"/>
    <w:rsid w:val="00B45876"/>
    <w:rsid w:val="00B45E08"/>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2AC3"/>
    <w:rsid w:val="00B73600"/>
    <w:rsid w:val="00B736D1"/>
    <w:rsid w:val="00B73A6A"/>
    <w:rsid w:val="00B745C9"/>
    <w:rsid w:val="00B746C6"/>
    <w:rsid w:val="00B74B5B"/>
    <w:rsid w:val="00B7604C"/>
    <w:rsid w:val="00B7652C"/>
    <w:rsid w:val="00B76639"/>
    <w:rsid w:val="00B766BF"/>
    <w:rsid w:val="00B76FA6"/>
    <w:rsid w:val="00B7724B"/>
    <w:rsid w:val="00B774B7"/>
    <w:rsid w:val="00B8037A"/>
    <w:rsid w:val="00B80910"/>
    <w:rsid w:val="00B80B71"/>
    <w:rsid w:val="00B81386"/>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1E"/>
    <w:rsid w:val="00B87EC9"/>
    <w:rsid w:val="00B90D10"/>
    <w:rsid w:val="00B90FE5"/>
    <w:rsid w:val="00B910C7"/>
    <w:rsid w:val="00B919AD"/>
    <w:rsid w:val="00B91A2B"/>
    <w:rsid w:val="00B925E3"/>
    <w:rsid w:val="00B92C4A"/>
    <w:rsid w:val="00B93204"/>
    <w:rsid w:val="00B93CDE"/>
    <w:rsid w:val="00B94193"/>
    <w:rsid w:val="00B9455D"/>
    <w:rsid w:val="00B94E17"/>
    <w:rsid w:val="00B957FE"/>
    <w:rsid w:val="00B958CD"/>
    <w:rsid w:val="00B95F02"/>
    <w:rsid w:val="00B963AE"/>
    <w:rsid w:val="00B96BEF"/>
    <w:rsid w:val="00B96D20"/>
    <w:rsid w:val="00B96FC0"/>
    <w:rsid w:val="00B97175"/>
    <w:rsid w:val="00B97260"/>
    <w:rsid w:val="00B974E0"/>
    <w:rsid w:val="00B97A69"/>
    <w:rsid w:val="00BA029E"/>
    <w:rsid w:val="00BA0375"/>
    <w:rsid w:val="00BA0632"/>
    <w:rsid w:val="00BA0AAA"/>
    <w:rsid w:val="00BA0AE9"/>
    <w:rsid w:val="00BA0DFB"/>
    <w:rsid w:val="00BA0FD1"/>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CB6"/>
    <w:rsid w:val="00BB3FC9"/>
    <w:rsid w:val="00BB4196"/>
    <w:rsid w:val="00BB5FCB"/>
    <w:rsid w:val="00BB604B"/>
    <w:rsid w:val="00BB6681"/>
    <w:rsid w:val="00BB7C98"/>
    <w:rsid w:val="00BC00EC"/>
    <w:rsid w:val="00BC01DD"/>
    <w:rsid w:val="00BC04E1"/>
    <w:rsid w:val="00BC08C5"/>
    <w:rsid w:val="00BC1069"/>
    <w:rsid w:val="00BC1149"/>
    <w:rsid w:val="00BC1206"/>
    <w:rsid w:val="00BC12FB"/>
    <w:rsid w:val="00BC13BA"/>
    <w:rsid w:val="00BC160A"/>
    <w:rsid w:val="00BC17FF"/>
    <w:rsid w:val="00BC1C3C"/>
    <w:rsid w:val="00BC28A5"/>
    <w:rsid w:val="00BC307F"/>
    <w:rsid w:val="00BC3159"/>
    <w:rsid w:val="00BC31A1"/>
    <w:rsid w:val="00BC3257"/>
    <w:rsid w:val="00BC39DB"/>
    <w:rsid w:val="00BC3A32"/>
    <w:rsid w:val="00BC3B07"/>
    <w:rsid w:val="00BC3C82"/>
    <w:rsid w:val="00BC4343"/>
    <w:rsid w:val="00BC4401"/>
    <w:rsid w:val="00BC442C"/>
    <w:rsid w:val="00BC4696"/>
    <w:rsid w:val="00BC46EF"/>
    <w:rsid w:val="00BC4A0D"/>
    <w:rsid w:val="00BC4A2F"/>
    <w:rsid w:val="00BC6BC1"/>
    <w:rsid w:val="00BC6FD6"/>
    <w:rsid w:val="00BC793D"/>
    <w:rsid w:val="00BD008E"/>
    <w:rsid w:val="00BD0444"/>
    <w:rsid w:val="00BD051B"/>
    <w:rsid w:val="00BD055B"/>
    <w:rsid w:val="00BD0F02"/>
    <w:rsid w:val="00BD11A9"/>
    <w:rsid w:val="00BD2F3B"/>
    <w:rsid w:val="00BD3038"/>
    <w:rsid w:val="00BD3372"/>
    <w:rsid w:val="00BD3397"/>
    <w:rsid w:val="00BD4708"/>
    <w:rsid w:val="00BD50AA"/>
    <w:rsid w:val="00BD5135"/>
    <w:rsid w:val="00BD5673"/>
    <w:rsid w:val="00BD596B"/>
    <w:rsid w:val="00BD5A7A"/>
    <w:rsid w:val="00BD5F76"/>
    <w:rsid w:val="00BD7291"/>
    <w:rsid w:val="00BD7E7D"/>
    <w:rsid w:val="00BD7EA3"/>
    <w:rsid w:val="00BD7FE2"/>
    <w:rsid w:val="00BE0B19"/>
    <w:rsid w:val="00BE0DD8"/>
    <w:rsid w:val="00BE13F0"/>
    <w:rsid w:val="00BE1D82"/>
    <w:rsid w:val="00BE1EE4"/>
    <w:rsid w:val="00BE1F8B"/>
    <w:rsid w:val="00BE24ED"/>
    <w:rsid w:val="00BE27E4"/>
    <w:rsid w:val="00BE2B4F"/>
    <w:rsid w:val="00BE2F39"/>
    <w:rsid w:val="00BE321B"/>
    <w:rsid w:val="00BE332D"/>
    <w:rsid w:val="00BE33F6"/>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A1"/>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72"/>
    <w:rsid w:val="00BF6CBF"/>
    <w:rsid w:val="00BF70B7"/>
    <w:rsid w:val="00BF720C"/>
    <w:rsid w:val="00BF73F2"/>
    <w:rsid w:val="00C0094C"/>
    <w:rsid w:val="00C010A2"/>
    <w:rsid w:val="00C01671"/>
    <w:rsid w:val="00C01D57"/>
    <w:rsid w:val="00C02419"/>
    <w:rsid w:val="00C02766"/>
    <w:rsid w:val="00C027DD"/>
    <w:rsid w:val="00C02F76"/>
    <w:rsid w:val="00C031D9"/>
    <w:rsid w:val="00C03231"/>
    <w:rsid w:val="00C03E7F"/>
    <w:rsid w:val="00C03EE8"/>
    <w:rsid w:val="00C04222"/>
    <w:rsid w:val="00C0432F"/>
    <w:rsid w:val="00C049A2"/>
    <w:rsid w:val="00C04AAF"/>
    <w:rsid w:val="00C0502D"/>
    <w:rsid w:val="00C05356"/>
    <w:rsid w:val="00C053EA"/>
    <w:rsid w:val="00C05434"/>
    <w:rsid w:val="00C05AD9"/>
    <w:rsid w:val="00C05B83"/>
    <w:rsid w:val="00C05BEC"/>
    <w:rsid w:val="00C06C24"/>
    <w:rsid w:val="00C06E7D"/>
    <w:rsid w:val="00C070D3"/>
    <w:rsid w:val="00C074DC"/>
    <w:rsid w:val="00C07738"/>
    <w:rsid w:val="00C102A2"/>
    <w:rsid w:val="00C10561"/>
    <w:rsid w:val="00C10594"/>
    <w:rsid w:val="00C106DD"/>
    <w:rsid w:val="00C1112B"/>
    <w:rsid w:val="00C11835"/>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2718"/>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2935"/>
    <w:rsid w:val="00C3400F"/>
    <w:rsid w:val="00C344A0"/>
    <w:rsid w:val="00C34B64"/>
    <w:rsid w:val="00C34C36"/>
    <w:rsid w:val="00C352B3"/>
    <w:rsid w:val="00C3654C"/>
    <w:rsid w:val="00C36BF5"/>
    <w:rsid w:val="00C36DBC"/>
    <w:rsid w:val="00C376BA"/>
    <w:rsid w:val="00C3787F"/>
    <w:rsid w:val="00C37ED3"/>
    <w:rsid w:val="00C40373"/>
    <w:rsid w:val="00C40691"/>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9B5"/>
    <w:rsid w:val="00C50242"/>
    <w:rsid w:val="00C5034D"/>
    <w:rsid w:val="00C5050E"/>
    <w:rsid w:val="00C50A27"/>
    <w:rsid w:val="00C50E99"/>
    <w:rsid w:val="00C516E0"/>
    <w:rsid w:val="00C51CAB"/>
    <w:rsid w:val="00C51E69"/>
    <w:rsid w:val="00C51E83"/>
    <w:rsid w:val="00C52468"/>
    <w:rsid w:val="00C52654"/>
    <w:rsid w:val="00C52744"/>
    <w:rsid w:val="00C52C78"/>
    <w:rsid w:val="00C533DD"/>
    <w:rsid w:val="00C539D2"/>
    <w:rsid w:val="00C53EB3"/>
    <w:rsid w:val="00C542D4"/>
    <w:rsid w:val="00C5472B"/>
    <w:rsid w:val="00C54D71"/>
    <w:rsid w:val="00C55178"/>
    <w:rsid w:val="00C55357"/>
    <w:rsid w:val="00C55751"/>
    <w:rsid w:val="00C55E7C"/>
    <w:rsid w:val="00C563F5"/>
    <w:rsid w:val="00C570F7"/>
    <w:rsid w:val="00C574BB"/>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1B"/>
    <w:rsid w:val="00C70B31"/>
    <w:rsid w:val="00C70DFF"/>
    <w:rsid w:val="00C71390"/>
    <w:rsid w:val="00C71805"/>
    <w:rsid w:val="00C72D64"/>
    <w:rsid w:val="00C745E6"/>
    <w:rsid w:val="00C74FEE"/>
    <w:rsid w:val="00C7542E"/>
    <w:rsid w:val="00C7544F"/>
    <w:rsid w:val="00C75A6B"/>
    <w:rsid w:val="00C763B6"/>
    <w:rsid w:val="00C7644F"/>
    <w:rsid w:val="00C768F6"/>
    <w:rsid w:val="00C76FF3"/>
    <w:rsid w:val="00C80073"/>
    <w:rsid w:val="00C805E7"/>
    <w:rsid w:val="00C80AF9"/>
    <w:rsid w:val="00C80DEA"/>
    <w:rsid w:val="00C80ED7"/>
    <w:rsid w:val="00C81664"/>
    <w:rsid w:val="00C82EAA"/>
    <w:rsid w:val="00C832DC"/>
    <w:rsid w:val="00C8377F"/>
    <w:rsid w:val="00C83D54"/>
    <w:rsid w:val="00C84744"/>
    <w:rsid w:val="00C84D02"/>
    <w:rsid w:val="00C852A9"/>
    <w:rsid w:val="00C8646D"/>
    <w:rsid w:val="00C864DD"/>
    <w:rsid w:val="00C875D5"/>
    <w:rsid w:val="00C87626"/>
    <w:rsid w:val="00C876BC"/>
    <w:rsid w:val="00C8788D"/>
    <w:rsid w:val="00C90A87"/>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1AD6"/>
    <w:rsid w:val="00CA1F91"/>
    <w:rsid w:val="00CA221D"/>
    <w:rsid w:val="00CA2241"/>
    <w:rsid w:val="00CA2C22"/>
    <w:rsid w:val="00CA2E22"/>
    <w:rsid w:val="00CA3CDD"/>
    <w:rsid w:val="00CA402A"/>
    <w:rsid w:val="00CA403B"/>
    <w:rsid w:val="00CA46C8"/>
    <w:rsid w:val="00CA4DEA"/>
    <w:rsid w:val="00CA505A"/>
    <w:rsid w:val="00CA572A"/>
    <w:rsid w:val="00CA59DD"/>
    <w:rsid w:val="00CA7B32"/>
    <w:rsid w:val="00CA7F8E"/>
    <w:rsid w:val="00CB008E"/>
    <w:rsid w:val="00CB01FA"/>
    <w:rsid w:val="00CB0737"/>
    <w:rsid w:val="00CB097A"/>
    <w:rsid w:val="00CB0E3E"/>
    <w:rsid w:val="00CB1BF3"/>
    <w:rsid w:val="00CB1F76"/>
    <w:rsid w:val="00CB21ED"/>
    <w:rsid w:val="00CB24A2"/>
    <w:rsid w:val="00CB26EC"/>
    <w:rsid w:val="00CB2881"/>
    <w:rsid w:val="00CB2D2A"/>
    <w:rsid w:val="00CB4707"/>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24C0"/>
    <w:rsid w:val="00CC3A23"/>
    <w:rsid w:val="00CC3BD5"/>
    <w:rsid w:val="00CC3CD6"/>
    <w:rsid w:val="00CC41DC"/>
    <w:rsid w:val="00CC426A"/>
    <w:rsid w:val="00CC4B6E"/>
    <w:rsid w:val="00CC5080"/>
    <w:rsid w:val="00CC50D9"/>
    <w:rsid w:val="00CC59B4"/>
    <w:rsid w:val="00CC5A84"/>
    <w:rsid w:val="00CC5B3E"/>
    <w:rsid w:val="00CC67DB"/>
    <w:rsid w:val="00CC70D9"/>
    <w:rsid w:val="00CC737C"/>
    <w:rsid w:val="00CC737E"/>
    <w:rsid w:val="00CD0643"/>
    <w:rsid w:val="00CD087D"/>
    <w:rsid w:val="00CD0F5D"/>
    <w:rsid w:val="00CD18C6"/>
    <w:rsid w:val="00CD1C0B"/>
    <w:rsid w:val="00CD239A"/>
    <w:rsid w:val="00CD3101"/>
    <w:rsid w:val="00CD3EF2"/>
    <w:rsid w:val="00CD469A"/>
    <w:rsid w:val="00CD48BB"/>
    <w:rsid w:val="00CD5098"/>
    <w:rsid w:val="00CD50B1"/>
    <w:rsid w:val="00CD5512"/>
    <w:rsid w:val="00CD5BCB"/>
    <w:rsid w:val="00CD5D6E"/>
    <w:rsid w:val="00CD61EC"/>
    <w:rsid w:val="00CD69AD"/>
    <w:rsid w:val="00CD6A95"/>
    <w:rsid w:val="00CD6B7C"/>
    <w:rsid w:val="00CD6E3D"/>
    <w:rsid w:val="00CD71AB"/>
    <w:rsid w:val="00CD740D"/>
    <w:rsid w:val="00CD7766"/>
    <w:rsid w:val="00CD7958"/>
    <w:rsid w:val="00CD7CB1"/>
    <w:rsid w:val="00CE0109"/>
    <w:rsid w:val="00CE0EFB"/>
    <w:rsid w:val="00CE1B41"/>
    <w:rsid w:val="00CE1B4B"/>
    <w:rsid w:val="00CE1FC5"/>
    <w:rsid w:val="00CE3F4F"/>
    <w:rsid w:val="00CE46E5"/>
    <w:rsid w:val="00CE485A"/>
    <w:rsid w:val="00CE4CF1"/>
    <w:rsid w:val="00CE5279"/>
    <w:rsid w:val="00CE5528"/>
    <w:rsid w:val="00CE5A78"/>
    <w:rsid w:val="00CE5F6A"/>
    <w:rsid w:val="00CE6972"/>
    <w:rsid w:val="00CE7199"/>
    <w:rsid w:val="00CE78AE"/>
    <w:rsid w:val="00CE7E62"/>
    <w:rsid w:val="00CF0916"/>
    <w:rsid w:val="00CF195E"/>
    <w:rsid w:val="00CF19DA"/>
    <w:rsid w:val="00CF1C7F"/>
    <w:rsid w:val="00CF1CC0"/>
    <w:rsid w:val="00CF24F8"/>
    <w:rsid w:val="00CF2653"/>
    <w:rsid w:val="00CF2E6A"/>
    <w:rsid w:val="00CF3CD3"/>
    <w:rsid w:val="00CF3D5A"/>
    <w:rsid w:val="00CF4247"/>
    <w:rsid w:val="00CF5239"/>
    <w:rsid w:val="00CF5263"/>
    <w:rsid w:val="00CF5418"/>
    <w:rsid w:val="00CF58A6"/>
    <w:rsid w:val="00CF5A56"/>
    <w:rsid w:val="00CF5E61"/>
    <w:rsid w:val="00CF5EC1"/>
    <w:rsid w:val="00CF6097"/>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5FE1"/>
    <w:rsid w:val="00D06052"/>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62C"/>
    <w:rsid w:val="00D21A3C"/>
    <w:rsid w:val="00D21E01"/>
    <w:rsid w:val="00D233F1"/>
    <w:rsid w:val="00D241D2"/>
    <w:rsid w:val="00D24765"/>
    <w:rsid w:val="00D256F8"/>
    <w:rsid w:val="00D259EB"/>
    <w:rsid w:val="00D25AA0"/>
    <w:rsid w:val="00D2685C"/>
    <w:rsid w:val="00D26A3B"/>
    <w:rsid w:val="00D26D2A"/>
    <w:rsid w:val="00D302FD"/>
    <w:rsid w:val="00D3038A"/>
    <w:rsid w:val="00D3098D"/>
    <w:rsid w:val="00D316EE"/>
    <w:rsid w:val="00D31A02"/>
    <w:rsid w:val="00D32786"/>
    <w:rsid w:val="00D32A09"/>
    <w:rsid w:val="00D32BFA"/>
    <w:rsid w:val="00D3323C"/>
    <w:rsid w:val="00D33456"/>
    <w:rsid w:val="00D3396F"/>
    <w:rsid w:val="00D33D4D"/>
    <w:rsid w:val="00D34A0B"/>
    <w:rsid w:val="00D36234"/>
    <w:rsid w:val="00D36371"/>
    <w:rsid w:val="00D364C2"/>
    <w:rsid w:val="00D36F43"/>
    <w:rsid w:val="00D36FB4"/>
    <w:rsid w:val="00D41005"/>
    <w:rsid w:val="00D41C80"/>
    <w:rsid w:val="00D41CC4"/>
    <w:rsid w:val="00D4229C"/>
    <w:rsid w:val="00D42723"/>
    <w:rsid w:val="00D42B94"/>
    <w:rsid w:val="00D4351B"/>
    <w:rsid w:val="00D437D8"/>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F94"/>
    <w:rsid w:val="00D5362B"/>
    <w:rsid w:val="00D547F8"/>
    <w:rsid w:val="00D547FE"/>
    <w:rsid w:val="00D54BA0"/>
    <w:rsid w:val="00D55072"/>
    <w:rsid w:val="00D551B5"/>
    <w:rsid w:val="00D55234"/>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A18"/>
    <w:rsid w:val="00D66D92"/>
    <w:rsid w:val="00D66E18"/>
    <w:rsid w:val="00D6734D"/>
    <w:rsid w:val="00D67733"/>
    <w:rsid w:val="00D677A1"/>
    <w:rsid w:val="00D67823"/>
    <w:rsid w:val="00D679CF"/>
    <w:rsid w:val="00D679D3"/>
    <w:rsid w:val="00D70498"/>
    <w:rsid w:val="00D70A36"/>
    <w:rsid w:val="00D71188"/>
    <w:rsid w:val="00D72399"/>
    <w:rsid w:val="00D729F9"/>
    <w:rsid w:val="00D72D1B"/>
    <w:rsid w:val="00D72DE1"/>
    <w:rsid w:val="00D7305E"/>
    <w:rsid w:val="00D73469"/>
    <w:rsid w:val="00D7356F"/>
    <w:rsid w:val="00D73587"/>
    <w:rsid w:val="00D73EBB"/>
    <w:rsid w:val="00D73F90"/>
    <w:rsid w:val="00D7492C"/>
    <w:rsid w:val="00D74B92"/>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A3B"/>
    <w:rsid w:val="00D92B24"/>
    <w:rsid w:val="00D92BD1"/>
    <w:rsid w:val="00D92C29"/>
    <w:rsid w:val="00D93252"/>
    <w:rsid w:val="00D936E2"/>
    <w:rsid w:val="00D945B3"/>
    <w:rsid w:val="00D94647"/>
    <w:rsid w:val="00D9503C"/>
    <w:rsid w:val="00D95104"/>
    <w:rsid w:val="00D952A0"/>
    <w:rsid w:val="00D95600"/>
    <w:rsid w:val="00D95900"/>
    <w:rsid w:val="00D964F3"/>
    <w:rsid w:val="00D966A0"/>
    <w:rsid w:val="00D9683C"/>
    <w:rsid w:val="00D977A0"/>
    <w:rsid w:val="00D97884"/>
    <w:rsid w:val="00D97972"/>
    <w:rsid w:val="00D97C79"/>
    <w:rsid w:val="00D97F43"/>
    <w:rsid w:val="00DA0712"/>
    <w:rsid w:val="00DA0A7F"/>
    <w:rsid w:val="00DA14CC"/>
    <w:rsid w:val="00DA15E5"/>
    <w:rsid w:val="00DA1C31"/>
    <w:rsid w:val="00DA20BC"/>
    <w:rsid w:val="00DA2575"/>
    <w:rsid w:val="00DA26BA"/>
    <w:rsid w:val="00DA272E"/>
    <w:rsid w:val="00DA2DBA"/>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2CCA"/>
    <w:rsid w:val="00DC3237"/>
    <w:rsid w:val="00DC367A"/>
    <w:rsid w:val="00DC36F3"/>
    <w:rsid w:val="00DC3B97"/>
    <w:rsid w:val="00DC41A4"/>
    <w:rsid w:val="00DC4C33"/>
    <w:rsid w:val="00DC5150"/>
    <w:rsid w:val="00DC52CD"/>
    <w:rsid w:val="00DC5672"/>
    <w:rsid w:val="00DC5726"/>
    <w:rsid w:val="00DC5839"/>
    <w:rsid w:val="00DC5B56"/>
    <w:rsid w:val="00DC60A2"/>
    <w:rsid w:val="00DC6147"/>
    <w:rsid w:val="00DC6600"/>
    <w:rsid w:val="00DC67BD"/>
    <w:rsid w:val="00DC6924"/>
    <w:rsid w:val="00DC708B"/>
    <w:rsid w:val="00DC71F2"/>
    <w:rsid w:val="00DC7415"/>
    <w:rsid w:val="00DC7770"/>
    <w:rsid w:val="00DC7BA5"/>
    <w:rsid w:val="00DC7E52"/>
    <w:rsid w:val="00DD0485"/>
    <w:rsid w:val="00DD0A92"/>
    <w:rsid w:val="00DD0CC7"/>
    <w:rsid w:val="00DD1100"/>
    <w:rsid w:val="00DD12C5"/>
    <w:rsid w:val="00DD2025"/>
    <w:rsid w:val="00DD219C"/>
    <w:rsid w:val="00DD22EA"/>
    <w:rsid w:val="00DD23A0"/>
    <w:rsid w:val="00DD24CC"/>
    <w:rsid w:val="00DD38EE"/>
    <w:rsid w:val="00DD3CFD"/>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4DE"/>
    <w:rsid w:val="00DE1A69"/>
    <w:rsid w:val="00DE1AAE"/>
    <w:rsid w:val="00DE20FB"/>
    <w:rsid w:val="00DE219B"/>
    <w:rsid w:val="00DE287A"/>
    <w:rsid w:val="00DE3407"/>
    <w:rsid w:val="00DE3979"/>
    <w:rsid w:val="00DE4C15"/>
    <w:rsid w:val="00DE52E3"/>
    <w:rsid w:val="00DE5FFE"/>
    <w:rsid w:val="00DE628C"/>
    <w:rsid w:val="00DE70CB"/>
    <w:rsid w:val="00DE784E"/>
    <w:rsid w:val="00DE7C00"/>
    <w:rsid w:val="00DF03E9"/>
    <w:rsid w:val="00DF03ED"/>
    <w:rsid w:val="00DF04EE"/>
    <w:rsid w:val="00DF0609"/>
    <w:rsid w:val="00DF0BF4"/>
    <w:rsid w:val="00DF0E41"/>
    <w:rsid w:val="00DF10B2"/>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A5E"/>
    <w:rsid w:val="00E02FD8"/>
    <w:rsid w:val="00E04022"/>
    <w:rsid w:val="00E041C1"/>
    <w:rsid w:val="00E041D3"/>
    <w:rsid w:val="00E04446"/>
    <w:rsid w:val="00E04DC9"/>
    <w:rsid w:val="00E0543F"/>
    <w:rsid w:val="00E06521"/>
    <w:rsid w:val="00E06528"/>
    <w:rsid w:val="00E066DB"/>
    <w:rsid w:val="00E0728F"/>
    <w:rsid w:val="00E0749C"/>
    <w:rsid w:val="00E0755C"/>
    <w:rsid w:val="00E07679"/>
    <w:rsid w:val="00E10021"/>
    <w:rsid w:val="00E112CA"/>
    <w:rsid w:val="00E113C6"/>
    <w:rsid w:val="00E114DE"/>
    <w:rsid w:val="00E11B1E"/>
    <w:rsid w:val="00E11CE7"/>
    <w:rsid w:val="00E11FF9"/>
    <w:rsid w:val="00E128E9"/>
    <w:rsid w:val="00E142BE"/>
    <w:rsid w:val="00E14A7E"/>
    <w:rsid w:val="00E151E1"/>
    <w:rsid w:val="00E152B5"/>
    <w:rsid w:val="00E15AB0"/>
    <w:rsid w:val="00E16766"/>
    <w:rsid w:val="00E1726A"/>
    <w:rsid w:val="00E17619"/>
    <w:rsid w:val="00E17805"/>
    <w:rsid w:val="00E178F3"/>
    <w:rsid w:val="00E17CAC"/>
    <w:rsid w:val="00E203CF"/>
    <w:rsid w:val="00E20AD3"/>
    <w:rsid w:val="00E20F79"/>
    <w:rsid w:val="00E21278"/>
    <w:rsid w:val="00E2150A"/>
    <w:rsid w:val="00E228C7"/>
    <w:rsid w:val="00E22CCD"/>
    <w:rsid w:val="00E23296"/>
    <w:rsid w:val="00E234CA"/>
    <w:rsid w:val="00E239FC"/>
    <w:rsid w:val="00E23A11"/>
    <w:rsid w:val="00E23FB7"/>
    <w:rsid w:val="00E24A27"/>
    <w:rsid w:val="00E24B5C"/>
    <w:rsid w:val="00E25934"/>
    <w:rsid w:val="00E25F89"/>
    <w:rsid w:val="00E26009"/>
    <w:rsid w:val="00E26083"/>
    <w:rsid w:val="00E26387"/>
    <w:rsid w:val="00E272F7"/>
    <w:rsid w:val="00E274C4"/>
    <w:rsid w:val="00E2753A"/>
    <w:rsid w:val="00E27CC0"/>
    <w:rsid w:val="00E3016C"/>
    <w:rsid w:val="00E30271"/>
    <w:rsid w:val="00E30808"/>
    <w:rsid w:val="00E3117A"/>
    <w:rsid w:val="00E311C3"/>
    <w:rsid w:val="00E32D62"/>
    <w:rsid w:val="00E339DC"/>
    <w:rsid w:val="00E33E15"/>
    <w:rsid w:val="00E353A4"/>
    <w:rsid w:val="00E361B8"/>
    <w:rsid w:val="00E36A1B"/>
    <w:rsid w:val="00E37459"/>
    <w:rsid w:val="00E37DDE"/>
    <w:rsid w:val="00E40949"/>
    <w:rsid w:val="00E40A09"/>
    <w:rsid w:val="00E40C38"/>
    <w:rsid w:val="00E42428"/>
    <w:rsid w:val="00E42801"/>
    <w:rsid w:val="00E429ED"/>
    <w:rsid w:val="00E42F67"/>
    <w:rsid w:val="00E43F37"/>
    <w:rsid w:val="00E441E6"/>
    <w:rsid w:val="00E44575"/>
    <w:rsid w:val="00E44B7D"/>
    <w:rsid w:val="00E450ED"/>
    <w:rsid w:val="00E45F81"/>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BEE"/>
    <w:rsid w:val="00E55307"/>
    <w:rsid w:val="00E57050"/>
    <w:rsid w:val="00E5733D"/>
    <w:rsid w:val="00E57613"/>
    <w:rsid w:val="00E57B88"/>
    <w:rsid w:val="00E57EAC"/>
    <w:rsid w:val="00E604EF"/>
    <w:rsid w:val="00E616BF"/>
    <w:rsid w:val="00E61960"/>
    <w:rsid w:val="00E61C17"/>
    <w:rsid w:val="00E61CC0"/>
    <w:rsid w:val="00E6277B"/>
    <w:rsid w:val="00E62EA7"/>
    <w:rsid w:val="00E63278"/>
    <w:rsid w:val="00E64424"/>
    <w:rsid w:val="00E647B3"/>
    <w:rsid w:val="00E64C19"/>
    <w:rsid w:val="00E64C99"/>
    <w:rsid w:val="00E64CD3"/>
    <w:rsid w:val="00E64E8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18B4"/>
    <w:rsid w:val="00E72BC9"/>
    <w:rsid w:val="00E72BDF"/>
    <w:rsid w:val="00E72C01"/>
    <w:rsid w:val="00E7401B"/>
    <w:rsid w:val="00E74069"/>
    <w:rsid w:val="00E741AC"/>
    <w:rsid w:val="00E747AA"/>
    <w:rsid w:val="00E74F75"/>
    <w:rsid w:val="00E75174"/>
    <w:rsid w:val="00E753B5"/>
    <w:rsid w:val="00E7576C"/>
    <w:rsid w:val="00E75EBA"/>
    <w:rsid w:val="00E763B4"/>
    <w:rsid w:val="00E7651D"/>
    <w:rsid w:val="00E77433"/>
    <w:rsid w:val="00E77530"/>
    <w:rsid w:val="00E77848"/>
    <w:rsid w:val="00E779B3"/>
    <w:rsid w:val="00E80355"/>
    <w:rsid w:val="00E804D2"/>
    <w:rsid w:val="00E80514"/>
    <w:rsid w:val="00E80E5B"/>
    <w:rsid w:val="00E81579"/>
    <w:rsid w:val="00E816C5"/>
    <w:rsid w:val="00E81CA5"/>
    <w:rsid w:val="00E81CE0"/>
    <w:rsid w:val="00E81E7C"/>
    <w:rsid w:val="00E82087"/>
    <w:rsid w:val="00E8224D"/>
    <w:rsid w:val="00E82391"/>
    <w:rsid w:val="00E823B0"/>
    <w:rsid w:val="00E838A0"/>
    <w:rsid w:val="00E83ECD"/>
    <w:rsid w:val="00E84275"/>
    <w:rsid w:val="00E84459"/>
    <w:rsid w:val="00E844D8"/>
    <w:rsid w:val="00E8519F"/>
    <w:rsid w:val="00E85387"/>
    <w:rsid w:val="00E85CC3"/>
    <w:rsid w:val="00E8644A"/>
    <w:rsid w:val="00E870A9"/>
    <w:rsid w:val="00E90279"/>
    <w:rsid w:val="00E902DB"/>
    <w:rsid w:val="00E90635"/>
    <w:rsid w:val="00E909A1"/>
    <w:rsid w:val="00E90BFF"/>
    <w:rsid w:val="00E91F04"/>
    <w:rsid w:val="00E91F35"/>
    <w:rsid w:val="00E9259E"/>
    <w:rsid w:val="00E93024"/>
    <w:rsid w:val="00E93177"/>
    <w:rsid w:val="00E95BA6"/>
    <w:rsid w:val="00E974F8"/>
    <w:rsid w:val="00E97648"/>
    <w:rsid w:val="00EA07E9"/>
    <w:rsid w:val="00EA0E4A"/>
    <w:rsid w:val="00EA1A54"/>
    <w:rsid w:val="00EA2226"/>
    <w:rsid w:val="00EA2483"/>
    <w:rsid w:val="00EA26FC"/>
    <w:rsid w:val="00EA2948"/>
    <w:rsid w:val="00EA2CD9"/>
    <w:rsid w:val="00EA3B5A"/>
    <w:rsid w:val="00EA3E8D"/>
    <w:rsid w:val="00EA4100"/>
    <w:rsid w:val="00EA410E"/>
    <w:rsid w:val="00EA463E"/>
    <w:rsid w:val="00EA47BC"/>
    <w:rsid w:val="00EA4FD1"/>
    <w:rsid w:val="00EA53C2"/>
    <w:rsid w:val="00EA5695"/>
    <w:rsid w:val="00EA5B0A"/>
    <w:rsid w:val="00EA5B4B"/>
    <w:rsid w:val="00EA65AD"/>
    <w:rsid w:val="00EA7487"/>
    <w:rsid w:val="00EA7FCF"/>
    <w:rsid w:val="00EB0CA3"/>
    <w:rsid w:val="00EB104F"/>
    <w:rsid w:val="00EB15F2"/>
    <w:rsid w:val="00EB1B27"/>
    <w:rsid w:val="00EB1DA8"/>
    <w:rsid w:val="00EB2432"/>
    <w:rsid w:val="00EB28C3"/>
    <w:rsid w:val="00EB2974"/>
    <w:rsid w:val="00EB2A69"/>
    <w:rsid w:val="00EB2D2E"/>
    <w:rsid w:val="00EB326C"/>
    <w:rsid w:val="00EB4B75"/>
    <w:rsid w:val="00EB4CFF"/>
    <w:rsid w:val="00EB53A6"/>
    <w:rsid w:val="00EB5476"/>
    <w:rsid w:val="00EB57C0"/>
    <w:rsid w:val="00EB5FB6"/>
    <w:rsid w:val="00EB5FF6"/>
    <w:rsid w:val="00EB626C"/>
    <w:rsid w:val="00EB6ABF"/>
    <w:rsid w:val="00EB70B0"/>
    <w:rsid w:val="00EB74F4"/>
    <w:rsid w:val="00EB7633"/>
    <w:rsid w:val="00EB7736"/>
    <w:rsid w:val="00EB7808"/>
    <w:rsid w:val="00EC05FD"/>
    <w:rsid w:val="00EC1DCD"/>
    <w:rsid w:val="00EC2710"/>
    <w:rsid w:val="00EC2714"/>
    <w:rsid w:val="00EC2BF5"/>
    <w:rsid w:val="00EC2E2D"/>
    <w:rsid w:val="00EC363A"/>
    <w:rsid w:val="00EC370B"/>
    <w:rsid w:val="00EC391D"/>
    <w:rsid w:val="00EC4416"/>
    <w:rsid w:val="00EC462B"/>
    <w:rsid w:val="00EC4723"/>
    <w:rsid w:val="00EC4724"/>
    <w:rsid w:val="00EC56B8"/>
    <w:rsid w:val="00EC56E0"/>
    <w:rsid w:val="00EC6057"/>
    <w:rsid w:val="00EC6847"/>
    <w:rsid w:val="00EC6EB4"/>
    <w:rsid w:val="00EC7789"/>
    <w:rsid w:val="00EC77F2"/>
    <w:rsid w:val="00EC7DB6"/>
    <w:rsid w:val="00ED0052"/>
    <w:rsid w:val="00ED0C5C"/>
    <w:rsid w:val="00ED10C2"/>
    <w:rsid w:val="00ED12E4"/>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01"/>
    <w:rsid w:val="00ED6FAD"/>
    <w:rsid w:val="00ED71C5"/>
    <w:rsid w:val="00EE16FA"/>
    <w:rsid w:val="00EE18B9"/>
    <w:rsid w:val="00EE1F07"/>
    <w:rsid w:val="00EE32CE"/>
    <w:rsid w:val="00EE3A4A"/>
    <w:rsid w:val="00EE3C42"/>
    <w:rsid w:val="00EE3D4F"/>
    <w:rsid w:val="00EE4247"/>
    <w:rsid w:val="00EE534D"/>
    <w:rsid w:val="00EE5560"/>
    <w:rsid w:val="00EE596F"/>
    <w:rsid w:val="00EE5AD0"/>
    <w:rsid w:val="00EE5DE1"/>
    <w:rsid w:val="00EE6433"/>
    <w:rsid w:val="00EE6ABC"/>
    <w:rsid w:val="00EE6EA6"/>
    <w:rsid w:val="00EE6F1E"/>
    <w:rsid w:val="00EE7A30"/>
    <w:rsid w:val="00EE7D82"/>
    <w:rsid w:val="00EF0348"/>
    <w:rsid w:val="00EF0EF6"/>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2D03"/>
    <w:rsid w:val="00F0350A"/>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21EB"/>
    <w:rsid w:val="00F123AB"/>
    <w:rsid w:val="00F133A1"/>
    <w:rsid w:val="00F135EE"/>
    <w:rsid w:val="00F13ECD"/>
    <w:rsid w:val="00F14D13"/>
    <w:rsid w:val="00F155CE"/>
    <w:rsid w:val="00F159EC"/>
    <w:rsid w:val="00F15C20"/>
    <w:rsid w:val="00F16702"/>
    <w:rsid w:val="00F16750"/>
    <w:rsid w:val="00F16BF2"/>
    <w:rsid w:val="00F17EAE"/>
    <w:rsid w:val="00F17F6E"/>
    <w:rsid w:val="00F2117B"/>
    <w:rsid w:val="00F211FD"/>
    <w:rsid w:val="00F2135D"/>
    <w:rsid w:val="00F21679"/>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89D"/>
    <w:rsid w:val="00F27C34"/>
    <w:rsid w:val="00F27E46"/>
    <w:rsid w:val="00F301C2"/>
    <w:rsid w:val="00F3028B"/>
    <w:rsid w:val="00F302E1"/>
    <w:rsid w:val="00F3065B"/>
    <w:rsid w:val="00F3125E"/>
    <w:rsid w:val="00F31536"/>
    <w:rsid w:val="00F31B22"/>
    <w:rsid w:val="00F31B49"/>
    <w:rsid w:val="00F31B94"/>
    <w:rsid w:val="00F31E3B"/>
    <w:rsid w:val="00F322CD"/>
    <w:rsid w:val="00F322FA"/>
    <w:rsid w:val="00F3284D"/>
    <w:rsid w:val="00F3287D"/>
    <w:rsid w:val="00F3288D"/>
    <w:rsid w:val="00F3291F"/>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856"/>
    <w:rsid w:val="00F44971"/>
    <w:rsid w:val="00F44B2E"/>
    <w:rsid w:val="00F44EC5"/>
    <w:rsid w:val="00F4566B"/>
    <w:rsid w:val="00F466C1"/>
    <w:rsid w:val="00F46874"/>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DCF"/>
    <w:rsid w:val="00F57034"/>
    <w:rsid w:val="00F57B1F"/>
    <w:rsid w:val="00F60BE9"/>
    <w:rsid w:val="00F61595"/>
    <w:rsid w:val="00F61FB0"/>
    <w:rsid w:val="00F61FD8"/>
    <w:rsid w:val="00F62471"/>
    <w:rsid w:val="00F62478"/>
    <w:rsid w:val="00F6263C"/>
    <w:rsid w:val="00F62DBF"/>
    <w:rsid w:val="00F63017"/>
    <w:rsid w:val="00F641FC"/>
    <w:rsid w:val="00F643C3"/>
    <w:rsid w:val="00F643E9"/>
    <w:rsid w:val="00F64546"/>
    <w:rsid w:val="00F647F7"/>
    <w:rsid w:val="00F653FF"/>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B3F"/>
    <w:rsid w:val="00F812C8"/>
    <w:rsid w:val="00F8132D"/>
    <w:rsid w:val="00F818AE"/>
    <w:rsid w:val="00F81B40"/>
    <w:rsid w:val="00F81C81"/>
    <w:rsid w:val="00F820C4"/>
    <w:rsid w:val="00F834F1"/>
    <w:rsid w:val="00F83829"/>
    <w:rsid w:val="00F84069"/>
    <w:rsid w:val="00F843D7"/>
    <w:rsid w:val="00F84997"/>
    <w:rsid w:val="00F850CD"/>
    <w:rsid w:val="00F85299"/>
    <w:rsid w:val="00F85536"/>
    <w:rsid w:val="00F85FF1"/>
    <w:rsid w:val="00F8631D"/>
    <w:rsid w:val="00F8657A"/>
    <w:rsid w:val="00F86637"/>
    <w:rsid w:val="00F8679A"/>
    <w:rsid w:val="00F867AC"/>
    <w:rsid w:val="00F86F07"/>
    <w:rsid w:val="00F87117"/>
    <w:rsid w:val="00F8736C"/>
    <w:rsid w:val="00F87FEA"/>
    <w:rsid w:val="00F9030E"/>
    <w:rsid w:val="00F90ADB"/>
    <w:rsid w:val="00F90E78"/>
    <w:rsid w:val="00F90F8C"/>
    <w:rsid w:val="00F91209"/>
    <w:rsid w:val="00F9221F"/>
    <w:rsid w:val="00F92333"/>
    <w:rsid w:val="00F929D1"/>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1C99"/>
    <w:rsid w:val="00FA26BA"/>
    <w:rsid w:val="00FA277E"/>
    <w:rsid w:val="00FA27C8"/>
    <w:rsid w:val="00FA2D22"/>
    <w:rsid w:val="00FA2D5D"/>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26C"/>
    <w:rsid w:val="00FB570B"/>
    <w:rsid w:val="00FB6165"/>
    <w:rsid w:val="00FB640C"/>
    <w:rsid w:val="00FB7737"/>
    <w:rsid w:val="00FB78E7"/>
    <w:rsid w:val="00FC0056"/>
    <w:rsid w:val="00FC0150"/>
    <w:rsid w:val="00FC03AB"/>
    <w:rsid w:val="00FC05D0"/>
    <w:rsid w:val="00FC223F"/>
    <w:rsid w:val="00FC25FF"/>
    <w:rsid w:val="00FC2742"/>
    <w:rsid w:val="00FC2E01"/>
    <w:rsid w:val="00FC3BEF"/>
    <w:rsid w:val="00FC4436"/>
    <w:rsid w:val="00FC4668"/>
    <w:rsid w:val="00FC4729"/>
    <w:rsid w:val="00FC4A8C"/>
    <w:rsid w:val="00FC4B5F"/>
    <w:rsid w:val="00FC4F7F"/>
    <w:rsid w:val="00FC53DB"/>
    <w:rsid w:val="00FC5ED5"/>
    <w:rsid w:val="00FC5FC2"/>
    <w:rsid w:val="00FC6177"/>
    <w:rsid w:val="00FC6223"/>
    <w:rsid w:val="00FC6288"/>
    <w:rsid w:val="00FC63D1"/>
    <w:rsid w:val="00FC7528"/>
    <w:rsid w:val="00FC7B61"/>
    <w:rsid w:val="00FD0572"/>
    <w:rsid w:val="00FD18A3"/>
    <w:rsid w:val="00FD1A97"/>
    <w:rsid w:val="00FD24A4"/>
    <w:rsid w:val="00FD2D7B"/>
    <w:rsid w:val="00FD3027"/>
    <w:rsid w:val="00FD36E4"/>
    <w:rsid w:val="00FD37F6"/>
    <w:rsid w:val="00FD4171"/>
    <w:rsid w:val="00FD4589"/>
    <w:rsid w:val="00FD4608"/>
    <w:rsid w:val="00FD473E"/>
    <w:rsid w:val="00FD5928"/>
    <w:rsid w:val="00FD63E3"/>
    <w:rsid w:val="00FD669B"/>
    <w:rsid w:val="00FD66F4"/>
    <w:rsid w:val="00FD7497"/>
    <w:rsid w:val="00FD7606"/>
    <w:rsid w:val="00FD7DF9"/>
    <w:rsid w:val="00FD7FC9"/>
    <w:rsid w:val="00FE0564"/>
    <w:rsid w:val="00FE0A29"/>
    <w:rsid w:val="00FE0B51"/>
    <w:rsid w:val="00FE0B78"/>
    <w:rsid w:val="00FE0ED4"/>
    <w:rsid w:val="00FE1EAB"/>
    <w:rsid w:val="00FE23ED"/>
    <w:rsid w:val="00FE284B"/>
    <w:rsid w:val="00FE28FC"/>
    <w:rsid w:val="00FE2B33"/>
    <w:rsid w:val="00FE3004"/>
    <w:rsid w:val="00FE3465"/>
    <w:rsid w:val="00FE3573"/>
    <w:rsid w:val="00FE35A6"/>
    <w:rsid w:val="00FE36D0"/>
    <w:rsid w:val="00FE3CC4"/>
    <w:rsid w:val="00FE5E83"/>
    <w:rsid w:val="00FE67CF"/>
    <w:rsid w:val="00FE6D20"/>
    <w:rsid w:val="00FE6FB9"/>
    <w:rsid w:val="00FE7549"/>
    <w:rsid w:val="00FE7BCC"/>
    <w:rsid w:val="00FE7CA0"/>
    <w:rsid w:val="00FF0832"/>
    <w:rsid w:val="00FF0EBB"/>
    <w:rsid w:val="00FF126D"/>
    <w:rsid w:val="00FF1713"/>
    <w:rsid w:val="00FF2310"/>
    <w:rsid w:val="00FF2319"/>
    <w:rsid w:val="00FF255A"/>
    <w:rsid w:val="00FF26A7"/>
    <w:rsid w:val="00FF26BC"/>
    <w:rsid w:val="00FF2E73"/>
    <w:rsid w:val="00FF315E"/>
    <w:rsid w:val="00FF34D1"/>
    <w:rsid w:val="00FF35C8"/>
    <w:rsid w:val="00FF36DA"/>
    <w:rsid w:val="00FF3FE2"/>
    <w:rsid w:val="00FF47E1"/>
    <w:rsid w:val="00FF4AE2"/>
    <w:rsid w:val="00FF50A8"/>
    <w:rsid w:val="00FF55ED"/>
    <w:rsid w:val="00FF571E"/>
    <w:rsid w:val="00FF5BC1"/>
    <w:rsid w:val="00FF6533"/>
    <w:rsid w:val="00FF6BD1"/>
    <w:rsid w:val="00FF6CC0"/>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character" w:customStyle="1" w:styleId="xapple-converted-space">
    <w:name w:val="x_apple-converted-space"/>
    <w:basedOn w:val="DefaultParagraphFont"/>
    <w:rsid w:val="00612D02"/>
  </w:style>
  <w:style w:type="paragraph" w:customStyle="1" w:styleId="xmsolistparagraph">
    <w:name w:val="x_msolistparagraph"/>
    <w:basedOn w:val="Normal"/>
    <w:rsid w:val="009D6828"/>
    <w:pPr>
      <w:autoSpaceDE/>
      <w:autoSpaceDN/>
      <w:adjustRightInd/>
      <w:snapToGrid/>
      <w:spacing w:after="0"/>
      <w:ind w:left="720"/>
      <w:jc w:val="left"/>
    </w:pPr>
    <w:rPr>
      <w:rFonts w:ascii="Calibri" w:eastAsiaTheme="minorEastAsia" w:hAnsi="Calibri" w:cs="Calibri"/>
      <w:lang w:eastAsia="zh-CN"/>
    </w:rPr>
  </w:style>
  <w:style w:type="paragraph" w:customStyle="1" w:styleId="observation">
    <w:name w:val="observation"/>
    <w:basedOn w:val="Normal"/>
    <w:qFormat/>
    <w:rsid w:val="004C7751"/>
    <w:pPr>
      <w:numPr>
        <w:numId w:val="10"/>
      </w:numPr>
      <w:autoSpaceDE/>
      <w:autoSpaceDN/>
      <w:adjustRightInd/>
      <w:snapToGrid/>
      <w:spacing w:beforeLines="50" w:before="120" w:afterLines="50"/>
      <w:ind w:left="1418" w:hanging="1418"/>
    </w:pPr>
    <w:rPr>
      <w:b/>
      <w:sz w:val="20"/>
      <w:szCs w:val="20"/>
      <w:lang w:eastAsia="zh-CN"/>
    </w:rPr>
  </w:style>
  <w:style w:type="character" w:customStyle="1" w:styleId="B1Char">
    <w:name w:val="B1 Char"/>
    <w:qFormat/>
    <w:rsid w:val="001E4FC3"/>
    <w:rPr>
      <w:rFonts w:eastAsiaTheme="minorEastAsia"/>
      <w:sz w:val="22"/>
      <w:szCs w:val="22"/>
      <w:lang w:eastAsia="zh-CN"/>
    </w:rPr>
  </w:style>
  <w:style w:type="character" w:customStyle="1" w:styleId="TALChar">
    <w:name w:val="TAL Char"/>
    <w:qFormat/>
    <w:rsid w:val="001E4FC3"/>
    <w:rPr>
      <w:rFonts w:ascii="Arial" w:eastAsiaTheme="minorEastAsia" w:hAnsi="Arial"/>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10646321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19726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5442466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cp:lastModifiedBy>
  <cp:revision>3</cp:revision>
  <cp:lastPrinted>2007-06-18T23:08:00Z</cp:lastPrinted>
  <dcterms:created xsi:type="dcterms:W3CDTF">2021-11-05T15:25:00Z</dcterms:created>
  <dcterms:modified xsi:type="dcterms:W3CDTF">2021-11-05T15:25:00Z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