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39498" w14:textId="40CAA6A2" w:rsidR="007A2566" w:rsidRPr="005E73F9" w:rsidRDefault="007A2566" w:rsidP="007A2566">
      <w:pPr>
        <w:tabs>
          <w:tab w:val="center" w:pos="4536"/>
          <w:tab w:val="right" w:pos="8280"/>
          <w:tab w:val="right" w:pos="9639"/>
        </w:tabs>
        <w:ind w:right="2"/>
        <w:rPr>
          <w:rFonts w:ascii="Times New Roman" w:hAnsi="Times New Roman"/>
          <w:b/>
          <w:bCs/>
          <w:sz w:val="22"/>
          <w:szCs w:val="22"/>
        </w:rPr>
      </w:pPr>
      <w:r w:rsidRPr="005E73F9">
        <w:rPr>
          <w:rFonts w:ascii="Times New Roman" w:hAnsi="Times New Roman"/>
          <w:b/>
          <w:bCs/>
          <w:sz w:val="22"/>
          <w:szCs w:val="22"/>
        </w:rPr>
        <w:t xml:space="preserve">3GPP TSG RAN WG1 Meeting </w:t>
      </w:r>
      <w:r w:rsidR="00C865C3" w:rsidRPr="005E73F9">
        <w:rPr>
          <w:rFonts w:ascii="Times New Roman" w:hAnsi="Times New Roman"/>
          <w:b/>
          <w:bCs/>
          <w:sz w:val="22"/>
          <w:szCs w:val="22"/>
        </w:rPr>
        <w:t>#</w:t>
      </w:r>
      <w:r w:rsidR="005A3F21" w:rsidRPr="005E73F9">
        <w:rPr>
          <w:rFonts w:ascii="Times New Roman" w:hAnsi="Times New Roman"/>
          <w:b/>
          <w:bCs/>
          <w:sz w:val="22"/>
          <w:szCs w:val="22"/>
        </w:rPr>
        <w:t>10</w:t>
      </w:r>
      <w:r w:rsidR="00A07C92">
        <w:rPr>
          <w:rFonts w:ascii="Times New Roman" w:hAnsi="Times New Roman"/>
          <w:b/>
          <w:bCs/>
          <w:sz w:val="22"/>
          <w:szCs w:val="22"/>
        </w:rPr>
        <w:t>7</w:t>
      </w:r>
      <w:r w:rsidR="006D5BA5" w:rsidRPr="005E73F9">
        <w:rPr>
          <w:rFonts w:ascii="Times New Roman" w:hAnsi="Times New Roman"/>
          <w:b/>
          <w:bCs/>
          <w:sz w:val="22"/>
          <w:szCs w:val="22"/>
        </w:rPr>
        <w:t>-e</w:t>
      </w:r>
      <w:r w:rsidR="008B07A1" w:rsidRPr="005E73F9">
        <w:rPr>
          <w:rFonts w:ascii="Times New Roman" w:hAnsi="Times New Roman"/>
          <w:b/>
          <w:bCs/>
          <w:sz w:val="22"/>
          <w:szCs w:val="22"/>
        </w:rPr>
        <w:tab/>
      </w:r>
      <w:r w:rsidR="008B07A1" w:rsidRPr="005E73F9">
        <w:rPr>
          <w:rFonts w:ascii="Times New Roman" w:hAnsi="Times New Roman"/>
          <w:b/>
          <w:bCs/>
          <w:sz w:val="22"/>
          <w:szCs w:val="22"/>
        </w:rPr>
        <w:tab/>
      </w:r>
      <w:r w:rsidR="008B07A1" w:rsidRPr="005E73F9">
        <w:rPr>
          <w:rFonts w:ascii="Times New Roman" w:hAnsi="Times New Roman"/>
          <w:b/>
          <w:bCs/>
          <w:sz w:val="22"/>
          <w:szCs w:val="22"/>
        </w:rPr>
        <w:tab/>
      </w:r>
      <w:r w:rsidR="00FC4C53" w:rsidRPr="005E73F9">
        <w:rPr>
          <w:rFonts w:ascii="Times New Roman" w:hAnsi="Times New Roman"/>
          <w:b/>
          <w:bCs/>
          <w:sz w:val="22"/>
          <w:szCs w:val="22"/>
        </w:rPr>
        <w:t>R1-</w:t>
      </w:r>
      <w:r w:rsidR="006464F8" w:rsidRPr="006464F8">
        <w:rPr>
          <w:rFonts w:ascii="Times New Roman" w:hAnsi="Times New Roman"/>
          <w:b/>
          <w:bCs/>
          <w:sz w:val="22"/>
          <w:szCs w:val="22"/>
        </w:rPr>
        <w:t>2110826</w:t>
      </w:r>
    </w:p>
    <w:p w14:paraId="79686534" w14:textId="214C9F99" w:rsidR="00782246" w:rsidRPr="005E73F9" w:rsidRDefault="00FB2B15" w:rsidP="00782246">
      <w:pPr>
        <w:pStyle w:val="TdocHeader2"/>
        <w:rPr>
          <w:rFonts w:ascii="Times New Roman" w:eastAsia="MS Mincho" w:hAnsi="Times New Roman"/>
          <w:bCs/>
          <w:sz w:val="22"/>
          <w:szCs w:val="22"/>
          <w:lang w:eastAsia="ja-JP"/>
        </w:rPr>
      </w:pPr>
      <w:r>
        <w:rPr>
          <w:rFonts w:ascii="Times New Roman" w:eastAsia="MS Mincho" w:hAnsi="Times New Roman"/>
          <w:bCs/>
          <w:sz w:val="22"/>
          <w:szCs w:val="22"/>
          <w:lang w:eastAsia="ja-JP"/>
        </w:rPr>
        <w:t>e</w:t>
      </w:r>
      <w:bookmarkStart w:id="0" w:name="_GoBack"/>
      <w:bookmarkEnd w:id="0"/>
      <w:r w:rsidR="00F91A1A" w:rsidRPr="005E73F9">
        <w:rPr>
          <w:rFonts w:ascii="Times New Roman" w:eastAsia="MS Mincho" w:hAnsi="Times New Roman"/>
          <w:bCs/>
          <w:sz w:val="22"/>
          <w:szCs w:val="22"/>
          <w:lang w:eastAsia="ja-JP"/>
        </w:rPr>
        <w:t>-Meeting</w:t>
      </w:r>
      <w:r w:rsidR="006D5BA5" w:rsidRPr="005E73F9">
        <w:rPr>
          <w:rFonts w:ascii="Times New Roman" w:eastAsia="MS Mincho" w:hAnsi="Times New Roman"/>
          <w:bCs/>
          <w:sz w:val="22"/>
          <w:szCs w:val="22"/>
          <w:lang w:eastAsia="ja-JP"/>
        </w:rPr>
        <w:t xml:space="preserve">, </w:t>
      </w:r>
      <w:r w:rsidR="00A07C92">
        <w:rPr>
          <w:rFonts w:ascii="Times New Roman" w:eastAsia="MS Mincho" w:hAnsi="Times New Roman"/>
          <w:bCs/>
          <w:sz w:val="22"/>
          <w:szCs w:val="22"/>
          <w:lang w:eastAsia="ja-JP"/>
        </w:rPr>
        <w:t>November</w:t>
      </w:r>
      <w:r w:rsidR="005A3F21" w:rsidRPr="005E73F9">
        <w:rPr>
          <w:rFonts w:ascii="Times New Roman" w:eastAsia="MS Mincho" w:hAnsi="Times New Roman"/>
          <w:bCs/>
          <w:sz w:val="22"/>
          <w:szCs w:val="22"/>
          <w:lang w:eastAsia="ja-JP"/>
        </w:rPr>
        <w:t xml:space="preserve"> 1</w:t>
      </w:r>
      <w:r w:rsidR="00A07C92">
        <w:rPr>
          <w:rFonts w:ascii="Times New Roman" w:eastAsia="MS Mincho" w:hAnsi="Times New Roman"/>
          <w:bCs/>
          <w:sz w:val="22"/>
          <w:szCs w:val="22"/>
          <w:lang w:eastAsia="ja-JP"/>
        </w:rPr>
        <w:t>1</w:t>
      </w:r>
      <w:r w:rsidR="005A3F21" w:rsidRPr="005E73F9">
        <w:rPr>
          <w:rFonts w:ascii="Times New Roman" w:eastAsia="MS Mincho" w:hAnsi="Times New Roman"/>
          <w:bCs/>
          <w:sz w:val="22"/>
          <w:szCs w:val="22"/>
          <w:vertAlign w:val="superscript"/>
          <w:lang w:eastAsia="ja-JP"/>
        </w:rPr>
        <w:t>th</w:t>
      </w:r>
      <w:r w:rsidR="005A3F21" w:rsidRPr="005E73F9">
        <w:rPr>
          <w:rFonts w:ascii="Times New Roman" w:eastAsia="MS Mincho" w:hAnsi="Times New Roman"/>
          <w:bCs/>
          <w:sz w:val="22"/>
          <w:szCs w:val="22"/>
          <w:lang w:eastAsia="ja-JP"/>
        </w:rPr>
        <w:t xml:space="preserve"> </w:t>
      </w:r>
      <w:r w:rsidR="006518DE" w:rsidRPr="005E73F9">
        <w:rPr>
          <w:rFonts w:ascii="Times New Roman" w:eastAsia="MS Mincho" w:hAnsi="Times New Roman"/>
          <w:bCs/>
          <w:sz w:val="22"/>
          <w:szCs w:val="22"/>
          <w:lang w:eastAsia="ja-JP"/>
        </w:rPr>
        <w:t>-</w:t>
      </w:r>
      <w:r w:rsidR="00A07C92">
        <w:rPr>
          <w:rFonts w:ascii="Times New Roman" w:eastAsia="MS Mincho" w:hAnsi="Times New Roman"/>
          <w:bCs/>
          <w:sz w:val="22"/>
          <w:szCs w:val="22"/>
          <w:lang w:eastAsia="ja-JP"/>
        </w:rPr>
        <w:t>19</w:t>
      </w:r>
      <w:r w:rsidR="00FC4C53" w:rsidRPr="005E73F9">
        <w:rPr>
          <w:rFonts w:ascii="Times New Roman" w:eastAsia="MS Mincho" w:hAnsi="Times New Roman"/>
          <w:bCs/>
          <w:sz w:val="22"/>
          <w:szCs w:val="22"/>
          <w:vertAlign w:val="superscript"/>
          <w:lang w:eastAsia="ja-JP"/>
        </w:rPr>
        <w:t>th</w:t>
      </w:r>
      <w:r w:rsidR="00C46FC9" w:rsidRPr="005E73F9">
        <w:rPr>
          <w:rFonts w:ascii="Times New Roman" w:eastAsia="MS Mincho" w:hAnsi="Times New Roman"/>
          <w:bCs/>
          <w:sz w:val="22"/>
          <w:szCs w:val="22"/>
          <w:lang w:eastAsia="ja-JP"/>
        </w:rPr>
        <w:t xml:space="preserve">, </w:t>
      </w:r>
      <w:r w:rsidR="006D5BA5" w:rsidRPr="005E73F9">
        <w:rPr>
          <w:rFonts w:ascii="Times New Roman" w:eastAsia="MS Mincho" w:hAnsi="Times New Roman"/>
          <w:bCs/>
          <w:sz w:val="22"/>
          <w:szCs w:val="22"/>
          <w:lang w:eastAsia="ja-JP"/>
        </w:rPr>
        <w:t>202</w:t>
      </w:r>
      <w:r w:rsidR="002B37A0" w:rsidRPr="005E73F9">
        <w:rPr>
          <w:rFonts w:ascii="Times New Roman" w:eastAsia="MS Mincho" w:hAnsi="Times New Roman"/>
          <w:bCs/>
          <w:sz w:val="22"/>
          <w:szCs w:val="22"/>
          <w:lang w:eastAsia="ja-JP"/>
        </w:rPr>
        <w:t>1</w:t>
      </w:r>
    </w:p>
    <w:p w14:paraId="34FF81DD" w14:textId="77777777" w:rsidR="006D5BA5" w:rsidRPr="005E73F9" w:rsidRDefault="006D5BA5" w:rsidP="00782246">
      <w:pPr>
        <w:pStyle w:val="TdocHeader2"/>
        <w:rPr>
          <w:rFonts w:ascii="Times New Roman" w:eastAsia="MS Mincho" w:hAnsi="Times New Roman"/>
          <w:sz w:val="22"/>
          <w:szCs w:val="22"/>
          <w:lang w:eastAsia="ja-JP"/>
        </w:rPr>
      </w:pPr>
    </w:p>
    <w:p w14:paraId="4925CC6F" w14:textId="77777777"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Agenda Item:</w:t>
      </w:r>
      <w:r w:rsidRPr="005E73F9">
        <w:rPr>
          <w:rFonts w:ascii="Times New Roman" w:hAnsi="Times New Roman"/>
          <w:b/>
          <w:kern w:val="2"/>
          <w:sz w:val="22"/>
          <w:szCs w:val="22"/>
          <w:lang w:eastAsia="zh-CN"/>
        </w:rPr>
        <w:tab/>
        <w:t>7.2.2</w:t>
      </w:r>
    </w:p>
    <w:p w14:paraId="4A208D4C" w14:textId="13B505A5"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Source:</w:t>
      </w:r>
      <w:r w:rsidRPr="005E73F9">
        <w:rPr>
          <w:rFonts w:ascii="Times New Roman" w:hAnsi="Times New Roman"/>
          <w:b/>
          <w:kern w:val="2"/>
          <w:sz w:val="22"/>
          <w:szCs w:val="22"/>
          <w:lang w:eastAsia="zh-CN"/>
        </w:rPr>
        <w:tab/>
        <w:t>Huawei</w:t>
      </w:r>
      <w:r w:rsidR="006518DE" w:rsidRPr="005E73F9">
        <w:rPr>
          <w:rFonts w:ascii="Times New Roman" w:hAnsi="Times New Roman"/>
          <w:b/>
          <w:kern w:val="2"/>
          <w:sz w:val="22"/>
          <w:szCs w:val="22"/>
          <w:lang w:eastAsia="zh-CN"/>
        </w:rPr>
        <w:t>, HiSilicon</w:t>
      </w:r>
    </w:p>
    <w:p w14:paraId="5DD987AE" w14:textId="71B7C702"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Title:</w:t>
      </w:r>
      <w:r w:rsidRPr="005E73F9">
        <w:rPr>
          <w:rFonts w:ascii="Times New Roman" w:hAnsi="Times New Roman"/>
          <w:b/>
          <w:kern w:val="2"/>
          <w:sz w:val="22"/>
          <w:szCs w:val="22"/>
          <w:lang w:eastAsia="zh-CN"/>
        </w:rPr>
        <w:tab/>
      </w:r>
      <w:bookmarkStart w:id="1" w:name="OLE_LINK57"/>
      <w:bookmarkStart w:id="2" w:name="OLE_LINK58"/>
      <w:r w:rsidR="006464F8" w:rsidRPr="006464F8">
        <w:rPr>
          <w:rFonts w:ascii="Times New Roman" w:hAnsi="Times New Roman"/>
          <w:b/>
          <w:kern w:val="2"/>
          <w:sz w:val="22"/>
          <w:szCs w:val="22"/>
          <w:lang w:eastAsia="zh-CN"/>
        </w:rPr>
        <w:t>Discussion on the frequency hopping for single/multi PUSCH transmission</w:t>
      </w:r>
    </w:p>
    <w:bookmarkEnd w:id="1"/>
    <w:bookmarkEnd w:id="2"/>
    <w:p w14:paraId="7D370DB3" w14:textId="77777777" w:rsidR="008B07A1" w:rsidRPr="005E73F9" w:rsidRDefault="008B07A1" w:rsidP="008B07A1">
      <w:pPr>
        <w:ind w:left="1555" w:hanging="1555"/>
        <w:rPr>
          <w:rFonts w:ascii="Times New Roman" w:hAnsi="Times New Roman"/>
          <w:b/>
          <w:kern w:val="2"/>
          <w:sz w:val="22"/>
          <w:szCs w:val="22"/>
          <w:lang w:eastAsia="zh-CN"/>
        </w:rPr>
      </w:pPr>
      <w:r w:rsidRPr="005E73F9">
        <w:rPr>
          <w:rFonts w:ascii="Times New Roman" w:hAnsi="Times New Roman"/>
          <w:b/>
          <w:kern w:val="2"/>
          <w:sz w:val="22"/>
          <w:szCs w:val="22"/>
          <w:lang w:eastAsia="zh-CN"/>
        </w:rPr>
        <w:t>Document for:</w:t>
      </w:r>
      <w:r w:rsidRPr="005E73F9">
        <w:rPr>
          <w:rFonts w:ascii="Times New Roman" w:hAnsi="Times New Roman"/>
          <w:b/>
          <w:kern w:val="2"/>
          <w:sz w:val="22"/>
          <w:szCs w:val="22"/>
          <w:lang w:eastAsia="zh-CN"/>
        </w:rPr>
        <w:tab/>
        <w:t>Discussion and Decision</w:t>
      </w:r>
    </w:p>
    <w:p w14:paraId="44159705" w14:textId="77777777" w:rsidR="00782246" w:rsidRPr="00C50FAA" w:rsidRDefault="00782246" w:rsidP="00782246">
      <w:pPr>
        <w:pBdr>
          <w:bottom w:val="single" w:sz="4" w:space="1" w:color="auto"/>
        </w:pBdr>
        <w:jc w:val="right"/>
        <w:rPr>
          <w:rFonts w:ascii="Times New Roman" w:hAnsi="Times New Roman"/>
          <w:lang w:val="en-US"/>
        </w:rPr>
      </w:pPr>
    </w:p>
    <w:p w14:paraId="0B4F7290" w14:textId="77777777" w:rsidR="00782246" w:rsidRPr="00196279" w:rsidRDefault="008B07A1" w:rsidP="00D45962">
      <w:pPr>
        <w:pStyle w:val="3"/>
        <w:numPr>
          <w:ilvl w:val="0"/>
          <w:numId w:val="12"/>
        </w:numPr>
        <w:rPr>
          <w:sz w:val="24"/>
        </w:rPr>
      </w:pPr>
      <w:r w:rsidRPr="00196279">
        <w:rPr>
          <w:sz w:val="24"/>
        </w:rPr>
        <w:t>Introduction</w:t>
      </w:r>
    </w:p>
    <w:p w14:paraId="45FAF70C" w14:textId="794B1632" w:rsidR="00A07C92" w:rsidRDefault="00A07C92" w:rsidP="00A07C92">
      <w:pPr>
        <w:jc w:val="both"/>
        <w:rPr>
          <w:rFonts w:ascii="Times New Roman" w:hAnsi="Times New Roman"/>
          <w:lang w:eastAsia="x-none"/>
        </w:rPr>
      </w:pPr>
      <w:r>
        <w:rPr>
          <w:rFonts w:ascii="Times New Roman" w:hAnsi="Times New Roman"/>
          <w:lang w:eastAsia="x-none"/>
        </w:rPr>
        <w:t xml:space="preserve">In NR-U Rel-16, </w:t>
      </w:r>
      <w:r w:rsidR="00930E1C">
        <w:rPr>
          <w:rFonts w:ascii="Times New Roman" w:hAnsi="Times New Roman"/>
          <w:lang w:eastAsia="x-none"/>
        </w:rPr>
        <w:t xml:space="preserve">either </w:t>
      </w:r>
      <w:r w:rsidR="00C1645E">
        <w:rPr>
          <w:rFonts w:ascii="Times New Roman" w:hAnsi="Times New Roman"/>
          <w:lang w:eastAsia="x-none"/>
        </w:rPr>
        <w:t>t</w:t>
      </w:r>
      <w:r w:rsidR="00930E1C">
        <w:rPr>
          <w:rFonts w:ascii="Times New Roman" w:hAnsi="Times New Roman"/>
          <w:lang w:eastAsia="x-none"/>
        </w:rPr>
        <w:t xml:space="preserve">ype 1 or </w:t>
      </w:r>
      <w:r w:rsidR="00C1645E">
        <w:rPr>
          <w:rFonts w:ascii="Times New Roman" w:hAnsi="Times New Roman"/>
          <w:lang w:eastAsia="x-none"/>
        </w:rPr>
        <w:t>t</w:t>
      </w:r>
      <w:r w:rsidR="007A41BA">
        <w:rPr>
          <w:rFonts w:ascii="Times New Roman" w:hAnsi="Times New Roman"/>
          <w:lang w:eastAsia="x-none"/>
        </w:rPr>
        <w:t xml:space="preserve">ype 2 </w:t>
      </w:r>
      <w:r w:rsidR="00C1645E">
        <w:rPr>
          <w:rFonts w:ascii="Times New Roman" w:hAnsi="Times New Roman"/>
          <w:lang w:eastAsia="x-none"/>
        </w:rPr>
        <w:t xml:space="preserve">channel access procedure </w:t>
      </w:r>
      <w:r w:rsidR="007A41BA">
        <w:rPr>
          <w:rFonts w:ascii="Times New Roman" w:hAnsi="Times New Roman"/>
          <w:lang w:eastAsia="x-none"/>
        </w:rPr>
        <w:t xml:space="preserve">is required before </w:t>
      </w:r>
      <w:r w:rsidR="0088598E">
        <w:rPr>
          <w:rFonts w:ascii="Times New Roman" w:hAnsi="Times New Roman"/>
          <w:lang w:eastAsia="x-none"/>
        </w:rPr>
        <w:t xml:space="preserve">uplink transmission. When frequency hopping is configured and </w:t>
      </w:r>
      <w:r w:rsidR="000970C9">
        <w:rPr>
          <w:rFonts w:ascii="Times New Roman" w:hAnsi="Times New Roman"/>
          <w:lang w:eastAsia="x-none"/>
        </w:rPr>
        <w:t xml:space="preserve">two frequency hops locate in different RB sets, it is not clear how to perform the LBT. Moreover, </w:t>
      </w:r>
      <w:r>
        <w:rPr>
          <w:rFonts w:ascii="Times New Roman" w:hAnsi="Times New Roman"/>
          <w:lang w:eastAsia="x-none"/>
        </w:rPr>
        <w:t xml:space="preserve">multiple contiguous PUSCHs scheduled by a single DCI are specified in order to save uplink scheduling overhead and channel access. </w:t>
      </w:r>
      <w:r w:rsidR="000970C9">
        <w:rPr>
          <w:rFonts w:ascii="Times New Roman" w:hAnsi="Times New Roman"/>
          <w:lang w:eastAsia="x-none"/>
        </w:rPr>
        <w:t xml:space="preserve">How to support frequency hopping among different PUSCHs </w:t>
      </w:r>
      <w:r w:rsidR="00E939FD">
        <w:rPr>
          <w:rFonts w:ascii="Times New Roman" w:hAnsi="Times New Roman"/>
          <w:lang w:eastAsia="x-none"/>
        </w:rPr>
        <w:t>has not been specified</w:t>
      </w:r>
      <w:r w:rsidR="000970C9">
        <w:rPr>
          <w:rFonts w:ascii="Times New Roman" w:hAnsi="Times New Roman"/>
          <w:lang w:eastAsia="x-none"/>
        </w:rPr>
        <w:t>.</w:t>
      </w:r>
      <w:r>
        <w:rPr>
          <w:rFonts w:ascii="Times New Roman" w:hAnsi="Times New Roman"/>
          <w:lang w:eastAsia="x-none"/>
        </w:rPr>
        <w:t xml:space="preserve"> </w:t>
      </w:r>
      <w:r w:rsidR="007A41BA">
        <w:rPr>
          <w:rFonts w:ascii="Times New Roman" w:hAnsi="Times New Roman"/>
          <w:lang w:eastAsia="x-none"/>
        </w:rPr>
        <w:t xml:space="preserve">In the tdoc, we discuss the support of frequency hopping for single </w:t>
      </w:r>
      <w:r w:rsidR="000970C9">
        <w:rPr>
          <w:rFonts w:ascii="Times New Roman" w:hAnsi="Times New Roman"/>
          <w:lang w:eastAsia="x-none"/>
        </w:rPr>
        <w:t xml:space="preserve">and </w:t>
      </w:r>
      <w:r w:rsidR="007A41BA">
        <w:rPr>
          <w:rFonts w:ascii="Times New Roman" w:hAnsi="Times New Roman"/>
          <w:lang w:eastAsia="x-none"/>
        </w:rPr>
        <w:t xml:space="preserve">multiple PUSCHs </w:t>
      </w:r>
      <w:r w:rsidR="000970C9">
        <w:rPr>
          <w:rFonts w:ascii="Times New Roman" w:hAnsi="Times New Roman"/>
          <w:lang w:eastAsia="x-none"/>
        </w:rPr>
        <w:t xml:space="preserve">transmission. </w:t>
      </w:r>
    </w:p>
    <w:p w14:paraId="1CEAF04D" w14:textId="77777777" w:rsidR="00A07C92" w:rsidRDefault="00A07C92" w:rsidP="00A07C92">
      <w:pPr>
        <w:jc w:val="both"/>
        <w:rPr>
          <w:rFonts w:ascii="Times New Roman" w:hAnsi="Times New Roman"/>
          <w:lang w:eastAsia="x-none"/>
        </w:rPr>
      </w:pPr>
    </w:p>
    <w:p w14:paraId="2EBE2DFB" w14:textId="35914C00" w:rsidR="008416F1" w:rsidRPr="00196279" w:rsidRDefault="00E939FD" w:rsidP="00D45962">
      <w:pPr>
        <w:pStyle w:val="3"/>
        <w:numPr>
          <w:ilvl w:val="0"/>
          <w:numId w:val="12"/>
        </w:numPr>
        <w:rPr>
          <w:sz w:val="24"/>
        </w:rPr>
      </w:pPr>
      <w:r w:rsidRPr="00196279">
        <w:rPr>
          <w:sz w:val="24"/>
        </w:rPr>
        <w:t>Discussion on frequency hopping</w:t>
      </w:r>
      <w:r w:rsidR="001F0AE2" w:rsidRPr="00196279">
        <w:rPr>
          <w:sz w:val="24"/>
        </w:rPr>
        <w:t xml:space="preserve"> for PUSCH </w:t>
      </w:r>
      <w:r w:rsidR="004A44CF">
        <w:rPr>
          <w:sz w:val="24"/>
        </w:rPr>
        <w:t>repetition type A</w:t>
      </w:r>
    </w:p>
    <w:p w14:paraId="3B2534DB" w14:textId="55813111" w:rsidR="001923DD" w:rsidRDefault="00810AB6" w:rsidP="006774D4">
      <w:pPr>
        <w:jc w:val="both"/>
        <w:rPr>
          <w:color w:val="000000"/>
        </w:rPr>
      </w:pPr>
      <w:r>
        <w:t xml:space="preserve">For PUSCH repetition Type A in licensed band, </w:t>
      </w:r>
      <w:r w:rsidRPr="00810AB6">
        <w:rPr>
          <w:b/>
        </w:rPr>
        <w:t>Intra-slot frequency hopping</w:t>
      </w:r>
      <w:r>
        <w:t xml:space="preserve"> is applicable to single slot and multi-slot PUSCH transmission while </w:t>
      </w:r>
      <w:r w:rsidRPr="00810AB6">
        <w:rPr>
          <w:b/>
        </w:rPr>
        <w:t>Inter-slot frequency hopping</w:t>
      </w:r>
      <w:r>
        <w:t xml:space="preserve"> is applicable to multi-slot PUSCH transmission. </w:t>
      </w:r>
      <w:r>
        <w:rPr>
          <w:rFonts w:eastAsiaTheme="minorEastAsia"/>
          <w:lang w:eastAsia="zh-CN"/>
        </w:rPr>
        <w:t>In case of intra</w:t>
      </w:r>
      <w:r w:rsidR="00A719C3">
        <w:rPr>
          <w:rFonts w:eastAsiaTheme="minorEastAsia"/>
          <w:lang w:eastAsia="zh-CN"/>
        </w:rPr>
        <w:t>-</w:t>
      </w:r>
      <w:r>
        <w:rPr>
          <w:rFonts w:eastAsiaTheme="minorEastAsia"/>
          <w:lang w:eastAsia="zh-CN"/>
        </w:rPr>
        <w:t>slot frequency hopping</w:t>
      </w:r>
      <w:r w:rsidR="001F0AE2">
        <w:rPr>
          <w:rFonts w:eastAsiaTheme="minorEastAsia"/>
          <w:lang w:eastAsia="zh-CN"/>
        </w:rPr>
        <w:t xml:space="preserve">, </w:t>
      </w:r>
      <w:r w:rsidR="001923DD">
        <w:rPr>
          <w:rFonts w:eastAsia="MS Mincho"/>
          <w:iCs/>
          <w:color w:val="000000"/>
          <w:lang w:val="en-US" w:eastAsia="ja-JP"/>
        </w:rPr>
        <w:t>t</w:t>
      </w:r>
      <w:r w:rsidR="001923DD" w:rsidRPr="0048482F">
        <w:rPr>
          <w:color w:val="000000"/>
        </w:rPr>
        <w:t>he starting RB in each hop is given by:</w:t>
      </w:r>
    </w:p>
    <w:p w14:paraId="1D69873C" w14:textId="77777777" w:rsidR="001923DD" w:rsidRPr="008828E8" w:rsidRDefault="001923DD" w:rsidP="006774D4">
      <w:pPr>
        <w:pStyle w:val="EQ"/>
        <w:spacing w:after="0"/>
        <w:jc w:val="both"/>
      </w:pPr>
      <w:r>
        <w:tab/>
      </w:r>
      <w:r w:rsidRPr="0048482F">
        <w:rPr>
          <w:position w:val="-28"/>
        </w:rPr>
        <w:object w:dxaOrig="3660" w:dyaOrig="660" w14:anchorId="2AD86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37pt" o:ole="">
            <v:imagedata r:id="rId13" o:title=""/>
          </v:shape>
          <o:OLEObject Type="Embed" ProgID="Equation.DSMT4" ShapeID="_x0000_i1025" DrawAspect="Content" ObjectID="_1697699217" r:id="rId14"/>
        </w:object>
      </w:r>
      <w:r w:rsidRPr="0048482F">
        <w:t>,</w:t>
      </w:r>
    </w:p>
    <w:p w14:paraId="51862C2E" w14:textId="319AE054" w:rsidR="003A4947" w:rsidRDefault="001923DD" w:rsidP="006774D4">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w:t>
      </w:r>
      <w:r w:rsidR="00A719C3">
        <w:rPr>
          <w:color w:val="000000"/>
        </w:rPr>
        <w:t>,</w:t>
      </w:r>
      <w:r>
        <w:rPr>
          <w:color w:val="000000"/>
        </w:rPr>
        <w:t xml:space="preserve"> respectively, and</w:t>
      </w:r>
      <w:r w:rsidRPr="0048482F">
        <w:rPr>
          <w:color w:val="000000"/>
        </w:rPr>
        <w:t xml:space="preserve"> </w:t>
      </w:r>
      <w:r w:rsidR="00032EB7">
        <w:rPr>
          <w:color w:val="000000"/>
        </w:rPr>
        <w:t>RB</w:t>
      </w:r>
      <w:r w:rsidR="00032EB7">
        <w:rPr>
          <w:color w:val="000000"/>
          <w:vertAlign w:val="subscript"/>
        </w:rPr>
        <w:t>start</w: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w:t>
      </w:r>
      <w:r>
        <w:rPr>
          <w:color w:val="000000"/>
        </w:rPr>
        <w:t xml:space="preserve">or as calculated from the resource assignment for MsgA PUSCH </w:t>
      </w:r>
      <w:r w:rsidRPr="0048482F">
        <w:rPr>
          <w:color w:val="000000"/>
        </w:rPr>
        <w:t xml:space="preserve">and </w:t>
      </w:r>
      <w:r w:rsidR="00032EB7">
        <w:rPr>
          <w:color w:val="000000"/>
        </w:rPr>
        <w:t>RB</w:t>
      </w:r>
      <w:r w:rsidR="00032EB7" w:rsidRPr="00032EB7">
        <w:rPr>
          <w:color w:val="000000"/>
          <w:vertAlign w:val="subscript"/>
        </w:rPr>
        <w:t>offset</w:t>
      </w:r>
      <w:r w:rsidR="00032EB7">
        <w:rPr>
          <w:color w:val="000000"/>
          <w:vertAlign w:val="subscript"/>
        </w:rPr>
        <w:t xml:space="preserve"> </w:t>
      </w:r>
      <w:r w:rsidRPr="0048482F">
        <w:rPr>
          <w:color w:val="000000"/>
        </w:rPr>
        <w:t>is the frequency offset in RBs between the two frequency hops.</w:t>
      </w:r>
      <w:r>
        <w:rPr>
          <w:color w:val="000000"/>
        </w:rPr>
        <w:t xml:space="preserve"> </w:t>
      </w:r>
      <w:r w:rsidR="00347517">
        <w:rPr>
          <w:color w:val="000000"/>
        </w:rPr>
        <w:t xml:space="preserve">For UE operating in unlicensed band, </w:t>
      </w:r>
      <w:r w:rsidR="00347517" w:rsidRPr="00E93C0A">
        <w:rPr>
          <w:color w:val="000000"/>
        </w:rPr>
        <w:t>UE</w:t>
      </w:r>
      <w:r w:rsidR="00347517">
        <w:rPr>
          <w:color w:val="000000"/>
        </w:rPr>
        <w:t xml:space="preserve"> is required to perform LBT immediately before the transmission. If the two hops are in the same RB set, the transmission of one hop can be regarded as occupying the RB set as a whole from the perspective of channel access.</w:t>
      </w:r>
      <w:r w:rsidR="003D1229" w:rsidRPr="003D1229">
        <w:t xml:space="preserve"> </w:t>
      </w:r>
      <w:r w:rsidR="003D1229">
        <w:t>No additional LBT is required before transmission of following PUSCH frequency hop in the slot</w:t>
      </w:r>
      <w:r w:rsidR="00347517">
        <w:rPr>
          <w:color w:val="000000"/>
        </w:rPr>
        <w:t xml:space="preserve">. </w:t>
      </w:r>
      <w:r w:rsidR="00E93C0A">
        <w:rPr>
          <w:color w:val="000000"/>
        </w:rPr>
        <w:t>If the second hop of a PUSCH is not in the same RB set as the first hop</w:t>
      </w:r>
      <w:r w:rsidR="00347517">
        <w:rPr>
          <w:color w:val="000000"/>
        </w:rPr>
        <w:t xml:space="preserve"> </w:t>
      </w:r>
      <w:r w:rsidR="00C10154">
        <w:rPr>
          <w:color w:val="000000"/>
        </w:rPr>
        <w:t>when</w:t>
      </w:r>
      <w:r w:rsidR="00546829">
        <w:rPr>
          <w:color w:val="000000"/>
        </w:rPr>
        <w:t xml:space="preserve"> the UL</w:t>
      </w:r>
      <w:r w:rsidR="00C10154">
        <w:rPr>
          <w:color w:val="000000"/>
        </w:rPr>
        <w:t xml:space="preserve"> BWP contain multiple RB sets</w:t>
      </w:r>
      <w:r w:rsidR="00E93C0A">
        <w:rPr>
          <w:color w:val="000000"/>
        </w:rPr>
        <w:t xml:space="preserve">, it is </w:t>
      </w:r>
      <w:r w:rsidR="00C10154">
        <w:rPr>
          <w:color w:val="000000"/>
        </w:rPr>
        <w:t>im</w:t>
      </w:r>
      <w:r w:rsidR="00E93C0A">
        <w:rPr>
          <w:color w:val="000000"/>
        </w:rPr>
        <w:t>possible for a UE to transmit second hop</w:t>
      </w:r>
      <w:r w:rsidR="008762D2">
        <w:rPr>
          <w:color w:val="000000"/>
        </w:rPr>
        <w:t xml:space="preserve"> after an additiona LBT considering no gap </w:t>
      </w:r>
      <w:r w:rsidR="00BC3258">
        <w:rPr>
          <w:color w:val="000000"/>
        </w:rPr>
        <w:t xml:space="preserve">in time domain </w:t>
      </w:r>
      <w:r w:rsidR="008762D2">
        <w:rPr>
          <w:color w:val="000000"/>
        </w:rPr>
        <w:t>between the two hops.</w:t>
      </w:r>
      <w:r w:rsidR="00E93C0A">
        <w:rPr>
          <w:color w:val="000000"/>
        </w:rPr>
        <w:t xml:space="preserve"> </w:t>
      </w:r>
      <w:r w:rsidR="00776589">
        <w:rPr>
          <w:color w:val="000000"/>
        </w:rPr>
        <w:t>An</w:t>
      </w:r>
      <w:r w:rsidR="00835891">
        <w:rPr>
          <w:color w:val="000000"/>
        </w:rPr>
        <w:t xml:space="preserve"> illustrative </w:t>
      </w:r>
      <w:r w:rsidR="00776589">
        <w:rPr>
          <w:color w:val="000000"/>
        </w:rPr>
        <w:t xml:space="preserve">example is </w:t>
      </w:r>
      <w:r w:rsidR="00835891">
        <w:rPr>
          <w:color w:val="000000"/>
        </w:rPr>
        <w:t xml:space="preserve">provided in </w:t>
      </w:r>
      <w:r w:rsidR="00835891">
        <w:rPr>
          <w:color w:val="000000"/>
        </w:rPr>
        <w:fldChar w:fldCharType="begin"/>
      </w:r>
      <w:r w:rsidR="00835891">
        <w:rPr>
          <w:color w:val="000000"/>
        </w:rPr>
        <w:instrText xml:space="preserve"> REF _Ref86945777 \h </w:instrText>
      </w:r>
      <w:r w:rsidR="00835891">
        <w:rPr>
          <w:color w:val="000000"/>
        </w:rPr>
      </w:r>
      <w:r w:rsidR="00835891">
        <w:rPr>
          <w:color w:val="000000"/>
        </w:rPr>
        <w:fldChar w:fldCharType="separate"/>
      </w:r>
      <w:r w:rsidR="00835891">
        <w:t xml:space="preserve">Figure </w:t>
      </w:r>
      <w:r w:rsidR="00835891">
        <w:rPr>
          <w:noProof/>
        </w:rPr>
        <w:t>1</w:t>
      </w:r>
      <w:r w:rsidR="00835891">
        <w:rPr>
          <w:color w:val="000000"/>
        </w:rPr>
        <w:fldChar w:fldCharType="end"/>
      </w:r>
      <w:r w:rsidR="00776589">
        <w:rPr>
          <w:color w:val="000000"/>
        </w:rPr>
        <w:t>.</w:t>
      </w:r>
    </w:p>
    <w:p w14:paraId="45870A24" w14:textId="2BDAE3DF" w:rsidR="00776589" w:rsidRDefault="00E96A1F" w:rsidP="00776589">
      <w:pPr>
        <w:jc w:val="center"/>
        <w:rPr>
          <w:color w:val="000000"/>
        </w:rPr>
      </w:pPr>
      <w:r>
        <w:rPr>
          <w:noProof/>
          <w:lang w:val="en-US" w:eastAsia="zh-CN"/>
        </w:rPr>
        <w:drawing>
          <wp:inline distT="0" distB="0" distL="0" distR="0" wp14:anchorId="0764BF27" wp14:editId="5F7E6C58">
            <wp:extent cx="4480560" cy="22750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27362" cy="2298815"/>
                    </a:xfrm>
                    <a:prstGeom prst="rect">
                      <a:avLst/>
                    </a:prstGeom>
                  </pic:spPr>
                </pic:pic>
              </a:graphicData>
            </a:graphic>
          </wp:inline>
        </w:drawing>
      </w:r>
    </w:p>
    <w:p w14:paraId="46534E01" w14:textId="049C32B2" w:rsidR="003A4947" w:rsidRDefault="00776589" w:rsidP="001D14E0">
      <w:pPr>
        <w:pStyle w:val="af"/>
        <w:jc w:val="center"/>
        <w:rPr>
          <w:color w:val="000000"/>
        </w:rPr>
      </w:pPr>
      <w:bookmarkStart w:id="3" w:name="_Ref86945777"/>
      <w:r>
        <w:t xml:space="preserve">Figure </w:t>
      </w:r>
      <w:r>
        <w:fldChar w:fldCharType="begin"/>
      </w:r>
      <w:r>
        <w:instrText xml:space="preserve"> SEQ Figure \* ARABIC </w:instrText>
      </w:r>
      <w:r>
        <w:fldChar w:fldCharType="separate"/>
      </w:r>
      <w:r w:rsidR="005F622F">
        <w:rPr>
          <w:noProof/>
        </w:rPr>
        <w:t>1</w:t>
      </w:r>
      <w:r>
        <w:fldChar w:fldCharType="end"/>
      </w:r>
      <w:bookmarkEnd w:id="3"/>
      <w:r>
        <w:tab/>
      </w:r>
      <w:r>
        <w:tab/>
        <w:t xml:space="preserve">intra slot frequency hopping for </w:t>
      </w:r>
      <w:r w:rsidR="00835891">
        <w:t>PUSCH repetition type A</w:t>
      </w:r>
    </w:p>
    <w:p w14:paraId="7759DD1F" w14:textId="5F3FDB84" w:rsidR="007835BD" w:rsidRPr="0048482F" w:rsidRDefault="00810AB6" w:rsidP="006774D4">
      <w:pPr>
        <w:jc w:val="both"/>
        <w:rPr>
          <w:color w:val="000000"/>
        </w:rPr>
      </w:pPr>
      <w:r>
        <w:t xml:space="preserve">In case of inter slot frequency hopping with repetition time </w:t>
      </w:r>
      <w:r w:rsidRPr="00B05EC1">
        <w:rPr>
          <w:i/>
        </w:rPr>
        <w:t>K&gt;1</w:t>
      </w:r>
      <w:r>
        <w:rPr>
          <w:i/>
        </w:rPr>
        <w:t xml:space="preserve">, </w:t>
      </w:r>
      <w:r w:rsidRPr="0085777E">
        <w:t xml:space="preserve">the same symbol allocation is applied across the </w:t>
      </w:r>
      <w:r w:rsidRPr="009A2108">
        <w:rPr>
          <w:i/>
        </w:rPr>
        <w:t>K</w:t>
      </w:r>
      <w:r>
        <w:t xml:space="preserve"> consecutive slots. T</w:t>
      </w:r>
      <w:r w:rsidR="007835BD" w:rsidRPr="0048482F">
        <w:rPr>
          <w:color w:val="000000"/>
        </w:rPr>
        <w:t>he starting RB during slot</w:t>
      </w:r>
      <w:r w:rsidR="007835BD">
        <w:rPr>
          <w:color w:val="000000"/>
        </w:rPr>
        <w:t xml:space="preserve"> </w:t>
      </w:r>
      <w:r w:rsidR="007835BD" w:rsidRPr="0048482F">
        <w:rPr>
          <w:color w:val="000000"/>
          <w:position w:val="-10"/>
        </w:rPr>
        <w:object w:dxaOrig="279" w:dyaOrig="340" w14:anchorId="692BC640">
          <v:shape id="_x0000_i1026" type="#_x0000_t75" style="width:14.5pt;height:14.5pt" o:ole="">
            <v:imagedata r:id="rId16" o:title=""/>
          </v:shape>
          <o:OLEObject Type="Embed" ProgID="Equation.3" ShapeID="_x0000_i1026" DrawAspect="Content" ObjectID="_1697699218" r:id="rId17"/>
        </w:object>
      </w:r>
      <w:r w:rsidR="007835BD" w:rsidRPr="0048482F">
        <w:rPr>
          <w:color w:val="000000"/>
        </w:rPr>
        <w:t xml:space="preserve"> is given by:</w:t>
      </w:r>
    </w:p>
    <w:p w14:paraId="4D84E4F3" w14:textId="77777777" w:rsidR="007835BD" w:rsidRPr="0048482F" w:rsidRDefault="007835BD" w:rsidP="006774D4">
      <w:pPr>
        <w:pStyle w:val="EQ"/>
        <w:jc w:val="both"/>
      </w:pPr>
      <w:r>
        <w:tab/>
      </w:r>
      <w:r w:rsidRPr="0048482F">
        <w:rPr>
          <w:position w:val="-30"/>
        </w:rPr>
        <w:object w:dxaOrig="4819" w:dyaOrig="700" w14:anchorId="4F61672E">
          <v:shape id="_x0000_i1027" type="#_x0000_t75" style="width:245pt;height:37pt" o:ole="">
            <v:imagedata r:id="rId18" o:title=""/>
          </v:shape>
          <o:OLEObject Type="Embed" ProgID="Equation.3" ShapeID="_x0000_i1027" DrawAspect="Content" ObjectID="_1697699219" r:id="rId19"/>
        </w:object>
      </w:r>
      <w:r w:rsidRPr="0048482F">
        <w:t xml:space="preserve">, </w:t>
      </w:r>
    </w:p>
    <w:p w14:paraId="0E89CB4E" w14:textId="24E659BD" w:rsidR="004A44CF" w:rsidRDefault="007835BD" w:rsidP="006774D4">
      <w:pPr>
        <w:jc w:val="both"/>
        <w:rPr>
          <w:color w:val="000000"/>
        </w:rPr>
      </w:pPr>
      <w:r w:rsidRPr="0048482F">
        <w:rPr>
          <w:color w:val="000000"/>
        </w:rPr>
        <w:t>where</w:t>
      </w:r>
      <w:r>
        <w:rPr>
          <w:color w:val="000000"/>
        </w:rPr>
        <w:t xml:space="preserve"> </w:t>
      </w:r>
      <m:oMath>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m:t>
            </m:r>
          </m:sub>
          <m:sup>
            <m:r>
              <w:rPr>
                <w:rFonts w:ascii="Cambria Math" w:hAnsi="Cambria Math"/>
                <w:color w:val="000000"/>
              </w:rPr>
              <m:t>μ</m:t>
            </m:r>
          </m:sup>
        </m:sSubSup>
      </m:oMath>
      <w:r w:rsidRPr="0048482F">
        <w:rPr>
          <w:color w:val="000000"/>
        </w:rPr>
        <w:t xml:space="preserve"> is the current slot number within a radio frame, where a multi-slot PUSCH transmission can take place</w:t>
      </w:r>
      <w:r>
        <w:rPr>
          <w:color w:val="000000"/>
        </w:rPr>
        <w:t xml:space="preserve">. </w:t>
      </w:r>
      <w:r w:rsidR="009F4F04">
        <w:rPr>
          <w:color w:val="000000"/>
        </w:rPr>
        <w:t xml:space="preserve">When the two hops locate in the same RB set, single LBT before all repetitions is enough for multi repetition transmission if the gap between two </w:t>
      </w:r>
      <w:r w:rsidR="001D14E0">
        <w:rPr>
          <w:color w:val="000000"/>
        </w:rPr>
        <w:t>repetitions</w:t>
      </w:r>
      <w:r w:rsidR="009F4F04">
        <w:rPr>
          <w:color w:val="000000"/>
        </w:rPr>
        <w:t xml:space="preserve"> is shorter than 16us. Additional one shot LBTs before each repetition might be need if the gap are larger than 16us to continue the COT. However, wh</w:t>
      </w:r>
      <w:r>
        <w:rPr>
          <w:color w:val="000000"/>
        </w:rPr>
        <w:t>en the two hops are in different RB set</w:t>
      </w:r>
      <w:r w:rsidR="00F0562A">
        <w:rPr>
          <w:color w:val="000000"/>
        </w:rPr>
        <w:t xml:space="preserve">s, </w:t>
      </w:r>
      <w:r w:rsidR="009F4F04">
        <w:rPr>
          <w:color w:val="000000"/>
        </w:rPr>
        <w:t xml:space="preserve">CAT4 </w:t>
      </w:r>
      <w:r w:rsidR="00F0562A">
        <w:rPr>
          <w:color w:val="000000"/>
        </w:rPr>
        <w:t xml:space="preserve">LBT </w:t>
      </w:r>
      <w:r w:rsidR="009F4F04">
        <w:rPr>
          <w:color w:val="000000"/>
        </w:rPr>
        <w:t xml:space="preserve">before </w:t>
      </w:r>
      <w:r w:rsidR="009F4F04">
        <w:rPr>
          <w:color w:val="000000"/>
        </w:rPr>
        <w:lastRenderedPageBreak/>
        <w:t>each repetition on the corresponding RB set is required because the</w:t>
      </w:r>
      <w:r w:rsidR="00F0562A">
        <w:rPr>
          <w:color w:val="000000"/>
        </w:rPr>
        <w:t xml:space="preserve"> gap</w:t>
      </w:r>
      <w:r w:rsidR="009F4F04">
        <w:rPr>
          <w:color w:val="000000"/>
        </w:rPr>
        <w:t xml:space="preserve">s on each RB set is as long as one slot. </w:t>
      </w:r>
      <w:r w:rsidR="004A44CF">
        <w:rPr>
          <w:color w:val="000000"/>
        </w:rPr>
        <w:t xml:space="preserve">On the other hand, UE </w:t>
      </w:r>
      <w:r w:rsidR="00C14F26">
        <w:rPr>
          <w:color w:val="000000"/>
        </w:rPr>
        <w:t>can</w:t>
      </w:r>
      <w:r w:rsidR="00347517">
        <w:rPr>
          <w:color w:val="000000"/>
        </w:rPr>
        <w:t xml:space="preserve"> </w:t>
      </w:r>
      <w:r w:rsidR="004A44CF">
        <w:rPr>
          <w:color w:val="000000"/>
        </w:rPr>
        <w:t xml:space="preserve">be configured </w:t>
      </w:r>
      <w:r w:rsidR="00347517">
        <w:rPr>
          <w:color w:val="000000"/>
        </w:rPr>
        <w:t>with</w:t>
      </w:r>
      <w:r w:rsidR="004A44CF">
        <w:rPr>
          <w:color w:val="000000"/>
        </w:rPr>
        <w:t xml:space="preserve"> resource allocation </w:t>
      </w:r>
      <w:r w:rsidR="00347517">
        <w:rPr>
          <w:color w:val="000000"/>
        </w:rPr>
        <w:t xml:space="preserve">type 2 (interlace based) </w:t>
      </w:r>
      <w:r w:rsidR="004A44CF">
        <w:rPr>
          <w:color w:val="000000"/>
        </w:rPr>
        <w:t>to achieve frequency diversity similar as frequency hopping. So it is not efficient to use inter slot frequency hopping for multi PUSCH repetition type A when two hops are in different RB sets.</w:t>
      </w:r>
      <w:r w:rsidR="001D14E0">
        <w:rPr>
          <w:color w:val="000000"/>
        </w:rPr>
        <w:t xml:space="preserve"> An illustrative example is given in </w:t>
      </w:r>
      <w:r w:rsidR="001D14E0">
        <w:rPr>
          <w:color w:val="000000"/>
        </w:rPr>
        <w:fldChar w:fldCharType="begin"/>
      </w:r>
      <w:r w:rsidR="001D14E0">
        <w:rPr>
          <w:color w:val="000000"/>
        </w:rPr>
        <w:instrText xml:space="preserve"> REF _Ref86947356 \h </w:instrText>
      </w:r>
      <w:r w:rsidR="001D14E0">
        <w:rPr>
          <w:color w:val="000000"/>
        </w:rPr>
      </w:r>
      <w:r w:rsidR="001D14E0">
        <w:rPr>
          <w:color w:val="000000"/>
        </w:rPr>
        <w:fldChar w:fldCharType="separate"/>
      </w:r>
      <w:r w:rsidR="001D14E0">
        <w:t xml:space="preserve">Figure </w:t>
      </w:r>
      <w:r w:rsidR="001D14E0">
        <w:rPr>
          <w:noProof/>
        </w:rPr>
        <w:t>2</w:t>
      </w:r>
      <w:r w:rsidR="001D14E0">
        <w:rPr>
          <w:color w:val="000000"/>
        </w:rPr>
        <w:fldChar w:fldCharType="end"/>
      </w:r>
      <w:r w:rsidR="001D14E0">
        <w:rPr>
          <w:color w:val="000000"/>
        </w:rPr>
        <w:t>.</w:t>
      </w:r>
    </w:p>
    <w:p w14:paraId="2A201A09" w14:textId="2DF820B2" w:rsidR="00835891" w:rsidRDefault="00E96A1F" w:rsidP="001D14E0">
      <w:pPr>
        <w:jc w:val="center"/>
        <w:rPr>
          <w:color w:val="000000"/>
        </w:rPr>
      </w:pPr>
      <w:r>
        <w:rPr>
          <w:noProof/>
          <w:lang w:val="en-US" w:eastAsia="zh-CN"/>
        </w:rPr>
        <w:drawing>
          <wp:inline distT="0" distB="0" distL="0" distR="0" wp14:anchorId="230B0E74" wp14:editId="790FAC98">
            <wp:extent cx="4746928" cy="192397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86766" cy="1940122"/>
                    </a:xfrm>
                    <a:prstGeom prst="rect">
                      <a:avLst/>
                    </a:prstGeom>
                  </pic:spPr>
                </pic:pic>
              </a:graphicData>
            </a:graphic>
          </wp:inline>
        </w:drawing>
      </w:r>
    </w:p>
    <w:p w14:paraId="03820D89" w14:textId="6C23EAA8" w:rsidR="001D14E0" w:rsidRDefault="001D14E0" w:rsidP="001D14E0">
      <w:pPr>
        <w:pStyle w:val="af"/>
        <w:jc w:val="center"/>
        <w:rPr>
          <w:color w:val="000000"/>
        </w:rPr>
      </w:pPr>
      <w:bookmarkStart w:id="4" w:name="_Ref86947356"/>
      <w:r>
        <w:t xml:space="preserve">Figure </w:t>
      </w:r>
      <w:r>
        <w:fldChar w:fldCharType="begin"/>
      </w:r>
      <w:r>
        <w:instrText xml:space="preserve"> SEQ Figure \* ARABIC </w:instrText>
      </w:r>
      <w:r>
        <w:fldChar w:fldCharType="separate"/>
      </w:r>
      <w:r w:rsidR="005F622F">
        <w:rPr>
          <w:noProof/>
        </w:rPr>
        <w:t>2</w:t>
      </w:r>
      <w:r>
        <w:fldChar w:fldCharType="end"/>
      </w:r>
      <w:bookmarkEnd w:id="4"/>
      <w:r>
        <w:tab/>
      </w:r>
      <w:r>
        <w:tab/>
        <w:t>inter slot frequency hopping for PUSCH repetition type A</w:t>
      </w:r>
    </w:p>
    <w:p w14:paraId="408762D9" w14:textId="77777777" w:rsidR="00C10154" w:rsidRDefault="00C10154" w:rsidP="004A44CF">
      <w:pPr>
        <w:jc w:val="both"/>
        <w:rPr>
          <w:rFonts w:eastAsiaTheme="minorEastAsia"/>
          <w:b/>
          <w:i/>
          <w:color w:val="000000"/>
          <w:lang w:eastAsia="zh-CN"/>
        </w:rPr>
      </w:pPr>
    </w:p>
    <w:p w14:paraId="6768DF49" w14:textId="1F62D1EA" w:rsidR="004A44CF" w:rsidRDefault="004A44CF" w:rsidP="004A44CF">
      <w:pPr>
        <w:jc w:val="both"/>
        <w:rPr>
          <w:rFonts w:eastAsiaTheme="minorEastAsia"/>
          <w:b/>
          <w:i/>
          <w:color w:val="000000"/>
          <w:lang w:eastAsia="zh-CN"/>
        </w:rPr>
      </w:pPr>
      <w:r w:rsidRPr="003A4947">
        <w:rPr>
          <w:rFonts w:eastAsiaTheme="minorEastAsia"/>
          <w:b/>
          <w:i/>
          <w:color w:val="000000"/>
          <w:lang w:eastAsia="zh-CN"/>
        </w:rPr>
        <w:t xml:space="preserve">Proposal 1: </w:t>
      </w:r>
      <w:r w:rsidR="00E41C0F">
        <w:rPr>
          <w:rFonts w:eastAsiaTheme="minorEastAsia"/>
          <w:b/>
          <w:i/>
          <w:color w:val="000000"/>
          <w:lang w:eastAsia="zh-CN"/>
        </w:rPr>
        <w:t>For shared spectrum operation in FR1, i</w:t>
      </w:r>
      <w:r w:rsidR="00347517">
        <w:rPr>
          <w:rFonts w:eastAsiaTheme="minorEastAsia"/>
          <w:b/>
          <w:i/>
          <w:color w:val="000000"/>
          <w:lang w:eastAsia="zh-CN"/>
        </w:rPr>
        <w:t xml:space="preserve">ntra </w:t>
      </w:r>
      <w:r w:rsidR="00E41C0F">
        <w:rPr>
          <w:rFonts w:eastAsiaTheme="minorEastAsia"/>
          <w:b/>
          <w:i/>
          <w:color w:val="000000"/>
          <w:lang w:eastAsia="zh-CN"/>
        </w:rPr>
        <w:t xml:space="preserve">slot </w:t>
      </w:r>
      <w:r w:rsidR="00347517">
        <w:rPr>
          <w:rFonts w:eastAsiaTheme="minorEastAsia"/>
          <w:b/>
          <w:i/>
          <w:color w:val="000000"/>
          <w:lang w:eastAsia="zh-CN"/>
        </w:rPr>
        <w:t xml:space="preserve">or inter slot frequency hopping for PUSCH repetition type A </w:t>
      </w:r>
      <w:r w:rsidR="00D50702">
        <w:rPr>
          <w:rFonts w:eastAsiaTheme="minorEastAsia"/>
          <w:b/>
          <w:i/>
          <w:color w:val="000000"/>
          <w:lang w:eastAsia="zh-CN"/>
        </w:rPr>
        <w:t xml:space="preserve">can be supported </w:t>
      </w:r>
      <w:r w:rsidR="00E96A1F">
        <w:rPr>
          <w:rFonts w:eastAsiaTheme="minorEastAsia"/>
          <w:b/>
          <w:i/>
          <w:color w:val="000000"/>
          <w:lang w:eastAsia="zh-CN"/>
        </w:rPr>
        <w:t xml:space="preserve">only </w:t>
      </w:r>
      <w:r w:rsidR="00347517">
        <w:rPr>
          <w:rFonts w:eastAsiaTheme="minorEastAsia"/>
          <w:b/>
          <w:i/>
          <w:color w:val="000000"/>
          <w:lang w:eastAsia="zh-CN"/>
        </w:rPr>
        <w:t xml:space="preserve">if </w:t>
      </w:r>
      <w:r w:rsidR="00D50702">
        <w:rPr>
          <w:rFonts w:eastAsiaTheme="minorEastAsia"/>
          <w:b/>
          <w:i/>
          <w:color w:val="000000"/>
          <w:lang w:eastAsia="zh-CN"/>
        </w:rPr>
        <w:t xml:space="preserve">the </w:t>
      </w:r>
      <w:r w:rsidR="00347517">
        <w:rPr>
          <w:rFonts w:eastAsiaTheme="minorEastAsia"/>
          <w:b/>
          <w:i/>
          <w:color w:val="000000"/>
          <w:lang w:eastAsia="zh-CN"/>
        </w:rPr>
        <w:t xml:space="preserve">two hops are in </w:t>
      </w:r>
      <w:r w:rsidR="00D50702">
        <w:rPr>
          <w:rFonts w:eastAsiaTheme="minorEastAsia"/>
          <w:b/>
          <w:i/>
          <w:color w:val="000000"/>
          <w:lang w:eastAsia="zh-CN"/>
        </w:rPr>
        <w:t>the same</w:t>
      </w:r>
      <w:r w:rsidR="00347517">
        <w:rPr>
          <w:rFonts w:eastAsiaTheme="minorEastAsia"/>
          <w:b/>
          <w:i/>
          <w:color w:val="000000"/>
          <w:lang w:eastAsia="zh-CN"/>
        </w:rPr>
        <w:t xml:space="preserve"> RB set.</w:t>
      </w:r>
    </w:p>
    <w:p w14:paraId="5545156B" w14:textId="77777777" w:rsidR="004A44CF" w:rsidRPr="003A4947" w:rsidRDefault="004A44CF" w:rsidP="004A44CF">
      <w:pPr>
        <w:jc w:val="both"/>
        <w:rPr>
          <w:rFonts w:eastAsiaTheme="minorEastAsia"/>
          <w:b/>
          <w:i/>
          <w:color w:val="000000"/>
          <w:lang w:eastAsia="zh-CN"/>
        </w:rPr>
      </w:pPr>
    </w:p>
    <w:p w14:paraId="69918B79" w14:textId="1BF26602" w:rsidR="00C10154" w:rsidRPr="00196279" w:rsidRDefault="00C10154" w:rsidP="00D45962">
      <w:pPr>
        <w:pStyle w:val="3"/>
        <w:numPr>
          <w:ilvl w:val="0"/>
          <w:numId w:val="12"/>
        </w:numPr>
        <w:rPr>
          <w:sz w:val="24"/>
        </w:rPr>
      </w:pPr>
      <w:r w:rsidRPr="00196279">
        <w:rPr>
          <w:sz w:val="24"/>
        </w:rPr>
        <w:t xml:space="preserve">Discussion on frequency hopping for PUSCH </w:t>
      </w:r>
      <w:r>
        <w:rPr>
          <w:sz w:val="24"/>
        </w:rPr>
        <w:t>repetition type B</w:t>
      </w:r>
    </w:p>
    <w:p w14:paraId="7380E6E4" w14:textId="123DC986" w:rsidR="004A44CF" w:rsidRDefault="004A44CF" w:rsidP="007835BD">
      <w:pPr>
        <w:rPr>
          <w:rFonts w:eastAsiaTheme="minorEastAsia"/>
          <w:color w:val="000000"/>
          <w:lang w:eastAsia="zh-CN"/>
        </w:rPr>
      </w:pPr>
    </w:p>
    <w:p w14:paraId="0B49C7C3" w14:textId="3E7586E3" w:rsidR="0027030F" w:rsidRDefault="00AD3BE7" w:rsidP="00223FB9">
      <w:pPr>
        <w:spacing w:afterLines="50" w:after="120"/>
        <w:jc w:val="both"/>
      </w:pPr>
      <w:r w:rsidRPr="00780527">
        <w:t>For PUSCH repetition Type B</w:t>
      </w:r>
      <w:r w:rsidR="00597347">
        <w:t xml:space="preserve"> in licensed band</w:t>
      </w:r>
      <w:r w:rsidRPr="00780527">
        <w:t xml:space="preserve">, </w:t>
      </w:r>
      <w:r w:rsidR="00B92F20">
        <w:rPr>
          <w:i/>
          <w:iCs/>
        </w:rPr>
        <w:t xml:space="preserve">numberOfRepetitions </w:t>
      </w:r>
      <w:r w:rsidR="00B92F20" w:rsidRPr="00B92F20">
        <w:rPr>
          <w:iCs/>
        </w:rPr>
        <w:t>of</w:t>
      </w:r>
      <w:r w:rsidR="00B92F20">
        <w:rPr>
          <w:iCs/>
        </w:rPr>
        <w:t xml:space="preserve"> nominal repetitions are transmitted contiguously in time domain according to the following description in TS38.214.</w:t>
      </w:r>
      <w:r w:rsidR="00526527">
        <w:rPr>
          <w:iCs/>
        </w:rPr>
        <w:t xml:space="preserve"> </w:t>
      </w:r>
      <w:r w:rsidR="00B92F20">
        <w:t xml:space="preserve">Either inter-repetititon frequency hopping or inter-slot frequency hopping can be configured for PUSCH repetition type B. </w:t>
      </w:r>
      <w:r w:rsidR="00BC3258">
        <w:t xml:space="preserve">For operation in unlicensed band, and </w:t>
      </w:r>
      <w:r w:rsidR="0027030F">
        <w:t>considering there is no gap in time domain between consecutive repetitions or between slots, additional LBT before the second hop is not possible if the two hops are in different RB sets. So we propose not to support either inter repetition or inter slot frequency hopping if the two hops are in different RB sets.</w:t>
      </w:r>
      <w:r w:rsidR="001D14E0">
        <w:t xml:space="preserve"> Illustrative examples are given in</w:t>
      </w:r>
      <w:r w:rsidR="00E96A1F">
        <w:t xml:space="preserve"> </w:t>
      </w:r>
      <w:r w:rsidR="00E96A1F">
        <w:fldChar w:fldCharType="begin"/>
      </w:r>
      <w:r w:rsidR="00E96A1F">
        <w:instrText xml:space="preserve"> REF _Ref86948004 \h </w:instrText>
      </w:r>
      <w:r w:rsidR="00E96A1F">
        <w:fldChar w:fldCharType="separate"/>
      </w:r>
      <w:r w:rsidR="00E96A1F">
        <w:t xml:space="preserve">Figure </w:t>
      </w:r>
      <w:r w:rsidR="00E96A1F">
        <w:rPr>
          <w:noProof/>
        </w:rPr>
        <w:t>3</w:t>
      </w:r>
      <w:r w:rsidR="00E96A1F">
        <w:fldChar w:fldCharType="end"/>
      </w:r>
      <w:r w:rsidR="003D1229">
        <w:rPr>
          <w:rFonts w:asciiTheme="minorEastAsia" w:eastAsiaTheme="minorEastAsia" w:hAnsiTheme="minorEastAsia"/>
          <w:lang w:eastAsia="zh-CN"/>
        </w:rPr>
        <w:t>.</w:t>
      </w:r>
    </w:p>
    <w:p w14:paraId="00CF0CB9" w14:textId="364FA920" w:rsidR="001D14E0" w:rsidRDefault="001D14E0" w:rsidP="001D14E0">
      <w:pPr>
        <w:spacing w:afterLines="50" w:after="120"/>
        <w:jc w:val="center"/>
      </w:pPr>
      <w:r>
        <w:rPr>
          <w:noProof/>
          <w:lang w:val="en-US" w:eastAsia="zh-CN"/>
        </w:rPr>
        <w:drawing>
          <wp:inline distT="0" distB="0" distL="0" distR="0" wp14:anchorId="2917FD6E" wp14:editId="054D96D5">
            <wp:extent cx="4341412" cy="2762717"/>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9850" cy="2774450"/>
                    </a:xfrm>
                    <a:prstGeom prst="rect">
                      <a:avLst/>
                    </a:prstGeom>
                  </pic:spPr>
                </pic:pic>
              </a:graphicData>
            </a:graphic>
          </wp:inline>
        </w:drawing>
      </w:r>
    </w:p>
    <w:p w14:paraId="6430FD38" w14:textId="514159C5" w:rsidR="00E96A1F" w:rsidRDefault="00E96A1F" w:rsidP="00E96A1F">
      <w:pPr>
        <w:pStyle w:val="af"/>
        <w:jc w:val="center"/>
      </w:pPr>
      <w:bookmarkStart w:id="5" w:name="_Ref86948004"/>
      <w:r>
        <w:t xml:space="preserve">Figure </w:t>
      </w:r>
      <w:r>
        <w:fldChar w:fldCharType="begin"/>
      </w:r>
      <w:r>
        <w:instrText xml:space="preserve"> SEQ Figure \* ARABIC </w:instrText>
      </w:r>
      <w:r>
        <w:fldChar w:fldCharType="separate"/>
      </w:r>
      <w:r w:rsidR="005F622F">
        <w:rPr>
          <w:noProof/>
        </w:rPr>
        <w:t>3</w:t>
      </w:r>
      <w:r>
        <w:fldChar w:fldCharType="end"/>
      </w:r>
      <w:bookmarkEnd w:id="5"/>
      <w:r>
        <w:tab/>
      </w:r>
      <w:r>
        <w:tab/>
        <w:t>inter repetition and inter slot frequency hopping in PUSCH repetition type B</w:t>
      </w:r>
    </w:p>
    <w:p w14:paraId="2FC12F29" w14:textId="6898AA5F" w:rsidR="00AD3BE7" w:rsidRPr="0027030F" w:rsidRDefault="0027030F" w:rsidP="00223FB9">
      <w:pPr>
        <w:spacing w:afterLines="50" w:after="120"/>
        <w:jc w:val="both"/>
        <w:rPr>
          <w:rFonts w:eastAsiaTheme="minorEastAsia"/>
          <w:b/>
          <w:i/>
          <w:color w:val="000000"/>
          <w:lang w:eastAsia="zh-CN"/>
        </w:rPr>
      </w:pPr>
      <w:r w:rsidRPr="0027030F">
        <w:rPr>
          <w:rFonts w:eastAsiaTheme="minorEastAsia"/>
          <w:b/>
          <w:i/>
          <w:color w:val="000000"/>
          <w:lang w:eastAsia="zh-CN"/>
        </w:rPr>
        <w:t xml:space="preserve">Proposal 2: </w:t>
      </w:r>
      <w:r w:rsidR="00E41C0F">
        <w:rPr>
          <w:rFonts w:eastAsiaTheme="minorEastAsia"/>
          <w:b/>
          <w:i/>
          <w:color w:val="000000"/>
          <w:lang w:eastAsia="zh-CN"/>
        </w:rPr>
        <w:t>For shared spectrum operation in FR1, i</w:t>
      </w:r>
      <w:r w:rsidRPr="0027030F">
        <w:rPr>
          <w:rFonts w:eastAsiaTheme="minorEastAsia"/>
          <w:b/>
          <w:i/>
          <w:color w:val="000000"/>
          <w:lang w:eastAsia="zh-CN"/>
        </w:rPr>
        <w:t xml:space="preserve">nter repetition or inter slot frequency hopping </w:t>
      </w:r>
      <w:r w:rsidR="00E41C0F">
        <w:rPr>
          <w:rFonts w:eastAsiaTheme="minorEastAsia"/>
          <w:b/>
          <w:i/>
          <w:color w:val="000000"/>
          <w:lang w:eastAsia="zh-CN"/>
        </w:rPr>
        <w:t xml:space="preserve">for PUSCH repetition type B can be supported </w:t>
      </w:r>
      <w:r w:rsidR="00E96A1F">
        <w:rPr>
          <w:rFonts w:eastAsiaTheme="minorEastAsia"/>
          <w:b/>
          <w:i/>
          <w:color w:val="000000"/>
          <w:lang w:eastAsia="zh-CN"/>
        </w:rPr>
        <w:t xml:space="preserve">only </w:t>
      </w:r>
      <w:r w:rsidRPr="0027030F">
        <w:rPr>
          <w:rFonts w:eastAsiaTheme="minorEastAsia"/>
          <w:b/>
          <w:i/>
          <w:color w:val="000000"/>
          <w:lang w:eastAsia="zh-CN"/>
        </w:rPr>
        <w:t xml:space="preserve">if the two hops are in </w:t>
      </w:r>
      <w:r w:rsidR="00E41C0F">
        <w:rPr>
          <w:rFonts w:eastAsiaTheme="minorEastAsia"/>
          <w:b/>
          <w:i/>
          <w:color w:val="000000"/>
          <w:lang w:eastAsia="zh-CN"/>
        </w:rPr>
        <w:t xml:space="preserve">the same </w:t>
      </w:r>
      <w:r w:rsidRPr="0027030F">
        <w:rPr>
          <w:rFonts w:eastAsiaTheme="minorEastAsia"/>
          <w:b/>
          <w:i/>
          <w:color w:val="000000"/>
          <w:lang w:eastAsia="zh-CN"/>
        </w:rPr>
        <w:t xml:space="preserve">RB set. </w:t>
      </w:r>
    </w:p>
    <w:p w14:paraId="1BD08A7F" w14:textId="77777777" w:rsidR="00AD3BE7" w:rsidRPr="00C10154" w:rsidRDefault="00AD3BE7" w:rsidP="007835BD">
      <w:pPr>
        <w:rPr>
          <w:rFonts w:eastAsiaTheme="minorEastAsia"/>
          <w:color w:val="000000"/>
          <w:lang w:eastAsia="zh-CN"/>
        </w:rPr>
      </w:pPr>
    </w:p>
    <w:p w14:paraId="47F74CFD" w14:textId="7DD401D8" w:rsidR="00196279" w:rsidRPr="00C10154" w:rsidRDefault="00C10154" w:rsidP="00D45962">
      <w:pPr>
        <w:pStyle w:val="3"/>
        <w:numPr>
          <w:ilvl w:val="0"/>
          <w:numId w:val="12"/>
        </w:numPr>
        <w:rPr>
          <w:sz w:val="24"/>
        </w:rPr>
      </w:pPr>
      <w:r>
        <w:rPr>
          <w:sz w:val="24"/>
        </w:rPr>
        <w:t>Discussion on f</w:t>
      </w:r>
      <w:r w:rsidR="00196279" w:rsidRPr="00C10154">
        <w:rPr>
          <w:sz w:val="24"/>
        </w:rPr>
        <w:t xml:space="preserve">requency hopping for multi PUSCH </w:t>
      </w:r>
      <w:r w:rsidR="00BA0535" w:rsidRPr="00C10154">
        <w:rPr>
          <w:sz w:val="24"/>
        </w:rPr>
        <w:t>scheduled by single DCI</w:t>
      </w:r>
    </w:p>
    <w:p w14:paraId="0D7CEDCB" w14:textId="3DC49AB1" w:rsidR="00C70C5F" w:rsidRDefault="0027030F" w:rsidP="00C70C5F">
      <w:pPr>
        <w:spacing w:afterLines="50" w:after="120"/>
        <w:jc w:val="both"/>
        <w:rPr>
          <w:color w:val="000000"/>
        </w:rPr>
      </w:pPr>
      <w:r>
        <w:rPr>
          <w:rFonts w:eastAsiaTheme="minorEastAsia"/>
          <w:lang w:eastAsia="zh-CN"/>
        </w:rPr>
        <w:t xml:space="preserve">In NR-U Rel-16, </w:t>
      </w:r>
      <w:r w:rsidR="003A2ED7">
        <w:rPr>
          <w:rFonts w:eastAsiaTheme="minorEastAsia"/>
          <w:lang w:eastAsia="zh-CN"/>
        </w:rPr>
        <w:t xml:space="preserve">UE can be scheduled by a DCI format 0_1 to transmit </w:t>
      </w:r>
      <w:r w:rsidR="00C34932">
        <w:rPr>
          <w:rFonts w:eastAsiaTheme="minorEastAsia"/>
          <w:lang w:eastAsia="zh-CN"/>
        </w:rPr>
        <w:t>at most</w:t>
      </w:r>
      <w:r w:rsidR="003A2ED7">
        <w:rPr>
          <w:rFonts w:eastAsiaTheme="minorEastAsia"/>
          <w:lang w:eastAsia="zh-CN"/>
        </w:rPr>
        <w:t xml:space="preserve"> eight contiguous PUSCH</w:t>
      </w:r>
      <w:r w:rsidR="00C34932">
        <w:rPr>
          <w:rFonts w:eastAsiaTheme="minorEastAsia"/>
          <w:lang w:eastAsia="zh-CN"/>
        </w:rPr>
        <w:t>s</w:t>
      </w:r>
      <w:r w:rsidR="003A2ED7">
        <w:rPr>
          <w:rFonts w:eastAsiaTheme="minorEastAsia"/>
          <w:lang w:eastAsia="zh-CN"/>
        </w:rPr>
        <w:t xml:space="preserve"> in time domain i</w:t>
      </w:r>
      <w:r w:rsidR="003A2ED7">
        <w:rPr>
          <w:color w:val="000000"/>
        </w:rPr>
        <w:t xml:space="preserve">f </w:t>
      </w:r>
      <w:r w:rsidR="003A2ED7">
        <w:rPr>
          <w:i/>
        </w:rPr>
        <w:t>pusch-TimeDomainAllocationListForMultiPUSCH</w:t>
      </w:r>
      <w:r w:rsidR="003A2ED7">
        <w:t xml:space="preserve"> in </w:t>
      </w:r>
      <w:r w:rsidR="003A2ED7">
        <w:rPr>
          <w:i/>
        </w:rPr>
        <w:t>pusch-Config</w:t>
      </w:r>
      <w:r w:rsidR="003A2ED7">
        <w:rPr>
          <w:color w:val="000000"/>
        </w:rPr>
        <w:t xml:space="preserve"> contains </w:t>
      </w:r>
      <w:r w:rsidR="003A2ED7">
        <w:t>row</w:t>
      </w:r>
      <w:r w:rsidR="003A2ED7">
        <w:rPr>
          <w:color w:val="000000"/>
        </w:rPr>
        <w:t xml:space="preserve"> with multi SLIV</w:t>
      </w:r>
      <w:r w:rsidR="0076387D">
        <w:rPr>
          <w:color w:val="000000"/>
        </w:rPr>
        <w:t>s</w:t>
      </w:r>
      <w:r w:rsidR="003A2ED7">
        <w:rPr>
          <w:color w:val="000000"/>
        </w:rPr>
        <w:t>.</w:t>
      </w:r>
      <w:r w:rsidR="00C34932">
        <w:rPr>
          <w:color w:val="000000"/>
        </w:rPr>
        <w:t xml:space="preserve"> It </w:t>
      </w:r>
      <w:r w:rsidR="00701422">
        <w:rPr>
          <w:color w:val="000000"/>
        </w:rPr>
        <w:t xml:space="preserve">has been </w:t>
      </w:r>
      <w:r w:rsidR="00C34932">
        <w:rPr>
          <w:color w:val="000000"/>
        </w:rPr>
        <w:t xml:space="preserve">further </w:t>
      </w:r>
      <w:r w:rsidR="00C34932">
        <w:rPr>
          <w:color w:val="000000"/>
        </w:rPr>
        <w:lastRenderedPageBreak/>
        <w:t>extended to licensed band operation in both FR1 and FR2</w:t>
      </w:r>
      <w:r w:rsidR="00E96A1F">
        <w:rPr>
          <w:color w:val="000000"/>
        </w:rPr>
        <w:t>-1</w:t>
      </w:r>
      <w:r w:rsidR="00C34932">
        <w:rPr>
          <w:color w:val="000000"/>
        </w:rPr>
        <w:t xml:space="preserve"> during the UE capability discussion. </w:t>
      </w:r>
      <w:r w:rsidR="00AB4405">
        <w:rPr>
          <w:rFonts w:eastAsiaTheme="minorEastAsia"/>
          <w:color w:val="000000"/>
          <w:lang w:eastAsia="zh-CN"/>
        </w:rPr>
        <w:t>In Rel-17 WI of extending NR operation to 71GHz, gNB is able to schedule multiple non-contiguous PUSCHs by single DCI.</w:t>
      </w:r>
      <w:r w:rsidR="00AB4405">
        <w:rPr>
          <w:color w:val="000000"/>
        </w:rPr>
        <w:t xml:space="preserve"> </w:t>
      </w:r>
      <w:r w:rsidR="00C34932">
        <w:rPr>
          <w:color w:val="000000"/>
        </w:rPr>
        <w:t>How to perform frequency hopping within a PUSCH and across multiple PUSCH</w:t>
      </w:r>
      <w:r w:rsidR="00C70C5F">
        <w:rPr>
          <w:color w:val="000000"/>
        </w:rPr>
        <w:t>s</w:t>
      </w:r>
      <w:r w:rsidR="00C34932">
        <w:rPr>
          <w:color w:val="000000"/>
        </w:rPr>
        <w:t xml:space="preserve"> have not been discussed yet. </w:t>
      </w:r>
    </w:p>
    <w:p w14:paraId="1650D53D" w14:textId="59BDB71F" w:rsidR="004325F4" w:rsidRDefault="004325F4" w:rsidP="00C70C5F">
      <w:pPr>
        <w:spacing w:afterLines="50" w:after="120"/>
        <w:jc w:val="both"/>
        <w:rPr>
          <w:color w:val="000000"/>
        </w:rPr>
      </w:pPr>
      <w:r>
        <w:rPr>
          <w:color w:val="000000"/>
        </w:rPr>
        <w:t>Considering individual TB</w:t>
      </w:r>
      <w:r w:rsidR="00701422">
        <w:rPr>
          <w:color w:val="000000"/>
        </w:rPr>
        <w:t>s</w:t>
      </w:r>
      <w:r>
        <w:rPr>
          <w:color w:val="000000"/>
        </w:rPr>
        <w:t xml:space="preserve"> are carried in each PUSCH, the concept of intra slot frequency hopping from PUSCH repetition type A can be taken as reference because it allow frequency diversity for each scheduled PUSCH. </w:t>
      </w:r>
      <w:r w:rsidR="00C70C5F">
        <w:rPr>
          <w:color w:val="000000"/>
        </w:rPr>
        <w:t>Moreover</w:t>
      </w:r>
      <w:r>
        <w:rPr>
          <w:color w:val="000000"/>
        </w:rPr>
        <w:t xml:space="preserve">, there might be multiple PUSCHs in a slot which is different from PUSCH repetition type A. The intra slot frequency hopping should be extended to intra PUSCH frequency hopping. </w:t>
      </w:r>
      <w:r>
        <w:rPr>
          <w:rFonts w:eastAsia="MS Mincho"/>
          <w:iCs/>
          <w:color w:val="000000"/>
          <w:lang w:val="en-US" w:eastAsia="ja-JP"/>
        </w:rPr>
        <w:t>T</w:t>
      </w:r>
      <w:r w:rsidRPr="00805DDC">
        <w:rPr>
          <w:rFonts w:eastAsia="MS Mincho"/>
          <w:iCs/>
          <w:color w:val="000000"/>
          <w:lang w:val="en-US" w:eastAsia="ja-JP"/>
        </w:rPr>
        <w:t xml:space="preserve">he number of symbols in the first hop </w:t>
      </w:r>
      <w:r>
        <w:rPr>
          <w:rFonts w:eastAsia="MS Mincho"/>
          <w:iCs/>
          <w:color w:val="000000"/>
          <w:lang w:val="en-US" w:eastAsia="ja-JP"/>
        </w:rPr>
        <w:t xml:space="preserve">of the </w:t>
      </w:r>
      <m:oMath>
        <m:r>
          <w:rPr>
            <w:rFonts w:ascii="Cambria Math" w:eastAsia="MS Mincho" w:hAnsi="Cambria Math"/>
            <w:color w:val="000000"/>
            <w:lang w:val="en-US" w:eastAsia="ja-JP"/>
          </w:rPr>
          <m:t>i</m:t>
        </m:r>
      </m:oMath>
      <w:r>
        <w:rPr>
          <w:rFonts w:eastAsiaTheme="minorEastAsia" w:hint="eastAsia"/>
          <w:iCs/>
          <w:color w:val="000000"/>
          <w:lang w:val="en-US" w:eastAsia="zh-CN"/>
        </w:rPr>
        <w:t>t</w:t>
      </w:r>
      <w:r>
        <w:rPr>
          <w:rFonts w:eastAsiaTheme="minorEastAsia"/>
          <w:iCs/>
          <w:color w:val="000000"/>
          <w:lang w:val="en-US" w:eastAsia="zh-CN"/>
        </w:rPr>
        <w:t>h</w:t>
      </w:r>
      <w:r>
        <w:rPr>
          <w:rFonts w:eastAsia="MS Mincho"/>
          <w:iCs/>
          <w:color w:val="000000"/>
          <w:lang w:val="en-US" w:eastAsia="ja-JP"/>
        </w:rPr>
        <w:t xml:space="preserve"> PUSCH scheduled by DCI format 0-1 </w:t>
      </w:r>
      <w:r w:rsidRPr="00805DDC">
        <w:rPr>
          <w:rFonts w:eastAsia="MS Mincho"/>
          <w:iCs/>
          <w:color w:val="000000"/>
          <w:lang w:val="en-US" w:eastAsia="ja-JP"/>
        </w:rPr>
        <w:t>is given by</w:t>
      </w:r>
      <w:r>
        <w:rPr>
          <w:rFonts w:eastAsia="MS Mincho"/>
          <w:iCs/>
          <w:color w:val="000000"/>
          <w:lang w:val="en-US" w:eastAsia="ja-JP"/>
        </w:rPr>
        <w:t xml:space="preserve"> </w:t>
      </w:r>
      <m:oMath>
        <m:d>
          <m:dPr>
            <m:begChr m:val="⌊"/>
            <m:endChr m:val="⌋"/>
            <m:ctrlPr>
              <w:rPr>
                <w:rFonts w:ascii="Cambria Math" w:eastAsia="MS Mincho" w:hAnsi="Cambria Math"/>
                <w:iCs/>
                <w:color w:val="000000"/>
                <w:lang w:val="en-US" w:eastAsia="ja-JP"/>
              </w:rPr>
            </m:ctrlPr>
          </m:dPr>
          <m:e>
            <m:f>
              <m:fPr>
                <m:type m:val="lin"/>
                <m:ctrlPr>
                  <w:rPr>
                    <w:rFonts w:ascii="Cambria Math" w:eastAsia="MS Mincho" w:hAnsi="Cambria Math"/>
                    <w:i/>
                    <w:iCs/>
                    <w:color w:val="000000"/>
                    <w:lang w:val="en-US" w:eastAsia="ja-JP"/>
                  </w:rPr>
                </m:ctrlPr>
              </m:fPr>
              <m:num>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m:rPr>
                        <m:sty m:val="p"/>
                      </m:rPr>
                      <w:rPr>
                        <w:rFonts w:ascii="Cambria Math" w:eastAsia="MS Mincho" w:hAnsi="Cambria Math"/>
                        <w:color w:val="000000"/>
                        <w:lang w:val="en-US" w:eastAsia="ja-JP"/>
                      </w:rPr>
                      <m:t>symb</m:t>
                    </m:r>
                  </m:sub>
                  <m:sup>
                    <m:r>
                      <m:rPr>
                        <m:sty m:val="p"/>
                      </m:rPr>
                      <w:rPr>
                        <w:rFonts w:ascii="Cambria Math" w:eastAsia="MS Mincho" w:hAnsi="Cambria Math"/>
                        <w:color w:val="000000"/>
                        <w:lang w:val="en-US" w:eastAsia="ja-JP"/>
                      </w:rPr>
                      <m:t>PUSCH,</m:t>
                    </m:r>
                    <m:r>
                      <w:rPr>
                        <w:rFonts w:ascii="Cambria Math" w:eastAsia="MS Mincho" w:hAnsi="Cambria Math"/>
                        <w:color w:val="000000"/>
                        <w:lang w:val="en-US" w:eastAsia="ja-JP"/>
                      </w:rPr>
                      <m:t>i</m:t>
                    </m:r>
                  </m:sup>
                </m:sSubSup>
              </m:num>
              <m:den>
                <m:r>
                  <w:rPr>
                    <w:rFonts w:ascii="Cambria Math" w:eastAsia="MS Mincho" w:hAnsi="Cambria Math"/>
                    <w:color w:val="000000"/>
                    <w:lang w:val="en-US" w:eastAsia="ja-JP"/>
                  </w:rPr>
                  <m:t>2</m:t>
                </m:r>
              </m:den>
            </m:f>
          </m:e>
        </m:d>
      </m:oMath>
      <w:r>
        <w:rPr>
          <w:rFonts w:eastAsia="MS Mincho"/>
          <w:iCs/>
          <w:color w:val="000000"/>
          <w:lang w:val="en-US" w:eastAsia="ja-JP"/>
        </w:rPr>
        <w:t xml:space="preserve">, </w:t>
      </w:r>
      <w:r w:rsidRPr="00805DDC">
        <w:rPr>
          <w:rFonts w:eastAsia="MS Mincho"/>
          <w:iCs/>
          <w:color w:val="000000"/>
          <w:lang w:val="en-US" w:eastAsia="ja-JP"/>
        </w:rPr>
        <w:t>the number of symbols in the second hop is given by</w:t>
      </w:r>
      <w:r w:rsidR="00774608">
        <w:rPr>
          <w:rFonts w:eastAsia="MS Mincho"/>
          <w:iCs/>
          <w:color w:val="000000"/>
          <w:lang w:val="en-US" w:eastAsia="ja-JP"/>
        </w:rPr>
        <w:t xml:space="preserv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m:rPr>
                <m:sty m:val="p"/>
              </m:rPr>
              <w:rPr>
                <w:rFonts w:ascii="Cambria Math" w:eastAsia="MS Mincho" w:hAnsi="Cambria Math"/>
                <w:color w:val="000000"/>
                <w:lang w:val="en-US" w:eastAsia="ja-JP"/>
              </w:rPr>
              <m:t>symb</m:t>
            </m:r>
          </m:sub>
          <m:sup>
            <m:r>
              <m:rPr>
                <m:sty m:val="p"/>
              </m:rPr>
              <w:rPr>
                <w:rFonts w:ascii="Cambria Math" w:eastAsia="MS Mincho" w:hAnsi="Cambria Math"/>
                <w:color w:val="000000"/>
                <w:lang w:val="en-US" w:eastAsia="ja-JP"/>
              </w:rPr>
              <m:t>PUSCH,</m:t>
            </m:r>
            <m:r>
              <w:rPr>
                <w:rFonts w:ascii="Cambria Math" w:eastAsia="MS Mincho" w:hAnsi="Cambria Math"/>
                <w:color w:val="000000"/>
                <w:lang w:val="en-US" w:eastAsia="ja-JP"/>
              </w:rPr>
              <m:t>i</m:t>
            </m:r>
          </m:sup>
        </m:sSubSup>
        <m:r>
          <m:rPr>
            <m:sty m:val="p"/>
          </m:rPr>
          <w:rPr>
            <w:rFonts w:ascii="MS Gothic" w:eastAsiaTheme="minorEastAsia" w:hAnsi="MS Gothic" w:cs="MS Gothic"/>
            <w:color w:val="000000"/>
            <w:lang w:val="en-US" w:eastAsia="zh-CN"/>
          </w:rPr>
          <m:t>-</m:t>
        </m:r>
        <m:d>
          <m:dPr>
            <m:begChr m:val="⌊"/>
            <m:endChr m:val="⌋"/>
            <m:ctrlPr>
              <w:rPr>
                <w:rFonts w:ascii="Cambria Math" w:eastAsia="MS Mincho" w:hAnsi="Cambria Math"/>
                <w:iCs/>
                <w:color w:val="000000"/>
                <w:lang w:val="en-US" w:eastAsia="ja-JP"/>
              </w:rPr>
            </m:ctrlPr>
          </m:dPr>
          <m:e>
            <m:f>
              <m:fPr>
                <m:type m:val="lin"/>
                <m:ctrlPr>
                  <w:rPr>
                    <w:rFonts w:ascii="Cambria Math" w:eastAsia="MS Mincho" w:hAnsi="Cambria Math"/>
                    <w:i/>
                    <w:iCs/>
                    <w:color w:val="000000"/>
                    <w:lang w:val="en-US" w:eastAsia="ja-JP"/>
                  </w:rPr>
                </m:ctrlPr>
              </m:fPr>
              <m:num>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m:rPr>
                        <m:sty m:val="p"/>
                      </m:rPr>
                      <w:rPr>
                        <w:rFonts w:ascii="Cambria Math" w:eastAsia="MS Mincho" w:hAnsi="Cambria Math"/>
                        <w:color w:val="000000"/>
                        <w:lang w:val="en-US" w:eastAsia="ja-JP"/>
                      </w:rPr>
                      <m:t>symb</m:t>
                    </m:r>
                  </m:sub>
                  <m:sup>
                    <m:r>
                      <m:rPr>
                        <m:sty m:val="p"/>
                      </m:rPr>
                      <w:rPr>
                        <w:rFonts w:ascii="Cambria Math" w:eastAsia="MS Mincho" w:hAnsi="Cambria Math"/>
                        <w:color w:val="000000"/>
                        <w:lang w:val="en-US" w:eastAsia="ja-JP"/>
                      </w:rPr>
                      <m:t>PUSCH,</m:t>
                    </m:r>
                    <m:r>
                      <w:rPr>
                        <w:rFonts w:ascii="Cambria Math" w:eastAsia="MS Mincho" w:hAnsi="Cambria Math"/>
                        <w:color w:val="000000"/>
                        <w:lang w:val="en-US" w:eastAsia="ja-JP"/>
                      </w:rPr>
                      <m:t>i</m:t>
                    </m:r>
                  </m:sup>
                </m:sSubSup>
              </m:num>
              <m:den>
                <m:r>
                  <w:rPr>
                    <w:rFonts w:ascii="Cambria Math" w:eastAsia="MS Mincho" w:hAnsi="Cambria Math"/>
                    <w:color w:val="000000"/>
                    <w:lang w:val="en-US" w:eastAsia="ja-JP"/>
                  </w:rPr>
                  <m:t>2</m:t>
                </m:r>
              </m:den>
            </m:f>
          </m:e>
        </m:d>
      </m:oMath>
      <w:r>
        <w:rPr>
          <w:rFonts w:eastAsia="MS Mincho"/>
          <w:iCs/>
          <w:color w:val="000000"/>
          <w:lang w:val="en-US" w:eastAsia="ja-JP"/>
        </w:rPr>
        <w:t>, where</w:t>
      </w:r>
      <w:r w:rsidR="00774608">
        <w:rPr>
          <w:rFonts w:eastAsia="MS Mincho"/>
          <w:iCs/>
          <w:color w:val="000000"/>
          <w:lang w:val="en-US" w:eastAsia="ja-JP"/>
        </w:rPr>
        <w:t xml:space="preserv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m:rPr>
                <m:sty m:val="p"/>
              </m:rPr>
              <w:rPr>
                <w:rFonts w:ascii="Cambria Math" w:eastAsia="MS Mincho" w:hAnsi="Cambria Math"/>
                <w:color w:val="000000"/>
                <w:lang w:val="en-US" w:eastAsia="ja-JP"/>
              </w:rPr>
              <m:t>symb</m:t>
            </m:r>
          </m:sub>
          <m:sup>
            <m:r>
              <m:rPr>
                <m:sty m:val="p"/>
              </m:rPr>
              <w:rPr>
                <w:rFonts w:ascii="Cambria Math" w:eastAsia="MS Mincho" w:hAnsi="Cambria Math"/>
                <w:color w:val="000000"/>
                <w:lang w:val="en-US" w:eastAsia="ja-JP"/>
              </w:rPr>
              <m:t>PUSCH,</m:t>
            </m:r>
            <m:r>
              <w:rPr>
                <w:rFonts w:ascii="Cambria Math" w:eastAsia="MS Mincho" w:hAnsi="Cambria Math"/>
                <w:color w:val="000000"/>
                <w:lang w:val="en-US" w:eastAsia="ja-JP"/>
              </w:rPr>
              <m:t>i</m:t>
            </m:r>
          </m:sup>
        </m:sSubSup>
      </m:oMath>
      <w:r>
        <w:rPr>
          <w:rFonts w:eastAsia="MS Mincho"/>
          <w:iCs/>
          <w:color w:val="000000"/>
          <w:lang w:val="en-US" w:eastAsia="ja-JP"/>
        </w:rPr>
        <w:t xml:space="preserve"> is the length of the PUSCH transmission in OFDM symbols in one slot.</w:t>
      </w:r>
      <w:r>
        <w:rPr>
          <w:color w:val="000000"/>
        </w:rPr>
        <w:t xml:space="preserve"> </w:t>
      </w:r>
      <w:r w:rsidR="00182683">
        <w:rPr>
          <w:color w:val="000000"/>
        </w:rPr>
        <w:t xml:space="preserve">As for the inter PUSCH or inter slot PUSCH frequency hopping, </w:t>
      </w:r>
      <w:r w:rsidR="00701422">
        <w:rPr>
          <w:color w:val="000000"/>
        </w:rPr>
        <w:t xml:space="preserve">they </w:t>
      </w:r>
      <w:r w:rsidR="00182683">
        <w:rPr>
          <w:color w:val="000000"/>
        </w:rPr>
        <w:t xml:space="preserve">may result </w:t>
      </w:r>
      <w:r w:rsidR="00701422">
        <w:rPr>
          <w:color w:val="000000"/>
        </w:rPr>
        <w:t xml:space="preserve">in </w:t>
      </w:r>
      <w:r w:rsidR="00182683">
        <w:rPr>
          <w:color w:val="000000"/>
        </w:rPr>
        <w:t>unbalanced decoding performance across multiple PUSCH</w:t>
      </w:r>
      <w:r w:rsidR="00701422">
        <w:rPr>
          <w:color w:val="000000"/>
        </w:rPr>
        <w:t>s</w:t>
      </w:r>
      <w:r w:rsidR="00182683">
        <w:rPr>
          <w:color w:val="000000"/>
        </w:rPr>
        <w:t xml:space="preserve">, which is not preferred. </w:t>
      </w:r>
      <w:r w:rsidR="00E96A1F">
        <w:rPr>
          <w:color w:val="000000"/>
        </w:rPr>
        <w:t xml:space="preserve">An illustrative example is given in </w:t>
      </w:r>
      <w:r w:rsidR="009603BD">
        <w:rPr>
          <w:color w:val="000000"/>
        </w:rPr>
        <w:fldChar w:fldCharType="begin"/>
      </w:r>
      <w:r w:rsidR="009603BD">
        <w:rPr>
          <w:color w:val="000000"/>
        </w:rPr>
        <w:instrText xml:space="preserve"> REF _Ref86948956 \h </w:instrText>
      </w:r>
      <w:r w:rsidR="009603BD">
        <w:rPr>
          <w:color w:val="000000"/>
        </w:rPr>
      </w:r>
      <w:r w:rsidR="009603BD">
        <w:rPr>
          <w:color w:val="000000"/>
        </w:rPr>
        <w:fldChar w:fldCharType="separate"/>
      </w:r>
      <w:r w:rsidR="009603BD">
        <w:t xml:space="preserve">Figure </w:t>
      </w:r>
      <w:r w:rsidR="009603BD">
        <w:rPr>
          <w:noProof/>
        </w:rPr>
        <w:t>4</w:t>
      </w:r>
      <w:r w:rsidR="009603BD">
        <w:rPr>
          <w:color w:val="000000"/>
        </w:rPr>
        <w:fldChar w:fldCharType="end"/>
      </w:r>
    </w:p>
    <w:p w14:paraId="18862E37" w14:textId="2CE368B3" w:rsidR="009603BD" w:rsidRDefault="009603BD" w:rsidP="009603BD">
      <w:pPr>
        <w:spacing w:afterLines="50" w:after="120"/>
        <w:jc w:val="center"/>
        <w:rPr>
          <w:color w:val="000000"/>
        </w:rPr>
      </w:pPr>
      <w:r>
        <w:rPr>
          <w:noProof/>
          <w:lang w:val="en-US" w:eastAsia="zh-CN"/>
        </w:rPr>
        <w:drawing>
          <wp:inline distT="0" distB="0" distL="0" distR="0" wp14:anchorId="2B34686E" wp14:editId="30077B6D">
            <wp:extent cx="4504414" cy="2722448"/>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19547" cy="2731594"/>
                    </a:xfrm>
                    <a:prstGeom prst="rect">
                      <a:avLst/>
                    </a:prstGeom>
                  </pic:spPr>
                </pic:pic>
              </a:graphicData>
            </a:graphic>
          </wp:inline>
        </w:drawing>
      </w:r>
    </w:p>
    <w:p w14:paraId="2A16C470" w14:textId="721DC440" w:rsidR="009603BD" w:rsidRDefault="009603BD" w:rsidP="009603BD">
      <w:pPr>
        <w:pStyle w:val="af"/>
        <w:jc w:val="center"/>
        <w:rPr>
          <w:color w:val="000000"/>
        </w:rPr>
      </w:pPr>
      <w:bookmarkStart w:id="6" w:name="_Ref86948956"/>
      <w:r>
        <w:t xml:space="preserve">Figure </w:t>
      </w:r>
      <w:r>
        <w:fldChar w:fldCharType="begin"/>
      </w:r>
      <w:r>
        <w:instrText xml:space="preserve"> SEQ Figure \* ARABIC </w:instrText>
      </w:r>
      <w:r>
        <w:fldChar w:fldCharType="separate"/>
      </w:r>
      <w:r w:rsidR="005F622F">
        <w:rPr>
          <w:noProof/>
        </w:rPr>
        <w:t>4</w:t>
      </w:r>
      <w:r>
        <w:fldChar w:fldCharType="end"/>
      </w:r>
      <w:bookmarkEnd w:id="6"/>
      <w:r>
        <w:tab/>
      </w:r>
      <w:r>
        <w:tab/>
        <w:t>intra PUSCH frequency hopping for multiple PUSCH transmission scheduled by single DCI</w:t>
      </w:r>
    </w:p>
    <w:p w14:paraId="23E140FE" w14:textId="62C61942" w:rsidR="00182683" w:rsidRPr="00182683" w:rsidRDefault="00182683" w:rsidP="00C70C5F">
      <w:pPr>
        <w:spacing w:afterLines="50" w:after="120"/>
        <w:jc w:val="both"/>
        <w:rPr>
          <w:b/>
          <w:i/>
          <w:color w:val="000000"/>
        </w:rPr>
      </w:pPr>
      <w:r w:rsidRPr="00182683">
        <w:rPr>
          <w:b/>
          <w:i/>
          <w:color w:val="000000"/>
        </w:rPr>
        <w:t xml:space="preserve">Proposal 3: For multiple PUSCHs scheduled by single DCI in </w:t>
      </w:r>
      <w:r w:rsidR="00223FB9">
        <w:rPr>
          <w:b/>
          <w:i/>
          <w:color w:val="000000"/>
        </w:rPr>
        <w:t>FR1 and FR2</w:t>
      </w:r>
      <w:r w:rsidR="00E96A1F">
        <w:rPr>
          <w:b/>
          <w:i/>
          <w:color w:val="000000"/>
        </w:rPr>
        <w:t xml:space="preserve"> without shared spectrum operation</w:t>
      </w:r>
      <w:r w:rsidRPr="00182683">
        <w:rPr>
          <w:b/>
          <w:i/>
          <w:color w:val="000000"/>
        </w:rPr>
        <w:t>, intra PUSCH frequency hopping should be supported.</w:t>
      </w:r>
    </w:p>
    <w:p w14:paraId="176A4D12" w14:textId="73E91EE5" w:rsidR="00182683" w:rsidRDefault="00182683" w:rsidP="00C70C5F">
      <w:pPr>
        <w:spacing w:afterLines="50" w:after="120"/>
        <w:jc w:val="both"/>
        <w:rPr>
          <w:rFonts w:eastAsiaTheme="minorEastAsia"/>
          <w:color w:val="000000"/>
          <w:lang w:eastAsia="zh-CN"/>
        </w:rPr>
      </w:pPr>
      <w:r>
        <w:rPr>
          <w:rFonts w:eastAsiaTheme="minorEastAsia"/>
          <w:color w:val="000000"/>
          <w:lang w:eastAsia="zh-CN"/>
        </w:rPr>
        <w:t>As only contiguous allocation is supported in Rel-16, it is not possible to leave gap between hops within a PUSCH or between multiple PUSCHs for LBT</w:t>
      </w:r>
      <w:r w:rsidR="00AB4405">
        <w:rPr>
          <w:rFonts w:eastAsiaTheme="minorEastAsia"/>
          <w:color w:val="000000"/>
          <w:lang w:eastAsia="zh-CN"/>
        </w:rPr>
        <w:t xml:space="preserve"> on different RB sets</w:t>
      </w:r>
      <w:r>
        <w:rPr>
          <w:rFonts w:eastAsiaTheme="minorEastAsia"/>
          <w:color w:val="000000"/>
          <w:lang w:eastAsia="zh-CN"/>
        </w:rPr>
        <w:t xml:space="preserve">. UE should not be indicated intra PUSCH frequency hopping </w:t>
      </w:r>
      <w:r w:rsidR="00AB4405">
        <w:rPr>
          <w:rFonts w:eastAsiaTheme="minorEastAsia"/>
          <w:color w:val="000000"/>
          <w:lang w:eastAsia="zh-CN"/>
        </w:rPr>
        <w:t xml:space="preserve">for unlicensed band operation in FR1 </w:t>
      </w:r>
      <w:r>
        <w:rPr>
          <w:rFonts w:eastAsiaTheme="minorEastAsia"/>
          <w:color w:val="000000"/>
          <w:lang w:eastAsia="zh-CN"/>
        </w:rPr>
        <w:t>if two hops are in different RB sets.</w:t>
      </w:r>
      <w:r w:rsidR="005361EF">
        <w:rPr>
          <w:rFonts w:eastAsiaTheme="minorEastAsia"/>
          <w:color w:val="000000"/>
          <w:lang w:eastAsia="zh-CN"/>
        </w:rPr>
        <w:t xml:space="preserve"> </w:t>
      </w:r>
      <w:r w:rsidR="00AB4405">
        <w:rPr>
          <w:rFonts w:eastAsiaTheme="minorEastAsia"/>
          <w:color w:val="000000"/>
          <w:lang w:eastAsia="zh-CN"/>
        </w:rPr>
        <w:t xml:space="preserve">On the other side, in 60GHz unlicensed band operation when LBT is required, UE will perform LBT on the carrier bandwidth covering both hops. There is no restriction to use intra PUSCH frequency hops. </w:t>
      </w:r>
    </w:p>
    <w:p w14:paraId="72D597BC" w14:textId="56EB4CB1" w:rsidR="00223FB9" w:rsidRDefault="00AB4405" w:rsidP="00C70C5F">
      <w:pPr>
        <w:spacing w:afterLines="50" w:after="120"/>
        <w:jc w:val="both"/>
        <w:rPr>
          <w:rFonts w:eastAsiaTheme="minorEastAsia"/>
          <w:b/>
          <w:i/>
          <w:color w:val="000000"/>
          <w:lang w:eastAsia="zh-CN"/>
        </w:rPr>
      </w:pPr>
      <w:r w:rsidRPr="00223FB9">
        <w:rPr>
          <w:rFonts w:eastAsiaTheme="minorEastAsia"/>
          <w:b/>
          <w:i/>
          <w:color w:val="000000"/>
          <w:lang w:eastAsia="zh-CN"/>
        </w:rPr>
        <w:t>Proposal 4: For shared spectrum operation</w:t>
      </w:r>
      <w:r w:rsidR="00223FB9" w:rsidRPr="00223FB9">
        <w:rPr>
          <w:rFonts w:eastAsiaTheme="minorEastAsia"/>
          <w:b/>
          <w:i/>
          <w:color w:val="000000"/>
          <w:lang w:eastAsia="zh-CN"/>
        </w:rPr>
        <w:t xml:space="preserve"> in FR1</w:t>
      </w:r>
      <w:r w:rsidRPr="00223FB9">
        <w:rPr>
          <w:rFonts w:eastAsiaTheme="minorEastAsia"/>
          <w:b/>
          <w:i/>
          <w:color w:val="000000"/>
          <w:lang w:eastAsia="zh-CN"/>
        </w:rPr>
        <w:t xml:space="preserve">, </w:t>
      </w:r>
      <w:r w:rsidR="00E41C0F">
        <w:rPr>
          <w:rFonts w:eastAsiaTheme="minorEastAsia"/>
          <w:b/>
          <w:i/>
          <w:color w:val="000000"/>
          <w:lang w:eastAsia="zh-CN"/>
        </w:rPr>
        <w:t>I</w:t>
      </w:r>
      <w:r w:rsidRPr="00223FB9">
        <w:rPr>
          <w:rFonts w:eastAsiaTheme="minorEastAsia"/>
          <w:b/>
          <w:i/>
          <w:color w:val="000000"/>
          <w:lang w:eastAsia="zh-CN"/>
        </w:rPr>
        <w:t xml:space="preserve">ntra </w:t>
      </w:r>
      <w:r w:rsidR="00E41C0F">
        <w:rPr>
          <w:rFonts w:eastAsiaTheme="minorEastAsia"/>
          <w:b/>
          <w:i/>
          <w:color w:val="000000"/>
          <w:lang w:eastAsia="zh-CN"/>
        </w:rPr>
        <w:t xml:space="preserve">PUSCH frequency hopping could be supported </w:t>
      </w:r>
      <w:r w:rsidRPr="00223FB9">
        <w:rPr>
          <w:rFonts w:eastAsiaTheme="minorEastAsia"/>
          <w:b/>
          <w:i/>
          <w:color w:val="000000"/>
          <w:lang w:eastAsia="zh-CN"/>
        </w:rPr>
        <w:t xml:space="preserve">if the two hops are in </w:t>
      </w:r>
      <w:r w:rsidR="00E41C0F">
        <w:rPr>
          <w:rFonts w:eastAsiaTheme="minorEastAsia"/>
          <w:b/>
          <w:i/>
          <w:color w:val="000000"/>
          <w:lang w:eastAsia="zh-CN"/>
        </w:rPr>
        <w:t xml:space="preserve">the same </w:t>
      </w:r>
      <w:r w:rsidR="00223FB9" w:rsidRPr="00223FB9">
        <w:rPr>
          <w:rFonts w:eastAsiaTheme="minorEastAsia"/>
          <w:b/>
          <w:i/>
          <w:color w:val="000000"/>
          <w:lang w:eastAsia="zh-CN"/>
        </w:rPr>
        <w:t>RB set</w:t>
      </w:r>
      <w:r w:rsidR="00E41C0F">
        <w:rPr>
          <w:rFonts w:eastAsiaTheme="minorEastAsia"/>
          <w:b/>
          <w:i/>
          <w:color w:val="000000"/>
          <w:lang w:eastAsia="zh-CN"/>
        </w:rPr>
        <w:t>.</w:t>
      </w:r>
      <w:r w:rsidR="00223FB9" w:rsidRPr="00223FB9">
        <w:rPr>
          <w:rFonts w:eastAsiaTheme="minorEastAsia"/>
          <w:b/>
          <w:i/>
          <w:color w:val="000000"/>
          <w:lang w:eastAsia="zh-CN"/>
        </w:rPr>
        <w:t xml:space="preserve"> </w:t>
      </w:r>
    </w:p>
    <w:p w14:paraId="29C326FE" w14:textId="77777777" w:rsidR="00223FB9" w:rsidRDefault="00223FB9" w:rsidP="00C70C5F">
      <w:pPr>
        <w:spacing w:afterLines="50" w:after="120"/>
        <w:jc w:val="both"/>
        <w:rPr>
          <w:rFonts w:eastAsiaTheme="minorEastAsia"/>
          <w:b/>
          <w:i/>
          <w:color w:val="000000"/>
          <w:lang w:eastAsia="zh-CN"/>
        </w:rPr>
      </w:pPr>
    </w:p>
    <w:p w14:paraId="6F23904D" w14:textId="77777777" w:rsidR="00223FB9" w:rsidRPr="0095190B" w:rsidRDefault="00223FB9" w:rsidP="00D45962">
      <w:pPr>
        <w:pStyle w:val="3"/>
        <w:numPr>
          <w:ilvl w:val="0"/>
          <w:numId w:val="12"/>
        </w:numPr>
        <w:rPr>
          <w:rFonts w:eastAsiaTheme="minorEastAsia"/>
          <w:i/>
          <w:color w:val="000000"/>
          <w:sz w:val="24"/>
          <w:szCs w:val="20"/>
          <w:lang w:eastAsia="zh-CN"/>
        </w:rPr>
      </w:pPr>
      <w:r w:rsidRPr="0095190B">
        <w:rPr>
          <w:sz w:val="24"/>
          <w:szCs w:val="20"/>
        </w:rPr>
        <w:t>Discussion on frequency hopping for multi CG-PUSCH in NR-U Rel-16</w:t>
      </w:r>
    </w:p>
    <w:p w14:paraId="49E26B00" w14:textId="5E27100E" w:rsidR="002E5ACF" w:rsidRDefault="0095190B" w:rsidP="00223FB9">
      <w:pPr>
        <w:spacing w:afterLines="50" w:after="120"/>
        <w:jc w:val="both"/>
        <w:rPr>
          <w:color w:val="000000" w:themeColor="text1"/>
          <w:lang w:eastAsia="zh-CN"/>
        </w:rPr>
      </w:pPr>
      <w:r>
        <w:rPr>
          <w:rFonts w:eastAsiaTheme="minorEastAsia" w:hint="eastAsia"/>
          <w:lang w:eastAsia="zh-CN"/>
        </w:rPr>
        <w:t>I</w:t>
      </w:r>
      <w:r>
        <w:rPr>
          <w:rFonts w:eastAsiaTheme="minorEastAsia"/>
          <w:lang w:eastAsia="zh-CN"/>
        </w:rPr>
        <w:t xml:space="preserve">n NR-U Rel-16, a UE can be configured with </w:t>
      </w:r>
      <w:r w:rsidRPr="00D15C69">
        <w:rPr>
          <w:i/>
          <w:color w:val="000000" w:themeColor="text1"/>
          <w:lang w:eastAsia="zh-CN"/>
        </w:rPr>
        <w:t>cg-nrofSlots</w:t>
      </w:r>
      <w:r w:rsidRPr="00D15C69">
        <w:rPr>
          <w:color w:val="000000" w:themeColor="text1"/>
          <w:lang w:eastAsia="zh-CN"/>
        </w:rPr>
        <w:t xml:space="preserve"> consecutive slots</w:t>
      </w:r>
      <w:r>
        <w:rPr>
          <w:color w:val="000000" w:themeColor="text1"/>
          <w:lang w:eastAsia="zh-CN"/>
        </w:rPr>
        <w:t xml:space="preserve"> within a configured grant period. Within each allocated slot, there are </w:t>
      </w:r>
      <w:r w:rsidRPr="00D15C69">
        <w:rPr>
          <w:i/>
          <w:color w:val="000000" w:themeColor="text1"/>
          <w:lang w:eastAsia="zh-CN"/>
        </w:rPr>
        <w:t>cg-nrofPUSCH-InSlot</w:t>
      </w:r>
      <w:r w:rsidRPr="00D15C69">
        <w:rPr>
          <w:color w:val="000000" w:themeColor="text1"/>
          <w:lang w:eastAsia="zh-CN"/>
        </w:rPr>
        <w:t xml:space="preserve"> consecutive PUSCH allocations,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xml:space="preserve">. On the </w:t>
      </w:r>
      <w:r w:rsidR="0022466A">
        <w:rPr>
          <w:color w:val="000000" w:themeColor="text1"/>
          <w:lang w:eastAsia="zh-CN"/>
        </w:rPr>
        <w:t xml:space="preserve">allocated </w:t>
      </w:r>
      <w:r>
        <w:rPr>
          <w:color w:val="000000" w:themeColor="text1"/>
          <w:lang w:eastAsia="zh-CN"/>
        </w:rPr>
        <w:t xml:space="preserve">PUSCH transmission occasions wthin a slot and across slots, a UE can transmit multiple PUSCHs </w:t>
      </w:r>
      <w:r w:rsidR="002E5ACF">
        <w:rPr>
          <w:color w:val="000000" w:themeColor="text1"/>
          <w:lang w:eastAsia="zh-CN"/>
        </w:rPr>
        <w:t xml:space="preserve">with different TBs. In such case, intra PUSCH frequency hopping can be indicated if two hops are in the same RB sets, similar as the case of multiple PUSCH transmission scheduled by single DCI.  </w:t>
      </w:r>
    </w:p>
    <w:p w14:paraId="49CA1E35" w14:textId="7EACD29C" w:rsidR="00D50702" w:rsidRPr="00D50702" w:rsidRDefault="00D50702" w:rsidP="00223FB9">
      <w:pPr>
        <w:spacing w:afterLines="50" w:after="120"/>
        <w:jc w:val="both"/>
        <w:rPr>
          <w:b/>
          <w:i/>
          <w:color w:val="000000" w:themeColor="text1"/>
          <w:lang w:eastAsia="zh-CN"/>
        </w:rPr>
      </w:pPr>
      <w:r w:rsidRPr="00D50702">
        <w:rPr>
          <w:b/>
          <w:i/>
          <w:color w:val="000000" w:themeColor="text1"/>
          <w:lang w:eastAsia="zh-CN"/>
        </w:rPr>
        <w:t xml:space="preserve">Proposal 5: When UE is configured with cg-nrofSlots and cg-nrofPUSCH-InSlot and </w:t>
      </w:r>
      <w:r w:rsidRPr="00D50702">
        <w:rPr>
          <w:b/>
          <w:i/>
          <w:lang w:val="en-US"/>
        </w:rPr>
        <w:t>rep</w:t>
      </w:r>
      <w:r w:rsidRPr="00D50702">
        <w:rPr>
          <w:b/>
          <w:i/>
          <w:iCs/>
          <w:lang w:val="en-US"/>
        </w:rPr>
        <w:t>K</w:t>
      </w:r>
      <w:r w:rsidRPr="00D50702">
        <w:rPr>
          <w:b/>
          <w:i/>
          <w:lang w:val="en-US"/>
        </w:rPr>
        <w:t xml:space="preserve"> =1, </w:t>
      </w:r>
      <w:r w:rsidRPr="00D50702">
        <w:rPr>
          <w:b/>
          <w:i/>
          <w:color w:val="000000" w:themeColor="text1"/>
          <w:lang w:val="en-US" w:eastAsia="zh-CN"/>
        </w:rPr>
        <w:t>i</w:t>
      </w:r>
      <w:r w:rsidRPr="00D50702">
        <w:rPr>
          <w:b/>
          <w:i/>
          <w:color w:val="000000" w:themeColor="text1"/>
          <w:lang w:eastAsia="zh-CN"/>
        </w:rPr>
        <w:t xml:space="preserve">ntra PUSCH frequency hopping can be supported if the two hops are in the same RB set. </w:t>
      </w:r>
    </w:p>
    <w:p w14:paraId="0771733E" w14:textId="1B9FC33A" w:rsidR="00223FB9" w:rsidRDefault="002E5ACF" w:rsidP="00223FB9">
      <w:pPr>
        <w:spacing w:afterLines="50" w:after="120"/>
        <w:jc w:val="both"/>
        <w:rPr>
          <w:color w:val="000000" w:themeColor="text1"/>
          <w:lang w:eastAsia="zh-CN"/>
        </w:rPr>
      </w:pPr>
      <w:r>
        <w:rPr>
          <w:color w:val="000000" w:themeColor="text1"/>
          <w:lang w:eastAsia="zh-CN"/>
        </w:rPr>
        <w:t xml:space="preserve">A UE can also repeat </w:t>
      </w:r>
      <w:r w:rsidR="0095190B">
        <w:rPr>
          <w:color w:val="000000" w:themeColor="text1"/>
          <w:lang w:eastAsia="zh-CN"/>
        </w:rPr>
        <w:t xml:space="preserve">PUSCH </w:t>
      </w:r>
      <w:r w:rsidRPr="004B376C">
        <w:rPr>
          <w:color w:val="000000" w:themeColor="text1"/>
          <w:lang w:eastAsia="zh-CN"/>
        </w:rPr>
        <w:t xml:space="preserve">in the </w:t>
      </w:r>
      <w:r>
        <w:rPr>
          <w:i/>
          <w:lang w:val="en-US"/>
        </w:rPr>
        <w:t>rep</w:t>
      </w:r>
      <w:r>
        <w:rPr>
          <w:i/>
          <w:iCs/>
          <w:lang w:val="en-US"/>
        </w:rPr>
        <w:t>K</w:t>
      </w:r>
      <w:r>
        <w:rPr>
          <w:lang w:val="en-US"/>
        </w:rPr>
        <w:t xml:space="preserve"> </w:t>
      </w:r>
      <w:r w:rsidRPr="004B376C">
        <w:rPr>
          <w:color w:val="000000" w:themeColor="text1"/>
          <w:lang w:eastAsia="zh-CN"/>
        </w:rPr>
        <w:t>earliest consecutive transmission occasion candidates within the same configuration</w:t>
      </w:r>
      <w:r>
        <w:rPr>
          <w:lang w:val="en-US"/>
        </w:rPr>
        <w:t xml:space="preserve">. Although the repetition scheme is catorgorized into PUSCH repetition type A, the frequency hopping scheme defined for </w:t>
      </w:r>
      <w:r w:rsidR="00D50702">
        <w:rPr>
          <w:lang w:val="en-US"/>
        </w:rPr>
        <w:t xml:space="preserve">PUSCH repetition type A </w:t>
      </w:r>
      <w:r>
        <w:rPr>
          <w:lang w:val="en-US"/>
        </w:rPr>
        <w:t xml:space="preserve">can not </w:t>
      </w:r>
      <w:r w:rsidR="0022466A">
        <w:rPr>
          <w:lang w:val="en-US"/>
        </w:rPr>
        <w:t xml:space="preserve">be </w:t>
      </w:r>
      <w:r>
        <w:rPr>
          <w:lang w:val="en-US"/>
        </w:rPr>
        <w:t xml:space="preserve">used directly because there might be multiple repetitions in a slot according to </w:t>
      </w:r>
      <w:r w:rsidRPr="00D15C69">
        <w:rPr>
          <w:i/>
          <w:color w:val="000000" w:themeColor="text1"/>
          <w:lang w:eastAsia="zh-CN"/>
        </w:rPr>
        <w:t>cg-nrofPUSCH-InSlot</w:t>
      </w:r>
      <w:r w:rsidRPr="002E5ACF">
        <w:rPr>
          <w:color w:val="000000" w:themeColor="text1"/>
          <w:lang w:eastAsia="zh-CN"/>
        </w:rPr>
        <w:t xml:space="preserve">. </w:t>
      </w:r>
      <w:r w:rsidR="00D50702">
        <w:rPr>
          <w:color w:val="000000" w:themeColor="text1"/>
          <w:lang w:eastAsia="zh-CN"/>
        </w:rPr>
        <w:t xml:space="preserve">The inter repetition frequency hopping and inter slot frequency hopping defined </w:t>
      </w:r>
      <w:r w:rsidR="00D50702">
        <w:rPr>
          <w:color w:val="000000" w:themeColor="text1"/>
          <w:lang w:eastAsia="zh-CN"/>
        </w:rPr>
        <w:lastRenderedPageBreak/>
        <w:t>for PUSCH repetition type B can be used in such case if the two hops are in the same RB set.</w:t>
      </w:r>
      <w:r w:rsidR="005F622F">
        <w:rPr>
          <w:color w:val="000000" w:themeColor="text1"/>
          <w:lang w:eastAsia="zh-CN"/>
        </w:rPr>
        <w:t xml:space="preserve"> Illustrative examples are given in </w:t>
      </w:r>
      <w:r w:rsidR="005F622F">
        <w:rPr>
          <w:color w:val="000000" w:themeColor="text1"/>
          <w:lang w:eastAsia="zh-CN"/>
        </w:rPr>
        <w:fldChar w:fldCharType="begin"/>
      </w:r>
      <w:r w:rsidR="005F622F">
        <w:rPr>
          <w:color w:val="000000" w:themeColor="text1"/>
          <w:lang w:eastAsia="zh-CN"/>
        </w:rPr>
        <w:instrText xml:space="preserve"> REF _Ref86949984 \h </w:instrText>
      </w:r>
      <w:r w:rsidR="005F622F">
        <w:rPr>
          <w:color w:val="000000" w:themeColor="text1"/>
          <w:lang w:eastAsia="zh-CN"/>
        </w:rPr>
      </w:r>
      <w:r w:rsidR="005F622F">
        <w:rPr>
          <w:color w:val="000000" w:themeColor="text1"/>
          <w:lang w:eastAsia="zh-CN"/>
        </w:rPr>
        <w:fldChar w:fldCharType="separate"/>
      </w:r>
      <w:r w:rsidR="005F622F">
        <w:t xml:space="preserve">Figure </w:t>
      </w:r>
      <w:r w:rsidR="005F622F">
        <w:rPr>
          <w:noProof/>
        </w:rPr>
        <w:t>5</w:t>
      </w:r>
      <w:r w:rsidR="005F622F">
        <w:rPr>
          <w:color w:val="000000" w:themeColor="text1"/>
          <w:lang w:eastAsia="zh-CN"/>
        </w:rPr>
        <w:fldChar w:fldCharType="end"/>
      </w:r>
      <w:r w:rsidR="005F622F">
        <w:rPr>
          <w:color w:val="000000" w:themeColor="text1"/>
          <w:lang w:eastAsia="zh-CN"/>
        </w:rPr>
        <w:t>.</w:t>
      </w:r>
    </w:p>
    <w:p w14:paraId="1770FA41" w14:textId="0B2FAE64" w:rsidR="0095190B" w:rsidRPr="002E5ACF" w:rsidRDefault="00D50702" w:rsidP="00223FB9">
      <w:pPr>
        <w:spacing w:afterLines="50" w:after="120"/>
        <w:jc w:val="both"/>
        <w:rPr>
          <w:rFonts w:eastAsiaTheme="minorEastAsia"/>
          <w:lang w:eastAsia="zh-CN"/>
        </w:rPr>
      </w:pPr>
      <w:r w:rsidRPr="00D50702">
        <w:rPr>
          <w:b/>
          <w:i/>
          <w:color w:val="000000" w:themeColor="text1"/>
          <w:lang w:eastAsia="zh-CN"/>
        </w:rPr>
        <w:t xml:space="preserve">Proposal </w:t>
      </w:r>
      <w:r w:rsidR="005F622F">
        <w:rPr>
          <w:b/>
          <w:i/>
          <w:color w:val="000000" w:themeColor="text1"/>
          <w:lang w:eastAsia="zh-CN"/>
        </w:rPr>
        <w:t>6</w:t>
      </w:r>
      <w:r w:rsidRPr="00D50702">
        <w:rPr>
          <w:b/>
          <w:i/>
          <w:color w:val="000000" w:themeColor="text1"/>
          <w:lang w:eastAsia="zh-CN"/>
        </w:rPr>
        <w:t xml:space="preserve">: When UE is configured with cg-nrofSlots and cg-nrofPUSCH-InSlot and </w:t>
      </w:r>
      <w:r w:rsidRPr="00D50702">
        <w:rPr>
          <w:b/>
          <w:i/>
          <w:lang w:val="en-US"/>
        </w:rPr>
        <w:t>rep</w:t>
      </w:r>
      <w:r w:rsidRPr="00D50702">
        <w:rPr>
          <w:b/>
          <w:i/>
          <w:iCs/>
          <w:lang w:val="en-US"/>
        </w:rPr>
        <w:t>K</w:t>
      </w:r>
      <w:r w:rsidRPr="00D50702">
        <w:rPr>
          <w:b/>
          <w:i/>
          <w:lang w:val="en-US"/>
        </w:rPr>
        <w:t xml:space="preserve"> </w:t>
      </w:r>
      <w:r>
        <w:rPr>
          <w:b/>
          <w:i/>
          <w:lang w:val="en-US"/>
        </w:rPr>
        <w:t>&gt;</w:t>
      </w:r>
      <w:r w:rsidRPr="00D50702">
        <w:rPr>
          <w:b/>
          <w:i/>
          <w:lang w:val="en-US"/>
        </w:rPr>
        <w:t xml:space="preserve">1, </w:t>
      </w:r>
      <w:r w:rsidRPr="00D50702">
        <w:rPr>
          <w:b/>
          <w:i/>
          <w:color w:val="000000" w:themeColor="text1"/>
          <w:lang w:val="en-US" w:eastAsia="zh-CN"/>
        </w:rPr>
        <w:t>i</w:t>
      </w:r>
      <w:r w:rsidRPr="00D50702">
        <w:rPr>
          <w:b/>
          <w:i/>
          <w:color w:val="000000" w:themeColor="text1"/>
          <w:lang w:eastAsia="zh-CN"/>
        </w:rPr>
        <w:t>nt</w:t>
      </w:r>
      <w:r>
        <w:rPr>
          <w:b/>
          <w:i/>
          <w:color w:val="000000" w:themeColor="text1"/>
          <w:lang w:eastAsia="zh-CN"/>
        </w:rPr>
        <w:t>er</w:t>
      </w:r>
      <w:r w:rsidRPr="00D50702">
        <w:rPr>
          <w:b/>
          <w:i/>
          <w:color w:val="000000" w:themeColor="text1"/>
          <w:lang w:eastAsia="zh-CN"/>
        </w:rPr>
        <w:t xml:space="preserve"> </w:t>
      </w:r>
      <w:r>
        <w:rPr>
          <w:b/>
          <w:i/>
          <w:color w:val="000000" w:themeColor="text1"/>
          <w:lang w:eastAsia="zh-CN"/>
        </w:rPr>
        <w:t>repetition frequency hopping or inter slot frequency hopping</w:t>
      </w:r>
      <w:r w:rsidR="005F622F">
        <w:rPr>
          <w:b/>
          <w:i/>
          <w:color w:val="000000" w:themeColor="text1"/>
          <w:lang w:eastAsia="zh-CN"/>
        </w:rPr>
        <w:t xml:space="preserve"> for the same TB</w:t>
      </w:r>
      <w:r>
        <w:rPr>
          <w:b/>
          <w:i/>
          <w:color w:val="000000" w:themeColor="text1"/>
          <w:lang w:eastAsia="zh-CN"/>
        </w:rPr>
        <w:t xml:space="preserve"> defined for </w:t>
      </w:r>
      <w:r w:rsidRPr="00D50702">
        <w:rPr>
          <w:b/>
          <w:i/>
          <w:color w:val="000000" w:themeColor="text1"/>
          <w:lang w:eastAsia="zh-CN"/>
        </w:rPr>
        <w:t xml:space="preserve">PUSCH </w:t>
      </w:r>
      <w:r>
        <w:rPr>
          <w:b/>
          <w:i/>
          <w:color w:val="000000" w:themeColor="text1"/>
          <w:lang w:eastAsia="zh-CN"/>
        </w:rPr>
        <w:t xml:space="preserve">repetition type B can be supported </w:t>
      </w:r>
      <w:r w:rsidRPr="00D50702">
        <w:rPr>
          <w:b/>
          <w:i/>
          <w:color w:val="000000" w:themeColor="text1"/>
          <w:lang w:eastAsia="zh-CN"/>
        </w:rPr>
        <w:t>if the two hops are in the same RB set.</w:t>
      </w:r>
    </w:p>
    <w:p w14:paraId="13D1EEDB" w14:textId="45EADEB4" w:rsidR="00223FB9" w:rsidRPr="005F622F" w:rsidRDefault="005F622F" w:rsidP="005F622F">
      <w:pPr>
        <w:spacing w:afterLines="50" w:after="120"/>
        <w:jc w:val="center"/>
        <w:rPr>
          <w:rFonts w:eastAsiaTheme="minorEastAsia"/>
          <w:lang w:eastAsia="zh-CN"/>
        </w:rPr>
      </w:pPr>
      <w:r>
        <w:rPr>
          <w:noProof/>
          <w:lang w:val="en-US" w:eastAsia="zh-CN"/>
        </w:rPr>
        <w:drawing>
          <wp:inline distT="0" distB="0" distL="0" distR="0" wp14:anchorId="5E6E7ED9" wp14:editId="2AE21235">
            <wp:extent cx="5327374" cy="2557909"/>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348733" cy="2568165"/>
                    </a:xfrm>
                    <a:prstGeom prst="rect">
                      <a:avLst/>
                    </a:prstGeom>
                  </pic:spPr>
                </pic:pic>
              </a:graphicData>
            </a:graphic>
          </wp:inline>
        </w:drawing>
      </w:r>
    </w:p>
    <w:p w14:paraId="77C5079F" w14:textId="0CFF9074" w:rsidR="00223FB9" w:rsidRDefault="005F622F" w:rsidP="005F622F">
      <w:pPr>
        <w:pStyle w:val="af"/>
        <w:rPr>
          <w:rFonts w:eastAsiaTheme="minorEastAsia"/>
          <w:lang w:eastAsia="zh-CN"/>
        </w:rPr>
      </w:pPr>
      <w:bookmarkStart w:id="7" w:name="_Ref86949984"/>
      <w:r>
        <w:t xml:space="preserve">Figure </w:t>
      </w:r>
      <w:r>
        <w:fldChar w:fldCharType="begin"/>
      </w:r>
      <w:r>
        <w:instrText xml:space="preserve"> SEQ Figure \* ARABIC </w:instrText>
      </w:r>
      <w:r>
        <w:fldChar w:fldCharType="separate"/>
      </w:r>
      <w:r>
        <w:rPr>
          <w:noProof/>
        </w:rPr>
        <w:t>5</w:t>
      </w:r>
      <w:r>
        <w:fldChar w:fldCharType="end"/>
      </w:r>
      <w:bookmarkEnd w:id="7"/>
      <w:r>
        <w:tab/>
      </w:r>
      <w:r>
        <w:tab/>
        <w:t xml:space="preserve">inter repetition and inter slot frequency for configured grant PUSCH transmission when </w:t>
      </w:r>
      <w:r w:rsidRPr="005F622F">
        <w:rPr>
          <w:color w:val="000000" w:themeColor="text1"/>
          <w:lang w:eastAsia="zh-CN"/>
        </w:rPr>
        <w:t>with</w:t>
      </w:r>
      <w:r w:rsidRPr="00D50702">
        <w:rPr>
          <w:i/>
          <w:color w:val="000000" w:themeColor="text1"/>
          <w:lang w:eastAsia="zh-CN"/>
        </w:rPr>
        <w:t xml:space="preserve"> cg-nrofSlots</w:t>
      </w:r>
      <w:r>
        <w:rPr>
          <w:i/>
          <w:color w:val="000000" w:themeColor="text1"/>
          <w:lang w:eastAsia="zh-CN"/>
        </w:rPr>
        <w:t xml:space="preserve">, </w:t>
      </w:r>
      <w:r w:rsidRPr="00D50702">
        <w:rPr>
          <w:i/>
          <w:color w:val="000000" w:themeColor="text1"/>
          <w:lang w:eastAsia="zh-CN"/>
        </w:rPr>
        <w:t xml:space="preserve">cg-nrofPUSCH-InSlot and </w:t>
      </w:r>
      <w:r w:rsidRPr="00D50702">
        <w:rPr>
          <w:i/>
          <w:lang w:val="en-US"/>
        </w:rPr>
        <w:t>rep</w:t>
      </w:r>
      <w:r w:rsidRPr="00D50702">
        <w:rPr>
          <w:i/>
          <w:iCs/>
          <w:lang w:val="en-US"/>
        </w:rPr>
        <w:t>K</w:t>
      </w:r>
      <w:r w:rsidRPr="00D50702">
        <w:rPr>
          <w:i/>
          <w:lang w:val="en-US"/>
        </w:rPr>
        <w:t xml:space="preserve"> </w:t>
      </w:r>
      <w:r>
        <w:rPr>
          <w:i/>
          <w:lang w:val="en-US"/>
        </w:rPr>
        <w:t>&gt;</w:t>
      </w:r>
      <w:r w:rsidRPr="00D50702">
        <w:rPr>
          <w:i/>
          <w:lang w:val="en-US"/>
        </w:rPr>
        <w:t>1</w:t>
      </w:r>
      <w:r>
        <w:t xml:space="preserve"> are configured.</w:t>
      </w:r>
    </w:p>
    <w:p w14:paraId="5CC24437" w14:textId="77777777" w:rsidR="00223FB9" w:rsidRDefault="00223FB9" w:rsidP="00223FB9">
      <w:pPr>
        <w:spacing w:afterLines="50" w:after="120"/>
        <w:jc w:val="both"/>
        <w:rPr>
          <w:rFonts w:eastAsiaTheme="minorEastAsia"/>
          <w:lang w:eastAsia="zh-CN"/>
        </w:rPr>
      </w:pPr>
    </w:p>
    <w:p w14:paraId="3EBB9A71" w14:textId="29097BB7" w:rsidR="00223FB9" w:rsidRPr="00223FB9" w:rsidRDefault="00223FB9" w:rsidP="00D45962">
      <w:pPr>
        <w:pStyle w:val="3"/>
        <w:numPr>
          <w:ilvl w:val="0"/>
          <w:numId w:val="12"/>
        </w:numPr>
        <w:rPr>
          <w:sz w:val="24"/>
        </w:rPr>
      </w:pPr>
      <w:r w:rsidRPr="00223FB9">
        <w:rPr>
          <w:sz w:val="24"/>
        </w:rPr>
        <w:t>Conclusion</w:t>
      </w:r>
    </w:p>
    <w:p w14:paraId="515333F2" w14:textId="41F263CE" w:rsidR="00AB4405" w:rsidRPr="005F622F" w:rsidRDefault="005F622F" w:rsidP="00C70C5F">
      <w:pPr>
        <w:spacing w:afterLines="50" w:after="120"/>
        <w:jc w:val="both"/>
        <w:rPr>
          <w:rFonts w:eastAsiaTheme="minorEastAsia"/>
          <w:color w:val="000000"/>
          <w:lang w:eastAsia="zh-CN"/>
        </w:rPr>
      </w:pPr>
      <w:r w:rsidRPr="005F622F">
        <w:rPr>
          <w:rFonts w:eastAsiaTheme="minorEastAsia"/>
          <w:color w:val="000000"/>
          <w:lang w:eastAsia="zh-CN"/>
        </w:rPr>
        <w:t>Based on the discussion above, we have following proposals.</w:t>
      </w:r>
    </w:p>
    <w:p w14:paraId="1390803F" w14:textId="77777777" w:rsidR="00941ECD" w:rsidRDefault="00941ECD" w:rsidP="00941ECD">
      <w:pPr>
        <w:spacing w:afterLines="50" w:after="120"/>
        <w:jc w:val="both"/>
        <w:rPr>
          <w:rFonts w:eastAsiaTheme="minorEastAsia"/>
          <w:b/>
          <w:i/>
          <w:color w:val="000000"/>
          <w:lang w:eastAsia="zh-CN"/>
        </w:rPr>
      </w:pPr>
      <w:r w:rsidRPr="003A4947">
        <w:rPr>
          <w:rFonts w:eastAsiaTheme="minorEastAsia"/>
          <w:b/>
          <w:i/>
          <w:color w:val="000000"/>
          <w:lang w:eastAsia="zh-CN"/>
        </w:rPr>
        <w:t xml:space="preserve">Proposal 1: </w:t>
      </w:r>
      <w:r>
        <w:rPr>
          <w:rFonts w:eastAsiaTheme="minorEastAsia"/>
          <w:b/>
          <w:i/>
          <w:color w:val="000000"/>
          <w:lang w:eastAsia="zh-CN"/>
        </w:rPr>
        <w:t>For shared spectrum operation in FR1, intra slot or inter slot frequency hopping for PUSCH repetition type A can be supported only if the two hops are in the same RB set.</w:t>
      </w:r>
    </w:p>
    <w:p w14:paraId="29949EF8" w14:textId="77777777" w:rsidR="00941ECD" w:rsidRPr="0027030F" w:rsidRDefault="00941ECD" w:rsidP="00941ECD">
      <w:pPr>
        <w:spacing w:afterLines="50" w:after="120"/>
        <w:jc w:val="both"/>
        <w:rPr>
          <w:rFonts w:eastAsiaTheme="minorEastAsia"/>
          <w:b/>
          <w:i/>
          <w:color w:val="000000"/>
          <w:lang w:eastAsia="zh-CN"/>
        </w:rPr>
      </w:pPr>
      <w:r w:rsidRPr="0027030F">
        <w:rPr>
          <w:rFonts w:eastAsiaTheme="minorEastAsia"/>
          <w:b/>
          <w:i/>
          <w:color w:val="000000"/>
          <w:lang w:eastAsia="zh-CN"/>
        </w:rPr>
        <w:t xml:space="preserve">Proposal 2: </w:t>
      </w:r>
      <w:r>
        <w:rPr>
          <w:rFonts w:eastAsiaTheme="minorEastAsia"/>
          <w:b/>
          <w:i/>
          <w:color w:val="000000"/>
          <w:lang w:eastAsia="zh-CN"/>
        </w:rPr>
        <w:t>For shared spectrum operation in FR1, i</w:t>
      </w:r>
      <w:r w:rsidRPr="0027030F">
        <w:rPr>
          <w:rFonts w:eastAsiaTheme="minorEastAsia"/>
          <w:b/>
          <w:i/>
          <w:color w:val="000000"/>
          <w:lang w:eastAsia="zh-CN"/>
        </w:rPr>
        <w:t xml:space="preserve">nter repetition or inter slot frequency hopping </w:t>
      </w:r>
      <w:r>
        <w:rPr>
          <w:rFonts w:eastAsiaTheme="minorEastAsia"/>
          <w:b/>
          <w:i/>
          <w:color w:val="000000"/>
          <w:lang w:eastAsia="zh-CN"/>
        </w:rPr>
        <w:t xml:space="preserve">for PUSCH repetition type B can be supported only </w:t>
      </w:r>
      <w:r w:rsidRPr="0027030F">
        <w:rPr>
          <w:rFonts w:eastAsiaTheme="minorEastAsia"/>
          <w:b/>
          <w:i/>
          <w:color w:val="000000"/>
          <w:lang w:eastAsia="zh-CN"/>
        </w:rPr>
        <w:t xml:space="preserve">if the two hops are in </w:t>
      </w:r>
      <w:r>
        <w:rPr>
          <w:rFonts w:eastAsiaTheme="minorEastAsia"/>
          <w:b/>
          <w:i/>
          <w:color w:val="000000"/>
          <w:lang w:eastAsia="zh-CN"/>
        </w:rPr>
        <w:t xml:space="preserve">the same </w:t>
      </w:r>
      <w:r w:rsidRPr="0027030F">
        <w:rPr>
          <w:rFonts w:eastAsiaTheme="minorEastAsia"/>
          <w:b/>
          <w:i/>
          <w:color w:val="000000"/>
          <w:lang w:eastAsia="zh-CN"/>
        </w:rPr>
        <w:t xml:space="preserve">RB set. </w:t>
      </w:r>
    </w:p>
    <w:p w14:paraId="45A35EC5" w14:textId="77777777" w:rsidR="00941ECD" w:rsidRPr="00182683" w:rsidRDefault="00941ECD" w:rsidP="00941ECD">
      <w:pPr>
        <w:spacing w:afterLines="50" w:after="120"/>
        <w:jc w:val="both"/>
        <w:rPr>
          <w:b/>
          <w:i/>
          <w:color w:val="000000"/>
        </w:rPr>
      </w:pPr>
      <w:r w:rsidRPr="00182683">
        <w:rPr>
          <w:b/>
          <w:i/>
          <w:color w:val="000000"/>
        </w:rPr>
        <w:t xml:space="preserve">Proposal 3: For multiple PUSCHs scheduled by single DCI in </w:t>
      </w:r>
      <w:r>
        <w:rPr>
          <w:b/>
          <w:i/>
          <w:color w:val="000000"/>
        </w:rPr>
        <w:t>FR1 and FR2 without shared spectrum operation</w:t>
      </w:r>
      <w:r w:rsidRPr="00182683">
        <w:rPr>
          <w:b/>
          <w:i/>
          <w:color w:val="000000"/>
        </w:rPr>
        <w:t>, intra PUSCH frequency hopping should be supported.</w:t>
      </w:r>
    </w:p>
    <w:p w14:paraId="27777AC4" w14:textId="77777777" w:rsidR="00941ECD" w:rsidRDefault="00941ECD" w:rsidP="00941ECD">
      <w:pPr>
        <w:spacing w:afterLines="50" w:after="120"/>
        <w:jc w:val="both"/>
        <w:rPr>
          <w:rFonts w:eastAsiaTheme="minorEastAsia"/>
          <w:b/>
          <w:i/>
          <w:color w:val="000000"/>
          <w:lang w:eastAsia="zh-CN"/>
        </w:rPr>
      </w:pPr>
      <w:r w:rsidRPr="00223FB9">
        <w:rPr>
          <w:rFonts w:eastAsiaTheme="minorEastAsia"/>
          <w:b/>
          <w:i/>
          <w:color w:val="000000"/>
          <w:lang w:eastAsia="zh-CN"/>
        </w:rPr>
        <w:t xml:space="preserve">Proposal 4: For shared spectrum operation in FR1, </w:t>
      </w:r>
      <w:r>
        <w:rPr>
          <w:rFonts w:eastAsiaTheme="minorEastAsia"/>
          <w:b/>
          <w:i/>
          <w:color w:val="000000"/>
          <w:lang w:eastAsia="zh-CN"/>
        </w:rPr>
        <w:t>I</w:t>
      </w:r>
      <w:r w:rsidRPr="00223FB9">
        <w:rPr>
          <w:rFonts w:eastAsiaTheme="minorEastAsia"/>
          <w:b/>
          <w:i/>
          <w:color w:val="000000"/>
          <w:lang w:eastAsia="zh-CN"/>
        </w:rPr>
        <w:t xml:space="preserve">ntra </w:t>
      </w:r>
      <w:r>
        <w:rPr>
          <w:rFonts w:eastAsiaTheme="minorEastAsia"/>
          <w:b/>
          <w:i/>
          <w:color w:val="000000"/>
          <w:lang w:eastAsia="zh-CN"/>
        </w:rPr>
        <w:t xml:space="preserve">PUSCH frequency hopping could be supported </w:t>
      </w:r>
      <w:r w:rsidRPr="00223FB9">
        <w:rPr>
          <w:rFonts w:eastAsiaTheme="minorEastAsia"/>
          <w:b/>
          <w:i/>
          <w:color w:val="000000"/>
          <w:lang w:eastAsia="zh-CN"/>
        </w:rPr>
        <w:t xml:space="preserve">if the two hops are in </w:t>
      </w:r>
      <w:r>
        <w:rPr>
          <w:rFonts w:eastAsiaTheme="minorEastAsia"/>
          <w:b/>
          <w:i/>
          <w:color w:val="000000"/>
          <w:lang w:eastAsia="zh-CN"/>
        </w:rPr>
        <w:t xml:space="preserve">the same </w:t>
      </w:r>
      <w:r w:rsidRPr="00223FB9">
        <w:rPr>
          <w:rFonts w:eastAsiaTheme="minorEastAsia"/>
          <w:b/>
          <w:i/>
          <w:color w:val="000000"/>
          <w:lang w:eastAsia="zh-CN"/>
        </w:rPr>
        <w:t>RB set</w:t>
      </w:r>
      <w:r>
        <w:rPr>
          <w:rFonts w:eastAsiaTheme="minorEastAsia"/>
          <w:b/>
          <w:i/>
          <w:color w:val="000000"/>
          <w:lang w:eastAsia="zh-CN"/>
        </w:rPr>
        <w:t>.</w:t>
      </w:r>
      <w:r w:rsidRPr="00223FB9">
        <w:rPr>
          <w:rFonts w:eastAsiaTheme="minorEastAsia"/>
          <w:b/>
          <w:i/>
          <w:color w:val="000000"/>
          <w:lang w:eastAsia="zh-CN"/>
        </w:rPr>
        <w:t xml:space="preserve"> </w:t>
      </w:r>
    </w:p>
    <w:p w14:paraId="2DAD8AD2" w14:textId="77777777" w:rsidR="00941ECD" w:rsidRPr="00D50702" w:rsidRDefault="00941ECD" w:rsidP="00941ECD">
      <w:pPr>
        <w:spacing w:afterLines="50" w:after="120"/>
        <w:jc w:val="both"/>
        <w:rPr>
          <w:b/>
          <w:i/>
          <w:color w:val="000000" w:themeColor="text1"/>
          <w:lang w:eastAsia="zh-CN"/>
        </w:rPr>
      </w:pPr>
      <w:r w:rsidRPr="00D50702">
        <w:rPr>
          <w:b/>
          <w:i/>
          <w:color w:val="000000" w:themeColor="text1"/>
          <w:lang w:eastAsia="zh-CN"/>
        </w:rPr>
        <w:t xml:space="preserve">Proposal 5: When UE is configured with cg-nrofSlots and cg-nrofPUSCH-InSlot and </w:t>
      </w:r>
      <w:r w:rsidRPr="00D50702">
        <w:rPr>
          <w:b/>
          <w:i/>
          <w:lang w:val="en-US"/>
        </w:rPr>
        <w:t>rep</w:t>
      </w:r>
      <w:r w:rsidRPr="00D50702">
        <w:rPr>
          <w:b/>
          <w:i/>
          <w:iCs/>
          <w:lang w:val="en-US"/>
        </w:rPr>
        <w:t>K</w:t>
      </w:r>
      <w:r w:rsidRPr="00D50702">
        <w:rPr>
          <w:b/>
          <w:i/>
          <w:lang w:val="en-US"/>
        </w:rPr>
        <w:t xml:space="preserve"> =1, </w:t>
      </w:r>
      <w:r w:rsidRPr="00D50702">
        <w:rPr>
          <w:b/>
          <w:i/>
          <w:color w:val="000000" w:themeColor="text1"/>
          <w:lang w:val="en-US" w:eastAsia="zh-CN"/>
        </w:rPr>
        <w:t>i</w:t>
      </w:r>
      <w:r w:rsidRPr="00D50702">
        <w:rPr>
          <w:b/>
          <w:i/>
          <w:color w:val="000000" w:themeColor="text1"/>
          <w:lang w:eastAsia="zh-CN"/>
        </w:rPr>
        <w:t xml:space="preserve">ntra PUSCH frequency hopping can be supported if the two hops are in the same RB set. </w:t>
      </w:r>
    </w:p>
    <w:p w14:paraId="75B3570E" w14:textId="77777777" w:rsidR="00941ECD" w:rsidRPr="002E5ACF" w:rsidRDefault="00941ECD" w:rsidP="00941ECD">
      <w:pPr>
        <w:spacing w:afterLines="50" w:after="120"/>
        <w:jc w:val="both"/>
        <w:rPr>
          <w:rFonts w:eastAsiaTheme="minorEastAsia"/>
          <w:lang w:eastAsia="zh-CN"/>
        </w:rPr>
      </w:pPr>
      <w:r w:rsidRPr="00D50702">
        <w:rPr>
          <w:b/>
          <w:i/>
          <w:color w:val="000000" w:themeColor="text1"/>
          <w:lang w:eastAsia="zh-CN"/>
        </w:rPr>
        <w:t xml:space="preserve">Proposal </w:t>
      </w:r>
      <w:r>
        <w:rPr>
          <w:b/>
          <w:i/>
          <w:color w:val="000000" w:themeColor="text1"/>
          <w:lang w:eastAsia="zh-CN"/>
        </w:rPr>
        <w:t>6</w:t>
      </w:r>
      <w:r w:rsidRPr="00D50702">
        <w:rPr>
          <w:b/>
          <w:i/>
          <w:color w:val="000000" w:themeColor="text1"/>
          <w:lang w:eastAsia="zh-CN"/>
        </w:rPr>
        <w:t xml:space="preserve">: When UE is configured with cg-nrofSlots and cg-nrofPUSCH-InSlot and </w:t>
      </w:r>
      <w:r w:rsidRPr="00D50702">
        <w:rPr>
          <w:b/>
          <w:i/>
          <w:lang w:val="en-US"/>
        </w:rPr>
        <w:t>rep</w:t>
      </w:r>
      <w:r w:rsidRPr="00D50702">
        <w:rPr>
          <w:b/>
          <w:i/>
          <w:iCs/>
          <w:lang w:val="en-US"/>
        </w:rPr>
        <w:t>K</w:t>
      </w:r>
      <w:r w:rsidRPr="00D50702">
        <w:rPr>
          <w:b/>
          <w:i/>
          <w:lang w:val="en-US"/>
        </w:rPr>
        <w:t xml:space="preserve"> </w:t>
      </w:r>
      <w:r>
        <w:rPr>
          <w:b/>
          <w:i/>
          <w:lang w:val="en-US"/>
        </w:rPr>
        <w:t>&gt;</w:t>
      </w:r>
      <w:r w:rsidRPr="00D50702">
        <w:rPr>
          <w:b/>
          <w:i/>
          <w:lang w:val="en-US"/>
        </w:rPr>
        <w:t xml:space="preserve">1, </w:t>
      </w:r>
      <w:r w:rsidRPr="00D50702">
        <w:rPr>
          <w:b/>
          <w:i/>
          <w:color w:val="000000" w:themeColor="text1"/>
          <w:lang w:val="en-US" w:eastAsia="zh-CN"/>
        </w:rPr>
        <w:t>i</w:t>
      </w:r>
      <w:r w:rsidRPr="00D50702">
        <w:rPr>
          <w:b/>
          <w:i/>
          <w:color w:val="000000" w:themeColor="text1"/>
          <w:lang w:eastAsia="zh-CN"/>
        </w:rPr>
        <w:t>nt</w:t>
      </w:r>
      <w:r>
        <w:rPr>
          <w:b/>
          <w:i/>
          <w:color w:val="000000" w:themeColor="text1"/>
          <w:lang w:eastAsia="zh-CN"/>
        </w:rPr>
        <w:t>er</w:t>
      </w:r>
      <w:r w:rsidRPr="00D50702">
        <w:rPr>
          <w:b/>
          <w:i/>
          <w:color w:val="000000" w:themeColor="text1"/>
          <w:lang w:eastAsia="zh-CN"/>
        </w:rPr>
        <w:t xml:space="preserve"> </w:t>
      </w:r>
      <w:r>
        <w:rPr>
          <w:b/>
          <w:i/>
          <w:color w:val="000000" w:themeColor="text1"/>
          <w:lang w:eastAsia="zh-CN"/>
        </w:rPr>
        <w:t xml:space="preserve">repetition frequency hopping or inter slot frequency hopping for the same TB defined for </w:t>
      </w:r>
      <w:r w:rsidRPr="00D50702">
        <w:rPr>
          <w:b/>
          <w:i/>
          <w:color w:val="000000" w:themeColor="text1"/>
          <w:lang w:eastAsia="zh-CN"/>
        </w:rPr>
        <w:t xml:space="preserve">PUSCH </w:t>
      </w:r>
      <w:r>
        <w:rPr>
          <w:b/>
          <w:i/>
          <w:color w:val="000000" w:themeColor="text1"/>
          <w:lang w:eastAsia="zh-CN"/>
        </w:rPr>
        <w:t xml:space="preserve">repetition type B can be supported </w:t>
      </w:r>
      <w:r w:rsidRPr="00D50702">
        <w:rPr>
          <w:b/>
          <w:i/>
          <w:color w:val="000000" w:themeColor="text1"/>
          <w:lang w:eastAsia="zh-CN"/>
        </w:rPr>
        <w:t>if the two hops are in the same RB set.</w:t>
      </w:r>
    </w:p>
    <w:p w14:paraId="10D9B68E" w14:textId="373BFE1D" w:rsidR="005F622F" w:rsidRPr="00941ECD" w:rsidRDefault="005F622F" w:rsidP="005F622F">
      <w:pPr>
        <w:spacing w:afterLines="50" w:after="120"/>
        <w:jc w:val="both"/>
        <w:rPr>
          <w:rFonts w:eastAsiaTheme="minorEastAsia"/>
          <w:b/>
          <w:i/>
          <w:color w:val="000000"/>
          <w:lang w:eastAsia="zh-CN"/>
        </w:rPr>
      </w:pPr>
    </w:p>
    <w:p w14:paraId="6BDBE37C" w14:textId="77777777" w:rsidR="00223FB9" w:rsidRPr="005F622F" w:rsidRDefault="00223FB9" w:rsidP="00C70C5F">
      <w:pPr>
        <w:spacing w:afterLines="50" w:after="120"/>
        <w:jc w:val="both"/>
        <w:rPr>
          <w:rFonts w:eastAsiaTheme="minorEastAsia"/>
          <w:b/>
          <w:i/>
          <w:color w:val="000000"/>
          <w:lang w:eastAsia="zh-CN"/>
        </w:rPr>
      </w:pPr>
    </w:p>
    <w:p w14:paraId="6DB2FB3D" w14:textId="77777777" w:rsidR="00223FB9" w:rsidRDefault="00223FB9" w:rsidP="00C70C5F">
      <w:pPr>
        <w:spacing w:afterLines="50" w:after="120"/>
        <w:jc w:val="both"/>
        <w:rPr>
          <w:rFonts w:eastAsiaTheme="minorEastAsia"/>
          <w:b/>
          <w:i/>
          <w:color w:val="000000"/>
          <w:lang w:eastAsia="zh-CN"/>
        </w:rPr>
      </w:pPr>
    </w:p>
    <w:sectPr w:rsidR="00223FB9"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813A0" w14:textId="77777777" w:rsidR="00373FA1" w:rsidRDefault="00373FA1">
      <w:r>
        <w:separator/>
      </w:r>
    </w:p>
  </w:endnote>
  <w:endnote w:type="continuationSeparator" w:id="0">
    <w:p w14:paraId="522A4A52" w14:textId="77777777" w:rsidR="00373FA1" w:rsidRDefault="0037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C8676" w14:textId="77777777" w:rsidR="00373FA1" w:rsidRDefault="00373FA1">
      <w:r>
        <w:separator/>
      </w:r>
    </w:p>
  </w:footnote>
  <w:footnote w:type="continuationSeparator" w:id="0">
    <w:p w14:paraId="074B24A4" w14:textId="77777777" w:rsidR="00373FA1" w:rsidRDefault="00373F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030E9F4E"/>
    <w:lvl w:ilvl="0">
      <w:start w:val="1"/>
      <w:numFmt w:val="decimal"/>
      <w:pStyle w:val="1"/>
      <w:lvlText w:val="%1"/>
      <w:lvlJc w:val="left"/>
      <w:pPr>
        <w:tabs>
          <w:tab w:val="num" w:pos="1000"/>
        </w:tabs>
        <w:ind w:left="1000" w:hanging="432"/>
      </w:pPr>
      <w:rPr>
        <w:rFonts w:hint="default"/>
      </w:rPr>
    </w:lvl>
    <w:lvl w:ilvl="1">
      <w:start w:val="1"/>
      <w:numFmt w:val="decimal"/>
      <w:lvlText w:val="%1.%2"/>
      <w:lvlJc w:val="left"/>
      <w:pPr>
        <w:tabs>
          <w:tab w:val="num" w:pos="2286"/>
        </w:tabs>
        <w:ind w:left="228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7585A7A"/>
    <w:multiLevelType w:val="multilevel"/>
    <w:tmpl w:val="632E4C38"/>
    <w:lvl w:ilvl="0">
      <w:start w:val="1"/>
      <w:numFmt w:val="decimal"/>
      <w:lvlText w:val="%1."/>
      <w:lvlJc w:val="left"/>
      <w:pPr>
        <w:ind w:left="425" w:hanging="425"/>
      </w:pPr>
      <w:rPr>
        <w:i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2"/>
  </w:num>
  <w:num w:numId="4">
    <w:abstractNumId w:val="11"/>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9"/>
  </w:num>
  <w:num w:numId="7">
    <w:abstractNumId w:val="6"/>
  </w:num>
  <w:num w:numId="8">
    <w:abstractNumId w:val="4"/>
  </w:num>
  <w:num w:numId="9">
    <w:abstractNumId w:val="13"/>
  </w:num>
  <w:num w:numId="10">
    <w:abstractNumId w:val="5"/>
  </w:num>
  <w:num w:numId="11">
    <w:abstractNumId w:val="1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49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2B9"/>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48"/>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20"/>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88"/>
    <w:rsid w:val="000329BF"/>
    <w:rsid w:val="00032B30"/>
    <w:rsid w:val="00032BA8"/>
    <w:rsid w:val="00032D28"/>
    <w:rsid w:val="00032EA2"/>
    <w:rsid w:val="00032EB7"/>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6DB"/>
    <w:rsid w:val="000367F0"/>
    <w:rsid w:val="00036920"/>
    <w:rsid w:val="00036A9B"/>
    <w:rsid w:val="00036B8C"/>
    <w:rsid w:val="00036EC5"/>
    <w:rsid w:val="00036F0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D43"/>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5A"/>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6D7"/>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C79"/>
    <w:rsid w:val="00063D89"/>
    <w:rsid w:val="00063DDE"/>
    <w:rsid w:val="00063EBF"/>
    <w:rsid w:val="00063F69"/>
    <w:rsid w:val="000640FE"/>
    <w:rsid w:val="00064339"/>
    <w:rsid w:val="0006436A"/>
    <w:rsid w:val="0006443B"/>
    <w:rsid w:val="000645A8"/>
    <w:rsid w:val="0006465B"/>
    <w:rsid w:val="00064846"/>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1B5"/>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746"/>
    <w:rsid w:val="000747D4"/>
    <w:rsid w:val="00074843"/>
    <w:rsid w:val="0007487A"/>
    <w:rsid w:val="00074909"/>
    <w:rsid w:val="00074A2B"/>
    <w:rsid w:val="00074B4A"/>
    <w:rsid w:val="00074C28"/>
    <w:rsid w:val="00074DA4"/>
    <w:rsid w:val="000750AC"/>
    <w:rsid w:val="000753CA"/>
    <w:rsid w:val="00075466"/>
    <w:rsid w:val="0007547F"/>
    <w:rsid w:val="0007565D"/>
    <w:rsid w:val="00075813"/>
    <w:rsid w:val="00075B60"/>
    <w:rsid w:val="00075C5E"/>
    <w:rsid w:val="00075F8D"/>
    <w:rsid w:val="000760A8"/>
    <w:rsid w:val="000760F6"/>
    <w:rsid w:val="0007629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534"/>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8F3"/>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0C9"/>
    <w:rsid w:val="00097133"/>
    <w:rsid w:val="000971C0"/>
    <w:rsid w:val="00097234"/>
    <w:rsid w:val="000973ED"/>
    <w:rsid w:val="00097427"/>
    <w:rsid w:val="00097497"/>
    <w:rsid w:val="000976B4"/>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4DE"/>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09"/>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3D0"/>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4F"/>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12"/>
    <w:rsid w:val="000C2223"/>
    <w:rsid w:val="000C229C"/>
    <w:rsid w:val="000C295A"/>
    <w:rsid w:val="000C2A35"/>
    <w:rsid w:val="000C2AA8"/>
    <w:rsid w:val="000C301D"/>
    <w:rsid w:val="000C33E5"/>
    <w:rsid w:val="000C34CD"/>
    <w:rsid w:val="000C3609"/>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AD8"/>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3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2BD"/>
    <w:rsid w:val="000E4512"/>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1B9"/>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A6"/>
    <w:rsid w:val="00102746"/>
    <w:rsid w:val="00102A1D"/>
    <w:rsid w:val="00102B5C"/>
    <w:rsid w:val="00102BD0"/>
    <w:rsid w:val="00102CA8"/>
    <w:rsid w:val="001030C2"/>
    <w:rsid w:val="0010317E"/>
    <w:rsid w:val="001033AC"/>
    <w:rsid w:val="001034BA"/>
    <w:rsid w:val="001034F5"/>
    <w:rsid w:val="001035C3"/>
    <w:rsid w:val="001036A7"/>
    <w:rsid w:val="001037F4"/>
    <w:rsid w:val="00103945"/>
    <w:rsid w:val="00103946"/>
    <w:rsid w:val="00103B3B"/>
    <w:rsid w:val="00103BD6"/>
    <w:rsid w:val="00103C6C"/>
    <w:rsid w:val="00103E3A"/>
    <w:rsid w:val="00103EB6"/>
    <w:rsid w:val="00103F4B"/>
    <w:rsid w:val="00103FDC"/>
    <w:rsid w:val="00104729"/>
    <w:rsid w:val="001048A1"/>
    <w:rsid w:val="00104BA8"/>
    <w:rsid w:val="00104E5D"/>
    <w:rsid w:val="00104EAE"/>
    <w:rsid w:val="001051C2"/>
    <w:rsid w:val="00105252"/>
    <w:rsid w:val="0010556E"/>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05B"/>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CA"/>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AF"/>
    <w:rsid w:val="001244FB"/>
    <w:rsid w:val="001245BA"/>
    <w:rsid w:val="001245D2"/>
    <w:rsid w:val="0012463F"/>
    <w:rsid w:val="00124D21"/>
    <w:rsid w:val="00124D4A"/>
    <w:rsid w:val="001256BF"/>
    <w:rsid w:val="0012572A"/>
    <w:rsid w:val="001257A5"/>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D3E"/>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A8"/>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2C7"/>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CF"/>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D80"/>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89"/>
    <w:rsid w:val="001656AF"/>
    <w:rsid w:val="001657FB"/>
    <w:rsid w:val="00165D3E"/>
    <w:rsid w:val="00165D4E"/>
    <w:rsid w:val="00165F5E"/>
    <w:rsid w:val="00166061"/>
    <w:rsid w:val="0016617C"/>
    <w:rsid w:val="001661FE"/>
    <w:rsid w:val="00166403"/>
    <w:rsid w:val="001665D9"/>
    <w:rsid w:val="001665DA"/>
    <w:rsid w:val="00166710"/>
    <w:rsid w:val="00166919"/>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683"/>
    <w:rsid w:val="00182BA1"/>
    <w:rsid w:val="00182BAA"/>
    <w:rsid w:val="00182C40"/>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60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3DD"/>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79"/>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4A"/>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05"/>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4E"/>
    <w:rsid w:val="001A3090"/>
    <w:rsid w:val="001A3127"/>
    <w:rsid w:val="001A329C"/>
    <w:rsid w:val="001A3642"/>
    <w:rsid w:val="001A3B1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3D3"/>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BD3"/>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4E0"/>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2A"/>
    <w:rsid w:val="001D4BB5"/>
    <w:rsid w:val="001D50EC"/>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ADE"/>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4B"/>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1DB"/>
    <w:rsid w:val="001F0248"/>
    <w:rsid w:val="001F0438"/>
    <w:rsid w:val="001F06A2"/>
    <w:rsid w:val="001F06AC"/>
    <w:rsid w:val="001F0877"/>
    <w:rsid w:val="001F090C"/>
    <w:rsid w:val="001F0978"/>
    <w:rsid w:val="001F0AE2"/>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67F"/>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4F2"/>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04E"/>
    <w:rsid w:val="00201309"/>
    <w:rsid w:val="0020183D"/>
    <w:rsid w:val="00201840"/>
    <w:rsid w:val="0020185D"/>
    <w:rsid w:val="00201DEF"/>
    <w:rsid w:val="00202115"/>
    <w:rsid w:val="0020217E"/>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A33"/>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9C9"/>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3AE"/>
    <w:rsid w:val="00223858"/>
    <w:rsid w:val="002238FB"/>
    <w:rsid w:val="00223966"/>
    <w:rsid w:val="002239F8"/>
    <w:rsid w:val="00223A96"/>
    <w:rsid w:val="00223EE7"/>
    <w:rsid w:val="00223FB9"/>
    <w:rsid w:val="0022436E"/>
    <w:rsid w:val="002243A5"/>
    <w:rsid w:val="002244A6"/>
    <w:rsid w:val="0022464D"/>
    <w:rsid w:val="0022466A"/>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966"/>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04A"/>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CAC"/>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9A"/>
    <w:rsid w:val="002449C6"/>
    <w:rsid w:val="00244B0A"/>
    <w:rsid w:val="00244C9D"/>
    <w:rsid w:val="00244D0C"/>
    <w:rsid w:val="00244E77"/>
    <w:rsid w:val="002450CF"/>
    <w:rsid w:val="002450DE"/>
    <w:rsid w:val="0024511C"/>
    <w:rsid w:val="00245294"/>
    <w:rsid w:val="002452F2"/>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D52"/>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3F"/>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0F"/>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77B51"/>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3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C1"/>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3F10"/>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3E"/>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D8"/>
    <w:rsid w:val="002D6585"/>
    <w:rsid w:val="002D65C1"/>
    <w:rsid w:val="002D68E3"/>
    <w:rsid w:val="002D6A15"/>
    <w:rsid w:val="002D6AA8"/>
    <w:rsid w:val="002D6BB0"/>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8D7"/>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ACF"/>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8B"/>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EFF"/>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BD6"/>
    <w:rsid w:val="00300C6B"/>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4B"/>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B4"/>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7C3"/>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70A"/>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9C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55D"/>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C66"/>
    <w:rsid w:val="00346DAE"/>
    <w:rsid w:val="00346FAB"/>
    <w:rsid w:val="0034703B"/>
    <w:rsid w:val="0034708A"/>
    <w:rsid w:val="00347481"/>
    <w:rsid w:val="003474EE"/>
    <w:rsid w:val="00347517"/>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2E0"/>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84D"/>
    <w:rsid w:val="00354A06"/>
    <w:rsid w:val="003553B7"/>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57A33"/>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56"/>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A1"/>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C96"/>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B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02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97F54"/>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ED7"/>
    <w:rsid w:val="003A2F1E"/>
    <w:rsid w:val="003A3258"/>
    <w:rsid w:val="003A34A5"/>
    <w:rsid w:val="003A374C"/>
    <w:rsid w:val="003A3783"/>
    <w:rsid w:val="003A38F1"/>
    <w:rsid w:val="003A3FD2"/>
    <w:rsid w:val="003A40BE"/>
    <w:rsid w:val="003A42F0"/>
    <w:rsid w:val="003A4348"/>
    <w:rsid w:val="003A4947"/>
    <w:rsid w:val="003A498D"/>
    <w:rsid w:val="003A49FC"/>
    <w:rsid w:val="003A4A21"/>
    <w:rsid w:val="003A4AB5"/>
    <w:rsid w:val="003A4BBD"/>
    <w:rsid w:val="003A4BDE"/>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B44"/>
    <w:rsid w:val="003B7C10"/>
    <w:rsid w:val="003B7CCE"/>
    <w:rsid w:val="003B7D67"/>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229"/>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0A"/>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AE1"/>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3C6"/>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C5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271"/>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32"/>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D6"/>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5F4"/>
    <w:rsid w:val="004328B1"/>
    <w:rsid w:val="004328D3"/>
    <w:rsid w:val="00432AA3"/>
    <w:rsid w:val="00432E9C"/>
    <w:rsid w:val="00432ECB"/>
    <w:rsid w:val="004330F0"/>
    <w:rsid w:val="004331A8"/>
    <w:rsid w:val="004331E6"/>
    <w:rsid w:val="004331EA"/>
    <w:rsid w:val="00433408"/>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58"/>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58"/>
    <w:rsid w:val="00441887"/>
    <w:rsid w:val="00441A32"/>
    <w:rsid w:val="00441AA3"/>
    <w:rsid w:val="00441B0E"/>
    <w:rsid w:val="00441B78"/>
    <w:rsid w:val="00442254"/>
    <w:rsid w:val="00442437"/>
    <w:rsid w:val="00442874"/>
    <w:rsid w:val="00442CCA"/>
    <w:rsid w:val="00442E0C"/>
    <w:rsid w:val="00443028"/>
    <w:rsid w:val="004430E7"/>
    <w:rsid w:val="0044311E"/>
    <w:rsid w:val="00443174"/>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953"/>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2E0F"/>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76"/>
    <w:rsid w:val="0046739C"/>
    <w:rsid w:val="00467616"/>
    <w:rsid w:val="00467629"/>
    <w:rsid w:val="0046768F"/>
    <w:rsid w:val="0046777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B07"/>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7D"/>
    <w:rsid w:val="004835C0"/>
    <w:rsid w:val="00483796"/>
    <w:rsid w:val="0048381D"/>
    <w:rsid w:val="00483918"/>
    <w:rsid w:val="00483A52"/>
    <w:rsid w:val="00483B71"/>
    <w:rsid w:val="00483C60"/>
    <w:rsid w:val="00483C73"/>
    <w:rsid w:val="00483CB2"/>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30"/>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3F6"/>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DD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4CF"/>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C12"/>
    <w:rsid w:val="004B4D4F"/>
    <w:rsid w:val="004B4D67"/>
    <w:rsid w:val="004B5140"/>
    <w:rsid w:val="004B514A"/>
    <w:rsid w:val="004B52E4"/>
    <w:rsid w:val="004B54EA"/>
    <w:rsid w:val="004B565B"/>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5E4"/>
    <w:rsid w:val="004C08C0"/>
    <w:rsid w:val="004C0B50"/>
    <w:rsid w:val="004C0DB9"/>
    <w:rsid w:val="004C0E77"/>
    <w:rsid w:val="004C0EDC"/>
    <w:rsid w:val="004C0F82"/>
    <w:rsid w:val="004C101C"/>
    <w:rsid w:val="004C1213"/>
    <w:rsid w:val="004C167B"/>
    <w:rsid w:val="004C16CC"/>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1E"/>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7D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AA8"/>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44"/>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39"/>
    <w:rsid w:val="005060C2"/>
    <w:rsid w:val="00506261"/>
    <w:rsid w:val="005062FA"/>
    <w:rsid w:val="0050638B"/>
    <w:rsid w:val="005066B1"/>
    <w:rsid w:val="005067B7"/>
    <w:rsid w:val="0050697D"/>
    <w:rsid w:val="00506E27"/>
    <w:rsid w:val="00506E32"/>
    <w:rsid w:val="00506ECA"/>
    <w:rsid w:val="0050701B"/>
    <w:rsid w:val="005070B5"/>
    <w:rsid w:val="00507139"/>
    <w:rsid w:val="005071D7"/>
    <w:rsid w:val="005071DA"/>
    <w:rsid w:val="00507449"/>
    <w:rsid w:val="005075BC"/>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F39"/>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49"/>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6C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527"/>
    <w:rsid w:val="00526605"/>
    <w:rsid w:val="0052686D"/>
    <w:rsid w:val="00526B98"/>
    <w:rsid w:val="00526D96"/>
    <w:rsid w:val="005270A1"/>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1EF"/>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0F"/>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6C6"/>
    <w:rsid w:val="005457DD"/>
    <w:rsid w:val="00545A15"/>
    <w:rsid w:val="00545ABB"/>
    <w:rsid w:val="00545B55"/>
    <w:rsid w:val="00545C8C"/>
    <w:rsid w:val="00545D56"/>
    <w:rsid w:val="00545D9D"/>
    <w:rsid w:val="00545DCE"/>
    <w:rsid w:val="00545E8B"/>
    <w:rsid w:val="005460E0"/>
    <w:rsid w:val="00546203"/>
    <w:rsid w:val="005462BB"/>
    <w:rsid w:val="0054636B"/>
    <w:rsid w:val="0054639F"/>
    <w:rsid w:val="00546460"/>
    <w:rsid w:val="005466D8"/>
    <w:rsid w:val="00546829"/>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A2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AFE"/>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464"/>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20"/>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CB4"/>
    <w:rsid w:val="00590E14"/>
    <w:rsid w:val="00590E93"/>
    <w:rsid w:val="00590E98"/>
    <w:rsid w:val="00591051"/>
    <w:rsid w:val="005910E0"/>
    <w:rsid w:val="00591687"/>
    <w:rsid w:val="005917D9"/>
    <w:rsid w:val="00591922"/>
    <w:rsid w:val="005919FF"/>
    <w:rsid w:val="00591A1B"/>
    <w:rsid w:val="00591C8A"/>
    <w:rsid w:val="00591D17"/>
    <w:rsid w:val="00591DF5"/>
    <w:rsid w:val="00591FB8"/>
    <w:rsid w:val="0059256F"/>
    <w:rsid w:val="00592A56"/>
    <w:rsid w:val="00592D11"/>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47"/>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2A"/>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21"/>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5A6"/>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5"/>
    <w:rsid w:val="005B16D1"/>
    <w:rsid w:val="005B1D13"/>
    <w:rsid w:val="005B1E12"/>
    <w:rsid w:val="005B23F2"/>
    <w:rsid w:val="005B2431"/>
    <w:rsid w:val="005B2473"/>
    <w:rsid w:val="005B266C"/>
    <w:rsid w:val="005B27DB"/>
    <w:rsid w:val="005B2A79"/>
    <w:rsid w:val="005B2B15"/>
    <w:rsid w:val="005B2C65"/>
    <w:rsid w:val="005B2D9D"/>
    <w:rsid w:val="005B2EA8"/>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1D0"/>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6D6"/>
    <w:rsid w:val="005C3964"/>
    <w:rsid w:val="005C3A27"/>
    <w:rsid w:val="005C3B8C"/>
    <w:rsid w:val="005C4197"/>
    <w:rsid w:val="005C4204"/>
    <w:rsid w:val="005C4211"/>
    <w:rsid w:val="005C42D5"/>
    <w:rsid w:val="005C45AA"/>
    <w:rsid w:val="005C492A"/>
    <w:rsid w:val="005C49C7"/>
    <w:rsid w:val="005C4B2F"/>
    <w:rsid w:val="005C4DFC"/>
    <w:rsid w:val="005C50BA"/>
    <w:rsid w:val="005C51A9"/>
    <w:rsid w:val="005C51F3"/>
    <w:rsid w:val="005C52A1"/>
    <w:rsid w:val="005C5302"/>
    <w:rsid w:val="005C53A6"/>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4D"/>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E73"/>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1DA"/>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3F9"/>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9B4"/>
    <w:rsid w:val="005F3D7D"/>
    <w:rsid w:val="005F3E96"/>
    <w:rsid w:val="005F4097"/>
    <w:rsid w:val="005F4126"/>
    <w:rsid w:val="005F41E1"/>
    <w:rsid w:val="005F4392"/>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2F"/>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45E"/>
    <w:rsid w:val="006055D4"/>
    <w:rsid w:val="006055F3"/>
    <w:rsid w:val="0060578B"/>
    <w:rsid w:val="00605C37"/>
    <w:rsid w:val="00605EAB"/>
    <w:rsid w:val="00605FD1"/>
    <w:rsid w:val="006062AC"/>
    <w:rsid w:val="0060654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20B"/>
    <w:rsid w:val="0061362A"/>
    <w:rsid w:val="00613650"/>
    <w:rsid w:val="006137F2"/>
    <w:rsid w:val="00613E23"/>
    <w:rsid w:val="00613E7F"/>
    <w:rsid w:val="00613EF9"/>
    <w:rsid w:val="00613FC4"/>
    <w:rsid w:val="006141CD"/>
    <w:rsid w:val="00614259"/>
    <w:rsid w:val="00614283"/>
    <w:rsid w:val="0061433B"/>
    <w:rsid w:val="0061444B"/>
    <w:rsid w:val="00614499"/>
    <w:rsid w:val="006144B5"/>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D3"/>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91"/>
    <w:rsid w:val="006256DE"/>
    <w:rsid w:val="006258FC"/>
    <w:rsid w:val="00625AF1"/>
    <w:rsid w:val="00625CDA"/>
    <w:rsid w:val="00625D24"/>
    <w:rsid w:val="00625E3A"/>
    <w:rsid w:val="0062612D"/>
    <w:rsid w:val="006261EF"/>
    <w:rsid w:val="00626376"/>
    <w:rsid w:val="00626427"/>
    <w:rsid w:val="00626489"/>
    <w:rsid w:val="006264B4"/>
    <w:rsid w:val="006266D8"/>
    <w:rsid w:val="00626715"/>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1D8"/>
    <w:rsid w:val="0063241A"/>
    <w:rsid w:val="0063268F"/>
    <w:rsid w:val="0063281D"/>
    <w:rsid w:val="00632AFC"/>
    <w:rsid w:val="00632B17"/>
    <w:rsid w:val="00632BD8"/>
    <w:rsid w:val="00632F18"/>
    <w:rsid w:val="006331AD"/>
    <w:rsid w:val="006332E9"/>
    <w:rsid w:val="006335E7"/>
    <w:rsid w:val="006338FD"/>
    <w:rsid w:val="006339DD"/>
    <w:rsid w:val="006339FD"/>
    <w:rsid w:val="00633A88"/>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8AE"/>
    <w:rsid w:val="00637931"/>
    <w:rsid w:val="0063796E"/>
    <w:rsid w:val="00637BBB"/>
    <w:rsid w:val="00637C87"/>
    <w:rsid w:val="00637CE9"/>
    <w:rsid w:val="00637DD0"/>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991"/>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4F8"/>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AFD"/>
    <w:rsid w:val="00647EB1"/>
    <w:rsid w:val="00647F11"/>
    <w:rsid w:val="00647F9B"/>
    <w:rsid w:val="00650061"/>
    <w:rsid w:val="00650604"/>
    <w:rsid w:val="006506B8"/>
    <w:rsid w:val="006507A2"/>
    <w:rsid w:val="00650829"/>
    <w:rsid w:val="00650C46"/>
    <w:rsid w:val="00650E88"/>
    <w:rsid w:val="00651301"/>
    <w:rsid w:val="00651377"/>
    <w:rsid w:val="0065139F"/>
    <w:rsid w:val="00651442"/>
    <w:rsid w:val="006516B5"/>
    <w:rsid w:val="006518B0"/>
    <w:rsid w:val="006518DE"/>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17"/>
    <w:rsid w:val="006530F3"/>
    <w:rsid w:val="00653184"/>
    <w:rsid w:val="006532F0"/>
    <w:rsid w:val="00653314"/>
    <w:rsid w:val="0065331D"/>
    <w:rsid w:val="006535E8"/>
    <w:rsid w:val="006537A5"/>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1E"/>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31"/>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6F13"/>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097"/>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8D3"/>
    <w:rsid w:val="00676963"/>
    <w:rsid w:val="00676AA6"/>
    <w:rsid w:val="00676B87"/>
    <w:rsid w:val="00677397"/>
    <w:rsid w:val="006774CB"/>
    <w:rsid w:val="006774D4"/>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9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C03"/>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07F"/>
    <w:rsid w:val="006B51FF"/>
    <w:rsid w:val="006B5285"/>
    <w:rsid w:val="006B5447"/>
    <w:rsid w:val="006B5746"/>
    <w:rsid w:val="006B6017"/>
    <w:rsid w:val="006B6200"/>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0B5"/>
    <w:rsid w:val="006C22E0"/>
    <w:rsid w:val="006C2497"/>
    <w:rsid w:val="006C2528"/>
    <w:rsid w:val="006C28E0"/>
    <w:rsid w:val="006C2A8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9C"/>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938"/>
    <w:rsid w:val="006D5BA5"/>
    <w:rsid w:val="006D5C22"/>
    <w:rsid w:val="006D5D21"/>
    <w:rsid w:val="006D5DE5"/>
    <w:rsid w:val="006D5E6C"/>
    <w:rsid w:val="006D5ECC"/>
    <w:rsid w:val="006D5F52"/>
    <w:rsid w:val="006D628E"/>
    <w:rsid w:val="006D62C9"/>
    <w:rsid w:val="006D634E"/>
    <w:rsid w:val="006D645C"/>
    <w:rsid w:val="006D68D7"/>
    <w:rsid w:val="006D6984"/>
    <w:rsid w:val="006D6997"/>
    <w:rsid w:val="006D6AE8"/>
    <w:rsid w:val="006D6C42"/>
    <w:rsid w:val="006D6DE6"/>
    <w:rsid w:val="006D72A2"/>
    <w:rsid w:val="006D72C9"/>
    <w:rsid w:val="006D73ED"/>
    <w:rsid w:val="006D7782"/>
    <w:rsid w:val="006D7A5B"/>
    <w:rsid w:val="006D7ACF"/>
    <w:rsid w:val="006D7F6C"/>
    <w:rsid w:val="006E00EE"/>
    <w:rsid w:val="006E020D"/>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E67"/>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26"/>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4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22"/>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4B0"/>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477"/>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02D"/>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64"/>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A11"/>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2B"/>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EB9"/>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87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52E"/>
    <w:rsid w:val="007659B0"/>
    <w:rsid w:val="00765A4E"/>
    <w:rsid w:val="00765B7F"/>
    <w:rsid w:val="00765E49"/>
    <w:rsid w:val="00765FE5"/>
    <w:rsid w:val="00766514"/>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608"/>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589"/>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C92"/>
    <w:rsid w:val="00782246"/>
    <w:rsid w:val="007822B7"/>
    <w:rsid w:val="00782552"/>
    <w:rsid w:val="00782707"/>
    <w:rsid w:val="00782C93"/>
    <w:rsid w:val="00782E6B"/>
    <w:rsid w:val="00782E8C"/>
    <w:rsid w:val="0078302A"/>
    <w:rsid w:val="0078304B"/>
    <w:rsid w:val="00783132"/>
    <w:rsid w:val="00783308"/>
    <w:rsid w:val="00783319"/>
    <w:rsid w:val="00783412"/>
    <w:rsid w:val="007835BD"/>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39"/>
    <w:rsid w:val="0079035E"/>
    <w:rsid w:val="0079071A"/>
    <w:rsid w:val="0079072A"/>
    <w:rsid w:val="00790732"/>
    <w:rsid w:val="00790AA0"/>
    <w:rsid w:val="00790DAC"/>
    <w:rsid w:val="00790DBA"/>
    <w:rsid w:val="00790FEE"/>
    <w:rsid w:val="0079111C"/>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AB0"/>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CF4"/>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EDC"/>
    <w:rsid w:val="007A2F8D"/>
    <w:rsid w:val="007A300D"/>
    <w:rsid w:val="007A303C"/>
    <w:rsid w:val="007A3173"/>
    <w:rsid w:val="007A335E"/>
    <w:rsid w:val="007A34A5"/>
    <w:rsid w:val="007A3535"/>
    <w:rsid w:val="007A354A"/>
    <w:rsid w:val="007A35A7"/>
    <w:rsid w:val="007A3B04"/>
    <w:rsid w:val="007A3D3E"/>
    <w:rsid w:val="007A3D6D"/>
    <w:rsid w:val="007A3FAF"/>
    <w:rsid w:val="007A41BA"/>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189"/>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6C3"/>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B18"/>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E80"/>
    <w:rsid w:val="007E1FA6"/>
    <w:rsid w:val="007E1FFF"/>
    <w:rsid w:val="007E20AB"/>
    <w:rsid w:val="007E20CC"/>
    <w:rsid w:val="007E2322"/>
    <w:rsid w:val="007E2395"/>
    <w:rsid w:val="007E23EB"/>
    <w:rsid w:val="007E2456"/>
    <w:rsid w:val="007E271B"/>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CD"/>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DEB"/>
    <w:rsid w:val="007F4FC5"/>
    <w:rsid w:val="007F5196"/>
    <w:rsid w:val="007F52CF"/>
    <w:rsid w:val="007F5EC6"/>
    <w:rsid w:val="007F600A"/>
    <w:rsid w:val="007F6266"/>
    <w:rsid w:val="007F6394"/>
    <w:rsid w:val="007F65B5"/>
    <w:rsid w:val="007F68A6"/>
    <w:rsid w:val="007F69C0"/>
    <w:rsid w:val="007F6A12"/>
    <w:rsid w:val="007F6A55"/>
    <w:rsid w:val="007F6DCA"/>
    <w:rsid w:val="007F6E02"/>
    <w:rsid w:val="007F7018"/>
    <w:rsid w:val="007F70DA"/>
    <w:rsid w:val="007F70EE"/>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078"/>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9A"/>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0E2"/>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B6"/>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C"/>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6C"/>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891"/>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6F1"/>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ACB"/>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BDD"/>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5FD"/>
    <w:rsid w:val="008647C5"/>
    <w:rsid w:val="008649FE"/>
    <w:rsid w:val="00864BD1"/>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ACA"/>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208"/>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D2"/>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98E"/>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AB"/>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50"/>
    <w:rsid w:val="008A0B85"/>
    <w:rsid w:val="008A0B8C"/>
    <w:rsid w:val="008A0BD7"/>
    <w:rsid w:val="008A0D60"/>
    <w:rsid w:val="008A0E61"/>
    <w:rsid w:val="008A111B"/>
    <w:rsid w:val="008A1159"/>
    <w:rsid w:val="008A11B6"/>
    <w:rsid w:val="008A12B2"/>
    <w:rsid w:val="008A13E1"/>
    <w:rsid w:val="008A1456"/>
    <w:rsid w:val="008A15C4"/>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81E"/>
    <w:rsid w:val="008A6B03"/>
    <w:rsid w:val="008A6B65"/>
    <w:rsid w:val="008A6C3E"/>
    <w:rsid w:val="008A6EF7"/>
    <w:rsid w:val="008A70F9"/>
    <w:rsid w:val="008A748A"/>
    <w:rsid w:val="008A777C"/>
    <w:rsid w:val="008A77C5"/>
    <w:rsid w:val="008A787F"/>
    <w:rsid w:val="008A79F7"/>
    <w:rsid w:val="008A7CB1"/>
    <w:rsid w:val="008A7CB5"/>
    <w:rsid w:val="008A7ED0"/>
    <w:rsid w:val="008B0050"/>
    <w:rsid w:val="008B008A"/>
    <w:rsid w:val="008B0135"/>
    <w:rsid w:val="008B0208"/>
    <w:rsid w:val="008B0243"/>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58E"/>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3D2"/>
    <w:rsid w:val="008B7595"/>
    <w:rsid w:val="008B772D"/>
    <w:rsid w:val="008B788F"/>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2FCB"/>
    <w:rsid w:val="008C30F3"/>
    <w:rsid w:val="008C31B6"/>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14D"/>
    <w:rsid w:val="008D1350"/>
    <w:rsid w:val="008D14AA"/>
    <w:rsid w:val="008D177E"/>
    <w:rsid w:val="008D1966"/>
    <w:rsid w:val="008D199C"/>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CF6"/>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8A7"/>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2E"/>
    <w:rsid w:val="008E20BD"/>
    <w:rsid w:val="008E23B7"/>
    <w:rsid w:val="008E2545"/>
    <w:rsid w:val="008E2767"/>
    <w:rsid w:val="008E2CAE"/>
    <w:rsid w:val="008E2E58"/>
    <w:rsid w:val="008E2FF2"/>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4EE"/>
    <w:rsid w:val="0090475A"/>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B5"/>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459"/>
    <w:rsid w:val="00922797"/>
    <w:rsid w:val="00922973"/>
    <w:rsid w:val="00922AA9"/>
    <w:rsid w:val="00922B32"/>
    <w:rsid w:val="0092366C"/>
    <w:rsid w:val="009236F8"/>
    <w:rsid w:val="0092377F"/>
    <w:rsid w:val="00923827"/>
    <w:rsid w:val="00923CA7"/>
    <w:rsid w:val="00923FBF"/>
    <w:rsid w:val="00924120"/>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E1C"/>
    <w:rsid w:val="00931019"/>
    <w:rsid w:val="00931185"/>
    <w:rsid w:val="0093124B"/>
    <w:rsid w:val="0093143A"/>
    <w:rsid w:val="00931659"/>
    <w:rsid w:val="0093193E"/>
    <w:rsid w:val="00931A7D"/>
    <w:rsid w:val="00931BCA"/>
    <w:rsid w:val="00931BD0"/>
    <w:rsid w:val="00931C72"/>
    <w:rsid w:val="00931D9F"/>
    <w:rsid w:val="00931E28"/>
    <w:rsid w:val="00931FFF"/>
    <w:rsid w:val="00932136"/>
    <w:rsid w:val="00932278"/>
    <w:rsid w:val="0093232B"/>
    <w:rsid w:val="00932360"/>
    <w:rsid w:val="009323D9"/>
    <w:rsid w:val="009323EC"/>
    <w:rsid w:val="00932446"/>
    <w:rsid w:val="00932488"/>
    <w:rsid w:val="009326EE"/>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1ECD"/>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252"/>
    <w:rsid w:val="0095190B"/>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AEE"/>
    <w:rsid w:val="00954B8C"/>
    <w:rsid w:val="00954B9C"/>
    <w:rsid w:val="00954CC4"/>
    <w:rsid w:val="00954F05"/>
    <w:rsid w:val="00954FC4"/>
    <w:rsid w:val="00955505"/>
    <w:rsid w:val="0095568A"/>
    <w:rsid w:val="00955853"/>
    <w:rsid w:val="00955C90"/>
    <w:rsid w:val="00955ECC"/>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6A6"/>
    <w:rsid w:val="0095777B"/>
    <w:rsid w:val="009577F7"/>
    <w:rsid w:val="00957870"/>
    <w:rsid w:val="0095790D"/>
    <w:rsid w:val="00957950"/>
    <w:rsid w:val="0095796F"/>
    <w:rsid w:val="00957AB3"/>
    <w:rsid w:val="00957B66"/>
    <w:rsid w:val="00957CF5"/>
    <w:rsid w:val="0096000E"/>
    <w:rsid w:val="00960245"/>
    <w:rsid w:val="009603A8"/>
    <w:rsid w:val="009603BD"/>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850"/>
    <w:rsid w:val="009739C5"/>
    <w:rsid w:val="00973CDD"/>
    <w:rsid w:val="00973D5F"/>
    <w:rsid w:val="00973EBA"/>
    <w:rsid w:val="00973F34"/>
    <w:rsid w:val="00973F60"/>
    <w:rsid w:val="00974116"/>
    <w:rsid w:val="0097413E"/>
    <w:rsid w:val="0097450F"/>
    <w:rsid w:val="00974667"/>
    <w:rsid w:val="009746D4"/>
    <w:rsid w:val="00974A48"/>
    <w:rsid w:val="00974B5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1E"/>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429"/>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4F0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20C"/>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26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071"/>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3EE"/>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4F04"/>
    <w:rsid w:val="009F561E"/>
    <w:rsid w:val="009F57F6"/>
    <w:rsid w:val="009F58FD"/>
    <w:rsid w:val="009F5C0D"/>
    <w:rsid w:val="009F5FFD"/>
    <w:rsid w:val="009F60E5"/>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C92"/>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DA4"/>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E4D"/>
    <w:rsid w:val="00A13F75"/>
    <w:rsid w:val="00A13F7C"/>
    <w:rsid w:val="00A1413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2F"/>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A91"/>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BD6"/>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28"/>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9C3"/>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DA"/>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79"/>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2FE"/>
    <w:rsid w:val="00A83374"/>
    <w:rsid w:val="00A8378A"/>
    <w:rsid w:val="00A8386B"/>
    <w:rsid w:val="00A83AA9"/>
    <w:rsid w:val="00A83B3A"/>
    <w:rsid w:val="00A83E09"/>
    <w:rsid w:val="00A84252"/>
    <w:rsid w:val="00A842BE"/>
    <w:rsid w:val="00A842D9"/>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6AE"/>
    <w:rsid w:val="00A86A86"/>
    <w:rsid w:val="00A86B0E"/>
    <w:rsid w:val="00A86BB2"/>
    <w:rsid w:val="00A86BD8"/>
    <w:rsid w:val="00A86C99"/>
    <w:rsid w:val="00A86ECB"/>
    <w:rsid w:val="00A8704C"/>
    <w:rsid w:val="00A8706F"/>
    <w:rsid w:val="00A87088"/>
    <w:rsid w:val="00A87108"/>
    <w:rsid w:val="00A8715D"/>
    <w:rsid w:val="00A873CA"/>
    <w:rsid w:val="00A87438"/>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A5D"/>
    <w:rsid w:val="00A97BDC"/>
    <w:rsid w:val="00A97D0B"/>
    <w:rsid w:val="00A97F91"/>
    <w:rsid w:val="00AA06B0"/>
    <w:rsid w:val="00AA0BF3"/>
    <w:rsid w:val="00AA105F"/>
    <w:rsid w:val="00AA11BB"/>
    <w:rsid w:val="00AA134C"/>
    <w:rsid w:val="00AA13C8"/>
    <w:rsid w:val="00AA185C"/>
    <w:rsid w:val="00AA1C95"/>
    <w:rsid w:val="00AA1D47"/>
    <w:rsid w:val="00AA217F"/>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B6C"/>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976"/>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AA0"/>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40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01"/>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C6F"/>
    <w:rsid w:val="00AD2D4B"/>
    <w:rsid w:val="00AD2F6C"/>
    <w:rsid w:val="00AD35CD"/>
    <w:rsid w:val="00AD37A2"/>
    <w:rsid w:val="00AD385D"/>
    <w:rsid w:val="00AD3A67"/>
    <w:rsid w:val="00AD3BE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8DF"/>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6CD1"/>
    <w:rsid w:val="00AE708D"/>
    <w:rsid w:val="00AE70CC"/>
    <w:rsid w:val="00AE7229"/>
    <w:rsid w:val="00AE7454"/>
    <w:rsid w:val="00AE748B"/>
    <w:rsid w:val="00AE777A"/>
    <w:rsid w:val="00AE77A0"/>
    <w:rsid w:val="00AE7800"/>
    <w:rsid w:val="00AE79F3"/>
    <w:rsid w:val="00AE7A07"/>
    <w:rsid w:val="00AE7A36"/>
    <w:rsid w:val="00AE7BE4"/>
    <w:rsid w:val="00AE7F27"/>
    <w:rsid w:val="00AF00AC"/>
    <w:rsid w:val="00AF00D4"/>
    <w:rsid w:val="00AF0114"/>
    <w:rsid w:val="00AF0130"/>
    <w:rsid w:val="00AF017F"/>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68B"/>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60B"/>
    <w:rsid w:val="00B01845"/>
    <w:rsid w:val="00B019B0"/>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4C4"/>
    <w:rsid w:val="00B055EF"/>
    <w:rsid w:val="00B05A2B"/>
    <w:rsid w:val="00B05A4B"/>
    <w:rsid w:val="00B05BB2"/>
    <w:rsid w:val="00B05D33"/>
    <w:rsid w:val="00B05DBE"/>
    <w:rsid w:val="00B060CB"/>
    <w:rsid w:val="00B06354"/>
    <w:rsid w:val="00B0635D"/>
    <w:rsid w:val="00B06495"/>
    <w:rsid w:val="00B06612"/>
    <w:rsid w:val="00B069E5"/>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6FBD"/>
    <w:rsid w:val="00B27133"/>
    <w:rsid w:val="00B271EC"/>
    <w:rsid w:val="00B271EE"/>
    <w:rsid w:val="00B27A80"/>
    <w:rsid w:val="00B27C7E"/>
    <w:rsid w:val="00B27EA4"/>
    <w:rsid w:val="00B301E4"/>
    <w:rsid w:val="00B302CC"/>
    <w:rsid w:val="00B302EA"/>
    <w:rsid w:val="00B30319"/>
    <w:rsid w:val="00B30394"/>
    <w:rsid w:val="00B30468"/>
    <w:rsid w:val="00B30620"/>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CA"/>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913"/>
    <w:rsid w:val="00B50919"/>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6D7"/>
    <w:rsid w:val="00B56754"/>
    <w:rsid w:val="00B567A5"/>
    <w:rsid w:val="00B56E9F"/>
    <w:rsid w:val="00B56F3B"/>
    <w:rsid w:val="00B57011"/>
    <w:rsid w:val="00B572C0"/>
    <w:rsid w:val="00B572E6"/>
    <w:rsid w:val="00B57318"/>
    <w:rsid w:val="00B57891"/>
    <w:rsid w:val="00B57898"/>
    <w:rsid w:val="00B57A85"/>
    <w:rsid w:val="00B57C3D"/>
    <w:rsid w:val="00B60223"/>
    <w:rsid w:val="00B6026D"/>
    <w:rsid w:val="00B60432"/>
    <w:rsid w:val="00B60686"/>
    <w:rsid w:val="00B60E22"/>
    <w:rsid w:val="00B6107C"/>
    <w:rsid w:val="00B610C8"/>
    <w:rsid w:val="00B61929"/>
    <w:rsid w:val="00B61934"/>
    <w:rsid w:val="00B61A6F"/>
    <w:rsid w:val="00B61B23"/>
    <w:rsid w:val="00B61BE2"/>
    <w:rsid w:val="00B61C61"/>
    <w:rsid w:val="00B61CEF"/>
    <w:rsid w:val="00B61D60"/>
    <w:rsid w:val="00B61D68"/>
    <w:rsid w:val="00B61D9F"/>
    <w:rsid w:val="00B620D8"/>
    <w:rsid w:val="00B6216E"/>
    <w:rsid w:val="00B62345"/>
    <w:rsid w:val="00B62414"/>
    <w:rsid w:val="00B625DD"/>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6C"/>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87F0D"/>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2F20"/>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C81"/>
    <w:rsid w:val="00B97F7C"/>
    <w:rsid w:val="00B97F9F"/>
    <w:rsid w:val="00BA006B"/>
    <w:rsid w:val="00BA01A3"/>
    <w:rsid w:val="00BA0470"/>
    <w:rsid w:val="00BA0535"/>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45"/>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58"/>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BE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9EC"/>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84"/>
    <w:rsid w:val="00C01F9D"/>
    <w:rsid w:val="00C01FCD"/>
    <w:rsid w:val="00C02231"/>
    <w:rsid w:val="00C0232A"/>
    <w:rsid w:val="00C02514"/>
    <w:rsid w:val="00C02ABF"/>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DD4"/>
    <w:rsid w:val="00C07070"/>
    <w:rsid w:val="00C07440"/>
    <w:rsid w:val="00C07567"/>
    <w:rsid w:val="00C0760E"/>
    <w:rsid w:val="00C078E1"/>
    <w:rsid w:val="00C078FA"/>
    <w:rsid w:val="00C0792F"/>
    <w:rsid w:val="00C07AA1"/>
    <w:rsid w:val="00C07BFA"/>
    <w:rsid w:val="00C07C19"/>
    <w:rsid w:val="00C10154"/>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4F26"/>
    <w:rsid w:val="00C15219"/>
    <w:rsid w:val="00C1526E"/>
    <w:rsid w:val="00C152AE"/>
    <w:rsid w:val="00C152FC"/>
    <w:rsid w:val="00C15653"/>
    <w:rsid w:val="00C15654"/>
    <w:rsid w:val="00C15B4C"/>
    <w:rsid w:val="00C15BAD"/>
    <w:rsid w:val="00C15F4D"/>
    <w:rsid w:val="00C1603B"/>
    <w:rsid w:val="00C1609F"/>
    <w:rsid w:val="00C1610C"/>
    <w:rsid w:val="00C16149"/>
    <w:rsid w:val="00C1645E"/>
    <w:rsid w:val="00C16AFD"/>
    <w:rsid w:val="00C16B9D"/>
    <w:rsid w:val="00C16C02"/>
    <w:rsid w:val="00C16C39"/>
    <w:rsid w:val="00C16D5C"/>
    <w:rsid w:val="00C16D75"/>
    <w:rsid w:val="00C16E76"/>
    <w:rsid w:val="00C16ECA"/>
    <w:rsid w:val="00C17029"/>
    <w:rsid w:val="00C1719B"/>
    <w:rsid w:val="00C171A9"/>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87E"/>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891"/>
    <w:rsid w:val="00C32990"/>
    <w:rsid w:val="00C329F8"/>
    <w:rsid w:val="00C32E6F"/>
    <w:rsid w:val="00C32EE7"/>
    <w:rsid w:val="00C330AA"/>
    <w:rsid w:val="00C330C6"/>
    <w:rsid w:val="00C331FC"/>
    <w:rsid w:val="00C332A8"/>
    <w:rsid w:val="00C33720"/>
    <w:rsid w:val="00C33A9C"/>
    <w:rsid w:val="00C33E75"/>
    <w:rsid w:val="00C34006"/>
    <w:rsid w:val="00C3418E"/>
    <w:rsid w:val="00C34268"/>
    <w:rsid w:val="00C342A9"/>
    <w:rsid w:val="00C3433A"/>
    <w:rsid w:val="00C345C7"/>
    <w:rsid w:val="00C34642"/>
    <w:rsid w:val="00C34923"/>
    <w:rsid w:val="00C34932"/>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220"/>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56E"/>
    <w:rsid w:val="00C4074F"/>
    <w:rsid w:val="00C40945"/>
    <w:rsid w:val="00C40BB6"/>
    <w:rsid w:val="00C40C60"/>
    <w:rsid w:val="00C40CDF"/>
    <w:rsid w:val="00C40D9E"/>
    <w:rsid w:val="00C41051"/>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CC4"/>
    <w:rsid w:val="00C43D30"/>
    <w:rsid w:val="00C44091"/>
    <w:rsid w:val="00C440FE"/>
    <w:rsid w:val="00C442BD"/>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CD7"/>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AA"/>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92"/>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A89"/>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5F"/>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D1B"/>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01F"/>
    <w:rsid w:val="00C821B6"/>
    <w:rsid w:val="00C822B9"/>
    <w:rsid w:val="00C822CF"/>
    <w:rsid w:val="00C82747"/>
    <w:rsid w:val="00C827D5"/>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2A5"/>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B51"/>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9A9"/>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3"/>
    <w:rsid w:val="00CC093A"/>
    <w:rsid w:val="00CC09AD"/>
    <w:rsid w:val="00CC0FAB"/>
    <w:rsid w:val="00CC0FC8"/>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60F"/>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876"/>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3FBE"/>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0C"/>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234"/>
    <w:rsid w:val="00D032C9"/>
    <w:rsid w:val="00D03363"/>
    <w:rsid w:val="00D03403"/>
    <w:rsid w:val="00D034A0"/>
    <w:rsid w:val="00D03562"/>
    <w:rsid w:val="00D035A0"/>
    <w:rsid w:val="00D03A47"/>
    <w:rsid w:val="00D03A92"/>
    <w:rsid w:val="00D03B66"/>
    <w:rsid w:val="00D03C46"/>
    <w:rsid w:val="00D03E90"/>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53E"/>
    <w:rsid w:val="00D07640"/>
    <w:rsid w:val="00D076BB"/>
    <w:rsid w:val="00D07854"/>
    <w:rsid w:val="00D0792A"/>
    <w:rsid w:val="00D07C1F"/>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24A"/>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1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784"/>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09"/>
    <w:rsid w:val="00D45552"/>
    <w:rsid w:val="00D455C7"/>
    <w:rsid w:val="00D455E8"/>
    <w:rsid w:val="00D45619"/>
    <w:rsid w:val="00D45849"/>
    <w:rsid w:val="00D45888"/>
    <w:rsid w:val="00D458F4"/>
    <w:rsid w:val="00D45936"/>
    <w:rsid w:val="00D45962"/>
    <w:rsid w:val="00D45C42"/>
    <w:rsid w:val="00D45DE6"/>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702"/>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85B"/>
    <w:rsid w:val="00D649BA"/>
    <w:rsid w:val="00D64BDF"/>
    <w:rsid w:val="00D6568C"/>
    <w:rsid w:val="00D6586D"/>
    <w:rsid w:val="00D65878"/>
    <w:rsid w:val="00D658C9"/>
    <w:rsid w:val="00D65966"/>
    <w:rsid w:val="00D65A52"/>
    <w:rsid w:val="00D65CC7"/>
    <w:rsid w:val="00D65CD3"/>
    <w:rsid w:val="00D65EE9"/>
    <w:rsid w:val="00D66068"/>
    <w:rsid w:val="00D6618A"/>
    <w:rsid w:val="00D6655A"/>
    <w:rsid w:val="00D66C02"/>
    <w:rsid w:val="00D66D57"/>
    <w:rsid w:val="00D66D6C"/>
    <w:rsid w:val="00D66EC0"/>
    <w:rsid w:val="00D67029"/>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3CD"/>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8D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8B9"/>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2F72"/>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28"/>
    <w:rsid w:val="00DA1C86"/>
    <w:rsid w:val="00DA1D10"/>
    <w:rsid w:val="00DA1E78"/>
    <w:rsid w:val="00DA1E82"/>
    <w:rsid w:val="00DA230C"/>
    <w:rsid w:val="00DA251F"/>
    <w:rsid w:val="00DA256F"/>
    <w:rsid w:val="00DA25C0"/>
    <w:rsid w:val="00DA26CF"/>
    <w:rsid w:val="00DA28C2"/>
    <w:rsid w:val="00DA2945"/>
    <w:rsid w:val="00DA2BF0"/>
    <w:rsid w:val="00DA2C2D"/>
    <w:rsid w:val="00DA2D1C"/>
    <w:rsid w:val="00DA2D4C"/>
    <w:rsid w:val="00DA2E70"/>
    <w:rsid w:val="00DA2E90"/>
    <w:rsid w:val="00DA3010"/>
    <w:rsid w:val="00DA3373"/>
    <w:rsid w:val="00DA3507"/>
    <w:rsid w:val="00DA3703"/>
    <w:rsid w:val="00DA38C7"/>
    <w:rsid w:val="00DA3A78"/>
    <w:rsid w:val="00DA3AA2"/>
    <w:rsid w:val="00DA3B7C"/>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1E"/>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0DD"/>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CFD"/>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88D"/>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44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3E6A"/>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9E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509"/>
    <w:rsid w:val="00DF6632"/>
    <w:rsid w:val="00DF67A6"/>
    <w:rsid w:val="00DF682B"/>
    <w:rsid w:val="00DF6AA9"/>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763"/>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F81"/>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3D4"/>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43"/>
    <w:rsid w:val="00E21785"/>
    <w:rsid w:val="00E218EE"/>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02"/>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C0F"/>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C1"/>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BE3"/>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265"/>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43"/>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B9"/>
    <w:rsid w:val="00E766E4"/>
    <w:rsid w:val="00E767F2"/>
    <w:rsid w:val="00E7696E"/>
    <w:rsid w:val="00E76984"/>
    <w:rsid w:val="00E76AA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0F3C"/>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23"/>
    <w:rsid w:val="00E84F77"/>
    <w:rsid w:val="00E853FE"/>
    <w:rsid w:val="00E85463"/>
    <w:rsid w:val="00E85569"/>
    <w:rsid w:val="00E855AE"/>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9FD"/>
    <w:rsid w:val="00E93A54"/>
    <w:rsid w:val="00E93AAD"/>
    <w:rsid w:val="00E93B2D"/>
    <w:rsid w:val="00E93C0A"/>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AF4"/>
    <w:rsid w:val="00E95CA5"/>
    <w:rsid w:val="00E960B5"/>
    <w:rsid w:val="00E9624B"/>
    <w:rsid w:val="00E962D0"/>
    <w:rsid w:val="00E9655D"/>
    <w:rsid w:val="00E96627"/>
    <w:rsid w:val="00E966BF"/>
    <w:rsid w:val="00E967DE"/>
    <w:rsid w:val="00E96A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4E"/>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381"/>
    <w:rsid w:val="00EB24F2"/>
    <w:rsid w:val="00EB2531"/>
    <w:rsid w:val="00EB26E0"/>
    <w:rsid w:val="00EB2B8A"/>
    <w:rsid w:val="00EB2E86"/>
    <w:rsid w:val="00EB2FD4"/>
    <w:rsid w:val="00EB30E8"/>
    <w:rsid w:val="00EB3323"/>
    <w:rsid w:val="00EB33F0"/>
    <w:rsid w:val="00EB36E4"/>
    <w:rsid w:val="00EB37A7"/>
    <w:rsid w:val="00EB3B59"/>
    <w:rsid w:val="00EB3E81"/>
    <w:rsid w:val="00EB3ED9"/>
    <w:rsid w:val="00EB42B7"/>
    <w:rsid w:val="00EB438F"/>
    <w:rsid w:val="00EB4417"/>
    <w:rsid w:val="00EB4558"/>
    <w:rsid w:val="00EB465C"/>
    <w:rsid w:val="00EB4835"/>
    <w:rsid w:val="00EB485F"/>
    <w:rsid w:val="00EB4961"/>
    <w:rsid w:val="00EB49C3"/>
    <w:rsid w:val="00EB4AFC"/>
    <w:rsid w:val="00EB4C93"/>
    <w:rsid w:val="00EB4D13"/>
    <w:rsid w:val="00EB4D28"/>
    <w:rsid w:val="00EB4F41"/>
    <w:rsid w:val="00EB50EF"/>
    <w:rsid w:val="00EB51CD"/>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AFD"/>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2A9"/>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5EE7"/>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97A"/>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38E"/>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707"/>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64"/>
    <w:rsid w:val="00EE399B"/>
    <w:rsid w:val="00EE3A6D"/>
    <w:rsid w:val="00EE3B87"/>
    <w:rsid w:val="00EE3E0A"/>
    <w:rsid w:val="00EE4015"/>
    <w:rsid w:val="00EE4037"/>
    <w:rsid w:val="00EE414D"/>
    <w:rsid w:val="00EE41B8"/>
    <w:rsid w:val="00EE4255"/>
    <w:rsid w:val="00EE4280"/>
    <w:rsid w:val="00EE42E2"/>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CAB"/>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FCE"/>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1A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38E"/>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62A"/>
    <w:rsid w:val="00F0589D"/>
    <w:rsid w:val="00F058ED"/>
    <w:rsid w:val="00F05BB0"/>
    <w:rsid w:val="00F05D46"/>
    <w:rsid w:val="00F05DBC"/>
    <w:rsid w:val="00F05EC3"/>
    <w:rsid w:val="00F05F9A"/>
    <w:rsid w:val="00F06196"/>
    <w:rsid w:val="00F062D3"/>
    <w:rsid w:val="00F0647B"/>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72E"/>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2C9"/>
    <w:rsid w:val="00F16310"/>
    <w:rsid w:val="00F1635D"/>
    <w:rsid w:val="00F1636B"/>
    <w:rsid w:val="00F1652B"/>
    <w:rsid w:val="00F1654A"/>
    <w:rsid w:val="00F166EE"/>
    <w:rsid w:val="00F169A6"/>
    <w:rsid w:val="00F16C22"/>
    <w:rsid w:val="00F16CF5"/>
    <w:rsid w:val="00F16EBE"/>
    <w:rsid w:val="00F16FCC"/>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D39"/>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E99"/>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6FB9"/>
    <w:rsid w:val="00F3735C"/>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95"/>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990"/>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B67"/>
    <w:rsid w:val="00F61CEA"/>
    <w:rsid w:val="00F61D62"/>
    <w:rsid w:val="00F61DA7"/>
    <w:rsid w:val="00F61DDC"/>
    <w:rsid w:val="00F61E56"/>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23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C18"/>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57"/>
    <w:rsid w:val="00F736FF"/>
    <w:rsid w:val="00F73768"/>
    <w:rsid w:val="00F7378B"/>
    <w:rsid w:val="00F73B13"/>
    <w:rsid w:val="00F73B6D"/>
    <w:rsid w:val="00F73C56"/>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C13"/>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36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A1A"/>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7E2"/>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752"/>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E0C"/>
    <w:rsid w:val="00FB1F13"/>
    <w:rsid w:val="00FB1FBB"/>
    <w:rsid w:val="00FB206F"/>
    <w:rsid w:val="00FB21A0"/>
    <w:rsid w:val="00FB29D3"/>
    <w:rsid w:val="00FB2AA1"/>
    <w:rsid w:val="00FB2B15"/>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6D6B"/>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1F24"/>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53"/>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0DE"/>
    <w:rsid w:val="00FD33AC"/>
    <w:rsid w:val="00FD34A3"/>
    <w:rsid w:val="00FD3565"/>
    <w:rsid w:val="00FD3623"/>
    <w:rsid w:val="00FD3643"/>
    <w:rsid w:val="00FD369C"/>
    <w:rsid w:val="00FD379E"/>
    <w:rsid w:val="00FD3C89"/>
    <w:rsid w:val="00FD3E31"/>
    <w:rsid w:val="00FD405B"/>
    <w:rsid w:val="00FD425D"/>
    <w:rsid w:val="00FD44E6"/>
    <w:rsid w:val="00FD474F"/>
    <w:rsid w:val="00FD4756"/>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0B"/>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30F"/>
    <w:rsid w:val="00FF645C"/>
    <w:rsid w:val="00FF645F"/>
    <w:rsid w:val="00FF657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285EE"/>
  <w15:docId w15:val="{95DF902A-1FB2-458A-AA9B-F9539A7E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5891"/>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AD7358"/>
    <w:pPr>
      <w:keepNext/>
      <w:numPr>
        <w:ilvl w:val="2"/>
        <w:numId w:val="7"/>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1"/>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7">
    <w:name w:val="heading 7"/>
    <w:basedOn w:val="a0"/>
    <w:next w:val="a0"/>
    <w:link w:val="7Char"/>
    <w:uiPriority w:val="9"/>
    <w:qFormat/>
    <w:pPr>
      <w:numPr>
        <w:ilvl w:val="6"/>
        <w:numId w:val="7"/>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7"/>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760DA2"/>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0">
    <w:name w:val="annotation reference"/>
    <w:uiPriority w:val="99"/>
    <w:semiHidden/>
    <w:rsid w:val="000E4594"/>
    <w:rPr>
      <w:sz w:val="16"/>
      <w:szCs w:val="16"/>
    </w:rPr>
  </w:style>
  <w:style w:type="paragraph" w:styleId="af1">
    <w:name w:val="annotation text"/>
    <w:basedOn w:val="a0"/>
    <w:link w:val="Char6"/>
    <w:uiPriority w:val="99"/>
    <w:semiHidden/>
    <w:rsid w:val="000E4594"/>
    <w:rPr>
      <w:szCs w:val="20"/>
    </w:rPr>
  </w:style>
  <w:style w:type="paragraph" w:styleId="af2">
    <w:name w:val="annotation subject"/>
    <w:basedOn w:val="af1"/>
    <w:next w:val="af1"/>
    <w:link w:val="Char7"/>
    <w:semiHidden/>
    <w:rsid w:val="000E4594"/>
    <w:rPr>
      <w:b/>
      <w:bCs/>
      <w:lang w:eastAsia="x-none"/>
    </w:rPr>
  </w:style>
  <w:style w:type="paragraph" w:customStyle="1" w:styleId="EQ">
    <w:name w:val="EQ"/>
    <w:basedOn w:val="a0"/>
    <w:next w:val="a0"/>
    <w:uiPriority w:val="99"/>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1"/>
    <w:uiPriority w:val="9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1">
    <w:name w:val="未处理的提及1"/>
    <w:uiPriority w:val="99"/>
    <w:semiHidden/>
    <w:unhideWhenUsed/>
    <w:rsid w:val="00760DA2"/>
    <w:rPr>
      <w:color w:val="808080"/>
      <w:shd w:val="clear" w:color="auto" w:fill="E6E6E6"/>
    </w:rPr>
  </w:style>
  <w:style w:type="paragraph" w:styleId="af3">
    <w:name w:val="footer"/>
    <w:basedOn w:val="a0"/>
    <w:link w:val="Char8"/>
    <w:rsid w:val="006F1736"/>
    <w:pPr>
      <w:tabs>
        <w:tab w:val="center" w:pos="4153"/>
        <w:tab w:val="right" w:pos="8306"/>
      </w:tabs>
    </w:pPr>
  </w:style>
  <w:style w:type="character" w:styleId="af4">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a0"/>
    <w:link w:val="Char9"/>
    <w:uiPriority w:val="34"/>
    <w:qFormat/>
    <w:rsid w:val="00C87463"/>
    <w:pPr>
      <w:ind w:leftChars="400" w:left="840"/>
    </w:pPr>
    <w:rPr>
      <w:lang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CE4D6A"/>
    <w:rPr>
      <w:rFonts w:ascii="Arial" w:hAnsi="Arial"/>
      <w:b/>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3"/>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6">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1">
    <w:name w:val="标题 5 Char1"/>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585FFD"/>
    <w:rPr>
      <w:rFonts w:ascii="Arial" w:hAnsi="Arial"/>
      <w:b/>
      <w:bCs/>
      <w:i/>
      <w:sz w:val="18"/>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2"/>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7">
    <w:name w:val="Plain Text"/>
    <w:basedOn w:val="a0"/>
    <w:link w:val="Chara"/>
    <w:uiPriority w:val="99"/>
    <w:unhideWhenUsed/>
    <w:rsid w:val="001D6883"/>
    <w:rPr>
      <w:rFonts w:ascii="Arial" w:eastAsia="MS Gothic" w:hAnsi="Arial"/>
      <w:color w:val="000000"/>
      <w:szCs w:val="20"/>
      <w:lang w:val="x-none"/>
    </w:rPr>
  </w:style>
  <w:style w:type="character" w:customStyle="1" w:styleId="Chara">
    <w:name w:val="纯文本 Char"/>
    <w:link w:val="af7"/>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8">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rsid w:val="000264DF"/>
    <w:pPr>
      <w:tabs>
        <w:tab w:val="num" w:pos="1152"/>
      </w:tabs>
    </w:pPr>
    <w:rPr>
      <w:rFonts w:eastAsia="MS PGothic" w:cs="Times"/>
      <w:szCs w:val="20"/>
      <w:lang w:val="en-US" w:eastAsia="ja-JP"/>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pPr>
    <w:rPr>
      <w:rFonts w:eastAsia="MS PGothic" w:cs="Times"/>
      <w:szCs w:val="20"/>
      <w:lang w:val="en-US" w:eastAsia="ja-JP"/>
    </w:rPr>
  </w:style>
  <w:style w:type="character" w:customStyle="1" w:styleId="Char9">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5"/>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pPr>
      <w:ind w:left="720" w:hanging="360"/>
    </w:pPr>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numId w:val="6"/>
      </w:numPr>
    </w:pPr>
    <w:rPr>
      <w:rFonts w:eastAsia="MS Mincho"/>
      <w:iCs/>
      <w:color w:val="000000"/>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4"/>
    <w:rsid w:val="00E6752F"/>
    <w:pPr>
      <w:numPr>
        <w:numId w:val="5"/>
      </w:numPr>
    </w:pPr>
    <w:rPr>
      <w:iCs/>
    </w:rPr>
  </w:style>
  <w:style w:type="character" w:customStyle="1" w:styleId="14">
    <w:name w:val="@他1"/>
    <w:uiPriority w:val="99"/>
    <w:semiHidden/>
    <w:unhideWhenUsed/>
    <w:rsid w:val="00AC471F"/>
    <w:rPr>
      <w:color w:val="2B579A"/>
      <w:shd w:val="clear" w:color="auto" w:fill="E6E6E6"/>
    </w:rPr>
  </w:style>
  <w:style w:type="paragraph" w:styleId="afa">
    <w:name w:val="Revision"/>
    <w:hidden/>
    <w:uiPriority w:val="99"/>
    <w:semiHidden/>
    <w:rsid w:val="009C4138"/>
    <w:pPr>
      <w:ind w:left="720" w:hanging="360"/>
    </w:pPr>
    <w:rPr>
      <w:rFonts w:ascii="Times" w:hAnsi="Times"/>
      <w:szCs w:val="24"/>
      <w:lang w:val="en-GB" w:eastAsia="en-US"/>
    </w:rPr>
  </w:style>
  <w:style w:type="paragraph" w:customStyle="1" w:styleId="B5">
    <w:name w:val="B5"/>
    <w:basedOn w:val="a0"/>
    <w:link w:val="B5Char"/>
    <w:qFormat/>
    <w:rsid w:val="009F1F0C"/>
    <w:pPr>
      <w:spacing w:after="180"/>
      <w:ind w:left="1702" w:hanging="284"/>
    </w:pPr>
    <w:rPr>
      <w:rFonts w:ascii="Times New Roman" w:eastAsia="宋体" w:hAnsi="Times New Roman"/>
      <w:szCs w:val="20"/>
    </w:rPr>
  </w:style>
  <w:style w:type="character" w:customStyle="1" w:styleId="B5Char">
    <w:name w:val="B5 Char"/>
    <w:link w:val="B5"/>
    <w:rsid w:val="009F1F0C"/>
    <w:rPr>
      <w:rFonts w:eastAsia="宋体"/>
      <w:lang w:val="en-GB" w:eastAsia="en-US"/>
    </w:rPr>
  </w:style>
  <w:style w:type="paragraph" w:customStyle="1" w:styleId="B4">
    <w:name w:val="B4"/>
    <w:basedOn w:val="41"/>
    <w:link w:val="B4Char"/>
    <w:qFormat/>
    <w:rsid w:val="00037455"/>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Char0"/>
    <w:rsid w:val="000C666E"/>
    <w:pPr>
      <w:spacing w:after="120" w:line="480" w:lineRule="auto"/>
    </w:pPr>
  </w:style>
  <w:style w:type="character" w:customStyle="1" w:styleId="2Char0">
    <w:name w:val="正文文本 2 Char"/>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paragraph" w:styleId="41">
    <w:name w:val="List 4"/>
    <w:basedOn w:val="a0"/>
    <w:rsid w:val="00037455"/>
    <w:pPr>
      <w:ind w:leftChars="600" w:left="100" w:hangingChars="200" w:hanging="200"/>
      <w:contextualSpacing/>
    </w:pPr>
  </w:style>
  <w:style w:type="paragraph" w:customStyle="1" w:styleId="B3">
    <w:name w:val="B3"/>
    <w:basedOn w:val="31"/>
    <w:link w:val="B3Char2"/>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宋体" w:hAnsi="Calibri"/>
      <w:sz w:val="22"/>
      <w:szCs w:val="22"/>
    </w:rPr>
  </w:style>
  <w:style w:type="paragraph" w:styleId="31">
    <w:name w:val="List 3"/>
    <w:basedOn w:val="a0"/>
    <w:rsid w:val="0072188C"/>
    <w:pPr>
      <w:ind w:leftChars="400" w:left="100" w:hangingChars="200" w:hanging="200"/>
      <w:contextualSpacing/>
    </w:pPr>
  </w:style>
  <w:style w:type="character" w:customStyle="1" w:styleId="B3Char">
    <w:name w:val="B3 Char"/>
    <w:rsid w:val="00391586"/>
    <w:rPr>
      <w:rFonts w:ascii="Times New Roman" w:eastAsia="宋体" w:hAnsi="Times New Roman"/>
      <w:lang w:val="en-GB" w:eastAsia="en-US"/>
    </w:rPr>
  </w:style>
  <w:style w:type="paragraph" w:customStyle="1" w:styleId="CRCoverPage">
    <w:name w:val="CR Cover Page"/>
    <w:link w:val="CRCoverPageChar"/>
    <w:rsid w:val="005716FA"/>
    <w:pPr>
      <w:spacing w:after="120"/>
    </w:pPr>
    <w:rPr>
      <w:rFonts w:ascii="Arial" w:eastAsiaTheme="minorEastAsia" w:hAnsi="Arial"/>
      <w:lang w:val="en-GB" w:eastAsia="en-US"/>
    </w:rPr>
  </w:style>
  <w:style w:type="character" w:customStyle="1" w:styleId="CRCoverPageChar">
    <w:name w:val="CR Cover Page Char"/>
    <w:link w:val="CRCoverPage"/>
    <w:rsid w:val="00402C54"/>
    <w:rPr>
      <w:rFonts w:ascii="Arial" w:eastAsiaTheme="minorEastAsia" w:hAnsi="Arial"/>
      <w:lang w:val="en-GB" w:eastAsia="en-US"/>
    </w:rPr>
  </w:style>
  <w:style w:type="character" w:styleId="afb">
    <w:name w:val="Placeholder Text"/>
    <w:basedOn w:val="a1"/>
    <w:uiPriority w:val="99"/>
    <w:semiHidden/>
    <w:rsid w:val="001923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20996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09173">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663763">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630736">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275584">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376171">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80588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660482">
      <w:bodyDiv w:val="1"/>
      <w:marLeft w:val="0"/>
      <w:marRight w:val="0"/>
      <w:marTop w:val="0"/>
      <w:marBottom w:val="0"/>
      <w:divBdr>
        <w:top w:val="none" w:sz="0" w:space="0" w:color="auto"/>
        <w:left w:val="none" w:sz="0" w:space="0" w:color="auto"/>
        <w:bottom w:val="none" w:sz="0" w:space="0" w:color="auto"/>
        <w:right w:val="none" w:sz="0" w:space="0" w:color="auto"/>
      </w:divBdr>
      <w:divsChild>
        <w:div w:id="1021199312">
          <w:marLeft w:val="288"/>
          <w:marRight w:val="0"/>
          <w:marTop w:val="216"/>
          <w:marBottom w:val="0"/>
          <w:divBdr>
            <w:top w:val="none" w:sz="0" w:space="0" w:color="auto"/>
            <w:left w:val="none" w:sz="0" w:space="0" w:color="auto"/>
            <w:bottom w:val="none" w:sz="0" w:space="0" w:color="auto"/>
            <w:right w:val="none" w:sz="0" w:space="0" w:color="auto"/>
          </w:divBdr>
        </w:div>
      </w:divsChild>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358802">
      <w:bodyDiv w:val="1"/>
      <w:marLeft w:val="0"/>
      <w:marRight w:val="0"/>
      <w:marTop w:val="0"/>
      <w:marBottom w:val="0"/>
      <w:divBdr>
        <w:top w:val="none" w:sz="0" w:space="0" w:color="auto"/>
        <w:left w:val="none" w:sz="0" w:space="0" w:color="auto"/>
        <w:bottom w:val="none" w:sz="0" w:space="0" w:color="auto"/>
        <w:right w:val="none" w:sz="0" w:space="0" w:color="auto"/>
      </w:divBdr>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7505125">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447104">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37847">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5563715">
      <w:bodyDiv w:val="1"/>
      <w:marLeft w:val="0"/>
      <w:marRight w:val="0"/>
      <w:marTop w:val="0"/>
      <w:marBottom w:val="0"/>
      <w:divBdr>
        <w:top w:val="none" w:sz="0" w:space="0" w:color="auto"/>
        <w:left w:val="none" w:sz="0" w:space="0" w:color="auto"/>
        <w:bottom w:val="none" w:sz="0" w:space="0" w:color="auto"/>
        <w:right w:val="none" w:sz="0" w:space="0" w:color="auto"/>
      </w:divBdr>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259206">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328576">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B3622-EDFF-4A70-B25E-270FE95CF938}">
  <ds:schemaRefs>
    <ds:schemaRef ds:uri="Microsoft.SharePoint.Taxonomy.ContentTypeSync"/>
  </ds:schemaRefs>
</ds:datastoreItem>
</file>

<file path=customXml/itemProps2.xml><?xml version="1.0" encoding="utf-8"?>
<ds:datastoreItem xmlns:ds="http://schemas.openxmlformats.org/officeDocument/2006/customXml" ds:itemID="{C8F327D5-8D9C-4F75-A718-58893DF8C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D421E7-1BC5-4808-8333-E97F99F5A869}">
  <ds:schemaRefs>
    <ds:schemaRef ds:uri="http://schemas.microsoft.com/sharepoint/v3/contenttype/forms"/>
  </ds:schemaRefs>
</ds:datastoreItem>
</file>

<file path=customXml/itemProps4.xml><?xml version="1.0" encoding="utf-8"?>
<ds:datastoreItem xmlns:ds="http://schemas.openxmlformats.org/officeDocument/2006/customXml" ds:itemID="{50D575EF-A844-4C2D-8FA1-4C4FB6B6A71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9ADAFEF-ADBE-4FB3-81A5-C11630F6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150</TotalTime>
  <Pages>4</Pages>
  <Words>1782</Words>
  <Characters>9001</Characters>
  <Application>Microsoft Office Word</Application>
  <DocSecurity>0</DocSecurity>
  <Lines>134</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NRU HARQ FL summary#1 (RAN1#103e)</vt:lpstr>
      <vt:lpstr>NRU HARQ FL summary#1 (RAN1#103e)</vt:lpstr>
      <vt:lpstr>NRU HARQ FL summary#1 (RAN1#103e)</vt:lpstr>
    </vt:vector>
  </TitlesOfParts>
  <Company/>
  <LinksUpToDate>false</LinksUpToDate>
  <CharactersWithSpaces>10730</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creator>david.mazzarese@huawei.com</dc:creator>
  <cp:lastModifiedBy>Huawei</cp:lastModifiedBy>
  <cp:revision>11</cp:revision>
  <cp:lastPrinted>2013-05-13T04:37:00Z</cp:lastPrinted>
  <dcterms:created xsi:type="dcterms:W3CDTF">2021-11-04T18:16:00Z</dcterms:created>
  <dcterms:modified xsi:type="dcterms:W3CDTF">2021-11-06T02:17:00Z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D:\work\Contributions\RAN1\RAN1_104E\NRU&amp;URLLC CR\R1-210xxxx FL summary_2 for NRU HARQ and multi-PUSCH 104e v002_Mod-vivo.docx</vt:lpwstr>
  </property>
  <property fmtid="{D5CDD505-2E9C-101B-9397-08002B2CF9AE}" pid="4" name="ContentTypeId">
    <vt:lpwstr>0x0101002779548D02695F479F904726726C80A8</vt:lpwstr>
  </property>
  <property fmtid="{D5CDD505-2E9C-101B-9397-08002B2CF9AE}" pid="5" name="_2015_ms_pID_725343">
    <vt:lpwstr>(3)M/feJTp+I/0qMdp/Wl7qGoh4xiRlPUFNMdG9iQKez7O6BxHasmxGwCfXISsJDmxrPbgRQMMB
97IEPi00xO/s8xAG6GYI5aR6l313H/T+7GSC/B6Kx0zbE4dVmAAVIAfZFVNXjSQqJo/d4V//
SD/dih97dxRrsk2MElXk2T73Of4GxZfnJEpVj9VzQQg77HHGpSxKjy9eVY5WPyQAM3LX5liI
x4HkAirlpWcooUJCjX</vt:lpwstr>
  </property>
  <property fmtid="{D5CDD505-2E9C-101B-9397-08002B2CF9AE}" pid="6" name="_2015_ms_pID_7253431">
    <vt:lpwstr>hxEtXxcMxFBC0RmVFAWrb9ey3hVfYuuUfgTsRJox+j7Nxnag8Na4Nx
524hg7tuPH7nZEfdpvuOHw2MfnbOz8k0qtNgrihmv056O4esYYLBchfUeoaKhmxgBmAWubnw
pfoKD4FO5HkQJyg7UsKkdRZakE1d/QlMzHaXkUz1rNTF75w4+S8tHBOPGVnGmM6bO852u94Z
Y0utNOYhvNJEEzzS66R0yUFNIJajamHpEN9J</vt:lpwstr>
  </property>
  <property fmtid="{D5CDD505-2E9C-101B-9397-08002B2CF9AE}" pid="7" name="_2015_ms_pID_7253432">
    <vt:lpwstr>iA==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1636161135</vt:lpwstr>
  </property>
</Properties>
</file>