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Pr="00F843D2">
        <w:rPr>
          <w:sz w:val="20"/>
          <w:szCs w:val="20"/>
        </w:rPr>
        <w:t>-e/Inbox/drafts/8.1.1/</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77777777" w:rsidR="00F72417" w:rsidRDefault="00F72417"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Malgun Gothic"/>
                <w:bCs/>
                <w:sz w:val="18"/>
                <w:szCs w:val="18"/>
              </w:rPr>
            </w:pPr>
            <w:r>
              <w:rPr>
                <w:rFonts w:eastAsia="DengXian"/>
                <w:sz w:val="18"/>
                <w:szCs w:val="18"/>
                <w:lang w:eastAsia="zh-CN"/>
              </w:rPr>
              <w:t>‘</w:t>
            </w:r>
            <w:proofErr w:type="spellStart"/>
            <w:r w:rsidRPr="00582286">
              <w:rPr>
                <w:rFonts w:eastAsia="DengXian"/>
                <w:sz w:val="18"/>
                <w:szCs w:val="18"/>
              </w:rPr>
              <w:t>tci-StateType</w:t>
            </w:r>
            <w:proofErr w:type="spellEnd"/>
            <w:r>
              <w:rPr>
                <w:rFonts w:eastAsia="Malgun Gothic"/>
                <w:bCs/>
                <w:sz w:val="18"/>
                <w:szCs w:val="18"/>
              </w:rPr>
              <w:t xml:space="preserve">’ should be deleted. DL TCI state and UL TCI state can be activated and indicated based on network implementation from a R17 TCI pool. For </w:t>
            </w:r>
            <w:proofErr w:type="spellStart"/>
            <w:r>
              <w:rPr>
                <w:rFonts w:eastAsia="Malgun Gothic"/>
                <w:bCs/>
                <w:sz w:val="18"/>
                <w:szCs w:val="18"/>
              </w:rPr>
              <w:t>exmpale</w:t>
            </w:r>
            <w:proofErr w:type="spellEnd"/>
            <w:r>
              <w:rPr>
                <w:rFonts w:eastAsia="Malgun Gothic"/>
                <w:bCs/>
                <w:sz w:val="18"/>
                <w:szCs w:val="18"/>
              </w:rPr>
              <w:t xml:space="preserv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w:t>
            </w:r>
            <w:proofErr w:type="spellStart"/>
            <w:r>
              <w:rPr>
                <w:bCs/>
                <w:sz w:val="18"/>
                <w:szCs w:val="18"/>
                <w:lang w:eastAsia="zh-CN"/>
              </w:rPr>
              <w:t>qcl</w:t>
            </w:r>
            <w:proofErr w:type="spellEnd"/>
            <w:r>
              <w:rPr>
                <w:bCs/>
                <w:sz w:val="18"/>
                <w:szCs w:val="18"/>
                <w:lang w:eastAsia="zh-CN"/>
              </w:rPr>
              <w:t>-Type’, QCL-</w:t>
            </w:r>
            <w:proofErr w:type="spellStart"/>
            <w:r>
              <w:rPr>
                <w:bCs/>
                <w:sz w:val="18"/>
                <w:szCs w:val="18"/>
                <w:lang w:eastAsia="zh-CN"/>
              </w:rPr>
              <w:t>TypeB</w:t>
            </w:r>
            <w:proofErr w:type="spellEnd"/>
            <w:r>
              <w:rPr>
                <w:bCs/>
                <w:sz w:val="18"/>
                <w:szCs w:val="18"/>
                <w:lang w:eastAsia="zh-CN"/>
              </w:rPr>
              <w:t>, QCL-</w:t>
            </w:r>
            <w:proofErr w:type="spellStart"/>
            <w:r>
              <w:rPr>
                <w:bCs/>
                <w:sz w:val="18"/>
                <w:szCs w:val="18"/>
                <w:lang w:eastAsia="zh-CN"/>
              </w:rPr>
              <w:t>TypeC</w:t>
            </w:r>
            <w:proofErr w:type="spellEnd"/>
            <w:r>
              <w:rPr>
                <w:bCs/>
                <w:sz w:val="18"/>
                <w:szCs w:val="18"/>
                <w:lang w:eastAsia="zh-CN"/>
              </w:rPr>
              <w:t xml:space="preserve"> also need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InterCellReportType</w:t>
            </w:r>
            <w:proofErr w:type="spellEnd"/>
            <w:r w:rsidRPr="00406C46">
              <w:rPr>
                <w:rFonts w:eastAsia="DengXian"/>
                <w:sz w:val="18"/>
                <w:szCs w:val="18"/>
              </w:rPr>
              <w:t xml:space="preserve">’, it can be configured using the </w:t>
            </w:r>
            <w:proofErr w:type="spellStart"/>
            <w:r w:rsidRPr="00406C46">
              <w:rPr>
                <w:rFonts w:eastAsia="DengXian"/>
                <w:sz w:val="18"/>
                <w:szCs w:val="18"/>
              </w:rPr>
              <w:t>exsiting</w:t>
            </w:r>
            <w:proofErr w:type="spellEnd"/>
            <w:r w:rsidRPr="00406C46">
              <w:rPr>
                <w:rFonts w:eastAsia="DengXian"/>
                <w:sz w:val="18"/>
                <w:szCs w:val="18"/>
              </w:rPr>
              <w:t xml:space="preserve"> parameter in CSI framework.</w:t>
            </w:r>
            <w:r>
              <w:rPr>
                <w:rFonts w:eastAsia="DengXian"/>
                <w:sz w:val="18"/>
                <w:szCs w:val="18"/>
              </w:rPr>
              <w:t xml:space="preserve"> This parameter is </w:t>
            </w:r>
            <w:proofErr w:type="spellStart"/>
            <w:r>
              <w:rPr>
                <w:rFonts w:eastAsia="DengXian"/>
                <w:sz w:val="18"/>
                <w:szCs w:val="18"/>
              </w:rPr>
              <w:t>unnessisary</w:t>
            </w:r>
            <w:proofErr w:type="spellEnd"/>
            <w:r>
              <w:rPr>
                <w:rFonts w:eastAsia="DengXian"/>
                <w:sz w:val="18"/>
                <w:szCs w:val="18"/>
              </w:rPr>
              <w:t>.</w:t>
            </w:r>
          </w:p>
          <w:p w14:paraId="12B1AAE6" w14:textId="77777777" w:rsidR="00F72417" w:rsidRPr="00406C46" w:rsidRDefault="00F72417" w:rsidP="00F72417">
            <w:pPr>
              <w:snapToGrid w:val="0"/>
              <w:jc w:val="both"/>
              <w:rPr>
                <w:rFonts w:eastAsia="Malgun Gothic"/>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InterCellMeasurementRS</w:t>
            </w:r>
            <w:proofErr w:type="spellEnd"/>
            <w:r w:rsidRPr="00406C46">
              <w:rPr>
                <w:rFonts w:eastAsia="DengXian"/>
                <w:sz w:val="18"/>
                <w:szCs w:val="18"/>
              </w:rPr>
              <w:t>’</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Malgun Gothic"/>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w:t>
            </w:r>
            <w:proofErr w:type="spellStart"/>
            <w:r w:rsidRPr="00406C46">
              <w:rPr>
                <w:rFonts w:eastAsia="DengXian"/>
                <w:sz w:val="18"/>
                <w:szCs w:val="18"/>
              </w:rPr>
              <w:t>InterCell</w:t>
            </w:r>
            <w:r>
              <w:rPr>
                <w:rFonts w:eastAsia="DengXian"/>
                <w:sz w:val="18"/>
                <w:szCs w:val="18"/>
              </w:rPr>
              <w:t>Additional</w:t>
            </w:r>
            <w:r w:rsidRPr="00406C46">
              <w:rPr>
                <w:rFonts w:eastAsia="DengXian"/>
                <w:sz w:val="18"/>
                <w:szCs w:val="18"/>
              </w:rPr>
              <w:t>PCI</w:t>
            </w:r>
            <w:proofErr w:type="spellEnd"/>
            <w:r w:rsidRPr="00406C46">
              <w:rPr>
                <w:rFonts w:eastAsia="DengXian"/>
                <w:sz w:val="18"/>
                <w:szCs w:val="18"/>
              </w:rPr>
              <w:t xml:space="preserve">’,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77777777" w:rsidR="00F72417" w:rsidRDefault="00F72417" w:rsidP="00F72417">
            <w:pPr>
              <w:snapToGrid w:val="0"/>
              <w:jc w:val="both"/>
              <w:rPr>
                <w:rFonts w:eastAsia="Malgun Gothic"/>
                <w:bCs/>
                <w:sz w:val="18"/>
                <w:szCs w:val="18"/>
              </w:rPr>
            </w:pPr>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proofErr w:type="spellStart"/>
            <w:r w:rsidRPr="007C47BD">
              <w:rPr>
                <w:rFonts w:eastAsia="DengXian"/>
                <w:bCs/>
                <w:sz w:val="18"/>
                <w:szCs w:val="18"/>
                <w:lang w:eastAsia="zh-CN"/>
              </w:rPr>
              <w:t>tci-StateId</w:t>
            </w:r>
            <w:proofErr w:type="spellEnd"/>
            <w:r>
              <w:rPr>
                <w:rFonts w:eastAsia="DengXian"/>
                <w:bCs/>
                <w:sz w:val="18"/>
                <w:szCs w:val="18"/>
                <w:lang w:eastAsia="zh-CN"/>
              </w:rPr>
              <w:t xml:space="preserve"> can be reused. This means that several of the RRC parameters in the list are unnecessary. For now, we suggest skipping parameters where the only change is </w:t>
            </w:r>
            <w:proofErr w:type="spellStart"/>
            <w:r w:rsidRPr="007C47BD">
              <w:rPr>
                <w:rFonts w:eastAsia="DengXian"/>
                <w:bCs/>
                <w:sz w:val="18"/>
                <w:szCs w:val="18"/>
                <w:lang w:eastAsia="zh-CN"/>
              </w:rPr>
              <w:t>tci-StateId</w:t>
            </w:r>
            <w:proofErr w:type="spellEnd"/>
            <w:r>
              <w:rPr>
                <w:rFonts w:eastAsia="DengXian"/>
                <w:bCs/>
                <w:sz w:val="18"/>
                <w:szCs w:val="18"/>
                <w:lang w:eastAsia="zh-CN"/>
              </w:rPr>
              <w:t>-&gt;</w:t>
            </w:r>
            <w:r>
              <w:t xml:space="preserve"> </w:t>
            </w:r>
            <w:r w:rsidRPr="007C47BD">
              <w:rPr>
                <w:sz w:val="18"/>
                <w:szCs w:val="18"/>
              </w:rPr>
              <w:t>tci-StateId_r17</w:t>
            </w:r>
          </w:p>
          <w:p w14:paraId="584C7CBD" w14:textId="77777777" w:rsidR="007C47BD" w:rsidRDefault="007C47BD"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 xml:space="preserve">For RAN2 to design the RRC </w:t>
            </w:r>
            <w:proofErr w:type="spellStart"/>
            <w:r>
              <w:rPr>
                <w:rFonts w:eastAsia="DengXian"/>
                <w:bCs/>
                <w:sz w:val="18"/>
                <w:szCs w:val="18"/>
                <w:lang w:eastAsia="zh-CN"/>
              </w:rPr>
              <w:t>signalling</w:t>
            </w:r>
            <w:proofErr w:type="spellEnd"/>
            <w:r>
              <w:rPr>
                <w:rFonts w:eastAsia="DengXian"/>
                <w:bCs/>
                <w:sz w:val="18"/>
                <w:szCs w:val="18"/>
                <w:lang w:eastAsia="zh-CN"/>
              </w:rPr>
              <w:t>,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w:t>
            </w:r>
            <w:proofErr w:type="spellStart"/>
            <w:r w:rsidR="003C4F00">
              <w:rPr>
                <w:rFonts w:eastAsia="DengXian"/>
                <w:bCs/>
                <w:sz w:val="18"/>
                <w:szCs w:val="18"/>
                <w:lang w:eastAsia="zh-CN"/>
              </w:rPr>
              <w:t>tci-StateType</w:t>
            </w:r>
            <w:proofErr w:type="spellEnd"/>
            <w:r w:rsidR="003C4F00">
              <w:rPr>
                <w:rFonts w:eastAsia="DengXian"/>
                <w:bCs/>
                <w:sz w:val="18"/>
                <w:szCs w:val="18"/>
                <w:lang w:eastAsia="zh-CN"/>
              </w:rPr>
              <w:t>’ is not needed.</w:t>
            </w:r>
          </w:p>
          <w:p w14:paraId="11C84D1E" w14:textId="77777777" w:rsidR="005C5EFE" w:rsidRDefault="005C5EFE"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77777777" w:rsidR="005C5EFE" w:rsidRDefault="005C5EFE"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w:t>
            </w:r>
            <w:proofErr w:type="spellStart"/>
            <w:r>
              <w:rPr>
                <w:rFonts w:eastAsia="DengXian"/>
                <w:bCs/>
                <w:sz w:val="18"/>
                <w:szCs w:val="18"/>
                <w:lang w:eastAsia="zh-CN"/>
              </w:rPr>
              <w:t>mult</w:t>
            </w:r>
            <w:proofErr w:type="spellEnd"/>
            <w:r>
              <w:rPr>
                <w:rFonts w:eastAsia="DengXian"/>
                <w:bCs/>
                <w:sz w:val="18"/>
                <w:szCs w:val="18"/>
                <w:lang w:eastAsia="zh-CN"/>
              </w:rPr>
              <w:t>-TRP AI.</w:t>
            </w:r>
          </w:p>
          <w:p w14:paraId="5B20561A" w14:textId="77777777" w:rsidR="005C5EFE" w:rsidRDefault="005C5EFE"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InterCellBeamMetrics</w:t>
            </w:r>
            <w:proofErr w:type="spellEnd"/>
            <w:r w:rsidRPr="007C47BD">
              <w:rPr>
                <w:rFonts w:eastAsia="DengXian"/>
                <w:bCs/>
                <w:sz w:val="18"/>
                <w:szCs w:val="18"/>
                <w:lang w:eastAsia="zh-CN"/>
              </w:rPr>
              <w:t xml:space="preserve"> is</w:t>
            </w:r>
            <w:r w:rsidRPr="007C47BD">
              <w:rPr>
                <w:rFonts w:eastAsia="DengXian"/>
                <w:bCs/>
                <w:sz w:val="18"/>
                <w:szCs w:val="18"/>
                <w:lang w:eastAsia="zh-CN"/>
              </w:rPr>
              <w:t xml:space="preserve"> not needed - we reuse </w:t>
            </w:r>
            <w:proofErr w:type="spellStart"/>
            <w:r w:rsidRPr="007C47BD">
              <w:rPr>
                <w:rFonts w:eastAsia="DengXian"/>
                <w:bCs/>
                <w:sz w:val="18"/>
                <w:szCs w:val="18"/>
                <w:lang w:eastAsia="zh-CN"/>
              </w:rPr>
              <w:t>nrofReportedRS</w:t>
            </w:r>
            <w:proofErr w:type="spellEnd"/>
            <w:r w:rsidRPr="007C47BD">
              <w:rPr>
                <w:rFonts w:eastAsia="DengXian"/>
                <w:bCs/>
                <w:sz w:val="18"/>
                <w:szCs w:val="18"/>
                <w:lang w:eastAsia="zh-CN"/>
              </w:rPr>
              <w:t xml:space="preserve"> in CSI-</w:t>
            </w:r>
            <w:proofErr w:type="spellStart"/>
            <w:r w:rsidRPr="007C47BD">
              <w:rPr>
                <w:rFonts w:eastAsia="DengXian"/>
                <w:bCs/>
                <w:sz w:val="18"/>
                <w:szCs w:val="18"/>
                <w:lang w:eastAsia="zh-CN"/>
              </w:rPr>
              <w:t>ReportC</w:t>
            </w:r>
            <w:r w:rsidRPr="007C47BD">
              <w:rPr>
                <w:rFonts w:eastAsia="DengXian"/>
                <w:bCs/>
                <w:sz w:val="18"/>
                <w:szCs w:val="18"/>
                <w:lang w:eastAsia="zh-CN"/>
              </w:rPr>
              <w:t>o</w:t>
            </w:r>
            <w:r w:rsidRPr="007C47BD">
              <w:rPr>
                <w:rFonts w:eastAsia="DengXian"/>
                <w:bCs/>
                <w:sz w:val="18"/>
                <w:szCs w:val="18"/>
                <w:lang w:eastAsia="zh-CN"/>
              </w:rPr>
              <w:t>nfig</w:t>
            </w:r>
            <w:proofErr w:type="spellEnd"/>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InterCellMeasurementRS</w:t>
            </w:r>
            <w:proofErr w:type="spellEnd"/>
            <w:r w:rsidRPr="007C47BD">
              <w:rPr>
                <w:rFonts w:eastAsia="DengXian"/>
                <w:bCs/>
                <w:sz w:val="18"/>
                <w:szCs w:val="18"/>
                <w:lang w:eastAsia="zh-CN"/>
              </w:rPr>
              <w:t xml:space="preserve"> – here it is better to extend </w:t>
            </w:r>
            <w:r w:rsidRPr="007C47BD">
              <w:rPr>
                <w:rFonts w:eastAsia="DengXian"/>
                <w:bCs/>
                <w:sz w:val="18"/>
                <w:szCs w:val="18"/>
                <w:lang w:eastAsia="zh-CN"/>
              </w:rPr>
              <w:t>CSI-SSB-</w:t>
            </w:r>
            <w:proofErr w:type="spellStart"/>
            <w:r w:rsidRPr="007C47BD">
              <w:rPr>
                <w:rFonts w:eastAsia="DengXian"/>
                <w:bCs/>
                <w:sz w:val="18"/>
                <w:szCs w:val="18"/>
                <w:lang w:eastAsia="zh-CN"/>
              </w:rPr>
              <w:t>ResourceSet</w:t>
            </w:r>
            <w:proofErr w:type="spellEnd"/>
            <w:r w:rsidRPr="007C47BD">
              <w:rPr>
                <w:rFonts w:eastAsia="DengXian"/>
                <w:bCs/>
                <w:sz w:val="18"/>
                <w:szCs w:val="18"/>
                <w:lang w:eastAsia="zh-CN"/>
              </w:rPr>
              <w:t xml:space="preserve"> with </w:t>
            </w:r>
            <w:proofErr w:type="gramStart"/>
            <w:r w:rsidR="007C47BD" w:rsidRPr="007C47BD">
              <w:rPr>
                <w:rFonts w:eastAsia="DengXian"/>
                <w:bCs/>
                <w:sz w:val="18"/>
                <w:szCs w:val="18"/>
                <w:lang w:eastAsia="zh-CN"/>
              </w:rPr>
              <w:t>other</w:t>
            </w:r>
            <w:proofErr w:type="gramEnd"/>
            <w:r w:rsidR="007C47BD" w:rsidRPr="007C47BD">
              <w:rPr>
                <w:rFonts w:eastAsia="DengXian"/>
                <w:bCs/>
                <w:sz w:val="18"/>
                <w:szCs w:val="18"/>
                <w:lang w:eastAsia="zh-CN"/>
              </w:rPr>
              <w:t xml:space="preserve">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InterCellReportType</w:t>
            </w:r>
            <w:proofErr w:type="spellEnd"/>
            <w:r w:rsidR="007C47BD" w:rsidRPr="007C47BD">
              <w:rPr>
                <w:rFonts w:eastAsia="DengXian"/>
                <w:bCs/>
                <w:sz w:val="18"/>
                <w:szCs w:val="18"/>
                <w:lang w:eastAsia="zh-CN"/>
              </w:rPr>
              <w:t xml:space="preserve"> is not needed - we</w:t>
            </w:r>
            <w:r w:rsidR="007C47BD" w:rsidRPr="007C47BD">
              <w:rPr>
                <w:rFonts w:eastAsia="DengXian"/>
                <w:bCs/>
                <w:sz w:val="18"/>
                <w:szCs w:val="18"/>
                <w:lang w:eastAsia="zh-CN"/>
              </w:rPr>
              <w:t xml:space="preserve"> </w:t>
            </w:r>
            <w:r w:rsidR="007C47BD" w:rsidRPr="007C47BD">
              <w:rPr>
                <w:rFonts w:eastAsia="DengXian"/>
                <w:bCs/>
                <w:sz w:val="18"/>
                <w:szCs w:val="18"/>
                <w:lang w:eastAsia="zh-CN"/>
              </w:rPr>
              <w:t xml:space="preserve">reuse </w:t>
            </w:r>
            <w:proofErr w:type="spellStart"/>
            <w:r w:rsidR="007C47BD" w:rsidRPr="007C47BD">
              <w:rPr>
                <w:rFonts w:eastAsia="DengXian"/>
                <w:bCs/>
                <w:sz w:val="18"/>
                <w:szCs w:val="18"/>
                <w:lang w:eastAsia="zh-CN"/>
              </w:rPr>
              <w:t>reportConfigType</w:t>
            </w:r>
            <w:proofErr w:type="spellEnd"/>
            <w:r w:rsidR="007C47BD" w:rsidRPr="007C47BD">
              <w:rPr>
                <w:rFonts w:eastAsia="DengXian"/>
                <w:bCs/>
                <w:sz w:val="18"/>
                <w:szCs w:val="18"/>
                <w:lang w:eastAsia="zh-CN"/>
              </w:rPr>
              <w:t xml:space="preserve"> in CSI-</w:t>
            </w:r>
            <w:proofErr w:type="spellStart"/>
            <w:r w:rsidR="007C47BD" w:rsidRPr="007C47BD">
              <w:rPr>
                <w:rFonts w:eastAsia="DengXian"/>
                <w:bCs/>
                <w:sz w:val="18"/>
                <w:szCs w:val="18"/>
                <w:lang w:eastAsia="zh-CN"/>
              </w:rPr>
              <w:t>ReportConfig</w:t>
            </w:r>
            <w:proofErr w:type="spellEnd"/>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proofErr w:type="spellStart"/>
            <w:r w:rsidRPr="000B2E5D">
              <w:rPr>
                <w:rFonts w:eastAsia="DengXian"/>
                <w:bCs/>
                <w:sz w:val="18"/>
                <w:szCs w:val="18"/>
                <w:lang w:eastAsia="zh-CN"/>
              </w:rPr>
              <w:lastRenderedPageBreak/>
              <w:t>InterCellAdditionalPCI</w:t>
            </w:r>
            <w:proofErr w:type="spellEnd"/>
            <w:r w:rsidRPr="000B2E5D">
              <w:rPr>
                <w:rFonts w:eastAsia="DengXian"/>
                <w:bCs/>
                <w:sz w:val="18"/>
                <w:szCs w:val="18"/>
                <w:lang w:eastAsia="zh-CN"/>
              </w:rPr>
              <w:t xml:space="preserve"> – if this is the number of additional PCIs, then we propose to reuse </w:t>
            </w:r>
            <w:proofErr w:type="spellStart"/>
            <w:r w:rsidRPr="000B2E5D">
              <w:rPr>
                <w:rFonts w:eastAsia="DengXian"/>
                <w:bCs/>
                <w:sz w:val="18"/>
                <w:szCs w:val="18"/>
                <w:lang w:eastAsia="zh-CN"/>
              </w:rPr>
              <w:t>NumberOfAdditionalPCI</w:t>
            </w:r>
            <w:proofErr w:type="spellEnd"/>
            <w:r w:rsidRPr="000B2E5D">
              <w:rPr>
                <w:rFonts w:eastAsia="DengXian"/>
                <w:bCs/>
                <w:sz w:val="18"/>
                <w:szCs w:val="18"/>
                <w:lang w:eastAsia="zh-CN"/>
              </w:rPr>
              <w:t xml:space="preserve"> from </w:t>
            </w:r>
            <w:proofErr w:type="spellStart"/>
            <w:r w:rsidRPr="000B2E5D">
              <w:rPr>
                <w:rFonts w:eastAsia="DengXian"/>
                <w:bCs/>
                <w:sz w:val="18"/>
                <w:szCs w:val="18"/>
                <w:lang w:eastAsia="zh-CN"/>
              </w:rPr>
              <w:t>mTRP</w:t>
            </w:r>
            <w:proofErr w:type="spellEnd"/>
            <w:r w:rsidRPr="000B2E5D">
              <w:rPr>
                <w:rFonts w:eastAsia="DengXian"/>
                <w:bCs/>
                <w:sz w:val="18"/>
                <w:szCs w:val="18"/>
                <w:lang w:eastAsia="zh-CN"/>
              </w:rPr>
              <w:t xml:space="preserve">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w:t>
            </w:r>
            <w:proofErr w:type="spellStart"/>
            <w:r w:rsidRPr="000B2E5D">
              <w:rPr>
                <w:rFonts w:eastAsia="DengXian"/>
                <w:bCs/>
                <w:sz w:val="18"/>
                <w:szCs w:val="18"/>
                <w:lang w:eastAsia="zh-CN"/>
              </w:rPr>
              <w:t>Info_NeighbourCell</w:t>
            </w:r>
            <w:proofErr w:type="spellEnd"/>
            <w:r w:rsidRPr="000B2E5D">
              <w:rPr>
                <w:rFonts w:eastAsia="DengXian"/>
                <w:bCs/>
                <w:sz w:val="18"/>
                <w:szCs w:val="18"/>
                <w:lang w:eastAsia="zh-CN"/>
              </w:rPr>
              <w:t xml:space="preserve"> – suggest reusing </w:t>
            </w:r>
            <w:proofErr w:type="spellStart"/>
            <w:r w:rsidRPr="000B2E5D">
              <w:rPr>
                <w:rFonts w:eastAsia="DengXian"/>
                <w:bCs/>
                <w:sz w:val="18"/>
                <w:szCs w:val="18"/>
                <w:lang w:eastAsia="zh-CN"/>
              </w:rPr>
              <w:t>AdditionalPCIInfo</w:t>
            </w:r>
            <w:proofErr w:type="spellEnd"/>
            <w:r w:rsidRPr="000B2E5D">
              <w:rPr>
                <w:rFonts w:eastAsia="DengXian"/>
                <w:bCs/>
                <w:sz w:val="18"/>
                <w:szCs w:val="18"/>
                <w:lang w:eastAsia="zh-CN"/>
              </w:rPr>
              <w:t xml:space="preserve"> from </w:t>
            </w:r>
            <w:proofErr w:type="spellStart"/>
            <w:r w:rsidRPr="000B2E5D">
              <w:rPr>
                <w:rFonts w:eastAsia="DengXian"/>
                <w:bCs/>
                <w:sz w:val="18"/>
                <w:szCs w:val="18"/>
                <w:lang w:eastAsia="zh-CN"/>
              </w:rPr>
              <w:t>mTRP</w:t>
            </w:r>
            <w:proofErr w:type="spellEnd"/>
            <w:r w:rsidRPr="000B2E5D">
              <w:rPr>
                <w:rFonts w:eastAsia="DengXian"/>
                <w:bCs/>
                <w:sz w:val="18"/>
                <w:szCs w:val="18"/>
                <w:lang w:eastAsia="zh-CN"/>
              </w:rPr>
              <w:t xml:space="preserve">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StateIndicationType</w:t>
            </w:r>
            <w:proofErr w:type="spellEnd"/>
            <w:r w:rsidRPr="000B2E5D">
              <w:rPr>
                <w:rFonts w:eastAsia="DengXian"/>
                <w:bCs/>
                <w:sz w:val="18"/>
                <w:szCs w:val="18"/>
                <w:lang w:eastAsia="zh-CN"/>
              </w:rPr>
              <w:t xml:space="preserv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5E8A1FCC" w:rsidR="0062087C" w:rsidRPr="000B2E5D" w:rsidRDefault="0062087C" w:rsidP="005B2B5F">
            <w:pPr>
              <w:snapToGrid w:val="0"/>
              <w:rPr>
                <w:rFonts w:eastAsia="DengXian"/>
                <w:bCs/>
                <w:sz w:val="18"/>
                <w:szCs w:val="18"/>
                <w:lang w:eastAsia="zh-CN"/>
              </w:rPr>
            </w:pP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TimeDurationForQCL_r17</w:t>
            </w:r>
            <w:r w:rsidRPr="000B2E5D">
              <w:rPr>
                <w:rFonts w:eastAsia="DengXian"/>
                <w:bCs/>
                <w:sz w:val="18"/>
                <w:szCs w:val="18"/>
                <w:lang w:eastAsia="zh-CN"/>
              </w:rPr>
              <w:t xml:space="preserve"> is an unfortunate name, since </w:t>
            </w:r>
            <w:proofErr w:type="spellStart"/>
            <w:r w:rsidRPr="000B2E5D">
              <w:rPr>
                <w:rFonts w:eastAsia="DengXian"/>
                <w:bCs/>
                <w:sz w:val="18"/>
                <w:szCs w:val="18"/>
                <w:lang w:eastAsia="zh-CN"/>
              </w:rPr>
              <w:t>TimeDurationForQCL</w:t>
            </w:r>
            <w:proofErr w:type="spellEnd"/>
            <w:r w:rsidRPr="000B2E5D">
              <w:rPr>
                <w:rFonts w:eastAsia="DengXian"/>
                <w:bCs/>
                <w:sz w:val="18"/>
                <w:szCs w:val="18"/>
                <w:lang w:eastAsia="zh-CN"/>
              </w:rPr>
              <w:t xml:space="preserve"> is a UE capability.</w:t>
            </w:r>
          </w:p>
          <w:p w14:paraId="6DC7559B" w14:textId="132C0E07" w:rsidR="0062087C" w:rsidRPr="000B2E5D" w:rsidRDefault="0062087C"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Change in </w:t>
            </w:r>
            <w:proofErr w:type="spellStart"/>
            <w:r w:rsidRPr="000B2E5D">
              <w:rPr>
                <w:rFonts w:eastAsia="DengXian"/>
                <w:bCs/>
                <w:sz w:val="18"/>
                <w:szCs w:val="18"/>
                <w:lang w:eastAsia="zh-CN"/>
              </w:rPr>
              <w:t>ControlResourceSet</w:t>
            </w:r>
            <w:proofErr w:type="spellEnd"/>
            <w:r w:rsidRPr="000B2E5D">
              <w:rPr>
                <w:rFonts w:eastAsia="DengXian"/>
                <w:bCs/>
                <w:sz w:val="18"/>
                <w:szCs w:val="18"/>
                <w:lang w:eastAsia="zh-CN"/>
              </w:rPr>
              <w:t xml:space="preserve"> is unnecessary in any case: TCI states cannot be configured per </w:t>
            </w:r>
            <w:proofErr w:type="gramStart"/>
            <w:r w:rsidRPr="000B2E5D">
              <w:rPr>
                <w:rFonts w:eastAsia="DengXian"/>
                <w:bCs/>
                <w:sz w:val="18"/>
                <w:szCs w:val="18"/>
                <w:lang w:eastAsia="zh-CN"/>
              </w:rPr>
              <w:t>CORESET, and</w:t>
            </w:r>
            <w:proofErr w:type="gramEnd"/>
            <w:r w:rsidRPr="000B2E5D">
              <w:rPr>
                <w:rFonts w:eastAsia="DengXian"/>
                <w:bCs/>
                <w:sz w:val="18"/>
                <w:szCs w:val="18"/>
                <w:lang w:eastAsia="zh-CN"/>
              </w:rPr>
              <w:t xml:space="preserve"> will not be activated per CORESET.</w:t>
            </w:r>
          </w:p>
          <w:p w14:paraId="4F11E567" w14:textId="7C9A7BFA" w:rsidR="0062087C" w:rsidRPr="000B2E5D" w:rsidRDefault="0062087C"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StateSharingList</w:t>
            </w:r>
            <w:proofErr w:type="spellEnd"/>
            <w:r w:rsidRPr="000B2E5D">
              <w:rPr>
                <w:rFonts w:eastAsia="DengXian"/>
                <w:bCs/>
                <w:sz w:val="18"/>
                <w:szCs w:val="18"/>
                <w:lang w:eastAsia="zh-CN"/>
              </w:rPr>
              <w:t xml:space="preserve"> and </w:t>
            </w:r>
            <w:r w:rsidRPr="000B2E5D">
              <w:rPr>
                <w:rFonts w:eastAsia="DengXian"/>
                <w:bCs/>
                <w:sz w:val="18"/>
                <w:szCs w:val="18"/>
                <w:lang w:eastAsia="zh-CN"/>
              </w:rPr>
              <w:t>ApplyTCI-State-r17forSRS</w:t>
            </w:r>
            <w:r w:rsidRPr="000B2E5D">
              <w:rPr>
                <w:rFonts w:eastAsia="DengXian"/>
                <w:bCs/>
                <w:sz w:val="18"/>
                <w:szCs w:val="18"/>
                <w:lang w:eastAsia="zh-CN"/>
              </w:rPr>
              <w:t xml:space="preserve"> – unclear what this is</w:t>
            </w:r>
          </w:p>
          <w:p w14:paraId="3981367E" w14:textId="731E8AE9" w:rsidR="007C47BD" w:rsidRPr="00A254FB" w:rsidRDefault="007C47BD" w:rsidP="005B2B5F">
            <w:pPr>
              <w:snapToGrid w:val="0"/>
              <w:rPr>
                <w:rFonts w:eastAsia="DengXian"/>
                <w:bCs/>
                <w:color w:val="3333FF"/>
                <w:sz w:val="18"/>
                <w:szCs w:val="18"/>
                <w:lang w:eastAsia="zh-CN"/>
              </w:rPr>
            </w:pPr>
          </w:p>
        </w:tc>
      </w:tr>
      <w:tr w:rsidR="005B2B5F"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0B27D89A"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2F2074A6" w:rsidR="005B2B5F" w:rsidRPr="009443D3" w:rsidRDefault="005B2B5F" w:rsidP="005B2B5F">
            <w:pPr>
              <w:snapToGrid w:val="0"/>
              <w:jc w:val="both"/>
              <w:rPr>
                <w:sz w:val="20"/>
                <w:szCs w:val="20"/>
              </w:rPr>
            </w:pPr>
          </w:p>
        </w:tc>
      </w:tr>
      <w:tr w:rsidR="005B2B5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D63AD05" w:rsidR="005B2B5F" w:rsidRDefault="005B2B5F" w:rsidP="005B2B5F">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2AD4CB0" w:rsidR="005B2B5F" w:rsidRDefault="005B2B5F" w:rsidP="005B2B5F">
            <w:pPr>
              <w:snapToGrid w:val="0"/>
              <w:jc w:val="both"/>
              <w:rPr>
                <w:bCs/>
                <w:sz w:val="18"/>
                <w:szCs w:val="20"/>
              </w:rPr>
            </w:pPr>
          </w:p>
        </w:tc>
      </w:tr>
      <w:tr w:rsidR="005B2B5F"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13F14B52"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77777777" w:rsidR="005B2B5F" w:rsidRPr="00565AE4" w:rsidRDefault="005B2B5F" w:rsidP="005B2B5F">
            <w:pPr>
              <w:snapToGrid w:val="0"/>
              <w:jc w:val="both"/>
              <w:rPr>
                <w:rFonts w:eastAsia="DengXian"/>
                <w:sz w:val="18"/>
                <w:szCs w:val="18"/>
              </w:rPr>
            </w:pPr>
          </w:p>
        </w:tc>
      </w:tr>
      <w:tr w:rsidR="005B2B5F"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5B2B5F" w:rsidRPr="00565AE4" w:rsidRDefault="005B2B5F" w:rsidP="005B2B5F">
            <w:pPr>
              <w:snapToGrid w:val="0"/>
              <w:jc w:val="both"/>
              <w:rPr>
                <w:rFonts w:eastAsia="DengXian"/>
                <w:sz w:val="18"/>
                <w:szCs w:val="18"/>
              </w:rPr>
            </w:pPr>
          </w:p>
        </w:tc>
      </w:tr>
      <w:tr w:rsidR="005B2B5F"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5B2B5F" w:rsidRPr="00565AE4" w:rsidRDefault="005B2B5F" w:rsidP="005B2B5F">
            <w:pPr>
              <w:snapToGrid w:val="0"/>
              <w:jc w:val="both"/>
              <w:rPr>
                <w:rFonts w:eastAsia="DengXian"/>
                <w:sz w:val="18"/>
                <w:szCs w:val="18"/>
              </w:rPr>
            </w:pPr>
          </w:p>
        </w:tc>
      </w:tr>
      <w:tr w:rsidR="005B2B5F"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5B2B5F" w:rsidRPr="00565AE4" w:rsidRDefault="005B2B5F" w:rsidP="005B2B5F">
            <w:pPr>
              <w:snapToGrid w:val="0"/>
              <w:jc w:val="both"/>
              <w:rPr>
                <w:rFonts w:eastAsia="DengXian"/>
                <w:sz w:val="18"/>
                <w:szCs w:val="18"/>
              </w:rPr>
            </w:pPr>
          </w:p>
        </w:tc>
      </w:tr>
      <w:tr w:rsidR="005B2B5F"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5B2B5F" w:rsidRPr="00565AE4" w:rsidRDefault="005B2B5F" w:rsidP="005B2B5F">
            <w:pPr>
              <w:snapToGrid w:val="0"/>
              <w:jc w:val="both"/>
              <w:rPr>
                <w:rFonts w:eastAsia="DengXian"/>
                <w:sz w:val="18"/>
                <w:szCs w:val="18"/>
              </w:rPr>
            </w:pPr>
          </w:p>
        </w:tc>
      </w:tr>
      <w:tr w:rsidR="005B2B5F"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5B2B5F" w:rsidRPr="00565AE4" w:rsidRDefault="005B2B5F" w:rsidP="005B2B5F">
            <w:pPr>
              <w:snapToGrid w:val="0"/>
              <w:jc w:val="both"/>
              <w:rPr>
                <w:rFonts w:eastAsia="DengXian"/>
                <w:sz w:val="18"/>
                <w:szCs w:val="18"/>
              </w:rPr>
            </w:pPr>
          </w:p>
        </w:tc>
      </w:tr>
      <w:tr w:rsidR="005B2B5F"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5B2B5F" w:rsidRPr="00565AE4" w:rsidRDefault="005B2B5F" w:rsidP="005B2B5F">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5BF9C" w14:textId="77777777" w:rsidR="00071418" w:rsidRDefault="00071418">
      <w:r>
        <w:separator/>
      </w:r>
    </w:p>
  </w:endnote>
  <w:endnote w:type="continuationSeparator" w:id="0">
    <w:p w14:paraId="5567C8FE" w14:textId="77777777" w:rsidR="00071418" w:rsidRDefault="0007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47F91" w14:textId="77777777" w:rsidR="00071418" w:rsidRDefault="00071418">
      <w:r>
        <w:rPr>
          <w:color w:val="000000"/>
        </w:rPr>
        <w:separator/>
      </w:r>
    </w:p>
  </w:footnote>
  <w:footnote w:type="continuationSeparator" w:id="0">
    <w:p w14:paraId="24A64744" w14:textId="77777777" w:rsidR="00071418" w:rsidRDefault="00071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418"/>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08CBB-DFCD-4862-A54D-DFC0B271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629</Words>
  <Characters>3335</Characters>
  <Application>Microsoft Office Word</Application>
  <DocSecurity>0</DocSecurity>
  <Lines>27</Lines>
  <Paragraphs>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dcterms:created xsi:type="dcterms:W3CDTF">2021-10-12T12:40:00Z</dcterms:created>
  <dcterms:modified xsi:type="dcterms:W3CDTF">2021-10-12T14:32:00Z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