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3137E945"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3137E95D"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af8"/>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af8"/>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137E9B6"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a8"/>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3137E9BD"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Pr="002038B4"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eastAsia="sv-SE"/>
              </w:rPr>
            </w:pPr>
            <w:r w:rsidRPr="002038B4">
              <w:rPr>
                <w:rFonts w:ascii="Times New Roman" w:eastAsia="宋体" w:hAnsi="Times New Roman" w:cs="Times New Roman"/>
                <w:kern w:val="0"/>
                <w:szCs w:val="21"/>
                <w:lang w:val="en-US"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Pr="002038B4"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eastAsia="sv-SE"/>
              </w:rPr>
            </w:pPr>
            <w:r w:rsidRPr="002038B4">
              <w:rPr>
                <w:rFonts w:ascii="Times New Roman" w:eastAsia="宋体" w:hAnsi="Times New Roman" w:cs="Times New Roman"/>
                <w:kern w:val="0"/>
                <w:szCs w:val="21"/>
                <w:lang w:val="en-US"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Pr="002038B4"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eastAsia="sv-SE"/>
              </w:rPr>
            </w:pPr>
            <w:r w:rsidRPr="002038B4">
              <w:rPr>
                <w:rFonts w:ascii="Times New Roman" w:eastAsia="宋体" w:hAnsi="Times New Roman" w:cs="Times New Roman"/>
                <w:kern w:val="0"/>
                <w:szCs w:val="21"/>
                <w:lang w:val="en-US" w:eastAsia="sv-SE"/>
              </w:rPr>
              <w:t>Vivo: about 0.6 dB for PUSCH transmissions with different TBs.</w:t>
            </w:r>
          </w:p>
          <w:p w14:paraId="3137E9C4" w14:textId="77777777" w:rsidR="00AA3E2F" w:rsidRPr="002038B4"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eastAsia="sv-SE"/>
              </w:rPr>
            </w:pPr>
            <w:r w:rsidRPr="002038B4">
              <w:rPr>
                <w:rFonts w:ascii="Times New Roman" w:eastAsia="宋体" w:hAnsi="Times New Roman" w:cs="Times New Roman"/>
                <w:kern w:val="0"/>
                <w:szCs w:val="21"/>
                <w:lang w:val="en-US" w:eastAsia="sv-SE"/>
              </w:rPr>
              <w:t xml:space="preserve">As long as the </w:t>
            </w:r>
            <w:r w:rsidRPr="002038B4">
              <w:rPr>
                <w:rFonts w:ascii="Times New Roman" w:eastAsia="宋体" w:hAnsi="Times New Roman" w:cs="Times New Roman"/>
                <w:kern w:val="0"/>
                <w:szCs w:val="21"/>
                <w:lang w:val="en-US" w:eastAsia="en-US"/>
              </w:rPr>
              <w:t>the condition of power consistency and phase continuity can be maintained, joint channel estimation can be applied.</w:t>
            </w:r>
          </w:p>
          <w:p w14:paraId="3137E9C5" w14:textId="77777777" w:rsidR="00AA3E2F" w:rsidRPr="002038B4"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eastAsia="sv-SE"/>
              </w:rPr>
            </w:pPr>
            <w:r w:rsidRPr="002038B4">
              <w:rPr>
                <w:rFonts w:ascii="Times New Roman" w:eastAsia="等线" w:hAnsi="Times New Roman"/>
                <w:bCs/>
                <w:color w:val="000000"/>
                <w:kern w:val="24"/>
                <w:szCs w:val="21"/>
                <w:lang w:val="en-US" w:eastAsia="sv-SE"/>
              </w:rPr>
              <w:t>A higher data rate is required for PUSCH transmission in coverage enhancement</w:t>
            </w:r>
            <w:r w:rsidRPr="002038B4">
              <w:rPr>
                <w:rFonts w:ascii="Times New Roman" w:eastAsia="等线" w:hAnsi="Times New Roman" w:hint="eastAsia"/>
                <w:bCs/>
                <w:color w:val="000000"/>
                <w:kern w:val="24"/>
                <w:szCs w:val="21"/>
                <w:lang w:val="en-US" w:eastAsia="sv-SE"/>
              </w:rPr>
              <w:t xml:space="preserve">, e.g. 1Mbps for eMBB, where the number of repetitions is limited; Also, </w:t>
            </w:r>
            <w:r w:rsidRPr="002038B4">
              <w:rPr>
                <w:rFonts w:ascii="Times New Roman" w:eastAsia="等线" w:hAnsi="Times New Roman"/>
                <w:bCs/>
                <w:color w:val="000000"/>
                <w:kern w:val="24"/>
                <w:szCs w:val="21"/>
                <w:lang w:val="en-US" w:eastAsia="sv-SE"/>
              </w:rPr>
              <w:t xml:space="preserve">A medium </w:t>
            </w:r>
            <w:r w:rsidRPr="002038B4">
              <w:rPr>
                <w:rFonts w:ascii="Times New Roman" w:eastAsia="等线" w:hAnsi="Times New Roman" w:hint="eastAsia"/>
                <w:bCs/>
                <w:color w:val="000000"/>
                <w:kern w:val="24"/>
                <w:szCs w:val="21"/>
                <w:lang w:val="en-US" w:eastAsia="sv-SE"/>
              </w:rPr>
              <w:t>or</w:t>
            </w:r>
            <w:r w:rsidRPr="002038B4">
              <w:rPr>
                <w:rFonts w:ascii="Times New Roman" w:eastAsia="等线" w:hAnsi="Times New Roman"/>
                <w:bCs/>
                <w:color w:val="000000"/>
                <w:kern w:val="24"/>
                <w:szCs w:val="21"/>
                <w:lang w:val="en-US" w:eastAsia="sv-SE"/>
              </w:rPr>
              <w:t xml:space="preserve"> low date rate is required for PUSCH transmission in coverage enhancement, </w:t>
            </w:r>
            <w:r w:rsidRPr="002038B4">
              <w:rPr>
                <w:rFonts w:ascii="Times New Roman" w:eastAsia="等线" w:hAnsi="Times New Roman" w:hint="eastAsia"/>
                <w:bCs/>
                <w:color w:val="000000"/>
                <w:kern w:val="24"/>
                <w:szCs w:val="21"/>
                <w:lang w:val="en-US" w:eastAsia="sv-SE"/>
              </w:rPr>
              <w:t xml:space="preserve">e.g. </w:t>
            </w:r>
            <w:r w:rsidRPr="002038B4">
              <w:rPr>
                <w:rFonts w:ascii="Times New Roman" w:eastAsia="等线" w:hAnsi="Times New Roman"/>
                <w:bCs/>
                <w:color w:val="000000"/>
                <w:kern w:val="24"/>
                <w:szCs w:val="21"/>
                <w:lang w:val="en-US" w:eastAsia="sv-SE"/>
              </w:rPr>
              <w:t>12.2 kbps for VoIP</w:t>
            </w:r>
            <w:r w:rsidRPr="002038B4">
              <w:rPr>
                <w:rFonts w:ascii="Times New Roman" w:eastAsia="等线" w:hAnsi="Times New Roman" w:hint="eastAsia"/>
                <w:bCs/>
                <w:color w:val="000000"/>
                <w:kern w:val="24"/>
                <w:szCs w:val="21"/>
                <w:lang w:val="en-US" w:eastAsia="sv-SE"/>
              </w:rPr>
              <w:t xml:space="preserve">, where </w:t>
            </w:r>
            <w:r w:rsidRPr="002038B4">
              <w:rPr>
                <w:rFonts w:ascii="Times New Roman" w:eastAsia="宋体" w:hAnsi="Times New Roman"/>
                <w:szCs w:val="21"/>
                <w:lang w:val="en-US" w:eastAsia="sv-SE"/>
              </w:rPr>
              <w:t>different TBs with repetitions are transmitted across consecutive slots</w:t>
            </w:r>
            <w:r w:rsidRPr="002038B4">
              <w:rPr>
                <w:rFonts w:ascii="Times New Roman" w:eastAsia="宋体" w:hAnsi="Times New Roman" w:hint="eastAsia"/>
                <w:szCs w:val="21"/>
                <w:lang w:val="en-US" w:eastAsia="sv-SE"/>
              </w:rPr>
              <w:t>.</w:t>
            </w:r>
            <w:r w:rsidRPr="002038B4">
              <w:rPr>
                <w:rFonts w:ascii="Times New Roman" w:eastAsia="宋体" w:hAnsi="Times New Roman" w:cs="Times New Roman"/>
                <w:kern w:val="0"/>
                <w:szCs w:val="21"/>
                <w:lang w:val="en-US" w:eastAsia="sv-SE"/>
              </w:rPr>
              <w:t xml:space="preserve"> </w:t>
            </w:r>
            <w:r w:rsidRPr="002038B4">
              <w:rPr>
                <w:rFonts w:ascii="Times New Roman" w:eastAsia="宋体" w:hAnsi="Times New Roman" w:cs="Times New Roman" w:hint="eastAsia"/>
                <w:kern w:val="0"/>
                <w:szCs w:val="21"/>
                <w:lang w:val="en-US" w:eastAsia="sv-SE"/>
              </w:rPr>
              <w:t>T</w:t>
            </w:r>
            <w:r w:rsidRPr="002038B4">
              <w:rPr>
                <w:rFonts w:ascii="Times New Roman" w:eastAsia="宋体" w:hAnsi="Times New Roman" w:cs="Times New Roman"/>
                <w:kern w:val="0"/>
                <w:szCs w:val="21"/>
                <w:lang w:val="en-US"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Pr="002038B4"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eastAsia="sv-SE"/>
              </w:rPr>
            </w:pPr>
            <w:r w:rsidRPr="002038B4">
              <w:rPr>
                <w:rFonts w:ascii="Times New Roman" w:eastAsia="宋体" w:hAnsi="Times New Roman" w:cs="Times New Roman" w:hint="eastAsia"/>
                <w:kern w:val="0"/>
                <w:szCs w:val="21"/>
                <w:lang w:val="en-US" w:eastAsia="sv-SE"/>
              </w:rPr>
              <w:t>N</w:t>
            </w:r>
            <w:r w:rsidRPr="002038B4">
              <w:rPr>
                <w:rFonts w:ascii="Times New Roman" w:eastAsia="宋体" w:hAnsi="Times New Roman" w:cs="Times New Roman"/>
                <w:kern w:val="0"/>
                <w:szCs w:val="21"/>
                <w:lang w:val="en-US" w:eastAsia="sv-SE"/>
              </w:rPr>
              <w:t>ot targeted for coverage enhancement</w:t>
            </w:r>
            <w:r w:rsidRPr="002038B4">
              <w:rPr>
                <w:rFonts w:ascii="Times New Roman" w:eastAsia="宋体" w:hAnsi="Times New Roman" w:cs="Times New Roman" w:hint="eastAsia"/>
                <w:kern w:val="0"/>
                <w:szCs w:val="21"/>
                <w:lang w:val="en-US" w:eastAsia="sv-SE"/>
              </w:rPr>
              <w:t>.</w:t>
            </w:r>
          </w:p>
          <w:p w14:paraId="3137E9C7" w14:textId="77777777" w:rsidR="00AA3E2F" w:rsidRPr="002038B4"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eastAsia="sv-SE"/>
              </w:rPr>
            </w:pPr>
            <w:r w:rsidRPr="002038B4">
              <w:rPr>
                <w:rFonts w:ascii="Times New Roman" w:hAnsi="Times New Roman" w:hint="eastAsia"/>
                <w:szCs w:val="21"/>
                <w:lang w:val="en-US" w:eastAsia="sv-SE"/>
              </w:rPr>
              <w:t>A</w:t>
            </w:r>
            <w:r w:rsidRPr="002038B4">
              <w:rPr>
                <w:rFonts w:ascii="Times New Roman" w:hAnsi="Times New Roman"/>
                <w:szCs w:val="21"/>
                <w:lang w:val="en-US" w:eastAsia="sv-SE"/>
              </w:rPr>
              <w:t>dditional complexity and significant restrictions on the base station scheduler</w:t>
            </w:r>
            <w:r w:rsidRPr="002038B4">
              <w:rPr>
                <w:rFonts w:ascii="Times New Roman" w:eastAsia="宋体" w:hAnsi="Times New Roman" w:cs="Times New Roman"/>
                <w:kern w:val="0"/>
                <w:szCs w:val="21"/>
                <w:lang w:val="en-US" w:eastAsia="sv-SE"/>
              </w:rPr>
              <w:t>, and the fact that its unlikely to benefit a cell-edge UE</w:t>
            </w:r>
            <w:r w:rsidRPr="002038B4">
              <w:rPr>
                <w:rFonts w:ascii="Times New Roman" w:eastAsia="宋体" w:hAnsi="Times New Roman" w:cs="Times New Roman" w:hint="eastAsia"/>
                <w:kern w:val="0"/>
                <w:szCs w:val="21"/>
                <w:lang w:val="en-US" w:eastAsia="sv-SE"/>
              </w:rPr>
              <w:t>.</w:t>
            </w:r>
          </w:p>
          <w:p w14:paraId="3137E9C8" w14:textId="77777777" w:rsidR="00AA3E2F" w:rsidRPr="002038B4"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eastAsia="sv-SE"/>
              </w:rPr>
            </w:pPr>
            <w:r w:rsidRPr="002038B4">
              <w:rPr>
                <w:rFonts w:ascii="Times New Roman" w:eastAsia="宋体" w:hAnsi="Times New Roman" w:cs="Times New Roman"/>
                <w:kern w:val="0"/>
                <w:szCs w:val="21"/>
                <w:lang w:val="en-US" w:eastAsia="sv-SE"/>
              </w:rPr>
              <w:t>Restrictions on scheduling of multiple TBs, same number of PRBs/same frequency location, same transmission power, same</w:t>
            </w:r>
            <w:r w:rsidRPr="002038B4">
              <w:rPr>
                <w:rFonts w:ascii="Times New Roman" w:eastAsia="宋体" w:hAnsi="Times New Roman" w:cs="Times New Roman" w:hint="eastAsia"/>
                <w:kern w:val="0"/>
                <w:szCs w:val="21"/>
                <w:lang w:val="en-US" w:eastAsia="sv-SE"/>
              </w:rPr>
              <w:t xml:space="preserve"> TPMI</w:t>
            </w:r>
            <w:r w:rsidRPr="002038B4">
              <w:rPr>
                <w:rFonts w:ascii="Times New Roman" w:eastAsia="宋体" w:hAnsi="Times New Roman" w:cs="Times New Roman"/>
                <w:kern w:val="0"/>
                <w:szCs w:val="21"/>
                <w:lang w:val="en-US" w:eastAsia="sv-SE"/>
              </w:rPr>
              <w:t xml:space="preserve"> precoder etc.</w:t>
            </w:r>
          </w:p>
        </w:tc>
      </w:tr>
    </w:tbl>
    <w:p w14:paraId="3137E9CA" w14:textId="77777777" w:rsidR="00AA3E2F" w:rsidRDefault="00AA3E2F">
      <w:pPr>
        <w:pStyle w:val="a8"/>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137E9D2" w14:textId="77777777" w:rsidR="00AA3E2F" w:rsidRDefault="00AA3E2F">
      <w:pPr>
        <w:pStyle w:val="af8"/>
        <w:adjustRightInd/>
        <w:spacing w:line="252" w:lineRule="auto"/>
        <w:ind w:firstLineChars="0" w:firstLine="0"/>
        <w:rPr>
          <w:rFonts w:eastAsiaTheme="minorEastAsia"/>
          <w:kern w:val="2"/>
          <w:lang w:eastAsia="zh-CN"/>
        </w:rPr>
      </w:pPr>
    </w:p>
    <w:p w14:paraId="3137E9D3" w14:textId="77777777" w:rsidR="00AA3E2F" w:rsidRDefault="002C12B3">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A"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D"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E0" w14:textId="77777777" w:rsidR="00AA3E2F" w:rsidRDefault="002C12B3">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3137E9E1"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137E9E4"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3137E9E6"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a8"/>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3137E9F5"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6"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A"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FD"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E"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137EA01" w14:textId="77777777" w:rsidR="00AA3E2F" w:rsidRDefault="002C12B3">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A02"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a8"/>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a8"/>
        <w:spacing w:beforeLines="0" w:before="0" w:after="0" w:line="240" w:lineRule="auto"/>
        <w:rPr>
          <w:rFonts w:ascii="Times New Roman" w:hAnsi="Times New Roman"/>
          <w:szCs w:val="21"/>
        </w:rPr>
      </w:pPr>
    </w:p>
    <w:p w14:paraId="3137EA10" w14:textId="77777777" w:rsidR="00AA3E2F" w:rsidRDefault="002C12B3">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3137EA1B"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3pt;height:61.2pt;mso-width-percent:0;mso-height-percent:0;mso-width-percent:0;mso-height-percent:0" o:ole="">
            <v:imagedata r:id="rId16" o:title=""/>
          </v:shape>
          <o:OLEObject Type="Embed" ProgID="Visio.Drawing.11" ShapeID="_x0000_i1025" DrawAspect="Content" ObjectID="_1691817028"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3pt;height:94.45pt;mso-width-percent:0;mso-height-percent:0;mso-width-percent:0;mso-height-percent:0" o:ole="">
            <v:imagedata r:id="rId18" o:title=""/>
          </v:shape>
          <o:OLEObject Type="Embed" ProgID="Visio.Drawing.11" ShapeID="_x0000_i1026" DrawAspect="Content" ObjectID="_1691817029"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3137EA5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137EA57"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3pt;height:61.6pt;mso-width-percent:0;mso-height-percent:0;mso-width-percent:0;mso-height-percent:0" o:ole="">
            <v:imagedata r:id="rId20" o:title=""/>
          </v:shape>
          <o:OLEObject Type="Embed" ProgID="Visio.Drawing.11" ShapeID="_x0000_i1027" DrawAspect="Content" ObjectID="_1691817030"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3pt;height:61.6pt;mso-width-percent:0;mso-height-percent:0;mso-width-percent:0;mso-height-percent:0" o:ole="">
            <v:imagedata r:id="rId22" o:title=""/>
          </v:shape>
          <o:OLEObject Type="Embed" ProgID="Visio.Drawing.11" ShapeID="_x0000_i1028" DrawAspect="Content" ObjectID="_1691817031"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3pt;height:94.9pt;mso-width-percent:0;mso-height-percent:0;mso-width-percent:0;mso-height-percent:0" o:ole="">
            <v:imagedata r:id="rId24" o:title=""/>
          </v:shape>
          <o:OLEObject Type="Embed" ProgID="Visio.Drawing.11" ShapeID="_x0000_i1029" DrawAspect="Content" ObjectID="_1691817032"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宋体"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等线" w:hAnsi="Times New Roman" w:cs="Times New Roman"/>
          <w:kern w:val="0"/>
          <w:szCs w:val="21"/>
        </w:rPr>
      </w:pPr>
    </w:p>
    <w:p w14:paraId="3137EA9E"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3137EAAF" w14:textId="77777777" w:rsidR="00AA3E2F" w:rsidRDefault="002C12B3">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af8"/>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af8"/>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af8"/>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af8"/>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af8"/>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af8"/>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af8"/>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af8"/>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宋体"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微软雅黑" w:hAnsi="Times New Roman" w:cs="Times New Roman"/>
          <w:kern w:val="0"/>
          <w:szCs w:val="21"/>
          <w:lang w:val="en-GB"/>
        </w:rPr>
      </w:pPr>
    </w:p>
    <w:p w14:paraId="3137EAD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3137EAE2" w14:textId="77777777" w:rsidR="00AA3E2F" w:rsidRDefault="002C12B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a8"/>
        <w:spacing w:beforeLines="0" w:before="0" w:after="0" w:line="240" w:lineRule="auto"/>
        <w:rPr>
          <w:rFonts w:ascii="Times New Roman" w:eastAsia="宋体"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7pt;height:95.3pt;mso-width-percent:0;mso-height-percent:0;mso-width-percent:0;mso-height-percent:0" o:ole="">
            <v:imagedata r:id="rId29" o:title=""/>
          </v:shape>
          <o:OLEObject Type="Embed" ProgID="Visio.Drawing.15" ShapeID="_x0000_i1030" DrawAspect="Content" ObjectID="_1691817033" r:id="rId30"/>
        </w:object>
      </w:r>
    </w:p>
    <w:p w14:paraId="3137EAF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3137EAFF"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宋体"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等线" w:hAnsi="Times New Roman" w:cs="Times New Roman"/>
          <w:b/>
          <w:bCs/>
          <w:kern w:val="0"/>
          <w:szCs w:val="21"/>
        </w:rPr>
      </w:pPr>
    </w:p>
    <w:p w14:paraId="3137EB08"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15pt;height:101.15pt;mso-width-percent:0;mso-height-percent:0;mso-width-percent:0;mso-height-percent:0" o:ole="">
            <v:imagedata r:id="rId32" o:title=""/>
          </v:shape>
          <o:OLEObject Type="Embed" ProgID="Visio.Drawing.15" ShapeID="_x0000_i1031" DrawAspect="Content" ObjectID="_1691817034"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2pt;height:148.15pt;mso-width-percent:0;mso-height-percent:0;mso-width-percent:0;mso-height-percent:0" o:ole="">
            <v:imagedata r:id="rId35" o:title=""/>
          </v:shape>
          <o:OLEObject Type="Embed" ProgID="Visio.Drawing.15" ShapeID="_x0000_i1032" DrawAspect="Content" ObjectID="_1691817035"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2"/>
        <w:spacing w:before="156" w:after="156"/>
        <w:rPr>
          <w:rFonts w:ascii="Arial" w:hAnsi="Arial" w:cs="Arial"/>
        </w:rPr>
      </w:pPr>
      <w:r>
        <w:rPr>
          <w:rFonts w:ascii="Arial" w:hAnsi="Arial" w:cs="Arial"/>
        </w:rPr>
        <w:t>3.1 Use cases</w:t>
      </w:r>
    </w:p>
    <w:p w14:paraId="3137EB3B" w14:textId="77777777" w:rsidR="00AA3E2F" w:rsidRDefault="002C12B3">
      <w:pPr>
        <w:pStyle w:val="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EB3F"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B4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3137ED43" w14:textId="77777777" w:rsidR="00AA3E2F" w:rsidRDefault="002C12B3">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宋体"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EDED" w14:textId="77777777" w:rsidR="00AA3E2F" w:rsidRDefault="002C12B3">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3137EE34" w14:textId="77777777" w:rsidR="00AA3E2F" w:rsidRDefault="002C12B3">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EEDF" w14:textId="77777777" w:rsidR="00AA3E2F" w:rsidRDefault="002C12B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af8"/>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2"/>
        <w:spacing w:before="156" w:after="156"/>
        <w:rPr>
          <w:rFonts w:ascii="Arial" w:hAnsi="Arial" w:cs="Arial"/>
        </w:rPr>
      </w:pPr>
      <w:r>
        <w:rPr>
          <w:rFonts w:ascii="Arial" w:hAnsi="Arial" w:cs="Arial"/>
        </w:rPr>
        <w:t>3.4 Others</w:t>
      </w:r>
    </w:p>
    <w:p w14:paraId="3137EF27" w14:textId="77777777" w:rsidR="00AA3E2F" w:rsidRDefault="002C12B3">
      <w:pPr>
        <w:pStyle w:val="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2"/>
        <w:spacing w:before="156" w:after="156"/>
        <w:rPr>
          <w:rFonts w:ascii="Arial" w:hAnsi="Arial" w:cs="Arial"/>
        </w:rPr>
      </w:pPr>
      <w:r>
        <w:rPr>
          <w:rFonts w:ascii="Arial" w:hAnsi="Arial" w:cs="Arial"/>
        </w:rPr>
        <w:t>4.1 Use cases</w:t>
      </w:r>
    </w:p>
    <w:p w14:paraId="3137EFCA" w14:textId="77777777" w:rsidR="00AA3E2F" w:rsidRDefault="002C12B3">
      <w:pPr>
        <w:pStyle w:val="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3137EFCE"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3137EFD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FD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3137EFD7" w14:textId="77777777" w:rsidR="00AA3E2F" w:rsidRDefault="00AA3E2F">
      <w:pPr>
        <w:rPr>
          <w:rFonts w:ascii="Times New Roman" w:eastAsia="宋体"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宋体" w:hAnsi="Times New Roman" w:cs="Times New Roman"/>
          <w:kern w:val="0"/>
          <w:szCs w:val="21"/>
          <w:lang w:eastAsia="en-US"/>
        </w:rPr>
      </w:pPr>
    </w:p>
    <w:p w14:paraId="3137EFF0"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宋体" w:hAnsi="Times New Roman" w:cs="Times New Roman"/>
          <w:kern w:val="0"/>
          <w:szCs w:val="21"/>
          <w:lang w:eastAsia="en-US"/>
        </w:rPr>
      </w:pPr>
    </w:p>
    <w:p w14:paraId="3137F036" w14:textId="77777777" w:rsidR="00AA3E2F" w:rsidRDefault="002C12B3">
      <w:pPr>
        <w:pStyle w:val="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af8"/>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F18D"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3137F1B9"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CF" w14:textId="77777777" w:rsidR="00AA3E2F" w:rsidRDefault="002C12B3">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3137F1D4"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F1DA" w14:textId="77777777" w:rsidR="00AA3E2F" w:rsidRDefault="002C12B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af8"/>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2"/>
        <w:spacing w:before="156" w:after="156"/>
        <w:rPr>
          <w:rFonts w:ascii="Arial" w:hAnsi="Arial" w:cs="Arial"/>
        </w:rPr>
      </w:pPr>
      <w:r>
        <w:rPr>
          <w:rFonts w:ascii="Arial" w:hAnsi="Arial" w:cs="Arial"/>
        </w:rPr>
        <w:t>4.4 Others</w:t>
      </w:r>
    </w:p>
    <w:p w14:paraId="3137F20C" w14:textId="77777777" w:rsidR="00AA3E2F" w:rsidRDefault="002C12B3">
      <w:pPr>
        <w:pStyle w:val="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af8"/>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2"/>
        <w:spacing w:before="156" w:after="156"/>
        <w:rPr>
          <w:rFonts w:ascii="Arial" w:hAnsi="Arial" w:cs="Arial"/>
        </w:rPr>
      </w:pPr>
      <w:r>
        <w:rPr>
          <w:rFonts w:ascii="Arial" w:hAnsi="Arial" w:cs="Arial"/>
        </w:rPr>
        <w:t>5.1 Use cases</w:t>
      </w:r>
    </w:p>
    <w:p w14:paraId="3137F29A" w14:textId="77777777" w:rsidR="00AA3E2F" w:rsidRDefault="002C12B3">
      <w:pPr>
        <w:pStyle w:val="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F29D"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F2A3"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宋体" w:hAnsi="Times New Roman" w:cs="Times New Roman"/>
          <w:kern w:val="0"/>
          <w:szCs w:val="21"/>
          <w:lang w:eastAsia="en-US"/>
        </w:rPr>
      </w:pPr>
    </w:p>
    <w:p w14:paraId="3137F2C0"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3"/>
        <w:spacing w:before="156" w:after="156"/>
        <w:rPr>
          <w:rFonts w:ascii="Arial" w:hAnsi="Arial" w:cs="Arial"/>
        </w:rPr>
      </w:pPr>
      <w:r>
        <w:rPr>
          <w:rFonts w:ascii="Arial" w:hAnsi="Arial" w:cs="Arial"/>
        </w:rPr>
        <w:t>5.1.2 TBoMS (on hold)</w:t>
      </w:r>
    </w:p>
    <w:p w14:paraId="3137F2FE" w14:textId="77777777" w:rsidR="00AA3E2F" w:rsidRDefault="002C12B3">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2.1pt;height:278pt;mso-width-percent:0;mso-height-percent:0;mso-width-percent:0;mso-height-percent:0" o:ole="">
            <v:imagedata r:id="rId39" o:title=""/>
          </v:shape>
          <o:OLEObject Type="Embed" ProgID="Visio.Drawing.11" ShapeID="_x0000_i1033" DrawAspect="Content" ObjectID="_1691817036" r:id="rId40"/>
        </w:object>
      </w:r>
    </w:p>
    <w:p w14:paraId="3137F324" w14:textId="77777777" w:rsidR="00AA3E2F" w:rsidRDefault="003D50F8">
      <w:pPr>
        <w:jc w:val="center"/>
      </w:pPr>
      <w:r>
        <w:rPr>
          <w:noProof/>
        </w:rPr>
        <w:object w:dxaOrig="6867" w:dyaOrig="6301" w14:anchorId="3137F9FB">
          <v:shape id="_x0000_i1034" type="#_x0000_t75" alt="" style="width:343.35pt;height:315.05pt;mso-width-percent:0;mso-height-percent:0;mso-width-percent:0;mso-height-percent:0" o:ole="">
            <v:imagedata r:id="rId41" o:title=""/>
          </v:shape>
          <o:OLEObject Type="Embed" ProgID="Visio.Drawing.11" ShapeID="_x0000_i1034" DrawAspect="Content" ObjectID="_1691817037" r:id="rId42"/>
        </w:object>
      </w:r>
    </w:p>
    <w:p w14:paraId="3137F325" w14:textId="77777777" w:rsidR="00AA3E2F" w:rsidRDefault="003D50F8">
      <w:pPr>
        <w:jc w:val="center"/>
      </w:pPr>
      <w:r>
        <w:rPr>
          <w:noProof/>
        </w:rPr>
        <w:object w:dxaOrig="6992" w:dyaOrig="5161" w14:anchorId="3137F9FC">
          <v:shape id="_x0000_i1035" type="#_x0000_t75" alt="" style="width:351.7pt;height:256.8pt;mso-width-percent:0;mso-height-percent:0;mso-width-percent:0;mso-height-percent:0" o:ole="">
            <v:imagedata r:id="rId43" o:title=""/>
          </v:shape>
          <o:OLEObject Type="Embed" ProgID="Visio.Drawing.11" ShapeID="_x0000_i1035" DrawAspect="Content" ObjectID="_1691817038" r:id="rId44"/>
        </w:object>
      </w:r>
    </w:p>
    <w:p w14:paraId="3137F326"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宋体" w:hAnsi="Times New Roman" w:cs="Times New Roman"/>
          <w:b/>
          <w:kern w:val="0"/>
          <w:szCs w:val="21"/>
          <w:highlight w:val="yellow"/>
          <w:lang w:eastAsia="en-US"/>
        </w:rPr>
      </w:pPr>
    </w:p>
    <w:p w14:paraId="3137F338" w14:textId="77777777" w:rsidR="00AA3E2F" w:rsidRDefault="002C12B3">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3.4pt;height:116.1pt;mso-width-percent:0;mso-height-percent:0;mso-width-percent:0;mso-height-percent:0" o:ole="">
                  <v:imagedata r:id="rId46" o:title=""/>
                </v:shape>
                <o:OLEObject Type="Embed" ProgID="Visio.Drawing.15" ShapeID="_x0000_i1036" DrawAspect="Content" ObjectID="_1691817039"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af8"/>
              <w:ind w:firstLineChars="0" w:firstLine="0"/>
              <w:rPr>
                <w:bCs/>
                <w:sz w:val="20"/>
                <w:szCs w:val="20"/>
                <w:lang w:eastAsia="zh-CN"/>
              </w:rPr>
            </w:pPr>
          </w:p>
          <w:p w14:paraId="3137F39D" w14:textId="77777777" w:rsidR="00AA3E2F" w:rsidRDefault="002C12B3">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af8"/>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2.95pt;height:295.9pt;mso-width-percent:0;mso-height-percent:0;mso-width-percent:0;mso-height-percent:0" o:ole="">
                  <v:imagedata r:id="rId48" o:title=""/>
                </v:shape>
                <o:OLEObject Type="Embed" ProgID="Visio.Drawing.11" ShapeID="_x0000_i1037" DrawAspect="Content" ObjectID="_1691817040"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2.95pt;height:333.8pt;mso-width-percent:0;mso-height-percent:0;mso-width-percent:0;mso-height-percent:0" o:ole="">
                  <v:imagedata r:id="rId50" o:title=""/>
                </v:shape>
                <o:OLEObject Type="Embed" ProgID="Visio.Drawing.11" ShapeID="_x0000_i1038" DrawAspect="Content" ObjectID="_1691817041"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1.7pt;height:280.9pt;mso-width-percent:0;mso-height-percent:0;mso-width-percent:0;mso-height-percent:0" o:ole="">
                  <v:imagedata r:id="rId52" o:title=""/>
                </v:shape>
                <o:OLEObject Type="Embed" ProgID="Visio.Drawing.11" ShapeID="_x0000_i1039" DrawAspect="Content" ObjectID="_1691817042"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Thanks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宋体" w:hAnsi="Times New Roman" w:cs="Times New Roman"/>
                <w:bCs/>
              </w:rPr>
            </w:pPr>
            <w:r>
              <w:rPr>
                <w:rFonts w:ascii="Times New Roman" w:eastAsia="宋体"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2"/>
        <w:spacing w:before="156" w:after="156"/>
        <w:rPr>
          <w:rFonts w:ascii="Arial" w:hAnsi="Arial" w:cs="Arial"/>
        </w:rPr>
      </w:pPr>
      <w:r>
        <w:rPr>
          <w:rFonts w:ascii="Arial" w:hAnsi="Arial" w:cs="Arial"/>
        </w:rPr>
        <w:t>5.3 Others</w:t>
      </w:r>
    </w:p>
    <w:p w14:paraId="3137F420" w14:textId="77777777" w:rsidR="00AA3E2F" w:rsidRDefault="002C12B3">
      <w:pPr>
        <w:pStyle w:val="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af8"/>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2"/>
        <w:spacing w:before="156" w:after="156"/>
        <w:rPr>
          <w:rFonts w:ascii="Arial" w:hAnsi="Arial" w:cs="Arial"/>
        </w:rPr>
      </w:pPr>
      <w:r>
        <w:rPr>
          <w:rFonts w:ascii="Arial" w:hAnsi="Arial" w:cs="Arial"/>
        </w:rPr>
        <w:t>6.1 Use cases</w:t>
      </w:r>
    </w:p>
    <w:p w14:paraId="3137F4B6" w14:textId="77777777" w:rsidR="00AA3E2F" w:rsidRDefault="002C12B3">
      <w:pPr>
        <w:pStyle w:val="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3"/>
        <w:spacing w:before="156" w:after="156"/>
        <w:rPr>
          <w:rFonts w:ascii="Arial" w:hAnsi="Arial" w:cs="Arial"/>
        </w:rPr>
      </w:pPr>
      <w:r>
        <w:rPr>
          <w:rFonts w:ascii="Arial" w:hAnsi="Arial" w:cs="Arial"/>
        </w:rPr>
        <w:t>6.1.2 TBoMS (on hold)</w:t>
      </w:r>
    </w:p>
    <w:p w14:paraId="3137F4BA" w14:textId="77777777" w:rsidR="00AA3E2F" w:rsidRDefault="002C12B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2.95pt;height:295.9pt;mso-width-percent:0;mso-height-percent:0;mso-width-percent:0;mso-height-percent:0" o:ole="">
            <v:imagedata r:id="rId48" o:title=""/>
          </v:shape>
          <o:OLEObject Type="Embed" ProgID="Visio.Drawing.11" ShapeID="_x0000_i1040" DrawAspect="Content" ObjectID="_1691817043"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2.95pt;height:333.8pt;mso-width-percent:0;mso-height-percent:0;mso-width-percent:0;mso-height-percent:0" o:ole="">
            <v:imagedata r:id="rId50" o:title=""/>
          </v:shape>
          <o:OLEObject Type="Embed" ProgID="Visio.Drawing.11" ShapeID="_x0000_i1041" DrawAspect="Content" ObjectID="_1691817044"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1.7pt;height:280.9pt;mso-width-percent:0;mso-height-percent:0;mso-width-percent:0;mso-height-percent:0" o:ole="">
            <v:imagedata r:id="rId52" o:title=""/>
          </v:shape>
          <o:OLEObject Type="Embed" ProgID="Visio.Drawing.11" ShapeID="_x0000_i1042" DrawAspect="Content" ObjectID="_1691817045"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宋体" w:hAnsi="Times New Roman" w:cs="Times New Roman"/>
          <w:b/>
          <w:kern w:val="0"/>
          <w:szCs w:val="21"/>
          <w:highlight w:val="yellow"/>
          <w:lang w:eastAsia="en-US"/>
        </w:rPr>
      </w:pPr>
    </w:p>
    <w:p w14:paraId="3137F509"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Depending on the UE velocity and so on the proper length of frequency hopping and precoder cycling are different. Therefore, with this parameter, </w:t>
            </w:r>
            <w:r>
              <w:rPr>
                <w:rFonts w:eastAsia="MS Mincho"/>
                <w:bCs/>
                <w:sz w:val="21"/>
                <w:szCs w:val="21"/>
                <w:lang w:val="en-GB" w:eastAsia="ja-JP"/>
              </w:rPr>
              <w:lastRenderedPageBreak/>
              <w:t>we ensure to say “it can achieve the best performance for joint channel estimation”.</w:t>
            </w:r>
          </w:p>
          <w:p w14:paraId="3137F518"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6.8pt;height:338.75pt;mso-width-percent:0;mso-height-percent:0;mso-width-percent:0;mso-height-percent:0" o:ole="">
                  <v:imagedata r:id="rId57" o:title=""/>
                </v:shape>
                <o:OLEObject Type="Embed" ProgID="Visio.Drawing.11" ShapeID="_x0000_i1043" DrawAspect="Content" ObjectID="_1691817046"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6.8pt;height:341.7pt;mso-width-percent:0;mso-height-percent:0;mso-width-percent:0;mso-height-percent:0" o:ole="">
                  <v:imagedata r:id="rId57" o:title=""/>
                </v:shape>
                <o:OLEObject Type="Embed" ProgID="Visio.Drawing.11" ShapeID="_x0000_i1044" DrawAspect="Content" ObjectID="_1691817047"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a"/>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137F5AA" w14:textId="77777777" w:rsidR="00AA3E2F" w:rsidRDefault="00AA3E2F">
            <w:pPr>
              <w:widowControl/>
              <w:spacing w:after="0" w:line="240" w:lineRule="auto"/>
              <w:jc w:val="left"/>
              <w:rPr>
                <w:rFonts w:ascii="Times New Roman" w:eastAsia="宋体" w:hAnsi="Times New Roman" w:cs="Times New Roman"/>
                <w:bCs/>
              </w:rPr>
            </w:pPr>
          </w:p>
          <w:p w14:paraId="3137F5AB" w14:textId="77777777" w:rsidR="00AA3E2F" w:rsidRDefault="002C12B3">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宋体"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af8"/>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af8"/>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af8"/>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af8"/>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af8"/>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af8"/>
        <w:numPr>
          <w:ilvl w:val="1"/>
          <w:numId w:val="43"/>
        </w:numPr>
        <w:ind w:firstLineChars="0"/>
        <w:rPr>
          <w:sz w:val="21"/>
          <w:szCs w:val="21"/>
        </w:rPr>
      </w:pPr>
      <w:r>
        <w:rPr>
          <w:bCs/>
          <w:sz w:val="21"/>
          <w:szCs w:val="21"/>
        </w:rPr>
        <w:t>open loop power control</w:t>
      </w:r>
    </w:p>
    <w:p w14:paraId="3137F66A" w14:textId="77777777" w:rsidR="00AA3E2F" w:rsidRDefault="002C12B3">
      <w:pPr>
        <w:pStyle w:val="af8"/>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af8"/>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af8"/>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af8"/>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af8"/>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2"/>
        <w:spacing w:before="156" w:after="156"/>
        <w:rPr>
          <w:rFonts w:ascii="Arial" w:hAnsi="Arial" w:cs="Arial"/>
        </w:rPr>
      </w:pPr>
      <w:r>
        <w:rPr>
          <w:rFonts w:ascii="Arial" w:hAnsi="Arial" w:cs="Arial"/>
        </w:rPr>
        <w:t>6.3 Others</w:t>
      </w:r>
    </w:p>
    <w:p w14:paraId="3137F6A3" w14:textId="77777777" w:rsidR="00AA3E2F" w:rsidRDefault="002C12B3">
      <w:pPr>
        <w:pStyle w:val="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宋体"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3137F6B1" w14:textId="77777777" w:rsidR="00AA3E2F" w:rsidRDefault="002C12B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af8"/>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af8"/>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af8"/>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af8"/>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3137F6FA"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We prefer Alt 2. </w:t>
            </w:r>
          </w:p>
          <w:p w14:paraId="3137F6FE"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af8"/>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af8"/>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af8"/>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3137F745" w14:textId="77777777" w:rsidR="00AA3E2F" w:rsidRDefault="002C12B3">
      <w:pPr>
        <w:pStyle w:val="af8"/>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266B0" w14:paraId="0531C691" w14:textId="77777777" w:rsidTr="004266B0">
        <w:trPr>
          <w:trHeight w:val="409"/>
          <w:jc w:val="center"/>
        </w:trPr>
        <w:tc>
          <w:tcPr>
            <w:tcW w:w="1733" w:type="dxa"/>
            <w:shd w:val="clear" w:color="auto" w:fill="auto"/>
            <w:vAlign w:val="center"/>
          </w:tcPr>
          <w:p w14:paraId="3AB908B8" w14:textId="77777777" w:rsidR="004266B0" w:rsidRDefault="004266B0" w:rsidP="004266B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8BA48E2" w14:textId="448C5166" w:rsidR="004266B0" w:rsidRDefault="00D74D86" w:rsidP="004266B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w:t>
            </w:r>
            <w:r w:rsidR="004266B0">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 xml:space="preserve">don’t see a need for it at this time, and </w:t>
            </w:r>
            <w:r w:rsidR="004266B0">
              <w:rPr>
                <w:rFonts w:ascii="Times New Roman" w:eastAsia="MS Mincho" w:hAnsi="Times New Roman" w:cs="Times New Roman"/>
                <w:bCs/>
                <w:lang w:val="en-GB" w:eastAsia="ja-JP"/>
              </w:rPr>
              <w:t>have a different understanding of the status of use case 5 in RAN4.  RAN4 is still discussing ‘</w:t>
            </w:r>
            <w:r w:rsidR="004266B0" w:rsidRPr="004266B0">
              <w:rPr>
                <w:rFonts w:ascii="Times New Roman" w:eastAsia="MS Mincho" w:hAnsi="Times New Roman" w:cs="Times New Roman"/>
                <w:bCs/>
                <w:lang w:val="en-GB" w:eastAsia="ja-JP"/>
              </w:rPr>
              <w:t>Issue 1-6: DL slot(s) in-between repetition</w:t>
            </w:r>
            <w:r w:rsidR="004266B0">
              <w:rPr>
                <w:rFonts w:ascii="Times New Roman" w:eastAsia="MS Mincho" w:hAnsi="Times New Roman" w:cs="Times New Roman"/>
                <w:bCs/>
                <w:lang w:val="en-GB" w:eastAsia="ja-JP"/>
              </w:rPr>
              <w:t xml:space="preserve">’ </w:t>
            </w:r>
            <w:r>
              <w:rPr>
                <w:rFonts w:ascii="Times New Roman" w:eastAsia="MS Mincho" w:hAnsi="Times New Roman" w:cs="Times New Roman"/>
                <w:bCs/>
                <w:lang w:val="en-GB" w:eastAsia="ja-JP"/>
              </w:rPr>
              <w:t xml:space="preserve">in their ongoing </w:t>
            </w:r>
            <w:r w:rsidR="004266B0">
              <w:rPr>
                <w:rFonts w:ascii="Times New Roman" w:eastAsia="MS Mincho" w:hAnsi="Times New Roman" w:cs="Times New Roman"/>
                <w:bCs/>
                <w:lang w:val="en-GB" w:eastAsia="ja-JP"/>
              </w:rPr>
              <w:t>meeting</w:t>
            </w:r>
            <w:r>
              <w:rPr>
                <w:rFonts w:ascii="Times New Roman" w:eastAsia="MS Mincho" w:hAnsi="Times New Roman" w:cs="Times New Roman"/>
                <w:bCs/>
                <w:lang w:val="en-GB" w:eastAsia="ja-JP"/>
              </w:rPr>
              <w:t xml:space="preserve"> in our understanding</w:t>
            </w:r>
            <w:r w:rsidR="004266B0">
              <w:rPr>
                <w:rFonts w:ascii="Times New Roman" w:eastAsia="MS Mincho" w:hAnsi="Times New Roman" w:cs="Times New Roman"/>
                <w:bCs/>
                <w:lang w:val="en-GB" w:eastAsia="ja-JP"/>
              </w:rPr>
              <w:t xml:space="preserve">.  Since RAN1 recommended that RAN4 not prioritize use case 5a in their work, I don’t expect </w:t>
            </w:r>
            <w:r>
              <w:rPr>
                <w:rFonts w:ascii="Times New Roman" w:eastAsia="MS Mincho" w:hAnsi="Times New Roman" w:cs="Times New Roman"/>
                <w:bCs/>
                <w:lang w:val="en-GB" w:eastAsia="ja-JP"/>
              </w:rPr>
              <w:t xml:space="preserve">RAN1 </w:t>
            </w:r>
            <w:r w:rsidR="004266B0">
              <w:rPr>
                <w:rFonts w:ascii="Times New Roman" w:eastAsia="MS Mincho" w:hAnsi="Times New Roman" w:cs="Times New Roman"/>
                <w:bCs/>
                <w:lang w:val="en-GB" w:eastAsia="ja-JP"/>
              </w:rPr>
              <w:t>will be optimizing for 5a unless RAN4 come back</w:t>
            </w:r>
            <w:r>
              <w:rPr>
                <w:rFonts w:ascii="Times New Roman" w:eastAsia="MS Mincho" w:hAnsi="Times New Roman" w:cs="Times New Roman"/>
                <w:bCs/>
                <w:lang w:val="en-GB" w:eastAsia="ja-JP"/>
              </w:rPr>
              <w:t xml:space="preserve"> soon with more information on how this use case works.</w:t>
            </w:r>
          </w:p>
          <w:p w14:paraId="4530C18A" w14:textId="48B36BE5" w:rsidR="004266B0" w:rsidRDefault="004266B0" w:rsidP="004266B0">
            <w:pPr>
              <w:spacing w:after="0"/>
              <w:rPr>
                <w:rFonts w:ascii="Times New Roman" w:eastAsia="MS Mincho" w:hAnsi="Times New Roman" w:cs="Times New Roman"/>
                <w:bCs/>
                <w:lang w:val="en-GB" w:eastAsia="ja-JP"/>
              </w:rPr>
            </w:pPr>
          </w:p>
          <w:p w14:paraId="67905C06" w14:textId="1F97164C" w:rsidR="00D74D86" w:rsidRDefault="00D74D86" w:rsidP="00D74D86">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w:t>
            </w:r>
            <w:r w:rsidR="004266B0">
              <w:rPr>
                <w:rFonts w:ascii="Times New Roman" w:eastAsia="MS Mincho" w:hAnsi="Times New Roman" w:cs="Times New Roman"/>
                <w:bCs/>
                <w:lang w:val="en-GB" w:eastAsia="ja-JP"/>
              </w:rPr>
              <w:t>‘DMRS bundling’ is probably more clear</w:t>
            </w:r>
            <w:r>
              <w:rPr>
                <w:rFonts w:ascii="Times New Roman" w:eastAsia="MS Mincho" w:hAnsi="Times New Roman" w:cs="Times New Roman"/>
                <w:bCs/>
                <w:lang w:val="en-GB" w:eastAsia="ja-JP"/>
              </w:rPr>
              <w:t xml:space="preserve"> than ‘joint channel estimation’</w:t>
            </w:r>
            <w:r w:rsidR="004266B0">
              <w:rPr>
                <w:rFonts w:ascii="Times New Roman" w:eastAsia="MS Mincho" w:hAnsi="Times New Roman" w:cs="Times New Roman"/>
                <w:bCs/>
                <w:lang w:val="en-GB" w:eastAsia="ja-JP"/>
              </w:rPr>
              <w:t>, since this then says what UE does, rather than what gNB does.</w:t>
            </w:r>
          </w:p>
          <w:p w14:paraId="28274293" w14:textId="21727BBD" w:rsidR="004266B0" w:rsidRDefault="004266B0" w:rsidP="004266B0">
            <w:pPr>
              <w:spacing w:after="0"/>
              <w:ind w:left="420"/>
              <w:rPr>
                <w:rFonts w:ascii="Times New Roman" w:eastAsia="MS Mincho" w:hAnsi="Times New Roman" w:cs="Times New Roman"/>
                <w:bCs/>
                <w:lang w:val="en-GB" w:eastAsia="ja-JP"/>
              </w:rPr>
            </w:pPr>
          </w:p>
        </w:tc>
      </w:tr>
      <w:tr w:rsidR="00554EA3" w14:paraId="6E788286" w14:textId="77777777" w:rsidTr="004266B0">
        <w:trPr>
          <w:trHeight w:val="409"/>
          <w:jc w:val="center"/>
        </w:trPr>
        <w:tc>
          <w:tcPr>
            <w:tcW w:w="1733" w:type="dxa"/>
            <w:shd w:val="clear" w:color="auto" w:fill="auto"/>
            <w:vAlign w:val="center"/>
          </w:tcPr>
          <w:p w14:paraId="41DC65C0" w14:textId="4F8CE745" w:rsidR="00554EA3" w:rsidRDefault="00554EA3" w:rsidP="00554EA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B911A08" w14:textId="77777777" w:rsidR="00554EA3" w:rsidRDefault="00554EA3" w:rsidP="00554EA3">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8A08830" w14:textId="77777777" w:rsidR="00554EA3" w:rsidRDefault="00554EA3" w:rsidP="00554EA3">
            <w:pPr>
              <w:pStyle w:val="af8"/>
              <w:numPr>
                <w:ilvl w:val="0"/>
                <w:numId w:val="65"/>
              </w:numPr>
              <w:ind w:firstLineChars="0"/>
              <w:rPr>
                <w:i/>
                <w:szCs w:val="21"/>
              </w:rPr>
            </w:pPr>
            <w:r w:rsidRPr="00AE3382">
              <w:rPr>
                <w:i/>
                <w:szCs w:val="21"/>
              </w:rPr>
              <w:t>Send LS to RAN1 to explain that the 13-symbol is the maximum length and that the 14-symbol or 1ms will not be discussed in RAN4 anymore for un-scheduled gap in Rel-17.</w:t>
            </w:r>
          </w:p>
          <w:p w14:paraId="019566D8" w14:textId="77777777" w:rsidR="00554EA3" w:rsidRPr="001A6A00" w:rsidRDefault="00554EA3" w:rsidP="00554EA3">
            <w:pPr>
              <w:rPr>
                <w:rFonts w:ascii="Times New Roman" w:hAnsi="Times New Roman" w:cs="Times New Roman"/>
                <w:bCs/>
                <w:lang w:val="en-GB"/>
              </w:rPr>
            </w:pPr>
            <w:r w:rsidRPr="001A6A00">
              <w:rPr>
                <w:rFonts w:ascii="Times New Roman" w:hAnsi="Times New Roman" w:cs="Times New Roman"/>
                <w:bCs/>
                <w:lang w:val="en-GB"/>
              </w:rPr>
              <w:t xml:space="preserve">In my understanding, </w:t>
            </w:r>
            <w:r>
              <w:rPr>
                <w:rFonts w:ascii="Times New Roman" w:hAnsi="Times New Roman" w:cs="Times New Roman"/>
                <w:bCs/>
                <w:lang w:val="en-GB"/>
              </w:rPr>
              <w:t>“</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5B9711EE" w14:textId="77777777" w:rsidR="00554EA3" w:rsidRDefault="00554EA3" w:rsidP="00554EA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Revised Proposal 9:</w:t>
            </w:r>
          </w:p>
          <w:p w14:paraId="3F385097" w14:textId="4D97D0C5" w:rsidR="00554EA3" w:rsidRPr="0031188B" w:rsidRDefault="00554EA3" w:rsidP="00554EA3">
            <w:pPr>
              <w:spacing w:after="0"/>
              <w:rPr>
                <w:rFonts w:ascii="Times New Roman" w:eastAsia="MS Mincho" w:hAnsi="Times New Roman" w:cs="Times New Roman"/>
                <w:bCs/>
                <w:lang w:val="en-GB" w:eastAsia="ja-JP"/>
              </w:rPr>
            </w:pPr>
            <w:r w:rsidRPr="0031188B">
              <w:rPr>
                <w:rFonts w:ascii="Times New Roman" w:hAnsi="Times New Roman" w:cs="Times New Roman"/>
                <w:szCs w:val="21"/>
              </w:rPr>
              <w:t>DM-RS bundling over PUSCH transmissions across non-consecutive slots is not supported in Rel-17.</w:t>
            </w:r>
          </w:p>
        </w:tc>
      </w:tr>
      <w:tr w:rsidR="00CF1CA9" w14:paraId="2FAC0AC9" w14:textId="77777777" w:rsidTr="004266B0">
        <w:trPr>
          <w:trHeight w:val="409"/>
          <w:jc w:val="center"/>
        </w:trPr>
        <w:tc>
          <w:tcPr>
            <w:tcW w:w="1733" w:type="dxa"/>
            <w:shd w:val="clear" w:color="auto" w:fill="auto"/>
            <w:vAlign w:val="center"/>
          </w:tcPr>
          <w:p w14:paraId="26B38414" w14:textId="49E5828F" w:rsidR="00CF1CA9" w:rsidRDefault="00CF1CA9" w:rsidP="00554EA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FDEC157" w14:textId="42DB5602" w:rsidR="00CF1CA9" w:rsidRDefault="00CF1CA9" w:rsidP="00554EA3">
            <w:pPr>
              <w:spacing w:after="0"/>
              <w:rPr>
                <w:rFonts w:ascii="Times New Roman" w:hAnsi="Times New Roman" w:cs="Times New Roman"/>
                <w:bCs/>
                <w:lang w:val="en-GB"/>
              </w:rPr>
            </w:pPr>
            <w:r>
              <w:rPr>
                <w:rFonts w:ascii="Times New Roman" w:hAnsi="Times New Roman" w:cs="Times New Roman"/>
                <w:bCs/>
                <w:lang w:val="en-GB"/>
              </w:rPr>
              <w:t>Support</w:t>
            </w:r>
          </w:p>
        </w:tc>
      </w:tr>
      <w:tr w:rsidR="00CF1CA9" w14:paraId="06A36712" w14:textId="77777777" w:rsidTr="004266B0">
        <w:trPr>
          <w:trHeight w:val="409"/>
          <w:jc w:val="center"/>
        </w:trPr>
        <w:tc>
          <w:tcPr>
            <w:tcW w:w="1733" w:type="dxa"/>
            <w:shd w:val="clear" w:color="auto" w:fill="auto"/>
            <w:vAlign w:val="center"/>
          </w:tcPr>
          <w:p w14:paraId="050E2840" w14:textId="49507EAD" w:rsidR="00CF1CA9" w:rsidRDefault="002038B4" w:rsidP="00554EA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9916349" w14:textId="2C02C647" w:rsidR="002038B4" w:rsidRDefault="002038B4" w:rsidP="00554EA3">
            <w:pPr>
              <w:spacing w:after="0"/>
              <w:rPr>
                <w:rFonts w:ascii="Times New Roman" w:hAnsi="Times New Roman" w:cs="Times New Roman"/>
                <w:bCs/>
                <w:lang w:val="en-GB"/>
              </w:rPr>
            </w:pPr>
            <w:r>
              <w:rPr>
                <w:rFonts w:ascii="Times New Roman" w:hAnsi="Times New Roman" w:cs="Times New Roman"/>
                <w:bCs/>
                <w:lang w:val="en-GB"/>
              </w:rPr>
              <w:t>We share</w:t>
            </w:r>
            <w:r w:rsidR="002D438A">
              <w:rPr>
                <w:rFonts w:ascii="Times New Roman" w:hAnsi="Times New Roman" w:cs="Times New Roman"/>
                <w:bCs/>
                <w:lang w:val="en-GB"/>
              </w:rPr>
              <w:t xml:space="preserve"> a similar view as</w:t>
            </w:r>
            <w:r>
              <w:rPr>
                <w:rFonts w:ascii="Times New Roman" w:hAnsi="Times New Roman" w:cs="Times New Roman"/>
                <w:bCs/>
                <w:lang w:val="en-GB"/>
              </w:rPr>
              <w:t xml:space="preserve"> Ericssons on this. It’s appears the FL comment indicate that the 13 symbol</w:t>
            </w:r>
            <w:r w:rsidR="002D438A">
              <w:rPr>
                <w:rFonts w:ascii="Times New Roman" w:hAnsi="Times New Roman" w:cs="Times New Roman"/>
                <w:bCs/>
                <w:lang w:val="en-GB"/>
              </w:rPr>
              <w:t>s</w:t>
            </w:r>
            <w:r>
              <w:rPr>
                <w:rFonts w:ascii="Times New Roman" w:hAnsi="Times New Roman" w:cs="Times New Roman"/>
                <w:bCs/>
                <w:lang w:val="en-GB"/>
              </w:rPr>
              <w:t xml:space="preserve"> limitation preclude DL in the gap. To our understanding the 13 symbol</w:t>
            </w:r>
            <w:r w:rsidR="002D438A">
              <w:rPr>
                <w:rFonts w:ascii="Times New Roman" w:hAnsi="Times New Roman" w:cs="Times New Roman"/>
                <w:bCs/>
                <w:lang w:val="en-GB"/>
              </w:rPr>
              <w:t>s</w:t>
            </w:r>
            <w:r>
              <w:rPr>
                <w:rFonts w:ascii="Times New Roman" w:hAnsi="Times New Roman" w:cs="Times New Roman"/>
                <w:bCs/>
                <w:lang w:val="en-GB"/>
              </w:rPr>
              <w:t xml:space="preserve"> limit relates only to </w:t>
            </w:r>
            <w:r w:rsidRPr="002038B4">
              <w:rPr>
                <w:rFonts w:ascii="Times New Roman" w:hAnsi="Times New Roman" w:cs="Times New Roman"/>
                <w:bCs/>
                <w:i/>
                <w:iCs/>
                <w:lang w:val="en-GB"/>
              </w:rPr>
              <w:t>unscheduled</w:t>
            </w:r>
            <w:r>
              <w:rPr>
                <w:rFonts w:ascii="Times New Roman" w:hAnsi="Times New Roman" w:cs="Times New Roman"/>
                <w:bCs/>
                <w:lang w:val="en-GB"/>
              </w:rPr>
              <w:t xml:space="preserve"> gap. </w:t>
            </w:r>
          </w:p>
          <w:p w14:paraId="0B2ADE6B" w14:textId="48BE2FBE" w:rsidR="00CF1CA9" w:rsidRDefault="002038B4" w:rsidP="00554EA3">
            <w:pPr>
              <w:spacing w:after="0"/>
              <w:rPr>
                <w:rFonts w:ascii="Times New Roman" w:hAnsi="Times New Roman" w:cs="Times New Roman"/>
                <w:bCs/>
                <w:lang w:val="en-GB"/>
              </w:rPr>
            </w:pPr>
            <w:r>
              <w:rPr>
                <w:rFonts w:ascii="Times New Roman" w:hAnsi="Times New Roman" w:cs="Times New Roman"/>
                <w:bCs/>
                <w:lang w:val="en-GB"/>
              </w:rPr>
              <w:t>In</w:t>
            </w:r>
            <w:r w:rsidR="002D438A">
              <w:rPr>
                <w:rFonts w:ascii="Times New Roman" w:hAnsi="Times New Roman" w:cs="Times New Roman"/>
                <w:bCs/>
                <w:lang w:val="en-GB"/>
              </w:rPr>
              <w:t xml:space="preserve"> WF</w:t>
            </w:r>
            <w:r>
              <w:rPr>
                <w:rFonts w:ascii="Times New Roman" w:hAnsi="Times New Roman" w:cs="Times New Roman"/>
                <w:bCs/>
                <w:lang w:val="en-GB"/>
              </w:rPr>
              <w:t xml:space="preserve"> R42114992 RAN4 is still discussing the feasibility of having DL in the gap.</w:t>
            </w: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宋体"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Malgun Gothic" w:hAnsi="Times New Roman" w:cs="Times New Roman"/>
                <w:bCs/>
                <w:lang w:val="en-GB" w:eastAsia="ko-KR"/>
              </w:rPr>
            </w:pPr>
            <w:r w:rsidRPr="007301D4">
              <w:rPr>
                <w:rFonts w:ascii="Times New Roman" w:eastAsia="Malgun Gothic" w:hAnsi="Times New Roman" w:cs="Times New Roman"/>
                <w:bCs/>
                <w:lang w:val="en-GB" w:eastAsia="ko-KR"/>
              </w:rPr>
              <w:t>InterDigital</w:t>
            </w:r>
          </w:p>
        </w:tc>
        <w:tc>
          <w:tcPr>
            <w:tcW w:w="7744" w:type="dxa"/>
            <w:shd w:val="clear" w:color="auto" w:fill="auto"/>
            <w:vAlign w:val="center"/>
          </w:tcPr>
          <w:p w14:paraId="25749B72" w14:textId="2B149526" w:rsidR="007301D4" w:rsidRDefault="007301D4"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3A344F" w14:paraId="2C1D3269" w14:textId="77777777">
        <w:trPr>
          <w:trHeight w:val="409"/>
          <w:jc w:val="center"/>
        </w:trPr>
        <w:tc>
          <w:tcPr>
            <w:tcW w:w="1733" w:type="dxa"/>
            <w:shd w:val="clear" w:color="auto" w:fill="auto"/>
            <w:vAlign w:val="center"/>
          </w:tcPr>
          <w:p w14:paraId="50F7B50F" w14:textId="4ED01BC0" w:rsidR="003A344F" w:rsidRPr="007301D4" w:rsidRDefault="003A344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9E9DF02" w14:textId="07BD125C" w:rsidR="003A344F" w:rsidRDefault="003A344F"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F1CA9" w14:paraId="4182B460" w14:textId="77777777">
        <w:trPr>
          <w:trHeight w:val="409"/>
          <w:jc w:val="center"/>
        </w:trPr>
        <w:tc>
          <w:tcPr>
            <w:tcW w:w="1733" w:type="dxa"/>
            <w:shd w:val="clear" w:color="auto" w:fill="auto"/>
            <w:vAlign w:val="center"/>
          </w:tcPr>
          <w:p w14:paraId="27566C1D" w14:textId="575AC6FD" w:rsidR="00CF1CA9" w:rsidRPr="00CF1CA9" w:rsidRDefault="00CF1CA9" w:rsidP="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7E68AE" w14:textId="54264A88" w:rsidR="00CF1CA9" w:rsidRPr="00CF1CA9" w:rsidRDefault="00846FB2" w:rsidP="002C12B3">
            <w:pPr>
              <w:rPr>
                <w:rFonts w:ascii="Times New Roman" w:hAnsi="Times New Roman" w:cs="Times New Roman"/>
                <w:bCs/>
                <w:lang w:val="en-GB"/>
              </w:rPr>
            </w:pPr>
            <w:r>
              <w:rPr>
                <w:rFonts w:ascii="Times New Roman" w:hAnsi="Times New Roman" w:cs="Times New Roman"/>
                <w:bCs/>
                <w:lang w:val="en-GB"/>
              </w:rPr>
              <w:t>S</w:t>
            </w:r>
            <w:r w:rsidR="00CF1CA9">
              <w:rPr>
                <w:rFonts w:ascii="Times New Roman" w:hAnsi="Times New Roman" w:cs="Times New Roman"/>
                <w:bCs/>
                <w:lang w:val="en-GB"/>
              </w:rPr>
              <w:t>upport</w:t>
            </w:r>
          </w:p>
        </w:tc>
      </w:tr>
      <w:tr w:rsidR="00846FB2" w14:paraId="28E2E6D8" w14:textId="77777777">
        <w:trPr>
          <w:trHeight w:val="409"/>
          <w:jc w:val="center"/>
        </w:trPr>
        <w:tc>
          <w:tcPr>
            <w:tcW w:w="1733" w:type="dxa"/>
            <w:shd w:val="clear" w:color="auto" w:fill="auto"/>
            <w:vAlign w:val="center"/>
          </w:tcPr>
          <w:p w14:paraId="10F7F977" w14:textId="1E39AA8E" w:rsidR="00846FB2" w:rsidRDefault="00846FB2" w:rsidP="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429F684" w14:textId="6D31F49D" w:rsidR="00846FB2" w:rsidRDefault="00846FB2" w:rsidP="002C12B3">
            <w:pPr>
              <w:rPr>
                <w:rFonts w:ascii="Times New Roman" w:hAnsi="Times New Roman" w:cs="Times New Roman"/>
                <w:bCs/>
                <w:lang w:val="en-GB"/>
              </w:rPr>
            </w:pPr>
            <w:r>
              <w:rPr>
                <w:rFonts w:ascii="Times New Roman" w:hAnsi="Times New Roman" w:cs="Times New Roman"/>
                <w:bCs/>
                <w:lang w:val="en-GB"/>
              </w:rPr>
              <w:t>Support</w:t>
            </w:r>
          </w:p>
        </w:tc>
      </w:tr>
    </w:tbl>
    <w:p w14:paraId="3137F795" w14:textId="77777777" w:rsidR="00AA3E2F" w:rsidRDefault="002C12B3">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af8"/>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af8"/>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af8"/>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af8"/>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af8"/>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af8"/>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af8"/>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af8"/>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af8"/>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lastRenderedPageBreak/>
                <w:t>FFS:whether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lastRenderedPageBreak/>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lastRenderedPageBreak/>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 xml:space="preserve">Answer to (b): For the loop update, I guess that you are referring to power control loop? Ideally, it should be updated for each “actual TDW”. In general, if we solve the issue in (a) properly, especially the first bullet, we don’t think there is </w:t>
            </w:r>
            <w:r w:rsidRPr="00DF1978">
              <w:rPr>
                <w:sz w:val="21"/>
                <w:szCs w:val="21"/>
              </w:rPr>
              <w:lastRenderedPageBreak/>
              <w:t>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af8"/>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af8"/>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af8"/>
              <w:ind w:firstLineChars="0" w:firstLine="0"/>
              <w:rPr>
                <w:sz w:val="21"/>
                <w:szCs w:val="21"/>
              </w:rPr>
            </w:pPr>
            <w:r w:rsidRPr="00DF1978">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af8"/>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lastRenderedPageBreak/>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af8"/>
              <w:numPr>
                <w:ilvl w:val="0"/>
                <w:numId w:val="81"/>
              </w:numPr>
              <w:ind w:firstLineChars="0"/>
              <w:rPr>
                <w:rFonts w:eastAsia="Malgun Gothic"/>
                <w:lang w:eastAsia="ko-KR"/>
              </w:rPr>
            </w:pPr>
            <w:r>
              <w:rPr>
                <w:rFonts w:eastAsia="Malgun Gothic"/>
                <w:lang w:eastAsia="ko-KR"/>
              </w:rPr>
              <w:lastRenderedPageBreak/>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We understand the benefit but in some cases,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7.5pt;height:187.3pt;mso-width-percent:0;mso-height-percent:0;mso-width-percent:0;mso-height-percent:0" o:ole="">
                  <v:imagedata r:id="rId61" o:title=""/>
                </v:shape>
                <o:OLEObject Type="Embed" ProgID="Visio.Drawing.15" ShapeID="_x0000_i1045" DrawAspect="Content" ObjectID="_1691817048"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w:t>
            </w:r>
            <w:r>
              <w:rPr>
                <w:rFonts w:ascii="Times New Roman" w:hAnsi="Times New Roman" w:cs="Times New Roman"/>
              </w:rPr>
              <w:lastRenderedPageBreak/>
              <w:t xml:space="preserve">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FFS: UE with the capability of restarting DM-RS bundling, or ask RAN4 for this 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lastRenderedPageBreak/>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that,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bCs/>
              </w:rPr>
            </w:pPr>
            <w:r w:rsidRPr="00CA6B4A">
              <w:rPr>
                <w:rFonts w:ascii="Times New Roman" w:hAnsi="Times New Roman" w:cs="Times New Roman"/>
                <w:bCs/>
              </w:rPr>
              <w:lastRenderedPageBreak/>
              <w:t>InterDigital</w:t>
            </w:r>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generic and we would like to know the motivation behind adding the sentence.</w:t>
            </w:r>
          </w:p>
        </w:tc>
      </w:tr>
      <w:tr w:rsidR="008528B6" w14:paraId="61CE0476" w14:textId="77777777" w:rsidTr="004266B0">
        <w:trPr>
          <w:trHeight w:val="409"/>
          <w:jc w:val="center"/>
        </w:trPr>
        <w:tc>
          <w:tcPr>
            <w:tcW w:w="1733" w:type="dxa"/>
            <w:shd w:val="clear" w:color="auto" w:fill="auto"/>
            <w:vAlign w:val="center"/>
          </w:tcPr>
          <w:p w14:paraId="2A17A0F2" w14:textId="77777777" w:rsidR="008528B6" w:rsidRDefault="008528B6" w:rsidP="004266B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21BEA5BB" w14:textId="46401B1A" w:rsidR="00F1734B" w:rsidRDefault="00F1734B" w:rsidP="004266B0">
            <w:pPr>
              <w:rPr>
                <w:rFonts w:ascii="Times New Roman" w:hAnsi="Times New Roman" w:cs="Times New Roman"/>
              </w:rPr>
            </w:pPr>
            <w:r>
              <w:rPr>
                <w:rFonts w:ascii="Times New Roman" w:hAnsi="Times New Roman" w:cs="Times New Roman"/>
              </w:rPr>
              <w:t>Thanks for the intensive &amp; productive discussion.</w:t>
            </w:r>
          </w:p>
          <w:p w14:paraId="245C8ED0" w14:textId="770C6DE2" w:rsidR="00F1734B" w:rsidRDefault="00F1734B" w:rsidP="004266B0">
            <w:pPr>
              <w:rPr>
                <w:rFonts w:ascii="Times New Roman" w:hAnsi="Times New Roman" w:cs="Times New Roman"/>
              </w:rPr>
            </w:pPr>
            <w:r>
              <w:rPr>
                <w:rFonts w:ascii="Times New Roman" w:hAnsi="Times New Roman" w:cs="Times New Roman"/>
              </w:rPr>
              <w:t xml:space="preserve">We can be OK with proposal 7-v3, but share Nokia’s concern with </w:t>
            </w:r>
            <w:r w:rsidRPr="004D772B">
              <w:rPr>
                <w:rFonts w:ascii="Times New Roman" w:hAnsi="Times New Roman" w:cs="Times New Roman"/>
              </w:rPr>
              <w:t>proposal 7-v4</w:t>
            </w:r>
            <w:r>
              <w:rPr>
                <w:rFonts w:ascii="Times New Roman" w:hAnsi="Times New Roman" w:cs="Times New Roman"/>
              </w:rPr>
              <w:t>.</w:t>
            </w:r>
          </w:p>
          <w:p w14:paraId="076998C2" w14:textId="77777777" w:rsidR="00F1734B" w:rsidRDefault="00F1734B" w:rsidP="004266B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67862A92" w14:textId="08462E44" w:rsidR="008528B6" w:rsidRDefault="008528B6" w:rsidP="004266B0">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4B67A266" w14:textId="79160AD6" w:rsidR="004D772B" w:rsidRPr="00F1734B" w:rsidRDefault="008528B6" w:rsidP="00F1734B">
            <w:pPr>
              <w:ind w:left="420"/>
              <w:rPr>
                <w:color w:val="FF0000"/>
                <w:u w:val="single"/>
              </w:rPr>
            </w:pPr>
            <w:r w:rsidRPr="001F5CB3">
              <w:rPr>
                <w:color w:val="FF0000"/>
                <w:u w:val="single"/>
              </w:rPr>
              <w:lastRenderedPageBreak/>
              <w:t xml:space="preserve">Note: A ‘configured TDW’ refers to a time domain window whose length can be configured to ‘L’ </w:t>
            </w:r>
            <w:r>
              <w:rPr>
                <w:color w:val="FF0000"/>
                <w:u w:val="single"/>
              </w:rPr>
              <w:t xml:space="preserve">and </w:t>
            </w:r>
            <w:r w:rsidRPr="001F5CB3">
              <w:rPr>
                <w:color w:val="FF0000"/>
                <w:u w:val="single"/>
              </w:rPr>
              <w:t>whose start and end is defined as described above.</w:t>
            </w:r>
            <w:r>
              <w:rPr>
                <w:color w:val="FF0000"/>
                <w:u w:val="single"/>
              </w:rPr>
              <w:t xml:space="preserve">  </w:t>
            </w:r>
            <w:r w:rsidRPr="001F5CB3">
              <w:rPr>
                <w:color w:val="FF0000"/>
                <w:u w:val="single"/>
              </w:rPr>
              <w:t>Whether the term</w:t>
            </w:r>
            <w:r>
              <w:rPr>
                <w:color w:val="FF0000"/>
                <w:u w:val="single"/>
              </w:rPr>
              <w:t>s</w:t>
            </w:r>
            <w:r w:rsidRPr="001F5CB3">
              <w:rPr>
                <w:color w:val="FF0000"/>
                <w:u w:val="single"/>
              </w:rPr>
              <w:t xml:space="preserve"> ‘configured TDW’ </w:t>
            </w:r>
            <w:r>
              <w:rPr>
                <w:color w:val="FF0000"/>
                <w:u w:val="single"/>
              </w:rPr>
              <w:t>and ‘actual TDW’ are</w:t>
            </w:r>
            <w:r w:rsidRPr="001F5CB3">
              <w:rPr>
                <w:color w:val="FF0000"/>
                <w:u w:val="single"/>
              </w:rPr>
              <w:t xml:space="preserve"> revised to </w:t>
            </w:r>
            <w:r>
              <w:rPr>
                <w:color w:val="FF0000"/>
                <w:u w:val="single"/>
              </w:rPr>
              <w:t xml:space="preserve">other </w:t>
            </w:r>
            <w:r w:rsidRPr="001F5CB3">
              <w:rPr>
                <w:color w:val="FF0000"/>
                <w:u w:val="single"/>
              </w:rPr>
              <w:t>term</w:t>
            </w:r>
            <w:r>
              <w:rPr>
                <w:color w:val="FF0000"/>
                <w:u w:val="single"/>
              </w:rPr>
              <w:t>s</w:t>
            </w:r>
            <w:r w:rsidRPr="001F5CB3">
              <w:rPr>
                <w:color w:val="FF0000"/>
                <w:u w:val="single"/>
              </w:rPr>
              <w:t xml:space="preserve"> and if such terminology is used in specifications is to be further discussed.</w:t>
            </w:r>
          </w:p>
        </w:tc>
      </w:tr>
      <w:tr w:rsidR="00432AD2" w14:paraId="72F23ED9" w14:textId="77777777" w:rsidTr="004266B0">
        <w:trPr>
          <w:trHeight w:val="409"/>
          <w:jc w:val="center"/>
        </w:trPr>
        <w:tc>
          <w:tcPr>
            <w:tcW w:w="1733" w:type="dxa"/>
            <w:shd w:val="clear" w:color="auto" w:fill="auto"/>
            <w:vAlign w:val="center"/>
          </w:tcPr>
          <w:p w14:paraId="7E63DD64" w14:textId="1390B4F5" w:rsidR="00432AD2" w:rsidRDefault="00432AD2" w:rsidP="00432AD2">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514FC14B" w14:textId="37FAE19A"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17AC50A" w14:textId="29BA7704"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4DE5E6A6" w14:textId="77777777" w:rsidR="00432AD2" w:rsidRPr="00FC620F" w:rsidRDefault="00432AD2" w:rsidP="00432AD2">
            <w:pPr>
              <w:widowControl/>
              <w:numPr>
                <w:ilvl w:val="0"/>
                <w:numId w:val="18"/>
              </w:numPr>
              <w:autoSpaceDE w:val="0"/>
              <w:autoSpaceDN w:val="0"/>
              <w:adjustRightInd w:val="0"/>
              <w:snapToGrid w:val="0"/>
              <w:spacing w:after="120" w:line="256" w:lineRule="auto"/>
              <w:rPr>
                <w:rFonts w:ascii="Times New Roman" w:hAnsi="Times New Roman" w:cs="Times New Roman"/>
              </w:rPr>
            </w:pPr>
            <w:r w:rsidRPr="00FC620F">
              <w:rPr>
                <w:rFonts w:ascii="Times New Roman" w:hAnsi="Times New Roman" w:cs="Times New Roman"/>
                <w:color w:val="FF0000"/>
                <w:lang w:val="en-GB"/>
              </w:rPr>
              <w:t>Within one configured TDW</w:t>
            </w:r>
            <w:r w:rsidRPr="00FC620F">
              <w:rPr>
                <w:rFonts w:ascii="Times New Roman" w:hAnsi="Times New Roman" w:cs="Times New Roman" w:hint="eastAsia"/>
                <w:color w:val="FF0000"/>
                <w:lang w:val="en-GB"/>
              </w:rPr>
              <w:t xml:space="preserve">, </w:t>
            </w:r>
            <w:r w:rsidRPr="00FC620F">
              <w:rPr>
                <w:rFonts w:ascii="Times New Roman" w:hAnsi="Times New Roman" w:cs="Times New Roman" w:hint="eastAsia"/>
                <w:lang w:val="en-GB"/>
              </w:rPr>
              <w:t>o</w:t>
            </w:r>
            <w:r w:rsidRPr="00FC620F">
              <w:rPr>
                <w:rFonts w:ascii="Times New Roman" w:hAnsi="Times New Roman" w:cs="Times New Roman"/>
                <w:lang w:val="en-GB"/>
              </w:rPr>
              <w:t xml:space="preserve">ne or multiple </w:t>
            </w:r>
            <w:r w:rsidRPr="00FC620F">
              <w:rPr>
                <w:rFonts w:ascii="Times New Roman" w:hAnsi="Times New Roman" w:cs="Times New Roman"/>
                <w:color w:val="FF0000"/>
                <w:lang w:val="en-GB"/>
              </w:rPr>
              <w:t>actual</w:t>
            </w:r>
            <w:r w:rsidRPr="00FC620F">
              <w:rPr>
                <w:rFonts w:ascii="Times New Roman" w:hAnsi="Times New Roman" w:cs="Times New Roman"/>
                <w:lang w:val="en-GB"/>
              </w:rPr>
              <w:t xml:space="preserve"> TDWs can be implicitly determined:</w:t>
            </w:r>
          </w:p>
          <w:p w14:paraId="07CE5C3A" w14:textId="77777777" w:rsidR="00432AD2"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12B4E275" w14:textId="3FF1911F" w:rsidR="00432AD2" w:rsidRPr="00432AD2" w:rsidRDefault="00432AD2" w:rsidP="00432AD2">
            <w:pPr>
              <w:pStyle w:val="af8"/>
              <w:numPr>
                <w:ilvl w:val="1"/>
                <w:numId w:val="18"/>
              </w:numPr>
              <w:spacing w:line="256" w:lineRule="auto"/>
              <w:ind w:firstLineChars="0"/>
              <w:rPr>
                <w:color w:val="00B050"/>
                <w:highlight w:val="lightGray"/>
              </w:rPr>
            </w:pPr>
            <w:r>
              <w:rPr>
                <w:rFonts w:eastAsiaTheme="minorEastAsia"/>
                <w:color w:val="00B050"/>
                <w:kern w:val="2"/>
                <w:sz w:val="21"/>
                <w:lang w:eastAsia="zh-CN"/>
              </w:rPr>
              <w:t xml:space="preserve">Solutions to </w:t>
            </w:r>
            <w:r w:rsidRPr="00FC620F">
              <w:rPr>
                <w:rFonts w:eastAsiaTheme="minorEastAsia"/>
                <w:color w:val="00B050"/>
                <w:kern w:val="2"/>
                <w:sz w:val="21"/>
                <w:lang w:eastAsia="zh-CN"/>
              </w:rPr>
              <w:t>error propagation issue is to be discussed further.</w:t>
            </w:r>
          </w:p>
          <w:p w14:paraId="31591D6B" w14:textId="77777777" w:rsidR="00432AD2" w:rsidRPr="00FC620F" w:rsidRDefault="00432AD2" w:rsidP="00432AD2">
            <w:pPr>
              <w:pStyle w:val="af8"/>
              <w:spacing w:line="256" w:lineRule="auto"/>
              <w:ind w:left="840" w:firstLineChars="0" w:firstLine="0"/>
              <w:rPr>
                <w:color w:val="00B050"/>
                <w:highlight w:val="lightGray"/>
              </w:rPr>
            </w:pPr>
          </w:p>
          <w:p w14:paraId="40605D9F" w14:textId="0260005F"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4BF482AA" w14:textId="77777777" w:rsidR="00432AD2" w:rsidRPr="00B70ECE"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w:t>
            </w:r>
            <w:r w:rsidRPr="00D43421">
              <w:rPr>
                <w:rFonts w:ascii="Times New Roman" w:hAnsi="Times New Roman" w:cs="Times New Roman"/>
                <w:strike/>
                <w:color w:val="FF0000"/>
                <w:highlight w:val="lightGray"/>
              </w:rPr>
              <w:t>the duration of all repetitions</w:t>
            </w:r>
            <w:r>
              <w:rPr>
                <w:rFonts w:ascii="Times New Roman" w:hAnsi="Times New Roman" w:cs="Times New Roman"/>
                <w:strike/>
                <w:color w:val="FF0000"/>
                <w:highlight w:val="lightGray"/>
              </w:rPr>
              <w:t xml:space="preserve"> </w:t>
            </w:r>
            <w:r w:rsidRPr="00D43421">
              <w:rPr>
                <w:rFonts w:ascii="Times New Roman" w:hAnsi="Times New Roman" w:cs="Times New Roman"/>
                <w:color w:val="00B050"/>
                <w:highlight w:val="lightGray"/>
              </w:rPr>
              <w:t>10 ms.</w:t>
            </w:r>
          </w:p>
          <w:p w14:paraId="7E458ECB"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4D83F62F"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58313605" w14:textId="77777777" w:rsidR="00432AD2" w:rsidRDefault="00432AD2" w:rsidP="00432AD2">
            <w:pPr>
              <w:rPr>
                <w:rFonts w:ascii="Times New Roman" w:hAnsi="Times New Roman" w:cs="Times New Roman"/>
              </w:rPr>
            </w:pPr>
          </w:p>
        </w:tc>
      </w:tr>
      <w:tr w:rsidR="008A64D7" w14:paraId="2C8E46C7" w14:textId="77777777" w:rsidTr="004266B0">
        <w:trPr>
          <w:trHeight w:val="409"/>
          <w:jc w:val="center"/>
        </w:trPr>
        <w:tc>
          <w:tcPr>
            <w:tcW w:w="1733" w:type="dxa"/>
            <w:shd w:val="clear" w:color="auto" w:fill="auto"/>
            <w:vAlign w:val="center"/>
          </w:tcPr>
          <w:p w14:paraId="4C4A73BA" w14:textId="4F192617" w:rsidR="008A64D7" w:rsidRDefault="008A64D7" w:rsidP="008A64D7">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12D713AE"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601AAD16"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My understanding is </w:t>
            </w:r>
          </w:p>
          <w:p w14:paraId="7A6F0BA4" w14:textId="77777777" w:rsidR="008A64D7" w:rsidRPr="00497E7F" w:rsidRDefault="008A64D7" w:rsidP="008A64D7">
            <w:pPr>
              <w:pStyle w:val="a"/>
              <w:numPr>
                <w:ilvl w:val="0"/>
                <w:numId w:val="18"/>
              </w:numPr>
              <w:spacing w:after="0"/>
              <w:rPr>
                <w:rFonts w:ascii="Times New Roman" w:hAnsi="Times New Roman" w:cs="Times New Roman"/>
              </w:rPr>
            </w:pPr>
            <w:r w:rsidRPr="00497E7F">
              <w:rPr>
                <w:rFonts w:ascii="Times New Roman" w:hAnsi="Times New Roman" w:cs="Times New Roman"/>
              </w:rPr>
              <w:t>Configured TDW are ~static and deterministic before the start of transmission</w:t>
            </w:r>
          </w:p>
          <w:p w14:paraId="111E8CF0" w14:textId="77777777" w:rsidR="008A64D7" w:rsidRPr="00497E7F" w:rsidRDefault="008A64D7" w:rsidP="008A64D7">
            <w:pPr>
              <w:pStyle w:val="a"/>
              <w:numPr>
                <w:ilvl w:val="0"/>
                <w:numId w:val="18"/>
              </w:numPr>
              <w:spacing w:after="0"/>
              <w:rPr>
                <w:rFonts w:ascii="Times New Roman" w:hAnsi="Times New Roman" w:cs="Times New Roman"/>
              </w:rPr>
            </w:pPr>
            <w:r w:rsidRPr="00497E7F">
              <w:rPr>
                <w:rFonts w:ascii="Times New Roman" w:hAnsi="Times New Roman" w:cs="Times New Roman"/>
              </w:rPr>
              <w:t>Actual TDWs smaller segments of a configured TDWs which are divided by dynamic “Events”</w:t>
            </w:r>
          </w:p>
          <w:p w14:paraId="5C119E7D" w14:textId="77777777" w:rsidR="008A64D7" w:rsidRDefault="008A64D7" w:rsidP="008A64D7">
            <w:pPr>
              <w:pStyle w:val="a"/>
              <w:numPr>
                <w:ilvl w:val="0"/>
                <w:numId w:val="0"/>
              </w:numPr>
              <w:spacing w:after="0"/>
            </w:pPr>
          </w:p>
          <w:p w14:paraId="2AFA104E" w14:textId="70EA4926" w:rsidR="008A64D7" w:rsidRDefault="008A64D7" w:rsidP="008A64D7">
            <w:pPr>
              <w:pStyle w:val="a"/>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56505395" w14:textId="77777777" w:rsidR="008A64D7" w:rsidRDefault="008A64D7" w:rsidP="008A64D7">
            <w:pPr>
              <w:spacing w:after="0"/>
              <w:ind w:left="420"/>
              <w:rPr>
                <w:rFonts w:ascii="Times New Roman" w:hAnsi="Times New Roman" w:cs="Times New Roman"/>
                <w:lang w:val="en-GB"/>
              </w:rPr>
            </w:pPr>
            <w:r>
              <w:rPr>
                <w:rFonts w:ascii="Times New Roman" w:hAnsi="Times New Roman" w:cs="Times New Roman"/>
              </w:rPr>
              <w:t>“</w:t>
            </w:r>
            <w:r w:rsidRPr="00791CD5">
              <w:rPr>
                <w:rFonts w:ascii="Times New Roman" w:hAnsi="Times New Roman" w:cs="Times New Roman"/>
                <w:lang w:val="en-GB"/>
              </w:rPr>
              <w:t xml:space="preserve">FFS: The events may include e.g., </w:t>
            </w:r>
            <w:r>
              <w:rPr>
                <w:rFonts w:ascii="Times New Roman" w:hAnsi="Times New Roman" w:cs="Times New Roman"/>
                <w:lang w:val="en-GB"/>
              </w:rPr>
              <w:t>…</w:t>
            </w:r>
            <w:r w:rsidRPr="00791CD5">
              <w:rPr>
                <w:rFonts w:ascii="Times New Roman" w:hAnsi="Times New Roman" w:cs="Times New Roman"/>
                <w:lang w:val="en-GB"/>
              </w:rPr>
              <w:t xml:space="preser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lang w:val="en-GB"/>
              </w:rPr>
              <w:t>”</w:t>
            </w:r>
          </w:p>
          <w:p w14:paraId="62A34D66" w14:textId="77777777" w:rsidR="008A64D7" w:rsidRPr="001A4E60" w:rsidRDefault="008A64D7" w:rsidP="008A64D7">
            <w:pPr>
              <w:spacing w:after="0"/>
              <w:rPr>
                <w:rFonts w:eastAsia="Batang"/>
                <w:lang w:val="en-GB"/>
              </w:rPr>
            </w:pPr>
            <w:r>
              <w:rPr>
                <w:rFonts w:ascii="Times New Roman" w:hAnsi="Times New Roman" w:cs="Times New Roman"/>
              </w:rPr>
              <w:t xml:space="preserve">But this is </w:t>
            </w:r>
            <w:r w:rsidRPr="00497E7F">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w:t>
            </w:r>
            <w:r>
              <w:rPr>
                <w:rFonts w:ascii="Times New Roman" w:hAnsi="Times New Roman" w:cs="Times New Roman"/>
              </w:rPr>
              <w:lastRenderedPageBreak/>
              <w:t>fix this is to simply remove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90D94A3" w14:textId="77777777" w:rsidR="008A64D7" w:rsidRPr="001A4E60" w:rsidRDefault="008A64D7" w:rsidP="008A64D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1C677CE7" w14:textId="30883AED" w:rsidR="008A64D7" w:rsidRDefault="008A64D7" w:rsidP="008A64D7">
            <w:pPr>
              <w:pStyle w:val="af8"/>
              <w:numPr>
                <w:ilvl w:val="1"/>
                <w:numId w:val="18"/>
              </w:numPr>
              <w:shd w:val="clear" w:color="auto" w:fill="92CDDC" w:themeFill="accent5" w:themeFillTint="99"/>
              <w:ind w:firstLineChars="0"/>
              <w:rPr>
                <w:rFonts w:eastAsiaTheme="minorEastAsia"/>
                <w:color w:val="FF0000"/>
                <w:kern w:val="2"/>
                <w:sz w:val="21"/>
                <w:lang w:eastAsia="zh-CN"/>
              </w:rPr>
            </w:pPr>
            <w:r w:rsidRPr="009D2D33">
              <w:rPr>
                <w:rFonts w:eastAsiaTheme="minorEastAsia"/>
                <w:color w:val="FF0000"/>
                <w:kern w:val="2"/>
                <w:sz w:val="21"/>
                <w:lang w:eastAsia="zh-CN"/>
              </w:rPr>
              <w:t xml:space="preserve">if Window Length L &gt; Maximum duration then </w:t>
            </w:r>
            <w:r>
              <w:rPr>
                <w:rFonts w:eastAsiaTheme="minorEastAsia"/>
                <w:color w:val="FF0000"/>
                <w:kern w:val="2"/>
                <w:sz w:val="21"/>
                <w:lang w:eastAsia="zh-CN"/>
              </w:rPr>
              <w:t xml:space="preserve">UE considers </w:t>
            </w:r>
            <w:r w:rsidRPr="009D2D33">
              <w:rPr>
                <w:rFonts w:eastAsiaTheme="minorEastAsia"/>
                <w:color w:val="FF0000"/>
                <w:kern w:val="2"/>
                <w:sz w:val="21"/>
                <w:lang w:eastAsia="zh-CN"/>
              </w:rPr>
              <w:t>L= Maximum Duration</w:t>
            </w:r>
          </w:p>
          <w:p w14:paraId="75497481" w14:textId="0D34977A" w:rsidR="00B16213" w:rsidRPr="009D2D33" w:rsidRDefault="00B16213" w:rsidP="008A64D7">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492F590C" w14:textId="77777777" w:rsidR="008A64D7" w:rsidRDefault="008A64D7" w:rsidP="008A64D7">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87804DD" w14:textId="77777777" w:rsidR="008A64D7" w:rsidRDefault="008A64D7" w:rsidP="008A64D7">
            <w:pPr>
              <w:pStyle w:val="a"/>
              <w:numPr>
                <w:ilvl w:val="0"/>
                <w:numId w:val="0"/>
              </w:numPr>
              <w:spacing w:after="0"/>
              <w:ind w:left="360" w:hanging="360"/>
            </w:pPr>
            <w:r>
              <w:t>We also have a similar concern with Nokia on this bullet which is why we like version V3:</w:t>
            </w:r>
          </w:p>
          <w:p w14:paraId="6F5F7483" w14:textId="77777777" w:rsidR="008A64D7" w:rsidRDefault="008A64D7" w:rsidP="008A64D7">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5F4671F2" w14:textId="77777777" w:rsidR="008A64D7" w:rsidRDefault="008A64D7" w:rsidP="008A64D7">
            <w:pPr>
              <w:widowControl/>
              <w:autoSpaceDE w:val="0"/>
              <w:autoSpaceDN w:val="0"/>
              <w:adjustRightInd w:val="0"/>
              <w:snapToGrid w:val="0"/>
              <w:spacing w:after="120" w:line="256" w:lineRule="auto"/>
              <w:rPr>
                <w:rFonts w:ascii="Times New Roman" w:hAnsi="Times New Roman" w:cs="Times New Roman"/>
              </w:rPr>
            </w:pPr>
          </w:p>
        </w:tc>
      </w:tr>
      <w:tr w:rsidR="00A171D2" w14:paraId="0AF95DFA" w14:textId="77777777" w:rsidTr="004266B0">
        <w:trPr>
          <w:trHeight w:val="409"/>
          <w:jc w:val="center"/>
        </w:trPr>
        <w:tc>
          <w:tcPr>
            <w:tcW w:w="1733" w:type="dxa"/>
            <w:shd w:val="clear" w:color="auto" w:fill="auto"/>
            <w:vAlign w:val="center"/>
          </w:tcPr>
          <w:p w14:paraId="1E968C74" w14:textId="45CCD183" w:rsidR="00A171D2" w:rsidRDefault="00A171D2" w:rsidP="00A171D2">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D8E61FC" w14:textId="77777777" w:rsidR="00A171D2" w:rsidRDefault="00A171D2" w:rsidP="00A171D2">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3A51E0C1" w14:textId="77777777" w:rsidR="00A171D2" w:rsidRPr="00E1324C" w:rsidRDefault="00A171D2" w:rsidP="00A171D2">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2282EA4" w14:textId="77777777" w:rsidR="00A171D2" w:rsidRPr="001A4E60" w:rsidRDefault="00A171D2" w:rsidP="00A171D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096F9C9" w14:textId="0A924450" w:rsidR="00A171D2" w:rsidRDefault="00A171D2" w:rsidP="00A171D2">
            <w:pPr>
              <w:spacing w:after="0"/>
              <w:rPr>
                <w:rFonts w:ascii="Times New Roman" w:hAnsi="Times New Roman" w:cs="Times New Roman"/>
              </w:rPr>
            </w:pPr>
            <w:r>
              <w:rPr>
                <w:rFonts w:ascii="Times New Roman" w:hAnsi="Times New Roman" w:cs="Times New Roman"/>
              </w:rPr>
              <w:t xml:space="preserve">We also share similar view as </w:t>
            </w:r>
            <w:r w:rsidRPr="00CA6B4A">
              <w:rPr>
                <w:rFonts w:ascii="Times New Roman" w:hAnsi="Times New Roman" w:cs="Times New Roman"/>
                <w:bCs/>
              </w:rPr>
              <w:t>InterDigital</w:t>
            </w:r>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DB1689" w14:paraId="23E87DBD" w14:textId="77777777" w:rsidTr="004266B0">
        <w:trPr>
          <w:trHeight w:val="409"/>
          <w:jc w:val="center"/>
        </w:trPr>
        <w:tc>
          <w:tcPr>
            <w:tcW w:w="1733" w:type="dxa"/>
            <w:shd w:val="clear" w:color="auto" w:fill="auto"/>
            <w:vAlign w:val="center"/>
          </w:tcPr>
          <w:p w14:paraId="05E435BA" w14:textId="1D2D9615" w:rsidR="00DB1689" w:rsidRDefault="00DB1689" w:rsidP="00A171D2">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8E36364" w14:textId="77777777" w:rsidR="00DB1689" w:rsidRDefault="00DB1689" w:rsidP="00DB1689">
            <w:pPr>
              <w:rPr>
                <w:rFonts w:ascii="Times New Roman" w:hAnsi="Times New Roman" w:cs="Times New Roman"/>
                <w:bCs/>
                <w:lang w:val="en-GB"/>
              </w:rPr>
            </w:pPr>
            <w:r w:rsidRPr="006A510B">
              <w:rPr>
                <w:rFonts w:ascii="Times New Roman" w:hAnsi="Times New Roman" w:cs="Times New Roman" w:hint="eastAsia"/>
                <w:bCs/>
                <w:lang w:val="en-GB"/>
              </w:rPr>
              <w:t>@</w:t>
            </w:r>
            <w:r w:rsidRPr="006A510B">
              <w:rPr>
                <w:rFonts w:ascii="Times New Roman" w:hAnsi="Times New Roman" w:cs="Times New Roman"/>
                <w:bCs/>
                <w:lang w:val="en-GB"/>
              </w:rPr>
              <w:t xml:space="preserve">Apple, </w:t>
            </w:r>
            <w:r>
              <w:rPr>
                <w:rFonts w:ascii="Times New Roman" w:hAnsi="Times New Roman" w:cs="Times New Roman"/>
                <w:bCs/>
                <w:lang w:val="en-GB"/>
              </w:rPr>
              <w:t xml:space="preserve">Regarding UE capability of restarting DMRS bundling, </w:t>
            </w: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one new actual TDW is created after the event</w:t>
            </w:r>
            <w:r>
              <w:rPr>
                <w:rFonts w:ascii="Times New Roman" w:hAnsi="Times New Roman" w:cs="Times New Roman"/>
                <w:lang w:val="en-GB" w:eastAsia="ja-JP"/>
              </w:rPr>
              <w:t xml:space="preserve">, otherwise, </w:t>
            </w:r>
            <w:r w:rsidRPr="000D5D33">
              <w:rPr>
                <w:rFonts w:ascii="Times New Roman" w:hAnsi="Times New Roman" w:cs="Times New Roman"/>
                <w:lang w:val="en-GB"/>
              </w:rPr>
              <w:t xml:space="preserve">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r>
              <w:rPr>
                <w:rFonts w:ascii="Times New Roman" w:hAnsi="Times New Roman" w:cs="Times New Roman"/>
                <w:lang w:val="en-GB"/>
              </w:rPr>
              <w:t xml:space="preserve">. In this sense, </w:t>
            </w:r>
            <w:r>
              <w:rPr>
                <w:rFonts w:ascii="Times New Roman" w:hAnsi="Times New Roman" w:cs="Times New Roman"/>
                <w:bCs/>
                <w:lang w:val="en-GB"/>
              </w:rPr>
              <w:t>i</w:t>
            </w:r>
            <w:r w:rsidRPr="006A510B">
              <w:rPr>
                <w:rFonts w:ascii="Times New Roman" w:hAnsi="Times New Roman" w:cs="Times New Roman"/>
                <w:bCs/>
                <w:lang w:val="en-GB"/>
              </w:rPr>
              <w:t xml:space="preserve">f UE </w:t>
            </w:r>
            <w:r w:rsidRPr="006A510B">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DMRS bundling, JCE can be performed during each actual TDW, respectively.</w:t>
            </w:r>
            <w:r w:rsidRPr="006A510B">
              <w:rPr>
                <w:rFonts w:ascii="Times New Roman" w:hAnsi="Times New Roman" w:cs="Times New Roman"/>
                <w:bCs/>
                <w:lang w:val="en-GB"/>
              </w:rPr>
              <w:t xml:space="preserve"> If UE </w:t>
            </w:r>
            <w:r w:rsidRPr="006A510B">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 xml:space="preserve">DMRS bundling, there is only one </w:t>
            </w:r>
            <w:r w:rsidRPr="006A510B">
              <w:rPr>
                <w:rFonts w:ascii="Times New Roman" w:hAnsi="Times New Roman" w:cs="Times New Roman"/>
                <w:bCs/>
                <w:lang w:val="en-GB"/>
              </w:rPr>
              <w:t>actual</w:t>
            </w:r>
            <w:r w:rsidRPr="006A510B">
              <w:rPr>
                <w:rFonts w:ascii="Times New Roman" w:hAnsi="Times New Roman" w:cs="Times New Roman" w:hint="eastAsia"/>
                <w:bCs/>
                <w:lang w:val="en-GB"/>
              </w:rPr>
              <w:t xml:space="preserve"> TDW. </w:t>
            </w:r>
          </w:p>
          <w:p w14:paraId="4668E345" w14:textId="77777777" w:rsidR="00DB1689" w:rsidRDefault="00DB1689" w:rsidP="00DB1689">
            <w:pPr>
              <w:rPr>
                <w:rFonts w:ascii="Times New Roman" w:hAnsi="Times New Roman" w:cs="Times New Roman"/>
                <w:bCs/>
                <w:lang w:val="en-GB"/>
              </w:rPr>
            </w:pPr>
            <w:r>
              <w:rPr>
                <w:rFonts w:ascii="Times New Roman" w:hAnsi="Times New Roman" w:cs="Times New Roman"/>
                <w:bCs/>
                <w:lang w:val="en-GB"/>
              </w:rPr>
              <w:t>@CMCC, I’m not sure if “maximum” is deleted from “</w:t>
            </w:r>
            <w:r w:rsidRPr="00737330">
              <w:rPr>
                <w:rFonts w:ascii="Times New Roman" w:hAnsi="Times New Roman" w:cs="Times New Roman"/>
                <w:bCs/>
                <w:lang w:val="en-GB"/>
              </w:rPr>
              <w:t>The maximum value of L is the duration of all repetitions</w:t>
            </w:r>
            <w:r>
              <w:rPr>
                <w:rFonts w:ascii="Times New Roman" w:hAnsi="Times New Roman" w:cs="Times New Roman"/>
                <w:bCs/>
                <w:lang w:val="en-GB"/>
              </w:rPr>
              <w:t xml:space="preserve">”. Then, it seems the window length </w:t>
            </w:r>
            <w:r w:rsidRPr="00737330">
              <w:rPr>
                <w:rFonts w:ascii="Times New Roman" w:hAnsi="Times New Roman" w:cs="Times New Roman"/>
                <w:bCs/>
                <w:i/>
                <w:lang w:val="en-GB"/>
              </w:rPr>
              <w:t>L</w:t>
            </w:r>
            <w:r>
              <w:rPr>
                <w:rFonts w:ascii="Times New Roman" w:hAnsi="Times New Roman" w:cs="Times New Roman"/>
                <w:bCs/>
                <w:i/>
                <w:lang w:val="en-GB"/>
              </w:rPr>
              <w:t xml:space="preserve">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sidRPr="00D10372">
              <w:rPr>
                <w:rFonts w:ascii="Times New Roman" w:hAnsi="Times New Roman" w:cs="Times New Roman"/>
                <w:bCs/>
                <w:i/>
                <w:lang w:val="en-GB"/>
              </w:rPr>
              <w:t>L</w:t>
            </w:r>
            <w:r>
              <w:rPr>
                <w:rFonts w:ascii="Times New Roman" w:hAnsi="Times New Roman" w:cs="Times New Roman"/>
                <w:bCs/>
                <w:lang w:val="en-GB"/>
              </w:rPr>
              <w:t xml:space="preserve"> and </w:t>
            </w:r>
            <w:r w:rsidRPr="00737330">
              <w:rPr>
                <w:rFonts w:ascii="Times New Roman" w:hAnsi="Times New Roman" w:cs="Times New Roman"/>
                <w:bCs/>
                <w:lang w:val="en-GB"/>
              </w:rPr>
              <w:t>the duration of all repetitions</w:t>
            </w:r>
            <w:r>
              <w:rPr>
                <w:rFonts w:ascii="Times New Roman" w:hAnsi="Times New Roman" w:cs="Times New Roman"/>
                <w:bCs/>
                <w:lang w:val="en-GB"/>
              </w:rPr>
              <w:t>.</w:t>
            </w:r>
          </w:p>
          <w:p w14:paraId="40E3B64B"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sidRPr="00CA6B4A">
              <w:rPr>
                <w:rFonts w:ascii="Times New Roman" w:hAnsi="Times New Roman" w:cs="Times New Roman"/>
                <w:bCs/>
              </w:rPr>
              <w:t>InterDigital</w:t>
            </w:r>
            <w:r>
              <w:rPr>
                <w:rFonts w:ascii="Times New Roman" w:hAnsi="Times New Roman" w:cs="Times New Roman"/>
                <w:bCs/>
              </w:rPr>
              <w:t>,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7AD5281F" w14:textId="77777777" w:rsidR="00DB1689" w:rsidRDefault="00DB1689" w:rsidP="00DB1689">
            <w:pPr>
              <w:rPr>
                <w:rFonts w:ascii="Times New Roman" w:hAnsi="Times New Roman" w:cs="Times New Roman"/>
              </w:rPr>
            </w:pPr>
            <w:r>
              <w:rPr>
                <w:rFonts w:ascii="Times New Roman" w:hAnsi="Times New Roman" w:cs="Times New Roman"/>
                <w:bCs/>
              </w:rPr>
              <w:t xml:space="preserve">@Qualcomm, In my understanding, the </w:t>
            </w:r>
            <w:r w:rsidRPr="000D72DF">
              <w:rPr>
                <w:rFonts w:ascii="Times New Roman" w:hAnsi="Times New Roman" w:cs="Times New Roman"/>
                <w:bCs/>
              </w:rPr>
              <w:t xml:space="preserve">error propagation issue only happens in case that </w:t>
            </w:r>
            <w:r w:rsidRPr="000D72DF">
              <w:rPr>
                <w:rFonts w:ascii="Times New Roman" w:hAnsi="Times New Roman" w:cs="Times New Roman"/>
                <w:bCs/>
                <w:i/>
              </w:rPr>
              <w:t>L</w:t>
            </w:r>
            <w:r w:rsidRPr="000D72DF">
              <w:rPr>
                <w:rFonts w:ascii="Times New Roman" w:hAnsi="Times New Roman" w:cs="Times New Roman"/>
                <w:bCs/>
              </w:rPr>
              <w:t xml:space="preserve"> is longer than the maximum duration. Then suggested sub-bullet is revised as “Solutions </w:t>
            </w:r>
            <w:r w:rsidRPr="000D72DF">
              <w:rPr>
                <w:rFonts w:ascii="Times New Roman" w:hAnsi="Times New Roman" w:cs="Times New Roman"/>
                <w:bCs/>
              </w:rPr>
              <w:lastRenderedPageBreak/>
              <w:t xml:space="preserve">to error propagation issue </w:t>
            </w:r>
            <w:r w:rsidRPr="000D72DF">
              <w:rPr>
                <w:rFonts w:ascii="Times New Roman" w:hAnsi="Times New Roman" w:cs="Times New Roman"/>
                <w:bCs/>
                <w:color w:val="FF0000"/>
              </w:rPr>
              <w:t xml:space="preserve">for </w:t>
            </w:r>
            <w:r w:rsidRPr="000D72DF">
              <w:rPr>
                <w:rFonts w:ascii="Times New Roman" w:hAnsi="Times New Roman" w:cs="Times New Roman"/>
                <w:bCs/>
                <w:i/>
                <w:color w:val="FF0000"/>
              </w:rPr>
              <w:t xml:space="preserve">L </w:t>
            </w:r>
            <w:r w:rsidRPr="000D72DF">
              <w:rPr>
                <w:rFonts w:ascii="Times New Roman" w:hAnsi="Times New Roman" w:cs="Times New Roman" w:hint="eastAsia"/>
                <w:bCs/>
                <w:color w:val="FF0000"/>
              </w:rPr>
              <w:t>longer than the maximum duration</w:t>
            </w:r>
            <w:r w:rsidRPr="000D72DF">
              <w:rPr>
                <w:rFonts w:ascii="Times New Roman" w:hAnsi="Times New Roman" w:cs="Times New Roman"/>
                <w:bCs/>
                <w:color w:val="FF0000"/>
              </w:rPr>
              <w:t xml:space="preserve"> </w:t>
            </w:r>
            <w:r w:rsidRPr="000D72DF">
              <w:rPr>
                <w:rFonts w:ascii="Times New Roman" w:hAnsi="Times New Roman" w:cs="Times New Roman"/>
                <w:bCs/>
              </w:rPr>
              <w:t>is to be discussed further.”</w:t>
            </w:r>
            <w:r>
              <w:rPr>
                <w:rFonts w:ascii="Times New Roman" w:hAnsi="Times New Roman" w:cs="Times New Roman"/>
                <w:bCs/>
              </w:rPr>
              <w:t xml:space="preserve"> Regarding the </w:t>
            </w:r>
            <w:r>
              <w:rPr>
                <w:rFonts w:ascii="Times New Roman" w:hAnsi="Times New Roman" w:cs="Times New Roman"/>
              </w:rPr>
              <w:t xml:space="preserve">hard limit on </w:t>
            </w:r>
            <w:r w:rsidRPr="00F62B8A">
              <w:rPr>
                <w:rFonts w:ascii="Times New Roman" w:hAnsi="Times New Roman" w:cs="Times New Roman"/>
                <w:i/>
              </w:rPr>
              <w:t>L</w:t>
            </w:r>
            <w:r>
              <w:rPr>
                <w:rFonts w:ascii="Times New Roman" w:hAnsi="Times New Roman" w:cs="Times New Roman"/>
              </w:rPr>
              <w:t xml:space="preserve">, as we don’t know how long the maximum duration is, it seems not reasonable to limit </w:t>
            </w:r>
            <w:r w:rsidRPr="004A4F5A">
              <w:rPr>
                <w:rFonts w:ascii="Times New Roman" w:hAnsi="Times New Roman" w:cs="Times New Roman"/>
                <w:i/>
              </w:rPr>
              <w:t>L</w:t>
            </w:r>
            <w:r>
              <w:rPr>
                <w:rFonts w:ascii="Times New Roman" w:hAnsi="Times New Roman" w:cs="Times New Roman"/>
              </w:rPr>
              <w:t xml:space="preserve"> within 10ms if the maximum duration is longer than 10ms.</w:t>
            </w:r>
          </w:p>
          <w:p w14:paraId="5E711509"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5560AD">
              <w:rPr>
                <w:rFonts w:ascii="Times New Roman" w:hAnsi="Times New Roman" w:cs="Times New Roman"/>
                <w:color w:val="FF0000"/>
                <w:lang w:val="en-GB"/>
              </w:rPr>
              <w:t xml:space="preserve"> the maximum duration</w:t>
            </w:r>
            <w:r>
              <w:rPr>
                <w:rFonts w:ascii="Times New Roman" w:hAnsi="Times New Roman" w:cs="Times New Roman"/>
                <w:bCs/>
              </w:rPr>
              <w:t xml:space="preserve">” out of the events can address your concerns since with these bullet, </w:t>
            </w:r>
            <w:r w:rsidRPr="005560AD">
              <w:rPr>
                <w:rFonts w:ascii="Times New Roman" w:hAnsi="Times New Roman" w:cs="Times New Roman"/>
                <w:bCs/>
              </w:rPr>
              <w:t>the actual</w:t>
            </w:r>
            <w:r w:rsidRPr="005560AD">
              <w:rPr>
                <w:rFonts w:ascii="Times New Roman" w:hAnsi="Times New Roman" w:cs="Times New Roman" w:hint="eastAsia"/>
                <w:bCs/>
              </w:rPr>
              <w:t xml:space="preserve"> </w:t>
            </w:r>
            <w:r w:rsidRPr="005560AD">
              <w:rPr>
                <w:rFonts w:ascii="Times New Roman" w:hAnsi="Times New Roman" w:cs="Times New Roman"/>
                <w:bCs/>
              </w:rPr>
              <w:t>TDW can be ensured not longer than the maximum duration.</w:t>
            </w:r>
          </w:p>
          <w:p w14:paraId="3340EA23" w14:textId="77777777" w:rsidR="00DB1689" w:rsidRPr="00737330" w:rsidRDefault="00DB1689" w:rsidP="00DB1689">
            <w:pPr>
              <w:rPr>
                <w:rFonts w:ascii="Times New Roman" w:hAnsi="Times New Roman" w:cs="Times New Roman"/>
                <w:bCs/>
              </w:rPr>
            </w:pPr>
            <w:r>
              <w:rPr>
                <w:rFonts w:ascii="Times New Roman" w:hAnsi="Times New Roman" w:cs="Times New Roman"/>
                <w:bCs/>
              </w:rPr>
              <w:t>@Nokia, Ericsson, Sierra Wireless, Regarding “</w:t>
            </w:r>
            <w:r w:rsidRPr="005560AD">
              <w:rPr>
                <w:rFonts w:ascii="Times New Roman" w:hAnsi="Times New Roman" w:cs="Times New Roman"/>
                <w:bCs/>
              </w:rPr>
              <w:t>The start of the configured TDWs for unpaired spectrum</w:t>
            </w:r>
            <w:r>
              <w:rPr>
                <w:rFonts w:ascii="Times New Roman" w:hAnsi="Times New Roman" w:cs="Times New Roman"/>
                <w:bCs/>
              </w:rPr>
              <w:t>”, in my understanding, it is determined by semi-static DL/UL configuration.</w:t>
            </w:r>
          </w:p>
          <w:p w14:paraId="5C6321D2" w14:textId="77777777" w:rsidR="00DB1689" w:rsidRDefault="00DB1689" w:rsidP="00DB1689">
            <w:pPr>
              <w:rPr>
                <w:rFonts w:ascii="Times New Roman" w:hAnsi="Times New Roman" w:cs="Times New Roman"/>
                <w:b/>
                <w:szCs w:val="21"/>
                <w:highlight w:val="yellow"/>
              </w:rPr>
            </w:pPr>
          </w:p>
          <w:p w14:paraId="62155EB6" w14:textId="77777777" w:rsidR="00DB1689" w:rsidRDefault="00DB1689" w:rsidP="00DB1689">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5</w:t>
            </w:r>
            <w:r w:rsidRPr="001B7638">
              <w:rPr>
                <w:rFonts w:ascii="Times New Roman" w:hAnsi="Times New Roman" w:cs="Times New Roman"/>
                <w:b/>
                <w:szCs w:val="21"/>
                <w:highlight w:val="yellow"/>
              </w:rPr>
              <w:t>:</w:t>
            </w:r>
          </w:p>
          <w:p w14:paraId="68DF5BC2" w14:textId="77777777" w:rsidR="00DB1689" w:rsidRDefault="00DB1689" w:rsidP="00DB1689">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5BD0140A" w14:textId="77777777" w:rsidR="00DB1689" w:rsidRPr="003F06F3" w:rsidRDefault="00DB1689" w:rsidP="00DB1689">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589DB96B" w14:textId="77777777" w:rsidR="00DB1689" w:rsidRPr="00F975B4"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35DF2C64" w14:textId="77777777" w:rsidR="00DB1689"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4DB6CF18" w14:textId="77777777" w:rsidR="00DB1689" w:rsidRPr="00CA1F4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7933B298"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4F575A1E"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65291620"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7442B2AC"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p>
          <w:p w14:paraId="3DCD63A6" w14:textId="77777777" w:rsidR="00DB1689" w:rsidRPr="008537B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0B74B831"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17CADDF6"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5CB1D5A5" w14:textId="77777777" w:rsidR="00DB1689" w:rsidRPr="000D5D33" w:rsidRDefault="00DB1689" w:rsidP="00DB1689">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2D5E0C62"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0C0DE598"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0C2DB178"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lastRenderedPageBreak/>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4FFDF361"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The actual TDW</w:t>
            </w:r>
            <w:r w:rsidRPr="000D5D33">
              <w:rPr>
                <w:rFonts w:ascii="Times New Roman" w:hAnsi="Times New Roman" w:cs="Times New Roman"/>
                <w:lang w:val="en-GB"/>
              </w:rPr>
              <w:t xml:space="preserve"> reaches the end of the last PUSCH transmission within the configured TDW.</w:t>
            </w:r>
          </w:p>
          <w:p w14:paraId="5C6E9F36"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1ADEC5B1" w14:textId="77777777" w:rsidR="00DB1689" w:rsidRPr="00E06FE5" w:rsidRDefault="00DB1689" w:rsidP="00DB1689">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6F52E06E"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5978C097"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0881389A" w14:textId="77777777" w:rsidR="00DB1689" w:rsidRPr="000D5D33" w:rsidRDefault="00DB1689" w:rsidP="00DB1689">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606513F5"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20BB77B2"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52EBAB66" w14:textId="77777777" w:rsidR="00DB1689" w:rsidRPr="000D5D33" w:rsidRDefault="00DB1689" w:rsidP="00DB1689">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361B49B0"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4FE6B26A"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1EEDCD44" w14:textId="1C8FBC08" w:rsidR="00DB1689" w:rsidRPr="00DB1689" w:rsidRDefault="00DB1689" w:rsidP="00DB1689">
            <w:pPr>
              <w:widowControl/>
              <w:autoSpaceDE w:val="0"/>
              <w:autoSpaceDN w:val="0"/>
              <w:snapToGrid w:val="0"/>
              <w:spacing w:after="120" w:line="252" w:lineRule="auto"/>
              <w:rPr>
                <w:rFonts w:ascii="Times New Roman" w:hAnsi="Times New Roman" w:cs="Times New Roman"/>
                <w:color w:val="FF0000"/>
                <w:highlight w:val="lightGray"/>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tc>
      </w:tr>
      <w:tr w:rsidR="00CF1CA9" w14:paraId="744D7900" w14:textId="77777777" w:rsidTr="004266B0">
        <w:trPr>
          <w:trHeight w:val="409"/>
          <w:jc w:val="center"/>
        </w:trPr>
        <w:tc>
          <w:tcPr>
            <w:tcW w:w="1733" w:type="dxa"/>
            <w:shd w:val="clear" w:color="auto" w:fill="auto"/>
            <w:vAlign w:val="center"/>
          </w:tcPr>
          <w:p w14:paraId="2FBD8B85" w14:textId="6CD9DE2E" w:rsidR="00CF1CA9" w:rsidRDefault="00CF1CA9" w:rsidP="00CF1CA9">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D2D861D" w14:textId="77777777" w:rsidR="00CF1CA9" w:rsidRDefault="00CF1CA9" w:rsidP="00CF1CA9">
            <w:pPr>
              <w:rPr>
                <w:rFonts w:ascii="Times New Roman" w:hAnsi="Times New Roman" w:cs="Times New Roman"/>
              </w:rPr>
            </w:pPr>
            <w:r>
              <w:rPr>
                <w:rFonts w:ascii="Times New Roman" w:hAnsi="Times New Roman" w:cs="Times New Roman"/>
              </w:rPr>
              <w:t>Generally fine with the proposal.</w:t>
            </w:r>
          </w:p>
          <w:p w14:paraId="159E486F" w14:textId="567F0D08" w:rsidR="00CF1CA9" w:rsidRPr="006A510B" w:rsidRDefault="00CF1CA9" w:rsidP="00CF1CA9">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31B59F07" w14:textId="7C993919" w:rsidR="00822D34" w:rsidRDefault="00822D34">
      <w:pPr>
        <w:tabs>
          <w:tab w:val="left" w:pos="1701"/>
        </w:tabs>
        <w:spacing w:after="120" w:line="240" w:lineRule="auto"/>
        <w:jc w:val="left"/>
      </w:pPr>
    </w:p>
    <w:p w14:paraId="208E0FC1" w14:textId="5DDEBDF2" w:rsidR="003020CC" w:rsidRPr="00822D34" w:rsidRDefault="003020CC" w:rsidP="003020CC">
      <w:pPr>
        <w:tabs>
          <w:tab w:val="left" w:pos="1701"/>
        </w:tabs>
        <w:spacing w:after="120" w:line="240" w:lineRule="auto"/>
        <w:rPr>
          <w:rFonts w:ascii="Times New Roman" w:hAnsi="Times New Roman" w:cs="Times New Roman"/>
          <w:b/>
          <w:szCs w:val="21"/>
          <w:highlight w:val="yellow"/>
        </w:rPr>
      </w:pPr>
      <w:r w:rsidRPr="00822D34">
        <w:rPr>
          <w:rFonts w:ascii="Times New Roman" w:hAnsi="Times New Roman" w:cs="Times New Roman" w:hint="eastAsia"/>
          <w:b/>
          <w:szCs w:val="21"/>
          <w:highlight w:val="yellow"/>
        </w:rPr>
        <w:t>F</w:t>
      </w:r>
      <w:r w:rsidRPr="00822D34">
        <w:rPr>
          <w:rFonts w:ascii="Times New Roman" w:hAnsi="Times New Roman" w:cs="Times New Roman"/>
          <w:b/>
          <w:szCs w:val="21"/>
          <w:highlight w:val="yellow"/>
        </w:rPr>
        <w:t xml:space="preserve">L comments: Unfortunately, </w:t>
      </w:r>
      <w:r>
        <w:rPr>
          <w:rFonts w:ascii="Times New Roman" w:hAnsi="Times New Roman" w:cs="Times New Roman"/>
          <w:b/>
          <w:szCs w:val="21"/>
          <w:highlight w:val="yellow"/>
        </w:rPr>
        <w:t>we did not have time to discuss this proposal and we have no chance for email approval either. But I still would like to continue the discussion to see</w:t>
      </w:r>
      <w:r w:rsidR="00854876">
        <w:rPr>
          <w:rFonts w:ascii="Times New Roman" w:hAnsi="Times New Roman" w:cs="Times New Roman"/>
          <w:b/>
          <w:szCs w:val="21"/>
          <w:highlight w:val="yellow"/>
        </w:rPr>
        <w:t xml:space="preserve"> </w:t>
      </w:r>
      <w:r w:rsidR="00854876">
        <w:rPr>
          <w:rFonts w:ascii="Times New Roman" w:hAnsi="Times New Roman" w:cs="Times New Roman" w:hint="eastAsia"/>
          <w:b/>
          <w:szCs w:val="21"/>
          <w:highlight w:val="yellow"/>
        </w:rPr>
        <w:t>companies</w:t>
      </w:r>
      <w:r w:rsidR="00854876">
        <w:rPr>
          <w:rFonts w:ascii="Times New Roman" w:hAnsi="Times New Roman" w:cs="Times New Roman"/>
          <w:b/>
          <w:szCs w:val="21"/>
          <w:highlight w:val="yellow"/>
        </w:rPr>
        <w:t>’ views and</w:t>
      </w:r>
      <w:r>
        <w:rPr>
          <w:rFonts w:ascii="Times New Roman" w:hAnsi="Times New Roman" w:cs="Times New Roman"/>
          <w:b/>
          <w:szCs w:val="21"/>
          <w:highlight w:val="yellow"/>
        </w:rPr>
        <w:t xml:space="preserve"> if there is still any concerns regarding the following proposal. </w:t>
      </w:r>
    </w:p>
    <w:p w14:paraId="47072EF1" w14:textId="77777777" w:rsidR="00822D34" w:rsidRDefault="00822D34" w:rsidP="00822D34">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6</w:t>
      </w:r>
      <w:r w:rsidRPr="001B7638">
        <w:rPr>
          <w:rFonts w:ascii="Times New Roman" w:hAnsi="Times New Roman" w:cs="Times New Roman"/>
          <w:b/>
          <w:szCs w:val="21"/>
          <w:highlight w:val="yellow"/>
        </w:rPr>
        <w:t>:</w:t>
      </w:r>
    </w:p>
    <w:p w14:paraId="2199447D" w14:textId="77777777" w:rsidR="00822D34" w:rsidRDefault="00822D34" w:rsidP="00822D3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0FE53579" w14:textId="77777777" w:rsidR="00822D34" w:rsidRPr="003F06F3" w:rsidRDefault="00822D34" w:rsidP="00822D34">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67411010" w14:textId="77777777" w:rsidR="00822D34" w:rsidRPr="00F975B4"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lastRenderedPageBreak/>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46121CFD" w14:textId="77777777" w:rsidR="00822D34"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3FEEF452" w14:textId="77777777" w:rsidR="00822D34" w:rsidRPr="00CA1F4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4D1FC288"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5676C5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259506B9"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612F9B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r w:rsidRPr="00DD299C">
        <w:rPr>
          <w:rFonts w:ascii="Times New Roman" w:hAnsi="Times New Roman" w:cs="Times New Roman"/>
          <w:color w:val="FF0000"/>
        </w:rPr>
        <w:t>/SUL band</w:t>
      </w:r>
    </w:p>
    <w:p w14:paraId="7A7EDB0B" w14:textId="77777777" w:rsidR="00822D34" w:rsidRPr="008537B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6FA63B6A"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57424C9D"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25820DA9" w14:textId="77777777" w:rsidR="00822D34" w:rsidRPr="000D5D33" w:rsidRDefault="00822D34" w:rsidP="00822D34">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0952D215"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4952204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6EAC5964"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64EE543A"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The actual TDW</w:t>
      </w:r>
      <w:r w:rsidRPr="000D5D33">
        <w:rPr>
          <w:rFonts w:ascii="Times New Roman" w:hAnsi="Times New Roman" w:cs="Times New Roman"/>
          <w:lang w:val="en-GB"/>
        </w:rPr>
        <w:t xml:space="preserve"> reaches the end of the last PUSCH transmission within the configured TDW.</w:t>
      </w:r>
    </w:p>
    <w:p w14:paraId="26221B80"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0585BC98" w14:textId="77777777" w:rsidR="00822D34" w:rsidRPr="00E06FE5" w:rsidRDefault="00822D34" w:rsidP="00822D34">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76A0C47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109D3038"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FFS: The events may include e.g., </w:t>
      </w:r>
      <w:r w:rsidRPr="00DD299C">
        <w:rPr>
          <w:rFonts w:ascii="Times New Roman" w:hAnsi="Times New Roman" w:cs="Times New Roman"/>
          <w:color w:val="FF0000"/>
          <w:lang w:val="en-GB"/>
        </w:rPr>
        <w:t>a DL slot based on</w:t>
      </w:r>
      <w:r>
        <w:rPr>
          <w:rFonts w:ascii="Times New Roman" w:hAnsi="Times New Roman" w:cs="Times New Roman"/>
          <w:lang w:val="en-GB"/>
        </w:rPr>
        <w:t xml:space="preserve"> </w:t>
      </w:r>
      <w:r w:rsidRPr="000D5D33">
        <w:rPr>
          <w:rFonts w:ascii="Times New Roman" w:hAnsi="Times New Roman" w:cs="Times New Roman"/>
          <w:lang w:val="en-GB"/>
        </w:rPr>
        <w:t>DL/UL configuration for unpaired spectrum, DL reception/monitoring occasion for unpaired spectrum, high priority transmission, frequency hopping, precoder cycling.</w:t>
      </w:r>
    </w:p>
    <w:p w14:paraId="794F8FE9" w14:textId="77777777" w:rsidR="00822D34" w:rsidRPr="000D5D33" w:rsidRDefault="00822D34" w:rsidP="00822D3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7C50C6FE"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41EEE719"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0524886C" w14:textId="77777777" w:rsidR="00822D34" w:rsidRPr="000D5D33" w:rsidRDefault="00822D34" w:rsidP="00822D34">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65923EA5"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367A2E9D"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085AFB61" w14:textId="77777777" w:rsidR="00822D34" w:rsidRPr="00FA1904" w:rsidRDefault="00822D34" w:rsidP="00822D34">
      <w:pPr>
        <w:widowControl/>
        <w:autoSpaceDE w:val="0"/>
        <w:autoSpaceDN w:val="0"/>
        <w:snapToGrid w:val="0"/>
        <w:spacing w:after="120" w:line="252" w:lineRule="auto"/>
        <w:rPr>
          <w:rFonts w:ascii="Times New Roman" w:hAnsi="Times New Roman" w:cs="Times New Roman"/>
          <w:color w:val="FF0000"/>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p w14:paraId="703BF3DC" w14:textId="71133895" w:rsidR="00822D34" w:rsidRDefault="00822D34">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822D34" w14:paraId="326FE7DF" w14:textId="77777777" w:rsidTr="00822D34">
        <w:trPr>
          <w:trHeight w:val="409"/>
          <w:jc w:val="center"/>
        </w:trPr>
        <w:tc>
          <w:tcPr>
            <w:tcW w:w="1470" w:type="dxa"/>
            <w:shd w:val="clear" w:color="auto" w:fill="auto"/>
            <w:vAlign w:val="center"/>
          </w:tcPr>
          <w:p w14:paraId="73E1E120" w14:textId="77777777" w:rsidR="00822D34" w:rsidRDefault="00822D34" w:rsidP="002038B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2636" w:type="dxa"/>
          </w:tcPr>
          <w:p w14:paraId="2529C05B" w14:textId="55CCA586" w:rsidR="00822D34" w:rsidRDefault="00822D34" w:rsidP="00822D34">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sidRPr="00822D34">
              <w:rPr>
                <w:rFonts w:ascii="Times New Roman" w:hAnsi="Times New Roman" w:cs="Times New Roman" w:hint="eastAsia"/>
                <w:b/>
                <w:lang w:val="en-GB"/>
              </w:rPr>
              <w:t>C</w:t>
            </w:r>
            <w:r w:rsidRPr="00822D34">
              <w:rPr>
                <w:rFonts w:ascii="Times New Roman" w:hAnsi="Times New Roman" w:cs="Times New Roman"/>
                <w:b/>
                <w:lang w:val="en-GB"/>
              </w:rPr>
              <w:t>ombined p</w:t>
            </w:r>
            <w:r>
              <w:rPr>
                <w:rFonts w:ascii="Times New Roman" w:hAnsi="Times New Roman" w:cs="Times New Roman"/>
                <w:b/>
                <w:lang w:val="en-GB"/>
              </w:rPr>
              <w:t>roposal 7-v6 or not (Y/N)</w:t>
            </w:r>
          </w:p>
        </w:tc>
        <w:tc>
          <w:tcPr>
            <w:tcW w:w="5630" w:type="dxa"/>
            <w:shd w:val="clear" w:color="auto" w:fill="auto"/>
            <w:vAlign w:val="center"/>
          </w:tcPr>
          <w:p w14:paraId="3B868382" w14:textId="7CBACBCF" w:rsidR="00822D34" w:rsidRDefault="00822D34" w:rsidP="002038B4">
            <w:pPr>
              <w:jc w:val="center"/>
              <w:rPr>
                <w:rFonts w:ascii="Times New Roman" w:hAnsi="Times New Roman" w:cs="Times New Roman"/>
                <w:b/>
                <w:lang w:val="en-GB"/>
              </w:rPr>
            </w:pPr>
            <w:r>
              <w:rPr>
                <w:rFonts w:ascii="Times New Roman" w:hAnsi="Times New Roman" w:cs="Times New Roman"/>
                <w:b/>
                <w:lang w:val="en-GB"/>
              </w:rPr>
              <w:t>Comments</w:t>
            </w:r>
          </w:p>
        </w:tc>
      </w:tr>
      <w:tr w:rsidR="00822D34" w14:paraId="681B9493" w14:textId="77777777" w:rsidTr="00822D34">
        <w:trPr>
          <w:trHeight w:val="409"/>
          <w:jc w:val="center"/>
        </w:trPr>
        <w:tc>
          <w:tcPr>
            <w:tcW w:w="1470" w:type="dxa"/>
            <w:shd w:val="clear" w:color="auto" w:fill="auto"/>
            <w:vAlign w:val="center"/>
          </w:tcPr>
          <w:p w14:paraId="0A1F2118" w14:textId="56226DA1" w:rsidR="00822D34" w:rsidRDefault="00C9562D" w:rsidP="002038B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2636" w:type="dxa"/>
          </w:tcPr>
          <w:p w14:paraId="22A15686" w14:textId="63762832" w:rsidR="00822D34" w:rsidRDefault="00C9562D" w:rsidP="002038B4">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67454958" w14:textId="03FABD2A" w:rsidR="00822D34" w:rsidRDefault="00C9562D" w:rsidP="002038B4">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w:t>
            </w:r>
            <w:r w:rsidR="002F2F8C">
              <w:rPr>
                <w:rFonts w:ascii="Times New Roman" w:eastAsia="MS Mincho" w:hAnsi="Times New Roman" w:cs="Times New Roman"/>
                <w:bCs/>
                <w:lang w:val="en-GB" w:eastAsia="ja-JP"/>
              </w:rPr>
              <w:t xml:space="preserve"> (and also PUCCH AI)</w:t>
            </w:r>
            <w:r>
              <w:rPr>
                <w:rFonts w:ascii="Times New Roman" w:eastAsia="MS Mincho" w:hAnsi="Times New Roman" w:cs="Times New Roman"/>
                <w:bCs/>
                <w:lang w:val="en-GB" w:eastAsia="ja-JP"/>
              </w:rPr>
              <w:t>, given that discussion on RRC parameters is starting soon.</w:t>
            </w:r>
          </w:p>
        </w:tc>
      </w:tr>
      <w:tr w:rsidR="00822D34" w14:paraId="4CD9DD41" w14:textId="77777777" w:rsidTr="00822D34">
        <w:trPr>
          <w:trHeight w:val="419"/>
          <w:jc w:val="center"/>
        </w:trPr>
        <w:tc>
          <w:tcPr>
            <w:tcW w:w="1470" w:type="dxa"/>
            <w:shd w:val="clear" w:color="auto" w:fill="auto"/>
            <w:vAlign w:val="center"/>
          </w:tcPr>
          <w:p w14:paraId="051FC2EB" w14:textId="23B2E41D" w:rsidR="00822D34" w:rsidRDefault="00D03F00" w:rsidP="002038B4">
            <w:pPr>
              <w:jc w:val="center"/>
              <w:rPr>
                <w:rFonts w:ascii="Times New Roman" w:hAnsi="Times New Roman" w:cs="Times New Roman"/>
                <w:bCs/>
                <w:lang w:val="en-GB"/>
              </w:rPr>
            </w:pPr>
            <w:r w:rsidRPr="00D03F00">
              <w:rPr>
                <w:rFonts w:ascii="Times New Roman" w:hAnsi="Times New Roman" w:cs="Times New Roman"/>
                <w:bCs/>
                <w:lang w:val="en-GB"/>
              </w:rPr>
              <w:t>Samsung</w:t>
            </w:r>
          </w:p>
        </w:tc>
        <w:tc>
          <w:tcPr>
            <w:tcW w:w="2636" w:type="dxa"/>
          </w:tcPr>
          <w:p w14:paraId="73D4D059" w14:textId="77777777" w:rsidR="00D03F00" w:rsidRPr="00D03F00" w:rsidRDefault="00D03F00" w:rsidP="00D03F00">
            <w:pPr>
              <w:jc w:val="center"/>
              <w:rPr>
                <w:rFonts w:ascii="Times New Roman" w:eastAsia="MS Mincho" w:hAnsi="Times New Roman" w:cs="Times New Roman"/>
                <w:bCs/>
                <w:lang w:val="en-GB" w:eastAsia="ja-JP"/>
              </w:rPr>
            </w:pPr>
            <w:r w:rsidRPr="00D03F00">
              <w:rPr>
                <w:rFonts w:ascii="Times New Roman" w:eastAsia="MS Mincho" w:hAnsi="Times New Roman" w:cs="Times New Roman"/>
                <w:bCs/>
                <w:lang w:val="en-GB" w:eastAsia="ja-JP"/>
              </w:rPr>
              <w:t xml:space="preserve">Yes </w:t>
            </w:r>
          </w:p>
          <w:p w14:paraId="4B31FA10" w14:textId="4649D620" w:rsidR="00822D34" w:rsidRDefault="00D03F00" w:rsidP="00D03F00">
            <w:pPr>
              <w:rPr>
                <w:bCs/>
                <w:sz w:val="20"/>
                <w:szCs w:val="20"/>
                <w:lang w:val="en-GB"/>
              </w:rPr>
            </w:pPr>
            <w:r w:rsidRPr="00D03F00">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7F7CDF77" w14:textId="77777777" w:rsidR="00D03F00" w:rsidRDefault="00D03F00" w:rsidP="00D03F00">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2E8559FC" w14:textId="4D278EC7" w:rsidR="00822D34" w:rsidRDefault="00D03F00" w:rsidP="00D03F00">
            <w:pPr>
              <w:rPr>
                <w:bCs/>
                <w:sz w:val="20"/>
                <w:szCs w:val="20"/>
                <w:lang w:val="en-GB"/>
              </w:rPr>
            </w:pPr>
            <w:r>
              <w:rPr>
                <w:rFonts w:ascii="Times New Roman" w:hAnsi="Times New Roman" w:cs="Times New Roman"/>
                <w:color w:val="FF0000"/>
                <w:lang w:val="en-GB"/>
              </w:rPr>
              <w:t>FFS: UE capability of restarting DMRS bundling</w:t>
            </w:r>
          </w:p>
        </w:tc>
      </w:tr>
      <w:tr w:rsidR="00822D34" w14:paraId="6554F65A" w14:textId="77777777" w:rsidTr="00822D34">
        <w:trPr>
          <w:trHeight w:val="409"/>
          <w:jc w:val="center"/>
        </w:trPr>
        <w:tc>
          <w:tcPr>
            <w:tcW w:w="1470" w:type="dxa"/>
            <w:shd w:val="clear" w:color="auto" w:fill="auto"/>
            <w:vAlign w:val="center"/>
          </w:tcPr>
          <w:p w14:paraId="5D09F61B" w14:textId="4DC4B4F6" w:rsidR="00822D34" w:rsidRDefault="009812D1" w:rsidP="002038B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2C03A0DF" w14:textId="32D211AE" w:rsidR="00822D34" w:rsidRDefault="009812D1" w:rsidP="002038B4">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15141114" w14:textId="77777777" w:rsidR="009812D1" w:rsidRDefault="009812D1" w:rsidP="002038B4">
            <w:pPr>
              <w:rPr>
                <w:rFonts w:ascii="Times New Roman" w:hAnsi="Times New Roman" w:cs="Times New Roman"/>
                <w:bCs/>
              </w:rPr>
            </w:pPr>
            <w:r>
              <w:rPr>
                <w:rFonts w:ascii="Times New Roman" w:hAnsi="Times New Roman" w:cs="Times New Roman"/>
                <w:bCs/>
              </w:rPr>
              <w:t>We support the direction of a combined proposal.</w:t>
            </w:r>
          </w:p>
          <w:p w14:paraId="39097AD5" w14:textId="34008B9D" w:rsidR="009812D1" w:rsidRDefault="009812D1" w:rsidP="002038B4">
            <w:pPr>
              <w:rPr>
                <w:rFonts w:ascii="Times New Roman" w:hAnsi="Times New Roman" w:cs="Times New Roman"/>
                <w:bCs/>
              </w:rPr>
            </w:pPr>
            <w:r>
              <w:rPr>
                <w:rFonts w:ascii="Times New Roman" w:hAnsi="Times New Roman" w:cs="Times New Roman"/>
                <w:bCs/>
              </w:rPr>
              <w:t xml:space="preserve">Since a common design is strived for between PUSCH and PUCCH, and a proposal in PUCCH session is discussing the </w:t>
            </w:r>
            <w:r w:rsidRPr="009812D1">
              <w:rPr>
                <w:rFonts w:ascii="Times New Roman" w:hAnsi="Times New Roman" w:cs="Times New Roman"/>
                <w:bCs/>
              </w:rPr>
              <w:t xml:space="preserve">granularity </w:t>
            </w:r>
            <w:r>
              <w:rPr>
                <w:rFonts w:ascii="Times New Roman" w:hAnsi="Times New Roman" w:cs="Times New Roman"/>
                <w:bCs/>
              </w:rPr>
              <w:t>of RRC configuration for JCE, i.e. whether or not configuration is per UL BWP, suggest to a FFS at the end of the proposal:</w:t>
            </w:r>
          </w:p>
          <w:p w14:paraId="62334E6F" w14:textId="2C5F9CDA" w:rsidR="009812D1" w:rsidRDefault="009812D1" w:rsidP="002038B4">
            <w:pPr>
              <w:rPr>
                <w:rFonts w:ascii="Times New Roman" w:hAnsi="Times New Roman" w:cs="Times New Roman"/>
                <w:bCs/>
              </w:rPr>
            </w:pPr>
            <w:r w:rsidRPr="009812D1">
              <w:rPr>
                <w:rFonts w:ascii="Times New Roman" w:hAnsi="Times New Roman" w:cs="Times New Roman"/>
                <w:bCs/>
                <w:color w:val="FF0000"/>
              </w:rPr>
              <w:t>FFS: TDW is configured per UL BWP</w:t>
            </w:r>
          </w:p>
        </w:tc>
      </w:tr>
      <w:tr w:rsidR="00E164CA" w14:paraId="667F4D21" w14:textId="77777777" w:rsidTr="00822D34">
        <w:trPr>
          <w:trHeight w:val="409"/>
          <w:jc w:val="center"/>
        </w:trPr>
        <w:tc>
          <w:tcPr>
            <w:tcW w:w="1470" w:type="dxa"/>
            <w:shd w:val="clear" w:color="auto" w:fill="auto"/>
            <w:vAlign w:val="center"/>
          </w:tcPr>
          <w:p w14:paraId="03C5BD4B" w14:textId="5DE4B579" w:rsidR="00E164CA" w:rsidRDefault="00E164CA" w:rsidP="002038B4">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53FB9E84" w14:textId="6F1A5935" w:rsidR="00E164CA" w:rsidRDefault="00E164CA" w:rsidP="002038B4">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76FD1799" w14:textId="77777777" w:rsidR="00E164CA" w:rsidRDefault="00E164CA" w:rsidP="002038B4">
            <w:pPr>
              <w:rPr>
                <w:rFonts w:ascii="Times New Roman" w:hAnsi="Times New Roman" w:cs="Times New Roman"/>
                <w:bCs/>
              </w:rPr>
            </w:pPr>
          </w:p>
        </w:tc>
      </w:tr>
      <w:tr w:rsidR="002502B1" w14:paraId="3E8413B6" w14:textId="77777777" w:rsidTr="00822D34">
        <w:trPr>
          <w:trHeight w:val="409"/>
          <w:jc w:val="center"/>
        </w:trPr>
        <w:tc>
          <w:tcPr>
            <w:tcW w:w="1470" w:type="dxa"/>
            <w:shd w:val="clear" w:color="auto" w:fill="auto"/>
            <w:vAlign w:val="center"/>
          </w:tcPr>
          <w:p w14:paraId="305AD8B3" w14:textId="2CE6C91B" w:rsidR="002502B1" w:rsidRDefault="002502B1" w:rsidP="002038B4">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2838289D" w14:textId="6C6C5690" w:rsidR="002502B1" w:rsidRDefault="002502B1" w:rsidP="002038B4">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6658C372" w14:textId="77777777" w:rsidR="001A1266" w:rsidRDefault="002502B1" w:rsidP="002038B4">
            <w:pPr>
              <w:rPr>
                <w:rFonts w:ascii="Times New Roman" w:hAnsi="Times New Roman" w:cs="Times New Roman"/>
                <w:bCs/>
              </w:rPr>
            </w:pPr>
            <w:r>
              <w:rPr>
                <w:rFonts w:ascii="Times New Roman" w:hAnsi="Times New Roman" w:cs="Times New Roman"/>
                <w:bCs/>
              </w:rPr>
              <w:t xml:space="preserve">We don’t understand how Samsung’s proposal can fit into the </w:t>
            </w:r>
            <w:r w:rsidR="00E930AA">
              <w:rPr>
                <w:rFonts w:ascii="Times New Roman" w:hAnsi="Times New Roman" w:cs="Times New Roman"/>
                <w:bCs/>
              </w:rPr>
              <w:t>framework of 7-v6, which is intended to support both 2-B and 2-C’ if the UE capability FFS is added to the last bullet.</w:t>
            </w:r>
          </w:p>
          <w:p w14:paraId="0D7AE3DB" w14:textId="0E42A997" w:rsidR="002502B1" w:rsidRDefault="001A1266" w:rsidP="002038B4">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w:t>
            </w:r>
            <w:r w:rsidR="00E930AA">
              <w:rPr>
                <w:rFonts w:ascii="Times New Roman" w:hAnsi="Times New Roman" w:cs="Times New Roman"/>
                <w:bCs/>
              </w:rPr>
              <w:t xml:space="preserve"> </w:t>
            </w:r>
            <w:r>
              <w:rPr>
                <w:rFonts w:ascii="Times New Roman" w:hAnsi="Times New Roman" w:cs="Times New Roman"/>
                <w:bCs/>
              </w:rPr>
              <w:t xml:space="preserve">design, and the pros &amp; cons of potential TDW </w:t>
            </w:r>
            <w:r w:rsidR="00B04574">
              <w:rPr>
                <w:rFonts w:ascii="Times New Roman" w:hAnsi="Times New Roman" w:cs="Times New Roman"/>
                <w:bCs/>
              </w:rPr>
              <w:t xml:space="preserve">mechanisms  </w:t>
            </w:r>
            <w:r>
              <w:rPr>
                <w:rFonts w:ascii="Times New Roman" w:hAnsi="Times New Roman" w:cs="Times New Roman"/>
                <w:bCs/>
              </w:rPr>
              <w:t>should be weighed independently for PUCCH and PUSCH.</w:t>
            </w:r>
          </w:p>
        </w:tc>
      </w:tr>
      <w:tr w:rsidR="00431F06" w14:paraId="5F904B04" w14:textId="77777777" w:rsidTr="00822D34">
        <w:trPr>
          <w:trHeight w:val="409"/>
          <w:jc w:val="center"/>
        </w:trPr>
        <w:tc>
          <w:tcPr>
            <w:tcW w:w="1470" w:type="dxa"/>
            <w:shd w:val="clear" w:color="auto" w:fill="auto"/>
            <w:vAlign w:val="center"/>
          </w:tcPr>
          <w:p w14:paraId="24F17B31" w14:textId="65D5CB5D" w:rsidR="00431F06" w:rsidRDefault="00431F06" w:rsidP="002038B4">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5F0FCB22" w14:textId="4D001DB6" w:rsidR="00431F06" w:rsidRDefault="00431F06" w:rsidP="002038B4">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61A1A89C" w14:textId="699530D4" w:rsidR="00431F06" w:rsidRDefault="00431F06" w:rsidP="00431F06">
            <w:r>
              <w:t>Like Ericsson we are not sure what Samsung is asking but the follow change to the last bullet would be acceptable (in red)</w:t>
            </w:r>
          </w:p>
          <w:p w14:paraId="11CE5A6B" w14:textId="653BD0D7" w:rsidR="00431F06" w:rsidRPr="000D5D33" w:rsidRDefault="00431F06" w:rsidP="00431F06">
            <w:pPr>
              <w:widowControl/>
              <w:numPr>
                <w:ilvl w:val="2"/>
                <w:numId w:val="18"/>
              </w:numPr>
              <w:autoSpaceDE w:val="0"/>
              <w:autoSpaceDN w:val="0"/>
              <w:snapToGrid w:val="0"/>
              <w:spacing w:after="120" w:line="252" w:lineRule="auto"/>
              <w:ind w:left="420"/>
              <w:rPr>
                <w:rFonts w:ascii="Times New Roman" w:hAnsi="Times New Roman" w:cs="Times New Roman"/>
                <w:lang w:val="en-GB"/>
              </w:rPr>
            </w:pPr>
            <w:r w:rsidRPr="000D5D33">
              <w:rPr>
                <w:rFonts w:ascii="Times New Roman" w:hAnsi="Times New Roman" w:cs="Times New Roman"/>
              </w:rPr>
              <w:t xml:space="preserve">FFS: UE capability </w:t>
            </w:r>
            <w:r w:rsidRPr="00431F06">
              <w:rPr>
                <w:rFonts w:ascii="Times New Roman" w:hAnsi="Times New Roman" w:cs="Times New Roman"/>
                <w:b/>
                <w:bCs/>
                <w:color w:val="FF0000"/>
                <w:u w:val="single"/>
                <w:lang w:val="en-GB"/>
              </w:rPr>
              <w:t>of restarting DMRS bundling</w:t>
            </w:r>
            <w:r w:rsidRPr="000D5D33">
              <w:rPr>
                <w:rFonts w:ascii="Times New Roman" w:hAnsi="Times New Roman" w:cs="Times New Roman"/>
              </w:rPr>
              <w:t xml:space="preserve"> is applied only to dynamic event or not</w:t>
            </w:r>
          </w:p>
          <w:p w14:paraId="7BF0CA5D" w14:textId="672DC313" w:rsidR="00431F06" w:rsidRPr="00431F06" w:rsidRDefault="00431F06" w:rsidP="00431F06">
            <w:pPr>
              <w:rPr>
                <w:bCs/>
                <w:lang w:val="en-GB"/>
              </w:rPr>
            </w:pPr>
          </w:p>
        </w:tc>
      </w:tr>
    </w:tbl>
    <w:p w14:paraId="3D49202C" w14:textId="77777777" w:rsidR="00822D34" w:rsidRDefault="00822D34">
      <w:pPr>
        <w:tabs>
          <w:tab w:val="left" w:pos="1701"/>
        </w:tabs>
        <w:spacing w:after="120" w:line="240" w:lineRule="auto"/>
        <w:jc w:val="left"/>
      </w:pPr>
    </w:p>
    <w:p w14:paraId="3137F87B" w14:textId="77777777" w:rsidR="00AA3E2F" w:rsidRDefault="002C12B3">
      <w:pPr>
        <w:pStyle w:val="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w:t>
      </w:r>
      <w:r>
        <w:rPr>
          <w:rFonts w:ascii="Times New Roman" w:eastAsia="宋体" w:hAnsi="Times New Roman" w:cs="Times New Roman"/>
          <w:b/>
          <w:kern w:val="0"/>
          <w:szCs w:val="21"/>
          <w:highlight w:val="yellow"/>
          <w:lang w:eastAsia="en-US"/>
        </w:rPr>
        <w:lastRenderedPageBreak/>
        <w:t>“autonomous timing adjustment”, most companies think these should not be done during a TDW. Some companies thinks the UE should report DMRS bundling is not supported in case of large temperature variations.</w:t>
      </w:r>
    </w:p>
    <w:p w14:paraId="3137F87D"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宋体"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ntel</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 xml:space="preserve">For CA/DC: It is very unlikely that a UE suffering from coverage shortage (and enabling JCE) will be operating in CA/DC. It’s more challenging to keep the power consistency in CA/DC mode. Therefore, we share similar view with other companies that RAN1 should </w:t>
            </w:r>
            <w:r w:rsidRPr="003B792A">
              <w:rPr>
                <w:rFonts w:ascii="Times New Roman" w:eastAsia="Malgun Gothic" w:hAnsi="Times New Roman" w:cs="Times New Roman"/>
                <w:bCs/>
                <w:lang w:eastAsia="ko-KR"/>
              </w:rPr>
              <w:lastRenderedPageBreak/>
              <w:t>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46738" w14:paraId="6FC9A4F9" w14:textId="77777777">
        <w:trPr>
          <w:trHeight w:val="409"/>
          <w:jc w:val="center"/>
        </w:trPr>
        <w:tc>
          <w:tcPr>
            <w:tcW w:w="1733" w:type="dxa"/>
            <w:shd w:val="clear" w:color="auto" w:fill="auto"/>
            <w:vAlign w:val="center"/>
          </w:tcPr>
          <w:p w14:paraId="7944A546" w14:textId="1FF56C14" w:rsidR="00A46738" w:rsidRDefault="00A4673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9857440" w14:textId="4190CA0A" w:rsidR="00A46738" w:rsidRDefault="00A46738" w:rsidP="00AC4B27">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2"/>
        <w:spacing w:before="156" w:after="156"/>
        <w:rPr>
          <w:rFonts w:ascii="Arial" w:hAnsi="Arial" w:cs="Arial"/>
        </w:rPr>
      </w:pPr>
      <w:r>
        <w:rPr>
          <w:rFonts w:ascii="Arial" w:hAnsi="Arial" w:cs="Arial"/>
        </w:rPr>
        <w:t>7.3 Others</w:t>
      </w:r>
    </w:p>
    <w:p w14:paraId="3137F89A" w14:textId="77777777" w:rsidR="00AA3E2F" w:rsidRDefault="002C12B3">
      <w:pPr>
        <w:pStyle w:val="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3137F89D" w14:textId="77777777" w:rsidR="00AA3E2F" w:rsidRDefault="002C12B3">
      <w:pPr>
        <w:pStyle w:val="af8"/>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af8"/>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af8"/>
              <w:numPr>
                <w:ilvl w:val="0"/>
                <w:numId w:val="63"/>
              </w:numPr>
              <w:ind w:firstLineChars="0"/>
              <w:rPr>
                <w:sz w:val="21"/>
                <w:szCs w:val="21"/>
                <w:lang w:val="en-GB"/>
              </w:rPr>
            </w:pPr>
            <w:r w:rsidRPr="0081796A">
              <w:rPr>
                <w:sz w:val="21"/>
                <w:szCs w:val="21"/>
                <w:lang w:val="en-GB"/>
              </w:rPr>
              <w:t>Make down-selection between the following two alternatives:</w:t>
            </w:r>
          </w:p>
          <w:p w14:paraId="4D3DAD3E" w14:textId="77777777" w:rsidR="00C338E0" w:rsidRDefault="00C338E0" w:rsidP="00C338E0">
            <w:pPr>
              <w:pStyle w:val="af8"/>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af8"/>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af8"/>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r w:rsidR="00DA78FC" w14:paraId="6E287786" w14:textId="77777777">
        <w:trPr>
          <w:trHeight w:val="409"/>
          <w:jc w:val="center"/>
        </w:trPr>
        <w:tc>
          <w:tcPr>
            <w:tcW w:w="1733" w:type="dxa"/>
            <w:shd w:val="clear" w:color="auto" w:fill="auto"/>
            <w:vAlign w:val="center"/>
          </w:tcPr>
          <w:p w14:paraId="2C5585C5" w14:textId="7C68C194" w:rsidR="00DA78FC" w:rsidRDefault="00DA78FC" w:rsidP="00C338E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722F5AEE" w14:textId="77777777" w:rsidR="00F62ED8" w:rsidRDefault="00DA78FC" w:rsidP="00C338E0">
            <w:pPr>
              <w:rPr>
                <w:rFonts w:ascii="Times New Roman" w:hAnsi="Times New Roman" w:cs="Times New Roman"/>
                <w:bCs/>
                <w:lang w:val="en-GB"/>
              </w:rPr>
            </w:pPr>
            <w:r>
              <w:rPr>
                <w:rFonts w:ascii="Times New Roman" w:hAnsi="Times New Roman" w:cs="Times New Roman"/>
                <w:bCs/>
                <w:lang w:val="en-GB"/>
              </w:rPr>
              <w:t xml:space="preserve">Support.  </w:t>
            </w:r>
          </w:p>
          <w:p w14:paraId="67F99DD2" w14:textId="722B8D34" w:rsidR="00DA78FC" w:rsidRDefault="00DA78FC" w:rsidP="00C338E0">
            <w:pPr>
              <w:rPr>
                <w:rFonts w:ascii="Times New Roman" w:hAnsi="Times New Roman" w:cs="Times New Roman"/>
                <w:bCs/>
                <w:lang w:val="en-GB"/>
              </w:rPr>
            </w:pPr>
            <w:r>
              <w:rPr>
                <w:rFonts w:ascii="Times New Roman" w:hAnsi="Times New Roman" w:cs="Times New Roman"/>
                <w:bCs/>
                <w:lang w:val="en-GB"/>
              </w:rPr>
              <w:t xml:space="preserve">Regarding CMCC’s comment, we’re confused on how ‘during’ would be better than ‘after the start’.  ‘After the start’ allows for a PC to be applied at the start of the window, but not later in the window, while ‘during’ might be confused as including any time, and so excludes at the start and </w:t>
            </w:r>
            <w:r w:rsidR="00E760C5">
              <w:rPr>
                <w:rFonts w:ascii="Times New Roman" w:hAnsi="Times New Roman" w:cs="Times New Roman"/>
                <w:bCs/>
                <w:lang w:val="en-GB"/>
              </w:rPr>
              <w:t xml:space="preserve">therefore applying a PC command at all during DMRS bundling operation.  But hopefully people are not thinking that PC could be excluded, in which case there is no </w:t>
            </w:r>
            <w:r w:rsidR="009075C1">
              <w:rPr>
                <w:rFonts w:ascii="Times New Roman" w:hAnsi="Times New Roman" w:cs="Times New Roman"/>
                <w:bCs/>
                <w:lang w:val="en-GB"/>
              </w:rPr>
              <w:t xml:space="preserve">big </w:t>
            </w:r>
            <w:r w:rsidR="00E760C5">
              <w:rPr>
                <w:rFonts w:ascii="Times New Roman" w:hAnsi="Times New Roman" w:cs="Times New Roman"/>
                <w:bCs/>
                <w:lang w:val="en-GB"/>
              </w:rPr>
              <w:t>problem either way</w:t>
            </w:r>
            <w:r w:rsidR="009075C1">
              <w:rPr>
                <w:rFonts w:ascii="Times New Roman" w:hAnsi="Times New Roman" w:cs="Times New Roman"/>
                <w:bCs/>
                <w:lang w:val="en-GB"/>
              </w:rPr>
              <w:t>; we just think ‘after the start’ is a bit safer.</w:t>
            </w:r>
          </w:p>
        </w:tc>
      </w:tr>
      <w:tr w:rsidR="00C5579E" w14:paraId="4273682A" w14:textId="77777777">
        <w:trPr>
          <w:trHeight w:val="409"/>
          <w:jc w:val="center"/>
        </w:trPr>
        <w:tc>
          <w:tcPr>
            <w:tcW w:w="1733" w:type="dxa"/>
            <w:shd w:val="clear" w:color="auto" w:fill="auto"/>
            <w:vAlign w:val="center"/>
          </w:tcPr>
          <w:p w14:paraId="63A58DA7" w14:textId="656D6D74" w:rsidR="00C5579E" w:rsidRDefault="00C5579E" w:rsidP="00C338E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r w:rsidR="00891C25">
              <w:rPr>
                <w:rFonts w:ascii="Times New Roman" w:hAnsi="Times New Roman" w:cs="Times New Roman"/>
                <w:bCs/>
                <w:lang w:val="en-GB"/>
              </w:rPr>
              <w:t>2</w:t>
            </w:r>
          </w:p>
        </w:tc>
        <w:tc>
          <w:tcPr>
            <w:tcW w:w="7744" w:type="dxa"/>
            <w:shd w:val="clear" w:color="auto" w:fill="auto"/>
            <w:vAlign w:val="center"/>
          </w:tcPr>
          <w:p w14:paraId="6138286B" w14:textId="0313DF17" w:rsidR="00C5579E" w:rsidRDefault="00C5579E" w:rsidP="00C338E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w:t>
            </w:r>
            <w:r>
              <w:rPr>
                <w:rFonts w:ascii="Times New Roman" w:hAnsi="Times New Roman" w:cs="Times New Roman"/>
                <w:bCs/>
                <w:lang w:val="en-GB"/>
              </w:rPr>
              <w:lastRenderedPageBreak/>
              <w:t xml:space="preserve">returns to its normal behaviour, not refrained due to JCE. </w:t>
            </w:r>
          </w:p>
        </w:tc>
      </w:tr>
      <w:tr w:rsidR="00F60884" w14:paraId="0E8A436E" w14:textId="77777777">
        <w:trPr>
          <w:trHeight w:val="409"/>
          <w:jc w:val="center"/>
        </w:trPr>
        <w:tc>
          <w:tcPr>
            <w:tcW w:w="1733" w:type="dxa"/>
            <w:shd w:val="clear" w:color="auto" w:fill="auto"/>
            <w:vAlign w:val="center"/>
          </w:tcPr>
          <w:p w14:paraId="49B70A4E" w14:textId="694C0CC2" w:rsidR="00F60884" w:rsidRDefault="00F60884" w:rsidP="00F60884">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25924CE3" w14:textId="77777777"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0E131E9E" w14:textId="789C7535"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CF1CA9" w14:paraId="0960FA7A" w14:textId="77777777">
        <w:trPr>
          <w:trHeight w:val="409"/>
          <w:jc w:val="center"/>
        </w:trPr>
        <w:tc>
          <w:tcPr>
            <w:tcW w:w="1733" w:type="dxa"/>
            <w:shd w:val="clear" w:color="auto" w:fill="auto"/>
            <w:vAlign w:val="center"/>
          </w:tcPr>
          <w:p w14:paraId="77F1D545" w14:textId="01243682" w:rsidR="00CF1CA9" w:rsidRDefault="00CF1CA9" w:rsidP="00F60884">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8FA95C" w14:textId="23C5299A" w:rsidR="00CF1CA9" w:rsidRDefault="00E164CA" w:rsidP="00F60884">
            <w:pPr>
              <w:rPr>
                <w:rFonts w:ascii="Times New Roman" w:hAnsi="Times New Roman" w:cs="Times New Roman"/>
                <w:bCs/>
                <w:lang w:val="en-GB"/>
              </w:rPr>
            </w:pPr>
            <w:r>
              <w:rPr>
                <w:rFonts w:ascii="Times New Roman" w:hAnsi="Times New Roman" w:cs="Times New Roman"/>
                <w:bCs/>
                <w:lang w:val="en-GB"/>
              </w:rPr>
              <w:t>S</w:t>
            </w:r>
            <w:r w:rsidR="00CF1CA9">
              <w:rPr>
                <w:rFonts w:ascii="Times New Roman" w:hAnsi="Times New Roman" w:cs="Times New Roman"/>
                <w:bCs/>
                <w:lang w:val="en-GB"/>
              </w:rPr>
              <w:t>upport</w:t>
            </w:r>
          </w:p>
        </w:tc>
      </w:tr>
      <w:tr w:rsidR="00E164CA" w14:paraId="7792B80B" w14:textId="77777777">
        <w:trPr>
          <w:trHeight w:val="409"/>
          <w:jc w:val="center"/>
        </w:trPr>
        <w:tc>
          <w:tcPr>
            <w:tcW w:w="1733" w:type="dxa"/>
            <w:shd w:val="clear" w:color="auto" w:fill="auto"/>
            <w:vAlign w:val="center"/>
          </w:tcPr>
          <w:p w14:paraId="748AA628" w14:textId="687F358F" w:rsidR="00E164CA" w:rsidRDefault="00E164CA" w:rsidP="00F60884">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6153B5B" w14:textId="50A4BB50" w:rsidR="00E164CA" w:rsidRDefault="00E164CA" w:rsidP="00F60884">
            <w:pPr>
              <w:rPr>
                <w:rFonts w:ascii="Times New Roman" w:hAnsi="Times New Roman" w:cs="Times New Roman"/>
                <w:bCs/>
                <w:lang w:val="en-GB"/>
              </w:rPr>
            </w:pPr>
            <w:r>
              <w:rPr>
                <w:rFonts w:ascii="Times New Roman" w:hAnsi="Times New Roman" w:cs="Times New Roman"/>
                <w:bCs/>
                <w:lang w:val="en-GB"/>
              </w:rPr>
              <w:t>Support</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af8"/>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af8"/>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af8"/>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F28FC5A" w14:textId="6772DC29" w:rsidR="004A34FA" w:rsidRDefault="004A34FA"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F62ED8" w14:paraId="33078B1A" w14:textId="77777777">
        <w:trPr>
          <w:trHeight w:val="409"/>
          <w:jc w:val="center"/>
        </w:trPr>
        <w:tc>
          <w:tcPr>
            <w:tcW w:w="1733" w:type="dxa"/>
            <w:shd w:val="clear" w:color="auto" w:fill="auto"/>
            <w:vAlign w:val="center"/>
          </w:tcPr>
          <w:p w14:paraId="77DCB1D3" w14:textId="7B651C13" w:rsidR="00F62ED8" w:rsidRDefault="00F62ED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89EE6C2" w14:textId="6FB92D01" w:rsidR="00F62ED8" w:rsidRDefault="00F62ED8"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DE4A8B" w14:paraId="2921B769" w14:textId="77777777">
        <w:trPr>
          <w:trHeight w:val="409"/>
          <w:jc w:val="center"/>
        </w:trPr>
        <w:tc>
          <w:tcPr>
            <w:tcW w:w="1733" w:type="dxa"/>
            <w:shd w:val="clear" w:color="auto" w:fill="auto"/>
            <w:vAlign w:val="center"/>
          </w:tcPr>
          <w:p w14:paraId="170B07D9" w14:textId="21253AB1" w:rsidR="00DE4A8B" w:rsidRDefault="00DE4A8B" w:rsidP="00DE4A8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D38DA77" w14:textId="2C494D20" w:rsidR="00DE4A8B" w:rsidRDefault="00DE4A8B" w:rsidP="00DE4A8B">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3137F8F4" w14:textId="16119E8A" w:rsidR="00AA3E2F" w:rsidRDefault="00AA3E2F">
      <w:pPr>
        <w:tabs>
          <w:tab w:val="left" w:pos="1701"/>
        </w:tabs>
        <w:spacing w:after="120" w:line="240" w:lineRule="auto"/>
        <w:jc w:val="left"/>
        <w:rPr>
          <w:lang w:val="en-GB"/>
        </w:rPr>
      </w:pPr>
    </w:p>
    <w:p w14:paraId="1A069F86" w14:textId="4122D048" w:rsidR="00A869C6" w:rsidRDefault="00A869C6" w:rsidP="00A869C6">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71CF0112" w14:textId="74F68CBA" w:rsidR="00191299" w:rsidRPr="00191299" w:rsidRDefault="00A27A7F" w:rsidP="00FB49E2">
      <w:pPr>
        <w:tabs>
          <w:tab w:val="left" w:pos="1701"/>
        </w:tabs>
        <w:spacing w:after="120" w:line="240" w:lineRule="auto"/>
        <w:rPr>
          <w:rFonts w:ascii="Times New Roman" w:hAnsi="Times New Roman" w:cs="Times New Roman"/>
          <w:b/>
          <w:lang w:val="en-GB"/>
        </w:rPr>
      </w:pPr>
      <w:r w:rsidRPr="00A27A7F">
        <w:rPr>
          <w:rFonts w:ascii="Times New Roman" w:hAnsi="Times New Roman" w:cs="Times New Roman" w:hint="eastAsia"/>
          <w:b/>
          <w:highlight w:val="yellow"/>
          <w:lang w:val="en-GB"/>
        </w:rPr>
        <w:t>F</w:t>
      </w:r>
      <w:r w:rsidRPr="00A27A7F">
        <w:rPr>
          <w:rFonts w:ascii="Times New Roman" w:hAnsi="Times New Roman" w:cs="Times New Roman"/>
          <w:b/>
          <w:highlight w:val="yellow"/>
          <w:lang w:val="en-GB"/>
        </w:rPr>
        <w:t>L comments:</w:t>
      </w:r>
      <w:r w:rsidR="00191299" w:rsidRPr="00191299">
        <w:rPr>
          <w:rFonts w:ascii="Times New Roman" w:hAnsi="Times New Roman" w:cs="Times New Roman"/>
          <w:b/>
          <w:lang w:val="en-GB"/>
        </w:rPr>
        <w:t xml:space="preserve"> As per Chair’s guidance, the email discussion is extended to </w:t>
      </w:r>
      <w:r w:rsidR="00191299" w:rsidRPr="00191299">
        <w:rPr>
          <w:rFonts w:ascii="Times New Roman" w:hAnsi="Times New Roman" w:cs="Times New Roman" w:hint="eastAsia"/>
          <w:b/>
          <w:color w:val="FF0000"/>
          <w:lang w:val="en-GB"/>
        </w:rPr>
        <w:t>UTC 16:59</w:t>
      </w:r>
      <w:r w:rsidR="00191299" w:rsidRPr="00191299">
        <w:rPr>
          <w:rFonts w:ascii="Times New Roman" w:hAnsi="Times New Roman" w:cs="Times New Roman"/>
          <w:b/>
          <w:color w:val="FF0000"/>
          <w:lang w:val="en-GB"/>
        </w:rPr>
        <w:t xml:space="preserve">pm </w:t>
      </w:r>
      <w:r w:rsidR="00191299" w:rsidRPr="00191299">
        <w:rPr>
          <w:rFonts w:ascii="Times New Roman" w:hAnsi="Times New Roman" w:cs="Times New Roman" w:hint="eastAsia"/>
          <w:b/>
          <w:color w:val="FF0000"/>
          <w:lang w:val="en-GB"/>
        </w:rPr>
        <w:t>Sept</w:t>
      </w:r>
      <w:r w:rsidR="00191299" w:rsidRPr="00191299">
        <w:rPr>
          <w:rFonts w:ascii="Times New Roman" w:hAnsi="Times New Roman" w:cs="Times New Roman"/>
          <w:b/>
          <w:color w:val="FF0000"/>
          <w:lang w:val="en-GB"/>
        </w:rPr>
        <w:t>ember</w:t>
      </w:r>
      <w:r w:rsidR="00191299" w:rsidRPr="00191299">
        <w:rPr>
          <w:rFonts w:ascii="Times New Roman" w:hAnsi="Times New Roman" w:cs="Times New Roman" w:hint="eastAsia"/>
          <w:b/>
          <w:color w:val="FF0000"/>
          <w:lang w:val="en-GB"/>
        </w:rPr>
        <w:t xml:space="preserve"> </w:t>
      </w:r>
      <w:r w:rsidR="00191299" w:rsidRPr="00191299">
        <w:rPr>
          <w:rFonts w:ascii="Times New Roman" w:hAnsi="Times New Roman" w:cs="Times New Roman"/>
          <w:b/>
          <w:color w:val="FF0000"/>
          <w:lang w:val="en-GB"/>
        </w:rPr>
        <w:t>1st</w:t>
      </w:r>
      <w:r w:rsidR="00191299" w:rsidRPr="00191299">
        <w:rPr>
          <w:rFonts w:ascii="Times New Roman" w:hAnsi="Times New Roman" w:cs="Times New Roman" w:hint="eastAsia"/>
          <w:b/>
          <w:lang w:val="en-GB"/>
        </w:rPr>
        <w:t>.</w:t>
      </w:r>
      <w:r w:rsidR="00191299" w:rsidRPr="00191299">
        <w:rPr>
          <w:rFonts w:ascii="Times New Roman" w:hAnsi="Times New Roman" w:cs="Times New Roman"/>
          <w:b/>
          <w:lang w:val="en-GB"/>
        </w:rPr>
        <w:t xml:space="preserve"> Since we need to leave at least 24 hours for email approval, we have to provide the stable proposal </w:t>
      </w:r>
      <w:r w:rsidR="00191299" w:rsidRPr="00191299">
        <w:rPr>
          <w:rFonts w:ascii="Times New Roman" w:hAnsi="Times New Roman" w:cs="Times New Roman"/>
          <w:b/>
          <w:color w:val="FF0000"/>
          <w:lang w:val="en-GB"/>
        </w:rPr>
        <w:t xml:space="preserve">before </w:t>
      </w:r>
      <w:r w:rsidR="00191299" w:rsidRPr="00191299">
        <w:rPr>
          <w:rFonts w:ascii="Times New Roman" w:hAnsi="Times New Roman" w:cs="Times New Roman" w:hint="eastAsia"/>
          <w:b/>
          <w:color w:val="FF0000"/>
          <w:lang w:val="en-GB"/>
        </w:rPr>
        <w:t>UTC 16:59</w:t>
      </w:r>
      <w:r w:rsidR="00191299" w:rsidRPr="00191299">
        <w:rPr>
          <w:rFonts w:ascii="Times New Roman" w:hAnsi="Times New Roman" w:cs="Times New Roman"/>
          <w:b/>
          <w:color w:val="FF0000"/>
          <w:lang w:val="en-GB"/>
        </w:rPr>
        <w:t>pm</w:t>
      </w:r>
      <w:r w:rsidR="00191299" w:rsidRPr="00191299">
        <w:rPr>
          <w:rFonts w:ascii="Times New Roman" w:hAnsi="Times New Roman" w:cs="Times New Roman" w:hint="eastAsia"/>
          <w:b/>
          <w:color w:val="FF0000"/>
          <w:lang w:val="en-GB"/>
        </w:rPr>
        <w:t>,</w:t>
      </w:r>
      <w:r w:rsidR="00191299" w:rsidRPr="00191299">
        <w:rPr>
          <w:rFonts w:ascii="Times New Roman" w:hAnsi="Times New Roman" w:cs="Times New Roman"/>
          <w:b/>
          <w:color w:val="FF0000"/>
          <w:lang w:val="en-GB"/>
        </w:rPr>
        <w:t xml:space="preserve"> August</w:t>
      </w:r>
      <w:r w:rsidR="00191299" w:rsidRPr="00191299">
        <w:rPr>
          <w:rFonts w:ascii="Times New Roman" w:hAnsi="Times New Roman" w:cs="Times New Roman" w:hint="eastAsia"/>
          <w:b/>
          <w:color w:val="FF0000"/>
          <w:lang w:val="en-GB"/>
        </w:rPr>
        <w:t xml:space="preserve"> </w:t>
      </w:r>
      <w:r w:rsidR="00191299" w:rsidRPr="00191299">
        <w:rPr>
          <w:rFonts w:ascii="Times New Roman" w:hAnsi="Times New Roman" w:cs="Times New Roman"/>
          <w:b/>
          <w:color w:val="FF0000"/>
          <w:lang w:val="en-GB"/>
        </w:rPr>
        <w:t>31st</w:t>
      </w:r>
      <w:r w:rsidR="00191299" w:rsidRPr="00191299">
        <w:rPr>
          <w:rFonts w:ascii="Times New Roman" w:hAnsi="Times New Roman" w:cs="Times New Roman"/>
          <w:b/>
          <w:lang w:val="en-GB"/>
        </w:rPr>
        <w:t xml:space="preserve">. </w:t>
      </w:r>
    </w:p>
    <w:p w14:paraId="2D68FF69" w14:textId="27D4CE26" w:rsidR="00191299" w:rsidRPr="00191299" w:rsidRDefault="00191299" w:rsidP="00FB49E2">
      <w:pPr>
        <w:rPr>
          <w:rFonts w:ascii="Times New Roman" w:hAnsi="Times New Roman" w:cs="Times New Roman"/>
          <w:b/>
          <w:lang w:val="en-GB"/>
        </w:rPr>
      </w:pPr>
      <w:r w:rsidRPr="00191299">
        <w:rPr>
          <w:rFonts w:ascii="Times New Roman" w:hAnsi="Times New Roman" w:cs="Times New Roman"/>
          <w:b/>
          <w:lang w:val="en-GB"/>
        </w:rPr>
        <w:t xml:space="preserve">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w:t>
      </w:r>
      <w:r w:rsidR="00C77BAF">
        <w:rPr>
          <w:rFonts w:ascii="Times New Roman" w:hAnsi="Times New Roman" w:cs="Times New Roman"/>
          <w:b/>
          <w:lang w:val="en-GB"/>
        </w:rPr>
        <w:t>This is why it is necessary to extend the email discussion.</w:t>
      </w:r>
    </w:p>
    <w:p w14:paraId="301B19F7" w14:textId="1F495E6F" w:rsidR="00191299" w:rsidRPr="00191299" w:rsidRDefault="00191299" w:rsidP="00FB49E2">
      <w:pPr>
        <w:rPr>
          <w:rFonts w:ascii="Times New Roman" w:hAnsi="Times New Roman" w:cs="Times New Roman"/>
          <w:b/>
          <w:lang w:val="en-GB"/>
        </w:rPr>
      </w:pPr>
      <w:r w:rsidRPr="00191299">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sidR="00A76025">
        <w:rPr>
          <w:rFonts w:ascii="Times New Roman" w:hAnsi="Times New Roman" w:cs="Times New Roman" w:hint="eastAsia"/>
          <w:b/>
          <w:lang w:val="en-GB"/>
        </w:rPr>
        <w:t>believe</w:t>
      </w:r>
      <w:r w:rsidRPr="00191299">
        <w:rPr>
          <w:rFonts w:ascii="Times New Roman" w:hAnsi="Times New Roman" w:cs="Times New Roman"/>
          <w:b/>
          <w:lang w:val="en-GB"/>
        </w:rPr>
        <w:t xml:space="preserve"> this is not </w:t>
      </w:r>
      <w:r w:rsidR="00016CEC">
        <w:rPr>
          <w:rFonts w:ascii="Times New Roman" w:hAnsi="Times New Roman" w:cs="Times New Roman" w:hint="eastAsia"/>
          <w:b/>
          <w:lang w:val="en-GB"/>
        </w:rPr>
        <w:t>what</w:t>
      </w:r>
      <w:r w:rsidR="00016CEC">
        <w:rPr>
          <w:rFonts w:ascii="Times New Roman" w:hAnsi="Times New Roman" w:cs="Times New Roman"/>
          <w:b/>
          <w:lang w:val="en-GB"/>
        </w:rPr>
        <w:t xml:space="preserve"> </w:t>
      </w:r>
      <w:r w:rsidRPr="00191299">
        <w:rPr>
          <w:rFonts w:ascii="Times New Roman" w:hAnsi="Times New Roman" w:cs="Times New Roman"/>
          <w:b/>
          <w:lang w:val="en-GB"/>
        </w:rPr>
        <w:t xml:space="preserve">companies would like to expect. </w:t>
      </w:r>
    </w:p>
    <w:p w14:paraId="1ABFE2C3" w14:textId="3A7722B8" w:rsidR="00191299" w:rsidRPr="00191299" w:rsidRDefault="00191299" w:rsidP="00FB49E2">
      <w:pPr>
        <w:rPr>
          <w:rFonts w:ascii="Times New Roman" w:hAnsi="Times New Roman" w:cs="Times New Roman"/>
          <w:b/>
          <w:lang w:val="en-GB"/>
        </w:rPr>
      </w:pPr>
      <w:r w:rsidRPr="00191299">
        <w:rPr>
          <w:rFonts w:ascii="Times New Roman" w:hAnsi="Times New Roman" w:cs="Times New Roman"/>
          <w:b/>
          <w:lang w:val="en-GB"/>
        </w:rPr>
        <w:t xml:space="preserve">@Huawei, In my understanding, only the window length of the configured TDWs </w:t>
      </w:r>
      <w:r w:rsidRPr="00191299">
        <w:rPr>
          <w:rFonts w:ascii="Times New Roman" w:hAnsi="Times New Roman" w:cs="Times New Roman" w:hint="eastAsia"/>
          <w:b/>
          <w:lang w:val="en-GB"/>
        </w:rPr>
        <w:t>is</w:t>
      </w:r>
      <w:r w:rsidRPr="00191299">
        <w:rPr>
          <w:rFonts w:ascii="Times New Roman" w:hAnsi="Times New Roman" w:cs="Times New Roman"/>
          <w:b/>
          <w:lang w:val="en-GB"/>
        </w:rPr>
        <w:t xml:space="preserve"> configured while the start and the end of the configured TDWs are implicitly determined or derived. I suggest</w:t>
      </w:r>
      <w:r w:rsidR="007676F3">
        <w:rPr>
          <w:rFonts w:ascii="Times New Roman" w:hAnsi="Times New Roman" w:cs="Times New Roman"/>
          <w:b/>
          <w:lang w:val="en-GB"/>
        </w:rPr>
        <w:t xml:space="preserve"> </w:t>
      </w:r>
      <w:r w:rsidR="007676F3">
        <w:rPr>
          <w:rFonts w:ascii="Times New Roman" w:hAnsi="Times New Roman" w:cs="Times New Roman" w:hint="eastAsia"/>
          <w:b/>
          <w:lang w:val="en-GB"/>
        </w:rPr>
        <w:t>t</w:t>
      </w:r>
      <w:r w:rsidR="007676F3">
        <w:rPr>
          <w:rFonts w:ascii="Times New Roman" w:hAnsi="Times New Roman" w:cs="Times New Roman"/>
          <w:b/>
          <w:lang w:val="en-GB"/>
        </w:rPr>
        <w:t>o add</w:t>
      </w:r>
      <w:r w:rsidRPr="00191299">
        <w:rPr>
          <w:rFonts w:ascii="Times New Roman" w:hAnsi="Times New Roman" w:cs="Times New Roman"/>
          <w:b/>
          <w:lang w:val="en-GB"/>
        </w:rPr>
        <w:t xml:space="preserve"> “FFS: The window length L is configured per UL BWP” under the bullet of the window length.</w:t>
      </w:r>
    </w:p>
    <w:p w14:paraId="4E6B1800" w14:textId="77777777" w:rsidR="00191299" w:rsidRPr="00191299" w:rsidRDefault="00191299" w:rsidP="00FB49E2">
      <w:pPr>
        <w:rPr>
          <w:rFonts w:ascii="Times New Roman" w:hAnsi="Times New Roman" w:cs="Times New Roman"/>
          <w:b/>
          <w:lang w:val="en-GB"/>
        </w:rPr>
      </w:pPr>
      <w:r w:rsidRPr="00191299">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4A1BDE89" w14:textId="0B7248B5" w:rsidR="00826097" w:rsidRDefault="00826097">
      <w:pPr>
        <w:tabs>
          <w:tab w:val="left" w:pos="1701"/>
        </w:tabs>
        <w:spacing w:after="120" w:line="240" w:lineRule="auto"/>
        <w:jc w:val="left"/>
        <w:rPr>
          <w:lang w:val="en-GB"/>
        </w:rPr>
      </w:pPr>
    </w:p>
    <w:p w14:paraId="0CC5C174" w14:textId="4D98FAC9" w:rsidR="00C43951" w:rsidRDefault="00C43951" w:rsidP="00C43951">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7</w:t>
      </w:r>
      <w:r w:rsidRPr="001B7638">
        <w:rPr>
          <w:rFonts w:ascii="Times New Roman" w:hAnsi="Times New Roman" w:cs="Times New Roman"/>
          <w:b/>
          <w:szCs w:val="21"/>
          <w:highlight w:val="yellow"/>
        </w:rPr>
        <w:t>:</w:t>
      </w:r>
    </w:p>
    <w:p w14:paraId="199B2B5A" w14:textId="77777777" w:rsidR="00C43951" w:rsidRDefault="00C43951" w:rsidP="00C4395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70DAD59D" w14:textId="77777777" w:rsidR="00C43951" w:rsidRPr="003F06F3" w:rsidRDefault="00C43951" w:rsidP="00C43951">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1641D189" w14:textId="77777777" w:rsidR="00C43951" w:rsidRPr="00F975B4" w:rsidRDefault="00C43951" w:rsidP="00C4395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lastRenderedPageBreak/>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76104504" w14:textId="77777777" w:rsidR="00C43951" w:rsidRDefault="00C43951" w:rsidP="00C439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693498E5" w14:textId="1ED246B3" w:rsidR="00C43951" w:rsidRDefault="00C43951" w:rsidP="00C439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03EF1314" w14:textId="5A8A78DC" w:rsidR="00AA2F28" w:rsidRPr="00CA1F45" w:rsidRDefault="00AA2F28" w:rsidP="00C439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w:t>
      </w:r>
      <w:r w:rsidRPr="00AA2F28">
        <w:rPr>
          <w:rFonts w:ascii="Times New Roman" w:hAnsi="Times New Roman" w:cs="Times New Roman"/>
          <w:bCs/>
          <w:color w:val="FF0000"/>
        </w:rPr>
        <w:t xml:space="preserve">The window length </w:t>
      </w:r>
      <w:r w:rsidRPr="00AA2F28">
        <w:rPr>
          <w:rFonts w:ascii="Times New Roman" w:hAnsi="Times New Roman" w:cs="Times New Roman"/>
          <w:bCs/>
          <w:i/>
          <w:color w:val="FF0000"/>
        </w:rPr>
        <w:t>L</w:t>
      </w:r>
      <w:r w:rsidRPr="009812D1">
        <w:rPr>
          <w:rFonts w:ascii="Times New Roman" w:hAnsi="Times New Roman" w:cs="Times New Roman"/>
          <w:bCs/>
          <w:color w:val="FF0000"/>
        </w:rPr>
        <w:t xml:space="preserve"> </w:t>
      </w:r>
      <w:r>
        <w:rPr>
          <w:rFonts w:ascii="Times New Roman" w:hAnsi="Times New Roman" w:cs="Times New Roman"/>
          <w:bCs/>
          <w:color w:val="FF0000"/>
        </w:rPr>
        <w:t xml:space="preserve">is </w:t>
      </w:r>
      <w:r w:rsidRPr="009812D1">
        <w:rPr>
          <w:rFonts w:ascii="Times New Roman" w:hAnsi="Times New Roman" w:cs="Times New Roman"/>
          <w:bCs/>
          <w:color w:val="FF0000"/>
        </w:rPr>
        <w:t>configured per UL BWP</w:t>
      </w:r>
    </w:p>
    <w:p w14:paraId="21DA7F81" w14:textId="77777777" w:rsidR="00C43951" w:rsidRPr="000D5D33" w:rsidRDefault="00C43951" w:rsidP="00C4395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565A4A6F" w14:textId="77777777" w:rsidR="00C43951" w:rsidRPr="000D5D33" w:rsidRDefault="00C43951" w:rsidP="00C4395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60E6649B" w14:textId="77777777" w:rsidR="00C43951" w:rsidRPr="000D5D33" w:rsidRDefault="00C43951" w:rsidP="00C4395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01AE77D0" w14:textId="77777777" w:rsidR="00C43951" w:rsidRPr="000D5D33" w:rsidRDefault="00C43951" w:rsidP="00C43951">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r w:rsidRPr="00DD299C">
        <w:rPr>
          <w:rFonts w:ascii="Times New Roman" w:hAnsi="Times New Roman" w:cs="Times New Roman"/>
          <w:color w:val="FF0000"/>
        </w:rPr>
        <w:t>/SUL band</w:t>
      </w:r>
    </w:p>
    <w:p w14:paraId="1D371073" w14:textId="73E6A762" w:rsidR="00C43951" w:rsidRPr="008537B5" w:rsidRDefault="00C43951" w:rsidP="00C439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FFS</w:t>
      </w:r>
      <w:r w:rsidR="00F76DBB">
        <w:rPr>
          <w:rFonts w:ascii="Times New Roman" w:hAnsi="Times New Roman" w:cs="Times New Roman"/>
          <w:color w:val="FF0000"/>
        </w:rPr>
        <w:t>:</w:t>
      </w:r>
      <w:r>
        <w:rPr>
          <w:rFonts w:ascii="Times New Roman" w:hAnsi="Times New Roman" w:cs="Times New Roman"/>
          <w:color w:val="FF0000"/>
        </w:rPr>
        <w:t xml:space="preserve">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647ED3DC" w14:textId="77777777" w:rsidR="00C43951" w:rsidRPr="000D5D33" w:rsidRDefault="00C43951" w:rsidP="00C4395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709285B9" w14:textId="77777777" w:rsidR="00C43951" w:rsidRPr="000D5D33" w:rsidRDefault="00C43951" w:rsidP="00C4395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4020EC23" w14:textId="67452245" w:rsidR="00C43951" w:rsidRPr="000D5D33" w:rsidRDefault="00C43951" w:rsidP="00C43951">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4A0FE423" w14:textId="77777777" w:rsidR="00C43951" w:rsidRPr="000D5D33" w:rsidRDefault="00C43951" w:rsidP="00C43951">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5EB0025B" w14:textId="77777777" w:rsidR="00C43951" w:rsidRPr="000D5D33" w:rsidRDefault="00C43951" w:rsidP="00C43951">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21574FA0" w14:textId="77777777" w:rsidR="00C43951" w:rsidRPr="000D5D33" w:rsidRDefault="00C43951" w:rsidP="00C43951">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2D967C8D" w14:textId="77777777" w:rsidR="00C43951" w:rsidRPr="000D5D33" w:rsidRDefault="00C43951" w:rsidP="00C43951">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The actual TDW</w:t>
      </w:r>
      <w:r w:rsidRPr="000D5D33">
        <w:rPr>
          <w:rFonts w:ascii="Times New Roman" w:hAnsi="Times New Roman" w:cs="Times New Roman"/>
          <w:lang w:val="en-GB"/>
        </w:rPr>
        <w:t xml:space="preserve"> reaches the end of the last PUSCH transmission within the configured TDW.</w:t>
      </w:r>
    </w:p>
    <w:p w14:paraId="0134F562" w14:textId="77777777" w:rsidR="00C43951" w:rsidRPr="000D5D33" w:rsidRDefault="00C43951" w:rsidP="00C43951">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67B66101" w14:textId="77777777" w:rsidR="00C43951" w:rsidRPr="00E06FE5" w:rsidRDefault="00C43951" w:rsidP="00C43951">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5AB44A3D" w14:textId="77777777" w:rsidR="00C43951" w:rsidRPr="000D5D33" w:rsidRDefault="00C43951" w:rsidP="00C43951">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5190FA86" w14:textId="77777777" w:rsidR="00C43951" w:rsidRPr="000D5D33" w:rsidRDefault="00C43951" w:rsidP="00C43951">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FFS: The events may include e.g., </w:t>
      </w:r>
      <w:r w:rsidRPr="00DD299C">
        <w:rPr>
          <w:rFonts w:ascii="Times New Roman" w:hAnsi="Times New Roman" w:cs="Times New Roman"/>
          <w:color w:val="FF0000"/>
          <w:lang w:val="en-GB"/>
        </w:rPr>
        <w:t>a DL slot based on</w:t>
      </w:r>
      <w:r>
        <w:rPr>
          <w:rFonts w:ascii="Times New Roman" w:hAnsi="Times New Roman" w:cs="Times New Roman"/>
          <w:lang w:val="en-GB"/>
        </w:rPr>
        <w:t xml:space="preserve"> </w:t>
      </w:r>
      <w:r w:rsidRPr="000D5D33">
        <w:rPr>
          <w:rFonts w:ascii="Times New Roman" w:hAnsi="Times New Roman" w:cs="Times New Roman"/>
          <w:lang w:val="en-GB"/>
        </w:rPr>
        <w:t>DL/UL configuration for unpaired spectrum, DL reception/monitoring occasion for unpaired spectrum, high priority transmission, frequency hopping, precoder cycling.</w:t>
      </w:r>
    </w:p>
    <w:p w14:paraId="41E7C3E4" w14:textId="77777777" w:rsidR="00C43951" w:rsidRPr="000D5D33" w:rsidRDefault="00C43951" w:rsidP="00C43951">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7352DA2A" w14:textId="77777777" w:rsidR="00C43951" w:rsidRPr="000D5D33" w:rsidRDefault="00C43951" w:rsidP="00C43951">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4C888361" w14:textId="77777777" w:rsidR="00C43951" w:rsidRPr="000D5D33" w:rsidRDefault="00C43951" w:rsidP="00C43951">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2C24FF79" w14:textId="77777777" w:rsidR="00C43951" w:rsidRPr="000D5D33" w:rsidRDefault="00C43951" w:rsidP="00C43951">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226999A1" w14:textId="77777777" w:rsidR="00C43951" w:rsidRPr="000D5D33" w:rsidRDefault="00C43951" w:rsidP="00C43951">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483772B4" w14:textId="697B1E85" w:rsidR="00C43951" w:rsidRPr="000D5D33" w:rsidRDefault="00C43951" w:rsidP="00C43951">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 xml:space="preserve">FFS: UE capability </w:t>
      </w:r>
      <w:r w:rsidR="005C29A0" w:rsidRPr="005C29A0">
        <w:rPr>
          <w:rFonts w:ascii="Times New Roman" w:hAnsi="Times New Roman" w:cs="Times New Roman"/>
          <w:color w:val="FF0000"/>
        </w:rPr>
        <w:t>of restarting DMRS bundling</w:t>
      </w:r>
      <w:r w:rsidR="005C29A0" w:rsidRPr="000D5D33">
        <w:rPr>
          <w:rFonts w:ascii="Times New Roman" w:hAnsi="Times New Roman" w:cs="Times New Roman"/>
        </w:rPr>
        <w:t xml:space="preserve"> </w:t>
      </w:r>
      <w:r w:rsidRPr="000D5D33">
        <w:rPr>
          <w:rFonts w:ascii="Times New Roman" w:hAnsi="Times New Roman" w:cs="Times New Roman"/>
        </w:rPr>
        <w:t>is applied only to dynamic event or not</w:t>
      </w:r>
    </w:p>
    <w:p w14:paraId="12384C98" w14:textId="77777777" w:rsidR="00C43951" w:rsidRPr="00FA1904" w:rsidRDefault="00C43951" w:rsidP="00C43951">
      <w:pPr>
        <w:widowControl/>
        <w:autoSpaceDE w:val="0"/>
        <w:autoSpaceDN w:val="0"/>
        <w:snapToGrid w:val="0"/>
        <w:spacing w:after="120" w:line="252" w:lineRule="auto"/>
        <w:rPr>
          <w:rFonts w:ascii="Times New Roman" w:hAnsi="Times New Roman" w:cs="Times New Roman"/>
          <w:color w:val="FF0000"/>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p w14:paraId="3A5C033F" w14:textId="12D72147" w:rsidR="00C43951" w:rsidRDefault="00C43951">
      <w:pPr>
        <w:tabs>
          <w:tab w:val="left" w:pos="1701"/>
        </w:tabs>
        <w:spacing w:after="120" w:line="240" w:lineRule="auto"/>
        <w:jc w:val="left"/>
        <w:rPr>
          <w:lang w:val="en-GB"/>
        </w:rPr>
      </w:pPr>
    </w:p>
    <w:p w14:paraId="62245F48" w14:textId="6EAD7965" w:rsidR="002D58D2" w:rsidRPr="00302FE5" w:rsidRDefault="002D58D2">
      <w:pPr>
        <w:tabs>
          <w:tab w:val="left" w:pos="1701"/>
        </w:tabs>
        <w:spacing w:after="120" w:line="240" w:lineRule="auto"/>
        <w:jc w:val="left"/>
        <w:rPr>
          <w:rFonts w:ascii="Times New Roman" w:hAnsi="Times New Roman" w:cs="Times New Roman"/>
          <w:b/>
          <w:szCs w:val="21"/>
          <w:highlight w:val="yellow"/>
        </w:rPr>
      </w:pPr>
      <w:r w:rsidRPr="00302FE5">
        <w:rPr>
          <w:rFonts w:ascii="Times New Roman" w:hAnsi="Times New Roman" w:cs="Times New Roman"/>
          <w:b/>
          <w:szCs w:val="21"/>
          <w:highlight w:val="yellow"/>
        </w:rPr>
        <w:lastRenderedPageBreak/>
        <w:t xml:space="preserve">Q1: </w:t>
      </w:r>
      <w:r w:rsidR="0057797C">
        <w:rPr>
          <w:rFonts w:ascii="Times New Roman" w:hAnsi="Times New Roman" w:cs="Times New Roman"/>
          <w:b/>
          <w:szCs w:val="21"/>
          <w:highlight w:val="yellow"/>
        </w:rPr>
        <w:t>Do you support</w:t>
      </w:r>
      <w:r w:rsidRPr="00302FE5">
        <w:rPr>
          <w:rFonts w:ascii="Times New Roman" w:hAnsi="Times New Roman" w:cs="Times New Roman"/>
          <w:b/>
          <w:szCs w:val="21"/>
          <w:highlight w:val="yellow"/>
        </w:rPr>
        <w:t xml:space="preserve"> proposal 7-v7 as an agreement?</w:t>
      </w:r>
    </w:p>
    <w:p w14:paraId="644096E4" w14:textId="35862993" w:rsidR="002D58D2" w:rsidRPr="00302FE5" w:rsidRDefault="002D58D2">
      <w:pPr>
        <w:tabs>
          <w:tab w:val="left" w:pos="1701"/>
        </w:tabs>
        <w:spacing w:after="120" w:line="240" w:lineRule="auto"/>
        <w:jc w:val="left"/>
        <w:rPr>
          <w:rFonts w:ascii="Times New Roman" w:hAnsi="Times New Roman" w:cs="Times New Roman"/>
          <w:b/>
          <w:szCs w:val="21"/>
          <w:highlight w:val="yellow"/>
        </w:rPr>
      </w:pPr>
      <w:r w:rsidRPr="00302FE5">
        <w:rPr>
          <w:rFonts w:ascii="Times New Roman" w:hAnsi="Times New Roman" w:cs="Times New Roman"/>
          <w:b/>
          <w:szCs w:val="21"/>
          <w:highlight w:val="yellow"/>
        </w:rPr>
        <w:t xml:space="preserve">Q2: If the answer of Q1 is NO, </w:t>
      </w:r>
      <w:r w:rsidR="0057797C">
        <w:rPr>
          <w:rFonts w:ascii="Times New Roman" w:hAnsi="Times New Roman" w:cs="Times New Roman"/>
          <w:b/>
          <w:szCs w:val="21"/>
          <w:highlight w:val="yellow"/>
        </w:rPr>
        <w:t>do you support</w:t>
      </w:r>
      <w:bookmarkStart w:id="19" w:name="_GoBack"/>
      <w:bookmarkEnd w:id="19"/>
      <w:r w:rsidRPr="00302FE5">
        <w:rPr>
          <w:rFonts w:ascii="Times New Roman" w:hAnsi="Times New Roman" w:cs="Times New Roman"/>
          <w:b/>
          <w:szCs w:val="21"/>
          <w:highlight w:val="yellow"/>
        </w:rPr>
        <w:t xml:space="preserve"> proposal 7-v7 as a working assumption?</w:t>
      </w:r>
    </w:p>
    <w:p w14:paraId="0BADC3C8" w14:textId="6AD1C3BF" w:rsidR="002D58D2" w:rsidRPr="002D58D2" w:rsidRDefault="002737BE">
      <w:pPr>
        <w:tabs>
          <w:tab w:val="left" w:pos="1701"/>
        </w:tabs>
        <w:spacing w:after="120" w:line="240" w:lineRule="auto"/>
        <w:jc w:val="left"/>
        <w:rPr>
          <w:rFonts w:ascii="Times New Roman" w:hAnsi="Times New Roman" w:cs="Times New Roman"/>
          <w:lang w:val="en-GB"/>
        </w:rPr>
      </w:pPr>
      <w:r w:rsidRPr="00302FE5">
        <w:rPr>
          <w:rFonts w:ascii="Times New Roman" w:hAnsi="Times New Roman" w:cs="Times New Roman"/>
          <w:b/>
          <w:szCs w:val="21"/>
          <w:highlight w:val="yellow"/>
        </w:rPr>
        <w:t xml:space="preserve">Q3: If the answer of Q2 is NO, what’s your strong </w:t>
      </w:r>
      <w:r w:rsidR="007803A1" w:rsidRPr="00302FE5">
        <w:rPr>
          <w:rFonts w:ascii="Times New Roman" w:hAnsi="Times New Roman" w:cs="Times New Roman"/>
          <w:b/>
          <w:szCs w:val="21"/>
          <w:highlight w:val="yellow"/>
        </w:rPr>
        <w:t>concern</w:t>
      </w:r>
      <w:r w:rsidRPr="00302FE5">
        <w:rPr>
          <w:rFonts w:ascii="Times New Roman" w:hAnsi="Times New Roman" w:cs="Times New Roman"/>
          <w:b/>
          <w:szCs w:val="21"/>
          <w:highlight w:val="yellow"/>
        </w:rPr>
        <w:t xml:space="preserve">? </w:t>
      </w:r>
      <w:r w:rsidR="00FD110A" w:rsidRPr="00302FE5">
        <w:rPr>
          <w:rFonts w:ascii="Times New Roman" w:hAnsi="Times New Roman" w:cs="Times New Roman"/>
          <w:b/>
          <w:szCs w:val="21"/>
          <w:highlight w:val="yellow"/>
        </w:rPr>
        <w:t>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B6094F" w14:paraId="50539A6A" w14:textId="77777777" w:rsidTr="000F0508">
        <w:trPr>
          <w:trHeight w:val="409"/>
          <w:jc w:val="center"/>
        </w:trPr>
        <w:tc>
          <w:tcPr>
            <w:tcW w:w="1380" w:type="dxa"/>
            <w:shd w:val="clear" w:color="auto" w:fill="auto"/>
            <w:vAlign w:val="center"/>
          </w:tcPr>
          <w:p w14:paraId="0BE07D77" w14:textId="77777777" w:rsidR="00B6094F" w:rsidRDefault="00B6094F" w:rsidP="0034511A">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500492B9" w14:textId="47EA84D8" w:rsidR="00B6094F" w:rsidRDefault="0063725B" w:rsidP="0034511A">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5ACD38B1" w14:textId="1F238A5A" w:rsidR="00B6094F" w:rsidRDefault="0063725B" w:rsidP="0034511A">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3E39F408" w14:textId="421FD8CE" w:rsidR="00B6094F" w:rsidRDefault="00B6094F" w:rsidP="0034511A">
            <w:pPr>
              <w:jc w:val="center"/>
              <w:rPr>
                <w:rFonts w:ascii="Times New Roman" w:hAnsi="Times New Roman" w:cs="Times New Roman"/>
                <w:b/>
                <w:lang w:val="en-GB"/>
              </w:rPr>
            </w:pPr>
            <w:r>
              <w:rPr>
                <w:rFonts w:ascii="Times New Roman" w:hAnsi="Times New Roman" w:cs="Times New Roman"/>
                <w:b/>
                <w:lang w:val="en-GB"/>
              </w:rPr>
              <w:t>Comments</w:t>
            </w:r>
          </w:p>
        </w:tc>
      </w:tr>
      <w:tr w:rsidR="00B6094F" w14:paraId="147C8AE9" w14:textId="77777777" w:rsidTr="000F0508">
        <w:trPr>
          <w:trHeight w:val="409"/>
          <w:jc w:val="center"/>
        </w:trPr>
        <w:tc>
          <w:tcPr>
            <w:tcW w:w="1380" w:type="dxa"/>
            <w:shd w:val="clear" w:color="auto" w:fill="auto"/>
            <w:vAlign w:val="center"/>
          </w:tcPr>
          <w:p w14:paraId="3257C799" w14:textId="2DBBB990" w:rsidR="00B6094F" w:rsidRDefault="00B6094F" w:rsidP="0034511A">
            <w:pPr>
              <w:jc w:val="center"/>
              <w:rPr>
                <w:rFonts w:ascii="Times New Roman" w:eastAsia="MS Mincho" w:hAnsi="Times New Roman" w:cs="Times New Roman"/>
                <w:bCs/>
                <w:lang w:val="en-GB" w:eastAsia="ja-JP"/>
              </w:rPr>
            </w:pPr>
          </w:p>
        </w:tc>
        <w:tc>
          <w:tcPr>
            <w:tcW w:w="1167" w:type="dxa"/>
          </w:tcPr>
          <w:p w14:paraId="1F9CEB6E" w14:textId="77777777" w:rsidR="00B6094F" w:rsidRDefault="00B6094F" w:rsidP="0034511A">
            <w:pPr>
              <w:spacing w:after="0"/>
              <w:rPr>
                <w:rFonts w:ascii="Times New Roman" w:eastAsia="MS Mincho" w:hAnsi="Times New Roman" w:cs="Times New Roman"/>
                <w:bCs/>
                <w:lang w:val="en-GB" w:eastAsia="ja-JP"/>
              </w:rPr>
            </w:pPr>
          </w:p>
        </w:tc>
        <w:tc>
          <w:tcPr>
            <w:tcW w:w="1134" w:type="dxa"/>
          </w:tcPr>
          <w:p w14:paraId="6760C001" w14:textId="5A7D9A7F" w:rsidR="00B6094F" w:rsidRDefault="00B6094F" w:rsidP="0034511A">
            <w:pPr>
              <w:spacing w:after="0"/>
              <w:rPr>
                <w:rFonts w:ascii="Times New Roman" w:eastAsia="MS Mincho" w:hAnsi="Times New Roman" w:cs="Times New Roman"/>
                <w:bCs/>
                <w:lang w:val="en-GB" w:eastAsia="ja-JP"/>
              </w:rPr>
            </w:pPr>
          </w:p>
        </w:tc>
        <w:tc>
          <w:tcPr>
            <w:tcW w:w="6055" w:type="dxa"/>
            <w:shd w:val="clear" w:color="auto" w:fill="auto"/>
            <w:vAlign w:val="center"/>
          </w:tcPr>
          <w:p w14:paraId="6C91126B" w14:textId="0E04C0AF" w:rsidR="00B6094F" w:rsidRDefault="00B6094F" w:rsidP="0034511A">
            <w:pPr>
              <w:spacing w:after="0"/>
              <w:rPr>
                <w:rFonts w:ascii="Times New Roman" w:eastAsia="MS Mincho" w:hAnsi="Times New Roman" w:cs="Times New Roman"/>
                <w:bCs/>
                <w:lang w:val="en-GB" w:eastAsia="ja-JP"/>
              </w:rPr>
            </w:pPr>
          </w:p>
        </w:tc>
      </w:tr>
      <w:tr w:rsidR="00B6094F" w14:paraId="213AA0A7" w14:textId="77777777" w:rsidTr="000F0508">
        <w:trPr>
          <w:trHeight w:val="419"/>
          <w:jc w:val="center"/>
        </w:trPr>
        <w:tc>
          <w:tcPr>
            <w:tcW w:w="1380" w:type="dxa"/>
            <w:shd w:val="clear" w:color="auto" w:fill="auto"/>
            <w:vAlign w:val="center"/>
          </w:tcPr>
          <w:p w14:paraId="08E9BFD3" w14:textId="1716210B" w:rsidR="00B6094F" w:rsidRDefault="00B6094F" w:rsidP="0034511A">
            <w:pPr>
              <w:jc w:val="center"/>
              <w:rPr>
                <w:rFonts w:ascii="Times New Roman" w:hAnsi="Times New Roman" w:cs="Times New Roman"/>
                <w:bCs/>
                <w:lang w:val="en-GB"/>
              </w:rPr>
            </w:pPr>
          </w:p>
        </w:tc>
        <w:tc>
          <w:tcPr>
            <w:tcW w:w="1167" w:type="dxa"/>
          </w:tcPr>
          <w:p w14:paraId="4E1405F1" w14:textId="77777777" w:rsidR="00B6094F" w:rsidRDefault="00B6094F" w:rsidP="0034511A">
            <w:pPr>
              <w:rPr>
                <w:bCs/>
                <w:sz w:val="20"/>
                <w:szCs w:val="20"/>
                <w:lang w:val="en-GB"/>
              </w:rPr>
            </w:pPr>
          </w:p>
        </w:tc>
        <w:tc>
          <w:tcPr>
            <w:tcW w:w="1134" w:type="dxa"/>
          </w:tcPr>
          <w:p w14:paraId="39C8AB6B" w14:textId="6200A703" w:rsidR="00B6094F" w:rsidRDefault="00B6094F" w:rsidP="0034511A">
            <w:pPr>
              <w:rPr>
                <w:bCs/>
                <w:sz w:val="20"/>
                <w:szCs w:val="20"/>
                <w:lang w:val="en-GB"/>
              </w:rPr>
            </w:pPr>
          </w:p>
        </w:tc>
        <w:tc>
          <w:tcPr>
            <w:tcW w:w="6055" w:type="dxa"/>
            <w:shd w:val="clear" w:color="auto" w:fill="auto"/>
            <w:vAlign w:val="center"/>
          </w:tcPr>
          <w:p w14:paraId="0A70B774" w14:textId="05B2DCAE" w:rsidR="00B6094F" w:rsidRDefault="00B6094F" w:rsidP="0034511A">
            <w:pPr>
              <w:rPr>
                <w:bCs/>
                <w:sz w:val="20"/>
                <w:szCs w:val="20"/>
                <w:lang w:val="en-GB"/>
              </w:rPr>
            </w:pPr>
          </w:p>
        </w:tc>
      </w:tr>
      <w:tr w:rsidR="00B6094F" w14:paraId="19528A15" w14:textId="77777777" w:rsidTr="000F0508">
        <w:trPr>
          <w:trHeight w:val="409"/>
          <w:jc w:val="center"/>
        </w:trPr>
        <w:tc>
          <w:tcPr>
            <w:tcW w:w="1380" w:type="dxa"/>
            <w:shd w:val="clear" w:color="auto" w:fill="auto"/>
            <w:vAlign w:val="center"/>
          </w:tcPr>
          <w:p w14:paraId="6131F365" w14:textId="2A83E0E0" w:rsidR="00B6094F" w:rsidRDefault="00B6094F" w:rsidP="0034511A">
            <w:pPr>
              <w:jc w:val="center"/>
              <w:rPr>
                <w:rFonts w:ascii="Times New Roman" w:hAnsi="Times New Roman" w:cs="Times New Roman"/>
                <w:bCs/>
                <w:lang w:val="en-GB"/>
              </w:rPr>
            </w:pPr>
          </w:p>
        </w:tc>
        <w:tc>
          <w:tcPr>
            <w:tcW w:w="1167" w:type="dxa"/>
          </w:tcPr>
          <w:p w14:paraId="0F8E464C" w14:textId="77777777" w:rsidR="00B6094F" w:rsidRDefault="00B6094F" w:rsidP="0034511A">
            <w:pPr>
              <w:rPr>
                <w:rFonts w:ascii="Times New Roman" w:hAnsi="Times New Roman" w:cs="Times New Roman"/>
                <w:bCs/>
              </w:rPr>
            </w:pPr>
          </w:p>
        </w:tc>
        <w:tc>
          <w:tcPr>
            <w:tcW w:w="1134" w:type="dxa"/>
          </w:tcPr>
          <w:p w14:paraId="58F6A9AA" w14:textId="7134BEF2" w:rsidR="00B6094F" w:rsidRDefault="00B6094F" w:rsidP="0034511A">
            <w:pPr>
              <w:rPr>
                <w:rFonts w:ascii="Times New Roman" w:hAnsi="Times New Roman" w:cs="Times New Roman"/>
                <w:bCs/>
              </w:rPr>
            </w:pPr>
          </w:p>
        </w:tc>
        <w:tc>
          <w:tcPr>
            <w:tcW w:w="6055" w:type="dxa"/>
            <w:shd w:val="clear" w:color="auto" w:fill="auto"/>
            <w:vAlign w:val="center"/>
          </w:tcPr>
          <w:p w14:paraId="54534388" w14:textId="62650827" w:rsidR="00B6094F" w:rsidRDefault="00B6094F" w:rsidP="0034511A">
            <w:pPr>
              <w:rPr>
                <w:rFonts w:ascii="Times New Roman" w:hAnsi="Times New Roman" w:cs="Times New Roman"/>
                <w:bCs/>
              </w:rPr>
            </w:pPr>
          </w:p>
        </w:tc>
      </w:tr>
    </w:tbl>
    <w:p w14:paraId="3FFA9F80" w14:textId="77777777" w:rsidR="00C43951" w:rsidRPr="00826097" w:rsidRDefault="00C43951">
      <w:pPr>
        <w:tabs>
          <w:tab w:val="left" w:pos="1701"/>
        </w:tabs>
        <w:spacing w:after="120" w:line="240" w:lineRule="auto"/>
        <w:jc w:val="left"/>
        <w:rPr>
          <w:lang w:val="en-GB"/>
        </w:rPr>
      </w:pPr>
    </w:p>
    <w:p w14:paraId="3137F8F5"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af8"/>
        <w:numPr>
          <w:ilvl w:val="1"/>
          <w:numId w:val="18"/>
        </w:numPr>
        <w:spacing w:line="256" w:lineRule="auto"/>
        <w:ind w:firstLineChars="0"/>
        <w:rPr>
          <w:rFonts w:eastAsia="Batang"/>
          <w:sz w:val="21"/>
          <w:szCs w:val="21"/>
          <w:lang w:val="en-GB"/>
        </w:rPr>
      </w:pPr>
      <w:r>
        <w:rPr>
          <w:rFonts w:eastAsia="Batang"/>
          <w:sz w:val="21"/>
          <w:szCs w:val="21"/>
          <w:lang w:val="en-GB"/>
        </w:rPr>
        <w:lastRenderedPageBreak/>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5CB2E9D2"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C1079C" w14:textId="63701C72" w:rsidR="00826097" w:rsidRDefault="00826097" w:rsidP="00826097">
      <w:pPr>
        <w:rPr>
          <w:szCs w:val="21"/>
        </w:rPr>
      </w:pPr>
    </w:p>
    <w:p w14:paraId="4EB1DB40" w14:textId="77777777" w:rsidR="00826097" w:rsidRPr="00826097" w:rsidRDefault="00826097" w:rsidP="00826097">
      <w:pPr>
        <w:rPr>
          <w:rFonts w:ascii="Times New Roman" w:hAnsi="Times New Roman" w:cs="Times New Roman"/>
          <w:b/>
        </w:rPr>
      </w:pPr>
      <w:r w:rsidRPr="00826097">
        <w:rPr>
          <w:rFonts w:ascii="Times New Roman" w:eastAsia="Batang" w:hAnsi="Times New Roman" w:cs="Times New Roman"/>
          <w:b/>
          <w:szCs w:val="21"/>
          <w:highlight w:val="green"/>
          <w:lang w:val="en-GB"/>
        </w:rPr>
        <w:t>Agreement</w:t>
      </w:r>
      <w:r w:rsidRPr="00826097">
        <w:rPr>
          <w:rFonts w:ascii="Times New Roman" w:eastAsia="Batang" w:hAnsi="Times New Roman" w:cs="Times New Roman"/>
          <w:b/>
          <w:bCs/>
          <w:szCs w:val="21"/>
          <w:highlight w:val="green"/>
          <w:lang w:val="en-GB"/>
        </w:rPr>
        <w:t>:</w:t>
      </w:r>
    </w:p>
    <w:p w14:paraId="1C3FA74A" w14:textId="77777777" w:rsidR="00826097" w:rsidRDefault="00826097" w:rsidP="00826097">
      <w:pPr>
        <w:pStyle w:val="af8"/>
        <w:numPr>
          <w:ilvl w:val="0"/>
          <w:numId w:val="43"/>
        </w:numPr>
        <w:ind w:firstLineChars="0"/>
      </w:pPr>
      <w:r>
        <w:t>UE should not perform TA adjustment during the time domain window</w:t>
      </w:r>
      <w:r>
        <w:rPr>
          <w:rFonts w:hint="eastAsia"/>
        </w:rPr>
        <w:t>.</w:t>
      </w:r>
    </w:p>
    <w:p w14:paraId="510193B4" w14:textId="77777777" w:rsidR="00826097" w:rsidRDefault="00826097" w:rsidP="00826097">
      <w:pPr>
        <w:pStyle w:val="af8"/>
        <w:numPr>
          <w:ilvl w:val="1"/>
          <w:numId w:val="64"/>
        </w:numPr>
        <w:ind w:firstLineChars="0"/>
      </w:pPr>
      <w:r>
        <w:t xml:space="preserve">FFS: </w:t>
      </w:r>
      <w:r>
        <w:rPr>
          <w:rFonts w:hint="eastAsia"/>
        </w:rPr>
        <w:t>UE does not expect to receive TA command to indicate TA adjustment during the TDW.</w:t>
      </w:r>
    </w:p>
    <w:p w14:paraId="448C47B7" w14:textId="77777777" w:rsidR="00826097" w:rsidRDefault="00826097" w:rsidP="00826097">
      <w:pPr>
        <w:pStyle w:val="af8"/>
        <w:numPr>
          <w:ilvl w:val="1"/>
          <w:numId w:val="64"/>
        </w:numPr>
        <w:ind w:firstLineChars="0"/>
      </w:pPr>
      <w:r>
        <w:t xml:space="preserve">FFS: </w:t>
      </w:r>
      <w:r>
        <w:rPr>
          <w:rFonts w:hint="eastAsia"/>
        </w:rPr>
        <w:t>UE ignores any TA command which indicates TA adjustment during the TDW.</w:t>
      </w:r>
    </w:p>
    <w:p w14:paraId="2C67BA46" w14:textId="7C3E833E" w:rsidR="00826097" w:rsidRPr="00826097" w:rsidRDefault="00826097" w:rsidP="00826097">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14:paraId="3137F90F"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Other alternatives are not precluded.</w:t>
      </w:r>
    </w:p>
    <w:p w14:paraId="3137F955"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af8"/>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af8"/>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af8"/>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af8"/>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af8"/>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等线"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等线"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137F970" w14:textId="77777777" w:rsidR="00AA3E2F" w:rsidRDefault="002C12B3">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af8"/>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af8"/>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af8"/>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af8"/>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af8"/>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af8"/>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宋体"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3137F98E" w14:textId="77777777" w:rsidR="00AA3E2F" w:rsidRDefault="002C12B3">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af8"/>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af8"/>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af8"/>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af8"/>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af8"/>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af8"/>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af8"/>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af8"/>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af8"/>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af8"/>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af8"/>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af8"/>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af8"/>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af8"/>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af8"/>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af8"/>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af8"/>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af8"/>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af8"/>
        <w:numPr>
          <w:ilvl w:val="2"/>
          <w:numId w:val="10"/>
        </w:numPr>
        <w:adjustRightInd/>
        <w:spacing w:line="252" w:lineRule="auto"/>
        <w:ind w:firstLineChars="0"/>
        <w:rPr>
          <w:sz w:val="21"/>
          <w:szCs w:val="21"/>
        </w:rPr>
      </w:pPr>
      <w:r>
        <w:rPr>
          <w:sz w:val="21"/>
          <w:szCs w:val="21"/>
        </w:rPr>
        <w:lastRenderedPageBreak/>
        <w:t>DMRS located in special slots</w:t>
      </w:r>
    </w:p>
    <w:p w14:paraId="3137F9AA" w14:textId="77777777" w:rsidR="00AA3E2F" w:rsidRDefault="002C12B3">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0"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2"/>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3"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4"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5"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6"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6"/>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CBBA9" w14:textId="77777777" w:rsidR="00E33870" w:rsidRDefault="00E33870" w:rsidP="009D2AD8">
      <w:pPr>
        <w:spacing w:after="0" w:line="240" w:lineRule="auto"/>
      </w:pPr>
      <w:r>
        <w:separator/>
      </w:r>
    </w:p>
  </w:endnote>
  <w:endnote w:type="continuationSeparator" w:id="0">
    <w:p w14:paraId="473D06CB" w14:textId="77777777" w:rsidR="00E33870" w:rsidRDefault="00E33870"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00000000"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00000000"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CB84C" w14:textId="77777777" w:rsidR="00E33870" w:rsidRDefault="00E33870" w:rsidP="009D2AD8">
      <w:pPr>
        <w:spacing w:after="0" w:line="240" w:lineRule="auto"/>
      </w:pPr>
      <w:r>
        <w:separator/>
      </w:r>
    </w:p>
  </w:footnote>
  <w:footnote w:type="continuationSeparator" w:id="0">
    <w:p w14:paraId="3B69F1DE" w14:textId="77777777" w:rsidR="00E33870" w:rsidRDefault="00E33870"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79E"/>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3">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101844">
      <w:bodyDiv w:val="1"/>
      <w:marLeft w:val="0"/>
      <w:marRight w:val="0"/>
      <w:marTop w:val="0"/>
      <w:marBottom w:val="0"/>
      <w:divBdr>
        <w:top w:val="none" w:sz="0" w:space="0" w:color="auto"/>
        <w:left w:val="none" w:sz="0" w:space="0" w:color="auto"/>
        <w:bottom w:val="none" w:sz="0" w:space="0" w:color="auto"/>
        <w:right w:val="none" w:sz="0" w:space="0" w:color="auto"/>
      </w:divBdr>
    </w:div>
    <w:div w:id="1639606146">
      <w:bodyDiv w:val="1"/>
      <w:marLeft w:val="0"/>
      <w:marRight w:val="0"/>
      <w:marTop w:val="0"/>
      <w:marBottom w:val="0"/>
      <w:divBdr>
        <w:top w:val="none" w:sz="0" w:space="0" w:color="auto"/>
        <w:left w:val="none" w:sz="0" w:space="0" w:color="auto"/>
        <w:bottom w:val="none" w:sz="0" w:space="0" w:color="auto"/>
        <w:right w:val="none" w:sz="0" w:space="0" w:color="auto"/>
      </w:divBdr>
    </w:div>
    <w:div w:id="2101292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B9427238-C852-482A-8C5B-16B6FE0A1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171</Pages>
  <Words>56708</Words>
  <Characters>323238</Characters>
  <Application>Microsoft Office Word</Application>
  <DocSecurity>0</DocSecurity>
  <Lines>2693</Lines>
  <Paragraphs>758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379188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35</cp:revision>
  <cp:lastPrinted>2021-04-15T03:16:00Z</cp:lastPrinted>
  <dcterms:created xsi:type="dcterms:W3CDTF">2021-08-27T18:25:00Z</dcterms:created>
  <dcterms:modified xsi:type="dcterms:W3CDTF">2021-08-30T00:22:00Z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