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3"/>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游明朝"/>
          <w:lang w:eastAsia="ja-JP"/>
        </w:rPr>
      </w:pPr>
    </w:p>
    <w:p w14:paraId="321C3C47" w14:textId="77777777" w:rsidR="005D3C1A" w:rsidRDefault="0030450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游明朝"/>
          <w:lang w:eastAsia="ja-JP"/>
        </w:rPr>
      </w:pPr>
    </w:p>
    <w:p w14:paraId="685CF807" w14:textId="77777777" w:rsidR="005D3C1A" w:rsidRDefault="00304505">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游明朝"/>
                <w:lang w:val="en-US" w:eastAsia="ja-JP"/>
              </w:rPr>
            </w:pPr>
            <w:r>
              <w:rPr>
                <w:rFonts w:eastAsia="游明朝"/>
                <w:lang w:val="en-US" w:eastAsia="ja-JP"/>
              </w:rPr>
              <w:t>Ericsson</w:t>
            </w:r>
          </w:p>
        </w:tc>
        <w:tc>
          <w:tcPr>
            <w:tcW w:w="1635" w:type="dxa"/>
          </w:tcPr>
          <w:p w14:paraId="666F721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68272F9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2743825F" w14:textId="77777777" w:rsidR="005D3C1A" w:rsidRDefault="005D3C1A">
            <w:pPr>
              <w:tabs>
                <w:tab w:val="left" w:pos="551"/>
              </w:tabs>
              <w:rPr>
                <w:rFonts w:eastAsia="游明朝"/>
                <w:lang w:val="en-US" w:eastAsia="ja-JP"/>
              </w:rPr>
            </w:pPr>
          </w:p>
        </w:tc>
        <w:tc>
          <w:tcPr>
            <w:tcW w:w="6517" w:type="dxa"/>
          </w:tcPr>
          <w:p w14:paraId="63ED2FAE" w14:textId="77777777" w:rsidR="005D3C1A" w:rsidRDefault="0030450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64B4BD35" w14:textId="77777777" w:rsidR="005D3C1A" w:rsidRDefault="005D3C1A">
            <w:pPr>
              <w:rPr>
                <w:rFonts w:eastAsia="游明朝"/>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635" w:type="dxa"/>
          </w:tcPr>
          <w:p w14:paraId="49F10007" w14:textId="77777777" w:rsidR="005D3C1A" w:rsidRDefault="005D3C1A">
            <w:pPr>
              <w:tabs>
                <w:tab w:val="left" w:pos="551"/>
              </w:tabs>
              <w:rPr>
                <w:rFonts w:eastAsia="游明朝"/>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游明朝"/>
                <w:lang w:val="en-US" w:eastAsia="ja-JP"/>
              </w:rPr>
            </w:pPr>
            <w:r>
              <w:rPr>
                <w:rFonts w:eastAsia="游明朝"/>
                <w:lang w:val="en-US" w:eastAsia="ja-JP"/>
              </w:rPr>
              <w:t>Ericsson</w:t>
            </w:r>
          </w:p>
        </w:tc>
        <w:tc>
          <w:tcPr>
            <w:tcW w:w="1635" w:type="dxa"/>
          </w:tcPr>
          <w:p w14:paraId="1CF083A1"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46A29ADA"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游明朝"/>
                <w:lang w:val="en-US" w:eastAsia="ja-JP"/>
              </w:rPr>
            </w:pPr>
            <w:r>
              <w:rPr>
                <w:rFonts w:eastAsia="游明朝"/>
                <w:lang w:val="en-US" w:eastAsia="ja-JP"/>
              </w:rPr>
              <w:t>NEC</w:t>
            </w:r>
          </w:p>
        </w:tc>
        <w:tc>
          <w:tcPr>
            <w:tcW w:w="1635" w:type="dxa"/>
          </w:tcPr>
          <w:p w14:paraId="2853FC08"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1635" w:type="dxa"/>
          </w:tcPr>
          <w:p w14:paraId="342DEB38" w14:textId="77777777" w:rsidR="005D3C1A" w:rsidRDefault="005D3C1A">
            <w:pPr>
              <w:tabs>
                <w:tab w:val="left" w:pos="551"/>
              </w:tabs>
              <w:rPr>
                <w:rFonts w:eastAsia="游明朝"/>
                <w:lang w:val="en-US" w:eastAsia="ja-JP"/>
              </w:rPr>
            </w:pPr>
          </w:p>
        </w:tc>
        <w:tc>
          <w:tcPr>
            <w:tcW w:w="6517" w:type="dxa"/>
          </w:tcPr>
          <w:p w14:paraId="60A5A5CC" w14:textId="77777777" w:rsidR="005D3C1A" w:rsidRDefault="00304505">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4DD676E0" w14:textId="77777777" w:rsidR="005D3C1A" w:rsidRDefault="00304505">
            <w:pPr>
              <w:pStyle w:val="af9"/>
              <w:numPr>
                <w:ilvl w:val="0"/>
                <w:numId w:val="12"/>
              </w:numPr>
              <w:rPr>
                <w:rFonts w:eastAsia="游明朝"/>
                <w:sz w:val="20"/>
                <w:szCs w:val="21"/>
                <w:lang w:val="en-US"/>
              </w:rPr>
            </w:pPr>
            <w:r>
              <w:rPr>
                <w:rFonts w:eastAsia="游明朝"/>
                <w:sz w:val="20"/>
                <w:szCs w:val="21"/>
                <w:lang w:val="en-US"/>
              </w:rPr>
              <w:t>for RedCap UE identification</w:t>
            </w:r>
          </w:p>
          <w:p w14:paraId="379B3B34" w14:textId="77777777" w:rsidR="005D3C1A" w:rsidRDefault="00304505">
            <w:pPr>
              <w:pStyle w:val="af9"/>
              <w:numPr>
                <w:ilvl w:val="0"/>
                <w:numId w:val="12"/>
              </w:numPr>
              <w:rPr>
                <w:rFonts w:eastAsia="游明朝"/>
                <w:sz w:val="20"/>
                <w:szCs w:val="21"/>
                <w:lang w:val="en-US"/>
              </w:rPr>
            </w:pPr>
            <w:r>
              <w:rPr>
                <w:rFonts w:eastAsia="游明朝"/>
                <w:sz w:val="20"/>
                <w:szCs w:val="21"/>
                <w:lang w:val="en-US"/>
              </w:rPr>
              <w:t>for constraining the use of those RedCap capabilities only for RedCap UEs</w:t>
            </w:r>
          </w:p>
          <w:p w14:paraId="593B0CD6" w14:textId="77777777" w:rsidR="005D3C1A" w:rsidRDefault="00304505">
            <w:pPr>
              <w:pStyle w:val="af9"/>
              <w:numPr>
                <w:ilvl w:val="0"/>
                <w:numId w:val="12"/>
              </w:numPr>
              <w:rPr>
                <w:rFonts w:eastAsia="游明朝"/>
                <w:sz w:val="20"/>
                <w:szCs w:val="21"/>
                <w:lang w:val="en-US"/>
              </w:rPr>
            </w:pPr>
            <w:r>
              <w:rPr>
                <w:rFonts w:eastAsia="游明朝"/>
                <w:sz w:val="20"/>
                <w:szCs w:val="21"/>
                <w:lang w:val="en-US"/>
              </w:rPr>
              <w:t xml:space="preserve">for preventing RedCap UEs from using capabilities not intended for RedCap UEs including at least carrier aggregation, dual </w:t>
            </w:r>
            <w:proofErr w:type="gramStart"/>
            <w:r>
              <w:rPr>
                <w:rFonts w:eastAsia="游明朝"/>
                <w:sz w:val="20"/>
                <w:szCs w:val="21"/>
                <w:lang w:val="en-US"/>
              </w:rPr>
              <w:t>connectivity</w:t>
            </w:r>
            <w:proofErr w:type="gramEnd"/>
            <w:r>
              <w:rPr>
                <w:rFonts w:eastAsia="游明朝"/>
                <w:sz w:val="20"/>
                <w:szCs w:val="21"/>
                <w:lang w:val="en-US"/>
              </w:rPr>
              <w:t xml:space="preserve"> and wider bandwidths</w:t>
            </w:r>
          </w:p>
          <w:p w14:paraId="49684A81" w14:textId="77777777" w:rsidR="005D3C1A" w:rsidRDefault="005D3C1A">
            <w:pPr>
              <w:rPr>
                <w:rFonts w:eastAsia="游明朝"/>
                <w:lang w:val="en-US"/>
              </w:rPr>
            </w:pPr>
          </w:p>
          <w:p w14:paraId="40FF0BC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3AE481BC" w14:textId="77777777" w:rsidR="005D3C1A" w:rsidRDefault="005D3C1A">
            <w:pPr>
              <w:tabs>
                <w:tab w:val="left" w:pos="551"/>
              </w:tabs>
              <w:rPr>
                <w:rFonts w:eastAsia="游明朝"/>
                <w:lang w:val="en-US" w:eastAsia="ja-JP"/>
              </w:rPr>
            </w:pPr>
          </w:p>
        </w:tc>
        <w:tc>
          <w:tcPr>
            <w:tcW w:w="6517" w:type="dxa"/>
          </w:tcPr>
          <w:p w14:paraId="6B51D74B"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DBD5BD2"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游明朝"/>
                <w:lang w:val="en-US" w:eastAsia="ja-JP"/>
              </w:rPr>
            </w:pPr>
          </w:p>
        </w:tc>
      </w:tr>
      <w:tr w:rsidR="005D3C1A" w14:paraId="1130C329" w14:textId="77777777" w:rsidTr="00BE207E">
        <w:tc>
          <w:tcPr>
            <w:tcW w:w="1479" w:type="dxa"/>
          </w:tcPr>
          <w:p w14:paraId="68563B8A"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4F370E6C" w14:textId="77777777" w:rsidR="005D3C1A" w:rsidRDefault="00304505">
            <w:pPr>
              <w:tabs>
                <w:tab w:val="left" w:pos="551"/>
              </w:tabs>
              <w:rPr>
                <w:rFonts w:eastAsia="游明朝"/>
                <w:lang w:val="en-US" w:eastAsia="ja-JP"/>
              </w:rPr>
            </w:pPr>
            <w:r>
              <w:rPr>
                <w:rFonts w:eastAsia="游明朝"/>
                <w:lang w:val="en-US" w:eastAsia="ja-JP"/>
              </w:rPr>
              <w:t>Y with clarification</w:t>
            </w:r>
          </w:p>
        </w:tc>
        <w:tc>
          <w:tcPr>
            <w:tcW w:w="6517" w:type="dxa"/>
          </w:tcPr>
          <w:p w14:paraId="0E3137A7" w14:textId="77777777" w:rsidR="005D3C1A" w:rsidRDefault="00304505">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2BE3433E" w14:textId="77777777" w:rsidR="005D3C1A" w:rsidRDefault="00304505">
            <w:pPr>
              <w:rPr>
                <w:rFonts w:eastAsia="游明朝"/>
                <w:lang w:val="en-US" w:eastAsia="ja-JP"/>
              </w:rPr>
            </w:pPr>
            <w:r>
              <w:rPr>
                <w:rFonts w:eastAsia="游明朝"/>
                <w:lang w:val="en-US" w:eastAsia="ja-JP"/>
              </w:rPr>
              <w:t xml:space="preserve">For the FFS, since we believe one of the </w:t>
            </w:r>
            <w:proofErr w:type="gramStart"/>
            <w:r>
              <w:rPr>
                <w:rFonts w:eastAsia="游明朝"/>
                <w:lang w:val="en-US" w:eastAsia="ja-JP"/>
              </w:rPr>
              <w:t>primary</w:t>
            </w:r>
            <w:proofErr w:type="gramEnd"/>
            <w:r>
              <w:rPr>
                <w:rFonts w:eastAsia="游明朝"/>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游明朝"/>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9"/>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9"/>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w:t>
            </w:r>
            <w:proofErr w:type="gramStart"/>
            <w:r>
              <w:rPr>
                <w:rFonts w:eastAsia="游明朝"/>
                <w:sz w:val="21"/>
                <w:szCs w:val="21"/>
                <w:lang w:val="en-US"/>
              </w:rPr>
              <w:t>not included</w:t>
            </w:r>
            <w:proofErr w:type="gramEnd"/>
            <w:r>
              <w:rPr>
                <w:rFonts w:eastAsia="游明朝"/>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游明朝"/>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游明朝"/>
                <w:lang w:val="en-US" w:eastAsia="ja-JP"/>
              </w:rPr>
            </w:pPr>
            <w:r>
              <w:rPr>
                <w:rFonts w:eastAsia="游明朝"/>
                <w:lang w:val="en-US" w:eastAsia="ja-JP"/>
              </w:rPr>
              <w:t>Note is a note or agreement? Not clear, should it be more like</w:t>
            </w:r>
          </w:p>
          <w:p w14:paraId="7F81275F" w14:textId="77777777" w:rsidR="005D3C1A" w:rsidRDefault="00304505">
            <w:pPr>
              <w:pStyle w:val="af9"/>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游明朝"/>
                <w:lang w:eastAsia="ja-JP"/>
              </w:rPr>
            </w:pPr>
          </w:p>
          <w:p w14:paraId="0D757140" w14:textId="77777777" w:rsidR="005D3C1A" w:rsidRDefault="005D3C1A">
            <w:pPr>
              <w:pStyle w:val="af9"/>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游明朝"/>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游明朝"/>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游明朝"/>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游明朝" w:hint="eastAsia"/>
                <w:lang w:eastAsia="ja-JP"/>
              </w:rPr>
              <w:t>F</w:t>
            </w:r>
            <w:r>
              <w:rPr>
                <w:rFonts w:eastAsia="游明朝"/>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RedCap UE mandatorily to support. </w:t>
            </w:r>
            <w:proofErr w:type="gramStart"/>
            <w:r>
              <w:rPr>
                <w:rFonts w:eastAsia="游明朝"/>
                <w:lang w:val="en-US" w:eastAsia="ja-JP"/>
              </w:rPr>
              <w:t>Thus</w:t>
            </w:r>
            <w:proofErr w:type="gramEnd"/>
            <w:r>
              <w:rPr>
                <w:rFonts w:eastAsia="游明朝"/>
                <w:lang w:val="en-US" w:eastAsia="ja-JP"/>
              </w:rPr>
              <w:t xml:space="preserve">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66D05D6F" w14:textId="77777777" w:rsidR="005D3C1A" w:rsidRDefault="00304505">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629D642F"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4B193863" w14:textId="77777777" w:rsidR="005D3C1A" w:rsidRDefault="00304505">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游明朝"/>
                <w:lang w:eastAsia="ja-JP"/>
              </w:rPr>
            </w:pPr>
          </w:p>
          <w:p w14:paraId="7050195D" w14:textId="77777777" w:rsidR="005D3C1A" w:rsidRDefault="00304505">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9"/>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9"/>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af9"/>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1:</w:t>
            </w:r>
          </w:p>
          <w:p w14:paraId="373B643C" w14:textId="72595E32" w:rsidR="00164600" w:rsidRPr="00AC7090" w:rsidRDefault="00AC7090" w:rsidP="00AC7090">
            <w:pPr>
              <w:pStyle w:val="af9"/>
              <w:numPr>
                <w:ilvl w:val="1"/>
                <w:numId w:val="33"/>
              </w:numPr>
              <w:rPr>
                <w:rFonts w:eastAsia="游明朝"/>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9"/>
              <w:numPr>
                <w:ilvl w:val="1"/>
                <w:numId w:val="33"/>
              </w:numPr>
              <w:rPr>
                <w:rFonts w:eastAsia="游明朝"/>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9"/>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2:</w:t>
            </w:r>
          </w:p>
          <w:p w14:paraId="4B6E2ABF" w14:textId="3F54DBEC" w:rsidR="008C4591" w:rsidRPr="004C37E8" w:rsidRDefault="008C4591" w:rsidP="008C4591">
            <w:pPr>
              <w:pStyle w:val="af9"/>
              <w:numPr>
                <w:ilvl w:val="1"/>
                <w:numId w:val="33"/>
              </w:numPr>
              <w:rPr>
                <w:rFonts w:eastAsia="游明朝"/>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9"/>
              <w:numPr>
                <w:ilvl w:val="1"/>
                <w:numId w:val="33"/>
              </w:numPr>
              <w:rPr>
                <w:rFonts w:eastAsia="游明朝"/>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CEA3571" w14:textId="35C8B407" w:rsidR="00164600" w:rsidRPr="00482727" w:rsidRDefault="00482727">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3011065F" w14:textId="3C79F54B" w:rsidR="00164600" w:rsidRPr="004F5596" w:rsidRDefault="004F5596">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w:t>
            </w:r>
            <w:r w:rsidR="00E02DF4">
              <w:rPr>
                <w:rFonts w:eastAsia="游明朝"/>
                <w:lang w:val="en-US" w:eastAsia="ja-JP"/>
              </w:rPr>
              <w:t>s</w:t>
            </w:r>
            <w:r w:rsidR="00B5198E">
              <w:rPr>
                <w:rFonts w:eastAsia="游明朝"/>
                <w:lang w:val="en-US" w:eastAsia="ja-JP"/>
              </w:rPr>
              <w:t>’</w:t>
            </w:r>
            <w:r>
              <w:rPr>
                <w:rFonts w:eastAsia="游明朝"/>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af9"/>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9"/>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9"/>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9"/>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9"/>
              <w:ind w:left="1364"/>
              <w:rPr>
                <w:sz w:val="20"/>
                <w:szCs w:val="20"/>
                <w:lang w:val="en-US" w:eastAsia="zh-CN"/>
              </w:rPr>
            </w:pPr>
          </w:p>
          <w:p w14:paraId="416D9482" w14:textId="5D0DCCA7" w:rsidR="003A7D80" w:rsidRDefault="003A7D80" w:rsidP="003A7D80">
            <w:pPr>
              <w:pStyle w:val="af9"/>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9"/>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9"/>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9"/>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9"/>
              <w:ind w:left="1364"/>
              <w:rPr>
                <w:b/>
                <w:bCs/>
                <w:sz w:val="20"/>
                <w:szCs w:val="20"/>
                <w:lang w:val="en-US" w:eastAsia="en-GB"/>
              </w:rPr>
            </w:pPr>
          </w:p>
          <w:p w14:paraId="3D4D0341" w14:textId="4F36AD5A" w:rsidR="00405BD7" w:rsidRPr="003A7D80" w:rsidRDefault="00405BD7" w:rsidP="00405BD7">
            <w:pPr>
              <w:pStyle w:val="af9"/>
              <w:ind w:left="1364"/>
              <w:rPr>
                <w:sz w:val="20"/>
                <w:szCs w:val="20"/>
                <w:lang w:val="en-US" w:eastAsia="en-GB"/>
              </w:rPr>
            </w:pPr>
          </w:p>
          <w:p w14:paraId="081DBBA2" w14:textId="3A4D456F" w:rsidR="003A7D80" w:rsidRPr="003A7D80" w:rsidRDefault="003A7D80" w:rsidP="003A7D80">
            <w:pPr>
              <w:pStyle w:val="af9"/>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af9"/>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9"/>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9"/>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9"/>
              <w:ind w:left="644"/>
              <w:rPr>
                <w:sz w:val="20"/>
                <w:szCs w:val="20"/>
                <w:lang w:val="en-US" w:eastAsia="zh-CN"/>
              </w:rPr>
            </w:pPr>
          </w:p>
          <w:p w14:paraId="3E3ED649" w14:textId="03F7FB22" w:rsidR="004417B9" w:rsidRPr="003A7D80" w:rsidRDefault="004417B9" w:rsidP="008429ED">
            <w:pPr>
              <w:pStyle w:val="af9"/>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 xml:space="preserve">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w:t>
            </w:r>
            <w:proofErr w:type="gramStart"/>
            <w:r w:rsidR="00E90675">
              <w:rPr>
                <w:rFonts w:eastAsia="DengXian" w:hint="eastAsia"/>
                <w:lang w:val="en-US" w:eastAsia="zh-CN"/>
              </w:rPr>
              <w:t>So</w:t>
            </w:r>
            <w:proofErr w:type="gramEnd"/>
            <w:r w:rsidR="00E90675">
              <w:rPr>
                <w:rFonts w:eastAsia="DengXian" w:hint="eastAsia"/>
                <w:lang w:val="en-US" w:eastAsia="zh-CN"/>
              </w:rPr>
              <w:t xml:space="preserve">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w:t>
            </w:r>
            <w:proofErr w:type="gramStart"/>
            <w:r w:rsidR="00E90675">
              <w:rPr>
                <w:rFonts w:eastAsia="DengXian" w:hint="eastAsia"/>
                <w:lang w:val="en-US" w:eastAsia="zh-CN"/>
              </w:rPr>
              <w:t>type</w:t>
            </w:r>
            <w:proofErr w:type="gramEnd"/>
            <w:r w:rsidR="00E90675">
              <w:rPr>
                <w:rFonts w:eastAsia="DengXian" w:hint="eastAsia"/>
                <w:lang w:val="en-US" w:eastAsia="zh-CN"/>
              </w:rPr>
              <w:t xml:space="preserv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ＭＳ Ｐゴシック"/>
                <w:lang w:val="en-US" w:eastAsia="ja-JP"/>
              </w:rPr>
              <w:t xml:space="preserve">Our understanding of the need of RedCap UE type definition is "for constraining the use of those RedCap capabilities only for RedCap </w:t>
            </w:r>
            <w:proofErr w:type="gramStart"/>
            <w:r w:rsidRPr="00FE0266">
              <w:rPr>
                <w:rFonts w:eastAsia="ＭＳ Ｐゴシック"/>
                <w:lang w:val="en-US" w:eastAsia="ja-JP"/>
              </w:rPr>
              <w:t>UEs, and</w:t>
            </w:r>
            <w:proofErr w:type="gramEnd"/>
            <w:r w:rsidRPr="00FE0266">
              <w:rPr>
                <w:rFonts w:eastAsia="ＭＳ Ｐゴシック"/>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ＭＳ Ｐゴシック"/>
                <w:lang w:val="en-US" w:eastAsia="ja-JP"/>
              </w:rPr>
              <w:t xml:space="preserve"> Wireless</w:t>
            </w:r>
            <w:r w:rsidRPr="00FE0266">
              <w:rPr>
                <w:rFonts w:eastAsia="ＭＳ Ｐゴシック"/>
                <w:lang w:val="en-US" w:eastAsia="ja-JP"/>
              </w:rPr>
              <w:t>, "a RedCap UE may have 1 or 2 Rx" would be enough. What is going to be tested for 1 Rx or 2 Rx is RAN4 decision</w:t>
            </w:r>
            <w:r w:rsidR="008E65D3">
              <w:rPr>
                <w:rFonts w:eastAsia="ＭＳ Ｐゴシック"/>
                <w:lang w:val="en-US" w:eastAsia="ja-JP"/>
              </w:rPr>
              <w:t>,</w:t>
            </w:r>
            <w:r w:rsidRPr="00FE0266">
              <w:rPr>
                <w:rFonts w:eastAsia="ＭＳ Ｐゴシック"/>
                <w:lang w:val="en-US" w:eastAsia="ja-JP"/>
              </w:rPr>
              <w:t xml:space="preserve"> and we think it is not related to prevent</w:t>
            </w:r>
            <w:r w:rsidR="008C52BE">
              <w:rPr>
                <w:rFonts w:eastAsia="ＭＳ Ｐゴシック"/>
                <w:lang w:val="en-US" w:eastAsia="ja-JP"/>
              </w:rPr>
              <w:t>ing</w:t>
            </w:r>
            <w:r w:rsidRPr="00FE0266">
              <w:rPr>
                <w:rFonts w:eastAsia="ＭＳ Ｐゴシック"/>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游明朝"/>
                <w:lang w:eastAsia="ja-JP"/>
              </w:rPr>
            </w:pPr>
            <w:r>
              <w:rPr>
                <w:rFonts w:eastAsia="游明朝" w:hint="eastAsia"/>
                <w:lang w:eastAsia="ja-JP"/>
              </w:rPr>
              <w:t>F</w:t>
            </w:r>
            <w:r>
              <w:rPr>
                <w:rFonts w:eastAsia="游明朝"/>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w:t>
            </w:r>
            <w:r w:rsidR="00E942DA">
              <w:rPr>
                <w:rFonts w:eastAsia="ＭＳ Ｐゴシック"/>
                <w:lang w:val="en-US" w:eastAsia="ja-JP"/>
              </w:rPr>
              <w:t xml:space="preserve">Some of companies not assuming Understanding 2 seem have the same understanding that the definition of </w:t>
            </w:r>
            <w:proofErr w:type="spellStart"/>
            <w:r w:rsidR="00E942DA">
              <w:rPr>
                <w:rFonts w:eastAsia="ＭＳ Ｐゴシック"/>
                <w:lang w:val="en-US" w:eastAsia="ja-JP"/>
              </w:rPr>
              <w:t>RedCap</w:t>
            </w:r>
            <w:proofErr w:type="spellEnd"/>
            <w:r w:rsidR="00E942DA">
              <w:rPr>
                <w:rFonts w:eastAsia="ＭＳ Ｐゴシック"/>
                <w:lang w:val="en-US" w:eastAsia="ja-JP"/>
              </w:rPr>
              <w:t xml:space="preserve"> UE</w:t>
            </w:r>
            <w:r w:rsidR="009B08AA">
              <w:rPr>
                <w:rFonts w:eastAsia="ＭＳ Ｐゴシック"/>
                <w:lang w:val="en-US" w:eastAsia="ja-JP"/>
              </w:rPr>
              <w:t xml:space="preserve"> type</w:t>
            </w:r>
            <w:r w:rsidR="00E942DA">
              <w:rPr>
                <w:rFonts w:eastAsia="ＭＳ Ｐゴシック"/>
                <w:lang w:val="en-US" w:eastAsia="ja-JP"/>
              </w:rPr>
              <w:t xml:space="preserve"> can be expressed as follow</w:t>
            </w:r>
            <w:r w:rsidR="00F00A18">
              <w:rPr>
                <w:rFonts w:eastAsia="ＭＳ Ｐゴシック"/>
                <w:lang w:val="en-US" w:eastAsia="ja-JP"/>
              </w:rPr>
              <w:t>ing formula</w:t>
            </w:r>
            <w:r w:rsidR="00E942DA">
              <w:rPr>
                <w:rFonts w:eastAsia="ＭＳ Ｐゴシック"/>
                <w:lang w:val="en-US" w:eastAsia="ja-JP"/>
              </w:rPr>
              <w:t xml:space="preserve">: </w:t>
            </w:r>
          </w:p>
          <w:p w14:paraId="388F884B" w14:textId="77777777" w:rsidR="00C44EEE" w:rsidRDefault="00C44EEE" w:rsidP="00FE0266">
            <w:pPr>
              <w:spacing w:after="0" w:line="240" w:lineRule="auto"/>
              <w:rPr>
                <w:rFonts w:eastAsia="ＭＳ Ｐゴシック"/>
                <w:lang w:val="en-US" w:eastAsia="ja-JP"/>
              </w:rPr>
            </w:pPr>
          </w:p>
          <w:p w14:paraId="1569D701" w14:textId="61379A38" w:rsidR="00C44EEE" w:rsidRDefault="00C44EEE" w:rsidP="00E942DA">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869F8F6" w14:textId="7DD8AED2" w:rsidR="00C44EEE" w:rsidRDefault="00C44EEE" w:rsidP="00E942DA">
            <w:pPr>
              <w:pStyle w:val="a"/>
              <w:numPr>
                <w:ilvl w:val="1"/>
                <w:numId w:val="37"/>
              </w:numPr>
              <w:rPr>
                <w:lang w:eastAsia="zh-CN"/>
              </w:rPr>
            </w:pPr>
            <w:r>
              <w:rPr>
                <w:lang w:eastAsia="zh-CN"/>
              </w:rPr>
              <w:t>May support 1 or 2 Rx branches / DL MIMO layers</w:t>
            </w:r>
          </w:p>
          <w:p w14:paraId="3480C6AA" w14:textId="24495924" w:rsidR="00C44EEE" w:rsidRDefault="00C44EEE" w:rsidP="00E942DA">
            <w:pPr>
              <w:pStyle w:val="a"/>
              <w:numPr>
                <w:ilvl w:val="1"/>
                <w:numId w:val="37"/>
              </w:numPr>
              <w:rPr>
                <w:lang w:eastAsia="zh-CN"/>
              </w:rPr>
            </w:pPr>
            <w:r>
              <w:rPr>
                <w:lang w:eastAsia="zh-CN"/>
              </w:rPr>
              <w:t>May support FD-FDD or HD-FDD operation</w:t>
            </w:r>
          </w:p>
          <w:p w14:paraId="4B5244AB" w14:textId="3EBADDEA" w:rsidR="00C44EEE" w:rsidRDefault="00C44EEE" w:rsidP="00E942DA">
            <w:pPr>
              <w:pStyle w:val="a"/>
              <w:numPr>
                <w:ilvl w:val="1"/>
                <w:numId w:val="37"/>
              </w:numPr>
              <w:rPr>
                <w:lang w:eastAsia="zh-CN"/>
              </w:rPr>
            </w:pPr>
            <w:r>
              <w:rPr>
                <w:lang w:eastAsia="zh-CN"/>
              </w:rPr>
              <w:t>May support DL 64 QAM or 256 QAM</w:t>
            </w:r>
          </w:p>
          <w:p w14:paraId="30F86017" w14:textId="2D242FA9" w:rsidR="00E942DA" w:rsidRDefault="00E942DA" w:rsidP="00E942DA">
            <w:pPr>
              <w:pStyle w:val="a"/>
              <w:numPr>
                <w:ilvl w:val="0"/>
                <w:numId w:val="37"/>
              </w:numPr>
              <w:rPr>
                <w:lang w:eastAsia="zh-CN"/>
              </w:rPr>
            </w:pPr>
            <w:r>
              <w:rPr>
                <w:lang w:eastAsia="zh-CN"/>
              </w:rPr>
              <w:t xml:space="preserve">A FR1 </w:t>
            </w:r>
            <w:r w:rsidR="00E40BC4">
              <w:rPr>
                <w:lang w:eastAsia="zh-CN"/>
              </w:rPr>
              <w:t>T</w:t>
            </w:r>
            <w:r>
              <w:rPr>
                <w:lang w:eastAsia="zh-CN"/>
              </w:rPr>
              <w:t xml:space="preserve">DD </w:t>
            </w:r>
            <w:proofErr w:type="spellStart"/>
            <w:r>
              <w:rPr>
                <w:lang w:eastAsia="zh-CN"/>
              </w:rPr>
              <w:t>RedCap</w:t>
            </w:r>
            <w:proofErr w:type="spellEnd"/>
            <w:r>
              <w:rPr>
                <w:lang w:eastAsia="zh-CN"/>
              </w:rPr>
              <w:t xml:space="preserve"> UE type supports a maximum bandwidth of 20MHz </w:t>
            </w:r>
          </w:p>
          <w:p w14:paraId="438B3171" w14:textId="77777777" w:rsidR="00E942DA" w:rsidRDefault="00E942DA" w:rsidP="00E942DA">
            <w:pPr>
              <w:pStyle w:val="a"/>
              <w:numPr>
                <w:ilvl w:val="1"/>
                <w:numId w:val="37"/>
              </w:numPr>
              <w:rPr>
                <w:lang w:eastAsia="zh-CN"/>
              </w:rPr>
            </w:pPr>
            <w:r>
              <w:rPr>
                <w:lang w:eastAsia="zh-CN"/>
              </w:rPr>
              <w:t>May support 1 or 2 Rx branches / DL MIMO layers</w:t>
            </w:r>
          </w:p>
          <w:p w14:paraId="21E0325A" w14:textId="6AA495B7" w:rsidR="00E942DA" w:rsidRDefault="00E942DA" w:rsidP="00E942DA">
            <w:pPr>
              <w:pStyle w:val="a"/>
              <w:numPr>
                <w:ilvl w:val="1"/>
                <w:numId w:val="37"/>
              </w:numPr>
              <w:rPr>
                <w:lang w:eastAsia="zh-CN"/>
              </w:rPr>
            </w:pPr>
            <w:r>
              <w:rPr>
                <w:lang w:eastAsia="zh-CN"/>
              </w:rPr>
              <w:t>May support DL 64 QAM or 256 QAM</w:t>
            </w:r>
          </w:p>
          <w:p w14:paraId="42D75FFC" w14:textId="60452DA6" w:rsidR="00E40BC4" w:rsidRDefault="00E40BC4" w:rsidP="00E40BC4">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5B8A118C" w14:textId="77777777" w:rsidR="00E40BC4" w:rsidRDefault="00E40BC4" w:rsidP="00E40BC4">
            <w:pPr>
              <w:pStyle w:val="a"/>
              <w:numPr>
                <w:ilvl w:val="1"/>
                <w:numId w:val="37"/>
              </w:numPr>
              <w:rPr>
                <w:lang w:eastAsia="zh-CN"/>
              </w:rPr>
            </w:pPr>
            <w:r>
              <w:rPr>
                <w:lang w:eastAsia="zh-CN"/>
              </w:rPr>
              <w:t>May support 1 or 2 Rx branches / DL MIMO layers</w:t>
            </w:r>
          </w:p>
          <w:p w14:paraId="0CE15CC9" w14:textId="051BDC28" w:rsidR="00B1538B" w:rsidRDefault="00B1538B" w:rsidP="00B1538B">
            <w:pPr>
              <w:pStyle w:val="a"/>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ＭＳ Ｐゴシック"/>
                <w:lang w:val="en-US" w:eastAsia="ja-JP"/>
              </w:rPr>
            </w:pPr>
            <w:r w:rsidRPr="005452E9">
              <w:rPr>
                <w:rFonts w:eastAsia="ＭＳ Ｐゴシック"/>
                <w:lang w:val="en-US" w:eastAsia="ja-JP"/>
              </w:rPr>
              <w:t>Therefore, instead of trying to ag</w:t>
            </w:r>
            <w:r w:rsidR="004F2658">
              <w:rPr>
                <w:rFonts w:eastAsia="ＭＳ Ｐゴシック"/>
                <w:lang w:val="en-US" w:eastAsia="ja-JP"/>
              </w:rPr>
              <w:t>r</w:t>
            </w:r>
            <w:r w:rsidRPr="005452E9">
              <w:rPr>
                <w:rFonts w:eastAsia="ＭＳ Ｐゴシック"/>
                <w:lang w:val="en-US" w:eastAsia="ja-JP"/>
              </w:rPr>
              <w:t xml:space="preserve">ee on the original </w:t>
            </w:r>
            <w:r>
              <w:rPr>
                <w:rFonts w:eastAsia="ＭＳ Ｐゴシック"/>
                <w:lang w:val="en-US" w:eastAsia="ja-JP"/>
              </w:rPr>
              <w:t>proposal 2-1</w:t>
            </w:r>
            <w:r w:rsidRPr="005452E9">
              <w:rPr>
                <w:rFonts w:eastAsia="ＭＳ Ｐゴシック"/>
                <w:lang w:val="en-US" w:eastAsia="ja-JP"/>
              </w:rPr>
              <w:t xml:space="preserve">, </w:t>
            </w:r>
            <w:r w:rsidR="004F2658">
              <w:rPr>
                <w:rFonts w:eastAsia="ＭＳ Ｐゴシック"/>
                <w:lang w:val="en-US" w:eastAsia="ja-JP"/>
              </w:rPr>
              <w:t xml:space="preserve">following alternative proposal is made, </w:t>
            </w:r>
            <w:r w:rsidRPr="005452E9">
              <w:rPr>
                <w:rFonts w:eastAsia="ＭＳ Ｐゴシック"/>
                <w:lang w:val="en-US" w:eastAsia="ja-JP"/>
              </w:rPr>
              <w:t>which seems aligned with WI</w:t>
            </w:r>
            <w:r>
              <w:rPr>
                <w:rFonts w:eastAsia="ＭＳ Ｐゴシック"/>
                <w:lang w:val="en-US" w:eastAsia="ja-JP"/>
              </w:rPr>
              <w:t>D</w:t>
            </w:r>
            <w:r w:rsidR="004F2658">
              <w:rPr>
                <w:rFonts w:eastAsia="ＭＳ Ｐゴシック"/>
                <w:lang w:val="en-US" w:eastAsia="ja-JP"/>
              </w:rPr>
              <w:t xml:space="preserve"> description. Note that </w:t>
            </w:r>
            <w:r w:rsidR="00787D8A">
              <w:rPr>
                <w:rFonts w:eastAsia="ＭＳ Ｐゴシック"/>
                <w:lang w:val="en-US" w:eastAsia="ja-JP"/>
              </w:rPr>
              <w:t>square brackets</w:t>
            </w:r>
            <w:r w:rsidR="004F2658">
              <w:rPr>
                <w:rFonts w:eastAsia="ＭＳ Ｐゴシック"/>
                <w:lang w:val="en-US" w:eastAsia="ja-JP"/>
              </w:rPr>
              <w:t xml:space="preserve"> are added to the capabilities to align with the FFS in the </w:t>
            </w:r>
            <w:r w:rsidR="004F2658" w:rsidRPr="005452E9">
              <w:rPr>
                <w:rFonts w:eastAsia="ＭＳ Ｐゴシック"/>
                <w:lang w:val="en-US" w:eastAsia="ja-JP"/>
              </w:rPr>
              <w:t xml:space="preserve">original </w:t>
            </w:r>
            <w:r w:rsidR="004F2658">
              <w:rPr>
                <w:rFonts w:eastAsia="ＭＳ Ｐゴシック"/>
                <w:lang w:val="en-US" w:eastAsia="ja-JP"/>
              </w:rPr>
              <w:t>proposal 2-1</w:t>
            </w:r>
            <w:r w:rsidR="00093150">
              <w:rPr>
                <w:rFonts w:eastAsia="ＭＳ Ｐゴシック"/>
                <w:lang w:val="en-US" w:eastAsia="ja-JP"/>
              </w:rPr>
              <w:t>.</w:t>
            </w:r>
          </w:p>
          <w:p w14:paraId="0E1934F3" w14:textId="77777777" w:rsidR="0038222F" w:rsidRDefault="0038222F" w:rsidP="005452E9">
            <w:pPr>
              <w:spacing w:after="0" w:line="240" w:lineRule="auto"/>
              <w:rPr>
                <w:rFonts w:eastAsia="ＭＳ Ｐゴシック"/>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6397DCD9" w14:textId="07D38DC6"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a"/>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a"/>
              <w:numPr>
                <w:ilvl w:val="0"/>
                <w:numId w:val="37"/>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EBE8630" w14:textId="50AF7E60"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13DF5055" w14:textId="0A56BD07" w:rsidR="0038222F" w:rsidRDefault="00C855AC" w:rsidP="0038222F">
            <w:pPr>
              <w:pStyle w:val="a"/>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a"/>
              <w:numPr>
                <w:ilvl w:val="0"/>
                <w:numId w:val="37"/>
              </w:numPr>
              <w:rPr>
                <w:lang w:eastAsia="zh-CN"/>
              </w:rPr>
            </w:pPr>
            <w:r>
              <w:rPr>
                <w:rFonts w:eastAsia="游明朝" w:hint="eastAsia"/>
                <w:lang w:eastAsia="ja-JP"/>
              </w:rPr>
              <w:t>F</w:t>
            </w:r>
            <w:r>
              <w:rPr>
                <w:rFonts w:eastAsia="游明朝"/>
                <w:lang w:eastAsia="ja-JP"/>
              </w:rPr>
              <w:t>FS whether the capabilities in square brackets are included or not.</w:t>
            </w:r>
          </w:p>
          <w:p w14:paraId="575F2C13" w14:textId="27AA64E0" w:rsidR="005452E9" w:rsidRPr="005452E9" w:rsidRDefault="005452E9" w:rsidP="005452E9">
            <w:pPr>
              <w:spacing w:after="0" w:line="240" w:lineRule="auto"/>
              <w:rPr>
                <w:rFonts w:eastAsia="ＭＳ Ｐゴシック"/>
                <w:lang w:val="en-US" w:eastAsia="ja-JP"/>
              </w:rPr>
            </w:pPr>
          </w:p>
        </w:tc>
      </w:tr>
      <w:tr w:rsidR="00F00A18" w14:paraId="44F04BEE" w14:textId="77777777" w:rsidTr="00A912C7">
        <w:tc>
          <w:tcPr>
            <w:tcW w:w="1479" w:type="dxa"/>
          </w:tcPr>
          <w:p w14:paraId="657FA29E" w14:textId="77777777" w:rsidR="00F00A18" w:rsidRDefault="00F00A18" w:rsidP="000C0605">
            <w:pPr>
              <w:rPr>
                <w:rFonts w:eastAsia="游明朝"/>
                <w:lang w:eastAsia="ja-JP"/>
              </w:rPr>
            </w:pPr>
          </w:p>
        </w:tc>
        <w:tc>
          <w:tcPr>
            <w:tcW w:w="1635" w:type="dxa"/>
          </w:tcPr>
          <w:p w14:paraId="6C8E7936" w14:textId="77777777" w:rsidR="00F00A18" w:rsidRDefault="00F00A18" w:rsidP="000C0605">
            <w:pPr>
              <w:tabs>
                <w:tab w:val="left" w:pos="551"/>
              </w:tabs>
              <w:rPr>
                <w:rFonts w:eastAsia="DengXian"/>
                <w:lang w:eastAsia="zh-CN"/>
              </w:rPr>
            </w:pPr>
          </w:p>
        </w:tc>
        <w:tc>
          <w:tcPr>
            <w:tcW w:w="6517" w:type="dxa"/>
          </w:tcPr>
          <w:p w14:paraId="30CD0973" w14:textId="77777777" w:rsidR="00F00A18" w:rsidRDefault="00F00A18" w:rsidP="00FE0266">
            <w:pPr>
              <w:spacing w:after="0" w:line="240" w:lineRule="auto"/>
              <w:rPr>
                <w:rFonts w:eastAsia="ＭＳ Ｐゴシック"/>
                <w:lang w:val="en-US" w:eastAsia="ja-JP"/>
              </w:rPr>
            </w:pPr>
          </w:p>
        </w:tc>
      </w:tr>
    </w:tbl>
    <w:p w14:paraId="347607B6" w14:textId="77777777" w:rsidR="005D3C1A" w:rsidRPr="007E548F" w:rsidRDefault="005D3C1A">
      <w:pPr>
        <w:spacing w:after="100" w:afterAutospacing="1"/>
        <w:jc w:val="both"/>
        <w:rPr>
          <w:rFonts w:eastAsia="游明朝"/>
          <w:lang w:eastAsia="ja-JP"/>
        </w:rPr>
      </w:pPr>
    </w:p>
    <w:p w14:paraId="2F129707" w14:textId="77777777" w:rsidR="005D3C1A" w:rsidRDefault="0030450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xml:space="preserve">] suggest that the capabilities of minimum number of Rx branches (1 Rx </w:t>
      </w:r>
      <w:r>
        <w:rPr>
          <w:rFonts w:eastAsia="游明朝"/>
        </w:rPr>
        <w:lastRenderedPageBreak/>
        <w:t>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7738AD13"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Reduced baseline capability FG5-1 to max 8 HARQ processes</w:t>
      </w:r>
    </w:p>
    <w:p w14:paraId="5454A152"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 xml:space="preserve">No support of supplemental uplink and CBG </w:t>
      </w:r>
    </w:p>
    <w:p w14:paraId="4DBDA486"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Mandatory support of dynamic repetition for PDSCH, PUCCH and PUSCH</w:t>
      </w:r>
    </w:p>
    <w:p w14:paraId="7F5D8B6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42BB0A99"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9"/>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9"/>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游明朝"/>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RedCap UEs should contribute to identify RedCap UEs from non-RedCap UE. Basic features such </w:t>
            </w:r>
            <w:proofErr w:type="gramStart"/>
            <w:r>
              <w:rPr>
                <w:rFonts w:eastAsia="游明朝"/>
                <w:lang w:val="en-US" w:eastAsia="ja-JP"/>
              </w:rPr>
              <w:t>as{</w:t>
            </w:r>
            <w:proofErr w:type="gramEnd"/>
            <w:r>
              <w:rPr>
                <w:rFonts w:eastAsia="游明朝"/>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9"/>
              <w:numPr>
                <w:ilvl w:val="0"/>
                <w:numId w:val="15"/>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278ED1FC" w14:textId="77777777" w:rsidR="005D3C1A" w:rsidRDefault="00304505">
            <w:pPr>
              <w:pStyle w:val="af9"/>
              <w:numPr>
                <w:ilvl w:val="0"/>
                <w:numId w:val="15"/>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2D1A8A2A" w14:textId="77777777" w:rsidR="005D3C1A" w:rsidRDefault="00304505">
            <w:pPr>
              <w:pStyle w:val="af9"/>
              <w:numPr>
                <w:ilvl w:val="0"/>
                <w:numId w:val="15"/>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6E332A06" w14:textId="77777777" w:rsidR="005D3C1A" w:rsidRDefault="00304505">
            <w:pPr>
              <w:pStyle w:val="af9"/>
              <w:numPr>
                <w:ilvl w:val="0"/>
                <w:numId w:val="15"/>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3BE00DEF" w14:textId="77777777" w:rsidR="005D3C1A" w:rsidRDefault="00304505">
            <w:pPr>
              <w:pStyle w:val="af9"/>
              <w:numPr>
                <w:ilvl w:val="0"/>
                <w:numId w:val="15"/>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1D835714" w14:textId="77777777" w:rsidR="005D3C1A" w:rsidRDefault="00304505">
            <w:pPr>
              <w:pStyle w:val="af9"/>
              <w:numPr>
                <w:ilvl w:val="0"/>
                <w:numId w:val="15"/>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9"/>
              <w:numPr>
                <w:ilvl w:val="0"/>
                <w:numId w:val="15"/>
              </w:numPr>
              <w:rPr>
                <w:rFonts w:eastAsia="游明朝"/>
                <w:sz w:val="20"/>
                <w:szCs w:val="21"/>
              </w:rPr>
            </w:pPr>
            <w:r>
              <w:rPr>
                <w:rFonts w:eastAsia="游明朝"/>
                <w:sz w:val="20"/>
                <w:szCs w:val="21"/>
              </w:rPr>
              <w:lastRenderedPageBreak/>
              <w:t xml:space="preserve">Wait for RAN2 progress: </w:t>
            </w:r>
            <w:r>
              <w:rPr>
                <w:rFonts w:eastAsia="游明朝"/>
                <w:color w:val="4472C4" w:themeColor="accent1"/>
                <w:sz w:val="20"/>
                <w:szCs w:val="21"/>
              </w:rPr>
              <w:t>SPRD, Ericsson</w:t>
            </w:r>
          </w:p>
          <w:p w14:paraId="5232D1B8" w14:textId="77777777" w:rsidR="005D3C1A" w:rsidRDefault="005D3C1A">
            <w:pPr>
              <w:rPr>
                <w:rFonts w:eastAsia="游明朝"/>
                <w:lang w:val="en-US" w:eastAsia="ja-JP"/>
              </w:rPr>
            </w:pPr>
          </w:p>
          <w:p w14:paraId="02A45BDC" w14:textId="77777777" w:rsidR="005D3C1A" w:rsidRDefault="0030450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7664BC7E" w14:textId="77777777" w:rsidR="005D3C1A" w:rsidRDefault="005D3C1A">
            <w:pPr>
              <w:rPr>
                <w:rFonts w:eastAsia="游明朝"/>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游明朝"/>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游明朝"/>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游明朝"/>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w:t>
            </w:r>
            <w:r>
              <w:rPr>
                <w:rFonts w:eastAsia="SimSun"/>
                <w:bCs/>
                <w:szCs w:val="22"/>
                <w:lang w:val="en-US" w:eastAsia="zh-CN"/>
              </w:rPr>
              <w:lastRenderedPageBreak/>
              <w:t xml:space="preserve">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游明朝"/>
                <w:lang w:val="en-US" w:eastAsia="ja-JP"/>
              </w:rPr>
            </w:pPr>
            <w:r>
              <w:rPr>
                <w:rFonts w:eastAsia="游明朝"/>
                <w:lang w:val="en-US" w:eastAsia="ja-JP"/>
              </w:rPr>
              <w:t>Ericsson</w:t>
            </w:r>
          </w:p>
        </w:tc>
        <w:tc>
          <w:tcPr>
            <w:tcW w:w="644" w:type="pct"/>
          </w:tcPr>
          <w:p w14:paraId="260DE1EB" w14:textId="77777777" w:rsidR="005D3C1A" w:rsidRDefault="005D3C1A">
            <w:pPr>
              <w:rPr>
                <w:rFonts w:eastAsia="游明朝"/>
                <w:lang w:val="en-US" w:eastAsia="ja-JP"/>
              </w:rPr>
            </w:pPr>
          </w:p>
        </w:tc>
        <w:tc>
          <w:tcPr>
            <w:tcW w:w="3498" w:type="pct"/>
          </w:tcPr>
          <w:p w14:paraId="7DA0AC44" w14:textId="77777777" w:rsidR="005D3C1A" w:rsidRDefault="00304505">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13E666AD" w14:textId="77777777" w:rsidR="005D3C1A" w:rsidRDefault="005D3C1A">
            <w:pPr>
              <w:rPr>
                <w:rFonts w:eastAsia="游明朝"/>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游明朝"/>
                <w:lang w:val="en-US" w:eastAsia="ja-JP"/>
              </w:rPr>
            </w:pPr>
            <w:r>
              <w:rPr>
                <w:rFonts w:eastAsia="游明朝"/>
                <w:lang w:val="en-US" w:eastAsia="ja-JP"/>
              </w:rPr>
              <w:t>NEC</w:t>
            </w:r>
          </w:p>
        </w:tc>
        <w:tc>
          <w:tcPr>
            <w:tcW w:w="644" w:type="pct"/>
          </w:tcPr>
          <w:p w14:paraId="7E6D0693" w14:textId="77777777" w:rsidR="005D3C1A" w:rsidRDefault="005D3C1A">
            <w:pPr>
              <w:rPr>
                <w:rFonts w:eastAsia="游明朝"/>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2DBF54CD" w14:textId="77777777" w:rsidR="005D3C1A" w:rsidRDefault="005D3C1A">
            <w:pPr>
              <w:rPr>
                <w:rFonts w:eastAsia="游明朝"/>
                <w:lang w:val="en-US" w:eastAsia="ja-JP"/>
              </w:rPr>
            </w:pPr>
          </w:p>
        </w:tc>
        <w:tc>
          <w:tcPr>
            <w:tcW w:w="3498" w:type="pct"/>
          </w:tcPr>
          <w:p w14:paraId="2025038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58728844" w14:textId="77777777" w:rsidR="005D3C1A" w:rsidRDefault="005D3C1A">
            <w:pPr>
              <w:rPr>
                <w:rFonts w:eastAsia="游明朝"/>
                <w:lang w:val="en-US" w:eastAsia="ja-JP"/>
              </w:rPr>
            </w:pPr>
          </w:p>
        </w:tc>
        <w:tc>
          <w:tcPr>
            <w:tcW w:w="3498" w:type="pct"/>
          </w:tcPr>
          <w:p w14:paraId="3CE28C65"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5A30C38D" w14:textId="77777777" w:rsidR="005D3C1A" w:rsidRDefault="005D3C1A">
            <w:pPr>
              <w:rPr>
                <w:rFonts w:eastAsia="游明朝"/>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游明朝"/>
                <w:lang w:eastAsia="ja-JP"/>
              </w:rPr>
            </w:pPr>
          </w:p>
        </w:tc>
      </w:tr>
      <w:tr w:rsidR="005D3C1A" w14:paraId="7A6EAAC3" w14:textId="77777777">
        <w:tc>
          <w:tcPr>
            <w:tcW w:w="858" w:type="pct"/>
          </w:tcPr>
          <w:p w14:paraId="402F1D2F"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游明朝"/>
                <w:lang w:val="en-US" w:eastAsia="ja-JP"/>
              </w:rPr>
            </w:pPr>
            <w:r>
              <w:rPr>
                <w:rFonts w:eastAsia="SimSun"/>
                <w:lang w:val="en-US" w:eastAsia="ja-JP"/>
              </w:rPr>
              <w:t>Y</w:t>
            </w:r>
          </w:p>
        </w:tc>
        <w:tc>
          <w:tcPr>
            <w:tcW w:w="3498" w:type="pct"/>
          </w:tcPr>
          <w:p w14:paraId="33E52FFC" w14:textId="77777777" w:rsidR="005D3C1A" w:rsidRDefault="005D3C1A">
            <w:pPr>
              <w:rPr>
                <w:rFonts w:eastAsia="游明朝"/>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游明朝"/>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游明朝"/>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lastRenderedPageBreak/>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w:t>
      </w:r>
      <w:r>
        <w:rPr>
          <w:rFonts w:cs="Arial"/>
          <w:szCs w:val="18"/>
          <w:lang w:eastAsia="ja-JP"/>
        </w:rPr>
        <w:lastRenderedPageBreak/>
        <w:t>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001B7B5A"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3957E5B1"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7C138167"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游明朝"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lastRenderedPageBreak/>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7A125C96" w14:textId="77777777" w:rsidR="005D3C1A" w:rsidRDefault="0030450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D76D1A4" w14:textId="77777777" w:rsidR="005D3C1A" w:rsidRDefault="005D3C1A">
            <w:pPr>
              <w:spacing w:after="0"/>
              <w:textAlignment w:val="baseline"/>
              <w:rPr>
                <w:rFonts w:eastAsia="游明朝"/>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583997E1"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游明朝"/>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728127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1372" w:type="dxa"/>
          </w:tcPr>
          <w:p w14:paraId="15C3E719"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17857204" w14:textId="77777777" w:rsidR="005D3C1A" w:rsidRDefault="005D3C1A">
            <w:pPr>
              <w:spacing w:after="0"/>
              <w:textAlignment w:val="baseline"/>
              <w:rPr>
                <w:rFonts w:eastAsia="游明朝"/>
                <w:lang w:val="en-US" w:eastAsia="ja-JP"/>
              </w:rPr>
            </w:pPr>
          </w:p>
          <w:p w14:paraId="7573C550" w14:textId="77777777" w:rsidR="005D3C1A" w:rsidRDefault="00304505">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RedCap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游明朝"/>
                <w:lang w:val="en-US" w:eastAsia="ja-JP"/>
              </w:rPr>
            </w:pPr>
          </w:p>
          <w:p w14:paraId="521E4EE6" w14:textId="77777777" w:rsidR="005D3C1A" w:rsidRDefault="0030450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游明朝"/>
                <w:lang w:val="en-US" w:eastAsia="ja-JP"/>
              </w:rPr>
            </w:pPr>
            <w:r>
              <w:t>FUTUREWEI</w:t>
            </w:r>
          </w:p>
        </w:tc>
        <w:tc>
          <w:tcPr>
            <w:tcW w:w="1372" w:type="dxa"/>
          </w:tcPr>
          <w:p w14:paraId="3A8B21D4" w14:textId="77777777" w:rsidR="005D3C1A" w:rsidRDefault="00304505">
            <w:pPr>
              <w:spacing w:after="0"/>
              <w:textAlignment w:val="baseline"/>
              <w:rPr>
                <w:rFonts w:eastAsia="游明朝"/>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9"/>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9"/>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af9"/>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9"/>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DB7D2A2"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游明朝"/>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游明朝"/>
                <w:lang w:val="en-US" w:eastAsia="ja-JP"/>
              </w:rPr>
            </w:pPr>
            <w:r>
              <w:rPr>
                <w:rFonts w:eastAsia="游明朝"/>
                <w:lang w:val="en-US" w:eastAsia="ja-JP"/>
              </w:rPr>
              <w:t>Ericsson</w:t>
            </w:r>
          </w:p>
        </w:tc>
        <w:tc>
          <w:tcPr>
            <w:tcW w:w="1372" w:type="dxa"/>
          </w:tcPr>
          <w:p w14:paraId="24AECF26" w14:textId="77777777" w:rsidR="005D3C1A" w:rsidRDefault="00304505">
            <w:pPr>
              <w:tabs>
                <w:tab w:val="left" w:pos="551"/>
              </w:tabs>
              <w:rPr>
                <w:rFonts w:eastAsia="游明朝"/>
                <w:lang w:val="en-US" w:eastAsia="ja-JP"/>
              </w:rPr>
            </w:pPr>
            <w:r>
              <w:rPr>
                <w:rFonts w:eastAsia="游明朝"/>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28BB5CD2" w14:textId="77777777" w:rsidR="005D3C1A" w:rsidRDefault="00304505">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 xml:space="preserve">FS: how to address RA-RNTI overlapping </w:t>
            </w:r>
            <w:proofErr w:type="gramStart"/>
            <w:r>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009B3B8E" w14:textId="77777777" w:rsidR="005D3C1A" w:rsidRDefault="005D3C1A">
            <w:pPr>
              <w:rPr>
                <w:rFonts w:eastAsia="游明朝"/>
                <w:lang w:eastAsia="ja-JP"/>
              </w:rPr>
            </w:pPr>
          </w:p>
          <w:p w14:paraId="5E4862DE" w14:textId="77777777" w:rsidR="005D3C1A" w:rsidRDefault="0030450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30BD86A9" w14:textId="77777777" w:rsidR="005D3C1A" w:rsidRDefault="005D3C1A">
            <w:pPr>
              <w:rPr>
                <w:rFonts w:eastAsia="游明朝"/>
                <w:lang w:eastAsia="ja-JP"/>
              </w:rPr>
            </w:pPr>
          </w:p>
          <w:p w14:paraId="71E3DB9B"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D6CBDD2"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7935A8D"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22EA01D5" w14:textId="77777777" w:rsidR="005D3C1A" w:rsidRDefault="005D3C1A">
            <w:pPr>
              <w:rPr>
                <w:rFonts w:eastAsia="游明朝"/>
                <w:lang w:val="en-US" w:eastAsia="ja-JP"/>
              </w:rPr>
            </w:pPr>
          </w:p>
          <w:p w14:paraId="06550CCB" w14:textId="77777777" w:rsidR="005D3C1A" w:rsidRDefault="0030450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9"/>
              <w:numPr>
                <w:ilvl w:val="0"/>
                <w:numId w:val="9"/>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游明朝"/>
                <w:lang w:eastAsia="ja-JP"/>
              </w:rPr>
            </w:pPr>
          </w:p>
          <w:p w14:paraId="47E92AE2" w14:textId="77777777" w:rsidR="005D3C1A" w:rsidRDefault="0030450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游明朝"/>
                <w:lang w:val="en-US" w:eastAsia="ja-JP"/>
              </w:rPr>
            </w:pPr>
            <w:r>
              <w:rPr>
                <w:rFonts w:eastAsia="游明朝"/>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游明朝"/>
                <w:lang w:val="en-US" w:eastAsia="ja-JP"/>
              </w:rPr>
            </w:pPr>
            <w:r>
              <w:rPr>
                <w:rFonts w:eastAsia="游明朝"/>
                <w:lang w:val="en-US" w:eastAsia="ja-JP"/>
              </w:rPr>
              <w:t>RAN1 issue</w:t>
            </w:r>
          </w:p>
        </w:tc>
      </w:tr>
      <w:tr w:rsidR="005D3C1A" w14:paraId="721D52A3" w14:textId="77777777">
        <w:tc>
          <w:tcPr>
            <w:tcW w:w="1479" w:type="dxa"/>
          </w:tcPr>
          <w:p w14:paraId="44A3D077" w14:textId="77777777" w:rsidR="005D3C1A" w:rsidRDefault="00304505">
            <w:pPr>
              <w:rPr>
                <w:rFonts w:eastAsia="游明朝"/>
                <w:lang w:val="en-US" w:eastAsia="ja-JP"/>
              </w:rPr>
            </w:pPr>
            <w:r>
              <w:rPr>
                <w:rFonts w:eastAsia="游明朝"/>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游明朝"/>
                <w:lang w:val="en-US" w:eastAsia="ja-JP"/>
              </w:rPr>
            </w:pPr>
            <w:r>
              <w:rPr>
                <w:rFonts w:eastAsia="游明朝"/>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游明朝"/>
                <w:lang w:val="en-US" w:eastAsia="ja-JP"/>
              </w:rPr>
            </w:pPr>
            <w:r>
              <w:rPr>
                <w:rFonts w:eastAsia="游明朝"/>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游明朝"/>
                <w:lang w:val="en-US" w:eastAsia="ja-JP"/>
              </w:rPr>
            </w:pPr>
            <w:r>
              <w:rPr>
                <w:rFonts w:eastAsia="游明朝"/>
                <w:lang w:val="en-US" w:eastAsia="ja-JP"/>
              </w:rPr>
              <w:t>RAN2 issue</w:t>
            </w:r>
          </w:p>
        </w:tc>
      </w:tr>
      <w:tr w:rsidR="005D3C1A" w14:paraId="7D025E5E" w14:textId="77777777">
        <w:tc>
          <w:tcPr>
            <w:tcW w:w="1479" w:type="dxa"/>
          </w:tcPr>
          <w:p w14:paraId="2F3B5DC9" w14:textId="77777777" w:rsidR="005D3C1A" w:rsidRDefault="00304505">
            <w:pPr>
              <w:rPr>
                <w:rFonts w:eastAsia="游明朝"/>
                <w:lang w:val="en-US" w:eastAsia="ja-JP"/>
              </w:rPr>
            </w:pPr>
            <w:r>
              <w:rPr>
                <w:rFonts w:eastAsia="游明朝"/>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游明朝"/>
                <w:lang w:val="en-US" w:eastAsia="ja-JP"/>
              </w:rPr>
            </w:pPr>
            <w:r>
              <w:rPr>
                <w:rFonts w:eastAsia="游明朝"/>
                <w:lang w:val="en-US" w:eastAsia="ja-JP"/>
              </w:rPr>
              <w:t>We can leave the RA-RNTI discussion to RAN2, unless there is any additional request/LS from RAN2.</w:t>
            </w:r>
          </w:p>
          <w:p w14:paraId="77FE9761" w14:textId="77777777" w:rsidR="005D3C1A" w:rsidRDefault="005D3C1A">
            <w:pPr>
              <w:rPr>
                <w:rFonts w:eastAsia="游明朝"/>
                <w:lang w:val="en-US" w:eastAsia="ja-JP"/>
              </w:rPr>
            </w:pPr>
          </w:p>
        </w:tc>
      </w:tr>
      <w:tr w:rsidR="005D3C1A" w14:paraId="604CAB5C" w14:textId="77777777">
        <w:tc>
          <w:tcPr>
            <w:tcW w:w="1479" w:type="dxa"/>
          </w:tcPr>
          <w:p w14:paraId="5EEB3F59" w14:textId="77777777" w:rsidR="005D3C1A" w:rsidRDefault="00304505">
            <w:pPr>
              <w:rPr>
                <w:rFonts w:eastAsia="游明朝"/>
                <w:lang w:val="en-US" w:eastAsia="ja-JP"/>
              </w:rPr>
            </w:pPr>
            <w:r>
              <w:rPr>
                <w:rFonts w:eastAsia="游明朝"/>
                <w:lang w:val="en-US" w:eastAsia="ja-JP"/>
              </w:rPr>
              <w:lastRenderedPageBreak/>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游明朝"/>
                <w:lang w:val="en-US" w:eastAsia="ja-JP"/>
              </w:rPr>
            </w:pPr>
            <w:r>
              <w:rPr>
                <w:rFonts w:eastAsia="游明朝"/>
                <w:lang w:val="en-US" w:eastAsia="ja-JP"/>
              </w:rPr>
              <w:t>This is a RAN2 topic</w:t>
            </w:r>
          </w:p>
        </w:tc>
      </w:tr>
      <w:tr w:rsidR="005D3C1A" w14:paraId="0229A821" w14:textId="77777777">
        <w:tc>
          <w:tcPr>
            <w:tcW w:w="1479" w:type="dxa"/>
          </w:tcPr>
          <w:p w14:paraId="7856D821" w14:textId="77777777" w:rsidR="005D3C1A" w:rsidRDefault="00304505">
            <w:pPr>
              <w:rPr>
                <w:rFonts w:eastAsia="游明朝"/>
                <w:lang w:val="en-US" w:eastAsia="ja-JP"/>
              </w:rPr>
            </w:pPr>
            <w:r>
              <w:rPr>
                <w:rFonts w:eastAsia="游明朝"/>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游明朝"/>
                <w:lang w:val="en-US" w:eastAsia="ja-JP"/>
              </w:rPr>
            </w:pPr>
            <w:r>
              <w:rPr>
                <w:rFonts w:eastAsia="游明朝"/>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游明朝"/>
                <w:lang w:val="en-US" w:eastAsia="ja-JP"/>
              </w:rPr>
            </w:pPr>
            <w:r>
              <w:rPr>
                <w:rFonts w:eastAsia="游明朝"/>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游明朝"/>
                <w:lang w:val="en-US" w:eastAsia="ja-JP"/>
              </w:rPr>
            </w:pPr>
            <w:r>
              <w:rPr>
                <w:rFonts w:eastAsia="游明朝"/>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游明朝"/>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游明朝"/>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游明朝"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游明朝"/>
                <w:lang w:val="en-US" w:eastAsia="ja-JP"/>
              </w:rPr>
            </w:pPr>
            <w:r>
              <w:rPr>
                <w:rFonts w:eastAsia="游明朝"/>
                <w:lang w:val="en-US" w:eastAsia="ja-JP"/>
              </w:rPr>
              <w:t>NEC</w:t>
            </w:r>
          </w:p>
        </w:tc>
        <w:tc>
          <w:tcPr>
            <w:tcW w:w="1372" w:type="dxa"/>
          </w:tcPr>
          <w:p w14:paraId="3069E36D"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6946AA8E" w14:textId="77777777" w:rsidR="005D3C1A" w:rsidRDefault="00304505">
            <w:pPr>
              <w:rPr>
                <w:rFonts w:eastAsia="DengXian"/>
                <w:lang w:val="en-US" w:eastAsia="zh-CN"/>
              </w:rPr>
            </w:pPr>
            <w:r>
              <w:rPr>
                <w:rFonts w:eastAsia="游明朝"/>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4B36F1"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7287856D"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游明朝"/>
                <w:lang w:val="en-US" w:eastAsia="ja-JP"/>
              </w:rPr>
            </w:pPr>
            <w:r>
              <w:rPr>
                <w:rFonts w:eastAsia="游明朝" w:hint="eastAsia"/>
                <w:lang w:val="en-US" w:eastAsia="ja-JP"/>
              </w:rPr>
              <w:t>SPRD</w:t>
            </w:r>
          </w:p>
        </w:tc>
        <w:tc>
          <w:tcPr>
            <w:tcW w:w="1372" w:type="dxa"/>
          </w:tcPr>
          <w:p w14:paraId="12796B3D"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5713B9A2" w14:textId="77777777" w:rsidR="005D3C1A" w:rsidRDefault="0030450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游明朝"/>
                <w:lang w:val="en-US" w:eastAsia="ja-JP"/>
              </w:rPr>
            </w:pPr>
            <w:r>
              <w:rPr>
                <w:rFonts w:eastAsia="游明朝"/>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9"/>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游明朝"/>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游明朝"/>
                <w:lang w:val="en-US" w:eastAsia="ja-JP"/>
              </w:rPr>
              <w:t>Y</w:t>
            </w:r>
          </w:p>
        </w:tc>
        <w:tc>
          <w:tcPr>
            <w:tcW w:w="6780" w:type="dxa"/>
          </w:tcPr>
          <w:p w14:paraId="4AB6AD64" w14:textId="77777777" w:rsidR="005D3C1A" w:rsidRDefault="005D3C1A">
            <w:pPr>
              <w:rPr>
                <w:rFonts w:eastAsia="游明朝"/>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游明朝"/>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游明朝"/>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EAC8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6024BD73" w14:textId="77777777" w:rsidR="005D3C1A" w:rsidRDefault="005D3C1A">
            <w:pPr>
              <w:rPr>
                <w:rFonts w:eastAsia="游明朝"/>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游明朝"/>
                <w:lang w:val="en-US" w:eastAsia="ja-JP"/>
              </w:rPr>
            </w:pPr>
            <w:r>
              <w:rPr>
                <w:rFonts w:eastAsia="游明朝"/>
                <w:lang w:val="en-US" w:eastAsia="ja-JP"/>
              </w:rPr>
              <w:t>NEC</w:t>
            </w:r>
          </w:p>
        </w:tc>
        <w:tc>
          <w:tcPr>
            <w:tcW w:w="1372" w:type="dxa"/>
          </w:tcPr>
          <w:p w14:paraId="682E68A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57719925" w14:textId="77777777" w:rsidR="005D3C1A" w:rsidRDefault="00304505">
            <w:pPr>
              <w:rPr>
                <w:rFonts w:eastAsia="游明朝"/>
                <w:color w:val="000000" w:themeColor="text1"/>
                <w:lang w:val="en-US" w:eastAsia="ja-JP"/>
              </w:rPr>
            </w:pPr>
            <w:r>
              <w:rPr>
                <w:rFonts w:eastAsia="游明朝"/>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游明朝"/>
                <w:lang w:val="en-US" w:eastAsia="ja-JP"/>
              </w:rPr>
            </w:pPr>
            <w:r>
              <w:rPr>
                <w:rFonts w:hint="eastAsia"/>
              </w:rPr>
              <w:t>LG</w:t>
            </w:r>
          </w:p>
        </w:tc>
        <w:tc>
          <w:tcPr>
            <w:tcW w:w="1372" w:type="dxa"/>
          </w:tcPr>
          <w:p w14:paraId="2E14DC93" w14:textId="77777777" w:rsidR="005D3C1A" w:rsidRDefault="00304505">
            <w:pPr>
              <w:tabs>
                <w:tab w:val="left" w:pos="551"/>
              </w:tabs>
              <w:rPr>
                <w:rFonts w:eastAsia="游明朝"/>
                <w:lang w:val="en-US" w:eastAsia="ja-JP"/>
              </w:rPr>
            </w:pPr>
            <w:r>
              <w:rPr>
                <w:rFonts w:hint="eastAsia"/>
              </w:rPr>
              <w:t>Y</w:t>
            </w:r>
          </w:p>
        </w:tc>
        <w:tc>
          <w:tcPr>
            <w:tcW w:w="6780" w:type="dxa"/>
          </w:tcPr>
          <w:p w14:paraId="715EB82F" w14:textId="77777777" w:rsidR="005D3C1A" w:rsidRDefault="00304505">
            <w:pPr>
              <w:rPr>
                <w:rFonts w:eastAsia="游明朝"/>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游明朝" w:hint="eastAsia"/>
                <w:lang w:val="en-US" w:eastAsia="ja-JP"/>
              </w:rPr>
              <w:lastRenderedPageBreak/>
              <w:t>F</w:t>
            </w:r>
            <w:r>
              <w:rPr>
                <w:rFonts w:eastAsia="游明朝"/>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3A0A5EE6" w14:textId="77777777" w:rsidR="005D3C1A" w:rsidRDefault="005D3C1A">
            <w:pPr>
              <w:rPr>
                <w:rFonts w:eastAsia="游明朝"/>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9"/>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游明朝"/>
                <w:lang w:eastAsia="ja-JP"/>
              </w:rPr>
            </w:pPr>
            <w:r>
              <w:rPr>
                <w:rFonts w:eastAsia="游明朝" w:hint="eastAsia"/>
                <w:lang w:eastAsia="ja-JP"/>
              </w:rPr>
              <w:t>F</w:t>
            </w:r>
            <w:r>
              <w:rPr>
                <w:rFonts w:eastAsia="游明朝"/>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9"/>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游明朝"/>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9"/>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9"/>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0F6FF58A" w14:textId="77777777" w:rsidR="005D3C1A" w:rsidRDefault="005D3C1A">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w:t>
            </w:r>
            <w:r>
              <w:rPr>
                <w:rFonts w:eastAsia="Times New Roman"/>
              </w:rPr>
              <w:lastRenderedPageBreak/>
              <w:t xml:space="preserve">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7A77FA31" w14:textId="77777777" w:rsidR="005D3C1A" w:rsidRDefault="0030450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4105" w:type="pct"/>
            <w:gridSpan w:val="2"/>
          </w:tcPr>
          <w:p w14:paraId="2CD35A1E" w14:textId="77777777" w:rsidR="005D3C1A" w:rsidRDefault="00304505">
            <w:pPr>
              <w:spacing w:after="0"/>
              <w:textAlignment w:val="baseline"/>
              <w:rPr>
                <w:rFonts w:eastAsia="游明朝"/>
                <w:lang w:val="en-US" w:eastAsia="ja-JP"/>
              </w:rPr>
            </w:pPr>
            <w:r>
              <w:rPr>
                <w:rFonts w:eastAsia="游明朝"/>
                <w:lang w:val="en-US" w:eastAsia="ja-JP"/>
              </w:rPr>
              <w:t xml:space="preserve">In case msg3 is used for early indication, gNB cannot </w:t>
            </w:r>
            <w:proofErr w:type="gramStart"/>
            <w:r>
              <w:rPr>
                <w:rFonts w:eastAsia="游明朝"/>
                <w:lang w:val="en-US" w:eastAsia="ja-JP"/>
              </w:rPr>
              <w:t>take into account</w:t>
            </w:r>
            <w:proofErr w:type="gramEnd"/>
            <w:r>
              <w:rPr>
                <w:rFonts w:eastAsia="游明朝"/>
                <w:lang w:val="en-US" w:eastAsia="ja-JP"/>
              </w:rPr>
              <w:t xml:space="preserve"> of RedCap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1D7F4332" w14:textId="77777777" w:rsidR="005D3C1A" w:rsidRDefault="00304505">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游明朝"/>
                <w:lang w:val="en-US" w:eastAsia="ja-JP"/>
              </w:rPr>
            </w:pPr>
          </w:p>
          <w:p w14:paraId="0C689EA4" w14:textId="77777777" w:rsidR="005D3C1A" w:rsidRDefault="00304505">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249AA749" w14:textId="77777777" w:rsidR="005D3C1A" w:rsidRDefault="00304505">
            <w:pPr>
              <w:pStyle w:val="af9"/>
              <w:numPr>
                <w:ilvl w:val="0"/>
                <w:numId w:val="20"/>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5C106DB7" w14:textId="77777777" w:rsidR="005D3C1A" w:rsidRDefault="00304505">
            <w:pPr>
              <w:pStyle w:val="af9"/>
              <w:spacing w:after="0"/>
              <w:textAlignment w:val="baseline"/>
              <w:rPr>
                <w:rFonts w:eastAsia="游明朝"/>
                <w:sz w:val="20"/>
                <w:szCs w:val="22"/>
                <w:lang w:val="en-US"/>
              </w:rPr>
            </w:pPr>
            <w:r>
              <w:rPr>
                <w:rFonts w:eastAsia="游明朝"/>
                <w:sz w:val="20"/>
                <w:szCs w:val="22"/>
                <w:lang w:val="en-US"/>
              </w:rPr>
              <w:t xml:space="preserve">and/or </w:t>
            </w:r>
          </w:p>
          <w:p w14:paraId="7D4DE948" w14:textId="77777777" w:rsidR="005D3C1A" w:rsidRDefault="00304505">
            <w:pPr>
              <w:pStyle w:val="af9"/>
              <w:numPr>
                <w:ilvl w:val="0"/>
                <w:numId w:val="20"/>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0FB6D43" w14:textId="77777777" w:rsidR="005D3C1A" w:rsidRDefault="005D3C1A">
            <w:pPr>
              <w:spacing w:after="0"/>
              <w:textAlignment w:val="baseline"/>
              <w:rPr>
                <w:rFonts w:eastAsia="游明朝"/>
                <w:szCs w:val="22"/>
                <w:lang w:val="en-US"/>
              </w:rPr>
            </w:pPr>
          </w:p>
          <w:p w14:paraId="389B71CA" w14:textId="77777777" w:rsidR="005D3C1A" w:rsidRDefault="0030450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3E69330A" w14:textId="77777777" w:rsidR="005D3C1A" w:rsidRDefault="00304505">
            <w:pPr>
              <w:pStyle w:val="af9"/>
              <w:numPr>
                <w:ilvl w:val="0"/>
                <w:numId w:val="21"/>
              </w:numPr>
              <w:rPr>
                <w:rFonts w:eastAsia="游明朝"/>
                <w:sz w:val="20"/>
                <w:szCs w:val="20"/>
                <w:lang w:val="en-US"/>
              </w:rPr>
            </w:pPr>
            <w:r>
              <w:rPr>
                <w:rFonts w:eastAsia="游明朝"/>
                <w:sz w:val="20"/>
                <w:szCs w:val="20"/>
                <w:lang w:val="en-US"/>
              </w:rPr>
              <w:t xml:space="preserve">initial DL/UL BWPs are NOT separately configured for RedCap UE </w:t>
            </w:r>
          </w:p>
          <w:p w14:paraId="64D7EC9C" w14:textId="77777777" w:rsidR="005D3C1A" w:rsidRDefault="00304505">
            <w:pPr>
              <w:pStyle w:val="af9"/>
              <w:rPr>
                <w:rFonts w:eastAsia="游明朝"/>
                <w:sz w:val="20"/>
                <w:szCs w:val="20"/>
                <w:lang w:val="en-US"/>
              </w:rPr>
            </w:pPr>
            <w:r>
              <w:rPr>
                <w:rFonts w:eastAsia="游明朝"/>
                <w:sz w:val="20"/>
                <w:szCs w:val="20"/>
                <w:lang w:val="en-US"/>
              </w:rPr>
              <w:t>and</w:t>
            </w:r>
          </w:p>
          <w:p w14:paraId="4A9CFEAE" w14:textId="77777777" w:rsidR="005D3C1A" w:rsidRDefault="00304505">
            <w:pPr>
              <w:pStyle w:val="af9"/>
              <w:numPr>
                <w:ilvl w:val="0"/>
                <w:numId w:val="21"/>
              </w:numPr>
              <w:rPr>
                <w:rFonts w:eastAsia="游明朝"/>
                <w:sz w:val="20"/>
                <w:szCs w:val="20"/>
                <w:lang w:val="en-US"/>
              </w:rPr>
            </w:pPr>
            <w:r>
              <w:rPr>
                <w:rFonts w:eastAsia="游明朝"/>
                <w:sz w:val="20"/>
                <w:szCs w:val="20"/>
                <w:lang w:val="en-US"/>
              </w:rPr>
              <w:t>DL/UL coverage recovery are not needed for msg2/msg3</w:t>
            </w:r>
          </w:p>
          <w:p w14:paraId="03E3232B" w14:textId="77777777" w:rsidR="005D3C1A" w:rsidRDefault="00304505">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游明朝"/>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5948DD15" w14:textId="77777777" w:rsidR="005D3C1A" w:rsidRDefault="0030450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游明朝"/>
                <w:lang w:val="en-US" w:eastAsia="ja-JP"/>
              </w:rPr>
            </w:pPr>
            <w:r>
              <w:rPr>
                <w:rFonts w:eastAsia="游明朝"/>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游明朝"/>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9"/>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9"/>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9"/>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58349D6"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28B482A4" w14:textId="77777777" w:rsidR="005D3C1A" w:rsidRDefault="00304505">
            <w:pPr>
              <w:pStyle w:val="af9"/>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300496A2" w14:textId="77777777" w:rsidR="005D3C1A" w:rsidRDefault="00304505">
            <w:pPr>
              <w:pStyle w:val="af9"/>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3B13A283"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7B4E5760"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77AEB46" w14:textId="77777777" w:rsidR="005D3C1A" w:rsidRDefault="005D3C1A">
            <w:pPr>
              <w:spacing w:after="0"/>
              <w:textAlignment w:val="baseline"/>
              <w:rPr>
                <w:rFonts w:eastAsia="游明朝"/>
              </w:rPr>
            </w:pPr>
          </w:p>
          <w:p w14:paraId="11A09767" w14:textId="77777777" w:rsidR="005D3C1A" w:rsidRDefault="0030450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游明朝"/>
                <w:lang w:eastAsia="ja-JP"/>
              </w:rPr>
            </w:pPr>
          </w:p>
          <w:p w14:paraId="30BD2F19" w14:textId="77777777" w:rsidR="005D3C1A" w:rsidRDefault="0030450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64C49F68" w14:textId="77777777" w:rsidR="005D3C1A" w:rsidRDefault="00304505">
            <w:pPr>
              <w:pStyle w:val="af9"/>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46A41FBF"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C26584D" w14:textId="77777777" w:rsidR="005D3C1A" w:rsidRDefault="005D3C1A">
            <w:pPr>
              <w:spacing w:after="0"/>
              <w:textAlignment w:val="baseline"/>
              <w:rPr>
                <w:rFonts w:eastAsia="游明朝"/>
                <w:lang w:val="en-US" w:eastAsia="ja-JP"/>
              </w:rPr>
            </w:pPr>
          </w:p>
          <w:p w14:paraId="461677FC" w14:textId="77777777" w:rsidR="005D3C1A" w:rsidRDefault="0030450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6705DB9B" w14:textId="77777777" w:rsidR="005D3C1A" w:rsidRDefault="005D3C1A">
            <w:pPr>
              <w:spacing w:after="0"/>
              <w:textAlignment w:val="baseline"/>
              <w:rPr>
                <w:rFonts w:eastAsia="游明朝"/>
                <w:lang w:eastAsia="ja-JP"/>
              </w:rPr>
            </w:pPr>
          </w:p>
          <w:p w14:paraId="66C6BA13" w14:textId="77777777" w:rsidR="005D3C1A" w:rsidRDefault="00304505">
            <w:pPr>
              <w:spacing w:after="0"/>
              <w:textAlignment w:val="baseline"/>
              <w:rPr>
                <w:rFonts w:eastAsia="游明朝"/>
                <w:b/>
                <w:bCs/>
                <w:lang w:eastAsia="ja-JP"/>
              </w:rPr>
            </w:pPr>
            <w:r>
              <w:rPr>
                <w:rFonts w:eastAsia="游明朝"/>
                <w:b/>
                <w:bCs/>
                <w:highlight w:val="yellow"/>
                <w:lang w:eastAsia="ja-JP"/>
              </w:rPr>
              <w:t>High priority Question 3-2a:</w:t>
            </w:r>
          </w:p>
          <w:p w14:paraId="70DD52E6" w14:textId="77777777" w:rsidR="005D3C1A" w:rsidRDefault="00304505">
            <w:pPr>
              <w:pStyle w:val="af9"/>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9"/>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8281994" w14:textId="77777777" w:rsidR="005D3C1A" w:rsidRDefault="00304505">
            <w:pPr>
              <w:pStyle w:val="af9"/>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656A2A51" w14:textId="77777777" w:rsidR="005D3C1A" w:rsidRDefault="00304505">
            <w:pPr>
              <w:pStyle w:val="af9"/>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4E64051" w14:textId="77777777" w:rsidR="005D3C1A" w:rsidRDefault="00304505">
            <w:pPr>
              <w:pStyle w:val="af9"/>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游明朝"/>
                <w:lang w:val="en-US" w:eastAsia="ja-JP"/>
              </w:rPr>
            </w:pPr>
            <w:r>
              <w:rPr>
                <w:rFonts w:eastAsia="游明朝" w:hint="eastAsia"/>
                <w:lang w:val="en-US" w:eastAsia="ja-JP"/>
              </w:rPr>
              <w:t>E</w:t>
            </w:r>
            <w:r>
              <w:rPr>
                <w:rFonts w:eastAsia="游明朝"/>
                <w:lang w:val="en-US" w:eastAsia="ja-JP"/>
              </w:rPr>
              <w:t>xample</w:t>
            </w:r>
          </w:p>
        </w:tc>
        <w:tc>
          <w:tcPr>
            <w:tcW w:w="760" w:type="pct"/>
          </w:tcPr>
          <w:p w14:paraId="67FC630E"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870F5D6"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00940636"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lastRenderedPageBreak/>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游明朝"/>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游明朝"/>
                <w:lang w:eastAsia="ja-JP"/>
              </w:rPr>
            </w:pPr>
          </w:p>
        </w:tc>
      </w:tr>
    </w:tbl>
    <w:p w14:paraId="5F16DD58" w14:textId="77777777" w:rsidR="005D3C1A" w:rsidRDefault="005D3C1A">
      <w:pPr>
        <w:spacing w:after="100" w:afterAutospacing="1"/>
        <w:jc w:val="both"/>
        <w:rPr>
          <w:rFonts w:eastAsia="游明朝"/>
          <w:lang w:eastAsia="ja-JP"/>
        </w:rPr>
      </w:pPr>
    </w:p>
    <w:p w14:paraId="0B365030" w14:textId="77777777" w:rsidR="005D3C1A" w:rsidRDefault="00304505">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游明朝"/>
          <w:lang w:eastAsia="ja-JP"/>
        </w:rPr>
      </w:pPr>
      <w:r>
        <w:rPr>
          <w:rFonts w:eastAsia="游明朝"/>
          <w:b/>
          <w:bCs/>
          <w:u w:val="single"/>
          <w:lang w:eastAsia="ja-JP"/>
        </w:rPr>
        <w:lastRenderedPageBreak/>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游明朝"/>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9"/>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9"/>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af9"/>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af9"/>
              <w:numPr>
                <w:ilvl w:val="2"/>
                <w:numId w:val="9"/>
              </w:numPr>
              <w:jc w:val="both"/>
              <w:rPr>
                <w:sz w:val="20"/>
                <w:szCs w:val="20"/>
              </w:rPr>
            </w:pPr>
            <w:r>
              <w:rPr>
                <w:sz w:val="20"/>
                <w:szCs w:val="20"/>
              </w:rPr>
              <w:t>Separation of initial UL BWP</w:t>
            </w:r>
          </w:p>
          <w:p w14:paraId="45547EB3" w14:textId="77777777" w:rsidR="005D3C1A" w:rsidRDefault="00304505">
            <w:pPr>
              <w:pStyle w:val="af9"/>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游明朝"/>
                <w:lang w:val="en-US" w:eastAsia="ja-JP"/>
              </w:rPr>
            </w:pPr>
          </w:p>
        </w:tc>
      </w:tr>
    </w:tbl>
    <w:p w14:paraId="6F0B0751" w14:textId="77777777" w:rsidR="005D3C1A" w:rsidRDefault="005D3C1A">
      <w:pPr>
        <w:spacing w:after="100" w:afterAutospacing="1"/>
        <w:jc w:val="both"/>
        <w:rPr>
          <w:rFonts w:eastAsia="游明朝"/>
          <w:lang w:eastAsia="ja-JP"/>
        </w:rPr>
      </w:pPr>
    </w:p>
    <w:p w14:paraId="15249980" w14:textId="77777777" w:rsidR="005D3C1A" w:rsidRDefault="00304505">
      <w:pPr>
        <w:pStyle w:val="1"/>
      </w:pPr>
      <w:r>
        <w:lastRenderedPageBreak/>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游明朝"/>
          <w:lang w:eastAsia="ja-JP"/>
        </w:rPr>
      </w:pPr>
    </w:p>
    <w:p w14:paraId="7C061BE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lastRenderedPageBreak/>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游明朝"/>
                <w:lang w:val="en-US" w:eastAsia="ja-JP"/>
              </w:rPr>
            </w:pPr>
            <w:r>
              <w:rPr>
                <w:rFonts w:eastAsia="游明朝"/>
                <w:lang w:val="en-US" w:eastAsia="ja-JP"/>
              </w:rPr>
              <w:t>Ericsson</w:t>
            </w:r>
          </w:p>
        </w:tc>
        <w:tc>
          <w:tcPr>
            <w:tcW w:w="1372" w:type="dxa"/>
          </w:tcPr>
          <w:p w14:paraId="733696A7"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117FF3" w14:textId="77777777" w:rsidR="005D3C1A" w:rsidRDefault="00304505">
            <w:pPr>
              <w:spacing w:after="0"/>
              <w:textAlignment w:val="baseline"/>
              <w:rPr>
                <w:rFonts w:eastAsia="游明朝"/>
                <w:lang w:val="en-US" w:eastAsia="ja-JP"/>
              </w:rPr>
            </w:pPr>
            <w:r>
              <w:rPr>
                <w:rFonts w:eastAsia="游明朝"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B6C847E" w14:textId="77777777" w:rsidR="005D3C1A" w:rsidRDefault="005D3C1A">
            <w:pPr>
              <w:spacing w:after="0"/>
              <w:textAlignment w:val="baseline"/>
              <w:rPr>
                <w:rFonts w:eastAsia="游明朝"/>
                <w:lang w:val="en-US" w:eastAsia="ja-JP"/>
              </w:rPr>
            </w:pPr>
          </w:p>
        </w:tc>
        <w:tc>
          <w:tcPr>
            <w:tcW w:w="6780" w:type="dxa"/>
          </w:tcPr>
          <w:p w14:paraId="3D23C4BE" w14:textId="77777777" w:rsidR="005D3C1A" w:rsidRDefault="0030450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203F8750" w14:textId="77777777" w:rsidR="005D3C1A" w:rsidRDefault="00304505">
            <w:pPr>
              <w:pStyle w:val="af9"/>
              <w:numPr>
                <w:ilvl w:val="0"/>
                <w:numId w:val="25"/>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4036DD2E" w14:textId="77777777" w:rsidR="005D3C1A" w:rsidRDefault="00304505">
            <w:pPr>
              <w:pStyle w:val="af9"/>
              <w:numPr>
                <w:ilvl w:val="0"/>
                <w:numId w:val="25"/>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游明朝"/>
                <w:lang w:val="en-US" w:eastAsia="ja-JP"/>
              </w:rPr>
            </w:pPr>
          </w:p>
          <w:p w14:paraId="30B86722" w14:textId="77777777" w:rsidR="005D3C1A" w:rsidRDefault="0030450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2D596057" w14:textId="77777777" w:rsidR="005D3C1A" w:rsidRDefault="005D3C1A">
            <w:pPr>
              <w:spacing w:after="0"/>
              <w:textAlignment w:val="baseline"/>
              <w:rPr>
                <w:rFonts w:eastAsia="游明朝"/>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2FA27E13" w14:textId="77777777" w:rsidR="005D3C1A" w:rsidRDefault="005D3C1A">
            <w:pPr>
              <w:spacing w:after="0"/>
              <w:textAlignment w:val="baseline"/>
              <w:rPr>
                <w:rFonts w:eastAsia="游明朝"/>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39AE4C4D" w14:textId="77777777" w:rsidR="005D3C1A" w:rsidRDefault="005D3C1A">
            <w:pPr>
              <w:spacing w:after="0"/>
              <w:textAlignment w:val="baseline"/>
              <w:rPr>
                <w:rFonts w:eastAsia="游明朝"/>
                <w:lang w:val="en-US" w:eastAsia="ja-JP"/>
              </w:rPr>
            </w:pPr>
          </w:p>
        </w:tc>
        <w:tc>
          <w:tcPr>
            <w:tcW w:w="6780" w:type="dxa"/>
          </w:tcPr>
          <w:p w14:paraId="6EB1F099" w14:textId="77777777" w:rsidR="005D3C1A" w:rsidRDefault="0030450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游明朝"/>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游明朝"/>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游明朝"/>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游明朝"/>
                <w:lang w:val="en-US" w:eastAsia="ja-JP"/>
              </w:rPr>
            </w:pPr>
            <w:r>
              <w:rPr>
                <w:rFonts w:eastAsia="游明朝"/>
                <w:lang w:val="en-US" w:eastAsia="ja-JP"/>
              </w:rPr>
              <w:t>Ericsson</w:t>
            </w:r>
          </w:p>
        </w:tc>
        <w:tc>
          <w:tcPr>
            <w:tcW w:w="1372" w:type="dxa"/>
          </w:tcPr>
          <w:p w14:paraId="4A5375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7EBD4057" w14:textId="77777777" w:rsidR="005D3C1A" w:rsidRDefault="005D3C1A">
            <w:pPr>
              <w:spacing w:after="0"/>
              <w:textAlignment w:val="baseline"/>
              <w:rPr>
                <w:rFonts w:eastAsia="游明朝"/>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01E76BE"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0BBE3E5A" w14:textId="77777777" w:rsidR="005D3C1A" w:rsidRDefault="005D3C1A">
            <w:pPr>
              <w:spacing w:after="0"/>
              <w:textAlignment w:val="baseline"/>
              <w:rPr>
                <w:rFonts w:eastAsia="游明朝"/>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1AE03C6B"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277A8C8B" w14:textId="77777777" w:rsidR="005D3C1A" w:rsidRDefault="005D3C1A">
            <w:pPr>
              <w:spacing w:after="0"/>
              <w:textAlignment w:val="baseline"/>
              <w:rPr>
                <w:rFonts w:eastAsia="游明朝"/>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0101F30F" w14:textId="77777777" w:rsidR="005D3C1A" w:rsidRDefault="005D3C1A">
            <w:pPr>
              <w:spacing w:after="0"/>
              <w:textAlignment w:val="baseline"/>
              <w:rPr>
                <w:rFonts w:eastAsia="游明朝"/>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游明朝"/>
          <w:lang w:eastAsia="ja-JP"/>
        </w:rPr>
      </w:pPr>
    </w:p>
    <w:p w14:paraId="41AA2177" w14:textId="77777777" w:rsidR="005D3C1A" w:rsidRDefault="00304505">
      <w:pPr>
        <w:spacing w:after="100" w:afterAutospacing="1"/>
        <w:jc w:val="both"/>
        <w:rPr>
          <w:rFonts w:ascii="Times" w:hAnsi="Times"/>
          <w:szCs w:val="24"/>
        </w:rPr>
      </w:pPr>
      <w:proofErr w:type="gramStart"/>
      <w:r>
        <w:rPr>
          <w:rFonts w:eastAsia="游明朝"/>
          <w:lang w:eastAsia="ja-JP"/>
        </w:rPr>
        <w:t>A number of</w:t>
      </w:r>
      <w:proofErr w:type="gramEnd"/>
      <w:r>
        <w:rPr>
          <w:rFonts w:eastAsia="游明朝"/>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B2853C1" w14:textId="77777777" w:rsidR="005D3C1A" w:rsidRDefault="005D3C1A">
      <w:pPr>
        <w:spacing w:after="100" w:afterAutospacing="1"/>
        <w:jc w:val="both"/>
        <w:rPr>
          <w:rFonts w:eastAsia="游明朝"/>
        </w:rPr>
      </w:pPr>
    </w:p>
    <w:p w14:paraId="6521EE86" w14:textId="77777777" w:rsidR="005D3C1A" w:rsidRDefault="0030450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9"/>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5B0E98A6" w14:textId="77777777" w:rsidR="005D3C1A" w:rsidRDefault="0030450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游明朝"/>
          <w:lang w:eastAsia="ja-JP"/>
        </w:rPr>
      </w:pPr>
    </w:p>
    <w:p w14:paraId="542118CE" w14:textId="77777777" w:rsidR="005D3C1A" w:rsidRDefault="0030450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14C183A3"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maxNumberMIMO-LayersPDSCH: Optional [27, 28]</w:t>
      </w:r>
    </w:p>
    <w:p w14:paraId="5EE3ADCC"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pdsch-256QAM-FR1: Optional [27, 28]</w:t>
      </w:r>
    </w:p>
    <w:p w14:paraId="5F8F640B"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AFDDA48"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7ABBF4B"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32D6707F"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67A68037"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Rel-16 UE capabilities: FFS [28]</w:t>
      </w:r>
    </w:p>
    <w:p w14:paraId="65B8B413"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FG 6-1a (BWP operation without restriction on BW of BWP(s)): mandatory [28]</w:t>
      </w:r>
    </w:p>
    <w:p w14:paraId="79E1256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E6444CC"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9"/>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277964F9"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lastRenderedPageBreak/>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游明朝"/>
                <w:lang w:val="en-US" w:eastAsia="ja-JP"/>
              </w:rPr>
            </w:pPr>
            <w:r>
              <w:rPr>
                <w:rFonts w:eastAsia="游明朝"/>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游明朝"/>
                <w:lang w:val="en-US" w:eastAsia="ja-JP"/>
              </w:rPr>
            </w:pPr>
            <w:r>
              <w:rPr>
                <w:rFonts w:eastAsia="游明朝"/>
                <w:lang w:val="en-US" w:eastAsia="ja-JP"/>
              </w:rPr>
              <w:t>Ericsson</w:t>
            </w:r>
          </w:p>
        </w:tc>
        <w:tc>
          <w:tcPr>
            <w:tcW w:w="1372" w:type="dxa"/>
          </w:tcPr>
          <w:p w14:paraId="6926D340" w14:textId="77777777" w:rsidR="005D3C1A" w:rsidRDefault="005D3C1A">
            <w:pPr>
              <w:tabs>
                <w:tab w:val="left" w:pos="551"/>
              </w:tabs>
              <w:rPr>
                <w:rFonts w:eastAsia="游明朝"/>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af9"/>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9"/>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5492EC9" w14:textId="77777777" w:rsidR="005D3C1A" w:rsidRDefault="00304505">
            <w:pPr>
              <w:pStyle w:val="af9"/>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9"/>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lastRenderedPageBreak/>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D3BC966"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09AA36F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2A54E3D5"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5144CA7F"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9"/>
              <w:numPr>
                <w:ilvl w:val="1"/>
                <w:numId w:val="9"/>
              </w:numPr>
              <w:spacing w:after="0"/>
              <w:jc w:val="both"/>
              <w:rPr>
                <w:b/>
                <w:szCs w:val="22"/>
              </w:rPr>
            </w:pPr>
            <w:r>
              <w:rPr>
                <w:rFonts w:eastAsia="游明朝" w:hint="eastAsia"/>
                <w:sz w:val="20"/>
                <w:szCs w:val="18"/>
                <w:lang w:val="en-US"/>
              </w:rPr>
              <w:lastRenderedPageBreak/>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DF9CF2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538CA637" w14:textId="77777777" w:rsidR="005D3C1A" w:rsidRDefault="005D3C1A">
            <w:pPr>
              <w:rPr>
                <w:rFonts w:eastAsia="游明朝"/>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7AEBAB9"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59966C42" w14:textId="77777777" w:rsidR="005D3C1A" w:rsidRDefault="005D3C1A">
            <w:pPr>
              <w:pBdr>
                <w:bottom w:val="single" w:sz="6" w:space="1" w:color="auto"/>
              </w:pBdr>
              <w:rPr>
                <w:rFonts w:eastAsia="游明朝"/>
                <w:szCs w:val="22"/>
                <w:lang w:val="sv-SE" w:eastAsia="ja-JP"/>
              </w:rPr>
            </w:pPr>
          </w:p>
          <w:p w14:paraId="7AC40401" w14:textId="77777777" w:rsidR="005D3C1A" w:rsidRDefault="00304505">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4CDA8702"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F542E50"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3699878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游明朝"/>
                <w:szCs w:val="22"/>
                <w:lang w:eastAsia="ja-JP"/>
              </w:rPr>
            </w:pPr>
          </w:p>
          <w:p w14:paraId="1B66C975" w14:textId="3E6910E4" w:rsidR="005D3C1A" w:rsidRDefault="00304505">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w:t>
            </w:r>
            <w:r w:rsidR="00BA65A4">
              <w:rPr>
                <w:rFonts w:eastAsia="游明朝"/>
                <w:szCs w:val="22"/>
                <w:lang w:eastAsia="ja-JP"/>
              </w:rPr>
              <w:t>e</w:t>
            </w:r>
            <w:r>
              <w:rPr>
                <w:rFonts w:eastAsia="游明朝"/>
                <w:szCs w:val="22"/>
                <w:lang w:eastAsia="ja-JP"/>
              </w:rPr>
              <w:t>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514B55E2" w14:textId="77777777" w:rsidR="005D3C1A" w:rsidRDefault="005D3C1A">
            <w:pPr>
              <w:spacing w:after="0"/>
              <w:jc w:val="both"/>
              <w:rPr>
                <w:rFonts w:eastAsia="游明朝"/>
                <w:szCs w:val="22"/>
                <w:lang w:eastAsia="ja-JP"/>
              </w:rPr>
            </w:pPr>
          </w:p>
          <w:p w14:paraId="522AAAC6" w14:textId="75040E1A" w:rsidR="005D3C1A" w:rsidRDefault="00304505">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sidR="00BA65A4">
              <w:rPr>
                <w:rFonts w:eastAsia="游明朝"/>
                <w:lang w:eastAsia="ja-JP"/>
              </w:rPr>
              <w:pgNum/>
            </w:r>
            <w:proofErr w:type="spellStart"/>
            <w:r w:rsidR="00BA65A4">
              <w:rPr>
                <w:rFonts w:eastAsia="游明朝"/>
                <w:lang w:eastAsia="ja-JP"/>
              </w:rPr>
              <w:t>ssumption</w:t>
            </w:r>
            <w:proofErr w:type="spellEnd"/>
            <w:r>
              <w:rPr>
                <w:rFonts w:eastAsia="游明朝"/>
                <w:lang w:eastAsia="ja-JP"/>
              </w:rPr>
              <w:t>, please indicate asap</w:t>
            </w:r>
          </w:p>
          <w:p w14:paraId="49E64871" w14:textId="77777777" w:rsidR="005D3C1A" w:rsidRDefault="00304505">
            <w:pPr>
              <w:jc w:val="both"/>
              <w:rPr>
                <w:b/>
              </w:rPr>
            </w:pPr>
            <w:r>
              <w:rPr>
                <w:b/>
                <w:highlight w:val="cyan"/>
              </w:rPr>
              <w:lastRenderedPageBreak/>
              <w:t>Medium Priority Proposed working assumption 5-1:</w:t>
            </w:r>
          </w:p>
          <w:p w14:paraId="22760114"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4141091" w14:textId="43DA14E5"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af9"/>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w:t>
            </w:r>
            <w:r w:rsidR="00BA65A4">
              <w:rPr>
                <w:rFonts w:eastAsia="游明朝"/>
                <w:color w:val="FF0000"/>
                <w:sz w:val="20"/>
                <w:szCs w:val="18"/>
                <w:lang w:val="en-US"/>
              </w:rPr>
              <w:t>e</w:t>
            </w:r>
            <w:r>
              <w:rPr>
                <w:rFonts w:eastAsia="游明朝"/>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apabilities</w:t>
            </w:r>
            <w:proofErr w:type="gramEnd"/>
            <w:r>
              <w:rPr>
                <w:rFonts w:eastAsia="游明朝"/>
                <w:bCs/>
                <w:szCs w:val="21"/>
                <w:lang w:val="en-US"/>
              </w:rPr>
              <w:t xml:space="preserve"> without </w:t>
            </w:r>
            <w:r>
              <w:rPr>
                <w:rFonts w:eastAsia="游明朝"/>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w:t>
            </w:r>
            <w:r>
              <w:rPr>
                <w:lang w:val="en-US" w:eastAsia="zh-CN"/>
              </w:rPr>
              <w:lastRenderedPageBreak/>
              <w:t xml:space="preserve">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w:t>
            </w:r>
            <w:proofErr w:type="gramStart"/>
            <w:r w:rsidR="00BC2E5D">
              <w:rPr>
                <w:rFonts w:eastAsia="DengXian"/>
                <w:lang w:eastAsia="zh-CN"/>
              </w:rPr>
              <w:t>default</w:t>
            </w:r>
            <w:proofErr w:type="gramEnd"/>
            <w:r w:rsidR="00BC2E5D">
              <w:rPr>
                <w:rFonts w:eastAsia="DengXian"/>
                <w:lang w:eastAsia="zh-CN"/>
              </w:rPr>
              <w:t xml:space="preserve">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lastRenderedPageBreak/>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70A1F5C" w14:textId="77B2ADA7" w:rsidR="00FE0266" w:rsidRPr="00FE0266" w:rsidRDefault="00FE0266" w:rsidP="001465B4">
            <w:pPr>
              <w:tabs>
                <w:tab w:val="left" w:pos="551"/>
              </w:tabs>
              <w:rPr>
                <w:rFonts w:eastAsia="游明朝"/>
                <w:lang w:val="en-US" w:eastAsia="ja-JP"/>
              </w:rPr>
            </w:pPr>
            <w:r>
              <w:rPr>
                <w:rFonts w:eastAsia="游明朝"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7640B69" w14:textId="77777777" w:rsidR="0077514C" w:rsidRDefault="0077514C" w:rsidP="001465B4">
            <w:pPr>
              <w:tabs>
                <w:tab w:val="left" w:pos="551"/>
              </w:tabs>
              <w:rPr>
                <w:rFonts w:eastAsia="游明朝"/>
                <w:lang w:val="en-US" w:eastAsia="ja-JP"/>
              </w:rPr>
            </w:pPr>
          </w:p>
        </w:tc>
        <w:tc>
          <w:tcPr>
            <w:tcW w:w="6780" w:type="dxa"/>
          </w:tcPr>
          <w:p w14:paraId="65445326" w14:textId="3F562A2B" w:rsidR="0077514C" w:rsidRDefault="0077514C" w:rsidP="00784010">
            <w:pPr>
              <w:spacing w:line="252" w:lineRule="auto"/>
              <w:jc w:val="both"/>
              <w:rPr>
                <w:rFonts w:eastAsia="游明朝"/>
                <w:lang w:eastAsia="ja-JP"/>
              </w:rPr>
            </w:pPr>
            <w:r w:rsidRPr="0077514C">
              <w:rPr>
                <w:rFonts w:eastAsia="游明朝" w:hint="eastAsia"/>
                <w:b/>
                <w:bCs/>
                <w:lang w:eastAsia="ja-JP"/>
              </w:rPr>
              <w:t>@</w:t>
            </w:r>
            <w:r w:rsidRPr="0077514C">
              <w:rPr>
                <w:rFonts w:eastAsia="游明朝"/>
                <w:b/>
                <w:bCs/>
                <w:lang w:eastAsia="ja-JP"/>
              </w:rPr>
              <w:t>SPRD:</w:t>
            </w:r>
            <w:r>
              <w:rPr>
                <w:rFonts w:eastAsia="游明朝"/>
                <w:lang w:eastAsia="ja-JP"/>
              </w:rPr>
              <w:t xml:space="preserve"> Thank you very much for your flexibility!</w:t>
            </w:r>
          </w:p>
          <w:p w14:paraId="4FF04680" w14:textId="2696A360" w:rsidR="0077514C" w:rsidRDefault="0077514C" w:rsidP="00784010">
            <w:pPr>
              <w:spacing w:line="252" w:lineRule="auto"/>
              <w:jc w:val="both"/>
              <w:rPr>
                <w:rFonts w:eastAsia="游明朝"/>
                <w:lang w:eastAsia="ja-JP"/>
              </w:rPr>
            </w:pPr>
            <w:r>
              <w:rPr>
                <w:rFonts w:eastAsia="游明朝" w:hint="eastAsia"/>
                <w:lang w:eastAsia="ja-JP"/>
              </w:rPr>
              <w:t>A</w:t>
            </w:r>
            <w:r>
              <w:rPr>
                <w:rFonts w:eastAsia="游明朝"/>
                <w:lang w:eastAsia="ja-JP"/>
              </w:rPr>
              <w:t xml:space="preserve">ll companies agree with the proposal, and thus, the proposal can be agreed in the next GTW session quickly. No further comments </w:t>
            </w:r>
            <w:r w:rsidR="0077619B">
              <w:rPr>
                <w:rFonts w:eastAsia="游明朝"/>
                <w:lang w:eastAsia="ja-JP"/>
              </w:rPr>
              <w:t>are</w:t>
            </w:r>
            <w:r>
              <w:rPr>
                <w:rFonts w:eastAsia="游明朝"/>
                <w:lang w:eastAsia="ja-JP"/>
              </w:rPr>
              <w:t xml:space="preserve"> required</w:t>
            </w:r>
            <w:r w:rsidR="0077619B">
              <w:rPr>
                <w:rFonts w:eastAsia="游明朝"/>
                <w:lang w:eastAsia="ja-JP"/>
              </w:rPr>
              <w:t xml:space="preserve"> unless any critical issue is found</w:t>
            </w:r>
            <w:r>
              <w:rPr>
                <w:rFonts w:eastAsia="游明朝"/>
                <w:lang w:eastAsia="ja-JP"/>
              </w:rPr>
              <w:t>.</w:t>
            </w:r>
          </w:p>
          <w:p w14:paraId="1B8633A5" w14:textId="77777777" w:rsidR="0077514C" w:rsidRDefault="0077514C" w:rsidP="00784010">
            <w:pPr>
              <w:spacing w:line="252" w:lineRule="auto"/>
              <w:jc w:val="both"/>
              <w:rPr>
                <w:rFonts w:eastAsia="游明朝"/>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游明朝"/>
                <w:lang w:eastAsia="ja-JP"/>
              </w:rPr>
            </w:pPr>
          </w:p>
        </w:tc>
      </w:tr>
      <w:tr w:rsidR="0077514C" w14:paraId="32DD86FE" w14:textId="77777777">
        <w:tc>
          <w:tcPr>
            <w:tcW w:w="1479" w:type="dxa"/>
          </w:tcPr>
          <w:p w14:paraId="209D7238" w14:textId="77777777" w:rsidR="0077514C" w:rsidRDefault="0077514C" w:rsidP="001465B4">
            <w:pPr>
              <w:rPr>
                <w:rFonts w:eastAsia="游明朝"/>
                <w:lang w:val="en-US" w:eastAsia="ja-JP"/>
              </w:rPr>
            </w:pPr>
          </w:p>
        </w:tc>
        <w:tc>
          <w:tcPr>
            <w:tcW w:w="1372" w:type="dxa"/>
          </w:tcPr>
          <w:p w14:paraId="53339E71" w14:textId="77777777" w:rsidR="0077514C" w:rsidRDefault="0077514C" w:rsidP="001465B4">
            <w:pPr>
              <w:tabs>
                <w:tab w:val="left" w:pos="551"/>
              </w:tabs>
              <w:rPr>
                <w:rFonts w:eastAsia="游明朝"/>
                <w:lang w:val="en-US" w:eastAsia="ja-JP"/>
              </w:rPr>
            </w:pPr>
          </w:p>
        </w:tc>
        <w:tc>
          <w:tcPr>
            <w:tcW w:w="6780" w:type="dxa"/>
          </w:tcPr>
          <w:p w14:paraId="7E52358E" w14:textId="77777777" w:rsidR="0077514C" w:rsidRDefault="0077514C"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游明朝"/>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D51FF83"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DC43461"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0ECF3175"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9"/>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ACCDFB5" w14:textId="77777777" w:rsidR="005D3C1A" w:rsidRDefault="00304505">
      <w:pPr>
        <w:pStyle w:val="af9"/>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游明朝"/>
          <w:b/>
          <w:bCs/>
          <w:u w:val="single"/>
        </w:rPr>
      </w:pPr>
      <w:r>
        <w:rPr>
          <w:rFonts w:eastAsia="游明朝"/>
          <w:b/>
          <w:bCs/>
          <w:u w:val="single"/>
        </w:rPr>
        <w:t>Measurement related issues by reduced number of Rx branches [13]</w:t>
      </w:r>
    </w:p>
    <w:p w14:paraId="12BB94CD"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游明朝"/>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w:t>
      </w:r>
      <w:proofErr w:type="gramStart"/>
      <w:r>
        <w:rPr>
          <w:rFonts w:eastAsia="游明朝"/>
          <w:lang w:eastAsia="ja-JP"/>
        </w:rPr>
        <w:t>similar to</w:t>
      </w:r>
      <w:proofErr w:type="gramEnd"/>
      <w:r>
        <w:rPr>
          <w:rFonts w:eastAsia="游明朝"/>
          <w:lang w:eastAsia="ja-JP"/>
        </w:rPr>
        <w:t xml:space="preserve"> RAN1#105-e.</w:t>
      </w:r>
    </w:p>
    <w:tbl>
      <w:tblPr>
        <w:tblStyle w:val="af3"/>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lastRenderedPageBreak/>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7D0595">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游明朝"/>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6AE6290C"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AC1AB1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游明朝"/>
                <w:lang w:eastAsia="ja-JP"/>
              </w:rPr>
            </w:pPr>
            <w:r>
              <w:rPr>
                <w:rFonts w:eastAsia="游明朝" w:hint="eastAsia"/>
                <w:lang w:eastAsia="ja-JP"/>
              </w:rPr>
              <w:t>B</w:t>
            </w:r>
            <w:r>
              <w:rPr>
                <w:rFonts w:eastAsia="游明朝"/>
                <w:lang w:eastAsia="ja-JP"/>
              </w:rPr>
              <w:t xml:space="preserve">ased on the comments provides so far, most companies fine with sending an LS to RAN2. Since we sent an LS to RAN2 at the end of the last RAN1 meeting to include </w:t>
            </w:r>
            <w:proofErr w:type="gramStart"/>
            <w:r>
              <w:rPr>
                <w:rFonts w:eastAsia="游明朝"/>
                <w:lang w:eastAsia="ja-JP"/>
              </w:rPr>
              <w:t>all of</w:t>
            </w:r>
            <w:proofErr w:type="gramEnd"/>
            <w:r>
              <w:rPr>
                <w:rFonts w:eastAsia="游明朝"/>
                <w:lang w:eastAsia="ja-JP"/>
              </w:rPr>
              <w:t xml:space="preserve"> the RAN2-related agreements, we can follow the same principle.</w:t>
            </w:r>
          </w:p>
          <w:p w14:paraId="71944539" w14:textId="77777777" w:rsidR="005D3C1A" w:rsidRDefault="0030450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 xml:space="preserve">RAN2-related agreements under AI8.6 can be included </w:t>
            </w:r>
            <w:proofErr w:type="gramStart"/>
            <w:r>
              <w:rPr>
                <w:rFonts w:eastAsia="游明朝"/>
                <w:bCs/>
                <w:szCs w:val="21"/>
              </w:rPr>
              <w:t>similar to</w:t>
            </w:r>
            <w:proofErr w:type="gramEnd"/>
            <w:r>
              <w:rPr>
                <w:rFonts w:eastAsia="游明朝"/>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3AC8049"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C4033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游明朝"/>
                <w:lang w:val="en-US" w:eastAsia="ja-JP"/>
              </w:rPr>
            </w:pPr>
            <w:r>
              <w:rPr>
                <w:rFonts w:eastAsia="游明朝"/>
                <w:lang w:val="en-US" w:eastAsia="ja-JP"/>
              </w:rPr>
              <w:t>NEC</w:t>
            </w:r>
          </w:p>
        </w:tc>
        <w:tc>
          <w:tcPr>
            <w:tcW w:w="1372" w:type="dxa"/>
          </w:tcPr>
          <w:p w14:paraId="31D61E2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游明朝" w:hint="eastAsia"/>
                <w:lang w:val="en-US" w:eastAsia="ja-JP"/>
              </w:rPr>
              <w:t>F</w:t>
            </w:r>
            <w:r>
              <w:rPr>
                <w:rFonts w:eastAsia="游明朝"/>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F34A879"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游明朝"/>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游明朝"/>
                <w:lang w:val="en-US" w:eastAsia="ja-JP"/>
              </w:rPr>
            </w:pPr>
          </w:p>
        </w:tc>
      </w:tr>
    </w:tbl>
    <w:p w14:paraId="35AA0BED" w14:textId="77777777" w:rsidR="005D3C1A" w:rsidRDefault="005D3C1A">
      <w:pPr>
        <w:spacing w:after="100" w:afterAutospacing="1"/>
        <w:jc w:val="both"/>
        <w:rPr>
          <w:rFonts w:eastAsia="游明朝"/>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2BE96504"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0182B8FA" w14:textId="77777777" w:rsidR="005D3C1A" w:rsidRDefault="005D3C1A">
      <w:pPr>
        <w:spacing w:after="0"/>
        <w:jc w:val="both"/>
        <w:rPr>
          <w:rFonts w:eastAsia="游明朝"/>
        </w:rPr>
      </w:pPr>
    </w:p>
    <w:p w14:paraId="0EFF0D77" w14:textId="77777777" w:rsidR="005D3C1A" w:rsidRDefault="00304505">
      <w:pPr>
        <w:spacing w:after="0"/>
        <w:jc w:val="both"/>
        <w:rPr>
          <w:bCs/>
        </w:rPr>
      </w:pPr>
      <w:r>
        <w:rPr>
          <w:bCs/>
        </w:rPr>
        <w:t>Conclusion</w:t>
      </w:r>
    </w:p>
    <w:p w14:paraId="69B43C03" w14:textId="77777777" w:rsidR="005D3C1A" w:rsidRDefault="00304505">
      <w:pPr>
        <w:pStyle w:val="af9"/>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lastRenderedPageBreak/>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076CB89B"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游明朝"/>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7D0595">
            <w:pPr>
              <w:spacing w:after="0"/>
              <w:rPr>
                <w:rFonts w:eastAsia="DengXian"/>
                <w:lang w:eastAsia="zh-CN"/>
              </w:rPr>
            </w:pPr>
            <w:hyperlink r:id="rId15" w:history="1">
              <w:r w:rsidR="00304505">
                <w:rPr>
                  <w:rStyle w:val="af5"/>
                  <w:rFonts w:eastAsia="DengXian" w:hint="eastAsia"/>
                  <w:lang w:eastAsia="zh-CN"/>
                </w:rPr>
                <w:t>p</w:t>
              </w:r>
              <w:r w:rsidR="00304505">
                <w:rPr>
                  <w:rStyle w:val="af5"/>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7D0595">
            <w:pPr>
              <w:spacing w:after="0"/>
              <w:rPr>
                <w:rFonts w:eastAsiaTheme="minorEastAsia"/>
                <w:lang w:eastAsia="zh-CN"/>
              </w:rPr>
            </w:pPr>
            <w:hyperlink r:id="rId16" w:history="1">
              <w:r w:rsidR="00304505">
                <w:rPr>
                  <w:rStyle w:val="af5"/>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7D0595">
            <w:pPr>
              <w:spacing w:after="0"/>
            </w:pPr>
            <w:hyperlink r:id="rId17" w:history="1">
              <w:r w:rsidR="00304505">
                <w:rPr>
                  <w:rStyle w:val="af5"/>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7D0595">
            <w:pPr>
              <w:spacing w:after="0"/>
              <w:rPr>
                <w:rFonts w:eastAsia="DengXian"/>
                <w:lang w:eastAsia="zh-CN"/>
              </w:rPr>
            </w:pPr>
            <w:hyperlink r:id="rId18" w:history="1">
              <w:r w:rsidR="00304505">
                <w:rPr>
                  <w:rStyle w:val="af5"/>
                  <w:rFonts w:eastAsia="DengXian" w:hint="eastAsia"/>
                  <w:lang w:eastAsia="zh-CN"/>
                </w:rPr>
                <w:t>m</w:t>
              </w:r>
              <w:r w:rsidR="00304505">
                <w:rPr>
                  <w:rStyle w:val="af5"/>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7D0595">
            <w:pPr>
              <w:spacing w:after="0"/>
              <w:rPr>
                <w:rFonts w:eastAsia="DengXian"/>
                <w:lang w:eastAsia="zh-CN"/>
              </w:rPr>
            </w:pPr>
            <w:hyperlink r:id="rId19" w:history="1">
              <w:r w:rsidR="00304505">
                <w:rPr>
                  <w:rStyle w:val="af5"/>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7D0595">
            <w:pPr>
              <w:spacing w:after="0"/>
              <w:rPr>
                <w:rFonts w:eastAsia="DengXian"/>
                <w:lang w:eastAsia="zh-CN"/>
              </w:rPr>
            </w:pPr>
            <w:hyperlink r:id="rId20" w:history="1">
              <w:r w:rsidR="00304505">
                <w:rPr>
                  <w:rStyle w:val="af5"/>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7D0595">
            <w:pPr>
              <w:spacing w:after="0"/>
            </w:pPr>
            <w:hyperlink r:id="rId21" w:history="1">
              <w:r w:rsidR="00304505">
                <w:rPr>
                  <w:rStyle w:val="af5"/>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7D0595">
            <w:pPr>
              <w:spacing w:after="0"/>
              <w:rPr>
                <w:rFonts w:eastAsia="SimSun"/>
                <w:lang w:val="en-US" w:eastAsia="zh-CN"/>
              </w:rPr>
            </w:pPr>
            <w:hyperlink r:id="rId22" w:history="1">
              <w:r w:rsidR="00304505">
                <w:rPr>
                  <w:rStyle w:val="af5"/>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7D0595">
            <w:pPr>
              <w:spacing w:after="0"/>
              <w:rPr>
                <w:rFonts w:eastAsia="SimSun"/>
                <w:lang w:val="en-US" w:eastAsia="zh-CN"/>
              </w:rPr>
            </w:pPr>
            <w:hyperlink r:id="rId23" w:history="1">
              <w:r w:rsidR="00304505">
                <w:rPr>
                  <w:rStyle w:val="af5"/>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7D0595">
            <w:pPr>
              <w:spacing w:after="0"/>
              <w:rPr>
                <w:rFonts w:eastAsia="SimSun"/>
                <w:lang w:val="en-US" w:eastAsia="zh-CN"/>
              </w:rPr>
            </w:pPr>
            <w:hyperlink r:id="rId24" w:history="1">
              <w:r w:rsidR="00304505">
                <w:rPr>
                  <w:rStyle w:val="af5"/>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7D0595">
            <w:pPr>
              <w:spacing w:after="0"/>
              <w:rPr>
                <w:rFonts w:eastAsia="DengXian"/>
                <w:lang w:eastAsia="zh-CN"/>
              </w:rPr>
            </w:pPr>
            <w:hyperlink r:id="rId25" w:history="1">
              <w:r w:rsidR="00304505">
                <w:rPr>
                  <w:rStyle w:val="af5"/>
                  <w:rFonts w:eastAsia="DengXian" w:hint="eastAsia"/>
                  <w:lang w:eastAsia="zh-CN"/>
                </w:rPr>
                <w:t>h</w:t>
              </w:r>
              <w:r w:rsidR="00304505">
                <w:rPr>
                  <w:rStyle w:val="af5"/>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7D0595">
            <w:pPr>
              <w:spacing w:after="0"/>
              <w:rPr>
                <w:rFonts w:eastAsia="DengXian"/>
                <w:lang w:eastAsia="zh-CN"/>
              </w:rPr>
            </w:pPr>
            <w:hyperlink r:id="rId26" w:history="1">
              <w:r w:rsidR="00304505">
                <w:rPr>
                  <w:rStyle w:val="af5"/>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7D0595">
            <w:pPr>
              <w:spacing w:after="0"/>
              <w:rPr>
                <w:rFonts w:eastAsia="游明朝"/>
                <w:lang w:eastAsia="ja-JP"/>
              </w:rPr>
            </w:pPr>
            <w:hyperlink r:id="rId27" w:history="1">
              <w:r w:rsidR="00304505">
                <w:rPr>
                  <w:rStyle w:val="af5"/>
                  <w:rFonts w:eastAsia="游明朝"/>
                  <w:lang w:eastAsia="ja-JP"/>
                </w:rPr>
                <w:t>liu.liqing@sharp.co.jp</w:t>
              </w:r>
            </w:hyperlink>
          </w:p>
        </w:tc>
      </w:tr>
    </w:tbl>
    <w:p w14:paraId="0827430C" w14:textId="77777777" w:rsidR="005D3C1A" w:rsidRDefault="005D3C1A">
      <w:pPr>
        <w:spacing w:after="100" w:afterAutospacing="1"/>
        <w:jc w:val="both"/>
        <w:rPr>
          <w:rFonts w:eastAsia="游明朝"/>
        </w:rPr>
      </w:pPr>
    </w:p>
    <w:p w14:paraId="6543CA8C" w14:textId="77777777" w:rsidR="005D3C1A" w:rsidRDefault="00304505">
      <w:pPr>
        <w:pStyle w:val="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7D0595">
            <w:pPr>
              <w:rPr>
                <w:color w:val="0000FF"/>
                <w:u w:val="single"/>
              </w:rPr>
            </w:pPr>
            <w:hyperlink r:id="rId28" w:history="1">
              <w:r w:rsidR="00304505">
                <w:rPr>
                  <w:rStyle w:val="af5"/>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7D0595">
            <w:pPr>
              <w:rPr>
                <w:color w:val="0000FF"/>
                <w:u w:val="single"/>
              </w:rPr>
            </w:pPr>
            <w:hyperlink r:id="rId29" w:history="1">
              <w:r w:rsidR="00304505">
                <w:rPr>
                  <w:rStyle w:val="af5"/>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7D0595">
            <w:pPr>
              <w:rPr>
                <w:color w:val="0000FF"/>
                <w:u w:val="single"/>
              </w:rPr>
            </w:pPr>
            <w:hyperlink r:id="rId30" w:history="1">
              <w:r w:rsidR="00304505">
                <w:rPr>
                  <w:rStyle w:val="af5"/>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7D0595">
            <w:pPr>
              <w:rPr>
                <w:color w:val="0000FF"/>
                <w:u w:val="single"/>
              </w:rPr>
            </w:pPr>
            <w:hyperlink r:id="rId31" w:history="1">
              <w:r w:rsidR="00304505">
                <w:rPr>
                  <w:rStyle w:val="af5"/>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7D0595">
            <w:pPr>
              <w:rPr>
                <w:color w:val="0000FF"/>
                <w:u w:val="single"/>
              </w:rPr>
            </w:pPr>
            <w:hyperlink r:id="rId32" w:history="1">
              <w:r w:rsidR="00304505">
                <w:rPr>
                  <w:rStyle w:val="af5"/>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7D0595">
            <w:pPr>
              <w:rPr>
                <w:color w:val="0000FF"/>
                <w:u w:val="single"/>
              </w:rPr>
            </w:pPr>
            <w:hyperlink r:id="rId33" w:history="1">
              <w:r w:rsidR="00304505">
                <w:rPr>
                  <w:rStyle w:val="af5"/>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7D0595">
            <w:pPr>
              <w:rPr>
                <w:color w:val="0000FF"/>
                <w:u w:val="single"/>
              </w:rPr>
            </w:pPr>
            <w:hyperlink r:id="rId34" w:history="1">
              <w:r w:rsidR="00304505">
                <w:rPr>
                  <w:rStyle w:val="af5"/>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7D0595">
            <w:pPr>
              <w:rPr>
                <w:color w:val="0000FF"/>
                <w:u w:val="single"/>
              </w:rPr>
            </w:pPr>
            <w:hyperlink r:id="rId35" w:history="1">
              <w:r w:rsidR="00304505">
                <w:rPr>
                  <w:rStyle w:val="af5"/>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7D0595">
            <w:pPr>
              <w:rPr>
                <w:color w:val="0000FF"/>
                <w:u w:val="single"/>
              </w:rPr>
            </w:pPr>
            <w:hyperlink r:id="rId36" w:history="1">
              <w:r w:rsidR="00304505">
                <w:rPr>
                  <w:rStyle w:val="af5"/>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7D0595">
            <w:pPr>
              <w:rPr>
                <w:color w:val="0000FF"/>
                <w:u w:val="single"/>
              </w:rPr>
            </w:pPr>
            <w:hyperlink r:id="rId37" w:history="1">
              <w:r w:rsidR="00304505">
                <w:rPr>
                  <w:rStyle w:val="af5"/>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7D0595">
            <w:pPr>
              <w:rPr>
                <w:color w:val="0000FF"/>
                <w:u w:val="single"/>
              </w:rPr>
            </w:pPr>
            <w:hyperlink r:id="rId38" w:history="1">
              <w:r w:rsidR="00304505">
                <w:rPr>
                  <w:rStyle w:val="af5"/>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7D0595">
            <w:pPr>
              <w:rPr>
                <w:color w:val="0000FF"/>
                <w:u w:val="single"/>
              </w:rPr>
            </w:pPr>
            <w:hyperlink r:id="rId39" w:history="1">
              <w:r w:rsidR="00304505">
                <w:rPr>
                  <w:rStyle w:val="af5"/>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7D0595">
            <w:pPr>
              <w:rPr>
                <w:color w:val="0000FF"/>
                <w:u w:val="single"/>
              </w:rPr>
            </w:pPr>
            <w:hyperlink r:id="rId40" w:history="1">
              <w:r w:rsidR="00304505">
                <w:rPr>
                  <w:rStyle w:val="af5"/>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lastRenderedPageBreak/>
              <w:t>[14]</w:t>
            </w:r>
          </w:p>
        </w:tc>
        <w:tc>
          <w:tcPr>
            <w:tcW w:w="1456" w:type="dxa"/>
            <w:tcMar>
              <w:top w:w="0" w:type="dxa"/>
              <w:left w:w="70" w:type="dxa"/>
              <w:bottom w:w="0" w:type="dxa"/>
              <w:right w:w="70" w:type="dxa"/>
            </w:tcMar>
          </w:tcPr>
          <w:p w14:paraId="699CE2E2" w14:textId="77777777" w:rsidR="005D3C1A" w:rsidRDefault="007D0595">
            <w:hyperlink r:id="rId41" w:history="1">
              <w:r w:rsidR="00304505">
                <w:rPr>
                  <w:rStyle w:val="af5"/>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7D0595">
            <w:pPr>
              <w:rPr>
                <w:color w:val="0000FF"/>
                <w:u w:val="single"/>
              </w:rPr>
            </w:pPr>
            <w:hyperlink r:id="rId42" w:history="1">
              <w:r w:rsidR="00304505">
                <w:rPr>
                  <w:rStyle w:val="af5"/>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7D0595">
            <w:pPr>
              <w:rPr>
                <w:color w:val="0000FF"/>
                <w:u w:val="single"/>
              </w:rPr>
            </w:pPr>
            <w:hyperlink r:id="rId43" w:history="1">
              <w:r w:rsidR="00304505">
                <w:rPr>
                  <w:rStyle w:val="af5"/>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7D0595">
            <w:pPr>
              <w:rPr>
                <w:color w:val="0000FF"/>
                <w:u w:val="single"/>
              </w:rPr>
            </w:pPr>
            <w:hyperlink r:id="rId44" w:history="1">
              <w:r w:rsidR="00304505">
                <w:rPr>
                  <w:rStyle w:val="af5"/>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7D0595">
            <w:pPr>
              <w:rPr>
                <w:color w:val="0000FF"/>
                <w:u w:val="single"/>
              </w:rPr>
            </w:pPr>
            <w:hyperlink r:id="rId45" w:history="1">
              <w:r w:rsidR="00304505">
                <w:rPr>
                  <w:rStyle w:val="af5"/>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7D0595">
            <w:pPr>
              <w:rPr>
                <w:color w:val="0000FF"/>
                <w:u w:val="single"/>
              </w:rPr>
            </w:pPr>
            <w:hyperlink r:id="rId46" w:history="1">
              <w:r w:rsidR="00304505">
                <w:rPr>
                  <w:rStyle w:val="af5"/>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7D0595">
            <w:pPr>
              <w:rPr>
                <w:color w:val="0000FF"/>
                <w:u w:val="single"/>
              </w:rPr>
            </w:pPr>
            <w:hyperlink r:id="rId47" w:history="1">
              <w:r w:rsidR="00304505">
                <w:rPr>
                  <w:rStyle w:val="af5"/>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7D0595">
            <w:pPr>
              <w:rPr>
                <w:color w:val="0000FF"/>
                <w:u w:val="single"/>
              </w:rPr>
            </w:pPr>
            <w:hyperlink r:id="rId48" w:history="1">
              <w:r w:rsidR="00304505">
                <w:rPr>
                  <w:rStyle w:val="af5"/>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7D0595">
            <w:pPr>
              <w:rPr>
                <w:color w:val="0000FF"/>
                <w:u w:val="single"/>
              </w:rPr>
            </w:pPr>
            <w:hyperlink r:id="rId49" w:history="1">
              <w:r w:rsidR="00304505">
                <w:rPr>
                  <w:rStyle w:val="af5"/>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7D0595">
            <w:pPr>
              <w:rPr>
                <w:color w:val="0000FF"/>
                <w:u w:val="single"/>
              </w:rPr>
            </w:pPr>
            <w:hyperlink r:id="rId50" w:history="1">
              <w:r w:rsidR="00304505">
                <w:rPr>
                  <w:rStyle w:val="af5"/>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7D0595">
            <w:pPr>
              <w:rPr>
                <w:color w:val="0000FF"/>
                <w:u w:val="single"/>
              </w:rPr>
            </w:pPr>
            <w:hyperlink r:id="rId51" w:history="1">
              <w:r w:rsidR="00304505">
                <w:rPr>
                  <w:rStyle w:val="af5"/>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7D0595">
            <w:pPr>
              <w:rPr>
                <w:color w:val="0000FF"/>
                <w:u w:val="single"/>
              </w:rPr>
            </w:pPr>
            <w:hyperlink r:id="rId52" w:history="1">
              <w:r w:rsidR="00304505">
                <w:rPr>
                  <w:rStyle w:val="af5"/>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7D0595">
            <w:pPr>
              <w:rPr>
                <w:color w:val="0000FF"/>
                <w:u w:val="single"/>
              </w:rPr>
            </w:pPr>
            <w:hyperlink r:id="rId53" w:history="1">
              <w:r w:rsidR="00304505">
                <w:rPr>
                  <w:rStyle w:val="af5"/>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7D0595">
            <w:pPr>
              <w:rPr>
                <w:color w:val="0000FF"/>
                <w:u w:val="single"/>
              </w:rPr>
            </w:pPr>
            <w:hyperlink r:id="rId54" w:history="1">
              <w:r w:rsidR="00304505">
                <w:rPr>
                  <w:rStyle w:val="af5"/>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7D0595">
            <w:hyperlink r:id="rId55" w:history="1">
              <w:r w:rsidR="00304505">
                <w:rPr>
                  <w:rStyle w:val="af5"/>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7D0595">
            <w:pPr>
              <w:rPr>
                <w:rStyle w:val="af5"/>
                <w:color w:val="0000FF"/>
              </w:rPr>
            </w:pPr>
            <w:hyperlink r:id="rId56" w:history="1">
              <w:r w:rsidR="00304505">
                <w:rPr>
                  <w:rStyle w:val="af5"/>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50FD2E97" w14:textId="77777777" w:rsidR="005D3C1A" w:rsidRDefault="007D0595">
            <w:hyperlink r:id="rId57" w:history="1">
              <w:r w:rsidR="00304505">
                <w:rPr>
                  <w:rStyle w:val="af5"/>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3E4A20E" w14:textId="77777777" w:rsidR="005D3C1A" w:rsidRDefault="007D0595">
            <w:hyperlink r:id="rId58" w:history="1">
              <w:r w:rsidR="00304505">
                <w:rPr>
                  <w:rStyle w:val="af5"/>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42E352B0" w14:textId="77777777" w:rsidR="005D3C1A" w:rsidRDefault="007D0595">
            <w:hyperlink r:id="rId59" w:history="1">
              <w:r w:rsidR="00304505">
                <w:rPr>
                  <w:rStyle w:val="af5"/>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0D7BEB3" w14:textId="77777777" w:rsidR="005D3C1A" w:rsidRDefault="007D0595">
            <w:hyperlink r:id="rId60" w:history="1">
              <w:r w:rsidR="00304505">
                <w:rPr>
                  <w:rStyle w:val="af5"/>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74CF1B12" w14:textId="77777777" w:rsidR="005D3C1A" w:rsidRDefault="007D0595">
            <w:hyperlink r:id="rId61" w:history="1">
              <w:r w:rsidR="00304505">
                <w:rPr>
                  <w:rStyle w:val="af5"/>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713F" w14:textId="77777777" w:rsidR="007D0595" w:rsidRDefault="007D0595" w:rsidP="00F74CDF">
      <w:pPr>
        <w:spacing w:after="0" w:line="240" w:lineRule="auto"/>
      </w:pPr>
      <w:r>
        <w:separator/>
      </w:r>
    </w:p>
  </w:endnote>
  <w:endnote w:type="continuationSeparator" w:id="0">
    <w:p w14:paraId="0D15FF84" w14:textId="77777777" w:rsidR="007D0595" w:rsidRDefault="007D0595"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039F" w14:textId="77777777" w:rsidR="007D0595" w:rsidRDefault="007D0595" w:rsidP="00F74CDF">
      <w:pPr>
        <w:spacing w:after="0" w:line="240" w:lineRule="auto"/>
      </w:pPr>
      <w:r>
        <w:separator/>
      </w:r>
    </w:p>
  </w:footnote>
  <w:footnote w:type="continuationSeparator" w:id="0">
    <w:p w14:paraId="7CA6E4BC" w14:textId="77777777" w:rsidR="007D0595" w:rsidRDefault="007D0595"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1"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9"/>
    <w:lvlOverride w:ilvl="0">
      <w:startOverride w:val="1"/>
    </w:lvlOverride>
  </w:num>
  <w:num w:numId="5">
    <w:abstractNumId w:val="10"/>
  </w:num>
  <w:num w:numId="6">
    <w:abstractNumId w:val="14"/>
  </w:num>
  <w:num w:numId="7">
    <w:abstractNumId w:val="27"/>
  </w:num>
  <w:num w:numId="8">
    <w:abstractNumId w:val="17"/>
  </w:num>
  <w:num w:numId="9">
    <w:abstractNumId w:val="11"/>
  </w:num>
  <w:num w:numId="10">
    <w:abstractNumId w:val="13"/>
  </w:num>
  <w:num w:numId="11">
    <w:abstractNumId w:val="23"/>
  </w:num>
  <w:num w:numId="12">
    <w:abstractNumId w:val="7"/>
  </w:num>
  <w:num w:numId="13">
    <w:abstractNumId w:val="22"/>
  </w:num>
  <w:num w:numId="14">
    <w:abstractNumId w:val="4"/>
  </w:num>
  <w:num w:numId="15">
    <w:abstractNumId w:val="31"/>
  </w:num>
  <w:num w:numId="16">
    <w:abstractNumId w:val="34"/>
  </w:num>
  <w:num w:numId="17">
    <w:abstractNumId w:val="18"/>
  </w:num>
  <w:num w:numId="18">
    <w:abstractNumId w:val="28"/>
  </w:num>
  <w:num w:numId="19">
    <w:abstractNumId w:val="8"/>
  </w:num>
  <w:num w:numId="20">
    <w:abstractNumId w:val="32"/>
  </w:num>
  <w:num w:numId="21">
    <w:abstractNumId w:val="30"/>
  </w:num>
  <w:num w:numId="22">
    <w:abstractNumId w:val="0"/>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12"/>
  </w:num>
  <w:num w:numId="28">
    <w:abstractNumId w:val="6"/>
  </w:num>
  <w:num w:numId="29">
    <w:abstractNumId w:val="26"/>
  </w:num>
  <w:num w:numId="30">
    <w:abstractNumId w:val="11"/>
  </w:num>
  <w:num w:numId="31">
    <w:abstractNumId w:val="25"/>
  </w:num>
  <w:num w:numId="32">
    <w:abstractNumId w:val="11"/>
  </w:num>
  <w:num w:numId="33">
    <w:abstractNumId w:val="33"/>
  </w:num>
  <w:num w:numId="34">
    <w:abstractNumId w:val="29"/>
  </w:num>
  <w:num w:numId="35">
    <w:abstractNumId w:val="20"/>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628D6C-4C48-4797-9F7F-36B1E490DADE}">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45</Pages>
  <Words>17392</Words>
  <Characters>99140</Characters>
  <Application>Microsoft Office Word</Application>
  <DocSecurity>0</DocSecurity>
  <Lines>826</Lines>
  <Paragraphs>232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Shinya Kumagai</cp:lastModifiedBy>
  <cp:revision>30</cp:revision>
  <dcterms:created xsi:type="dcterms:W3CDTF">2021-08-25T11:41:00Z</dcterms:created>
  <dcterms:modified xsi:type="dcterms:W3CDTF">2021-08-25T13:20:00Z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