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5B63" w14:textId="09BE9F0F" w:rsidR="00D44A5C" w:rsidRDefault="00887645">
      <w:pPr>
        <w:pStyle w:val="a8"/>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39694F" w:rsidRPr="008D3E79">
        <w:rPr>
          <w:rFonts w:cs="Arial"/>
          <w:bCs/>
          <w:sz w:val="22"/>
          <w:highlight w:val="yellow"/>
        </w:rPr>
        <w:t>R1-210</w:t>
      </w:r>
      <w:r w:rsidR="008D3E79" w:rsidRPr="008D3E79">
        <w:rPr>
          <w:rFonts w:cs="Arial"/>
          <w:bCs/>
          <w:sz w:val="22"/>
          <w:highlight w:val="yellow"/>
        </w:rPr>
        <w:t>xxxx</w:t>
      </w:r>
    </w:p>
    <w:p w14:paraId="04AB95BF" w14:textId="77777777" w:rsidR="00D44A5C" w:rsidRDefault="00887645">
      <w:pPr>
        <w:pStyle w:val="a8"/>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4063E534"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sidR="008D3E79" w:rsidRPr="00621902">
        <w:rPr>
          <w:rFonts w:ascii="Arial" w:hAnsi="Arial" w:cs="Arial"/>
          <w:b/>
          <w:highlight w:val="yellow"/>
        </w:rPr>
        <w:t>(draft)</w:t>
      </w:r>
      <w:r w:rsidR="008D3E79">
        <w:rPr>
          <w:rFonts w:ascii="Arial" w:hAnsi="Arial" w:cs="Arial"/>
          <w:b/>
        </w:rPr>
        <w:t xml:space="preserve"> </w:t>
      </w:r>
      <w:r>
        <w:rPr>
          <w:rFonts w:ascii="Arial" w:hAnsi="Arial" w:cs="Arial"/>
          <w:b/>
        </w:rPr>
        <w:t>FL summary #</w:t>
      </w:r>
      <w:r w:rsidR="008D3E79">
        <w:rPr>
          <w:rFonts w:ascii="Arial" w:hAnsi="Arial" w:cs="Arial"/>
          <w:b/>
        </w:rPr>
        <w:t>4</w:t>
      </w:r>
      <w:r>
        <w:rPr>
          <w:rFonts w:ascii="Arial" w:hAnsi="Arial" w:cs="Arial"/>
          <w:b/>
        </w:rPr>
        <w:t xml:space="preserve">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a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3B40BC8C"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286B7E">
        <w:rPr>
          <w:color w:val="FF0000"/>
          <w:szCs w:val="22"/>
          <w:lang w:val="en-US"/>
        </w:rPr>
        <w:t>4</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2"/>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2"/>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2"/>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04207B93" w14:textId="77777777" w:rsidR="000B26FF" w:rsidRDefault="000B26FF">
      <w:pPr>
        <w:jc w:val="both"/>
        <w:rPr>
          <w:rFonts w:eastAsia="Times New Roman"/>
          <w:lang w:val="en-US"/>
        </w:rPr>
      </w:pPr>
    </w:p>
    <w:p w14:paraId="2057C4D6" w14:textId="77777777" w:rsidR="00D44A5C" w:rsidRDefault="00887645">
      <w:pPr>
        <w:pStyle w:val="1"/>
      </w:pPr>
      <w:r>
        <w:rPr>
          <w:rFonts w:eastAsia="宋体"/>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a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sidRPr="00887645">
        <w:rPr>
          <w:rFonts w:eastAsiaTheme="minorEastAsia"/>
          <w:lang w:val="en-US"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a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2"/>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af2"/>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2"/>
        <w:numPr>
          <w:ilvl w:val="1"/>
          <w:numId w:val="9"/>
        </w:numPr>
        <w:jc w:val="both"/>
        <w:rPr>
          <w:bCs/>
          <w:sz w:val="20"/>
          <w:szCs w:val="22"/>
          <w:lang w:val="en-GB"/>
        </w:rPr>
      </w:pPr>
      <w:r>
        <w:rPr>
          <w:bCs/>
          <w:sz w:val="20"/>
          <w:szCs w:val="22"/>
          <w:lang w:val="en-GB"/>
        </w:rPr>
        <w:t>FFS whether/which other L1 capabilities are included</w:t>
      </w:r>
    </w:p>
    <w:tbl>
      <w:tblPr>
        <w:tblStyle w:val="a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等线"/>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等线"/>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等线"/>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等线"/>
                <w:lang w:val="en-US" w:eastAsia="zh-CN"/>
              </w:rPr>
            </w:pPr>
            <w:r>
              <w:rPr>
                <w:rFonts w:eastAsia="等线"/>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等线"/>
                <w:lang w:val="en-US" w:eastAsia="zh-CN"/>
              </w:rPr>
            </w:pPr>
            <w:r>
              <w:rPr>
                <w:rFonts w:eastAsia="等线"/>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等线"/>
                <w:lang w:val="en-US" w:eastAsia="zh-CN"/>
              </w:rPr>
              <w:t xml:space="preserve">We are OK with option 4. But </w:t>
            </w:r>
            <w:r>
              <w:rPr>
                <w:rFonts w:eastAsia="等线" w:hint="eastAsia"/>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等线"/>
                <w:lang w:val="en-US" w:eastAsia="zh-CN"/>
              </w:rPr>
            </w:pPr>
            <w:r>
              <w:rPr>
                <w:rFonts w:eastAsia="等线" w:hint="eastAsia"/>
                <w:lang w:val="en-US" w:eastAsia="zh-CN"/>
              </w:rPr>
              <w:t>China</w:t>
            </w:r>
            <w:r>
              <w:rPr>
                <w:rFonts w:eastAsia="等线"/>
                <w:lang w:val="en-US" w:eastAsia="zh-CN"/>
              </w:rPr>
              <w:t xml:space="preserve"> </w:t>
            </w:r>
            <w:r>
              <w:rPr>
                <w:rFonts w:eastAsia="等线" w:hint="eastAsia"/>
                <w:lang w:val="en-US" w:eastAsia="zh-CN"/>
              </w:rPr>
              <w:t>Telecom</w:t>
            </w:r>
          </w:p>
        </w:tc>
        <w:tc>
          <w:tcPr>
            <w:tcW w:w="1372" w:type="dxa"/>
          </w:tcPr>
          <w:p w14:paraId="34CED6F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E1A9BBF" w14:textId="77777777" w:rsidR="00D44A5C" w:rsidRDefault="00887645">
            <w:pPr>
              <w:rPr>
                <w:rFonts w:eastAsia="等线"/>
                <w:lang w:val="en-US" w:eastAsia="zh-CN"/>
              </w:rPr>
            </w:pPr>
            <w:r>
              <w:rPr>
                <w:rFonts w:eastAsia="等线" w:hint="eastAsia"/>
                <w:lang w:val="en-US" w:eastAsia="zh-CN"/>
              </w:rPr>
              <w:t>We</w:t>
            </w:r>
            <w:r>
              <w:rPr>
                <w:rFonts w:eastAsia="等线"/>
                <w:lang w:val="en-US" w:eastAsia="zh-CN"/>
              </w:rPr>
              <w:t xml:space="preserve"> </w:t>
            </w:r>
            <w:r>
              <w:rPr>
                <w:rFonts w:eastAsia="等线" w:hint="eastAsia"/>
                <w:lang w:val="en-US" w:eastAsia="zh-CN"/>
              </w:rPr>
              <w:t>think</w:t>
            </w:r>
            <w:r>
              <w:rPr>
                <w:rFonts w:eastAsia="等线"/>
                <w:lang w:val="en-US" w:eastAsia="zh-CN"/>
              </w:rPr>
              <w:t xml:space="preserve"> </w:t>
            </w:r>
            <w:r>
              <w:rPr>
                <w:rFonts w:eastAsia="等线" w:hint="eastAsia"/>
                <w:lang w:val="en-US" w:eastAsia="zh-CN"/>
              </w:rPr>
              <w:t>RedCap</w:t>
            </w:r>
            <w:r>
              <w:rPr>
                <w:rFonts w:eastAsia="等线"/>
                <w:lang w:val="en-US" w:eastAsia="zh-CN"/>
              </w:rPr>
              <w:t xml:space="preserve"> </w:t>
            </w:r>
            <w:r>
              <w:rPr>
                <w:rFonts w:eastAsia="等线" w:hint="eastAsia"/>
                <w:lang w:val="en-US" w:eastAsia="zh-CN"/>
              </w:rPr>
              <w:t>UE</w:t>
            </w:r>
            <w:r>
              <w:rPr>
                <w:rFonts w:eastAsia="等线"/>
                <w:lang w:val="en-US" w:eastAsia="zh-CN"/>
              </w:rPr>
              <w:t xml:space="preserve"> </w:t>
            </w:r>
            <w:r>
              <w:rPr>
                <w:rFonts w:eastAsia="等线" w:hint="eastAsia"/>
                <w:lang w:val="en-US" w:eastAsia="zh-CN"/>
              </w:rPr>
              <w:t>type</w:t>
            </w:r>
            <w:r>
              <w:rPr>
                <w:rFonts w:eastAsia="等线"/>
                <w:lang w:val="en-US" w:eastAsia="zh-CN"/>
              </w:rPr>
              <w:t xml:space="preserve"> </w:t>
            </w:r>
            <w:r>
              <w:rPr>
                <w:rFonts w:eastAsia="等线" w:hint="eastAsia"/>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等线"/>
                <w:lang w:val="en-US" w:eastAsia="zh-CN"/>
              </w:rPr>
            </w:pPr>
            <w:r>
              <w:rPr>
                <w:rFonts w:eastAsia="等线"/>
                <w:lang w:val="en-US" w:eastAsia="zh-CN"/>
              </w:rPr>
              <w:t>Samsung</w:t>
            </w:r>
          </w:p>
        </w:tc>
        <w:tc>
          <w:tcPr>
            <w:tcW w:w="1372" w:type="dxa"/>
          </w:tcPr>
          <w:p w14:paraId="6BC35A9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076D361" w14:textId="77777777" w:rsidR="00D44A5C" w:rsidRDefault="00D44A5C">
            <w:pPr>
              <w:rPr>
                <w:rFonts w:eastAsia="等线"/>
                <w:lang w:val="en-US" w:eastAsia="zh-CN"/>
              </w:rPr>
            </w:pPr>
          </w:p>
        </w:tc>
      </w:tr>
      <w:tr w:rsidR="00D44A5C" w14:paraId="0DF85CB0" w14:textId="77777777">
        <w:tc>
          <w:tcPr>
            <w:tcW w:w="1479" w:type="dxa"/>
          </w:tcPr>
          <w:p w14:paraId="4A59E0D5"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PRD</w:t>
            </w:r>
          </w:p>
        </w:tc>
        <w:tc>
          <w:tcPr>
            <w:tcW w:w="1372" w:type="dxa"/>
          </w:tcPr>
          <w:p w14:paraId="75132344"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7A3CEA60" w14:textId="77777777" w:rsidR="00D44A5C" w:rsidRDefault="00D44A5C">
            <w:pPr>
              <w:rPr>
                <w:rFonts w:eastAsia="等线"/>
                <w:lang w:val="en-US" w:eastAsia="zh-CN"/>
              </w:rPr>
            </w:pPr>
          </w:p>
        </w:tc>
      </w:tr>
      <w:tr w:rsidR="00D44A5C" w14:paraId="2237F6E7" w14:textId="77777777">
        <w:tc>
          <w:tcPr>
            <w:tcW w:w="1479" w:type="dxa"/>
          </w:tcPr>
          <w:p w14:paraId="0C089080" w14:textId="77777777" w:rsidR="00D44A5C" w:rsidRDefault="00887645">
            <w:pPr>
              <w:rPr>
                <w:rFonts w:eastAsia="等线"/>
                <w:lang w:val="en-US" w:eastAsia="zh-CN"/>
              </w:rPr>
            </w:pPr>
            <w:r>
              <w:rPr>
                <w:rFonts w:eastAsia="等线"/>
                <w:lang w:val="en-US" w:eastAsia="zh-CN"/>
              </w:rPr>
              <w:t xml:space="preserve">Nordic </w:t>
            </w:r>
          </w:p>
        </w:tc>
        <w:tc>
          <w:tcPr>
            <w:tcW w:w="1372" w:type="dxa"/>
          </w:tcPr>
          <w:p w14:paraId="3F9C39B2"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675E282B" w14:textId="77777777" w:rsidR="00D44A5C" w:rsidRDefault="00D44A5C">
            <w:pPr>
              <w:rPr>
                <w:rFonts w:eastAsia="等线"/>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等线"/>
                <w:lang w:val="en-US" w:eastAsia="ja-JP"/>
              </w:rPr>
            </w:pPr>
            <w:r>
              <w:rPr>
                <w:rFonts w:eastAsia="宋体" w:hint="eastAsia"/>
                <w:lang w:val="en-US" w:eastAsia="zh-CN"/>
              </w:rPr>
              <w:t>ZTE, Sanechips</w:t>
            </w:r>
          </w:p>
        </w:tc>
        <w:tc>
          <w:tcPr>
            <w:tcW w:w="1372" w:type="dxa"/>
          </w:tcPr>
          <w:p w14:paraId="2CBB97E7" w14:textId="77777777" w:rsidR="00D44A5C" w:rsidRDefault="00887645">
            <w:pPr>
              <w:tabs>
                <w:tab w:val="left" w:pos="551"/>
              </w:tabs>
              <w:rPr>
                <w:rFonts w:eastAsia="等线"/>
                <w:lang w:val="en-US" w:eastAsia="ja-JP"/>
              </w:rPr>
            </w:pPr>
            <w:r>
              <w:rPr>
                <w:rFonts w:eastAsia="等线"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宋体"/>
                <w:lang w:val="en-US" w:eastAsia="zh-CN"/>
              </w:rPr>
            </w:pPr>
            <w:r>
              <w:rPr>
                <w:rFonts w:eastAsia="宋体"/>
                <w:lang w:val="en-US" w:eastAsia="zh-CN"/>
              </w:rPr>
              <w:t>Intel</w:t>
            </w:r>
          </w:p>
        </w:tc>
        <w:tc>
          <w:tcPr>
            <w:tcW w:w="1372" w:type="dxa"/>
          </w:tcPr>
          <w:p w14:paraId="431EA3B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宋体"/>
                <w:lang w:val="en-US" w:eastAsia="zh-CN"/>
              </w:rPr>
            </w:pPr>
            <w:r>
              <w:rPr>
                <w:rFonts w:eastAsia="等线"/>
                <w:lang w:val="en-US" w:eastAsia="zh-CN"/>
              </w:rPr>
              <w:t xml:space="preserve">Apple </w:t>
            </w:r>
          </w:p>
        </w:tc>
        <w:tc>
          <w:tcPr>
            <w:tcW w:w="1372" w:type="dxa"/>
          </w:tcPr>
          <w:p w14:paraId="6074EB79"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007A5E19" w14:textId="77777777" w:rsidR="00D44A5C" w:rsidRDefault="00887645">
            <w:r>
              <w:rPr>
                <w:rFonts w:eastAsia="等线"/>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6C2361E"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3A3136F"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等线"/>
                <w:lang w:val="en-US" w:eastAsia="zh-CN"/>
              </w:rPr>
            </w:pPr>
            <w:r>
              <w:rPr>
                <w:rFonts w:eastAsia="等线"/>
                <w:lang w:val="en-US" w:eastAsia="zh-CN"/>
              </w:rPr>
              <w:lastRenderedPageBreak/>
              <w:t>Sierra Wireless</w:t>
            </w:r>
          </w:p>
        </w:tc>
        <w:tc>
          <w:tcPr>
            <w:tcW w:w="1372" w:type="dxa"/>
          </w:tcPr>
          <w:p w14:paraId="2212B2F4"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42680053" w14:textId="77777777" w:rsidR="00D44A5C" w:rsidRDefault="00887645">
            <w:pPr>
              <w:rPr>
                <w:rFonts w:eastAsia="等线"/>
                <w:lang w:val="en-US" w:eastAsia="zh-CN"/>
              </w:rPr>
            </w:pPr>
            <w:r>
              <w:rPr>
                <w:rFonts w:eastAsia="等线"/>
                <w:lang w:val="en-US" w:eastAsia="zh-CN"/>
              </w:rPr>
              <w:t>Support</w:t>
            </w:r>
          </w:p>
        </w:tc>
      </w:tr>
      <w:tr w:rsidR="00D44A5C" w14:paraId="59E6F10B" w14:textId="77777777">
        <w:tc>
          <w:tcPr>
            <w:tcW w:w="1479" w:type="dxa"/>
          </w:tcPr>
          <w:p w14:paraId="1F732BDD" w14:textId="77777777" w:rsidR="00D44A5C" w:rsidRDefault="00887645">
            <w:pPr>
              <w:rPr>
                <w:rFonts w:eastAsia="等线"/>
                <w:lang w:val="en-US" w:eastAsia="zh-CN"/>
              </w:rPr>
            </w:pPr>
            <w:r>
              <w:rPr>
                <w:rFonts w:eastAsia="等线"/>
                <w:lang w:val="en-US" w:eastAsia="zh-CN"/>
              </w:rPr>
              <w:t>Lenovo, Motorola Mobility</w:t>
            </w:r>
          </w:p>
        </w:tc>
        <w:tc>
          <w:tcPr>
            <w:tcW w:w="1372" w:type="dxa"/>
          </w:tcPr>
          <w:p w14:paraId="20667376" w14:textId="77777777" w:rsidR="00D44A5C" w:rsidRDefault="00887645">
            <w:pPr>
              <w:tabs>
                <w:tab w:val="left" w:pos="551"/>
              </w:tabs>
              <w:rPr>
                <w:rFonts w:eastAsia="等线"/>
                <w:lang w:val="en-US" w:eastAsia="zh-CN"/>
              </w:rPr>
            </w:pPr>
            <w:r>
              <w:rPr>
                <w:rFonts w:eastAsia="等线"/>
                <w:lang w:val="en-US" w:eastAsia="zh-CN"/>
              </w:rPr>
              <w:t>Y</w:t>
            </w:r>
          </w:p>
        </w:tc>
        <w:tc>
          <w:tcPr>
            <w:tcW w:w="6780" w:type="dxa"/>
          </w:tcPr>
          <w:p w14:paraId="156835DC" w14:textId="77777777" w:rsidR="00D44A5C" w:rsidRDefault="00D44A5C">
            <w:pPr>
              <w:rPr>
                <w:rFonts w:eastAsia="等线"/>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等线"/>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等线" w:hint="eastAsia"/>
                <w:color w:val="4472C4" w:themeColor="accent1"/>
                <w:lang w:val="en-US" w:eastAsia="zh-CN"/>
              </w:rPr>
              <w:t>X</w:t>
            </w:r>
            <w:r>
              <w:rPr>
                <w:rFonts w:eastAsia="等线"/>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2"/>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等线"/>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等线"/>
                <w:lang w:val="en-US" w:eastAsia="zh-CN"/>
              </w:rPr>
            </w:pPr>
            <w:r>
              <w:rPr>
                <w:rFonts w:eastAsia="等线" w:hint="eastAsia"/>
                <w:lang w:val="en-US" w:eastAsia="zh-CN"/>
              </w:rPr>
              <w:t>CATT</w:t>
            </w:r>
          </w:p>
        </w:tc>
        <w:tc>
          <w:tcPr>
            <w:tcW w:w="1372" w:type="dxa"/>
          </w:tcPr>
          <w:p w14:paraId="5E38B90D"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667E3DB" w14:textId="77777777" w:rsidR="00D44A5C" w:rsidRDefault="00D44A5C">
            <w:pPr>
              <w:tabs>
                <w:tab w:val="left" w:pos="551"/>
              </w:tabs>
              <w:rPr>
                <w:rFonts w:eastAsia="宋体"/>
                <w:lang w:val="en-US" w:eastAsia="zh-CN"/>
              </w:rPr>
            </w:pPr>
          </w:p>
        </w:tc>
        <w:tc>
          <w:tcPr>
            <w:tcW w:w="6780" w:type="dxa"/>
          </w:tcPr>
          <w:p w14:paraId="4A9D204D" w14:textId="77777777" w:rsidR="00D44A5C" w:rsidRDefault="00887645">
            <w:pPr>
              <w:jc w:val="both"/>
              <w:rPr>
                <w:rFonts w:eastAsia="宋体"/>
                <w:bCs/>
                <w:szCs w:val="22"/>
                <w:lang w:val="en-US" w:eastAsia="zh-CN"/>
              </w:rPr>
            </w:pPr>
            <w:r>
              <w:rPr>
                <w:rFonts w:eastAsia="宋体"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宋体"/>
                <w:bCs/>
                <w:szCs w:val="22"/>
                <w:lang w:val="en-US" w:eastAsia="zh-CN"/>
              </w:rPr>
            </w:pPr>
            <w:r>
              <w:rPr>
                <w:rFonts w:eastAsia="宋体"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宋体"/>
                <w:lang w:val="en-US" w:eastAsia="zh-CN"/>
              </w:rPr>
            </w:pPr>
            <w:r>
              <w:rPr>
                <w:rFonts w:eastAsia="宋体"/>
                <w:lang w:val="en-US" w:eastAsia="zh-CN"/>
              </w:rPr>
              <w:t>IDCC</w:t>
            </w:r>
          </w:p>
        </w:tc>
        <w:tc>
          <w:tcPr>
            <w:tcW w:w="1372" w:type="dxa"/>
          </w:tcPr>
          <w:p w14:paraId="76F3911C" w14:textId="12A7F7D7" w:rsidR="00887645" w:rsidRDefault="00887645">
            <w:pPr>
              <w:tabs>
                <w:tab w:val="left" w:pos="551"/>
              </w:tabs>
              <w:rPr>
                <w:rFonts w:eastAsia="宋体"/>
                <w:lang w:val="en-US" w:eastAsia="zh-CN"/>
              </w:rPr>
            </w:pPr>
            <w:r>
              <w:rPr>
                <w:rFonts w:eastAsia="宋体"/>
                <w:lang w:val="en-US" w:eastAsia="zh-CN"/>
              </w:rPr>
              <w:t>Y</w:t>
            </w:r>
          </w:p>
        </w:tc>
        <w:tc>
          <w:tcPr>
            <w:tcW w:w="6780" w:type="dxa"/>
          </w:tcPr>
          <w:p w14:paraId="7912E1C5" w14:textId="77777777" w:rsidR="00887645" w:rsidRDefault="00887645">
            <w:pPr>
              <w:jc w:val="both"/>
              <w:rPr>
                <w:rFonts w:eastAsia="宋体"/>
                <w:bCs/>
                <w:szCs w:val="22"/>
                <w:lang w:val="en-US" w:eastAsia="zh-CN"/>
              </w:rPr>
            </w:pPr>
          </w:p>
        </w:tc>
      </w:tr>
      <w:tr w:rsidR="00C713C0" w14:paraId="5F7C4641" w14:textId="77777777">
        <w:tc>
          <w:tcPr>
            <w:tcW w:w="1479" w:type="dxa"/>
          </w:tcPr>
          <w:p w14:paraId="39FD42BD" w14:textId="21DCF85D" w:rsidR="00C713C0" w:rsidRDefault="00C713C0">
            <w:pPr>
              <w:rPr>
                <w:rFonts w:eastAsia="宋体"/>
                <w:lang w:val="en-US" w:eastAsia="zh-CN"/>
              </w:rPr>
            </w:pPr>
            <w:r>
              <w:rPr>
                <w:rFonts w:eastAsia="宋体"/>
                <w:lang w:val="en-US" w:eastAsia="zh-CN"/>
              </w:rPr>
              <w:t>Nokia, NSB</w:t>
            </w:r>
          </w:p>
        </w:tc>
        <w:tc>
          <w:tcPr>
            <w:tcW w:w="1372" w:type="dxa"/>
          </w:tcPr>
          <w:p w14:paraId="43F61830" w14:textId="3530C2AE" w:rsidR="00C713C0" w:rsidRDefault="00C713C0">
            <w:pPr>
              <w:tabs>
                <w:tab w:val="left" w:pos="551"/>
              </w:tabs>
              <w:rPr>
                <w:rFonts w:eastAsia="宋体"/>
                <w:lang w:val="en-US" w:eastAsia="zh-CN"/>
              </w:rPr>
            </w:pPr>
            <w:r>
              <w:rPr>
                <w:rFonts w:eastAsia="宋体"/>
                <w:lang w:val="en-US" w:eastAsia="zh-CN"/>
              </w:rPr>
              <w:t>Y</w:t>
            </w:r>
          </w:p>
        </w:tc>
        <w:tc>
          <w:tcPr>
            <w:tcW w:w="6780" w:type="dxa"/>
          </w:tcPr>
          <w:p w14:paraId="530AC6DF" w14:textId="77777777" w:rsidR="00C713C0" w:rsidRDefault="00C713C0">
            <w:pPr>
              <w:jc w:val="both"/>
              <w:rPr>
                <w:rFonts w:eastAsia="宋体"/>
                <w:bCs/>
                <w:szCs w:val="22"/>
                <w:lang w:val="en-US" w:eastAsia="zh-CN"/>
              </w:rPr>
            </w:pPr>
          </w:p>
        </w:tc>
      </w:tr>
      <w:tr w:rsidR="00C114E1" w14:paraId="3E0A0B1B" w14:textId="77777777">
        <w:tc>
          <w:tcPr>
            <w:tcW w:w="1479" w:type="dxa"/>
          </w:tcPr>
          <w:p w14:paraId="3650A6A6" w14:textId="7955BA01" w:rsidR="00C114E1" w:rsidRDefault="00C114E1">
            <w:pPr>
              <w:rPr>
                <w:rFonts w:eastAsia="宋体"/>
                <w:lang w:val="en-US" w:eastAsia="zh-CN"/>
              </w:rPr>
            </w:pPr>
            <w:r>
              <w:rPr>
                <w:rFonts w:eastAsia="宋体"/>
                <w:lang w:val="en-US" w:eastAsia="zh-CN"/>
              </w:rPr>
              <w:t>Qualcomm</w:t>
            </w:r>
          </w:p>
        </w:tc>
        <w:tc>
          <w:tcPr>
            <w:tcW w:w="1372" w:type="dxa"/>
          </w:tcPr>
          <w:p w14:paraId="4F15FD0E" w14:textId="68CDBF15" w:rsidR="00C114E1" w:rsidRDefault="00C114E1">
            <w:pPr>
              <w:tabs>
                <w:tab w:val="left" w:pos="551"/>
              </w:tabs>
              <w:rPr>
                <w:rFonts w:eastAsia="宋体"/>
                <w:lang w:val="en-US" w:eastAsia="zh-CN"/>
              </w:rPr>
            </w:pPr>
            <w:r>
              <w:rPr>
                <w:rFonts w:eastAsia="宋体"/>
                <w:lang w:val="en-US" w:eastAsia="zh-CN"/>
              </w:rPr>
              <w:t>Y</w:t>
            </w:r>
          </w:p>
        </w:tc>
        <w:tc>
          <w:tcPr>
            <w:tcW w:w="6780" w:type="dxa"/>
          </w:tcPr>
          <w:p w14:paraId="1999D842" w14:textId="77777777" w:rsidR="00C114E1" w:rsidRDefault="00C114E1">
            <w:pPr>
              <w:jc w:val="both"/>
              <w:rPr>
                <w:rFonts w:eastAsia="宋体"/>
                <w:bCs/>
                <w:szCs w:val="22"/>
                <w:lang w:val="en-US" w:eastAsia="zh-CN"/>
              </w:rPr>
            </w:pPr>
          </w:p>
        </w:tc>
      </w:tr>
      <w:tr w:rsidR="00360547" w14:paraId="4A5E10C7" w14:textId="77777777">
        <w:tc>
          <w:tcPr>
            <w:tcW w:w="1479" w:type="dxa"/>
          </w:tcPr>
          <w:p w14:paraId="4D78A92E" w14:textId="61F7A6C1" w:rsidR="00360547" w:rsidRDefault="00360547" w:rsidP="00360547">
            <w:pPr>
              <w:rPr>
                <w:rFonts w:eastAsia="宋体"/>
                <w:lang w:val="en-US" w:eastAsia="zh-CN"/>
              </w:rPr>
            </w:pPr>
            <w:r w:rsidRPr="002235EB">
              <w:t>FUTUREWEI3</w:t>
            </w:r>
          </w:p>
        </w:tc>
        <w:tc>
          <w:tcPr>
            <w:tcW w:w="1372" w:type="dxa"/>
          </w:tcPr>
          <w:p w14:paraId="28FF1923" w14:textId="74C53452" w:rsidR="00360547" w:rsidRDefault="00360547" w:rsidP="00360547">
            <w:pPr>
              <w:tabs>
                <w:tab w:val="left" w:pos="551"/>
              </w:tabs>
              <w:rPr>
                <w:rFonts w:eastAsia="宋体"/>
                <w:lang w:val="en-US" w:eastAsia="zh-CN"/>
              </w:rPr>
            </w:pPr>
            <w:r w:rsidRPr="002235EB">
              <w:t>Y</w:t>
            </w:r>
          </w:p>
        </w:tc>
        <w:tc>
          <w:tcPr>
            <w:tcW w:w="6780" w:type="dxa"/>
          </w:tcPr>
          <w:p w14:paraId="5D741BDF" w14:textId="4C751171" w:rsidR="00360547" w:rsidRDefault="00360547" w:rsidP="00360547">
            <w:pPr>
              <w:jc w:val="both"/>
              <w:rPr>
                <w:rFonts w:eastAsia="宋体"/>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Yu Mincho"/>
                <w:lang w:val="en-US" w:eastAsia="ja-JP"/>
              </w:rPr>
            </w:pPr>
            <w:r>
              <w:rPr>
                <w:rFonts w:eastAsia="Yu Mincho"/>
                <w:lang w:val="en-US" w:eastAsia="ja-JP"/>
              </w:rPr>
              <w:t>Ericsson</w:t>
            </w:r>
          </w:p>
        </w:tc>
        <w:tc>
          <w:tcPr>
            <w:tcW w:w="1372" w:type="dxa"/>
          </w:tcPr>
          <w:p w14:paraId="52CE0C60" w14:textId="77777777" w:rsidR="00AB5DB7" w:rsidRDefault="00AB5DB7" w:rsidP="000238DA">
            <w:pPr>
              <w:tabs>
                <w:tab w:val="left" w:pos="551"/>
              </w:tabs>
              <w:rPr>
                <w:rFonts w:eastAsia="Yu Mincho"/>
                <w:lang w:val="en-US" w:eastAsia="ja-JP"/>
              </w:rPr>
            </w:pPr>
            <w:r>
              <w:rPr>
                <w:rFonts w:eastAsia="Yu Mincho"/>
                <w:lang w:val="en-US" w:eastAsia="ja-JP"/>
              </w:rPr>
              <w:t>Y</w:t>
            </w:r>
          </w:p>
        </w:tc>
        <w:tc>
          <w:tcPr>
            <w:tcW w:w="6780" w:type="dxa"/>
          </w:tcPr>
          <w:p w14:paraId="45BDA4DA" w14:textId="77777777" w:rsidR="00AB5DB7" w:rsidRDefault="00AB5DB7" w:rsidP="000238DA">
            <w:pPr>
              <w:rPr>
                <w:rFonts w:eastAsia="等线"/>
                <w:lang w:val="en-US" w:eastAsia="zh-CN"/>
              </w:rPr>
            </w:pPr>
          </w:p>
        </w:tc>
      </w:tr>
      <w:tr w:rsidR="000238DA" w14:paraId="0807B5B0" w14:textId="77777777" w:rsidTr="00AB5DB7">
        <w:tc>
          <w:tcPr>
            <w:tcW w:w="1479" w:type="dxa"/>
          </w:tcPr>
          <w:p w14:paraId="0C29AFA7" w14:textId="462BE15B"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445F21" w14:textId="1C713328" w:rsid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78023712" w14:textId="77777777" w:rsidR="000238DA" w:rsidRDefault="000238DA" w:rsidP="000238DA">
            <w:pPr>
              <w:rPr>
                <w:rFonts w:eastAsia="等线"/>
                <w:lang w:val="en-US" w:eastAsia="zh-CN"/>
              </w:rPr>
            </w:pPr>
          </w:p>
        </w:tc>
      </w:tr>
      <w:tr w:rsidR="000A286C" w14:paraId="152A805D" w14:textId="77777777" w:rsidTr="00AB5DB7">
        <w:tc>
          <w:tcPr>
            <w:tcW w:w="1479" w:type="dxa"/>
          </w:tcPr>
          <w:p w14:paraId="5F28A716" w14:textId="3CB5E69D" w:rsidR="000A286C" w:rsidRDefault="000A286C" w:rsidP="000238DA">
            <w:pPr>
              <w:rPr>
                <w:rFonts w:eastAsia="Yu Mincho"/>
                <w:lang w:val="en-US" w:eastAsia="ja-JP"/>
              </w:rPr>
            </w:pPr>
            <w:r>
              <w:rPr>
                <w:rFonts w:eastAsia="Yu Mincho"/>
                <w:lang w:val="en-US" w:eastAsia="ja-JP"/>
              </w:rPr>
              <w:t>NEC</w:t>
            </w:r>
          </w:p>
        </w:tc>
        <w:tc>
          <w:tcPr>
            <w:tcW w:w="1372" w:type="dxa"/>
          </w:tcPr>
          <w:p w14:paraId="359EEE21" w14:textId="295CF971"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D223A7C" w14:textId="77777777" w:rsidR="000A286C" w:rsidRDefault="000A286C" w:rsidP="000238DA">
            <w:pPr>
              <w:rPr>
                <w:rFonts w:eastAsia="等线"/>
                <w:lang w:val="en-US" w:eastAsia="zh-CN"/>
              </w:rPr>
            </w:pPr>
          </w:p>
        </w:tc>
      </w:tr>
      <w:tr w:rsidR="00056F97" w14:paraId="1BF095F1" w14:textId="77777777" w:rsidTr="00AB5DB7">
        <w:tc>
          <w:tcPr>
            <w:tcW w:w="1479" w:type="dxa"/>
          </w:tcPr>
          <w:p w14:paraId="7E810330" w14:textId="5E261A72"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36644D19" w14:textId="77777777" w:rsidR="00056F97" w:rsidRDefault="00056F97" w:rsidP="00056F97">
            <w:pPr>
              <w:tabs>
                <w:tab w:val="left" w:pos="551"/>
              </w:tabs>
              <w:rPr>
                <w:rFonts w:eastAsia="Yu Mincho"/>
                <w:lang w:val="en-US" w:eastAsia="ja-JP"/>
              </w:rPr>
            </w:pPr>
          </w:p>
        </w:tc>
        <w:tc>
          <w:tcPr>
            <w:tcW w:w="6780" w:type="dxa"/>
          </w:tcPr>
          <w:p w14:paraId="76D15E2E" w14:textId="77777777" w:rsidR="00056F97" w:rsidRDefault="00056F97" w:rsidP="00056F97">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5916F196" w14:textId="77777777" w:rsidR="00056F97" w:rsidRDefault="00056F97" w:rsidP="00056F97">
            <w:pPr>
              <w:pStyle w:val="af2"/>
              <w:numPr>
                <w:ilvl w:val="0"/>
                <w:numId w:val="28"/>
              </w:numPr>
              <w:rPr>
                <w:rFonts w:eastAsia="Yu Mincho"/>
                <w:sz w:val="20"/>
                <w:szCs w:val="21"/>
                <w:lang w:val="en-US"/>
              </w:rPr>
            </w:pPr>
            <w:r w:rsidRPr="00E061FB">
              <w:rPr>
                <w:rFonts w:eastAsia="Yu Mincho"/>
                <w:sz w:val="20"/>
                <w:szCs w:val="21"/>
                <w:lang w:val="en-US"/>
              </w:rPr>
              <w:t>for RedCap UE identification</w:t>
            </w:r>
          </w:p>
          <w:p w14:paraId="603EF077" w14:textId="77777777" w:rsidR="00056F97" w:rsidRDefault="00056F97" w:rsidP="00056F97">
            <w:pPr>
              <w:pStyle w:val="af2"/>
              <w:numPr>
                <w:ilvl w:val="0"/>
                <w:numId w:val="28"/>
              </w:numPr>
              <w:rPr>
                <w:rFonts w:eastAsia="Yu Mincho"/>
                <w:sz w:val="20"/>
                <w:szCs w:val="21"/>
                <w:lang w:val="en-US"/>
              </w:rPr>
            </w:pPr>
            <w:r w:rsidRPr="00E061FB">
              <w:rPr>
                <w:rFonts w:eastAsia="Yu Mincho"/>
                <w:sz w:val="20"/>
                <w:szCs w:val="21"/>
                <w:lang w:val="en-US"/>
              </w:rPr>
              <w:lastRenderedPageBreak/>
              <w:t>for constraining the use of those RedCap capabilities only for RedCap UEs</w:t>
            </w:r>
          </w:p>
          <w:p w14:paraId="699BF16D" w14:textId="77777777" w:rsidR="00056F97" w:rsidRPr="00E061FB" w:rsidRDefault="00056F97" w:rsidP="00056F97">
            <w:pPr>
              <w:pStyle w:val="af2"/>
              <w:numPr>
                <w:ilvl w:val="0"/>
                <w:numId w:val="28"/>
              </w:numPr>
              <w:rPr>
                <w:rFonts w:eastAsia="Yu Mincho"/>
                <w:sz w:val="20"/>
                <w:szCs w:val="21"/>
                <w:lang w:val="en-US"/>
              </w:rPr>
            </w:pPr>
            <w:r>
              <w:rPr>
                <w:rFonts w:eastAsia="Yu Mincho"/>
                <w:sz w:val="20"/>
                <w:szCs w:val="21"/>
                <w:lang w:val="en-US"/>
              </w:rPr>
              <w:t xml:space="preserve">for </w:t>
            </w:r>
            <w:r w:rsidRPr="00E061FB">
              <w:rPr>
                <w:rFonts w:eastAsia="Yu Mincho"/>
                <w:sz w:val="20"/>
                <w:szCs w:val="21"/>
                <w:lang w:val="en-US"/>
              </w:rPr>
              <w:t>preventing RedCap UEs from using capabilities not intended for RedCap UEs including at least carrier aggregation, dual connectivity and wider bandwidths</w:t>
            </w:r>
          </w:p>
          <w:p w14:paraId="1E89C787" w14:textId="77777777" w:rsidR="00056F97" w:rsidRDefault="00056F97" w:rsidP="00056F97">
            <w:pPr>
              <w:rPr>
                <w:rFonts w:eastAsia="Yu Mincho"/>
                <w:lang w:val="en-US"/>
              </w:rPr>
            </w:pPr>
          </w:p>
          <w:p w14:paraId="40EE95AB" w14:textId="26B85339"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sidRPr="00E3398D">
              <w:rPr>
                <w:rFonts w:eastAsia="Yu Mincho"/>
                <w:vertAlign w:val="superscript"/>
                <w:lang w:val="en-US" w:eastAsia="ja-JP"/>
              </w:rPr>
              <w:t>th</w:t>
            </w:r>
            <w:r>
              <w:rPr>
                <w:rFonts w:eastAsia="Yu Mincho"/>
                <w:lang w:val="en-US" w:eastAsia="ja-JP"/>
              </w:rPr>
              <w:t xml:space="preserve"> August</w:t>
            </w:r>
          </w:p>
        </w:tc>
      </w:tr>
      <w:tr w:rsidR="00056F97" w14:paraId="30F84A6C" w14:textId="77777777" w:rsidTr="00AB5DB7">
        <w:tc>
          <w:tcPr>
            <w:tcW w:w="1479" w:type="dxa"/>
          </w:tcPr>
          <w:p w14:paraId="6BC92DA0" w14:textId="4D02E613" w:rsidR="00056F97" w:rsidRDefault="0077557D"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1FE843AB" w14:textId="77777777" w:rsidR="00056F97" w:rsidRDefault="00056F97" w:rsidP="00056F97">
            <w:pPr>
              <w:tabs>
                <w:tab w:val="left" w:pos="551"/>
              </w:tabs>
              <w:rPr>
                <w:rFonts w:eastAsia="Yu Mincho"/>
                <w:lang w:val="en-US" w:eastAsia="ja-JP"/>
              </w:rPr>
            </w:pPr>
          </w:p>
        </w:tc>
        <w:tc>
          <w:tcPr>
            <w:tcW w:w="6780" w:type="dxa"/>
          </w:tcPr>
          <w:p w14:paraId="296BE485" w14:textId="38B1918A" w:rsidR="00056F97" w:rsidRDefault="0077557D" w:rsidP="00056F97">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1B1D4E92" w14:textId="1FBA1B14" w:rsidR="0077557D" w:rsidRDefault="00534A01" w:rsidP="00056F97">
            <w:pPr>
              <w:rPr>
                <w:rFonts w:eastAsia="Yu Mincho"/>
                <w:lang w:val="en-US" w:eastAsia="ja-JP"/>
              </w:rPr>
            </w:pPr>
            <w:r>
              <w:rPr>
                <w:rFonts w:eastAsia="Yu Mincho"/>
                <w:lang w:val="en-US" w:eastAsia="ja-JP"/>
              </w:rPr>
              <w:t xml:space="preserve">If not provided yet, companies are invited to provide their view on </w:t>
            </w:r>
            <w:r w:rsidR="00D241CE">
              <w:rPr>
                <w:rFonts w:eastAsia="Yu Mincho"/>
                <w:lang w:val="en-US" w:eastAsia="ja-JP"/>
              </w:rPr>
              <w:t xml:space="preserve">the </w:t>
            </w:r>
            <w:r>
              <w:rPr>
                <w:rFonts w:eastAsia="Yu Mincho"/>
                <w:lang w:val="en-US" w:eastAsia="ja-JP"/>
              </w:rPr>
              <w:t>proposal</w:t>
            </w:r>
            <w:r w:rsidR="00D60E2C">
              <w:rPr>
                <w:rFonts w:eastAsia="Yu Mincho"/>
                <w:lang w:val="en-US" w:eastAsia="ja-JP"/>
              </w:rPr>
              <w:t xml:space="preserve"> (same as FL3)</w:t>
            </w:r>
            <w:r w:rsidR="00D241CE">
              <w:rPr>
                <w:rFonts w:eastAsia="Yu Mincho"/>
                <w:lang w:val="en-US" w:eastAsia="ja-JP"/>
              </w:rPr>
              <w:t xml:space="preserve"> copied below</w:t>
            </w:r>
            <w:r>
              <w:rPr>
                <w:rFonts w:eastAsia="Yu Mincho"/>
                <w:lang w:val="en-US" w:eastAsia="ja-JP"/>
              </w:rPr>
              <w:t>.</w:t>
            </w:r>
          </w:p>
          <w:p w14:paraId="3F236C13" w14:textId="77777777" w:rsidR="00534A01" w:rsidRDefault="00534A01" w:rsidP="00534A01">
            <w:pPr>
              <w:jc w:val="both"/>
              <w:rPr>
                <w:b/>
              </w:rPr>
            </w:pPr>
            <w:r>
              <w:rPr>
                <w:b/>
                <w:highlight w:val="cyan"/>
              </w:rPr>
              <w:t>Medium Priority Proposal 2-1:</w:t>
            </w:r>
          </w:p>
          <w:p w14:paraId="4CF5F004" w14:textId="77777777" w:rsidR="00534A01" w:rsidRDefault="00534A01" w:rsidP="00534A01">
            <w:pPr>
              <w:pStyle w:val="af2"/>
              <w:numPr>
                <w:ilvl w:val="0"/>
                <w:numId w:val="9"/>
              </w:numPr>
              <w:jc w:val="both"/>
              <w:rPr>
                <w:bCs/>
                <w:sz w:val="20"/>
                <w:szCs w:val="22"/>
                <w:lang w:val="en-GB" w:eastAsia="zh-CN"/>
              </w:rPr>
            </w:pPr>
            <w:r>
              <w:rPr>
                <w:bCs/>
                <w:sz w:val="20"/>
                <w:szCs w:val="22"/>
                <w:lang w:val="en-GB" w:eastAsia="zh-CN"/>
              </w:rPr>
              <w:t>RedCap UE type is defined based on</w:t>
            </w:r>
          </w:p>
          <w:p w14:paraId="12059E80" w14:textId="77777777" w:rsidR="00534A01" w:rsidRDefault="00534A01" w:rsidP="00534A01">
            <w:pPr>
              <w:pStyle w:val="af2"/>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C9E4E31" w14:textId="77777777" w:rsidR="00534A01" w:rsidRDefault="00534A01" w:rsidP="00534A01">
            <w:pPr>
              <w:pStyle w:val="af2"/>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02AA8C2" w14:textId="77777777" w:rsidR="00534A01" w:rsidRDefault="00534A01" w:rsidP="00534A01">
            <w:pPr>
              <w:pStyle w:val="af2"/>
              <w:numPr>
                <w:ilvl w:val="2"/>
                <w:numId w:val="9"/>
              </w:numPr>
              <w:jc w:val="both"/>
              <w:rPr>
                <w:bCs/>
                <w:color w:val="FF0000"/>
                <w:sz w:val="20"/>
                <w:szCs w:val="22"/>
                <w:lang w:val="en-GB"/>
              </w:rPr>
            </w:pPr>
            <w:r>
              <w:rPr>
                <w:bCs/>
                <w:color w:val="FF0000"/>
                <w:sz w:val="20"/>
                <w:szCs w:val="22"/>
                <w:lang w:val="en-GB"/>
              </w:rPr>
              <w:t>FFS whether/which other L1 capabilities are included</w:t>
            </w:r>
          </w:p>
          <w:p w14:paraId="2C78CA5E" w14:textId="4E5BF3CE" w:rsidR="0077557D" w:rsidRPr="0077557D" w:rsidRDefault="0077557D" w:rsidP="00056F97">
            <w:pPr>
              <w:rPr>
                <w:rFonts w:eastAsia="Yu Mincho"/>
                <w:lang w:val="en-US" w:eastAsia="ja-JP"/>
              </w:rPr>
            </w:pPr>
          </w:p>
        </w:tc>
      </w:tr>
      <w:tr w:rsidR="000E6266" w14:paraId="118FEC69" w14:textId="77777777" w:rsidTr="00AB5DB7">
        <w:tc>
          <w:tcPr>
            <w:tcW w:w="1479" w:type="dxa"/>
          </w:tcPr>
          <w:p w14:paraId="0A3CD887" w14:textId="10A2E7CF" w:rsidR="000E6266" w:rsidRDefault="000E6266" w:rsidP="000E6266">
            <w:pPr>
              <w:rPr>
                <w:rFonts w:eastAsia="Yu Mincho"/>
                <w:lang w:val="en-US" w:eastAsia="ja-JP"/>
              </w:rPr>
            </w:pPr>
            <w:r>
              <w:rPr>
                <w:rFonts w:eastAsia="宋体"/>
                <w:lang w:val="en-US" w:eastAsia="zh-CN"/>
              </w:rPr>
              <w:t>Huawei, HiSilicon</w:t>
            </w:r>
          </w:p>
        </w:tc>
        <w:tc>
          <w:tcPr>
            <w:tcW w:w="1372" w:type="dxa"/>
          </w:tcPr>
          <w:p w14:paraId="5B4B5A4E" w14:textId="25B950B0" w:rsidR="000E6266" w:rsidRDefault="001E2593" w:rsidP="000E6266">
            <w:pPr>
              <w:tabs>
                <w:tab w:val="left" w:pos="551"/>
              </w:tabs>
              <w:rPr>
                <w:rFonts w:eastAsia="Yu Mincho"/>
                <w:lang w:val="en-US" w:eastAsia="ja-JP"/>
              </w:rPr>
            </w:pPr>
            <w:r>
              <w:rPr>
                <w:rFonts w:eastAsia="Yu Mincho"/>
                <w:lang w:val="en-US" w:eastAsia="ja-JP"/>
              </w:rPr>
              <w:t>Y with clarification</w:t>
            </w:r>
          </w:p>
        </w:tc>
        <w:tc>
          <w:tcPr>
            <w:tcW w:w="6780" w:type="dxa"/>
          </w:tcPr>
          <w:p w14:paraId="74D45A0F" w14:textId="51593386" w:rsidR="000E6266" w:rsidRPr="000E6266" w:rsidRDefault="000E6266" w:rsidP="001E2593">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w:t>
            </w:r>
            <w:r w:rsidR="001E2593">
              <w:rPr>
                <w:rFonts w:eastAsia="Yu Mincho"/>
                <w:lang w:val="en-US" w:eastAsia="ja-JP"/>
              </w:rPr>
              <w:t xml:space="preserve"> cover this </w:t>
            </w:r>
            <w:r>
              <w:rPr>
                <w:rFonts w:eastAsia="Yu Mincho"/>
                <w:lang w:val="en-US" w:eastAsia="ja-JP"/>
              </w:rPr>
              <w:t>as well.</w:t>
            </w: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af2"/>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af2"/>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af2"/>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2"/>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d"/>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lastRenderedPageBreak/>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等线"/>
                <w:lang w:val="en-US" w:eastAsia="zh-CN"/>
              </w:rPr>
            </w:pPr>
            <w:r>
              <w:rPr>
                <w:rFonts w:eastAsia="等线"/>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2"/>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2"/>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等线"/>
                <w:lang w:val="en-US" w:eastAsia="zh-CN"/>
              </w:rPr>
            </w:pPr>
            <w:r>
              <w:rPr>
                <w:rFonts w:eastAsia="等线"/>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等线"/>
                      <w:b/>
                      <w:lang w:val="en-US" w:eastAsia="zh-CN"/>
                    </w:rPr>
                  </w:pPr>
                  <w:r>
                    <w:rPr>
                      <w:rFonts w:eastAsia="等线" w:hint="eastAsia"/>
                      <w:b/>
                      <w:lang w:val="en-US" w:eastAsia="zh-CN"/>
                    </w:rPr>
                    <w:t>U</w:t>
                  </w:r>
                  <w:r>
                    <w:rPr>
                      <w:rFonts w:eastAsia="等线"/>
                      <w:b/>
                      <w:lang w:val="en-US" w:eastAsia="zh-CN"/>
                    </w:rPr>
                    <w:t>E capability</w:t>
                  </w:r>
                </w:p>
              </w:tc>
              <w:tc>
                <w:tcPr>
                  <w:tcW w:w="3203" w:type="dxa"/>
                  <w:shd w:val="clear" w:color="auto" w:fill="auto"/>
                </w:tcPr>
                <w:p w14:paraId="3C7676EE" w14:textId="77777777" w:rsidR="00D44A5C" w:rsidRDefault="00887645">
                  <w:pPr>
                    <w:jc w:val="center"/>
                    <w:rPr>
                      <w:rFonts w:eastAsia="等线"/>
                      <w:b/>
                      <w:lang w:val="en-US" w:eastAsia="zh-CN"/>
                    </w:rPr>
                  </w:pPr>
                  <w:r>
                    <w:rPr>
                      <w:rFonts w:eastAsia="等线" w:hint="eastAsia"/>
                      <w:b/>
                      <w:lang w:val="en-US" w:eastAsia="zh-CN"/>
                    </w:rPr>
                    <w:t>RedCap</w:t>
                  </w:r>
                  <w:r>
                    <w:rPr>
                      <w:rFonts w:eastAsia="等线"/>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 xml:space="preserve">aximum UE bandwidth </w:t>
                  </w:r>
                </w:p>
              </w:tc>
              <w:tc>
                <w:tcPr>
                  <w:tcW w:w="3203" w:type="dxa"/>
                  <w:shd w:val="clear" w:color="auto" w:fill="auto"/>
                </w:tcPr>
                <w:p w14:paraId="2581A93F" w14:textId="77777777" w:rsidR="00D44A5C" w:rsidRDefault="00887645">
                  <w:pPr>
                    <w:jc w:val="both"/>
                    <w:rPr>
                      <w:rFonts w:eastAsia="等线"/>
                      <w:lang w:val="en-US" w:eastAsia="zh-CN"/>
                    </w:rPr>
                  </w:pPr>
                  <w:r>
                    <w:rPr>
                      <w:rFonts w:eastAsia="等线" w:hint="eastAsia"/>
                      <w:lang w:val="en-US" w:eastAsia="zh-CN"/>
                    </w:rPr>
                    <w:t>2</w:t>
                  </w:r>
                  <w:r>
                    <w:rPr>
                      <w:rFonts w:eastAsia="等线"/>
                      <w:lang w:val="en-US" w:eastAsia="zh-CN"/>
                    </w:rPr>
                    <w:t xml:space="preserve">0MHz </w:t>
                  </w:r>
                  <w:r>
                    <w:rPr>
                      <w:rFonts w:eastAsia="等线" w:hint="eastAsia"/>
                      <w:lang w:val="en-US" w:eastAsia="zh-CN"/>
                    </w:rPr>
                    <w:t>in</w:t>
                  </w:r>
                  <w:r>
                    <w:rPr>
                      <w:rFonts w:eastAsia="等线"/>
                      <w:lang w:val="en-US" w:eastAsia="zh-CN"/>
                    </w:rPr>
                    <w:t xml:space="preserve"> FR1</w:t>
                  </w:r>
                </w:p>
                <w:p w14:paraId="7A468B15" w14:textId="77777777" w:rsidR="00D44A5C" w:rsidRDefault="00887645">
                  <w:pPr>
                    <w:jc w:val="both"/>
                    <w:rPr>
                      <w:rFonts w:eastAsia="等线"/>
                      <w:lang w:val="en-US" w:eastAsia="zh-CN"/>
                    </w:rPr>
                  </w:pPr>
                  <w:r>
                    <w:rPr>
                      <w:rFonts w:eastAsia="等线"/>
                      <w:lang w:val="en-US" w:eastAsia="zh-CN"/>
                    </w:rPr>
                    <w:t>100MH</w:t>
                  </w:r>
                  <w:r>
                    <w:rPr>
                      <w:rFonts w:eastAsia="等线" w:hint="eastAsia"/>
                      <w:lang w:val="en-US" w:eastAsia="zh-CN"/>
                    </w:rPr>
                    <w:t>z</w:t>
                  </w:r>
                  <w:r>
                    <w:rPr>
                      <w:rFonts w:eastAsia="等线"/>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等线"/>
                      <w:lang w:val="en-US" w:eastAsia="zh-CN"/>
                    </w:rPr>
                  </w:pPr>
                  <w:r>
                    <w:rPr>
                      <w:rFonts w:eastAsia="等线" w:hint="eastAsia"/>
                      <w:lang w:val="en-US" w:eastAsia="zh-CN"/>
                    </w:rPr>
                    <w:t>1</w:t>
                  </w:r>
                  <w:r>
                    <w:rPr>
                      <w:rFonts w:eastAsia="等线"/>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等线"/>
                      <w:lang w:val="en-US" w:eastAsia="zh-CN"/>
                    </w:rPr>
                  </w:pPr>
                  <w:r>
                    <w:rPr>
                      <w:rFonts w:eastAsia="等线" w:hint="eastAsia"/>
                      <w:lang w:val="en-US" w:eastAsia="zh-CN"/>
                    </w:rPr>
                    <w:t>M</w:t>
                  </w:r>
                  <w:r>
                    <w:rPr>
                      <w:rFonts w:eastAsia="等线"/>
                      <w:lang w:val="en-US" w:eastAsia="zh-CN"/>
                    </w:rPr>
                    <w:t>aximum modulation order</w:t>
                  </w:r>
                </w:p>
              </w:tc>
              <w:tc>
                <w:tcPr>
                  <w:tcW w:w="3203" w:type="dxa"/>
                  <w:shd w:val="clear" w:color="auto" w:fill="auto"/>
                </w:tcPr>
                <w:p w14:paraId="7E6D6D86" w14:textId="77777777" w:rsidR="00D44A5C" w:rsidRDefault="00887645">
                  <w:pPr>
                    <w:jc w:val="both"/>
                    <w:rPr>
                      <w:rFonts w:eastAsia="等线"/>
                      <w:lang w:val="en-US" w:eastAsia="zh-CN"/>
                    </w:rPr>
                  </w:pPr>
                  <w:r>
                    <w:rPr>
                      <w:rFonts w:eastAsia="等线" w:hint="eastAsia"/>
                      <w:lang w:val="en-US" w:eastAsia="zh-CN"/>
                    </w:rPr>
                    <w:t>6</w:t>
                  </w:r>
                  <w:r>
                    <w:rPr>
                      <w:rFonts w:eastAsia="等线"/>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等线"/>
                      <w:lang w:val="en-US" w:eastAsia="zh-CN"/>
                    </w:rPr>
                  </w:pPr>
                  <w:r>
                    <w:rPr>
                      <w:rFonts w:eastAsia="等线" w:hint="eastAsia"/>
                      <w:lang w:val="en-US" w:eastAsia="zh-CN"/>
                    </w:rPr>
                    <w:t>D</w:t>
                  </w:r>
                  <w:r>
                    <w:rPr>
                      <w:rFonts w:eastAsia="等线"/>
                      <w:lang w:val="en-US" w:eastAsia="zh-CN"/>
                    </w:rPr>
                    <w:t xml:space="preserve">uplex mode </w:t>
                  </w:r>
                </w:p>
              </w:tc>
              <w:tc>
                <w:tcPr>
                  <w:tcW w:w="3203" w:type="dxa"/>
                  <w:shd w:val="clear" w:color="auto" w:fill="auto"/>
                </w:tcPr>
                <w:p w14:paraId="68137B0A" w14:textId="77777777" w:rsidR="00D44A5C" w:rsidRDefault="00887645">
                  <w:pPr>
                    <w:jc w:val="both"/>
                    <w:rPr>
                      <w:rFonts w:eastAsia="等线"/>
                      <w:lang w:val="en-US" w:eastAsia="zh-CN"/>
                    </w:rPr>
                  </w:pPr>
                  <w:r>
                    <w:rPr>
                      <w:rFonts w:eastAsia="等线" w:hint="eastAsia"/>
                      <w:lang w:val="en-US" w:eastAsia="zh-CN"/>
                    </w:rPr>
                    <w:t>H</w:t>
                  </w:r>
                  <w:r>
                    <w:rPr>
                      <w:rFonts w:eastAsia="等线"/>
                      <w:lang w:val="en-US" w:eastAsia="zh-CN"/>
                    </w:rPr>
                    <w:t>D-FDD in FDD frequency bands</w:t>
                  </w:r>
                </w:p>
                <w:p w14:paraId="4E6425FE" w14:textId="77777777" w:rsidR="00D44A5C" w:rsidRDefault="00887645">
                  <w:pPr>
                    <w:jc w:val="both"/>
                    <w:rPr>
                      <w:rFonts w:eastAsia="等线"/>
                      <w:lang w:val="en-US" w:eastAsia="zh-CN"/>
                    </w:rPr>
                  </w:pPr>
                  <w:r>
                    <w:rPr>
                      <w:rFonts w:eastAsia="等线"/>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LG and xiaomi.</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等线"/>
                <w:lang w:val="en-US" w:eastAsia="zh-CN"/>
              </w:rPr>
            </w:pPr>
            <w:r>
              <w:rPr>
                <w:rFonts w:eastAsia="等线"/>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等线"/>
                <w:lang w:val="en-US" w:eastAsia="zh-CN"/>
              </w:rPr>
            </w:pPr>
            <w:r>
              <w:rPr>
                <w:rFonts w:eastAsia="等线"/>
                <w:lang w:val="en-US" w:eastAsia="zh-CN"/>
              </w:rPr>
              <w:t>Can be left to RAN2 to get the whole picture of the reduced capabilities of RedCap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宋体" w:hint="eastAsia"/>
                <w:lang w:val="en-US" w:eastAsia="zh-CN"/>
              </w:rPr>
              <w:t>ZTE, Sanechips</w:t>
            </w:r>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宋体"/>
                <w:lang w:val="en-US" w:eastAsia="zh-CN"/>
              </w:rPr>
            </w:pPr>
            <w:r>
              <w:rPr>
                <w:rFonts w:eastAsia="宋体"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宋体"/>
                <w:lang w:val="en-US" w:eastAsia="zh-CN"/>
              </w:rPr>
            </w:pPr>
            <w:r>
              <w:rPr>
                <w:rFonts w:eastAsia="宋体"/>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宋体"/>
                <w:lang w:val="en-US" w:eastAsia="zh-CN"/>
              </w:rPr>
            </w:pPr>
            <w:r>
              <w:rPr>
                <w:rFonts w:eastAsia="等线"/>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等线"/>
                <w:lang w:val="en-US" w:eastAsia="zh-CN"/>
              </w:rPr>
            </w:pPr>
            <w:r>
              <w:rPr>
                <w:rFonts w:eastAsia="等线"/>
                <w:lang w:val="en-US" w:eastAsia="zh-CN"/>
              </w:rPr>
              <w:t xml:space="preserve">We do not see the need of adding any as part of ‘Redcap Type’ definition. </w:t>
            </w:r>
          </w:p>
          <w:p w14:paraId="49459914" w14:textId="77777777" w:rsidR="00D44A5C" w:rsidRDefault="00887645">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等线"/>
                <w:lang w:val="en-US" w:eastAsia="zh-CN"/>
              </w:rPr>
            </w:pPr>
            <w:r>
              <w:rPr>
                <w:rFonts w:eastAsia="等线" w:hint="eastAsia"/>
                <w:lang w:val="en-US" w:eastAsia="zh-CN"/>
              </w:rPr>
              <w:t>A</w:t>
            </w:r>
            <w:r>
              <w:rPr>
                <w:rFonts w:eastAsia="等线"/>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等线"/>
                <w:lang w:val="en-US" w:eastAsia="zh-CN"/>
              </w:rPr>
            </w:pPr>
            <w:r>
              <w:rPr>
                <w:rFonts w:eastAsia="等线"/>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等线"/>
                <w:lang w:val="en-US" w:eastAsia="zh-CN"/>
              </w:rPr>
            </w:pPr>
            <w:r>
              <w:rPr>
                <w:rFonts w:eastAsia="等线"/>
                <w:lang w:val="en-US" w:eastAsia="zh-CN"/>
              </w:rPr>
              <w:t>all that differ from eMBB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等线"/>
                <w:lang w:val="en-US" w:eastAsia="zh-CN"/>
              </w:rPr>
            </w:pPr>
            <w:r>
              <w:rPr>
                <w:rFonts w:eastAsia="等线"/>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等线"/>
                <w:lang w:val="en-US" w:eastAsia="zh-CN"/>
              </w:rPr>
            </w:pPr>
            <w:r>
              <w:rPr>
                <w:rFonts w:eastAsia="等线"/>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等线"/>
                <w:lang w:val="en-US" w:eastAsia="zh-CN"/>
              </w:rPr>
            </w:pPr>
            <w:r>
              <w:rPr>
                <w:rFonts w:eastAsia="等线"/>
                <w:lang w:val="en-US" w:eastAsia="zh-CN"/>
              </w:rPr>
              <w:t>In addition to the maximum BW, all RedCap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等线"/>
                <w:lang w:val="en-US" w:eastAsia="zh-CN"/>
              </w:rPr>
            </w:pPr>
            <w:r>
              <w:rPr>
                <w:rFonts w:eastAsia="等线"/>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等线"/>
                <w:lang w:val="en-US" w:eastAsia="zh-CN"/>
              </w:rPr>
            </w:pPr>
            <w:r>
              <w:rPr>
                <w:rFonts w:eastAsia="等线"/>
                <w:lang w:val="en-US" w:eastAsia="zh-CN"/>
              </w:rPr>
              <w:lastRenderedPageBreak/>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等线"/>
                <w:lang w:val="en-US" w:eastAsia="zh-CN"/>
              </w:rPr>
            </w:pPr>
            <w:r>
              <w:rPr>
                <w:rFonts w:eastAsia="等线"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等线"/>
                <w:lang w:eastAsia="zh-CN"/>
              </w:rPr>
            </w:pPr>
            <w:r>
              <w:rPr>
                <w:rFonts w:eastAsia="等线" w:hint="eastAsia"/>
                <w:lang w:eastAsia="zh-CN"/>
              </w:rPr>
              <w:t xml:space="preserve">Our view is to include the </w:t>
            </w:r>
            <w:r>
              <w:rPr>
                <w:rFonts w:eastAsia="等线"/>
                <w:lang w:eastAsia="zh-CN"/>
              </w:rPr>
              <w:t>‘</w:t>
            </w:r>
            <w:r>
              <w:rPr>
                <w:rFonts w:eastAsia="等线" w:hint="eastAsia"/>
                <w:lang w:eastAsia="zh-CN"/>
              </w:rPr>
              <w:t xml:space="preserve">mandatory </w:t>
            </w:r>
            <w:r>
              <w:rPr>
                <w:rFonts w:eastAsia="等线"/>
                <w:lang w:eastAsia="zh-CN"/>
              </w:rPr>
              <w:t>difference</w:t>
            </w:r>
            <w:r>
              <w:rPr>
                <w:rFonts w:eastAsia="等线" w:hint="eastAsia"/>
                <w:lang w:eastAsia="zh-CN"/>
              </w:rPr>
              <w:t xml:space="preserve"> from non-RedCap UE</w:t>
            </w:r>
            <w:r>
              <w:rPr>
                <w:rFonts w:eastAsia="等线"/>
                <w:lang w:eastAsia="zh-CN"/>
              </w:rPr>
              <w:t>’</w:t>
            </w:r>
            <w:r>
              <w:rPr>
                <w:rFonts w:eastAsia="等线" w:hint="eastAsia"/>
                <w:lang w:eastAsia="zh-CN"/>
              </w:rPr>
              <w:t xml:space="preserve"> from RAN1 perspective, as defined in WID. </w:t>
            </w:r>
            <w:r>
              <w:rPr>
                <w:rFonts w:eastAsia="等线"/>
                <w:lang w:eastAsia="zh-CN"/>
              </w:rPr>
              <w:t>P</w:t>
            </w:r>
            <w:r>
              <w:rPr>
                <w:rFonts w:eastAsia="等线" w:hint="eastAsia"/>
                <w:lang w:eastAsia="zh-CN"/>
              </w:rPr>
              <w:t xml:space="preserve">refer to include Rx number (&amp;MIMO layer), maximum modulation order, and duplex mode. </w:t>
            </w:r>
          </w:p>
          <w:p w14:paraId="4BC609E8" w14:textId="77777777" w:rsidR="00D44A5C" w:rsidRDefault="00887645">
            <w:pPr>
              <w:rPr>
                <w:rFonts w:eastAsia="等线"/>
                <w:lang w:eastAsia="zh-CN"/>
              </w:rPr>
            </w:pPr>
            <w:r>
              <w:rPr>
                <w:rFonts w:eastAsia="等线" w:hint="eastAsia"/>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eastAsia="等线" w:cs="Times" w:hint="eastAsia"/>
                <w:lang w:eastAsia="zh-CN"/>
              </w:rPr>
              <w:t xml:space="preserve">, not the </w:t>
            </w:r>
            <w:r>
              <w:rPr>
                <w:rFonts w:eastAsia="等线" w:cs="Times"/>
                <w:lang w:eastAsia="zh-CN"/>
              </w:rPr>
              <w:t>‘</w:t>
            </w:r>
            <w:r>
              <w:rPr>
                <w:rFonts w:eastAsia="等线" w:cs="Times" w:hint="eastAsia"/>
                <w:lang w:eastAsia="zh-CN"/>
              </w:rPr>
              <w:t xml:space="preserve">set of </w:t>
            </w:r>
            <w:r>
              <w:rPr>
                <w:rFonts w:eastAsia="MS Mincho" w:cs="Times"/>
                <w:lang w:eastAsia="zh-CN"/>
              </w:rPr>
              <w:t>minimum reduced capabilities</w:t>
            </w:r>
            <w:r>
              <w:rPr>
                <w:rFonts w:eastAsia="等线" w:cs="Times"/>
                <w:lang w:eastAsia="zh-CN"/>
              </w:rPr>
              <w:t>’</w:t>
            </w:r>
            <w:r>
              <w:rPr>
                <w:rFonts w:eastAsia="等线" w:cs="Times" w:hint="eastAsia"/>
                <w:lang w:eastAsia="zh-CN"/>
              </w:rPr>
              <w:t xml:space="preserve">. Hence we think </w:t>
            </w:r>
            <w:r>
              <w:rPr>
                <w:rFonts w:eastAsia="等线" w:cs="Times"/>
                <w:lang w:eastAsia="zh-CN"/>
              </w:rPr>
              <w:t>‘</w:t>
            </w:r>
            <w:r>
              <w:rPr>
                <w:rFonts w:eastAsia="等线" w:cs="Times" w:hint="eastAsia"/>
                <w:lang w:eastAsia="zh-CN"/>
              </w:rPr>
              <w:t>1Rx and 2Rx</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1 layer and 2 layers</w:t>
            </w:r>
            <w:r>
              <w:rPr>
                <w:rFonts w:eastAsia="等线" w:cs="Times"/>
                <w:lang w:eastAsia="zh-CN"/>
              </w:rPr>
              <w:t>’</w:t>
            </w:r>
            <w:r>
              <w:rPr>
                <w:rFonts w:eastAsia="等线" w:cs="Times" w:hint="eastAsia"/>
                <w:lang w:eastAsia="zh-CN"/>
              </w:rPr>
              <w:t xml:space="preserve">, </w:t>
            </w:r>
            <w:r>
              <w:rPr>
                <w:rFonts w:eastAsia="等线" w:cs="Times"/>
                <w:lang w:eastAsia="zh-CN"/>
              </w:rPr>
              <w:t>‘</w:t>
            </w:r>
            <w:r>
              <w:rPr>
                <w:rFonts w:eastAsia="等线" w:cs="Times" w:hint="eastAsia"/>
                <w:lang w:eastAsia="zh-CN"/>
              </w:rPr>
              <w:t>HD-FDD, FDD, TDD</w:t>
            </w:r>
            <w:r>
              <w:rPr>
                <w:rFonts w:eastAsia="等线" w:cs="Times"/>
                <w:lang w:eastAsia="zh-CN"/>
              </w:rPr>
              <w:t>’</w:t>
            </w:r>
            <w:r>
              <w:rPr>
                <w:rFonts w:eastAsia="等线"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等线"/>
                <w:lang w:val="en-US" w:eastAsia="zh-CN"/>
              </w:rPr>
            </w:pPr>
            <w:r>
              <w:rPr>
                <w:rFonts w:eastAsia="等线"/>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等线"/>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等线"/>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等线"/>
                <w:lang w:val="en-US" w:eastAsia="zh-CN"/>
              </w:rPr>
            </w:pPr>
            <w:r>
              <w:rPr>
                <w:rFonts w:eastAsia="等线"/>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af2"/>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af2"/>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af2"/>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af2"/>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af2"/>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af2"/>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af2"/>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2"/>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等线"/>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等线"/>
                <w:lang w:val="en-US" w:eastAsia="zh-CN"/>
              </w:rPr>
            </w:pPr>
            <w:r>
              <w:rPr>
                <w:rFonts w:eastAsia="等线"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等线"/>
                <w:lang w:eastAsia="zh-CN"/>
              </w:rPr>
            </w:pPr>
            <w:r>
              <w:rPr>
                <w:rFonts w:eastAsia="等线" w:hint="eastAsia"/>
                <w:lang w:val="en-US" w:eastAsia="zh-CN"/>
              </w:rPr>
              <w:t>At least from gNB</w:t>
            </w:r>
            <w:r>
              <w:rPr>
                <w:rFonts w:eastAsia="等线"/>
                <w:lang w:val="en-US" w:eastAsia="zh-CN"/>
              </w:rPr>
              <w:t>’</w:t>
            </w:r>
            <w:r>
              <w:rPr>
                <w:rFonts w:eastAsia="等线" w:hint="eastAsia"/>
                <w:lang w:val="en-US" w:eastAsia="zh-CN"/>
              </w:rPr>
              <w:t xml:space="preserve">s view, the difference between normal UE and RedCap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宋体"/>
                <w:lang w:val="en-US" w:eastAsia="zh-CN"/>
              </w:rPr>
            </w:pPr>
            <w:r>
              <w:rPr>
                <w:rFonts w:eastAsia="宋体" w:hint="eastAsia"/>
                <w:lang w:val="en-US" w:eastAsia="zh-CN"/>
              </w:rPr>
              <w:t>ZTE, Sanechips</w:t>
            </w:r>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宋体"/>
                <w:lang w:val="en-US" w:eastAsia="zh-CN"/>
              </w:rPr>
            </w:pPr>
            <w:r>
              <w:rPr>
                <w:rFonts w:eastAsia="宋体" w:hint="eastAsia"/>
                <w:lang w:val="en-US" w:eastAsia="zh-CN"/>
              </w:rPr>
              <w:t>A clarification is needed if UE type definition is only based on bandwidth.</w:t>
            </w:r>
          </w:p>
          <w:p w14:paraId="4EE53336" w14:textId="77777777" w:rsidR="00D44A5C" w:rsidRDefault="00887645">
            <w:pPr>
              <w:rPr>
                <w:rFonts w:eastAsia="宋体"/>
                <w:lang w:val="en-US" w:eastAsia="zh-CN"/>
              </w:rPr>
            </w:pPr>
            <w:r>
              <w:rPr>
                <w:rFonts w:eastAsia="宋体" w:hint="eastAsia"/>
                <w:lang w:val="en-US" w:eastAsia="zh-CN"/>
              </w:rPr>
              <w:lastRenderedPageBreak/>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宋体"/>
                <w:lang w:val="en-US" w:eastAsia="zh-CN"/>
              </w:rPr>
            </w:pPr>
            <w:r>
              <w:rPr>
                <w:rFonts w:eastAsia="宋体"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宋体"/>
                <w:lang w:val="en-US" w:eastAsia="zh-CN"/>
              </w:rPr>
            </w:pPr>
            <w:r>
              <w:rPr>
                <w:rFonts w:eastAsia="宋体"/>
                <w:lang w:val="en-US" w:eastAsia="zh-CN"/>
              </w:rPr>
              <w:lastRenderedPageBreak/>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宋体"/>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宋体"/>
                <w:lang w:val="en-US" w:eastAsia="zh-CN"/>
              </w:rPr>
            </w:pPr>
            <w:r>
              <w:rPr>
                <w:rFonts w:eastAsia="宋体"/>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宋体"/>
                <w:lang w:val="en-US" w:eastAsia="zh-CN"/>
              </w:rPr>
            </w:pPr>
            <w:r>
              <w:rPr>
                <w:rFonts w:eastAsia="宋体"/>
                <w:lang w:val="en-US" w:eastAsia="zh-CN"/>
              </w:rPr>
              <w:t>Similar view to CATT</w:t>
            </w:r>
            <w:r w:rsidR="00204D32">
              <w:rPr>
                <w:rFonts w:eastAsia="宋体"/>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宋体"/>
                <w:lang w:val="en-US" w:eastAsia="zh-CN"/>
              </w:rPr>
            </w:pPr>
            <w:r>
              <w:rPr>
                <w:rFonts w:eastAsia="宋体"/>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宋体"/>
                <w:lang w:val="en-US" w:eastAsia="zh-CN"/>
              </w:rPr>
            </w:pPr>
            <w:r>
              <w:rPr>
                <w:rFonts w:eastAsia="宋体"/>
                <w:lang w:val="en-US" w:eastAsia="zh-CN"/>
              </w:rPr>
              <w:t xml:space="preserve">Agree with CATT and Nokia. </w:t>
            </w:r>
            <w:r w:rsidR="0051438E">
              <w:rPr>
                <w:rFonts w:eastAsia="宋体"/>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宋体"/>
                <w:lang w:val="en-US" w:eastAsia="zh-CN"/>
              </w:rPr>
            </w:pPr>
            <w:r>
              <w:rPr>
                <w:rFonts w:eastAsia="宋体"/>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宋体"/>
                <w:bCs/>
                <w:szCs w:val="22"/>
                <w:lang w:val="en-US" w:eastAsia="zh-CN"/>
              </w:rPr>
            </w:pPr>
            <w:r>
              <w:rPr>
                <w:rFonts w:eastAsia="宋体"/>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宋体"/>
                <w:bCs/>
                <w:szCs w:val="22"/>
                <w:lang w:val="en-US" w:eastAsia="zh-CN"/>
              </w:rPr>
            </w:pPr>
            <w:r>
              <w:rPr>
                <w:rFonts w:eastAsia="宋体"/>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宋体"/>
                <w:lang w:val="en-US" w:eastAsia="zh-CN"/>
              </w:rPr>
            </w:pPr>
            <w:r>
              <w:rPr>
                <w:rFonts w:eastAsia="宋体"/>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宋体"/>
                <w:bCs/>
                <w:szCs w:val="22"/>
                <w:lang w:val="en-US" w:eastAsia="zh-CN"/>
              </w:rPr>
              <w:t xml:space="preserve">On the other hand, I am not sure the concern can be addressed by adding ‘1Rx’ into the Redcap Device definition. The reason is that even assuming </w:t>
            </w:r>
            <w:r w:rsidR="00894602">
              <w:rPr>
                <w:rFonts w:eastAsia="宋体"/>
                <w:bCs/>
                <w:szCs w:val="22"/>
                <w:lang w:val="en-US" w:eastAsia="zh-CN"/>
              </w:rPr>
              <w:t>‘</w:t>
            </w:r>
            <w:r w:rsidR="00B25BCD">
              <w:rPr>
                <w:rFonts w:eastAsia="宋体"/>
                <w:bCs/>
                <w:szCs w:val="22"/>
                <w:lang w:val="en-US" w:eastAsia="zh-CN"/>
              </w:rPr>
              <w:t>1Rx+20MHz</w:t>
            </w:r>
            <w:r w:rsidR="00894602">
              <w:rPr>
                <w:rFonts w:eastAsia="宋体"/>
                <w:bCs/>
                <w:szCs w:val="22"/>
                <w:lang w:val="en-US" w:eastAsia="zh-CN"/>
              </w:rPr>
              <w:t>’</w:t>
            </w:r>
            <w:r w:rsidR="00B25BCD">
              <w:rPr>
                <w:rFonts w:eastAsia="宋体"/>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宋体"/>
                <w:lang w:val="en-US" w:eastAsia="zh-CN"/>
              </w:rPr>
            </w:pPr>
            <w:r>
              <w:rPr>
                <w:rFonts w:eastAsia="宋体"/>
                <w:lang w:val="en-US" w:eastAsia="zh-CN"/>
              </w:rPr>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宋体"/>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宋体"/>
                <w:bCs/>
                <w:szCs w:val="22"/>
                <w:lang w:val="en-US" w:eastAsia="zh-CN"/>
              </w:rPr>
            </w:pPr>
            <w:r w:rsidRPr="00360547">
              <w:rPr>
                <w:rFonts w:eastAsia="宋体"/>
                <w:bCs/>
                <w:szCs w:val="22"/>
                <w:lang w:val="en-US" w:eastAsia="zh-CN"/>
              </w:rPr>
              <w:t>Suggest we stop trying to make such conclusions and start to focus on the FG definitions for RedCap.</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宋体"/>
                <w:lang w:val="en-US" w:eastAsia="zh-CN"/>
              </w:rPr>
            </w:pPr>
            <w:r>
              <w:rPr>
                <w:rFonts w:eastAsia="宋体"/>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宋体"/>
                <w:lang w:val="en-US" w:eastAsia="ja-JP"/>
              </w:rPr>
            </w:pPr>
            <w:r>
              <w:rPr>
                <w:rFonts w:eastAsia="宋体"/>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宋体"/>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Yu Mincho"/>
                <w:lang w:val="en-US" w:eastAsia="ja-JP"/>
              </w:rPr>
            </w:pPr>
            <w:r>
              <w:rPr>
                <w:rFonts w:eastAsia="Yu Mincho"/>
                <w:lang w:val="en-US" w:eastAsia="ja-JP"/>
              </w:rPr>
              <w:t>Ericsson</w:t>
            </w:r>
          </w:p>
        </w:tc>
        <w:tc>
          <w:tcPr>
            <w:tcW w:w="608" w:type="pct"/>
          </w:tcPr>
          <w:p w14:paraId="4A998AEE" w14:textId="77777777" w:rsidR="00E40E86" w:rsidRDefault="00E40E86" w:rsidP="000238DA">
            <w:pPr>
              <w:rPr>
                <w:rFonts w:eastAsia="Yu Mincho"/>
                <w:lang w:val="en-US" w:eastAsia="ja-JP"/>
              </w:rPr>
            </w:pPr>
          </w:p>
        </w:tc>
        <w:tc>
          <w:tcPr>
            <w:tcW w:w="3498" w:type="pct"/>
          </w:tcPr>
          <w:p w14:paraId="7F73ADCA" w14:textId="77777777" w:rsidR="00E40E86" w:rsidRDefault="00E40E86" w:rsidP="000238DA">
            <w:pPr>
              <w:rPr>
                <w:rFonts w:eastAsia="Yu Mincho"/>
                <w:lang w:val="en-US" w:eastAsia="ja-JP"/>
              </w:rPr>
            </w:pPr>
            <w:r>
              <w:rPr>
                <w:rFonts w:eastAsia="等线"/>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608" w:type="pct"/>
          </w:tcPr>
          <w:p w14:paraId="44677445" w14:textId="77777777" w:rsidR="000238DA" w:rsidRDefault="000238DA" w:rsidP="000238DA">
            <w:pPr>
              <w:rPr>
                <w:rFonts w:eastAsia="Yu Mincho"/>
                <w:lang w:val="en-US" w:eastAsia="ja-JP"/>
              </w:rPr>
            </w:pPr>
          </w:p>
        </w:tc>
        <w:tc>
          <w:tcPr>
            <w:tcW w:w="3498" w:type="pct"/>
          </w:tcPr>
          <w:p w14:paraId="4FE44731" w14:textId="27ED691F" w:rsidR="000238DA" w:rsidRDefault="000238DA" w:rsidP="000238DA">
            <w:pPr>
              <w:rPr>
                <w:rFonts w:eastAsia="等线"/>
                <w:lang w:val="en-US" w:eastAsia="zh-CN"/>
              </w:rPr>
            </w:pPr>
            <w:r>
              <w:rPr>
                <w:rFonts w:eastAsia="等线"/>
                <w:lang w:val="en-US" w:eastAsia="zh-CN"/>
              </w:rPr>
              <w:t xml:space="preserve">Considering the </w:t>
            </w:r>
            <w:r w:rsidRPr="000238DA">
              <w:rPr>
                <w:rFonts w:eastAsia="等线"/>
                <w:lang w:val="en-US" w:eastAsia="zh-CN"/>
              </w:rPr>
              <w:t xml:space="preserve">FFS </w:t>
            </w:r>
            <w:r>
              <w:rPr>
                <w:rFonts w:eastAsia="等线"/>
                <w:lang w:val="en-US" w:eastAsia="zh-CN"/>
              </w:rPr>
              <w:t>(</w:t>
            </w:r>
            <w:r w:rsidRPr="000238DA">
              <w:rPr>
                <w:rFonts w:eastAsia="等线"/>
                <w:lang w:val="en-US" w:eastAsia="zh-CN"/>
              </w:rPr>
              <w:t>whether/which other L1 capabilities are included</w:t>
            </w:r>
            <w:r>
              <w:rPr>
                <w:rFonts w:eastAsia="等线"/>
                <w:lang w:val="en-US" w:eastAsia="zh-CN"/>
              </w:rPr>
              <w:t xml:space="preserve">) in the above </w:t>
            </w:r>
            <w:r w:rsidRPr="000238DA">
              <w:rPr>
                <w:rFonts w:eastAsia="等线"/>
                <w:lang w:val="en-US" w:eastAsia="zh-CN"/>
              </w:rPr>
              <w:t>Medium Priority Proposal 2-1</w:t>
            </w:r>
            <w:r>
              <w:rPr>
                <w:rFonts w:eastAsia="等线"/>
                <w:lang w:val="en-US" w:eastAsia="zh-CN"/>
              </w:rPr>
              <w:t>,</w:t>
            </w:r>
            <w:r w:rsidRPr="000238DA">
              <w:rPr>
                <w:rFonts w:eastAsia="等线"/>
                <w:lang w:val="en-US" w:eastAsia="zh-CN"/>
              </w:rPr>
              <w:t xml:space="preserve"> </w:t>
            </w:r>
            <w:r>
              <w:rPr>
                <w:rFonts w:eastAsia="等线"/>
                <w:lang w:val="en-US" w:eastAsia="zh-CN"/>
              </w:rPr>
              <w:t xml:space="preserve">there is no hurry to make the proposed conclusion now. </w:t>
            </w:r>
          </w:p>
        </w:tc>
      </w:tr>
      <w:tr w:rsidR="000A286C" w14:paraId="7DB7A674" w14:textId="77777777" w:rsidTr="00E40E86">
        <w:tc>
          <w:tcPr>
            <w:tcW w:w="894" w:type="pct"/>
          </w:tcPr>
          <w:p w14:paraId="3BEBD258" w14:textId="3DB3CA3D" w:rsidR="000A286C" w:rsidRDefault="000A286C" w:rsidP="000238DA">
            <w:pPr>
              <w:rPr>
                <w:rFonts w:eastAsia="Yu Mincho"/>
                <w:lang w:val="en-US" w:eastAsia="ja-JP"/>
              </w:rPr>
            </w:pPr>
            <w:r>
              <w:rPr>
                <w:rFonts w:eastAsia="Yu Mincho"/>
                <w:lang w:val="en-US" w:eastAsia="ja-JP"/>
              </w:rPr>
              <w:t>NEC</w:t>
            </w:r>
          </w:p>
        </w:tc>
        <w:tc>
          <w:tcPr>
            <w:tcW w:w="608" w:type="pct"/>
          </w:tcPr>
          <w:p w14:paraId="60F1481E" w14:textId="77777777" w:rsidR="000A286C" w:rsidRDefault="000A286C" w:rsidP="000238DA">
            <w:pPr>
              <w:rPr>
                <w:rFonts w:eastAsia="Yu Mincho"/>
                <w:lang w:val="en-US" w:eastAsia="ja-JP"/>
              </w:rPr>
            </w:pPr>
          </w:p>
        </w:tc>
        <w:tc>
          <w:tcPr>
            <w:tcW w:w="3498" w:type="pct"/>
          </w:tcPr>
          <w:p w14:paraId="2368920C" w14:textId="0AC9EAC9" w:rsidR="000A286C" w:rsidRDefault="000A286C" w:rsidP="000A286C">
            <w:pPr>
              <w:rPr>
                <w:rFonts w:eastAsia="等线"/>
                <w:lang w:val="en-US" w:eastAsia="zh-CN"/>
              </w:rPr>
            </w:pPr>
            <w:r>
              <w:rPr>
                <w:rFonts w:eastAsia="等线"/>
                <w:lang w:val="en-US" w:eastAsia="zh-CN"/>
              </w:rPr>
              <w:t>We are OK further to discuss under proposal 2-1</w:t>
            </w:r>
          </w:p>
        </w:tc>
      </w:tr>
      <w:tr w:rsidR="00056F97" w14:paraId="4AA035F6" w14:textId="77777777" w:rsidTr="00E40E86">
        <w:tc>
          <w:tcPr>
            <w:tcW w:w="894" w:type="pct"/>
          </w:tcPr>
          <w:p w14:paraId="6BA83C1F" w14:textId="59F79797" w:rsidR="00056F97" w:rsidRDefault="00056F97" w:rsidP="00056F97">
            <w:pPr>
              <w:rPr>
                <w:rFonts w:eastAsia="Yu Mincho"/>
                <w:lang w:val="en-US" w:eastAsia="ja-JP"/>
              </w:rPr>
            </w:pPr>
            <w:r>
              <w:rPr>
                <w:rFonts w:eastAsia="Yu Mincho" w:hint="eastAsia"/>
                <w:lang w:val="en-US" w:eastAsia="ja-JP"/>
              </w:rPr>
              <w:t>F</w:t>
            </w:r>
            <w:r>
              <w:rPr>
                <w:rFonts w:eastAsia="Yu Mincho"/>
                <w:lang w:val="en-US" w:eastAsia="ja-JP"/>
              </w:rPr>
              <w:t>L</w:t>
            </w:r>
          </w:p>
        </w:tc>
        <w:tc>
          <w:tcPr>
            <w:tcW w:w="608" w:type="pct"/>
          </w:tcPr>
          <w:p w14:paraId="30175FB5" w14:textId="77777777" w:rsidR="00056F97" w:rsidRDefault="00056F97" w:rsidP="00056F97">
            <w:pPr>
              <w:rPr>
                <w:rFonts w:eastAsia="Yu Mincho"/>
                <w:lang w:val="en-US" w:eastAsia="ja-JP"/>
              </w:rPr>
            </w:pPr>
          </w:p>
        </w:tc>
        <w:tc>
          <w:tcPr>
            <w:tcW w:w="3498" w:type="pct"/>
          </w:tcPr>
          <w:p w14:paraId="0BBF72B5" w14:textId="0A7F679B" w:rsidR="00056F97" w:rsidRDefault="00056F97" w:rsidP="00056F97">
            <w:pPr>
              <w:rPr>
                <w:rFonts w:eastAsia="等线"/>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sidRPr="00E3398D">
              <w:rPr>
                <w:rFonts w:eastAsia="Yu Mincho"/>
                <w:vertAlign w:val="superscript"/>
                <w:lang w:val="en-US" w:eastAsia="ja-JP"/>
              </w:rPr>
              <w:t>th</w:t>
            </w:r>
            <w:r>
              <w:rPr>
                <w:rFonts w:eastAsia="Yu Mincho"/>
                <w:lang w:val="en-US" w:eastAsia="ja-JP"/>
              </w:rPr>
              <w:t xml:space="preserve"> August and let’s focus on Proposal 2-1 for now.</w:t>
            </w:r>
          </w:p>
        </w:tc>
      </w:tr>
      <w:tr w:rsidR="00056F97" w14:paraId="6816B67C" w14:textId="77777777" w:rsidTr="00E40E86">
        <w:tc>
          <w:tcPr>
            <w:tcW w:w="894" w:type="pct"/>
          </w:tcPr>
          <w:p w14:paraId="4FB76E13" w14:textId="1F01F19D" w:rsidR="00056F97" w:rsidRDefault="007833B7" w:rsidP="00056F97">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608" w:type="pct"/>
          </w:tcPr>
          <w:p w14:paraId="4B069EDA" w14:textId="77777777" w:rsidR="00056F97" w:rsidRDefault="00056F97" w:rsidP="00056F97">
            <w:pPr>
              <w:rPr>
                <w:rFonts w:eastAsia="Yu Mincho"/>
                <w:lang w:val="en-US" w:eastAsia="ja-JP"/>
              </w:rPr>
            </w:pPr>
          </w:p>
        </w:tc>
        <w:tc>
          <w:tcPr>
            <w:tcW w:w="3498" w:type="pct"/>
          </w:tcPr>
          <w:p w14:paraId="3082971F" w14:textId="77777777" w:rsidR="007833B7" w:rsidRDefault="007833B7" w:rsidP="007833B7">
            <w:pPr>
              <w:rPr>
                <w:rFonts w:eastAsia="Yu Mincho"/>
                <w:lang w:val="en-US" w:eastAsia="ja-JP"/>
              </w:rPr>
            </w:pPr>
            <w:r>
              <w:rPr>
                <w:rFonts w:eastAsia="Yu Mincho"/>
                <w:lang w:val="en-US" w:eastAsia="ja-JP"/>
              </w:rPr>
              <w:t>If not provided yet, companies are invited to provide their view on the proposal (same as FL3) copied below.</w:t>
            </w:r>
          </w:p>
          <w:p w14:paraId="6443AC7C" w14:textId="77777777" w:rsidR="007833B7" w:rsidRDefault="007833B7" w:rsidP="00056F97">
            <w:pPr>
              <w:rPr>
                <w:rFonts w:eastAsia="Yu Mincho"/>
                <w:lang w:val="en-US" w:eastAsia="ja-JP"/>
              </w:rPr>
            </w:pPr>
          </w:p>
          <w:p w14:paraId="133D01E4" w14:textId="77777777" w:rsidR="007833B7" w:rsidRDefault="007833B7" w:rsidP="007833B7">
            <w:pPr>
              <w:jc w:val="both"/>
              <w:rPr>
                <w:b/>
              </w:rPr>
            </w:pPr>
            <w:r>
              <w:rPr>
                <w:b/>
              </w:rPr>
              <w:t>Low Priority Proposed conclusion 2-2:</w:t>
            </w:r>
          </w:p>
          <w:p w14:paraId="267E506F" w14:textId="77777777" w:rsidR="007833B7" w:rsidRDefault="007833B7" w:rsidP="007833B7">
            <w:pPr>
              <w:pStyle w:val="af2"/>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5808E3C4" w14:textId="2B7C8D40" w:rsidR="007833B7" w:rsidRPr="007833B7" w:rsidRDefault="007833B7" w:rsidP="00056F97">
            <w:pPr>
              <w:rPr>
                <w:rFonts w:eastAsia="Yu Mincho"/>
                <w:lang w:eastAsia="ja-JP"/>
              </w:rPr>
            </w:pPr>
          </w:p>
        </w:tc>
      </w:tr>
      <w:tr w:rsidR="000E6266" w14:paraId="75505E6A" w14:textId="77777777" w:rsidTr="00E40E86">
        <w:tc>
          <w:tcPr>
            <w:tcW w:w="894" w:type="pct"/>
          </w:tcPr>
          <w:p w14:paraId="6E7D5EAD" w14:textId="0BA48A4E" w:rsidR="000E6266" w:rsidRDefault="000E6266" w:rsidP="000E6266">
            <w:pPr>
              <w:rPr>
                <w:rFonts w:eastAsia="Yu Mincho"/>
                <w:lang w:val="en-US" w:eastAsia="ja-JP"/>
              </w:rPr>
            </w:pPr>
            <w:r>
              <w:rPr>
                <w:rFonts w:eastAsia="宋体"/>
                <w:lang w:val="en-US" w:eastAsia="zh-CN"/>
              </w:rPr>
              <w:t>Huawei, HiSilicon</w:t>
            </w:r>
          </w:p>
        </w:tc>
        <w:tc>
          <w:tcPr>
            <w:tcW w:w="608" w:type="pct"/>
          </w:tcPr>
          <w:p w14:paraId="5AA5F3CE" w14:textId="4AB76EB0" w:rsidR="000E6266" w:rsidRDefault="000E6266" w:rsidP="000E6266">
            <w:pPr>
              <w:rPr>
                <w:rFonts w:eastAsia="Yu Mincho"/>
                <w:lang w:val="en-US" w:eastAsia="ja-JP"/>
              </w:rPr>
            </w:pPr>
            <w:r>
              <w:rPr>
                <w:rFonts w:eastAsia="宋体"/>
                <w:lang w:val="en-US" w:eastAsia="ja-JP"/>
              </w:rPr>
              <w:t>Y</w:t>
            </w:r>
          </w:p>
        </w:tc>
        <w:tc>
          <w:tcPr>
            <w:tcW w:w="3498" w:type="pct"/>
          </w:tcPr>
          <w:p w14:paraId="2B87017A" w14:textId="77777777" w:rsidR="000E6266" w:rsidRDefault="000E6266" w:rsidP="000E6266">
            <w:pPr>
              <w:rPr>
                <w:rFonts w:eastAsia="Yu Mincho"/>
                <w:lang w:val="en-US" w:eastAsia="ja-JP"/>
              </w:rPr>
            </w:pPr>
          </w:p>
        </w:tc>
      </w:tr>
    </w:tbl>
    <w:p w14:paraId="261366F9" w14:textId="77777777" w:rsidR="00D44A5C" w:rsidRDefault="00D44A5C">
      <w:pPr>
        <w:spacing w:after="100" w:afterAutospacing="1"/>
        <w:jc w:val="both"/>
        <w:rPr>
          <w:rFonts w:eastAsia="等线"/>
        </w:rPr>
      </w:pPr>
    </w:p>
    <w:p w14:paraId="51622F4E" w14:textId="77777777" w:rsidR="00D44A5C" w:rsidRDefault="00887645">
      <w:pPr>
        <w:pStyle w:val="1"/>
      </w:pPr>
      <w:r>
        <w:t>Early indication of RedCap UEs</w:t>
      </w:r>
    </w:p>
    <w:p w14:paraId="3EBD9CCD" w14:textId="77777777" w:rsidR="00D44A5C" w:rsidRDefault="00887645">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a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a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Ues</w:t>
            </w:r>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Support 2-step RACH for RedCap Ues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w:t>
      </w:r>
      <w:r>
        <w:rPr>
          <w:rFonts w:cs="Arial"/>
          <w:szCs w:val="18"/>
          <w:lang w:eastAsia="ja-JP"/>
        </w:rPr>
        <w:lastRenderedPageBreak/>
        <w:t>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等线"/>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等线"/>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lastRenderedPageBreak/>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55DB91A7"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636F984B" w14:textId="77777777" w:rsidR="00D44A5C" w:rsidRDefault="00887645">
            <w:pPr>
              <w:pStyle w:val="af2"/>
              <w:numPr>
                <w:ilvl w:val="0"/>
                <w:numId w:val="15"/>
              </w:numPr>
              <w:spacing w:after="0"/>
              <w:textAlignment w:val="baseline"/>
              <w:rPr>
                <w:rFonts w:eastAsia="等线"/>
                <w:lang w:eastAsia="zh-CN"/>
              </w:rPr>
            </w:pPr>
            <w:r>
              <w:rPr>
                <w:rFonts w:eastAsia="等线" w:hint="eastAsia"/>
                <w:lang w:eastAsia="zh-CN"/>
              </w:rPr>
              <w:t>W</w:t>
            </w:r>
            <w:r>
              <w:rPr>
                <w:rFonts w:eastAsia="等线"/>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2"/>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0C0F48F8"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16F10E3" w14:textId="77777777" w:rsidR="00D44A5C" w:rsidRDefault="00D44A5C">
            <w:pPr>
              <w:spacing w:after="0"/>
              <w:textAlignment w:val="baseline"/>
              <w:rPr>
                <w:rFonts w:eastAsia="等线"/>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af2"/>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2"/>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等线"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4B16725F" w14:textId="77777777" w:rsidR="00D44A5C" w:rsidRDefault="00D44A5C">
            <w:pPr>
              <w:spacing w:after="0"/>
              <w:textAlignment w:val="baseline"/>
              <w:rPr>
                <w:rFonts w:eastAsia="等线"/>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w:t>
            </w:r>
            <w:r>
              <w:rPr>
                <w:lang w:val="en-US"/>
              </w:rPr>
              <w:lastRenderedPageBreak/>
              <w:t xml:space="preserve">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宋体"/>
                <w:lang w:val="en-US" w:eastAsia="ja-JP"/>
              </w:rPr>
            </w:pPr>
            <w:r>
              <w:rPr>
                <w:rFonts w:eastAsia="宋体" w:hint="eastAsia"/>
                <w:lang w:val="en-US" w:eastAsia="zh-CN"/>
              </w:rPr>
              <w:lastRenderedPageBreak/>
              <w:t>ZTE, Sanechips</w:t>
            </w:r>
          </w:p>
        </w:tc>
        <w:tc>
          <w:tcPr>
            <w:tcW w:w="1372" w:type="dxa"/>
          </w:tcPr>
          <w:p w14:paraId="1994DB54"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7EAEE9B2" w14:textId="77777777" w:rsidR="00D44A5C" w:rsidRDefault="00887645">
            <w:pPr>
              <w:rPr>
                <w:rFonts w:eastAsia="宋体"/>
                <w:lang w:val="en-US" w:eastAsia="zh-CN"/>
              </w:rPr>
            </w:pPr>
            <w:r>
              <w:rPr>
                <w:rFonts w:eastAsia="宋体"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宋体"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rsidR="00D44A5C" w14:paraId="0B4C4101" w14:textId="77777777">
        <w:tc>
          <w:tcPr>
            <w:tcW w:w="1479" w:type="dxa"/>
          </w:tcPr>
          <w:p w14:paraId="0983AD3F" w14:textId="77777777" w:rsidR="00D44A5C" w:rsidRDefault="00887645">
            <w:pPr>
              <w:rPr>
                <w:rFonts w:eastAsia="宋体"/>
                <w:lang w:val="en-US" w:eastAsia="zh-CN"/>
              </w:rPr>
            </w:pPr>
            <w:r>
              <w:rPr>
                <w:rFonts w:eastAsia="宋体"/>
                <w:lang w:val="en-US" w:eastAsia="zh-CN"/>
              </w:rPr>
              <w:t>Intel</w:t>
            </w:r>
          </w:p>
        </w:tc>
        <w:tc>
          <w:tcPr>
            <w:tcW w:w="1372" w:type="dxa"/>
          </w:tcPr>
          <w:p w14:paraId="1B99F87F"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CDED2DC" w14:textId="77777777" w:rsidR="00D44A5C" w:rsidRDefault="00D44A5C">
            <w:pPr>
              <w:rPr>
                <w:rFonts w:eastAsia="宋体"/>
                <w:lang w:val="en-US" w:eastAsia="zh-CN"/>
              </w:rPr>
            </w:pPr>
          </w:p>
        </w:tc>
      </w:tr>
      <w:tr w:rsidR="00D44A5C" w14:paraId="78C48C49" w14:textId="77777777">
        <w:tc>
          <w:tcPr>
            <w:tcW w:w="1479" w:type="dxa"/>
          </w:tcPr>
          <w:p w14:paraId="0766793E" w14:textId="77777777" w:rsidR="00D44A5C" w:rsidRDefault="00887645">
            <w:pPr>
              <w:rPr>
                <w:rFonts w:eastAsia="宋体"/>
                <w:lang w:val="en-US" w:eastAsia="zh-CN"/>
              </w:rPr>
            </w:pPr>
            <w:r>
              <w:rPr>
                <w:rFonts w:eastAsia="宋体"/>
                <w:lang w:val="en-US" w:eastAsia="zh-CN"/>
              </w:rPr>
              <w:t>Sierra Wireless</w:t>
            </w:r>
          </w:p>
        </w:tc>
        <w:tc>
          <w:tcPr>
            <w:tcW w:w="1372" w:type="dxa"/>
          </w:tcPr>
          <w:p w14:paraId="0145E3A5"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13AD32E" w14:textId="77777777" w:rsidR="00D44A5C" w:rsidRDefault="00887645">
            <w:pPr>
              <w:rPr>
                <w:rFonts w:eastAsia="宋体"/>
                <w:lang w:val="en-US" w:eastAsia="zh-CN"/>
              </w:rPr>
            </w:pPr>
            <w:r>
              <w:rPr>
                <w:rFonts w:eastAsia="宋体"/>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宋体"/>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宋体"/>
                <w:lang w:val="en-US" w:eastAsia="zh-CN"/>
              </w:rPr>
            </w:pPr>
            <w:r>
              <w:rPr>
                <w:rFonts w:eastAsia="Times New Roman"/>
                <w:lang w:val="en-US" w:eastAsia="en-GB"/>
              </w:rPr>
              <w:t>Y</w:t>
            </w:r>
          </w:p>
        </w:tc>
        <w:tc>
          <w:tcPr>
            <w:tcW w:w="6780" w:type="dxa"/>
          </w:tcPr>
          <w:p w14:paraId="700CEB37" w14:textId="77777777" w:rsidR="00D44A5C" w:rsidRDefault="00D44A5C">
            <w:pPr>
              <w:rPr>
                <w:rFonts w:eastAsia="宋体"/>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af2"/>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af2"/>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af2"/>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宋体"/>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lastRenderedPageBreak/>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宋体"/>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af2"/>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B2139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AA649B8"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lastRenderedPageBreak/>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等线"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等线" w:hint="eastAsia"/>
                <w:lang w:val="en-US" w:eastAsia="zh-CN"/>
              </w:rPr>
              <w:t>N</w:t>
            </w:r>
          </w:p>
        </w:tc>
        <w:tc>
          <w:tcPr>
            <w:tcW w:w="6780" w:type="dxa"/>
          </w:tcPr>
          <w:p w14:paraId="16FA93CC" w14:textId="77777777" w:rsidR="00D44A5C" w:rsidRDefault="00887645">
            <w:pPr>
              <w:rPr>
                <w:rFonts w:eastAsia="Yu Mincho"/>
                <w:lang w:val="en-US" w:eastAsia="ja-JP"/>
              </w:rPr>
            </w:pPr>
            <w:r>
              <w:rPr>
                <w:rFonts w:eastAsia="等线"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等线"/>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等线"/>
                <w:lang w:val="en-US" w:eastAsia="zh-CN"/>
              </w:rPr>
            </w:pPr>
            <w:r>
              <w:rPr>
                <w:rFonts w:eastAsia="Yu Mincho" w:hint="eastAsia"/>
                <w:lang w:val="en-US" w:eastAsia="ja-JP"/>
              </w:rPr>
              <w:t>N</w:t>
            </w:r>
          </w:p>
        </w:tc>
        <w:tc>
          <w:tcPr>
            <w:tcW w:w="6780" w:type="dxa"/>
          </w:tcPr>
          <w:p w14:paraId="70A7585F" w14:textId="77777777" w:rsidR="00D44A5C" w:rsidRDefault="00887645">
            <w:pPr>
              <w:rPr>
                <w:rFonts w:eastAsia="等线"/>
                <w:lang w:val="en-US" w:eastAsia="zh-CN"/>
              </w:rPr>
            </w:pPr>
            <w:r>
              <w:rPr>
                <w:rFonts w:eastAsia="等线"/>
                <w:lang w:val="en-US" w:eastAsia="zh-CN"/>
              </w:rPr>
              <w:t xml:space="preserve">The </w:t>
            </w:r>
            <w:r>
              <w:rPr>
                <w:bCs/>
                <w:szCs w:val="22"/>
                <w:lang w:eastAsia="zh-CN"/>
              </w:rPr>
              <w:t>RA-RNTI overlapping issue</w:t>
            </w:r>
            <w:r>
              <w:rPr>
                <w:rFonts w:eastAsia="等线" w:hint="eastAsia"/>
                <w:lang w:val="en-US" w:eastAsia="zh-CN"/>
              </w:rPr>
              <w:t xml:space="preserve"> </w:t>
            </w:r>
            <w:r>
              <w:rPr>
                <w:rFonts w:eastAsia="等线"/>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等线"/>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5365CF"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等线"/>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等线"/>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af2"/>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等线"/>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等线"/>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等线"/>
                <w:lang w:val="en-US" w:eastAsia="zh-CN"/>
              </w:rPr>
            </w:pPr>
            <w:r>
              <w:rPr>
                <w:rFonts w:eastAsia="等线" w:hint="eastAsia"/>
                <w:lang w:val="en-US" w:eastAsia="zh-CN"/>
              </w:rPr>
              <w:t>CATT</w:t>
            </w:r>
          </w:p>
        </w:tc>
        <w:tc>
          <w:tcPr>
            <w:tcW w:w="1372" w:type="dxa"/>
          </w:tcPr>
          <w:p w14:paraId="39C7EA13"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宋体"/>
                <w:lang w:val="en-US" w:eastAsia="zh-CN"/>
              </w:rPr>
            </w:pPr>
            <w:r>
              <w:rPr>
                <w:rFonts w:eastAsia="宋体" w:hint="eastAsia"/>
                <w:lang w:val="en-US" w:eastAsia="zh-CN"/>
              </w:rPr>
              <w:t>ZTE, Sanechips</w:t>
            </w:r>
          </w:p>
        </w:tc>
        <w:tc>
          <w:tcPr>
            <w:tcW w:w="1372" w:type="dxa"/>
          </w:tcPr>
          <w:p w14:paraId="3329AB34"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99A90E" w14:textId="77777777" w:rsidR="00D44A5C" w:rsidRDefault="00887645">
            <w:pPr>
              <w:rPr>
                <w:rFonts w:eastAsia="宋体"/>
                <w:color w:val="000000" w:themeColor="text1"/>
                <w:lang w:val="en-US" w:eastAsia="ja-JP"/>
              </w:rPr>
            </w:pPr>
            <w:r>
              <w:rPr>
                <w:rFonts w:eastAsia="宋体"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宋体"/>
                <w:lang w:val="en-US" w:eastAsia="zh-CN"/>
              </w:rPr>
            </w:pPr>
            <w:r>
              <w:rPr>
                <w:rFonts w:eastAsia="宋体"/>
                <w:lang w:val="en-US" w:eastAsia="zh-CN"/>
              </w:rPr>
              <w:t>IDCC</w:t>
            </w:r>
          </w:p>
        </w:tc>
        <w:tc>
          <w:tcPr>
            <w:tcW w:w="1372" w:type="dxa"/>
          </w:tcPr>
          <w:p w14:paraId="61B47517" w14:textId="0DFE09A2" w:rsidR="00887645" w:rsidRDefault="00887645">
            <w:pPr>
              <w:tabs>
                <w:tab w:val="left" w:pos="551"/>
              </w:tabs>
              <w:rPr>
                <w:rFonts w:eastAsia="宋体"/>
                <w:lang w:val="en-US" w:eastAsia="zh-CN"/>
              </w:rPr>
            </w:pPr>
            <w:r>
              <w:rPr>
                <w:rFonts w:eastAsia="宋体"/>
                <w:lang w:val="en-US" w:eastAsia="zh-CN"/>
              </w:rPr>
              <w:t>Y</w:t>
            </w:r>
          </w:p>
        </w:tc>
        <w:tc>
          <w:tcPr>
            <w:tcW w:w="6780" w:type="dxa"/>
          </w:tcPr>
          <w:p w14:paraId="62FCD19D" w14:textId="77777777" w:rsidR="00887645" w:rsidRDefault="00887645">
            <w:pPr>
              <w:rPr>
                <w:rFonts w:eastAsia="宋体"/>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宋体"/>
                <w:lang w:val="en-US" w:eastAsia="zh-CN"/>
              </w:rPr>
            </w:pPr>
            <w:r>
              <w:rPr>
                <w:rFonts w:eastAsia="宋体"/>
                <w:lang w:val="en-US" w:eastAsia="zh-CN"/>
              </w:rPr>
              <w:t>Nokia, NSB</w:t>
            </w:r>
          </w:p>
        </w:tc>
        <w:tc>
          <w:tcPr>
            <w:tcW w:w="1372" w:type="dxa"/>
          </w:tcPr>
          <w:p w14:paraId="42F6350F" w14:textId="7AF487BC" w:rsidR="00C713C0" w:rsidRDefault="00C713C0">
            <w:pPr>
              <w:tabs>
                <w:tab w:val="left" w:pos="551"/>
              </w:tabs>
              <w:rPr>
                <w:rFonts w:eastAsia="宋体"/>
                <w:lang w:val="en-US" w:eastAsia="zh-CN"/>
              </w:rPr>
            </w:pPr>
            <w:r>
              <w:rPr>
                <w:rFonts w:eastAsia="宋体"/>
                <w:lang w:val="en-US" w:eastAsia="zh-CN"/>
              </w:rPr>
              <w:t>Y</w:t>
            </w:r>
          </w:p>
        </w:tc>
        <w:tc>
          <w:tcPr>
            <w:tcW w:w="6780" w:type="dxa"/>
          </w:tcPr>
          <w:p w14:paraId="7A5E654D" w14:textId="77777777" w:rsidR="00C713C0" w:rsidRDefault="00C713C0">
            <w:pPr>
              <w:rPr>
                <w:rFonts w:eastAsia="宋体"/>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宋体"/>
                <w:lang w:val="en-US" w:eastAsia="zh-CN"/>
              </w:rPr>
            </w:pPr>
            <w:r>
              <w:rPr>
                <w:rFonts w:eastAsia="宋体"/>
                <w:lang w:val="en-US" w:eastAsia="zh-CN"/>
              </w:rPr>
              <w:t>Qualcomm</w:t>
            </w:r>
          </w:p>
        </w:tc>
        <w:tc>
          <w:tcPr>
            <w:tcW w:w="1372" w:type="dxa"/>
          </w:tcPr>
          <w:p w14:paraId="1A7568BE" w14:textId="21050F0C" w:rsidR="009A5C04" w:rsidRDefault="009A5C04">
            <w:pPr>
              <w:tabs>
                <w:tab w:val="left" w:pos="551"/>
              </w:tabs>
              <w:rPr>
                <w:rFonts w:eastAsia="宋体"/>
                <w:lang w:val="en-US" w:eastAsia="zh-CN"/>
              </w:rPr>
            </w:pPr>
            <w:r>
              <w:rPr>
                <w:rFonts w:eastAsia="宋体"/>
                <w:lang w:val="en-US" w:eastAsia="zh-CN"/>
              </w:rPr>
              <w:t>Y</w:t>
            </w:r>
          </w:p>
        </w:tc>
        <w:tc>
          <w:tcPr>
            <w:tcW w:w="6780" w:type="dxa"/>
          </w:tcPr>
          <w:p w14:paraId="253FFD1E" w14:textId="77777777" w:rsidR="009A5C04" w:rsidRDefault="009A5C04">
            <w:pPr>
              <w:rPr>
                <w:rFonts w:eastAsia="宋体"/>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宋体"/>
                <w:lang w:val="en-US" w:eastAsia="zh-CN"/>
              </w:rPr>
            </w:pPr>
            <w:r>
              <w:rPr>
                <w:rFonts w:eastAsia="宋体"/>
                <w:lang w:val="en-US" w:eastAsia="zh-CN"/>
              </w:rPr>
              <w:t>FUTUREWEI3</w:t>
            </w:r>
          </w:p>
        </w:tc>
        <w:tc>
          <w:tcPr>
            <w:tcW w:w="1372" w:type="dxa"/>
          </w:tcPr>
          <w:p w14:paraId="55453F69" w14:textId="2FFB59A6" w:rsidR="00342CE3" w:rsidRDefault="00360547">
            <w:pPr>
              <w:tabs>
                <w:tab w:val="left" w:pos="551"/>
              </w:tabs>
              <w:rPr>
                <w:rFonts w:eastAsia="宋体"/>
                <w:lang w:val="en-US" w:eastAsia="zh-CN"/>
              </w:rPr>
            </w:pPr>
            <w:r>
              <w:rPr>
                <w:rFonts w:eastAsia="宋体"/>
                <w:lang w:val="en-US" w:eastAsia="zh-CN"/>
              </w:rPr>
              <w:t>Y</w:t>
            </w:r>
          </w:p>
        </w:tc>
        <w:tc>
          <w:tcPr>
            <w:tcW w:w="6780" w:type="dxa"/>
          </w:tcPr>
          <w:p w14:paraId="756AD93B" w14:textId="77777777" w:rsidR="00360547" w:rsidRDefault="00360547" w:rsidP="00360547">
            <w:pPr>
              <w:rPr>
                <w:rFonts w:eastAsia="宋体"/>
                <w:color w:val="000000" w:themeColor="text1"/>
                <w:lang w:val="en-US" w:eastAsia="zh-CN"/>
              </w:rPr>
            </w:pPr>
            <w:r>
              <w:rPr>
                <w:rFonts w:eastAsia="宋体"/>
                <w:color w:val="000000" w:themeColor="text1"/>
                <w:lang w:val="en-US" w:eastAsia="zh-CN"/>
              </w:rPr>
              <w:t>Perhaps a rewording</w:t>
            </w:r>
          </w:p>
          <w:p w14:paraId="5C9E91A2" w14:textId="1F1C92F0" w:rsidR="00342CE3" w:rsidRDefault="00360547" w:rsidP="00360547">
            <w:pPr>
              <w:rPr>
                <w:rFonts w:eastAsia="宋体"/>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宋体"/>
                <w:lang w:val="en-US" w:eastAsia="zh-CN"/>
              </w:rPr>
            </w:pPr>
            <w:r>
              <w:rPr>
                <w:rFonts w:eastAsia="宋体"/>
                <w:lang w:val="en-US" w:eastAsia="zh-CN"/>
              </w:rPr>
              <w:t>Sierra Wireless</w:t>
            </w:r>
          </w:p>
        </w:tc>
        <w:tc>
          <w:tcPr>
            <w:tcW w:w="1372" w:type="dxa"/>
          </w:tcPr>
          <w:p w14:paraId="325A0D39" w14:textId="1FF5F349" w:rsidR="002516EE" w:rsidRDefault="002516EE">
            <w:pPr>
              <w:tabs>
                <w:tab w:val="left" w:pos="551"/>
              </w:tabs>
              <w:rPr>
                <w:rFonts w:eastAsia="宋体"/>
                <w:lang w:val="en-US" w:eastAsia="zh-CN"/>
              </w:rPr>
            </w:pPr>
            <w:r>
              <w:rPr>
                <w:rFonts w:eastAsia="宋体"/>
                <w:lang w:val="en-US" w:eastAsia="zh-CN"/>
              </w:rPr>
              <w:t>Y</w:t>
            </w:r>
          </w:p>
        </w:tc>
        <w:tc>
          <w:tcPr>
            <w:tcW w:w="6780" w:type="dxa"/>
          </w:tcPr>
          <w:p w14:paraId="43BA0498" w14:textId="77777777" w:rsidR="002516EE" w:rsidRDefault="002516EE" w:rsidP="00360547">
            <w:pPr>
              <w:rPr>
                <w:rFonts w:eastAsia="宋体"/>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等线"/>
                <w:lang w:val="en-US" w:eastAsia="zh-CN"/>
              </w:rPr>
            </w:pPr>
            <w:r>
              <w:rPr>
                <w:rFonts w:eastAsia="等线"/>
                <w:lang w:val="en-US" w:eastAsia="zh-CN"/>
              </w:rPr>
              <w:t>Ericsson</w:t>
            </w:r>
          </w:p>
        </w:tc>
        <w:tc>
          <w:tcPr>
            <w:tcW w:w="1372" w:type="dxa"/>
          </w:tcPr>
          <w:p w14:paraId="21F95903" w14:textId="77777777" w:rsidR="004628A8" w:rsidRDefault="004628A8" w:rsidP="000238DA">
            <w:pPr>
              <w:tabs>
                <w:tab w:val="left" w:pos="551"/>
              </w:tabs>
              <w:rPr>
                <w:rFonts w:eastAsia="等线"/>
                <w:lang w:val="en-US" w:eastAsia="zh-CN"/>
              </w:rPr>
            </w:pPr>
            <w:r>
              <w:rPr>
                <w:rFonts w:eastAsia="等线"/>
                <w:lang w:val="en-US" w:eastAsia="zh-CN"/>
              </w:rPr>
              <w:t>Y</w:t>
            </w:r>
          </w:p>
        </w:tc>
        <w:tc>
          <w:tcPr>
            <w:tcW w:w="6780" w:type="dxa"/>
          </w:tcPr>
          <w:p w14:paraId="75D89BEF" w14:textId="77777777" w:rsidR="004628A8" w:rsidRDefault="004628A8" w:rsidP="000238DA">
            <w:pPr>
              <w:rPr>
                <w:rFonts w:eastAsia="Yu Mincho"/>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287B09" w14:textId="2895AD3E" w:rsidR="000238DA" w:rsidRPr="000238DA" w:rsidRDefault="000238DA" w:rsidP="000238DA">
            <w:pPr>
              <w:tabs>
                <w:tab w:val="left" w:pos="551"/>
              </w:tabs>
              <w:rPr>
                <w:rFonts w:eastAsia="Yu Mincho"/>
                <w:lang w:val="en-US" w:eastAsia="ja-JP"/>
              </w:rPr>
            </w:pPr>
            <w:r>
              <w:rPr>
                <w:rFonts w:eastAsia="Yu Mincho" w:hint="eastAsia"/>
                <w:lang w:val="en-US" w:eastAsia="ja-JP"/>
              </w:rPr>
              <w:t>Y</w:t>
            </w:r>
          </w:p>
        </w:tc>
        <w:tc>
          <w:tcPr>
            <w:tcW w:w="6780" w:type="dxa"/>
          </w:tcPr>
          <w:p w14:paraId="2F04E794" w14:textId="77777777" w:rsidR="000238DA" w:rsidRDefault="000238DA" w:rsidP="000238DA">
            <w:pPr>
              <w:rPr>
                <w:rFonts w:eastAsia="Yu Mincho"/>
                <w:color w:val="000000" w:themeColor="text1"/>
                <w:lang w:val="en-US" w:eastAsia="ja-JP"/>
              </w:rPr>
            </w:pPr>
          </w:p>
        </w:tc>
      </w:tr>
      <w:tr w:rsidR="000A286C" w14:paraId="0256292B" w14:textId="77777777" w:rsidTr="004628A8">
        <w:tc>
          <w:tcPr>
            <w:tcW w:w="1479" w:type="dxa"/>
          </w:tcPr>
          <w:p w14:paraId="44A62D96" w14:textId="2AE61347" w:rsidR="000A286C" w:rsidRDefault="000A286C" w:rsidP="000238DA">
            <w:pPr>
              <w:rPr>
                <w:rFonts w:eastAsia="Yu Mincho"/>
                <w:lang w:val="en-US" w:eastAsia="ja-JP"/>
              </w:rPr>
            </w:pPr>
            <w:r>
              <w:rPr>
                <w:rFonts w:eastAsia="Yu Mincho"/>
                <w:lang w:val="en-US" w:eastAsia="ja-JP"/>
              </w:rPr>
              <w:t>NEC</w:t>
            </w:r>
          </w:p>
        </w:tc>
        <w:tc>
          <w:tcPr>
            <w:tcW w:w="1372" w:type="dxa"/>
          </w:tcPr>
          <w:p w14:paraId="362F9A73" w14:textId="577E56EB"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5B450824" w14:textId="783C6DA8" w:rsidR="000A286C" w:rsidRDefault="000A286C" w:rsidP="000238DA">
            <w:pPr>
              <w:rPr>
                <w:rFonts w:eastAsia="Yu Mincho"/>
                <w:color w:val="000000" w:themeColor="text1"/>
                <w:lang w:val="en-US" w:eastAsia="ja-JP"/>
              </w:rPr>
            </w:pPr>
            <w:r>
              <w:rPr>
                <w:rFonts w:eastAsia="Yu Mincho"/>
                <w:color w:val="000000" w:themeColor="text1"/>
                <w:lang w:val="en-US" w:eastAsia="ja-JP"/>
              </w:rPr>
              <w:t>Fine with FUTUREWEI’s revision</w:t>
            </w:r>
          </w:p>
        </w:tc>
      </w:tr>
      <w:tr w:rsidR="004863E9" w14:paraId="28E6C4F7" w14:textId="77777777" w:rsidTr="004628A8">
        <w:tc>
          <w:tcPr>
            <w:tcW w:w="1479" w:type="dxa"/>
          </w:tcPr>
          <w:p w14:paraId="27D468CA" w14:textId="428801F5" w:rsidR="004863E9" w:rsidRDefault="004863E9" w:rsidP="004863E9">
            <w:pPr>
              <w:rPr>
                <w:rFonts w:eastAsia="Yu Mincho"/>
                <w:lang w:val="en-US" w:eastAsia="ja-JP"/>
              </w:rPr>
            </w:pPr>
            <w:r>
              <w:rPr>
                <w:rFonts w:hint="eastAsia"/>
              </w:rPr>
              <w:t>LG</w:t>
            </w:r>
          </w:p>
        </w:tc>
        <w:tc>
          <w:tcPr>
            <w:tcW w:w="1372" w:type="dxa"/>
          </w:tcPr>
          <w:p w14:paraId="1AC4D47E" w14:textId="76BFF256" w:rsidR="004863E9" w:rsidRDefault="004863E9" w:rsidP="004863E9">
            <w:pPr>
              <w:tabs>
                <w:tab w:val="left" w:pos="551"/>
              </w:tabs>
              <w:rPr>
                <w:rFonts w:eastAsia="Yu Mincho"/>
                <w:lang w:val="en-US" w:eastAsia="ja-JP"/>
              </w:rPr>
            </w:pPr>
            <w:r>
              <w:rPr>
                <w:rFonts w:hint="eastAsia"/>
              </w:rPr>
              <w:t>Y</w:t>
            </w:r>
          </w:p>
        </w:tc>
        <w:tc>
          <w:tcPr>
            <w:tcW w:w="6780" w:type="dxa"/>
          </w:tcPr>
          <w:p w14:paraId="0C18A7B7" w14:textId="3CC0C162" w:rsidR="004863E9" w:rsidRDefault="004863E9" w:rsidP="004863E9">
            <w:pPr>
              <w:rPr>
                <w:rFonts w:eastAsia="Yu Mincho"/>
                <w:color w:val="000000" w:themeColor="text1"/>
                <w:lang w:val="en-US" w:eastAsia="ja-JP"/>
              </w:rPr>
            </w:pPr>
            <w:r>
              <w:rPr>
                <w:rFonts w:hint="eastAsia"/>
                <w:color w:val="000000"/>
              </w:rPr>
              <w:t>We are fine to defer this issue to RAN2.</w:t>
            </w:r>
          </w:p>
        </w:tc>
      </w:tr>
      <w:tr w:rsidR="00592874" w14:paraId="47D29727" w14:textId="77777777" w:rsidTr="004628A8">
        <w:tc>
          <w:tcPr>
            <w:tcW w:w="1479" w:type="dxa"/>
          </w:tcPr>
          <w:p w14:paraId="51E867AE" w14:textId="75E87FF3" w:rsidR="00592874" w:rsidRDefault="00592874" w:rsidP="00592874">
            <w:r>
              <w:rPr>
                <w:rFonts w:eastAsia="Yu Mincho" w:hint="eastAsia"/>
                <w:lang w:val="en-US" w:eastAsia="ja-JP"/>
              </w:rPr>
              <w:t>F</w:t>
            </w:r>
            <w:r>
              <w:rPr>
                <w:rFonts w:eastAsia="Yu Mincho"/>
                <w:lang w:val="en-US" w:eastAsia="ja-JP"/>
              </w:rPr>
              <w:t>L</w:t>
            </w:r>
          </w:p>
        </w:tc>
        <w:tc>
          <w:tcPr>
            <w:tcW w:w="1372" w:type="dxa"/>
          </w:tcPr>
          <w:p w14:paraId="5BDE6922" w14:textId="77777777" w:rsidR="00592874" w:rsidRDefault="00592874" w:rsidP="00592874">
            <w:pPr>
              <w:tabs>
                <w:tab w:val="left" w:pos="551"/>
              </w:tabs>
            </w:pPr>
          </w:p>
        </w:tc>
        <w:tc>
          <w:tcPr>
            <w:tcW w:w="6780" w:type="dxa"/>
          </w:tcPr>
          <w:p w14:paraId="738187B5" w14:textId="77777777" w:rsidR="00592874" w:rsidRDefault="00592874" w:rsidP="00592874">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sidRPr="00340791">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4B402377" w14:textId="77777777" w:rsidR="00592874" w:rsidRDefault="00592874" w:rsidP="00592874">
            <w:pPr>
              <w:rPr>
                <w:rFonts w:eastAsia="Yu Mincho"/>
                <w:color w:val="000000" w:themeColor="text1"/>
                <w:lang w:val="en-US" w:eastAsia="ja-JP"/>
              </w:rPr>
            </w:pPr>
          </w:p>
          <w:p w14:paraId="769D57AE" w14:textId="77777777" w:rsidR="00592874" w:rsidRDefault="00592874" w:rsidP="00592874">
            <w:pPr>
              <w:jc w:val="both"/>
              <w:rPr>
                <w:b/>
              </w:rPr>
            </w:pPr>
            <w:r>
              <w:rPr>
                <w:b/>
                <w:highlight w:val="yellow"/>
              </w:rPr>
              <w:t>High Priority Proposed conclusion 3-1a</w:t>
            </w:r>
            <w:r>
              <w:rPr>
                <w:b/>
              </w:rPr>
              <w:t>:</w:t>
            </w:r>
          </w:p>
          <w:p w14:paraId="0D39AB0B" w14:textId="77777777" w:rsidR="00592874" w:rsidRPr="00D87E55" w:rsidRDefault="00592874" w:rsidP="00592874">
            <w:pPr>
              <w:pStyle w:val="af2"/>
              <w:numPr>
                <w:ilvl w:val="0"/>
                <w:numId w:val="9"/>
              </w:numPr>
              <w:jc w:val="both"/>
              <w:rPr>
                <w:bCs/>
                <w:sz w:val="20"/>
                <w:szCs w:val="20"/>
                <w:lang w:val="en-GB"/>
              </w:rPr>
            </w:pPr>
            <w:r w:rsidRPr="00D87E55">
              <w:rPr>
                <w:bCs/>
                <w:strike/>
                <w:color w:val="FF0000"/>
                <w:sz w:val="20"/>
                <w:szCs w:val="20"/>
                <w:lang w:eastAsia="zh-CN"/>
              </w:rPr>
              <w:t xml:space="preserve">RAN1 defers to RAN2 </w:t>
            </w:r>
            <w:r w:rsidRPr="00D87E55">
              <w:rPr>
                <w:bCs/>
                <w:sz w:val="20"/>
                <w:szCs w:val="20"/>
                <w:lang w:val="en-GB" w:eastAsia="zh-CN"/>
              </w:rPr>
              <w:t xml:space="preserve">Whether/how to address RA-RNTI overlapping issue in the early indication of RedCap UEs in Msg1 in Rel-17 </w:t>
            </w:r>
            <w:r w:rsidRPr="00D87E55">
              <w:rPr>
                <w:bCs/>
                <w:color w:val="FF0000"/>
                <w:sz w:val="20"/>
                <w:szCs w:val="20"/>
                <w:lang w:val="en-GB" w:eastAsia="zh-CN"/>
              </w:rPr>
              <w:t>is up to RAN2</w:t>
            </w:r>
            <w:r w:rsidRPr="00D87E55">
              <w:rPr>
                <w:bCs/>
                <w:sz w:val="20"/>
                <w:szCs w:val="20"/>
                <w:lang w:val="en-GB" w:eastAsia="zh-CN"/>
              </w:rPr>
              <w:t>.</w:t>
            </w:r>
          </w:p>
          <w:p w14:paraId="7E741EE8" w14:textId="77777777" w:rsidR="00592874" w:rsidRDefault="00592874" w:rsidP="00592874">
            <w:pPr>
              <w:rPr>
                <w:color w:val="000000"/>
              </w:rPr>
            </w:pPr>
          </w:p>
        </w:tc>
      </w:tr>
      <w:tr w:rsidR="00592874" w14:paraId="301CE793" w14:textId="77777777" w:rsidTr="004628A8">
        <w:tc>
          <w:tcPr>
            <w:tcW w:w="1479" w:type="dxa"/>
          </w:tcPr>
          <w:p w14:paraId="089CA4F0" w14:textId="0A7CACE9" w:rsidR="00592874" w:rsidRPr="007833B7" w:rsidRDefault="007833B7" w:rsidP="00592874">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7C70434E" w14:textId="77777777" w:rsidR="00592874" w:rsidRDefault="00592874" w:rsidP="00592874">
            <w:pPr>
              <w:tabs>
                <w:tab w:val="left" w:pos="551"/>
              </w:tabs>
            </w:pPr>
          </w:p>
        </w:tc>
        <w:tc>
          <w:tcPr>
            <w:tcW w:w="6780" w:type="dxa"/>
          </w:tcPr>
          <w:p w14:paraId="6ED2B2EA" w14:textId="77777777" w:rsidR="007833B7" w:rsidRDefault="007833B7" w:rsidP="007833B7">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1DDBF109" w14:textId="77777777" w:rsidR="007833B7" w:rsidRPr="000B26FF" w:rsidRDefault="007833B7" w:rsidP="007833B7">
            <w:pPr>
              <w:spacing w:after="0"/>
              <w:jc w:val="both"/>
              <w:rPr>
                <w:bCs/>
              </w:rPr>
            </w:pPr>
            <w:r w:rsidRPr="000B26FF">
              <w:rPr>
                <w:bCs/>
              </w:rPr>
              <w:t>Co</w:t>
            </w:r>
            <w:r>
              <w:rPr>
                <w:bCs/>
              </w:rPr>
              <w:t>nc</w:t>
            </w:r>
            <w:r w:rsidRPr="000B26FF">
              <w:rPr>
                <w:bCs/>
              </w:rPr>
              <w:t>lusion</w:t>
            </w:r>
          </w:p>
          <w:p w14:paraId="19BA9E9E" w14:textId="77777777" w:rsidR="007833B7" w:rsidRPr="000B26FF" w:rsidRDefault="007833B7" w:rsidP="007833B7">
            <w:pPr>
              <w:pStyle w:val="af2"/>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03F0B5BA" w14:textId="77777777" w:rsidR="007833B7" w:rsidRPr="007833B7" w:rsidRDefault="007833B7" w:rsidP="00592874">
            <w:pPr>
              <w:rPr>
                <w:color w:val="000000"/>
              </w:rPr>
            </w:pPr>
          </w:p>
          <w:p w14:paraId="79D30969" w14:textId="45F3F747" w:rsidR="007833B7" w:rsidRPr="007833B7" w:rsidRDefault="007833B7" w:rsidP="00592874">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r w:rsidR="009D0EF7">
              <w:rPr>
                <w:rFonts w:eastAsia="Yu Mincho"/>
                <w:color w:val="000000"/>
                <w:lang w:eastAsia="ja-JP"/>
              </w:rPr>
              <w:t>.</w:t>
            </w:r>
          </w:p>
        </w:tc>
      </w:tr>
      <w:tr w:rsidR="007833B7" w14:paraId="0C8B5A97" w14:textId="77777777" w:rsidTr="007833B7">
        <w:tc>
          <w:tcPr>
            <w:tcW w:w="1479" w:type="dxa"/>
            <w:shd w:val="clear" w:color="auto" w:fill="808080" w:themeFill="background1" w:themeFillShade="80"/>
          </w:tcPr>
          <w:p w14:paraId="59503230" w14:textId="77777777" w:rsidR="007833B7" w:rsidRDefault="007833B7" w:rsidP="00592874">
            <w:pPr>
              <w:rPr>
                <w:rFonts w:eastAsia="Yu Mincho"/>
                <w:lang w:eastAsia="ja-JP"/>
              </w:rPr>
            </w:pPr>
          </w:p>
        </w:tc>
        <w:tc>
          <w:tcPr>
            <w:tcW w:w="1372" w:type="dxa"/>
            <w:shd w:val="clear" w:color="auto" w:fill="808080" w:themeFill="background1" w:themeFillShade="80"/>
          </w:tcPr>
          <w:p w14:paraId="74A233ED" w14:textId="77777777" w:rsidR="007833B7" w:rsidRDefault="007833B7" w:rsidP="00592874">
            <w:pPr>
              <w:tabs>
                <w:tab w:val="left" w:pos="551"/>
              </w:tabs>
            </w:pPr>
          </w:p>
        </w:tc>
        <w:tc>
          <w:tcPr>
            <w:tcW w:w="6780" w:type="dxa"/>
            <w:shd w:val="clear" w:color="auto" w:fill="808080" w:themeFill="background1" w:themeFillShade="80"/>
          </w:tcPr>
          <w:p w14:paraId="0DAEF8CC" w14:textId="77777777" w:rsidR="007833B7" w:rsidRDefault="007833B7" w:rsidP="00592874">
            <w:pPr>
              <w:rPr>
                <w:color w:val="000000"/>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af2"/>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af2"/>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a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等线"/>
                <w:lang w:val="en-US" w:eastAsia="zh-CN"/>
              </w:rPr>
            </w:pPr>
            <w:r>
              <w:rPr>
                <w:rFonts w:eastAsia="等线" w:hint="eastAsia"/>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等线"/>
                <w:lang w:val="en-US" w:eastAsia="zh-CN"/>
              </w:rPr>
            </w:pPr>
            <w:r>
              <w:rPr>
                <w:rFonts w:eastAsia="等线"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等线"/>
                <w:lang w:val="en-US" w:eastAsia="zh-CN"/>
              </w:rPr>
            </w:pPr>
            <w:r>
              <w:rPr>
                <w:rFonts w:eastAsia="等线" w:hint="eastAsia"/>
                <w:lang w:val="en-US" w:eastAsia="zh-CN"/>
              </w:rPr>
              <w:t xml:space="preserve">We do not think identifying RedCap UE in Msg3 is very useful in 4-step RACH. </w:t>
            </w:r>
          </w:p>
          <w:p w14:paraId="797F9F4D" w14:textId="77777777" w:rsidR="00D44A5C" w:rsidRDefault="00887645">
            <w:pPr>
              <w:rPr>
                <w:rFonts w:eastAsia="等线"/>
                <w:lang w:val="en-US" w:eastAsia="zh-CN"/>
              </w:rPr>
            </w:pPr>
            <w:r>
              <w:rPr>
                <w:rFonts w:eastAsia="等线" w:hint="eastAsia"/>
                <w:lang w:val="en-US" w:eastAsia="zh-CN"/>
              </w:rPr>
              <w:lastRenderedPageBreak/>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eastAsia="等线"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af2"/>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af2"/>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af2"/>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af2"/>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af2"/>
              <w:rPr>
                <w:rFonts w:eastAsia="Yu Mincho"/>
                <w:sz w:val="20"/>
                <w:szCs w:val="20"/>
                <w:lang w:val="en-US"/>
              </w:rPr>
            </w:pPr>
            <w:r>
              <w:rPr>
                <w:rFonts w:eastAsia="Yu Mincho"/>
                <w:sz w:val="20"/>
                <w:szCs w:val="20"/>
                <w:lang w:val="en-US"/>
              </w:rPr>
              <w:t>and</w:t>
            </w:r>
          </w:p>
          <w:p w14:paraId="0455FAC6" w14:textId="77777777" w:rsidR="00D44A5C" w:rsidRDefault="00887645">
            <w:pPr>
              <w:pStyle w:val="af2"/>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等线" w:hint="eastAsia"/>
                <w:lang w:val="en-US" w:eastAsia="zh-CN"/>
              </w:rPr>
              <w:t>X</w:t>
            </w:r>
            <w:r>
              <w:rPr>
                <w:rFonts w:eastAsia="等线"/>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4105" w:type="pct"/>
            <w:gridSpan w:val="2"/>
          </w:tcPr>
          <w:p w14:paraId="797BFF1F" w14:textId="77777777" w:rsidR="00D44A5C" w:rsidRDefault="00887645">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eastAsia="等线" w:hint="eastAsia"/>
                <w:lang w:val="en-US" w:eastAsia="zh-CN"/>
              </w:rPr>
              <w:t>early</w:t>
            </w:r>
            <w:r>
              <w:rPr>
                <w:rFonts w:eastAsia="等线"/>
                <w:lang w:val="en-US" w:eastAsia="zh-CN"/>
              </w:rPr>
              <w:t xml:space="preserve"> </w:t>
            </w:r>
            <w:r>
              <w:rPr>
                <w:rFonts w:eastAsia="等线" w:hint="eastAsia"/>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lastRenderedPageBreak/>
              <w:t>Samsung</w:t>
            </w:r>
          </w:p>
        </w:tc>
        <w:tc>
          <w:tcPr>
            <w:tcW w:w="4105" w:type="pct"/>
            <w:gridSpan w:val="2"/>
          </w:tcPr>
          <w:p w14:paraId="50263033" w14:textId="77777777" w:rsidR="00D44A5C" w:rsidRDefault="00887645">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宋体"/>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等线"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eastAsia="等线" w:hint="eastAsia"/>
                <w:lang w:val="en-US" w:eastAsia="zh-CN"/>
              </w:rPr>
              <w:t>the maximum RedCap UE BW</w:t>
            </w:r>
            <w:r>
              <w:rPr>
                <w:rFonts w:eastAsia="等线"/>
                <w:lang w:val="en-US" w:eastAsia="zh-CN"/>
              </w:rPr>
              <w:t>.</w:t>
            </w:r>
            <w:r>
              <w:rPr>
                <w:rFonts w:eastAsia="等线" w:hint="eastAsia"/>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4105" w:type="pct"/>
            <w:gridSpan w:val="2"/>
          </w:tcPr>
          <w:p w14:paraId="6CBA9F89" w14:textId="77777777" w:rsidR="00D44A5C" w:rsidRDefault="00887645">
            <w:pPr>
              <w:spacing w:after="0"/>
              <w:textAlignment w:val="baseline"/>
              <w:rPr>
                <w:rFonts w:eastAsia="宋体"/>
                <w:lang w:val="en-US" w:eastAsia="zh-CN"/>
              </w:rPr>
            </w:pPr>
            <w:r>
              <w:rPr>
                <w:rFonts w:eastAsia="宋体" w:hint="eastAsia"/>
                <w:lang w:val="en-US" w:eastAsia="zh-CN"/>
              </w:rPr>
              <w:t>The benefits for msg3 identification may including the following:</w:t>
            </w:r>
          </w:p>
          <w:p w14:paraId="4E874DD2" w14:textId="77777777" w:rsidR="00D44A5C" w:rsidRDefault="00D44A5C">
            <w:pPr>
              <w:spacing w:after="0"/>
              <w:textAlignment w:val="baseline"/>
              <w:rPr>
                <w:rFonts w:eastAsia="宋体"/>
                <w:lang w:val="en-US" w:eastAsia="zh-CN"/>
              </w:rPr>
            </w:pPr>
          </w:p>
          <w:p w14:paraId="37C13F4A"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宋体"/>
                <w:lang w:val="en-US" w:eastAsia="zh-CN"/>
              </w:rPr>
            </w:pPr>
            <w:r>
              <w:rPr>
                <w:rFonts w:eastAsia="宋体"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宋体"/>
                <w:bCs/>
                <w:szCs w:val="22"/>
                <w:lang w:val="en-US" w:eastAsia="zh-CN"/>
              </w:rPr>
            </w:pPr>
          </w:p>
          <w:p w14:paraId="5EBEFB35" w14:textId="77777777" w:rsidR="00D44A5C" w:rsidRDefault="00887645">
            <w:pPr>
              <w:spacing w:after="0"/>
              <w:textAlignment w:val="baseline"/>
              <w:rPr>
                <w:rFonts w:eastAsia="宋体"/>
                <w:lang w:val="en-US" w:eastAsia="zh-CN"/>
              </w:rPr>
            </w:pPr>
            <w:r>
              <w:rPr>
                <w:rFonts w:eastAsia="宋体"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宋体"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宋体"/>
                <w:lang w:val="en-US" w:eastAsia="zh-CN"/>
              </w:rPr>
            </w:pPr>
            <w:r>
              <w:rPr>
                <w:rFonts w:eastAsia="宋体"/>
                <w:lang w:val="en-US" w:eastAsia="zh-CN"/>
              </w:rPr>
              <w:lastRenderedPageBreak/>
              <w:t>Intel</w:t>
            </w:r>
          </w:p>
        </w:tc>
        <w:tc>
          <w:tcPr>
            <w:tcW w:w="4105" w:type="pct"/>
            <w:gridSpan w:val="2"/>
          </w:tcPr>
          <w:p w14:paraId="1F666CAC" w14:textId="77777777" w:rsidR="00D44A5C" w:rsidRDefault="00887645">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14:paraId="3763B6DC" w14:textId="77777777" w:rsidR="00D44A5C" w:rsidRDefault="00887645">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2"/>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2"/>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af2"/>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宋体"/>
                <w:lang w:val="en-US" w:eastAsia="zh-CN"/>
              </w:rPr>
            </w:pPr>
            <w:r>
              <w:rPr>
                <w:rFonts w:eastAsia="宋体"/>
                <w:lang w:val="en-US" w:eastAsia="zh-CN"/>
              </w:rPr>
              <w:t>Sierra Wireless</w:t>
            </w:r>
          </w:p>
        </w:tc>
        <w:tc>
          <w:tcPr>
            <w:tcW w:w="4105" w:type="pct"/>
            <w:gridSpan w:val="2"/>
          </w:tcPr>
          <w:p w14:paraId="7E47898D" w14:textId="77777777" w:rsidR="00D44A5C" w:rsidRDefault="00887645">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af2"/>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af2"/>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af2"/>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af2"/>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af2"/>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af2"/>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af2"/>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宋体"/>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af2"/>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af2"/>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2"/>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af2"/>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af2"/>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af2"/>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宋体"/>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宋体"/>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等线"/>
                <w:lang w:val="en-US" w:eastAsia="zh-CN"/>
              </w:rPr>
            </w:pPr>
            <w:r>
              <w:rPr>
                <w:rFonts w:eastAsia="等线" w:hint="eastAsia"/>
                <w:lang w:val="en-US" w:eastAsia="zh-CN"/>
              </w:rPr>
              <w:t>v</w:t>
            </w:r>
            <w:r>
              <w:rPr>
                <w:rFonts w:eastAsia="等线"/>
                <w:lang w:val="en-US" w:eastAsia="zh-CN"/>
              </w:rPr>
              <w:t>ivo</w:t>
            </w:r>
          </w:p>
        </w:tc>
        <w:tc>
          <w:tcPr>
            <w:tcW w:w="760" w:type="pct"/>
          </w:tcPr>
          <w:p w14:paraId="7DDCA3B3"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1480F8D9" w14:textId="77777777" w:rsidR="00D44A5C" w:rsidRDefault="00887645">
            <w:pPr>
              <w:spacing w:after="0"/>
              <w:textAlignment w:val="baseline"/>
              <w:rPr>
                <w:rFonts w:eastAsia="宋体"/>
                <w:lang w:val="en-US" w:eastAsia="zh-CN"/>
              </w:rPr>
            </w:pPr>
            <w:r>
              <w:rPr>
                <w:rFonts w:eastAsia="宋体"/>
                <w:lang w:val="en-US" w:eastAsia="zh-CN"/>
              </w:rPr>
              <w:t xml:space="preserve">These questions should not be discussed now.  </w:t>
            </w:r>
            <w:r>
              <w:rPr>
                <w:rFonts w:eastAsia="宋体" w:hint="eastAsia"/>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等线"/>
                <w:color w:val="000000" w:themeColor="text1"/>
                <w:lang w:val="en-US" w:eastAsia="zh-CN"/>
              </w:rPr>
            </w:pPr>
            <w:r>
              <w:rPr>
                <w:rFonts w:eastAsia="等线"/>
                <w:color w:val="000000" w:themeColor="text1"/>
                <w:lang w:val="en-US" w:eastAsia="zh-CN"/>
              </w:rPr>
              <w:t>Nokia, NSB</w:t>
            </w:r>
          </w:p>
        </w:tc>
        <w:tc>
          <w:tcPr>
            <w:tcW w:w="760" w:type="pct"/>
          </w:tcPr>
          <w:p w14:paraId="306F419A" w14:textId="77777777" w:rsidR="00D44A5C" w:rsidRDefault="00887645">
            <w:pPr>
              <w:spacing w:after="0"/>
              <w:textAlignment w:val="baseline"/>
              <w:rPr>
                <w:rFonts w:eastAsia="宋体"/>
                <w:color w:val="000000" w:themeColor="text1"/>
                <w:lang w:val="en-US" w:eastAsia="zh-CN"/>
              </w:rPr>
            </w:pPr>
            <w:r>
              <w:rPr>
                <w:rFonts w:eastAsia="宋体"/>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等线"/>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lastRenderedPageBreak/>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等线"/>
                <w:lang w:val="en-US" w:eastAsia="zh-CN"/>
              </w:rPr>
            </w:pPr>
            <w:r>
              <w:rPr>
                <w:rFonts w:eastAsia="等线"/>
                <w:lang w:val="en-US" w:eastAsia="zh-CN"/>
              </w:rPr>
              <w:lastRenderedPageBreak/>
              <w:t>Nordic</w:t>
            </w:r>
          </w:p>
        </w:tc>
        <w:tc>
          <w:tcPr>
            <w:tcW w:w="760" w:type="pct"/>
          </w:tcPr>
          <w:p w14:paraId="04B4C6C6" w14:textId="77777777" w:rsidR="00D44A5C" w:rsidRDefault="00D44A5C">
            <w:pPr>
              <w:spacing w:after="0"/>
              <w:textAlignment w:val="baseline"/>
              <w:rPr>
                <w:rFonts w:eastAsia="宋体"/>
                <w:lang w:val="en-US" w:eastAsia="zh-CN"/>
              </w:rPr>
            </w:pPr>
          </w:p>
        </w:tc>
        <w:tc>
          <w:tcPr>
            <w:tcW w:w="3345" w:type="pct"/>
          </w:tcPr>
          <w:p w14:paraId="263A417E" w14:textId="77777777" w:rsidR="00D44A5C" w:rsidRDefault="00887645">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等线"/>
                <w:lang w:val="en-US" w:eastAsia="zh-CN"/>
              </w:rPr>
            </w:pPr>
            <w:r>
              <w:rPr>
                <w:rFonts w:eastAsia="等线"/>
                <w:lang w:val="en-US" w:eastAsia="zh-CN"/>
              </w:rPr>
              <w:t>Ericsson</w:t>
            </w:r>
          </w:p>
        </w:tc>
        <w:tc>
          <w:tcPr>
            <w:tcW w:w="760" w:type="pct"/>
          </w:tcPr>
          <w:p w14:paraId="421C2E64" w14:textId="77777777" w:rsidR="00D44A5C" w:rsidRDefault="00887645">
            <w:pPr>
              <w:spacing w:after="0"/>
              <w:textAlignment w:val="baseline"/>
              <w:rPr>
                <w:rFonts w:eastAsia="宋体"/>
                <w:lang w:val="en-US" w:eastAsia="zh-CN"/>
              </w:rPr>
            </w:pPr>
            <w:r>
              <w:rPr>
                <w:rFonts w:eastAsia="宋体"/>
                <w:lang w:val="en-US" w:eastAsia="zh-CN"/>
              </w:rPr>
              <w:t>Q1: Y</w:t>
            </w:r>
          </w:p>
          <w:p w14:paraId="4E2C94EF" w14:textId="77777777" w:rsidR="00D44A5C" w:rsidRDefault="00887645">
            <w:pPr>
              <w:spacing w:after="0"/>
              <w:textAlignment w:val="baseline"/>
              <w:rPr>
                <w:rFonts w:eastAsia="宋体"/>
                <w:lang w:val="en-US" w:eastAsia="zh-CN"/>
              </w:rPr>
            </w:pPr>
            <w:r>
              <w:rPr>
                <w:rFonts w:eastAsia="宋体"/>
                <w:lang w:val="en-US" w:eastAsia="zh-CN"/>
              </w:rPr>
              <w:t>Q2: S1/S2/S3</w:t>
            </w:r>
          </w:p>
        </w:tc>
        <w:tc>
          <w:tcPr>
            <w:tcW w:w="3345" w:type="pct"/>
          </w:tcPr>
          <w:p w14:paraId="1F5A702A" w14:textId="77777777" w:rsidR="00D44A5C" w:rsidRDefault="00887645">
            <w:pPr>
              <w:spacing w:after="0"/>
              <w:textAlignment w:val="baseline"/>
              <w:rPr>
                <w:rFonts w:eastAsia="宋体"/>
                <w:lang w:val="en-US" w:eastAsia="zh-CN"/>
              </w:rPr>
            </w:pPr>
            <w:r>
              <w:rPr>
                <w:rFonts w:eastAsia="宋体"/>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等线"/>
                <w:lang w:val="en-US" w:eastAsia="zh-CN"/>
              </w:rPr>
            </w:pPr>
            <w:r>
              <w:rPr>
                <w:rFonts w:eastAsia="等线"/>
                <w:lang w:val="en-US" w:eastAsia="zh-CN"/>
              </w:rPr>
              <w:t>FUTUREWEI2</w:t>
            </w:r>
          </w:p>
        </w:tc>
        <w:tc>
          <w:tcPr>
            <w:tcW w:w="760" w:type="pct"/>
          </w:tcPr>
          <w:p w14:paraId="097A790E" w14:textId="77777777" w:rsidR="00D44A5C" w:rsidRDefault="00D44A5C">
            <w:pPr>
              <w:spacing w:after="0"/>
              <w:textAlignment w:val="baseline"/>
              <w:rPr>
                <w:rFonts w:eastAsia="宋体"/>
                <w:lang w:val="en-US" w:eastAsia="zh-CN"/>
              </w:rPr>
            </w:pPr>
          </w:p>
        </w:tc>
        <w:tc>
          <w:tcPr>
            <w:tcW w:w="3345" w:type="pct"/>
          </w:tcPr>
          <w:p w14:paraId="3A82C0BD" w14:textId="77777777" w:rsidR="00D44A5C" w:rsidRDefault="00887645">
            <w:pPr>
              <w:spacing w:after="0"/>
              <w:textAlignment w:val="baseline"/>
              <w:rPr>
                <w:rFonts w:eastAsia="宋体"/>
                <w:lang w:val="en-US" w:eastAsia="zh-CN"/>
              </w:rPr>
            </w:pPr>
            <w:r>
              <w:rPr>
                <w:rFonts w:eastAsia="宋体"/>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760" w:type="pct"/>
          </w:tcPr>
          <w:p w14:paraId="475C112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320C0434" w14:textId="77777777" w:rsidR="00D44A5C" w:rsidRDefault="00887645">
            <w:pPr>
              <w:spacing w:after="0"/>
              <w:textAlignment w:val="baseline"/>
              <w:rPr>
                <w:rFonts w:eastAsia="宋体"/>
                <w:lang w:val="en-US" w:eastAsia="zh-CN"/>
              </w:rPr>
            </w:pPr>
            <w:r>
              <w:rPr>
                <w:rFonts w:eastAsia="宋体"/>
                <w:lang w:val="en-US" w:eastAsia="zh-CN"/>
              </w:rPr>
              <w:t>Agree with the comments of Nokia.</w:t>
            </w:r>
          </w:p>
          <w:p w14:paraId="120A0759" w14:textId="77777777" w:rsidR="00D44A5C" w:rsidRDefault="00887645">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14:paraId="25C8AD9C" w14:textId="77777777" w:rsidR="00D44A5C" w:rsidRDefault="00887645">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宋体"/>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760" w:type="pct"/>
          </w:tcPr>
          <w:p w14:paraId="284B8BD5"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75403EAC" w14:textId="77777777" w:rsidR="00D44A5C" w:rsidRDefault="00887645">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等线"/>
                <w:lang w:val="en-US" w:eastAsia="zh-CN"/>
              </w:rPr>
            </w:pPr>
            <w:r>
              <w:rPr>
                <w:rFonts w:eastAsia="等线"/>
                <w:lang w:val="en-US" w:eastAsia="zh-CN"/>
              </w:rPr>
              <w:t>Intel</w:t>
            </w:r>
          </w:p>
        </w:tc>
        <w:tc>
          <w:tcPr>
            <w:tcW w:w="760" w:type="pct"/>
          </w:tcPr>
          <w:p w14:paraId="3BD321B1"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DC04743" w14:textId="77777777" w:rsidR="00D44A5C" w:rsidRDefault="00887645">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760" w:type="pct"/>
          </w:tcPr>
          <w:p w14:paraId="3553B21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6E42D57" w14:textId="77777777" w:rsidR="00D44A5C" w:rsidRDefault="00D44A5C">
            <w:pPr>
              <w:spacing w:after="0"/>
              <w:textAlignment w:val="baseline"/>
              <w:rPr>
                <w:rFonts w:eastAsia="宋体"/>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760" w:type="pct"/>
          </w:tcPr>
          <w:p w14:paraId="2F94AFD0"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6299B19" w14:textId="77777777" w:rsidR="00D44A5C" w:rsidRDefault="00887645">
            <w:pPr>
              <w:spacing w:after="0"/>
              <w:textAlignment w:val="baseline"/>
              <w:rPr>
                <w:rFonts w:eastAsia="宋体"/>
                <w:lang w:val="en-US" w:eastAsia="zh-CN"/>
              </w:rPr>
            </w:pPr>
            <w:r>
              <w:rPr>
                <w:rFonts w:eastAsia="宋体"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760" w:type="pct"/>
          </w:tcPr>
          <w:p w14:paraId="0BB3B4A8" w14:textId="77777777" w:rsidR="00D44A5C" w:rsidRDefault="00887645">
            <w:pPr>
              <w:spacing w:after="0"/>
              <w:textAlignment w:val="baseline"/>
              <w:rPr>
                <w:rFonts w:eastAsia="宋体"/>
                <w:lang w:val="en-US" w:eastAsia="zh-CN"/>
              </w:rPr>
            </w:pPr>
            <w:r>
              <w:rPr>
                <w:rFonts w:eastAsia="宋体" w:hint="eastAsia"/>
                <w:lang w:val="en-US" w:eastAsia="zh-CN"/>
              </w:rPr>
              <w:t>N</w:t>
            </w:r>
            <w:r>
              <w:rPr>
                <w:rFonts w:eastAsia="宋体"/>
                <w:lang w:val="en-US" w:eastAsia="zh-CN"/>
              </w:rPr>
              <w:t xml:space="preserve"> </w:t>
            </w:r>
          </w:p>
        </w:tc>
        <w:tc>
          <w:tcPr>
            <w:tcW w:w="3345" w:type="pct"/>
          </w:tcPr>
          <w:p w14:paraId="082648DB" w14:textId="77777777" w:rsidR="00D44A5C" w:rsidRDefault="00887645">
            <w:pPr>
              <w:spacing w:after="0"/>
              <w:textAlignment w:val="baseline"/>
              <w:rPr>
                <w:rFonts w:eastAsia="宋体"/>
                <w:lang w:val="en-US" w:eastAsia="zh-CN"/>
              </w:rPr>
            </w:pPr>
            <w:r>
              <w:rPr>
                <w:rFonts w:eastAsia="宋体" w:hint="eastAsia"/>
                <w:lang w:val="en-US" w:eastAsia="zh-CN"/>
              </w:rPr>
              <w:t>W</w:t>
            </w:r>
            <w:r>
              <w:rPr>
                <w:rFonts w:eastAsia="宋体"/>
                <w:lang w:val="en-US" w:eastAsia="zh-CN"/>
              </w:rPr>
              <w:t xml:space="preserve">e see no need to send LS for RAN2. The pros and cons of Msg1 </w:t>
            </w:r>
            <w:r>
              <w:rPr>
                <w:rFonts w:eastAsia="宋体" w:hint="eastAsia"/>
                <w:lang w:val="en-US" w:eastAsia="zh-CN"/>
              </w:rPr>
              <w:t>and</w:t>
            </w:r>
            <w:r>
              <w:rPr>
                <w:rFonts w:eastAsia="宋体"/>
                <w:lang w:val="en-US" w:eastAsia="zh-CN"/>
              </w:rPr>
              <w:t xml:space="preserve"> </w:t>
            </w:r>
            <w:r>
              <w:rPr>
                <w:rFonts w:eastAsia="宋体" w:hint="eastAsia"/>
                <w:lang w:val="en-US" w:eastAsia="zh-CN"/>
              </w:rPr>
              <w:t>Msg</w:t>
            </w:r>
            <w:r>
              <w:rPr>
                <w:rFonts w:eastAsia="宋体"/>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等线"/>
                <w:lang w:val="en-US" w:eastAsia="zh-CN"/>
              </w:rPr>
            </w:pPr>
            <w:r>
              <w:rPr>
                <w:rFonts w:eastAsia="等线"/>
                <w:lang w:val="en-US" w:eastAsia="zh-CN"/>
              </w:rPr>
              <w:t>NEC</w:t>
            </w:r>
          </w:p>
        </w:tc>
        <w:tc>
          <w:tcPr>
            <w:tcW w:w="760" w:type="pct"/>
          </w:tcPr>
          <w:p w14:paraId="32E24DE7"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2ED3563C" w14:textId="77777777" w:rsidR="00D44A5C" w:rsidRDefault="00D44A5C">
            <w:pPr>
              <w:spacing w:after="0"/>
              <w:textAlignment w:val="baseline"/>
              <w:rPr>
                <w:rFonts w:eastAsia="宋体"/>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等线"/>
                <w:lang w:val="en-US" w:eastAsia="zh-CN"/>
              </w:rPr>
            </w:pPr>
            <w:r>
              <w:rPr>
                <w:rFonts w:eastAsia="等线"/>
                <w:lang w:val="en-US" w:eastAsia="zh-CN"/>
              </w:rPr>
              <w:t>Xiaomi</w:t>
            </w:r>
          </w:p>
        </w:tc>
        <w:tc>
          <w:tcPr>
            <w:tcW w:w="760" w:type="pct"/>
          </w:tcPr>
          <w:p w14:paraId="68C517AF"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6C2A7A53" w14:textId="77777777" w:rsidR="00D44A5C" w:rsidRDefault="00887645">
            <w:pPr>
              <w:spacing w:after="0"/>
              <w:textAlignment w:val="baseline"/>
              <w:rPr>
                <w:rFonts w:eastAsia="宋体"/>
                <w:lang w:val="en-US" w:eastAsia="zh-CN"/>
              </w:rPr>
            </w:pPr>
            <w:r>
              <w:rPr>
                <w:rFonts w:eastAsia="宋体"/>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宋体"/>
                <w:lang w:val="en-US" w:eastAsia="zh-CN"/>
              </w:rPr>
            </w:pPr>
          </w:p>
        </w:tc>
        <w:tc>
          <w:tcPr>
            <w:tcW w:w="3345" w:type="pct"/>
          </w:tcPr>
          <w:p w14:paraId="7FD146CB" w14:textId="77777777" w:rsidR="00D44A5C" w:rsidRDefault="00887645">
            <w:pPr>
              <w:spacing w:after="0"/>
              <w:textAlignment w:val="baseline"/>
              <w:rPr>
                <w:rFonts w:eastAsia="宋体"/>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等线" w:hint="eastAsia"/>
                <w:lang w:val="en-US" w:eastAsia="zh-CN"/>
              </w:rPr>
              <w:t>S</w:t>
            </w:r>
            <w:r>
              <w:rPr>
                <w:rFonts w:eastAsia="等线"/>
                <w:lang w:val="en-US" w:eastAsia="zh-CN"/>
              </w:rPr>
              <w:t>PRD</w:t>
            </w:r>
          </w:p>
        </w:tc>
        <w:tc>
          <w:tcPr>
            <w:tcW w:w="760" w:type="pct"/>
          </w:tcPr>
          <w:p w14:paraId="67A65B85"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等线"/>
                <w:lang w:val="en-US" w:eastAsia="zh-CN"/>
              </w:rPr>
            </w:pPr>
            <w:r>
              <w:rPr>
                <w:rFonts w:eastAsia="等线" w:hint="eastAsia"/>
                <w:lang w:val="en-US" w:eastAsia="zh-CN"/>
              </w:rPr>
              <w:t>C</w:t>
            </w:r>
            <w:r>
              <w:rPr>
                <w:rFonts w:eastAsia="等线"/>
                <w:lang w:val="en-US" w:eastAsia="zh-CN"/>
              </w:rPr>
              <w:t>MCC</w:t>
            </w:r>
          </w:p>
        </w:tc>
        <w:tc>
          <w:tcPr>
            <w:tcW w:w="760" w:type="pct"/>
          </w:tcPr>
          <w:p w14:paraId="435576C9" w14:textId="77777777" w:rsidR="00D44A5C" w:rsidRDefault="00887645">
            <w:pPr>
              <w:spacing w:after="0"/>
              <w:textAlignment w:val="baseline"/>
              <w:rPr>
                <w:rFonts w:eastAsia="宋体"/>
                <w:lang w:val="en-US" w:eastAsia="zh-CN"/>
              </w:rPr>
            </w:pPr>
            <w:r>
              <w:rPr>
                <w:rFonts w:eastAsia="宋体"/>
                <w:lang w:val="en-US" w:eastAsia="zh-CN"/>
              </w:rPr>
              <w:t>N</w:t>
            </w:r>
          </w:p>
        </w:tc>
        <w:tc>
          <w:tcPr>
            <w:tcW w:w="3345" w:type="pct"/>
          </w:tcPr>
          <w:p w14:paraId="40BACCE5" w14:textId="77777777" w:rsidR="00D44A5C" w:rsidRDefault="00887645">
            <w:pPr>
              <w:spacing w:after="0"/>
              <w:textAlignment w:val="baseline"/>
              <w:rPr>
                <w:rFonts w:eastAsia="等线"/>
                <w:lang w:eastAsia="zh-CN"/>
              </w:rPr>
            </w:pPr>
            <w:r>
              <w:rPr>
                <w:rFonts w:eastAsia="等线"/>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等线"/>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宋体"/>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宋体"/>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lastRenderedPageBreak/>
        <w:t>For 2-step RACH, support the early indication of RedCap UEs at least in MsgA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hether/how to support early indication of RedCap UEs in MsgA PUSCH part in Rel-17 is up to RAN2</w:t>
      </w:r>
    </w:p>
    <w:p w14:paraId="4807E792" w14:textId="77777777" w:rsidR="00D44A5C" w:rsidRDefault="00D44A5C">
      <w:pPr>
        <w:spacing w:after="0" w:line="252" w:lineRule="auto"/>
        <w:jc w:val="both"/>
        <w:rPr>
          <w:rFonts w:eastAsia="Times New Roman"/>
        </w:rPr>
      </w:pPr>
    </w:p>
    <w:tbl>
      <w:tblPr>
        <w:tblStyle w:val="a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等线"/>
                <w:lang w:val="en-US" w:eastAsia="zh-CN"/>
              </w:rPr>
            </w:pPr>
            <w:r>
              <w:rPr>
                <w:rFonts w:eastAsia="等线" w:hint="eastAsia"/>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等线"/>
                <w:color w:val="000000" w:themeColor="text1"/>
                <w:lang w:val="en-US" w:eastAsia="zh-CN"/>
              </w:rPr>
            </w:pPr>
            <w:r>
              <w:rPr>
                <w:rFonts w:eastAsia="等线"/>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等线"/>
                <w:lang w:val="en-US" w:eastAsia="zh-CN"/>
              </w:rPr>
            </w:pPr>
            <w:r>
              <w:rPr>
                <w:rFonts w:eastAsia="等线"/>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2"/>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af2"/>
              <w:numPr>
                <w:ilvl w:val="1"/>
                <w:numId w:val="9"/>
              </w:numPr>
              <w:jc w:val="both"/>
              <w:rPr>
                <w:sz w:val="20"/>
                <w:szCs w:val="20"/>
                <w:lang w:val="en-US"/>
              </w:rPr>
            </w:pPr>
            <w:r>
              <w:rPr>
                <w:sz w:val="20"/>
                <w:szCs w:val="20"/>
                <w:lang w:val="en-US"/>
              </w:rPr>
              <w:t>FFS details of early indication in MsgA, e.g.:</w:t>
            </w:r>
          </w:p>
          <w:p w14:paraId="259FA74F" w14:textId="77777777" w:rsidR="00D44A5C" w:rsidRDefault="00887645">
            <w:pPr>
              <w:pStyle w:val="af2"/>
              <w:numPr>
                <w:ilvl w:val="2"/>
                <w:numId w:val="9"/>
              </w:numPr>
              <w:jc w:val="both"/>
              <w:rPr>
                <w:sz w:val="20"/>
                <w:szCs w:val="20"/>
                <w:lang w:val="en-US"/>
              </w:rPr>
            </w:pPr>
            <w:r>
              <w:rPr>
                <w:sz w:val="20"/>
                <w:szCs w:val="20"/>
                <w:lang w:val="en-US"/>
              </w:rPr>
              <w:t>Separation of 2-step RACH resources or MsgA preambles</w:t>
            </w:r>
          </w:p>
          <w:p w14:paraId="78E23A1E" w14:textId="77777777" w:rsidR="00D44A5C" w:rsidRDefault="00887645">
            <w:pPr>
              <w:pStyle w:val="af2"/>
              <w:numPr>
                <w:ilvl w:val="2"/>
                <w:numId w:val="9"/>
              </w:numPr>
              <w:jc w:val="both"/>
              <w:rPr>
                <w:sz w:val="20"/>
                <w:szCs w:val="20"/>
              </w:rPr>
            </w:pPr>
            <w:r>
              <w:rPr>
                <w:sz w:val="20"/>
                <w:szCs w:val="20"/>
              </w:rPr>
              <w:t>Separation of initial UL BWP</w:t>
            </w:r>
          </w:p>
          <w:p w14:paraId="19DC887D" w14:textId="77777777" w:rsidR="00D44A5C" w:rsidRDefault="00887645">
            <w:pPr>
              <w:pStyle w:val="af2"/>
              <w:numPr>
                <w:ilvl w:val="2"/>
                <w:numId w:val="9"/>
              </w:numPr>
              <w:jc w:val="both"/>
              <w:rPr>
                <w:rFonts w:ascii="Segoe UI" w:hAnsi="Segoe UI" w:cs="Segoe UI"/>
                <w:sz w:val="20"/>
                <w:szCs w:val="20"/>
                <w:lang w:val="en-US"/>
              </w:rPr>
            </w:pPr>
            <w:r>
              <w:rPr>
                <w:sz w:val="20"/>
                <w:szCs w:val="20"/>
                <w:lang w:val="en-US"/>
              </w:rPr>
              <w:t>Using a new indication in MsgA PUSCH part</w:t>
            </w:r>
          </w:p>
          <w:p w14:paraId="3C6CD2FD" w14:textId="77777777" w:rsidR="00D44A5C" w:rsidRDefault="00887645">
            <w:pPr>
              <w:pStyle w:val="af2"/>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等线"/>
                <w:lang w:val="en-US" w:eastAsia="zh-CN"/>
              </w:rPr>
            </w:pPr>
            <w:r>
              <w:rPr>
                <w:rFonts w:eastAsia="等线"/>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8720206" w14:textId="77777777" w:rsidR="00D44A5C" w:rsidRDefault="00887645">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等线"/>
                <w:lang w:val="en-US" w:eastAsia="zh-CN"/>
              </w:rPr>
            </w:pPr>
            <w:r>
              <w:rPr>
                <w:rFonts w:eastAsia="等线"/>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If 2-step RACH based early indication is supported, msgA preamble is preferred since the link budget of msgA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等线"/>
                <w:lang w:val="en-US" w:eastAsia="zh-CN"/>
              </w:rPr>
            </w:pPr>
            <w:r>
              <w:rPr>
                <w:rFonts w:eastAsia="等线"/>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等线"/>
                <w:lang w:eastAsia="zh-CN"/>
              </w:rPr>
              <w:t>Adding the indication within the PUSCH of MsgA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等线"/>
                <w:lang w:val="en-US" w:eastAsia="zh-CN"/>
              </w:rPr>
            </w:pPr>
            <w:r>
              <w:rPr>
                <w:rFonts w:eastAsia="等线"/>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1AFA02A" w14:textId="77777777" w:rsidR="00D44A5C" w:rsidRDefault="0088764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等线"/>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等线"/>
                <w:lang w:val="en-US" w:eastAsia="zh-CN"/>
              </w:rPr>
            </w:pPr>
            <w:r>
              <w:rPr>
                <w:rFonts w:eastAsia="等线"/>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等线"/>
                <w:lang w:val="en-US" w:eastAsia="zh-CN"/>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等线"/>
                <w:lang w:val="en-US" w:eastAsia="zh-CN"/>
              </w:rPr>
            </w:pPr>
            <w:r>
              <w:rPr>
                <w:rFonts w:eastAsia="等线" w:hint="eastAsia"/>
                <w:lang w:val="en-US" w:eastAsia="zh-CN"/>
              </w:rPr>
              <w:t xml:space="preserve">Fine to wait for the progress in early indication in Msg3. </w:t>
            </w:r>
          </w:p>
          <w:p w14:paraId="7223EB05" w14:textId="77777777" w:rsidR="00D44A5C" w:rsidRDefault="00887645">
            <w:pPr>
              <w:rPr>
                <w:lang w:val="en-US"/>
              </w:rPr>
            </w:pPr>
            <w:r>
              <w:rPr>
                <w:rFonts w:eastAsia="等线" w:hint="eastAsia"/>
                <w:lang w:val="en-US" w:eastAsia="zh-CN"/>
              </w:rPr>
              <w:t xml:space="preserve">Since the MsgA PUSCH in 2-step RACH is </w:t>
            </w:r>
            <w:r>
              <w:rPr>
                <w:rFonts w:eastAsia="等线"/>
                <w:lang w:val="en-US" w:eastAsia="zh-CN"/>
              </w:rPr>
              <w:t>functionally</w:t>
            </w:r>
            <w:r>
              <w:rPr>
                <w:rFonts w:eastAsia="等线" w:hint="eastAsia"/>
                <w:lang w:val="en-US" w:eastAsia="zh-CN"/>
              </w:rPr>
              <w:t xml:space="preserve"> similar to Msg3 in 4-step RACH, if early indication in Msg3 is supported, we can further consider </w:t>
            </w:r>
            <w:r>
              <w:rPr>
                <w:rFonts w:eastAsia="等线"/>
                <w:lang w:val="en-US" w:eastAsia="zh-CN"/>
              </w:rPr>
              <w:t>similar</w:t>
            </w:r>
            <w:r>
              <w:rPr>
                <w:rFonts w:eastAsia="等线" w:hint="eastAsia"/>
                <w:lang w:val="en-US" w:eastAsia="zh-CN"/>
              </w:rPr>
              <w:t xml:space="preserve"> </w:t>
            </w:r>
            <w:r>
              <w:rPr>
                <w:rFonts w:eastAsia="等线"/>
                <w:lang w:val="en-US" w:eastAsia="zh-CN"/>
              </w:rPr>
              <w:t>method</w:t>
            </w:r>
            <w:r>
              <w:rPr>
                <w:rFonts w:eastAsia="等线" w:hint="eastAsia"/>
                <w:lang w:val="en-US" w:eastAsia="zh-CN"/>
              </w:rPr>
              <w:t xml:space="preserve"> can be applied to MsgA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 xml:space="preserve">hina </w:t>
            </w:r>
            <w:r>
              <w:rPr>
                <w:rFonts w:eastAsia="等线"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a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lastRenderedPageBreak/>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SIB1 (not MIB) indicates cell barring for 1 Rx branch and 2 Rx branches separately for RedCap Ues.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14:paraId="21D9DB6E" w14:textId="77777777" w:rsidR="00D44A5C" w:rsidRDefault="00887645">
      <w:pPr>
        <w:pStyle w:val="af2"/>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等线"/>
                <w:lang w:val="en-US" w:eastAsia="zh-CN"/>
              </w:rPr>
            </w:pPr>
            <w:r>
              <w:rPr>
                <w:rFonts w:eastAsia="等线" w:hint="eastAsia"/>
                <w:lang w:val="en-US" w:eastAsia="zh-CN"/>
              </w:rPr>
              <w:t>O</w:t>
            </w:r>
            <w:r>
              <w:rPr>
                <w:rFonts w:eastAsia="等线"/>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等线"/>
                <w:lang w:val="en-US" w:eastAsia="zh-CN"/>
              </w:rPr>
            </w:pPr>
            <w:r>
              <w:rPr>
                <w:rFonts w:eastAsia="等线" w:hint="eastAsia"/>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等线" w:hint="eastAsia"/>
                <w:lang w:val="en-US" w:eastAsia="zh-CN"/>
              </w:rPr>
              <w:t>As RAN2 is the leading group in cell access/barring, we think RAN1 should wait for RAN2</w:t>
            </w:r>
            <w:r>
              <w:rPr>
                <w:rFonts w:eastAsia="等线"/>
                <w:lang w:val="en-US" w:eastAsia="zh-CN"/>
              </w:rPr>
              <w:t>’</w:t>
            </w:r>
            <w:r>
              <w:rPr>
                <w:rFonts w:eastAsia="等线" w:hint="eastAsia"/>
                <w:lang w:val="en-US" w:eastAsia="zh-CN"/>
              </w:rPr>
              <w:t>s progress until the design/</w:t>
            </w:r>
            <w:r>
              <w:rPr>
                <w:rFonts w:eastAsia="等线"/>
                <w:lang w:val="en-US" w:eastAsia="zh-CN"/>
              </w:rPr>
              <w:t>signaling</w:t>
            </w:r>
            <w:r>
              <w:rPr>
                <w:rFonts w:eastAsia="等线" w:hint="eastAsia"/>
                <w:lang w:val="en-US" w:eastAsia="zh-CN"/>
              </w:rPr>
              <w:t xml:space="preserve"> is clear. If RAN2 needs RAN1s assistance, it can trigger </w:t>
            </w:r>
            <w:r>
              <w:rPr>
                <w:rFonts w:eastAsia="等线"/>
                <w:lang w:val="en-US" w:eastAsia="zh-CN"/>
              </w:rPr>
              <w:t>LS</w:t>
            </w:r>
            <w:r>
              <w:rPr>
                <w:rFonts w:eastAsia="等线"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等线"/>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等线" w:hint="eastAsia"/>
                <w:lang w:val="en-US" w:eastAsia="zh-CN"/>
              </w:rPr>
              <w:t>X</w:t>
            </w:r>
            <w:r>
              <w:rPr>
                <w:rFonts w:eastAsia="等线"/>
                <w:lang w:val="en-US" w:eastAsia="zh-CN"/>
              </w:rPr>
              <w:t>iaomi</w:t>
            </w:r>
          </w:p>
        </w:tc>
        <w:tc>
          <w:tcPr>
            <w:tcW w:w="1372" w:type="dxa"/>
          </w:tcPr>
          <w:p w14:paraId="3A35839A"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32067A86" w14:textId="77777777" w:rsidR="00D44A5C" w:rsidRDefault="00887645">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rsidR="00D44A5C" w14:paraId="77ED685C" w14:textId="77777777">
        <w:tc>
          <w:tcPr>
            <w:tcW w:w="1479" w:type="dxa"/>
          </w:tcPr>
          <w:p w14:paraId="69FB54E1" w14:textId="77777777" w:rsidR="00D44A5C" w:rsidRDefault="00887645">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1372" w:type="dxa"/>
          </w:tcPr>
          <w:p w14:paraId="69F43904" w14:textId="77777777" w:rsidR="00D44A5C" w:rsidRDefault="00887645">
            <w:pPr>
              <w:tabs>
                <w:tab w:val="left" w:pos="551"/>
              </w:tabs>
              <w:rPr>
                <w:rFonts w:eastAsia="等线"/>
                <w:lang w:val="en-US" w:eastAsia="zh-CN"/>
              </w:rPr>
            </w:pPr>
            <w:r>
              <w:rPr>
                <w:rFonts w:eastAsia="等线" w:hint="eastAsia"/>
                <w:lang w:val="en-US" w:eastAsia="zh-CN"/>
              </w:rPr>
              <w:t>N</w:t>
            </w:r>
          </w:p>
        </w:tc>
        <w:tc>
          <w:tcPr>
            <w:tcW w:w="6780" w:type="dxa"/>
          </w:tcPr>
          <w:p w14:paraId="593C4344"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宋体"/>
                <w:lang w:val="en-US" w:eastAsia="ja-JP"/>
              </w:rPr>
            </w:pPr>
            <w:r>
              <w:rPr>
                <w:rFonts w:eastAsia="宋体" w:hint="eastAsia"/>
                <w:lang w:val="en-US" w:eastAsia="zh-CN"/>
              </w:rPr>
              <w:t>ZTE, Sanechips</w:t>
            </w:r>
          </w:p>
        </w:tc>
        <w:tc>
          <w:tcPr>
            <w:tcW w:w="1372" w:type="dxa"/>
          </w:tcPr>
          <w:p w14:paraId="38D4C607" w14:textId="77777777" w:rsidR="00D44A5C" w:rsidRDefault="00887645">
            <w:pPr>
              <w:spacing w:after="0"/>
              <w:textAlignment w:val="baseline"/>
              <w:rPr>
                <w:rFonts w:eastAsia="宋体"/>
                <w:lang w:val="en-US" w:eastAsia="ja-JP"/>
              </w:rPr>
            </w:pPr>
            <w:r>
              <w:rPr>
                <w:rFonts w:eastAsia="宋体" w:hint="eastAsia"/>
                <w:lang w:val="en-US" w:eastAsia="zh-CN"/>
              </w:rPr>
              <w:t>Y</w:t>
            </w:r>
          </w:p>
        </w:tc>
        <w:tc>
          <w:tcPr>
            <w:tcW w:w="6780" w:type="dxa"/>
          </w:tcPr>
          <w:p w14:paraId="55BDC372" w14:textId="77777777" w:rsidR="00D44A5C" w:rsidRDefault="00887645">
            <w:pPr>
              <w:spacing w:after="0"/>
              <w:textAlignment w:val="baseline"/>
              <w:rPr>
                <w:rFonts w:eastAsia="宋体"/>
                <w:lang w:val="en-US" w:eastAsia="zh-CN"/>
              </w:rPr>
            </w:pPr>
            <w:r>
              <w:rPr>
                <w:rFonts w:eastAsia="宋体"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宋体"/>
                <w:lang w:val="en-US" w:eastAsia="zh-CN"/>
              </w:rPr>
            </w:pPr>
            <w:r>
              <w:rPr>
                <w:rFonts w:eastAsia="宋体"/>
                <w:lang w:val="en-US" w:eastAsia="zh-CN"/>
              </w:rPr>
              <w:t>Intel</w:t>
            </w:r>
          </w:p>
        </w:tc>
        <w:tc>
          <w:tcPr>
            <w:tcW w:w="1372" w:type="dxa"/>
          </w:tcPr>
          <w:p w14:paraId="0C3623C4"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406DF30" w14:textId="77777777" w:rsidR="00D44A5C" w:rsidRDefault="00887645">
            <w:pPr>
              <w:spacing w:after="0"/>
              <w:textAlignment w:val="baseline"/>
              <w:rPr>
                <w:rFonts w:eastAsia="宋体"/>
                <w:lang w:val="en-US" w:eastAsia="zh-CN"/>
              </w:rPr>
            </w:pPr>
            <w:r>
              <w:rPr>
                <w:rFonts w:eastAsia="宋体"/>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宋体"/>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宋体"/>
                <w:lang w:val="en-US" w:eastAsia="zh-CN"/>
              </w:rPr>
            </w:pPr>
          </w:p>
        </w:tc>
        <w:tc>
          <w:tcPr>
            <w:tcW w:w="6780" w:type="dxa"/>
          </w:tcPr>
          <w:p w14:paraId="00156AA9" w14:textId="77777777" w:rsidR="00D44A5C" w:rsidRDefault="00887645">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等线"/>
                <w:lang w:val="en-US" w:eastAsia="zh-CN"/>
              </w:rPr>
            </w:pPr>
            <w:r>
              <w:rPr>
                <w:rFonts w:eastAsia="等线"/>
                <w:lang w:val="en-US" w:eastAsia="zh-CN"/>
              </w:rPr>
              <w:t>Vivo</w:t>
            </w:r>
          </w:p>
        </w:tc>
        <w:tc>
          <w:tcPr>
            <w:tcW w:w="1372" w:type="dxa"/>
          </w:tcPr>
          <w:p w14:paraId="724E553E"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4229334B" w14:textId="77777777" w:rsidR="00D44A5C" w:rsidRDefault="00887645">
            <w:pPr>
              <w:spacing w:after="0"/>
              <w:textAlignment w:val="baseline"/>
              <w:rPr>
                <w:rFonts w:eastAsia="等线"/>
                <w:lang w:val="en-US" w:eastAsia="zh-CN"/>
              </w:rPr>
            </w:pPr>
            <w:r>
              <w:rPr>
                <w:rFonts w:eastAsia="等线" w:hint="eastAsia"/>
                <w:lang w:val="en-US" w:eastAsia="zh-CN"/>
              </w:rPr>
              <w:t>A</w:t>
            </w:r>
            <w:r>
              <w:rPr>
                <w:rFonts w:eastAsia="等线"/>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等线"/>
                <w:lang w:val="en-US" w:eastAsia="zh-CN"/>
              </w:rPr>
            </w:pPr>
            <w:r>
              <w:rPr>
                <w:rFonts w:eastAsia="等线"/>
                <w:lang w:val="en-US" w:eastAsia="zh-CN"/>
              </w:rPr>
              <w:t>Nordic</w:t>
            </w:r>
          </w:p>
        </w:tc>
        <w:tc>
          <w:tcPr>
            <w:tcW w:w="1372" w:type="dxa"/>
          </w:tcPr>
          <w:p w14:paraId="5A8E0AB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163DCFE5" w14:textId="77777777" w:rsidR="00D44A5C" w:rsidRDefault="00887645">
            <w:pPr>
              <w:spacing w:after="0"/>
              <w:textAlignment w:val="baseline"/>
              <w:rPr>
                <w:rFonts w:eastAsia="等线"/>
                <w:lang w:val="en-US" w:eastAsia="zh-CN"/>
              </w:rPr>
            </w:pPr>
            <w:r>
              <w:rPr>
                <w:rFonts w:eastAsia="等线"/>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等线"/>
                <w:lang w:val="en-US" w:eastAsia="zh-CN"/>
              </w:rPr>
            </w:pPr>
            <w:r>
              <w:rPr>
                <w:rFonts w:eastAsia="等线"/>
                <w:lang w:val="en-US" w:eastAsia="zh-CN"/>
              </w:rPr>
              <w:t>Qualcomm</w:t>
            </w:r>
          </w:p>
        </w:tc>
        <w:tc>
          <w:tcPr>
            <w:tcW w:w="1372" w:type="dxa"/>
          </w:tcPr>
          <w:p w14:paraId="434AB31A" w14:textId="77777777" w:rsidR="00D44A5C" w:rsidRDefault="00D44A5C">
            <w:pPr>
              <w:spacing w:after="0"/>
              <w:textAlignment w:val="baseline"/>
              <w:rPr>
                <w:rFonts w:eastAsia="宋体"/>
                <w:lang w:val="en-US" w:eastAsia="zh-CN"/>
              </w:rPr>
            </w:pPr>
          </w:p>
        </w:tc>
        <w:tc>
          <w:tcPr>
            <w:tcW w:w="6780" w:type="dxa"/>
          </w:tcPr>
          <w:p w14:paraId="23C5B55B" w14:textId="77777777" w:rsidR="00D44A5C" w:rsidRDefault="00887645">
            <w:pPr>
              <w:spacing w:after="0"/>
              <w:textAlignment w:val="baseline"/>
              <w:rPr>
                <w:rFonts w:eastAsia="等线"/>
                <w:lang w:val="en-US" w:eastAsia="zh-CN"/>
              </w:rPr>
            </w:pPr>
            <w:r>
              <w:rPr>
                <w:rFonts w:eastAsia="等线"/>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等线"/>
                <w:lang w:val="en-US" w:eastAsia="zh-CN"/>
              </w:rPr>
            </w:pPr>
            <w:r>
              <w:rPr>
                <w:rFonts w:eastAsia="等线"/>
                <w:lang w:val="en-US" w:eastAsia="zh-CN"/>
              </w:rPr>
              <w:t>Sierra Wireless</w:t>
            </w:r>
          </w:p>
        </w:tc>
        <w:tc>
          <w:tcPr>
            <w:tcW w:w="1372" w:type="dxa"/>
          </w:tcPr>
          <w:p w14:paraId="3B3051C9"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47BE5BF8" w14:textId="77777777" w:rsidR="00D44A5C" w:rsidRDefault="00887645">
            <w:pPr>
              <w:spacing w:after="0"/>
              <w:textAlignment w:val="baseline"/>
              <w:rPr>
                <w:rFonts w:eastAsia="等线"/>
                <w:lang w:val="en-US" w:eastAsia="zh-CN"/>
              </w:rPr>
            </w:pPr>
            <w:r>
              <w:rPr>
                <w:rFonts w:eastAsia="等线"/>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等线"/>
                <w:lang w:val="en-US" w:eastAsia="zh-CN"/>
              </w:rPr>
            </w:pPr>
            <w:r>
              <w:rPr>
                <w:rFonts w:eastAsia="等线"/>
                <w:lang w:val="en-US" w:eastAsia="zh-CN"/>
              </w:rPr>
              <w:t>Lenovo, Motorola Mobility</w:t>
            </w:r>
          </w:p>
        </w:tc>
        <w:tc>
          <w:tcPr>
            <w:tcW w:w="1372" w:type="dxa"/>
          </w:tcPr>
          <w:p w14:paraId="0D73BE36"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2C54CE79" w14:textId="77777777" w:rsidR="00D44A5C" w:rsidRDefault="00887645">
            <w:pPr>
              <w:spacing w:after="0"/>
              <w:textAlignment w:val="baseline"/>
              <w:rPr>
                <w:rFonts w:eastAsia="等线"/>
                <w:lang w:eastAsia="zh-CN"/>
              </w:rPr>
            </w:pPr>
            <w:r>
              <w:rPr>
                <w:rFonts w:eastAsia="等线"/>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等线"/>
                <w:lang w:val="en-US" w:eastAsia="zh-CN"/>
              </w:rPr>
            </w:pPr>
            <w:r>
              <w:rPr>
                <w:rFonts w:eastAsia="等线" w:hint="eastAsia"/>
                <w:lang w:val="en-US" w:eastAsia="zh-CN"/>
              </w:rPr>
              <w:t>CATT2</w:t>
            </w:r>
          </w:p>
        </w:tc>
        <w:tc>
          <w:tcPr>
            <w:tcW w:w="1372" w:type="dxa"/>
          </w:tcPr>
          <w:p w14:paraId="7A8919F8" w14:textId="77777777" w:rsidR="00D44A5C" w:rsidRDefault="00887645">
            <w:pPr>
              <w:spacing w:after="0"/>
              <w:textAlignment w:val="baseline"/>
              <w:rPr>
                <w:rFonts w:eastAsia="宋体"/>
                <w:lang w:val="en-US" w:eastAsia="zh-CN"/>
              </w:rPr>
            </w:pPr>
            <w:r>
              <w:rPr>
                <w:rFonts w:eastAsia="宋体" w:hint="eastAsia"/>
                <w:lang w:val="en-US" w:eastAsia="zh-CN"/>
              </w:rPr>
              <w:t>N</w:t>
            </w:r>
          </w:p>
        </w:tc>
        <w:tc>
          <w:tcPr>
            <w:tcW w:w="6780" w:type="dxa"/>
          </w:tcPr>
          <w:p w14:paraId="78B63960" w14:textId="77777777" w:rsidR="00D44A5C" w:rsidRDefault="00887645">
            <w:pPr>
              <w:spacing w:after="0"/>
              <w:textAlignment w:val="baseline"/>
              <w:rPr>
                <w:rFonts w:eastAsia="等线"/>
                <w:lang w:eastAsia="zh-CN"/>
              </w:rPr>
            </w:pPr>
            <w:r>
              <w:rPr>
                <w:rFonts w:eastAsia="等线" w:hint="eastAsia"/>
                <w:lang w:eastAsia="zh-CN"/>
              </w:rPr>
              <w:t>As far as we know, RAN2 made the following agreement in yesterday GTW:</w:t>
            </w:r>
          </w:p>
          <w:tbl>
            <w:tblPr>
              <w:tblStyle w:val="a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等线"/>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等线"/>
                <w:lang w:val="en-US" w:eastAsia="zh-CN"/>
              </w:rPr>
            </w:pPr>
            <w:r>
              <w:rPr>
                <w:rFonts w:eastAsia="等线"/>
                <w:lang w:val="en-US" w:eastAsia="zh-CN"/>
              </w:rPr>
              <w:t>NEC</w:t>
            </w:r>
          </w:p>
        </w:tc>
        <w:tc>
          <w:tcPr>
            <w:tcW w:w="1372" w:type="dxa"/>
          </w:tcPr>
          <w:p w14:paraId="6697E325" w14:textId="77777777" w:rsidR="00D44A5C" w:rsidRDefault="00887645">
            <w:pPr>
              <w:spacing w:after="0"/>
              <w:textAlignment w:val="baseline"/>
              <w:rPr>
                <w:rFonts w:eastAsia="宋体"/>
                <w:lang w:val="en-US" w:eastAsia="zh-CN"/>
              </w:rPr>
            </w:pPr>
            <w:r>
              <w:rPr>
                <w:rFonts w:eastAsia="宋体"/>
                <w:lang w:val="en-US" w:eastAsia="zh-CN"/>
              </w:rPr>
              <w:t>N</w:t>
            </w:r>
          </w:p>
        </w:tc>
        <w:tc>
          <w:tcPr>
            <w:tcW w:w="6780" w:type="dxa"/>
          </w:tcPr>
          <w:p w14:paraId="6BF1DFE0" w14:textId="77777777" w:rsidR="00D44A5C" w:rsidRDefault="00887645">
            <w:pPr>
              <w:spacing w:after="0"/>
              <w:textAlignment w:val="baseline"/>
              <w:rPr>
                <w:rFonts w:eastAsia="等线"/>
                <w:lang w:eastAsia="zh-CN"/>
              </w:rPr>
            </w:pPr>
            <w:r>
              <w:rPr>
                <w:rFonts w:eastAsia="等线"/>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等线"/>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ased on the comments provided so far, companies view is still devergent:</w:t>
            </w:r>
          </w:p>
          <w:p w14:paraId="09102BDF" w14:textId="77777777" w:rsidR="00D44A5C" w:rsidRDefault="00887645">
            <w:pPr>
              <w:pStyle w:val="af2"/>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ZTE/Sanechips</w:t>
            </w:r>
          </w:p>
          <w:p w14:paraId="4C6FBB2A" w14:textId="77777777" w:rsidR="00D44A5C" w:rsidRDefault="00887645">
            <w:pPr>
              <w:pStyle w:val="af2"/>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2"/>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lastRenderedPageBreak/>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等线"/>
                <w:lang w:val="en-US" w:eastAsia="zh-CN"/>
              </w:rPr>
            </w:pPr>
            <w:r>
              <w:rPr>
                <w:rFonts w:eastAsia="等线" w:hint="eastAsia"/>
                <w:lang w:val="en-US" w:eastAsia="zh-CN"/>
              </w:rPr>
              <w:t>CATT</w:t>
            </w:r>
          </w:p>
        </w:tc>
        <w:tc>
          <w:tcPr>
            <w:tcW w:w="1372" w:type="dxa"/>
          </w:tcPr>
          <w:p w14:paraId="2126FF2D" w14:textId="77777777" w:rsidR="00D44A5C" w:rsidRDefault="00887645">
            <w:pPr>
              <w:spacing w:after="0"/>
              <w:textAlignment w:val="baseline"/>
              <w:rPr>
                <w:rFonts w:eastAsia="等线"/>
                <w:lang w:val="en-US" w:eastAsia="zh-CN"/>
              </w:rPr>
            </w:pPr>
            <w:r>
              <w:rPr>
                <w:rFonts w:eastAsia="等线" w:hint="eastAsia"/>
                <w:lang w:val="en-US" w:eastAsia="zh-CN"/>
              </w:rPr>
              <w:t>Y</w:t>
            </w:r>
          </w:p>
        </w:tc>
        <w:tc>
          <w:tcPr>
            <w:tcW w:w="6780" w:type="dxa"/>
          </w:tcPr>
          <w:p w14:paraId="70183318" w14:textId="77777777" w:rsidR="00D44A5C" w:rsidRDefault="00D44A5C">
            <w:pPr>
              <w:spacing w:after="0"/>
              <w:textAlignment w:val="baseline"/>
              <w:rPr>
                <w:rFonts w:eastAsia="等线"/>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宋体"/>
                <w:lang w:val="en-US" w:eastAsia="zh-CN"/>
              </w:rPr>
            </w:pPr>
            <w:r>
              <w:rPr>
                <w:rFonts w:eastAsia="宋体" w:hint="eastAsia"/>
                <w:lang w:val="en-US" w:eastAsia="zh-CN"/>
              </w:rPr>
              <w:t>ZTE, Sanechips</w:t>
            </w:r>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宋体"/>
                <w:lang w:val="en-US" w:eastAsia="zh-CN"/>
              </w:rPr>
            </w:pPr>
            <w:r>
              <w:rPr>
                <w:rFonts w:eastAsia="宋体"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宋体"/>
                <w:lang w:val="en-US" w:eastAsia="zh-CN"/>
              </w:rPr>
            </w:pPr>
            <w:r>
              <w:rPr>
                <w:rFonts w:eastAsia="宋体"/>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宋体"/>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宋体"/>
                <w:lang w:val="en-US" w:eastAsia="zh-CN"/>
              </w:rPr>
            </w:pPr>
            <w:r>
              <w:rPr>
                <w:rFonts w:eastAsia="宋体"/>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宋体"/>
                <w:lang w:val="en-US" w:eastAsia="zh-CN"/>
              </w:rPr>
            </w:pPr>
            <w:r>
              <w:rPr>
                <w:rFonts w:eastAsia="宋体"/>
                <w:lang w:val="en-US" w:eastAsia="zh-CN"/>
              </w:rPr>
              <w:t>Similar view to</w:t>
            </w:r>
            <w:r w:rsidR="00204D32">
              <w:rPr>
                <w:rFonts w:eastAsia="宋体"/>
                <w:lang w:val="en-US" w:eastAsia="zh-CN"/>
              </w:rPr>
              <w:t xml:space="preserve"> ZTE</w:t>
            </w:r>
            <w:r>
              <w:rPr>
                <w:rFonts w:eastAsia="宋体"/>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宋体"/>
                <w:lang w:val="en-US" w:eastAsia="zh-CN"/>
              </w:rPr>
            </w:pPr>
            <w:r>
              <w:rPr>
                <w:rFonts w:eastAsia="宋体"/>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宋体"/>
                <w:lang w:val="en-US" w:eastAsia="zh-CN"/>
              </w:rPr>
            </w:pPr>
            <w:r>
              <w:rPr>
                <w:rFonts w:eastAsia="宋体"/>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宋体"/>
                <w:lang w:val="en-US" w:eastAsia="zh-CN"/>
              </w:rPr>
            </w:pPr>
            <w:r>
              <w:rPr>
                <w:rFonts w:eastAsia="宋体"/>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宋体"/>
                <w:lang w:val="en-US" w:eastAsia="zh-CN"/>
              </w:rPr>
            </w:pPr>
            <w:r w:rsidRPr="00360547">
              <w:rPr>
                <w:rFonts w:eastAsia="宋体"/>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宋体"/>
                <w:lang w:val="en-US" w:eastAsia="zh-CN"/>
              </w:rPr>
            </w:pPr>
            <w:r>
              <w:rPr>
                <w:rFonts w:eastAsia="宋体"/>
                <w:lang w:val="en-US" w:eastAsia="zh-CN"/>
              </w:rPr>
              <w:t>Sierra Wireless</w:t>
            </w:r>
          </w:p>
        </w:tc>
        <w:tc>
          <w:tcPr>
            <w:tcW w:w="1372" w:type="dxa"/>
          </w:tcPr>
          <w:p w14:paraId="3079FD55" w14:textId="181E0028" w:rsidR="00C428B9" w:rsidRDefault="00C428B9">
            <w:pPr>
              <w:spacing w:after="0"/>
              <w:textAlignment w:val="baseline"/>
              <w:rPr>
                <w:rFonts w:eastAsia="Yu Mincho"/>
                <w:lang w:val="en-US" w:eastAsia="zh-CN"/>
              </w:rPr>
            </w:pPr>
            <w:r>
              <w:rPr>
                <w:rFonts w:eastAsia="Yu Mincho"/>
                <w:lang w:val="en-US" w:eastAsia="zh-CN"/>
              </w:rPr>
              <w:t>Y</w:t>
            </w:r>
          </w:p>
        </w:tc>
        <w:tc>
          <w:tcPr>
            <w:tcW w:w="6780" w:type="dxa"/>
          </w:tcPr>
          <w:p w14:paraId="52F864BE" w14:textId="77777777" w:rsidR="00C428B9" w:rsidRPr="00360547" w:rsidRDefault="00C428B9">
            <w:pPr>
              <w:spacing w:after="0"/>
              <w:textAlignment w:val="baseline"/>
              <w:rPr>
                <w:rFonts w:eastAsia="宋体"/>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Yu Mincho"/>
                <w:lang w:val="en-US" w:eastAsia="ja-JP"/>
              </w:rPr>
            </w:pPr>
            <w:r>
              <w:rPr>
                <w:rFonts w:eastAsia="Yu Mincho"/>
                <w:lang w:val="en-US" w:eastAsia="ja-JP"/>
              </w:rPr>
              <w:t>Ericsson</w:t>
            </w:r>
          </w:p>
        </w:tc>
        <w:tc>
          <w:tcPr>
            <w:tcW w:w="1372" w:type="dxa"/>
          </w:tcPr>
          <w:p w14:paraId="6EE5E154" w14:textId="77777777" w:rsidR="001844CB" w:rsidRDefault="001844CB" w:rsidP="000238DA">
            <w:pPr>
              <w:spacing w:after="0"/>
              <w:textAlignment w:val="baseline"/>
              <w:rPr>
                <w:rFonts w:eastAsia="Yu Mincho"/>
                <w:lang w:val="en-US" w:eastAsia="ja-JP"/>
              </w:rPr>
            </w:pPr>
            <w:r>
              <w:rPr>
                <w:rFonts w:eastAsia="Yu Mincho"/>
                <w:lang w:val="en-US" w:eastAsia="ja-JP"/>
              </w:rPr>
              <w:t>Y</w:t>
            </w:r>
          </w:p>
        </w:tc>
        <w:tc>
          <w:tcPr>
            <w:tcW w:w="6780" w:type="dxa"/>
          </w:tcPr>
          <w:p w14:paraId="04023E24" w14:textId="77777777" w:rsidR="001844CB" w:rsidRDefault="001844CB" w:rsidP="000238DA">
            <w:pPr>
              <w:spacing w:after="0"/>
              <w:textAlignment w:val="baseline"/>
              <w:rPr>
                <w:rFonts w:eastAsia="Yu Mincho"/>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F51DA2F" w14:textId="598A836F" w:rsidR="000238DA" w:rsidRDefault="000238DA" w:rsidP="000238DA">
            <w:pPr>
              <w:spacing w:after="0"/>
              <w:textAlignment w:val="baseline"/>
              <w:rPr>
                <w:rFonts w:eastAsia="Yu Mincho"/>
                <w:lang w:val="en-US" w:eastAsia="ja-JP"/>
              </w:rPr>
            </w:pPr>
            <w:r>
              <w:rPr>
                <w:rFonts w:eastAsia="Yu Mincho" w:hint="eastAsia"/>
                <w:lang w:val="en-US" w:eastAsia="ja-JP"/>
              </w:rPr>
              <w:t>Y</w:t>
            </w:r>
          </w:p>
        </w:tc>
        <w:tc>
          <w:tcPr>
            <w:tcW w:w="6780" w:type="dxa"/>
          </w:tcPr>
          <w:p w14:paraId="722BF6FE" w14:textId="77777777" w:rsidR="000238DA" w:rsidRDefault="000238DA" w:rsidP="000238DA">
            <w:pPr>
              <w:spacing w:after="0"/>
              <w:textAlignment w:val="baseline"/>
              <w:rPr>
                <w:rFonts w:eastAsia="Yu Mincho"/>
                <w:lang w:val="en-US" w:eastAsia="ja-JP"/>
              </w:rPr>
            </w:pPr>
          </w:p>
        </w:tc>
      </w:tr>
      <w:tr w:rsidR="000A286C" w14:paraId="48145790" w14:textId="77777777" w:rsidTr="001844CB">
        <w:tc>
          <w:tcPr>
            <w:tcW w:w="1479" w:type="dxa"/>
          </w:tcPr>
          <w:p w14:paraId="2327CFEB" w14:textId="6CC1D1EF" w:rsidR="000A286C" w:rsidRDefault="000A286C" w:rsidP="000238DA">
            <w:pPr>
              <w:spacing w:after="0"/>
              <w:textAlignment w:val="baseline"/>
              <w:rPr>
                <w:rFonts w:eastAsia="Yu Mincho"/>
                <w:lang w:val="en-US" w:eastAsia="ja-JP"/>
              </w:rPr>
            </w:pPr>
            <w:r>
              <w:rPr>
                <w:rFonts w:eastAsia="Yu Mincho"/>
                <w:lang w:val="en-US" w:eastAsia="ja-JP"/>
              </w:rPr>
              <w:t>NEC</w:t>
            </w:r>
          </w:p>
        </w:tc>
        <w:tc>
          <w:tcPr>
            <w:tcW w:w="1372" w:type="dxa"/>
          </w:tcPr>
          <w:p w14:paraId="4960390C" w14:textId="629FBA81" w:rsidR="000A286C" w:rsidRDefault="000A286C" w:rsidP="000238DA">
            <w:pPr>
              <w:spacing w:after="0"/>
              <w:textAlignment w:val="baseline"/>
              <w:rPr>
                <w:rFonts w:eastAsia="Yu Mincho"/>
                <w:lang w:val="en-US" w:eastAsia="ja-JP"/>
              </w:rPr>
            </w:pPr>
            <w:r>
              <w:rPr>
                <w:rFonts w:eastAsia="Yu Mincho"/>
                <w:lang w:val="en-US" w:eastAsia="ja-JP"/>
              </w:rPr>
              <w:t>Y</w:t>
            </w:r>
          </w:p>
        </w:tc>
        <w:tc>
          <w:tcPr>
            <w:tcW w:w="6780" w:type="dxa"/>
          </w:tcPr>
          <w:p w14:paraId="0B795090" w14:textId="77777777" w:rsidR="000A286C" w:rsidRDefault="000A286C" w:rsidP="000238DA">
            <w:pPr>
              <w:spacing w:after="0"/>
              <w:textAlignment w:val="baseline"/>
              <w:rPr>
                <w:rFonts w:eastAsia="Yu Mincho"/>
                <w:lang w:val="en-US" w:eastAsia="ja-JP"/>
              </w:rPr>
            </w:pPr>
          </w:p>
        </w:tc>
      </w:tr>
      <w:tr w:rsidR="004863E9" w14:paraId="6E8AA286" w14:textId="77777777" w:rsidTr="004863E9">
        <w:tc>
          <w:tcPr>
            <w:tcW w:w="1479" w:type="dxa"/>
            <w:hideMark/>
          </w:tcPr>
          <w:p w14:paraId="531DCD72" w14:textId="77777777" w:rsidR="004863E9" w:rsidRDefault="004863E9">
            <w:pPr>
              <w:spacing w:line="252" w:lineRule="auto"/>
              <w:textAlignment w:val="baseline"/>
              <w:rPr>
                <w:lang w:val="en-US"/>
              </w:rPr>
            </w:pPr>
            <w:r>
              <w:rPr>
                <w:rFonts w:hint="eastAsia"/>
              </w:rPr>
              <w:t>LG</w:t>
            </w:r>
          </w:p>
        </w:tc>
        <w:tc>
          <w:tcPr>
            <w:tcW w:w="1372" w:type="dxa"/>
          </w:tcPr>
          <w:p w14:paraId="395F78F6" w14:textId="77777777" w:rsidR="004863E9" w:rsidRDefault="004863E9">
            <w:pPr>
              <w:spacing w:line="252" w:lineRule="auto"/>
              <w:textAlignment w:val="baseline"/>
            </w:pPr>
          </w:p>
        </w:tc>
        <w:tc>
          <w:tcPr>
            <w:tcW w:w="6780" w:type="dxa"/>
            <w:hideMark/>
          </w:tcPr>
          <w:p w14:paraId="1EB05A73" w14:textId="77777777" w:rsidR="004863E9" w:rsidRDefault="004863E9">
            <w:pPr>
              <w:spacing w:line="252" w:lineRule="auto"/>
              <w:textAlignment w:val="baseline"/>
            </w:pPr>
            <w:r>
              <w:rPr>
                <w:rFonts w:hint="eastAsia"/>
              </w:rPr>
              <w:t>RAN1 could discuss this issue later, possibly after more progress in RAN2.</w:t>
            </w:r>
          </w:p>
        </w:tc>
      </w:tr>
      <w:tr w:rsidR="008726AA" w14:paraId="302D5C27" w14:textId="77777777" w:rsidTr="004863E9">
        <w:tc>
          <w:tcPr>
            <w:tcW w:w="1479" w:type="dxa"/>
          </w:tcPr>
          <w:p w14:paraId="258069A8" w14:textId="6332A55F" w:rsidR="008726AA" w:rsidRDefault="008726AA" w:rsidP="008726AA">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4A622A5F" w14:textId="77777777" w:rsidR="008726AA" w:rsidRDefault="008726AA" w:rsidP="008726AA">
            <w:pPr>
              <w:spacing w:line="252" w:lineRule="auto"/>
              <w:textAlignment w:val="baseline"/>
            </w:pPr>
          </w:p>
        </w:tc>
        <w:tc>
          <w:tcPr>
            <w:tcW w:w="6780" w:type="dxa"/>
          </w:tcPr>
          <w:p w14:paraId="28FF2579" w14:textId="77777777" w:rsidR="008726AA" w:rsidRDefault="008726AA" w:rsidP="008726A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sidRPr="008B40E7">
              <w:rPr>
                <w:rFonts w:eastAsia="Yu Mincho"/>
                <w:vertAlign w:val="superscript"/>
                <w:lang w:val="en-US" w:eastAsia="ja-JP"/>
              </w:rPr>
              <w:t>th</w:t>
            </w:r>
            <w:r>
              <w:rPr>
                <w:rFonts w:eastAsia="Yu Mincho"/>
                <w:lang w:val="en-US" w:eastAsia="ja-JP"/>
              </w:rPr>
              <w:t xml:space="preserve"> August.</w:t>
            </w:r>
          </w:p>
          <w:p w14:paraId="5F4D6560" w14:textId="77777777" w:rsidR="008726AA" w:rsidRDefault="008726AA" w:rsidP="008726AA">
            <w:pPr>
              <w:spacing w:after="0"/>
              <w:textAlignment w:val="baseline"/>
              <w:rPr>
                <w:rFonts w:eastAsia="Yu Mincho"/>
                <w:lang w:val="en-US" w:eastAsia="ja-JP"/>
              </w:rPr>
            </w:pPr>
          </w:p>
          <w:p w14:paraId="37370C96" w14:textId="77777777" w:rsidR="008726AA" w:rsidRDefault="008726AA" w:rsidP="008726AA">
            <w:pPr>
              <w:jc w:val="both"/>
              <w:rPr>
                <w:b/>
              </w:rPr>
            </w:pPr>
            <w:r>
              <w:rPr>
                <w:b/>
                <w:highlight w:val="cyan"/>
              </w:rPr>
              <w:t>Medium Priority proposed conclusion 4-1:</w:t>
            </w:r>
          </w:p>
          <w:p w14:paraId="55EAA1DE" w14:textId="77777777" w:rsidR="008726AA" w:rsidRDefault="008726AA" w:rsidP="008726AA">
            <w:pPr>
              <w:pStyle w:val="af2"/>
              <w:numPr>
                <w:ilvl w:val="0"/>
                <w:numId w:val="9"/>
              </w:numPr>
              <w:jc w:val="both"/>
              <w:rPr>
                <w:rFonts w:ascii="Times New Roman" w:hAnsi="Times New Roman" w:cs="Times New Roman"/>
                <w:bCs/>
                <w:sz w:val="20"/>
                <w:szCs w:val="20"/>
                <w:lang w:val="en-US"/>
              </w:rPr>
            </w:pPr>
            <w:r w:rsidRPr="003340B3">
              <w:rPr>
                <w:rFonts w:ascii="Times New Roman" w:hAnsi="Times New Roman" w:cs="Times New Roman"/>
                <w:bCs/>
                <w:strike/>
                <w:color w:val="FF0000"/>
                <w:sz w:val="20"/>
                <w:szCs w:val="20"/>
                <w:lang w:val="en-US" w:eastAsia="zh-CN"/>
              </w:rPr>
              <w:t xml:space="preserve">There is no consensus in </w:t>
            </w:r>
            <w:r w:rsidRPr="00697426">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sidRPr="00697426">
              <w:rPr>
                <w:rFonts w:ascii="Times New Roman" w:hAnsi="Times New Roman" w:cs="Times New Roman"/>
                <w:bCs/>
                <w:color w:val="FF0000"/>
                <w:sz w:val="20"/>
                <w:szCs w:val="20"/>
                <w:lang w:val="en-US" w:eastAsia="zh-CN"/>
              </w:rPr>
              <w:t>, and if deemed necessary, RAN1 can come back.</w:t>
            </w:r>
          </w:p>
          <w:p w14:paraId="33005E45" w14:textId="77777777" w:rsidR="008726AA" w:rsidRDefault="008726AA" w:rsidP="008726AA">
            <w:pPr>
              <w:spacing w:line="252" w:lineRule="auto"/>
              <w:textAlignment w:val="baseline"/>
            </w:pPr>
          </w:p>
        </w:tc>
      </w:tr>
      <w:tr w:rsidR="008726AA" w14:paraId="6DC32F0D" w14:textId="77777777" w:rsidTr="004863E9">
        <w:tc>
          <w:tcPr>
            <w:tcW w:w="1479" w:type="dxa"/>
          </w:tcPr>
          <w:p w14:paraId="144A7DF0" w14:textId="251EEE3A" w:rsidR="008726AA" w:rsidRPr="00260F09" w:rsidRDefault="00260F09" w:rsidP="008726AA">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08CE153E" w14:textId="77777777" w:rsidR="008726AA" w:rsidRDefault="008726AA" w:rsidP="008726AA">
            <w:pPr>
              <w:spacing w:line="252" w:lineRule="auto"/>
              <w:textAlignment w:val="baseline"/>
            </w:pPr>
          </w:p>
        </w:tc>
        <w:tc>
          <w:tcPr>
            <w:tcW w:w="6780" w:type="dxa"/>
          </w:tcPr>
          <w:p w14:paraId="78AB8AB8" w14:textId="77777777" w:rsidR="00260F09" w:rsidRDefault="00260F09" w:rsidP="00260F09">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643653A2" w14:textId="77777777" w:rsidR="00260F09" w:rsidRPr="000B26FF" w:rsidRDefault="00260F09" w:rsidP="00260F09">
            <w:pPr>
              <w:spacing w:after="0"/>
              <w:jc w:val="both"/>
              <w:rPr>
                <w:bCs/>
              </w:rPr>
            </w:pPr>
            <w:r w:rsidRPr="000B26FF">
              <w:rPr>
                <w:bCs/>
              </w:rPr>
              <w:t>Conclusion:</w:t>
            </w:r>
          </w:p>
          <w:p w14:paraId="133361C5" w14:textId="77777777" w:rsidR="00260F09" w:rsidRPr="000B26FF" w:rsidRDefault="00260F09" w:rsidP="00260F09">
            <w:pPr>
              <w:pStyle w:val="af2"/>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751FE8E3" w14:textId="77777777" w:rsidR="00260F09" w:rsidRDefault="00260F09" w:rsidP="008726AA">
            <w:pPr>
              <w:spacing w:line="252" w:lineRule="auto"/>
              <w:textAlignment w:val="baseline"/>
            </w:pPr>
          </w:p>
          <w:p w14:paraId="65118FB6" w14:textId="4B492B96" w:rsidR="00260F09" w:rsidRDefault="00260F09" w:rsidP="008726AA">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260F09" w14:paraId="1A615F7E" w14:textId="77777777" w:rsidTr="009253FC">
        <w:tc>
          <w:tcPr>
            <w:tcW w:w="1479" w:type="dxa"/>
            <w:shd w:val="clear" w:color="auto" w:fill="808080" w:themeFill="background1" w:themeFillShade="80"/>
          </w:tcPr>
          <w:p w14:paraId="4FA6038B" w14:textId="77777777" w:rsidR="00260F09" w:rsidRDefault="00260F09" w:rsidP="008726AA">
            <w:pPr>
              <w:spacing w:line="252" w:lineRule="auto"/>
              <w:textAlignment w:val="baseline"/>
            </w:pPr>
          </w:p>
        </w:tc>
        <w:tc>
          <w:tcPr>
            <w:tcW w:w="1372" w:type="dxa"/>
            <w:shd w:val="clear" w:color="auto" w:fill="808080" w:themeFill="background1" w:themeFillShade="80"/>
          </w:tcPr>
          <w:p w14:paraId="2EE2BFCB" w14:textId="77777777" w:rsidR="00260F09" w:rsidRDefault="00260F09" w:rsidP="008726AA">
            <w:pPr>
              <w:spacing w:line="252" w:lineRule="auto"/>
              <w:textAlignment w:val="baseline"/>
            </w:pPr>
          </w:p>
        </w:tc>
        <w:tc>
          <w:tcPr>
            <w:tcW w:w="6780" w:type="dxa"/>
            <w:shd w:val="clear" w:color="auto" w:fill="808080" w:themeFill="background1" w:themeFillShade="80"/>
          </w:tcPr>
          <w:p w14:paraId="4BE48F7C" w14:textId="77777777" w:rsidR="00260F09" w:rsidRDefault="00260F09" w:rsidP="008726AA">
            <w:pPr>
              <w:spacing w:line="252" w:lineRule="auto"/>
              <w:textAlignment w:val="baseline"/>
            </w:pPr>
          </w:p>
        </w:tc>
      </w:tr>
    </w:tbl>
    <w:p w14:paraId="7204BE44" w14:textId="77777777" w:rsidR="00D44A5C" w:rsidRPr="004863E9" w:rsidRDefault="00D44A5C">
      <w:pPr>
        <w:spacing w:after="100" w:afterAutospacing="1"/>
        <w:jc w:val="both"/>
        <w:rPr>
          <w:rFonts w:eastAsia="Yu Mincho"/>
          <w:lang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14:paraId="288DB88E" w14:textId="77777777" w:rsidR="00D44A5C" w:rsidRDefault="00887645">
      <w:pPr>
        <w:pStyle w:val="1"/>
      </w:pPr>
      <w:r>
        <w:rPr>
          <w:rFonts w:eastAsia="宋体"/>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a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lastRenderedPageBreak/>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eastAsia="Yu Mincho" w:hint="eastAsia"/>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a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2"/>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14:paraId="2D78A342" w14:textId="77777777" w:rsidR="00D44A5C" w:rsidRDefault="00887645">
            <w:pPr>
              <w:pStyle w:val="af2"/>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14:paraId="2206D88D"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af2"/>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14:paraId="10317D7C" w14:textId="77777777"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55A7B50B" w14:textId="77777777" w:rsidR="00D44A5C" w:rsidRDefault="00887645">
      <w:pPr>
        <w:pStyle w:val="af2"/>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14:paraId="1DD94D47"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等线"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等线"/>
                <w:lang w:val="en-US" w:eastAsia="zh-CN"/>
              </w:rPr>
            </w:pPr>
            <w:r>
              <w:rPr>
                <w:rFonts w:eastAsia="等线" w:hint="eastAsia"/>
                <w:lang w:val="en-US" w:eastAsia="zh-CN"/>
              </w:rPr>
              <w:t xml:space="preserve">It may be important to avoid duplicated work with RAN2. </w:t>
            </w:r>
          </w:p>
          <w:p w14:paraId="43041D73" w14:textId="77777777" w:rsidR="00D44A5C" w:rsidRDefault="00887645">
            <w:pPr>
              <w:rPr>
                <w:rFonts w:eastAsia="等线"/>
                <w:lang w:val="en-US" w:eastAsia="zh-CN"/>
              </w:rPr>
            </w:pPr>
            <w:r>
              <w:rPr>
                <w:rFonts w:eastAsia="等线" w:hint="eastAsia"/>
                <w:lang w:val="en-US" w:eastAsia="zh-CN"/>
              </w:rPr>
              <w:t xml:space="preserve">For </w:t>
            </w:r>
            <w:r>
              <w:rPr>
                <w:rFonts w:eastAsia="等线"/>
                <w:lang w:val="en-US" w:eastAsia="zh-CN"/>
              </w:rPr>
              <w:t>information</w:t>
            </w:r>
            <w:r>
              <w:rPr>
                <w:rFonts w:eastAsia="等线" w:hint="eastAsia"/>
                <w:lang w:val="en-US" w:eastAsia="zh-CN"/>
              </w:rPr>
              <w:t>, RAN2 have the following agreements in the last meeting:</w:t>
            </w:r>
          </w:p>
          <w:tbl>
            <w:tblPr>
              <w:tblStyle w:val="a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等线"/>
                      <w:lang w:eastAsia="zh-CN"/>
                    </w:rPr>
                  </w:pPr>
                  <w:r>
                    <w:rPr>
                      <w:rFonts w:eastAsia="等线"/>
                      <w:lang w:eastAsia="zh-CN"/>
                    </w:rPr>
                    <w:t>Agreements online:</w:t>
                  </w:r>
                </w:p>
                <w:p w14:paraId="37A5BBA1" w14:textId="77777777" w:rsidR="00D44A5C" w:rsidRDefault="00887645">
                  <w:pPr>
                    <w:rPr>
                      <w:rFonts w:eastAsia="等线"/>
                      <w:lang w:eastAsia="zh-CN"/>
                    </w:rPr>
                  </w:pPr>
                  <w:r>
                    <w:rPr>
                      <w:rFonts w:eastAsia="等线"/>
                      <w:lang w:eastAsia="zh-CN"/>
                    </w:rPr>
                    <w:t>1.</w:t>
                  </w:r>
                  <w:r>
                    <w:rPr>
                      <w:rFonts w:eastAsia="等线"/>
                      <w:lang w:eastAsia="zh-CN"/>
                    </w:rPr>
                    <w:tab/>
                    <w:t xml:space="preserve">RAN2 Working Assumption: by default, all non-RedCap UE capabilities are applicable for RedCap UE, and therefore only for non-RedCap capabilities </w:t>
                  </w:r>
                  <w:r>
                    <w:rPr>
                      <w:rFonts w:eastAsia="等线"/>
                      <w:lang w:eastAsia="zh-CN"/>
                    </w:rPr>
                    <w:lastRenderedPageBreak/>
                    <w:t>that are not appliable for RedCap UE, we clarify in the definitions for parameters in TS38.306, the value or feature is not applicable for RedCap UE</w:t>
                  </w:r>
                </w:p>
                <w:p w14:paraId="6C1BEEF2" w14:textId="77777777" w:rsidR="00D44A5C" w:rsidRDefault="00887645">
                  <w:pPr>
                    <w:rPr>
                      <w:rFonts w:eastAsia="等线"/>
                      <w:lang w:eastAsia="zh-CN"/>
                    </w:rPr>
                  </w:pPr>
                  <w:r>
                    <w:rPr>
                      <w:rFonts w:eastAsia="等线"/>
                      <w:lang w:eastAsia="zh-CN"/>
                    </w:rPr>
                    <w:t>2.</w:t>
                  </w:r>
                  <w:r>
                    <w:rPr>
                      <w:rFonts w:eastAsia="等线"/>
                      <w:lang w:eastAsia="zh-CN"/>
                    </w:rPr>
                    <w:tab/>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等线" w:hint="eastAsia"/>
                <w:lang w:val="en-US" w:eastAsia="zh-CN"/>
              </w:rPr>
              <w:t>S</w:t>
            </w:r>
            <w:r>
              <w:rPr>
                <w:rFonts w:eastAsia="等线"/>
                <w:lang w:val="en-US" w:eastAsia="zh-CN"/>
              </w:rPr>
              <w:t>PRD</w:t>
            </w:r>
          </w:p>
        </w:tc>
        <w:tc>
          <w:tcPr>
            <w:tcW w:w="1372" w:type="dxa"/>
          </w:tcPr>
          <w:p w14:paraId="33F9E7B2" w14:textId="77777777" w:rsidR="00D44A5C" w:rsidRDefault="00887645">
            <w:pPr>
              <w:tabs>
                <w:tab w:val="left" w:pos="551"/>
              </w:tabs>
              <w:rPr>
                <w:lang w:val="en-US" w:eastAsia="ko-KR"/>
              </w:rPr>
            </w:pPr>
            <w:r>
              <w:rPr>
                <w:rFonts w:eastAsia="等线"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等线" w:hint="eastAsia"/>
                <w:lang w:val="en-US" w:eastAsia="zh-CN"/>
              </w:rPr>
              <w:t>1</w:t>
            </w:r>
            <w:r>
              <w:rPr>
                <w:rFonts w:eastAsia="等线"/>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宋体"/>
                <w:lang w:val="en-US" w:eastAsia="ja-JP"/>
              </w:rPr>
            </w:pPr>
            <w:r>
              <w:rPr>
                <w:rFonts w:eastAsia="宋体" w:hint="eastAsia"/>
                <w:lang w:val="en-US" w:eastAsia="zh-CN"/>
              </w:rPr>
              <w:t>ZTE, Sanechips</w:t>
            </w:r>
          </w:p>
        </w:tc>
        <w:tc>
          <w:tcPr>
            <w:tcW w:w="1372" w:type="dxa"/>
          </w:tcPr>
          <w:p w14:paraId="6989AFA7" w14:textId="77777777" w:rsidR="00D44A5C" w:rsidRDefault="00887645">
            <w:pPr>
              <w:tabs>
                <w:tab w:val="left" w:pos="551"/>
              </w:tabs>
              <w:rPr>
                <w:rFonts w:eastAsia="宋体"/>
                <w:lang w:val="en-US" w:eastAsia="ja-JP"/>
              </w:rPr>
            </w:pPr>
            <w:r>
              <w:rPr>
                <w:rFonts w:eastAsia="宋体" w:hint="eastAsia"/>
                <w:lang w:val="en-US" w:eastAsia="zh-CN"/>
              </w:rPr>
              <w:t>Y</w:t>
            </w:r>
          </w:p>
        </w:tc>
        <w:tc>
          <w:tcPr>
            <w:tcW w:w="6780" w:type="dxa"/>
          </w:tcPr>
          <w:p w14:paraId="62249958" w14:textId="77777777" w:rsidR="00D44A5C" w:rsidRDefault="00887645">
            <w:pPr>
              <w:rPr>
                <w:rFonts w:eastAsia="宋体"/>
                <w:lang w:val="en-US" w:eastAsia="ko-KR"/>
              </w:rPr>
            </w:pPr>
            <w:r>
              <w:rPr>
                <w:rFonts w:eastAsia="宋体" w:hint="eastAsia"/>
                <w:lang w:val="en-US" w:eastAsia="zh-CN"/>
              </w:rPr>
              <w:t xml:space="preserve">We are fine with the proposal. For the </w:t>
            </w:r>
            <w:r>
              <w:rPr>
                <w:rFonts w:hint="eastAsia"/>
                <w:lang w:val="en-US" w:eastAsia="ko-KR"/>
              </w:rPr>
              <w:t xml:space="preserve"> mandatory </w:t>
            </w:r>
            <w:r>
              <w:rPr>
                <w:rFonts w:eastAsia="宋体" w:hint="eastAsia"/>
                <w:lang w:val="en-US" w:eastAsia="zh-CN"/>
              </w:rPr>
              <w:t xml:space="preserve">feature </w:t>
            </w:r>
            <w:r>
              <w:rPr>
                <w:rFonts w:hint="eastAsia"/>
                <w:lang w:val="en-US" w:eastAsia="ko-KR"/>
              </w:rPr>
              <w:t>with capability signaling</w:t>
            </w:r>
            <w:r>
              <w:rPr>
                <w:rFonts w:eastAsia="宋体"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宋体"/>
                <w:lang w:val="en-US" w:eastAsia="zh-CN"/>
              </w:rPr>
            </w:pPr>
            <w:r>
              <w:rPr>
                <w:rFonts w:eastAsia="宋体"/>
                <w:lang w:val="en-US" w:eastAsia="zh-CN"/>
              </w:rPr>
              <w:t>Intel</w:t>
            </w:r>
          </w:p>
        </w:tc>
        <w:tc>
          <w:tcPr>
            <w:tcW w:w="1372" w:type="dxa"/>
          </w:tcPr>
          <w:p w14:paraId="08D1438A"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F18C32C" w14:textId="77777777" w:rsidR="00D44A5C" w:rsidRDefault="00887645">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宋体"/>
                <w:lang w:val="en-US" w:eastAsia="zh-CN"/>
              </w:rPr>
            </w:pPr>
            <w:r>
              <w:rPr>
                <w:rFonts w:eastAsia="宋体"/>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宋体"/>
                <w:lang w:val="en-US" w:eastAsia="zh-CN"/>
              </w:rPr>
            </w:pPr>
            <w:r>
              <w:rPr>
                <w:rFonts w:eastAsia="宋体" w:hint="eastAsia"/>
                <w:lang w:val="en-US" w:eastAsia="zh-CN"/>
              </w:rPr>
              <w:t>v</w:t>
            </w:r>
            <w:r>
              <w:rPr>
                <w:rFonts w:eastAsia="宋体"/>
                <w:lang w:val="en-US" w:eastAsia="zh-CN"/>
              </w:rPr>
              <w:t>ivo</w:t>
            </w:r>
          </w:p>
        </w:tc>
        <w:tc>
          <w:tcPr>
            <w:tcW w:w="1372" w:type="dxa"/>
          </w:tcPr>
          <w:p w14:paraId="5DE06916" w14:textId="77777777" w:rsidR="00D44A5C" w:rsidRDefault="00D44A5C">
            <w:pPr>
              <w:tabs>
                <w:tab w:val="left" w:pos="551"/>
              </w:tabs>
              <w:rPr>
                <w:rFonts w:eastAsia="宋体"/>
                <w:lang w:val="en-US" w:eastAsia="zh-CN"/>
              </w:rPr>
            </w:pPr>
          </w:p>
        </w:tc>
        <w:tc>
          <w:tcPr>
            <w:tcW w:w="6780" w:type="dxa"/>
          </w:tcPr>
          <w:p w14:paraId="052C473D" w14:textId="77777777" w:rsidR="00D44A5C" w:rsidRDefault="00887645">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宋体"/>
                <w:lang w:val="en-US" w:eastAsia="zh-CN"/>
              </w:rPr>
            </w:pPr>
            <w:r>
              <w:rPr>
                <w:rFonts w:eastAsia="宋体"/>
                <w:lang w:val="en-US" w:eastAsia="zh-CN"/>
              </w:rPr>
              <w:t>Nordic</w:t>
            </w:r>
          </w:p>
        </w:tc>
        <w:tc>
          <w:tcPr>
            <w:tcW w:w="1372" w:type="dxa"/>
          </w:tcPr>
          <w:p w14:paraId="15C11008" w14:textId="77777777" w:rsidR="00D44A5C" w:rsidRDefault="00887645">
            <w:pPr>
              <w:tabs>
                <w:tab w:val="left" w:pos="551"/>
              </w:tabs>
              <w:rPr>
                <w:rFonts w:eastAsia="宋体"/>
                <w:lang w:val="en-US" w:eastAsia="zh-CN"/>
              </w:rPr>
            </w:pPr>
            <w:r>
              <w:rPr>
                <w:rFonts w:eastAsia="宋体"/>
                <w:lang w:val="en-US" w:eastAsia="zh-CN"/>
              </w:rPr>
              <w:t>N</w:t>
            </w:r>
          </w:p>
        </w:tc>
        <w:tc>
          <w:tcPr>
            <w:tcW w:w="6780" w:type="dxa"/>
          </w:tcPr>
          <w:p w14:paraId="2A90B7E2" w14:textId="77777777" w:rsidR="00D44A5C" w:rsidRDefault="00887645">
            <w:pPr>
              <w:pStyle w:val="af2"/>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2"/>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14:paraId="66399F91" w14:textId="77777777" w:rsidR="00D44A5C" w:rsidRDefault="00887645">
            <w:pPr>
              <w:pStyle w:val="af2"/>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宋体"/>
                <w:lang w:val="en-US" w:eastAsia="zh-CN"/>
              </w:rPr>
            </w:pPr>
            <w:r>
              <w:rPr>
                <w:rFonts w:eastAsia="宋体"/>
                <w:lang w:val="en-US" w:eastAsia="zh-CN"/>
              </w:rPr>
              <w:t>Qualcomm</w:t>
            </w:r>
          </w:p>
        </w:tc>
        <w:tc>
          <w:tcPr>
            <w:tcW w:w="1372" w:type="dxa"/>
          </w:tcPr>
          <w:p w14:paraId="4050E3E8" w14:textId="77777777" w:rsidR="00D44A5C" w:rsidRDefault="00887645">
            <w:pPr>
              <w:tabs>
                <w:tab w:val="left" w:pos="551"/>
              </w:tabs>
              <w:rPr>
                <w:rFonts w:eastAsia="宋体"/>
                <w:lang w:val="en-US" w:eastAsia="zh-CN"/>
              </w:rPr>
            </w:pPr>
            <w:r>
              <w:rPr>
                <w:rFonts w:eastAsia="宋体"/>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2"/>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宋体"/>
                <w:lang w:val="en-US" w:eastAsia="zh-CN"/>
              </w:rPr>
            </w:pPr>
            <w:r>
              <w:rPr>
                <w:rFonts w:eastAsia="宋体"/>
                <w:lang w:val="en-US" w:eastAsia="zh-CN"/>
              </w:rPr>
              <w:t>Sierra Wireless</w:t>
            </w:r>
          </w:p>
        </w:tc>
        <w:tc>
          <w:tcPr>
            <w:tcW w:w="1372" w:type="dxa"/>
          </w:tcPr>
          <w:p w14:paraId="30233FBD"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宋体"/>
                <w:lang w:val="en-US" w:eastAsia="zh-CN"/>
              </w:rPr>
            </w:pPr>
            <w:r>
              <w:rPr>
                <w:rFonts w:eastAsia="宋体"/>
                <w:lang w:val="en-US" w:eastAsia="zh-CN"/>
              </w:rPr>
              <w:t>Lenovo, Motorola Mobility</w:t>
            </w:r>
          </w:p>
        </w:tc>
        <w:tc>
          <w:tcPr>
            <w:tcW w:w="1372" w:type="dxa"/>
          </w:tcPr>
          <w:p w14:paraId="184D9AD6" w14:textId="77777777" w:rsidR="00D44A5C" w:rsidRDefault="00887645">
            <w:pPr>
              <w:tabs>
                <w:tab w:val="left" w:pos="551"/>
              </w:tabs>
              <w:rPr>
                <w:rFonts w:eastAsia="宋体"/>
                <w:lang w:val="en-US" w:eastAsia="zh-CN"/>
              </w:rPr>
            </w:pPr>
            <w:r>
              <w:rPr>
                <w:rFonts w:eastAsia="宋体"/>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宋体"/>
                <w:lang w:val="en-US" w:eastAsia="zh-CN"/>
              </w:rPr>
            </w:pPr>
            <w:r>
              <w:rPr>
                <w:rFonts w:eastAsia="宋体" w:hint="eastAsia"/>
                <w:lang w:val="en-US" w:eastAsia="zh-CN"/>
              </w:rPr>
              <w:lastRenderedPageBreak/>
              <w:t>C</w:t>
            </w:r>
            <w:r>
              <w:rPr>
                <w:rFonts w:eastAsia="宋体"/>
                <w:lang w:val="en-US" w:eastAsia="zh-CN"/>
              </w:rPr>
              <w:t>hina T</w:t>
            </w:r>
            <w:r>
              <w:rPr>
                <w:rFonts w:eastAsia="宋体" w:hint="eastAsia"/>
                <w:lang w:val="en-US" w:eastAsia="zh-CN"/>
              </w:rPr>
              <w:t>elecom</w:t>
            </w:r>
          </w:p>
        </w:tc>
        <w:tc>
          <w:tcPr>
            <w:tcW w:w="1372" w:type="dxa"/>
          </w:tcPr>
          <w:p w14:paraId="45BC3697"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08705F6" w14:textId="77777777" w:rsidR="00D44A5C" w:rsidRDefault="00887645">
            <w:pPr>
              <w:rPr>
                <w:szCs w:val="22"/>
                <w:lang w:val="en-US" w:eastAsia="zh-CN"/>
              </w:rPr>
            </w:pPr>
            <w:r>
              <w:rPr>
                <w:rFonts w:eastAsia="等线" w:hint="eastAsia"/>
                <w:szCs w:val="22"/>
                <w:lang w:val="en-US" w:eastAsia="zh-CN"/>
              </w:rPr>
              <w:t>W</w:t>
            </w:r>
            <w:r>
              <w:rPr>
                <w:rFonts w:eastAsia="等线"/>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宋体"/>
                <w:lang w:val="en-US" w:eastAsia="zh-CN"/>
              </w:rPr>
            </w:pPr>
            <w:r>
              <w:rPr>
                <w:rFonts w:eastAsia="宋体"/>
                <w:lang w:val="en-US" w:eastAsia="zh-CN"/>
              </w:rPr>
              <w:t>NEC</w:t>
            </w:r>
          </w:p>
        </w:tc>
        <w:tc>
          <w:tcPr>
            <w:tcW w:w="1372" w:type="dxa"/>
          </w:tcPr>
          <w:p w14:paraId="3E4B7463" w14:textId="77777777" w:rsidR="00D44A5C" w:rsidRDefault="00D44A5C">
            <w:pPr>
              <w:tabs>
                <w:tab w:val="left" w:pos="551"/>
              </w:tabs>
              <w:rPr>
                <w:rFonts w:eastAsia="宋体"/>
                <w:lang w:val="en-US" w:eastAsia="zh-CN"/>
              </w:rPr>
            </w:pPr>
          </w:p>
        </w:tc>
        <w:tc>
          <w:tcPr>
            <w:tcW w:w="6780" w:type="dxa"/>
          </w:tcPr>
          <w:p w14:paraId="6FBCC3C4" w14:textId="77777777" w:rsidR="00D44A5C" w:rsidRDefault="00887645">
            <w:pPr>
              <w:rPr>
                <w:rFonts w:eastAsia="等线"/>
                <w:szCs w:val="22"/>
                <w:lang w:val="en-US" w:eastAsia="zh-CN"/>
              </w:rPr>
            </w:pPr>
            <w:r>
              <w:rPr>
                <w:rFonts w:eastAsia="等线"/>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宋体"/>
                <w:lang w:val="en-US" w:eastAsia="zh-CN"/>
              </w:rPr>
            </w:pPr>
            <w:r>
              <w:rPr>
                <w:rFonts w:eastAsia="宋体" w:hint="eastAsia"/>
                <w:lang w:val="en-US" w:eastAsia="zh-CN"/>
              </w:rPr>
              <w:t>Xiaomi</w:t>
            </w:r>
          </w:p>
        </w:tc>
        <w:tc>
          <w:tcPr>
            <w:tcW w:w="1372" w:type="dxa"/>
          </w:tcPr>
          <w:p w14:paraId="0355433C"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90112E9" w14:textId="77777777" w:rsidR="00D44A5C" w:rsidRDefault="00887645">
            <w:pPr>
              <w:rPr>
                <w:rFonts w:eastAsia="等线"/>
                <w:szCs w:val="22"/>
                <w:lang w:val="en-US" w:eastAsia="zh-CN"/>
              </w:rPr>
            </w:pPr>
            <w:r>
              <w:rPr>
                <w:rFonts w:eastAsia="等线" w:hint="eastAsia"/>
                <w:szCs w:val="22"/>
                <w:lang w:val="en-US" w:eastAsia="zh-CN"/>
              </w:rPr>
              <w:t>S</w:t>
            </w:r>
            <w:r>
              <w:rPr>
                <w:rFonts w:eastAsia="等线"/>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宋体"/>
                <w:lang w:val="en-US" w:eastAsia="zh-CN"/>
              </w:rPr>
            </w:pPr>
            <w:r>
              <w:rPr>
                <w:rFonts w:eastAsia="宋体"/>
                <w:lang w:val="en-US" w:eastAsia="zh-CN"/>
              </w:rPr>
              <w:t>CMCC</w:t>
            </w:r>
          </w:p>
        </w:tc>
        <w:tc>
          <w:tcPr>
            <w:tcW w:w="1372" w:type="dxa"/>
          </w:tcPr>
          <w:p w14:paraId="7324E9ED"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6A2F1691" w14:textId="77777777" w:rsidR="00D44A5C" w:rsidRDefault="00D44A5C">
            <w:pPr>
              <w:rPr>
                <w:rFonts w:eastAsia="等线"/>
                <w:szCs w:val="22"/>
                <w:lang w:val="en-US" w:eastAsia="zh-CN"/>
              </w:rPr>
            </w:pPr>
          </w:p>
        </w:tc>
      </w:tr>
      <w:tr w:rsidR="00D44A5C" w14:paraId="5E299F4A" w14:textId="77777777">
        <w:tc>
          <w:tcPr>
            <w:tcW w:w="1479" w:type="dxa"/>
          </w:tcPr>
          <w:p w14:paraId="270C4A8A" w14:textId="77777777" w:rsidR="00D44A5C" w:rsidRDefault="00887645">
            <w:pPr>
              <w:rPr>
                <w:rFonts w:eastAsia="宋体"/>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宋体"/>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2"/>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14:paraId="4225222C" w14:textId="77777777"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等线"/>
                <w:szCs w:val="22"/>
                <w:lang w:val="en-US" w:eastAsia="zh-CN"/>
              </w:rPr>
            </w:pPr>
          </w:p>
        </w:tc>
      </w:tr>
      <w:tr w:rsidR="00D44A5C" w14:paraId="19AB5456" w14:textId="77777777">
        <w:tc>
          <w:tcPr>
            <w:tcW w:w="1479" w:type="dxa"/>
          </w:tcPr>
          <w:p w14:paraId="7DD0CAB9" w14:textId="77777777" w:rsidR="00D44A5C" w:rsidRDefault="00887645">
            <w:pPr>
              <w:rPr>
                <w:rFonts w:eastAsia="宋体"/>
                <w:lang w:val="en-US" w:eastAsia="zh-CN"/>
              </w:rPr>
            </w:pPr>
            <w:r>
              <w:rPr>
                <w:rFonts w:eastAsia="宋体"/>
                <w:lang w:val="en-US" w:eastAsia="zh-CN"/>
              </w:rPr>
              <w:t>Huawei, HiSilicon</w:t>
            </w:r>
          </w:p>
        </w:tc>
        <w:tc>
          <w:tcPr>
            <w:tcW w:w="1372" w:type="dxa"/>
          </w:tcPr>
          <w:p w14:paraId="4DFE0A2D" w14:textId="77777777" w:rsidR="00D44A5C" w:rsidRDefault="00887645">
            <w:pPr>
              <w:tabs>
                <w:tab w:val="left" w:pos="551"/>
              </w:tabs>
              <w:rPr>
                <w:rFonts w:eastAsia="宋体"/>
                <w:lang w:val="en-US" w:eastAsia="zh-CN"/>
              </w:rPr>
            </w:pPr>
            <w:r>
              <w:rPr>
                <w:rFonts w:eastAsia="宋体"/>
                <w:lang w:val="en-US" w:eastAsia="zh-CN"/>
              </w:rPr>
              <w:t>OK</w:t>
            </w:r>
          </w:p>
        </w:tc>
        <w:tc>
          <w:tcPr>
            <w:tcW w:w="6780" w:type="dxa"/>
          </w:tcPr>
          <w:p w14:paraId="25D93AA3" w14:textId="77777777" w:rsidR="00D44A5C" w:rsidRDefault="00D44A5C">
            <w:pPr>
              <w:rPr>
                <w:rFonts w:eastAsia="等线"/>
                <w:szCs w:val="22"/>
                <w:lang w:val="en-US" w:eastAsia="zh-CN"/>
              </w:rPr>
            </w:pPr>
          </w:p>
        </w:tc>
      </w:tr>
      <w:tr w:rsidR="00D44A5C" w14:paraId="46203431" w14:textId="77777777">
        <w:tc>
          <w:tcPr>
            <w:tcW w:w="1479" w:type="dxa"/>
          </w:tcPr>
          <w:p w14:paraId="5CCF27E7" w14:textId="77777777" w:rsidR="00D44A5C" w:rsidRDefault="00887645">
            <w:pPr>
              <w:rPr>
                <w:rFonts w:eastAsia="宋体"/>
                <w:lang w:val="en-US" w:eastAsia="zh-CN"/>
              </w:rPr>
            </w:pPr>
            <w:r>
              <w:rPr>
                <w:rFonts w:eastAsia="宋体" w:hint="eastAsia"/>
                <w:lang w:val="en-US" w:eastAsia="zh-CN"/>
              </w:rPr>
              <w:t>CATT</w:t>
            </w:r>
          </w:p>
        </w:tc>
        <w:tc>
          <w:tcPr>
            <w:tcW w:w="1372" w:type="dxa"/>
          </w:tcPr>
          <w:p w14:paraId="123ABFC2" w14:textId="77777777" w:rsidR="00D44A5C" w:rsidRDefault="00887645">
            <w:pPr>
              <w:tabs>
                <w:tab w:val="left" w:pos="551"/>
              </w:tabs>
              <w:rPr>
                <w:rFonts w:eastAsia="宋体"/>
                <w:lang w:val="en-US" w:eastAsia="zh-CN"/>
              </w:rPr>
            </w:pPr>
            <w:r>
              <w:rPr>
                <w:rFonts w:eastAsia="宋体" w:hint="eastAsia"/>
                <w:lang w:val="en-US" w:eastAsia="zh-CN"/>
              </w:rPr>
              <w:t>Y</w:t>
            </w:r>
          </w:p>
        </w:tc>
        <w:tc>
          <w:tcPr>
            <w:tcW w:w="6780" w:type="dxa"/>
          </w:tcPr>
          <w:p w14:paraId="72DB2C19" w14:textId="77777777" w:rsidR="00D44A5C" w:rsidRDefault="00887645">
            <w:pPr>
              <w:rPr>
                <w:rFonts w:eastAsia="等线"/>
                <w:szCs w:val="22"/>
                <w:lang w:val="en-US" w:eastAsia="zh-CN"/>
              </w:rPr>
            </w:pPr>
            <w:r>
              <w:rPr>
                <w:rFonts w:eastAsia="等线"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2"/>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eastAsia="等线" w:hint="eastAsia"/>
                <w:bCs/>
                <w:color w:val="FF0000"/>
                <w:sz w:val="20"/>
                <w:szCs w:val="21"/>
                <w:lang w:val="en-US" w:eastAsia="zh-CN"/>
              </w:rPr>
              <w:t>,</w:t>
            </w:r>
            <w:r>
              <w:rPr>
                <w:rFonts w:eastAsia="Yu Mincho"/>
                <w:bCs/>
                <w:sz w:val="20"/>
                <w:szCs w:val="21"/>
                <w:lang w:val="en-US"/>
              </w:rPr>
              <w:t xml:space="preserve"> unless any </w:t>
            </w:r>
            <w:r>
              <w:rPr>
                <w:rFonts w:eastAsia="等线"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等线"/>
                <w:b/>
                <w:szCs w:val="22"/>
                <w:lang w:eastAsia="zh-CN"/>
              </w:rPr>
            </w:pPr>
          </w:p>
          <w:p w14:paraId="5CABCE8F" w14:textId="77777777" w:rsidR="00D44A5C" w:rsidRDefault="00887645">
            <w:pPr>
              <w:spacing w:after="0"/>
              <w:jc w:val="both"/>
              <w:rPr>
                <w:rFonts w:eastAsia="等线"/>
                <w:szCs w:val="22"/>
                <w:lang w:eastAsia="zh-CN"/>
              </w:rPr>
            </w:pPr>
            <w:r>
              <w:rPr>
                <w:rFonts w:eastAsia="等线"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宋体"/>
                <w:lang w:val="en-US" w:eastAsia="zh-CN"/>
              </w:rPr>
            </w:pPr>
            <w:r>
              <w:rPr>
                <w:rFonts w:eastAsia="宋体" w:hint="eastAsia"/>
                <w:lang w:val="en-US" w:eastAsia="zh-CN"/>
              </w:rPr>
              <w:lastRenderedPageBreak/>
              <w:t>ZTE, Sanechips</w:t>
            </w:r>
          </w:p>
        </w:tc>
        <w:tc>
          <w:tcPr>
            <w:tcW w:w="1372" w:type="dxa"/>
          </w:tcPr>
          <w:p w14:paraId="12FDBFC9" w14:textId="77777777" w:rsidR="00D44A5C" w:rsidRDefault="00887645">
            <w:pPr>
              <w:tabs>
                <w:tab w:val="left" w:pos="551"/>
              </w:tabs>
              <w:rPr>
                <w:rFonts w:eastAsia="宋体"/>
                <w:lang w:val="en-US" w:eastAsia="zh-CN"/>
              </w:rPr>
            </w:pPr>
            <w:r>
              <w:rPr>
                <w:rFonts w:eastAsia="宋体" w:hint="eastAsia"/>
                <w:lang w:val="en-US" w:eastAsia="zh-CN"/>
              </w:rPr>
              <w:t>OK with modification</w:t>
            </w:r>
          </w:p>
        </w:tc>
        <w:tc>
          <w:tcPr>
            <w:tcW w:w="6780" w:type="dxa"/>
          </w:tcPr>
          <w:p w14:paraId="2BB34D2D" w14:textId="77777777" w:rsidR="00D44A5C" w:rsidRDefault="00887645">
            <w:pPr>
              <w:rPr>
                <w:rFonts w:eastAsia="宋体"/>
                <w:szCs w:val="22"/>
                <w:lang w:val="en-US" w:eastAsia="zh-CN"/>
              </w:rPr>
            </w:pPr>
            <w:r>
              <w:rPr>
                <w:rFonts w:eastAsia="等线" w:hint="eastAsia"/>
                <w:szCs w:val="22"/>
                <w:lang w:val="en-US" w:eastAsia="zh-CN"/>
              </w:rPr>
              <w:t xml:space="preserve">From our understanding, </w:t>
            </w:r>
            <w:r>
              <w:rPr>
                <w:rFonts w:eastAsia="Yu Mincho"/>
                <w:bCs/>
                <w:szCs w:val="21"/>
                <w:lang w:val="en-US"/>
              </w:rPr>
              <w:t>TS38.306</w:t>
            </w:r>
            <w:r>
              <w:rPr>
                <w:rFonts w:eastAsia="宋体" w:hint="eastAsia"/>
                <w:bCs/>
                <w:szCs w:val="21"/>
                <w:lang w:val="en-US" w:eastAsia="zh-CN"/>
              </w:rPr>
              <w:t xml:space="preserve"> mainly refers to those capabilities with capability signalling. It is suggested that TS38.306 can be changed as TS38.822.</w:t>
            </w:r>
          </w:p>
        </w:tc>
      </w:tr>
      <w:tr w:rsidR="00887645" w14:paraId="0C6843C8" w14:textId="77777777">
        <w:tc>
          <w:tcPr>
            <w:tcW w:w="1479" w:type="dxa"/>
          </w:tcPr>
          <w:p w14:paraId="7FBEE8B6" w14:textId="4C425E79" w:rsidR="00887645" w:rsidRDefault="00887645">
            <w:pPr>
              <w:rPr>
                <w:rFonts w:eastAsia="宋体"/>
                <w:lang w:val="en-US" w:eastAsia="zh-CN"/>
              </w:rPr>
            </w:pPr>
            <w:r>
              <w:rPr>
                <w:rFonts w:eastAsia="宋体"/>
                <w:lang w:val="en-US" w:eastAsia="zh-CN"/>
              </w:rPr>
              <w:t>IDCC</w:t>
            </w:r>
          </w:p>
        </w:tc>
        <w:tc>
          <w:tcPr>
            <w:tcW w:w="1372" w:type="dxa"/>
          </w:tcPr>
          <w:p w14:paraId="59F29630" w14:textId="292F2C0F" w:rsidR="00887645" w:rsidRDefault="00887645">
            <w:pPr>
              <w:tabs>
                <w:tab w:val="left" w:pos="551"/>
              </w:tabs>
              <w:rPr>
                <w:rFonts w:eastAsia="宋体"/>
                <w:lang w:val="en-US" w:eastAsia="zh-CN"/>
              </w:rPr>
            </w:pPr>
            <w:r>
              <w:rPr>
                <w:rFonts w:eastAsia="宋体"/>
                <w:lang w:val="en-US" w:eastAsia="zh-CN"/>
              </w:rPr>
              <w:t>Y</w:t>
            </w:r>
          </w:p>
        </w:tc>
        <w:tc>
          <w:tcPr>
            <w:tcW w:w="6780" w:type="dxa"/>
          </w:tcPr>
          <w:p w14:paraId="4A7883E2" w14:textId="77777777" w:rsidR="00887645" w:rsidRDefault="00887645">
            <w:pPr>
              <w:rPr>
                <w:rFonts w:eastAsia="等线"/>
                <w:szCs w:val="22"/>
                <w:lang w:val="en-US" w:eastAsia="zh-CN"/>
              </w:rPr>
            </w:pPr>
          </w:p>
        </w:tc>
      </w:tr>
      <w:tr w:rsidR="00204D32" w14:paraId="70DE5E63" w14:textId="77777777">
        <w:tc>
          <w:tcPr>
            <w:tcW w:w="1479" w:type="dxa"/>
          </w:tcPr>
          <w:p w14:paraId="50351CEA" w14:textId="29730A7A" w:rsidR="00204D32" w:rsidRDefault="00204D32">
            <w:pPr>
              <w:rPr>
                <w:rFonts w:eastAsia="宋体"/>
                <w:lang w:val="en-US" w:eastAsia="zh-CN"/>
              </w:rPr>
            </w:pPr>
            <w:r>
              <w:rPr>
                <w:rFonts w:eastAsia="宋体"/>
                <w:lang w:val="en-US" w:eastAsia="zh-CN"/>
              </w:rPr>
              <w:t>Nokia, NSB</w:t>
            </w:r>
          </w:p>
        </w:tc>
        <w:tc>
          <w:tcPr>
            <w:tcW w:w="1372" w:type="dxa"/>
          </w:tcPr>
          <w:p w14:paraId="20A32F6D" w14:textId="00F2CF4D" w:rsidR="00204D32" w:rsidRDefault="00204D32">
            <w:pPr>
              <w:tabs>
                <w:tab w:val="left" w:pos="551"/>
              </w:tabs>
              <w:rPr>
                <w:rFonts w:eastAsia="宋体"/>
                <w:lang w:val="en-US" w:eastAsia="zh-CN"/>
              </w:rPr>
            </w:pPr>
            <w:r>
              <w:rPr>
                <w:rFonts w:eastAsia="宋体"/>
                <w:lang w:val="en-US" w:eastAsia="zh-CN"/>
              </w:rPr>
              <w:t>OK</w:t>
            </w:r>
          </w:p>
        </w:tc>
        <w:tc>
          <w:tcPr>
            <w:tcW w:w="6780" w:type="dxa"/>
          </w:tcPr>
          <w:p w14:paraId="2F5F2A16" w14:textId="665DF3BD" w:rsidR="00204D32" w:rsidRDefault="00204D32">
            <w:pPr>
              <w:rPr>
                <w:rFonts w:eastAsia="等线"/>
                <w:szCs w:val="22"/>
                <w:lang w:val="en-US" w:eastAsia="zh-CN"/>
              </w:rPr>
            </w:pPr>
            <w:r>
              <w:rPr>
                <w:rFonts w:eastAsia="等线"/>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宋体"/>
                <w:lang w:val="en-US" w:eastAsia="zh-CN"/>
              </w:rPr>
            </w:pPr>
            <w:r>
              <w:rPr>
                <w:rFonts w:eastAsia="宋体"/>
                <w:lang w:val="en-US" w:eastAsia="zh-CN"/>
              </w:rPr>
              <w:t>FUTUREWEI3</w:t>
            </w:r>
          </w:p>
        </w:tc>
        <w:tc>
          <w:tcPr>
            <w:tcW w:w="1372" w:type="dxa"/>
          </w:tcPr>
          <w:p w14:paraId="15C2E5DF" w14:textId="77777777" w:rsidR="00360547" w:rsidRDefault="00360547">
            <w:pPr>
              <w:tabs>
                <w:tab w:val="left" w:pos="551"/>
              </w:tabs>
              <w:rPr>
                <w:rFonts w:eastAsia="宋体"/>
                <w:lang w:val="en-US" w:eastAsia="zh-CN"/>
              </w:rPr>
            </w:pPr>
          </w:p>
        </w:tc>
        <w:tc>
          <w:tcPr>
            <w:tcW w:w="6780" w:type="dxa"/>
          </w:tcPr>
          <w:p w14:paraId="7A4B024A" w14:textId="63EEDEA5" w:rsidR="00360547" w:rsidRDefault="00360547" w:rsidP="00360547">
            <w:pPr>
              <w:rPr>
                <w:rFonts w:eastAsia="等线"/>
                <w:szCs w:val="22"/>
                <w:lang w:val="en-US" w:eastAsia="zh-CN"/>
              </w:rPr>
            </w:pPr>
            <w:r>
              <w:rPr>
                <w:rFonts w:eastAsia="等线"/>
                <w:szCs w:val="22"/>
                <w:lang w:val="en-US" w:eastAsia="zh-CN"/>
              </w:rPr>
              <w:t>The same type of edits should be applied to the FFS</w:t>
            </w:r>
          </w:p>
          <w:p w14:paraId="70F9472B" w14:textId="2AA3BB0F" w:rsidR="00360547" w:rsidRDefault="00360547" w:rsidP="00360547">
            <w:pPr>
              <w:rPr>
                <w:rFonts w:eastAsia="等线"/>
                <w:szCs w:val="22"/>
                <w:lang w:val="en-US" w:eastAsia="zh-CN"/>
              </w:rPr>
            </w:pPr>
            <w:r w:rsidRPr="006E560F">
              <w:rPr>
                <w:rFonts w:eastAsia="等线"/>
                <w:szCs w:val="22"/>
                <w:lang w:val="en-US" w:eastAsia="zh-CN"/>
              </w:rPr>
              <w:t xml:space="preserve">FFS: </w:t>
            </w:r>
            <w:r w:rsidRPr="006E560F">
              <w:rPr>
                <w:rFonts w:eastAsia="等线"/>
                <w:color w:val="FF0000"/>
                <w:szCs w:val="22"/>
                <w:lang w:val="en-US" w:eastAsia="zh-CN"/>
              </w:rPr>
              <w:t xml:space="preserve">whether any </w:t>
            </w:r>
            <w:r w:rsidRPr="006E560F">
              <w:rPr>
                <w:rFonts w:eastAsia="等线"/>
                <w:strike/>
                <w:color w:val="FF0000"/>
                <w:szCs w:val="22"/>
                <w:lang w:val="en-US" w:eastAsia="zh-CN"/>
              </w:rPr>
              <w:t xml:space="preserve">applicability of </w:t>
            </w:r>
            <w:r w:rsidRPr="006E560F">
              <w:rPr>
                <w:rFonts w:eastAsia="等线"/>
                <w:szCs w:val="22"/>
                <w:lang w:val="en-US" w:eastAsia="zh-CN"/>
              </w:rPr>
              <w:t xml:space="preserve">L1 UE capabilities mandatory/optional with capability signaling </w:t>
            </w:r>
            <w:r w:rsidRPr="006E560F">
              <w:rPr>
                <w:rFonts w:eastAsia="等线"/>
                <w:color w:val="FF0000"/>
                <w:szCs w:val="22"/>
                <w:lang w:val="en-US" w:eastAsia="zh-CN"/>
              </w:rPr>
              <w:t>are not applicable</w:t>
            </w:r>
            <w:r>
              <w:rPr>
                <w:rFonts w:eastAsia="等线"/>
                <w:szCs w:val="22"/>
                <w:lang w:val="en-US" w:eastAsia="zh-CN"/>
              </w:rPr>
              <w:t xml:space="preserve"> </w:t>
            </w:r>
            <w:r w:rsidRPr="006E560F">
              <w:rPr>
                <w:rFonts w:eastAsia="等线"/>
                <w:szCs w:val="22"/>
                <w:lang w:val="en-US" w:eastAsia="zh-CN"/>
              </w:rPr>
              <w:t>to RedCap UEs</w:t>
            </w:r>
          </w:p>
        </w:tc>
      </w:tr>
      <w:tr w:rsidR="00CC250E" w14:paraId="16565B95" w14:textId="77777777" w:rsidTr="00CC250E">
        <w:tc>
          <w:tcPr>
            <w:tcW w:w="1479" w:type="dxa"/>
          </w:tcPr>
          <w:p w14:paraId="7E651525" w14:textId="72C7C92A" w:rsidR="00CC250E" w:rsidRDefault="00CC250E" w:rsidP="000238DA">
            <w:pPr>
              <w:rPr>
                <w:rFonts w:eastAsia="宋体"/>
                <w:lang w:val="en-US" w:eastAsia="zh-CN"/>
              </w:rPr>
            </w:pPr>
            <w:r>
              <w:rPr>
                <w:rFonts w:eastAsia="宋体"/>
                <w:lang w:val="en-US" w:eastAsia="zh-CN"/>
              </w:rPr>
              <w:t>Ericsson</w:t>
            </w:r>
          </w:p>
        </w:tc>
        <w:tc>
          <w:tcPr>
            <w:tcW w:w="1372" w:type="dxa"/>
          </w:tcPr>
          <w:p w14:paraId="06E92F32" w14:textId="77777777" w:rsidR="00CC250E" w:rsidRDefault="00CC250E" w:rsidP="000238DA">
            <w:pPr>
              <w:tabs>
                <w:tab w:val="left" w:pos="551"/>
              </w:tabs>
              <w:rPr>
                <w:rFonts w:eastAsia="宋体"/>
                <w:lang w:val="en-US" w:eastAsia="zh-CN"/>
              </w:rPr>
            </w:pPr>
            <w:r>
              <w:rPr>
                <w:rFonts w:eastAsia="宋体"/>
                <w:lang w:val="en-US" w:eastAsia="zh-CN"/>
              </w:rPr>
              <w:t>Y, as WA</w:t>
            </w:r>
          </w:p>
        </w:tc>
        <w:tc>
          <w:tcPr>
            <w:tcW w:w="6780" w:type="dxa"/>
          </w:tcPr>
          <w:p w14:paraId="3AC4434B" w14:textId="77777777" w:rsidR="00CC250E" w:rsidRDefault="00CC250E" w:rsidP="000238DA">
            <w:pPr>
              <w:rPr>
                <w:rFonts w:eastAsia="等线"/>
                <w:szCs w:val="22"/>
                <w:lang w:val="en-US" w:eastAsia="zh-CN"/>
              </w:rPr>
            </w:pPr>
            <w:r>
              <w:rPr>
                <w:rFonts w:eastAsia="等线"/>
                <w:szCs w:val="22"/>
                <w:lang w:val="en-US" w:eastAsia="zh-CN"/>
              </w:rPr>
              <w:t>This can be a working assumption, pending RAN2 confirmation.</w:t>
            </w:r>
          </w:p>
        </w:tc>
      </w:tr>
      <w:tr w:rsidR="000A286C" w14:paraId="174E2D99" w14:textId="77777777" w:rsidTr="00CC250E">
        <w:tc>
          <w:tcPr>
            <w:tcW w:w="1479" w:type="dxa"/>
          </w:tcPr>
          <w:p w14:paraId="1F0BB912" w14:textId="1443896C" w:rsidR="000A286C" w:rsidRDefault="000A286C" w:rsidP="000238DA">
            <w:pPr>
              <w:rPr>
                <w:rFonts w:eastAsia="宋体"/>
                <w:lang w:val="en-US" w:eastAsia="zh-CN"/>
              </w:rPr>
            </w:pPr>
            <w:r>
              <w:rPr>
                <w:rFonts w:eastAsia="宋体"/>
                <w:lang w:val="en-US" w:eastAsia="zh-CN"/>
              </w:rPr>
              <w:t>NEC</w:t>
            </w:r>
          </w:p>
        </w:tc>
        <w:tc>
          <w:tcPr>
            <w:tcW w:w="1372" w:type="dxa"/>
          </w:tcPr>
          <w:p w14:paraId="1FC7BCE2" w14:textId="77777777" w:rsidR="000A286C" w:rsidRDefault="000A286C" w:rsidP="000238DA">
            <w:pPr>
              <w:tabs>
                <w:tab w:val="left" w:pos="551"/>
              </w:tabs>
              <w:rPr>
                <w:rFonts w:eastAsia="宋体"/>
                <w:lang w:val="en-US" w:eastAsia="zh-CN"/>
              </w:rPr>
            </w:pPr>
          </w:p>
        </w:tc>
        <w:tc>
          <w:tcPr>
            <w:tcW w:w="6780" w:type="dxa"/>
          </w:tcPr>
          <w:p w14:paraId="4CA5FFAB" w14:textId="4161C3D1" w:rsidR="000A286C" w:rsidRDefault="000A286C" w:rsidP="000238DA">
            <w:pPr>
              <w:rPr>
                <w:rFonts w:eastAsia="等线"/>
                <w:szCs w:val="22"/>
                <w:lang w:val="en-US" w:eastAsia="zh-CN"/>
              </w:rPr>
            </w:pPr>
            <w:r>
              <w:rPr>
                <w:rFonts w:eastAsia="等线"/>
                <w:szCs w:val="22"/>
                <w:lang w:val="en-US" w:eastAsia="zh-CN"/>
              </w:rPr>
              <w:t>Ok if this proposal helps the progress. Our preference would be RAN1 takes the same approach as RAN2 regarding other L1 capabilities.</w:t>
            </w:r>
          </w:p>
        </w:tc>
      </w:tr>
      <w:tr w:rsidR="008726AA" w14:paraId="23F938B4" w14:textId="77777777" w:rsidTr="00CC250E">
        <w:tc>
          <w:tcPr>
            <w:tcW w:w="1479" w:type="dxa"/>
          </w:tcPr>
          <w:p w14:paraId="35EF22E7" w14:textId="4ED4EFDD" w:rsidR="008726AA" w:rsidRDefault="008726AA" w:rsidP="008726AA">
            <w:pPr>
              <w:rPr>
                <w:rFonts w:eastAsia="宋体"/>
                <w:lang w:val="en-US" w:eastAsia="zh-CN"/>
              </w:rPr>
            </w:pPr>
            <w:r>
              <w:rPr>
                <w:rFonts w:eastAsia="Yu Mincho" w:hint="eastAsia"/>
                <w:lang w:val="en-US" w:eastAsia="ja-JP"/>
              </w:rPr>
              <w:t>F</w:t>
            </w:r>
            <w:r>
              <w:rPr>
                <w:rFonts w:eastAsia="Yu Mincho"/>
                <w:lang w:val="en-US" w:eastAsia="ja-JP"/>
              </w:rPr>
              <w:t>L</w:t>
            </w:r>
          </w:p>
        </w:tc>
        <w:tc>
          <w:tcPr>
            <w:tcW w:w="1372" w:type="dxa"/>
          </w:tcPr>
          <w:p w14:paraId="321ABE6E" w14:textId="77777777" w:rsidR="008726AA" w:rsidRDefault="008726AA" w:rsidP="008726AA">
            <w:pPr>
              <w:tabs>
                <w:tab w:val="left" w:pos="551"/>
              </w:tabs>
              <w:rPr>
                <w:rFonts w:eastAsia="宋体"/>
                <w:lang w:val="en-US" w:eastAsia="zh-CN"/>
              </w:rPr>
            </w:pPr>
          </w:p>
        </w:tc>
        <w:tc>
          <w:tcPr>
            <w:tcW w:w="6780" w:type="dxa"/>
          </w:tcPr>
          <w:p w14:paraId="5A02C7AD"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37B3223F" w14:textId="77777777" w:rsidR="008726AA" w:rsidRDefault="008726AA" w:rsidP="008726AA">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6E35A207" w14:textId="77777777" w:rsidR="008726AA" w:rsidRDefault="008726AA" w:rsidP="008726AA">
            <w:pPr>
              <w:rPr>
                <w:rFonts w:eastAsia="Yu Mincho"/>
                <w:szCs w:val="22"/>
                <w:lang w:val="en-US" w:eastAsia="ja-JP"/>
              </w:rPr>
            </w:pPr>
          </w:p>
          <w:p w14:paraId="1A95C9E7" w14:textId="77777777" w:rsidR="008726AA" w:rsidRDefault="008726AA" w:rsidP="008726AA">
            <w:pPr>
              <w:jc w:val="both"/>
              <w:rPr>
                <w:b/>
              </w:rPr>
            </w:pPr>
            <w:r>
              <w:rPr>
                <w:b/>
                <w:highlight w:val="cyan"/>
              </w:rPr>
              <w:t>Medium Priority Proposed working assumption 5-1:</w:t>
            </w:r>
          </w:p>
          <w:p w14:paraId="7F6F50FF" w14:textId="77777777" w:rsidR="008726AA" w:rsidRDefault="008726AA" w:rsidP="008726AA">
            <w:pPr>
              <w:pStyle w:val="af2"/>
              <w:numPr>
                <w:ilvl w:val="0"/>
                <w:numId w:val="9"/>
              </w:numPr>
              <w:spacing w:after="0"/>
              <w:jc w:val="both"/>
              <w:rPr>
                <w:b/>
                <w:szCs w:val="22"/>
              </w:rPr>
            </w:pPr>
            <w:r>
              <w:rPr>
                <w:rFonts w:eastAsia="Yu Mincho"/>
                <w:bCs/>
                <w:sz w:val="20"/>
                <w:szCs w:val="21"/>
                <w:lang w:val="en-GB"/>
              </w:rPr>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6C833BAC" w14:textId="77777777" w:rsidR="008726AA" w:rsidRDefault="008726AA" w:rsidP="008726AA">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01952B33" w14:textId="77777777" w:rsidR="008726AA" w:rsidRDefault="008726AA" w:rsidP="008726AA">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52A704CA" w14:textId="77777777" w:rsidR="008726AA" w:rsidRDefault="008726AA" w:rsidP="008726AA">
            <w:pPr>
              <w:rPr>
                <w:rFonts w:eastAsia="Yu Mincho"/>
                <w:szCs w:val="22"/>
                <w:lang w:val="sv-SE" w:eastAsia="ja-JP"/>
              </w:rPr>
            </w:pPr>
          </w:p>
          <w:p w14:paraId="6C6F9B3D" w14:textId="77777777" w:rsidR="008726AA" w:rsidRDefault="008726AA" w:rsidP="008726AA">
            <w:pPr>
              <w:rPr>
                <w:rFonts w:eastAsia="Yu Mincho"/>
                <w:szCs w:val="22"/>
                <w:lang w:val="sv-SE" w:eastAsia="ja-JP"/>
              </w:rPr>
            </w:pPr>
            <w:r>
              <w:rPr>
                <w:rFonts w:eastAsia="Yu Mincho" w:hint="eastAsia"/>
                <w:szCs w:val="22"/>
                <w:lang w:val="sv-SE" w:eastAsia="ja-JP"/>
              </w:rPr>
              <w:t>-</w:t>
            </w:r>
            <w:r>
              <w:rPr>
                <w:rFonts w:eastAsia="Yu Mincho"/>
                <w:szCs w:val="22"/>
                <w:lang w:val="sv-SE" w:eastAsia="ja-JP"/>
              </w:rPr>
              <w:t>--</w:t>
            </w:r>
          </w:p>
          <w:p w14:paraId="10A36102" w14:textId="77777777" w:rsidR="008726AA" w:rsidRDefault="008726AA" w:rsidP="008726AA">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宋体"/>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66CD484A" w14:textId="77777777" w:rsidR="008726AA" w:rsidRDefault="008726AA" w:rsidP="008726AA">
            <w:pPr>
              <w:pStyle w:val="af2"/>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47084984" w14:textId="77777777" w:rsidR="008726AA" w:rsidRDefault="008726AA" w:rsidP="008726AA">
            <w:pPr>
              <w:rPr>
                <w:rFonts w:eastAsia="等线"/>
                <w:szCs w:val="22"/>
                <w:lang w:val="en-US" w:eastAsia="zh-CN"/>
              </w:rPr>
            </w:pPr>
          </w:p>
        </w:tc>
      </w:tr>
      <w:tr w:rsidR="008726AA" w14:paraId="2C7B71AE" w14:textId="77777777" w:rsidTr="00CC250E">
        <w:tc>
          <w:tcPr>
            <w:tcW w:w="1479" w:type="dxa"/>
          </w:tcPr>
          <w:p w14:paraId="3461B89F" w14:textId="1527FD44" w:rsidR="008726AA" w:rsidRPr="00DD5FD3" w:rsidRDefault="00DD5FD3" w:rsidP="008726AA">
            <w:pPr>
              <w:rPr>
                <w:rFonts w:eastAsia="Yu Mincho"/>
                <w:lang w:val="en-US" w:eastAsia="ja-JP"/>
              </w:rPr>
            </w:pPr>
            <w:bookmarkStart w:id="11" w:name="_GoBack"/>
            <w:r>
              <w:rPr>
                <w:rFonts w:eastAsia="Yu Mincho" w:hint="eastAsia"/>
                <w:lang w:val="en-US" w:eastAsia="ja-JP"/>
              </w:rPr>
              <w:t>F</w:t>
            </w:r>
            <w:r>
              <w:rPr>
                <w:rFonts w:eastAsia="Yu Mincho"/>
                <w:lang w:val="en-US" w:eastAsia="ja-JP"/>
              </w:rPr>
              <w:t>L4</w:t>
            </w:r>
            <w:bookmarkEnd w:id="11"/>
          </w:p>
        </w:tc>
        <w:tc>
          <w:tcPr>
            <w:tcW w:w="1372" w:type="dxa"/>
          </w:tcPr>
          <w:p w14:paraId="23F46994" w14:textId="77777777" w:rsidR="008726AA" w:rsidRDefault="008726AA" w:rsidP="008726AA">
            <w:pPr>
              <w:tabs>
                <w:tab w:val="left" w:pos="551"/>
              </w:tabs>
              <w:rPr>
                <w:rFonts w:eastAsia="宋体"/>
                <w:lang w:val="en-US" w:eastAsia="zh-CN"/>
              </w:rPr>
            </w:pPr>
          </w:p>
        </w:tc>
        <w:tc>
          <w:tcPr>
            <w:tcW w:w="6780" w:type="dxa"/>
          </w:tcPr>
          <w:p w14:paraId="0465E273" w14:textId="77777777" w:rsidR="00DD5FD3" w:rsidRDefault="00DD5FD3" w:rsidP="00DD5FD3">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sidRPr="0077557D">
              <w:rPr>
                <w:rFonts w:eastAsia="Yu Mincho"/>
                <w:vertAlign w:val="superscript"/>
                <w:lang w:val="en-US" w:eastAsia="ja-JP"/>
              </w:rPr>
              <w:t>th</w:t>
            </w:r>
            <w:r>
              <w:rPr>
                <w:rFonts w:eastAsia="Yu Mincho"/>
                <w:lang w:val="en-US" w:eastAsia="ja-JP"/>
              </w:rPr>
              <w:t xml:space="preserve"> August due to lack of time.</w:t>
            </w:r>
          </w:p>
          <w:p w14:paraId="53ACF95E" w14:textId="77777777" w:rsidR="00DD5FD3" w:rsidRDefault="00DD5FD3" w:rsidP="00DD5FD3">
            <w:pPr>
              <w:rPr>
                <w:rFonts w:eastAsia="Yu Mincho"/>
                <w:lang w:val="en-US" w:eastAsia="ja-JP"/>
              </w:rPr>
            </w:pPr>
            <w:r>
              <w:rPr>
                <w:rFonts w:eastAsia="Yu Mincho"/>
                <w:lang w:val="en-US" w:eastAsia="ja-JP"/>
              </w:rPr>
              <w:t>If not provided yet, companies are invited to provide their view on the proposal (same as FL3) copied below.</w:t>
            </w:r>
          </w:p>
          <w:p w14:paraId="07876984" w14:textId="77777777" w:rsidR="00DD5FD3" w:rsidRDefault="00DD5FD3" w:rsidP="008726AA">
            <w:pPr>
              <w:rPr>
                <w:rFonts w:eastAsia="等线"/>
                <w:szCs w:val="22"/>
                <w:lang w:val="en-US" w:eastAsia="zh-CN"/>
              </w:rPr>
            </w:pPr>
          </w:p>
          <w:p w14:paraId="70E79D5B" w14:textId="77777777" w:rsidR="00DD5FD3" w:rsidRDefault="00DD5FD3" w:rsidP="00DD5FD3">
            <w:pPr>
              <w:jc w:val="both"/>
              <w:rPr>
                <w:b/>
              </w:rPr>
            </w:pPr>
            <w:r>
              <w:rPr>
                <w:b/>
                <w:highlight w:val="cyan"/>
              </w:rPr>
              <w:t>Medium Priority Proposed working assumption 5-1:</w:t>
            </w:r>
          </w:p>
          <w:p w14:paraId="008C9E71" w14:textId="77777777" w:rsidR="00DD5FD3" w:rsidRDefault="00DD5FD3" w:rsidP="00DD5FD3">
            <w:pPr>
              <w:pStyle w:val="af2"/>
              <w:numPr>
                <w:ilvl w:val="0"/>
                <w:numId w:val="9"/>
              </w:numPr>
              <w:spacing w:after="0"/>
              <w:jc w:val="both"/>
              <w:rPr>
                <w:b/>
                <w:szCs w:val="22"/>
              </w:rPr>
            </w:pPr>
            <w:r>
              <w:rPr>
                <w:rFonts w:eastAsia="Yu Mincho"/>
                <w:bCs/>
                <w:sz w:val="20"/>
                <w:szCs w:val="21"/>
                <w:lang w:val="en-GB"/>
              </w:rPr>
              <w:lastRenderedPageBreak/>
              <w:t xml:space="preserve">For the </w:t>
            </w:r>
            <w:r w:rsidRPr="00CA1FB1">
              <w:rPr>
                <w:bCs/>
                <w:strike/>
                <w:color w:val="FF0000"/>
                <w:sz w:val="20"/>
                <w:szCs w:val="21"/>
                <w:lang w:val="en-GB" w:eastAsia="zh-CN"/>
              </w:rPr>
              <w:t xml:space="preserve">necessary updates of </w:t>
            </w:r>
            <w:r>
              <w:rPr>
                <w:bCs/>
                <w:sz w:val="20"/>
                <w:szCs w:val="21"/>
                <w:lang w:val="en-GB" w:eastAsia="zh-CN"/>
              </w:rPr>
              <w:t>RedCap UE capabilities, c</w:t>
            </w:r>
            <w:r>
              <w:rPr>
                <w:rFonts w:eastAsia="Yu Mincho"/>
                <w:bCs/>
                <w:sz w:val="20"/>
                <w:szCs w:val="21"/>
                <w:lang w:val="en-US"/>
              </w:rPr>
              <w:t xml:space="preserve">urrent definition of </w:t>
            </w:r>
            <w:r w:rsidRPr="00CA1FB1">
              <w:rPr>
                <w:bCs/>
                <w:sz w:val="20"/>
                <w:szCs w:val="21"/>
                <w:lang w:val="en-GB" w:eastAsia="zh-CN"/>
              </w:rPr>
              <w:t xml:space="preserve">Rel-15/16 </w:t>
            </w:r>
            <w:r w:rsidRPr="00CA1FB1">
              <w:rPr>
                <w:rFonts w:eastAsia="Yu Mincho"/>
                <w:bCs/>
                <w:sz w:val="20"/>
                <w:szCs w:val="21"/>
                <w:lang w:val="en-US"/>
              </w:rPr>
              <w:t>L</w:t>
            </w:r>
            <w:r>
              <w:rPr>
                <w:rFonts w:eastAsia="Yu Mincho"/>
                <w:bCs/>
                <w:sz w:val="20"/>
                <w:szCs w:val="21"/>
                <w:lang w:val="en-US"/>
              </w:rPr>
              <w:t xml:space="preserve">1 UE capabilities mandatory without </w:t>
            </w:r>
            <w:r>
              <w:rPr>
                <w:rFonts w:eastAsia="Yu Mincho"/>
                <w:sz w:val="20"/>
                <w:szCs w:val="18"/>
                <w:lang w:val="en-US"/>
              </w:rPr>
              <w:t xml:space="preserve">capability signaling in </w:t>
            </w:r>
            <w:r w:rsidRPr="00CA1FB1">
              <w:rPr>
                <w:rFonts w:eastAsia="Yu Mincho"/>
                <w:bCs/>
                <w:strike/>
                <w:color w:val="FF0000"/>
                <w:sz w:val="20"/>
                <w:szCs w:val="21"/>
                <w:lang w:val="en-US"/>
              </w:rPr>
              <w:t>TS38.306</w:t>
            </w:r>
            <w:r w:rsidRPr="00CA1FB1">
              <w:rPr>
                <w:rFonts w:eastAsia="Yu Mincho"/>
                <w:bCs/>
                <w:color w:val="FF0000"/>
                <w:sz w:val="20"/>
                <w:szCs w:val="21"/>
                <w:lang w:val="en-US"/>
              </w:rPr>
              <w:t>TR38.822</w:t>
            </w:r>
            <w:r>
              <w:rPr>
                <w:rFonts w:eastAsia="Yu Mincho"/>
                <w:bCs/>
                <w:sz w:val="20"/>
                <w:szCs w:val="21"/>
                <w:lang w:val="en-US"/>
              </w:rPr>
              <w:t xml:space="preserve"> is reused </w:t>
            </w:r>
            <w:r w:rsidRPr="00CA1FB1">
              <w:rPr>
                <w:rFonts w:eastAsia="Yu Mincho"/>
                <w:bCs/>
                <w:strike/>
                <w:color w:val="FF0000"/>
                <w:sz w:val="20"/>
                <w:szCs w:val="21"/>
                <w:lang w:val="en-US"/>
              </w:rPr>
              <w:t>for RedCap Ues</w:t>
            </w:r>
            <w:r>
              <w:rPr>
                <w:rFonts w:eastAsia="Yu Mincho"/>
                <w:bCs/>
                <w:sz w:val="20"/>
                <w:szCs w:val="21"/>
                <w:lang w:val="en-US"/>
              </w:rPr>
              <w:t xml:space="preserve"> by default</w:t>
            </w:r>
            <w:r w:rsidRPr="00C22303">
              <w:rPr>
                <w:rFonts w:eastAsia="Yu Mincho"/>
                <w:bCs/>
                <w:color w:val="FF0000"/>
                <w:sz w:val="20"/>
                <w:szCs w:val="21"/>
                <w:lang w:val="en-US"/>
              </w:rPr>
              <w:t>,</w:t>
            </w:r>
            <w:r>
              <w:rPr>
                <w:rFonts w:eastAsia="Yu Mincho"/>
                <w:bCs/>
                <w:sz w:val="20"/>
                <w:szCs w:val="21"/>
                <w:lang w:val="en-US"/>
              </w:rPr>
              <w:t xml:space="preserve"> unless any </w:t>
            </w:r>
            <w:r w:rsidRPr="00C22303">
              <w:rPr>
                <w:rFonts w:eastAsia="Yu Mincho"/>
                <w:bCs/>
                <w:color w:val="FF0000"/>
                <w:sz w:val="20"/>
                <w:szCs w:val="21"/>
                <w:lang w:val="en-US"/>
              </w:rPr>
              <w:t xml:space="preserve">necessary </w:t>
            </w:r>
            <w:r>
              <w:rPr>
                <w:rFonts w:eastAsia="Yu Mincho"/>
                <w:bCs/>
                <w:sz w:val="20"/>
                <w:szCs w:val="21"/>
                <w:lang w:val="en-US"/>
              </w:rPr>
              <w:t>update is identified</w:t>
            </w:r>
          </w:p>
          <w:p w14:paraId="2DA6FFFC" w14:textId="77777777" w:rsidR="00DD5FD3" w:rsidRDefault="00DD5FD3" w:rsidP="00DD5FD3">
            <w:pPr>
              <w:pStyle w:val="af2"/>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7AB74375" w14:textId="77777777" w:rsidR="00DD5FD3" w:rsidRDefault="00DD5FD3" w:rsidP="00DD5FD3">
            <w:pPr>
              <w:pStyle w:val="af2"/>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sidRPr="00AA2B33">
              <w:rPr>
                <w:rFonts w:eastAsia="Yu Mincho"/>
                <w:color w:val="FF0000"/>
                <w:sz w:val="20"/>
                <w:szCs w:val="18"/>
                <w:lang w:val="en-US"/>
              </w:rPr>
              <w:t>whether any</w:t>
            </w:r>
            <w:r>
              <w:rPr>
                <w:rFonts w:eastAsia="Yu Mincho"/>
                <w:sz w:val="20"/>
                <w:szCs w:val="18"/>
                <w:lang w:val="en-US"/>
              </w:rPr>
              <w:t xml:space="preserve"> </w:t>
            </w:r>
            <w:r w:rsidRPr="00AA2B33">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sidRPr="00AA2B33">
              <w:rPr>
                <w:rFonts w:eastAsia="Yu Mincho"/>
                <w:color w:val="FF0000"/>
                <w:sz w:val="20"/>
                <w:szCs w:val="18"/>
                <w:lang w:val="en-US"/>
              </w:rPr>
              <w:t>are not applicable to</w:t>
            </w:r>
            <w:r>
              <w:rPr>
                <w:rFonts w:eastAsia="Yu Mincho"/>
                <w:sz w:val="20"/>
                <w:szCs w:val="18"/>
                <w:lang w:val="en-US"/>
              </w:rPr>
              <w:t xml:space="preserve"> RedCap UEs</w:t>
            </w:r>
          </w:p>
          <w:p w14:paraId="728326FB" w14:textId="00A2FB18" w:rsidR="00DD5FD3" w:rsidRPr="00DD5FD3" w:rsidRDefault="00DD5FD3" w:rsidP="008726AA">
            <w:pPr>
              <w:rPr>
                <w:rFonts w:eastAsia="等线"/>
                <w:szCs w:val="22"/>
                <w:lang w:val="sv-SE" w:eastAsia="zh-CN"/>
              </w:rPr>
            </w:pPr>
          </w:p>
        </w:tc>
      </w:tr>
      <w:tr w:rsidR="000E6266" w14:paraId="7C0D833D" w14:textId="77777777" w:rsidTr="00CC250E">
        <w:tc>
          <w:tcPr>
            <w:tcW w:w="1479" w:type="dxa"/>
          </w:tcPr>
          <w:p w14:paraId="718634D0" w14:textId="121D5CF8" w:rsidR="000E6266" w:rsidRDefault="000E6266" w:rsidP="000E6266">
            <w:pPr>
              <w:rPr>
                <w:rFonts w:eastAsia="Yu Mincho"/>
                <w:lang w:val="en-US" w:eastAsia="ja-JP"/>
              </w:rPr>
            </w:pPr>
            <w:r>
              <w:rPr>
                <w:rFonts w:eastAsia="宋体"/>
                <w:lang w:val="en-US" w:eastAsia="zh-CN"/>
              </w:rPr>
              <w:lastRenderedPageBreak/>
              <w:t>Huawei, HiSilicon</w:t>
            </w:r>
          </w:p>
        </w:tc>
        <w:tc>
          <w:tcPr>
            <w:tcW w:w="1372" w:type="dxa"/>
          </w:tcPr>
          <w:p w14:paraId="44A512B0" w14:textId="0B8446CD" w:rsidR="000E6266" w:rsidRDefault="000E6266" w:rsidP="000E6266">
            <w:pPr>
              <w:tabs>
                <w:tab w:val="left" w:pos="551"/>
              </w:tabs>
              <w:rPr>
                <w:rFonts w:eastAsia="宋体"/>
                <w:lang w:val="en-US" w:eastAsia="zh-CN"/>
              </w:rPr>
            </w:pPr>
            <w:r>
              <w:rPr>
                <w:rFonts w:eastAsia="宋体"/>
                <w:lang w:val="en-US" w:eastAsia="zh-CN"/>
              </w:rPr>
              <w:t>OK</w:t>
            </w:r>
          </w:p>
        </w:tc>
        <w:tc>
          <w:tcPr>
            <w:tcW w:w="6780" w:type="dxa"/>
          </w:tcPr>
          <w:p w14:paraId="0BCABEFC" w14:textId="77777777" w:rsidR="000E6266" w:rsidRDefault="000E6266" w:rsidP="000E6266">
            <w:pPr>
              <w:rPr>
                <w:rFonts w:eastAsia="等线"/>
                <w:szCs w:val="22"/>
                <w:lang w:val="en-US" w:eastAsia="zh-CN"/>
              </w:rPr>
            </w:pPr>
          </w:p>
        </w:tc>
      </w:tr>
    </w:tbl>
    <w:p w14:paraId="77B40609" w14:textId="77777777" w:rsidR="00D44A5C" w:rsidRPr="004863E9" w:rsidRDefault="00D44A5C">
      <w:pPr>
        <w:spacing w:after="100" w:afterAutospacing="1"/>
        <w:jc w:val="both"/>
        <w:rPr>
          <w:rFonts w:eastAsia="Yu Mincho"/>
          <w:lang w:eastAsia="ja-JP"/>
        </w:rPr>
      </w:pPr>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af2"/>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14:paraId="08420D58" w14:textId="77777777" w:rsidR="00D44A5C" w:rsidRDefault="00887645">
      <w:pPr>
        <w:pStyle w:val="af2"/>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af2"/>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2"/>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af2"/>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2"/>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a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2" w:name="_Hlk80199872"/>
            <w:r>
              <w:rPr>
                <w:rFonts w:ascii="Times" w:hAnsi="Times" w:cs="Times"/>
                <w:lang w:eastAsia="ja-JP"/>
              </w:rPr>
              <w:t>LS to RAN2 informing them the above working assumption and the agreement for early indication, possibly also RAN2-related agreements</w:t>
            </w:r>
            <w:bookmarkEnd w:id="12"/>
            <w:r>
              <w:rPr>
                <w:rFonts w:ascii="Times" w:hAnsi="Times" w:cs="Times"/>
                <w:lang w:eastAsia="ja-JP"/>
              </w:rPr>
              <w:t xml:space="preserve"> – Shinya (DCM)</w:t>
            </w:r>
          </w:p>
          <w:p w14:paraId="463C99ED" w14:textId="77777777" w:rsidR="00D44A5C" w:rsidRDefault="000E6266">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a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等线"/>
                <w:lang w:val="en-US" w:eastAsia="zh-CN"/>
              </w:rPr>
            </w:pPr>
            <w:r>
              <w:rPr>
                <w:rFonts w:eastAsia="等线" w:hint="eastAsia"/>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等线"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等线"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等线"/>
                <w:lang w:val="en-US" w:eastAsia="zh-CN"/>
              </w:rPr>
            </w:pPr>
            <w:r>
              <w:rPr>
                <w:rFonts w:eastAsia="等线" w:hint="eastAsia"/>
                <w:lang w:val="en-US" w:eastAsia="zh-CN"/>
              </w:rPr>
              <w:t>W</w:t>
            </w:r>
            <w:r>
              <w:rPr>
                <w:rFonts w:eastAsia="等线"/>
                <w:lang w:val="en-US" w:eastAsia="zh-CN"/>
              </w:rPr>
              <w:t xml:space="preserve">e are fine with sending an LS to RAN2 if </w:t>
            </w:r>
            <w:r>
              <w:rPr>
                <w:rFonts w:eastAsia="等线" w:hint="eastAsia"/>
                <w:lang w:val="en-US" w:eastAsia="zh-CN"/>
              </w:rPr>
              <w:t>indeed</w:t>
            </w:r>
            <w:r>
              <w:rPr>
                <w:rFonts w:eastAsia="等线"/>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等线"/>
                <w:lang w:val="en-US" w:eastAsia="zh-CN"/>
              </w:rPr>
            </w:pPr>
            <w:r>
              <w:rPr>
                <w:rFonts w:eastAsia="等线"/>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等线"/>
                <w:lang w:val="en-US" w:eastAsia="zh-CN"/>
              </w:rPr>
            </w:pPr>
            <w:r>
              <w:rPr>
                <w:rFonts w:eastAsia="等线"/>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等线"/>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等线" w:hint="eastAsia"/>
                <w:lang w:val="en-US" w:eastAsia="zh-CN"/>
              </w:rPr>
              <w:t>S</w:t>
            </w:r>
            <w:r>
              <w:rPr>
                <w:rFonts w:eastAsia="等线"/>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等线"/>
                <w:lang w:eastAsia="zh-CN"/>
              </w:rPr>
            </w:pPr>
            <w:r>
              <w:rPr>
                <w:rFonts w:eastAsia="等线"/>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等线"/>
                <w:lang w:val="en-US" w:eastAsia="zh-CN"/>
              </w:rPr>
            </w:pPr>
            <w:r>
              <w:rPr>
                <w:rFonts w:eastAsia="等线"/>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等线"/>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等线"/>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等线"/>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等线"/>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等线"/>
                <w:lang w:val="en-US" w:eastAsia="zh-CN"/>
              </w:rPr>
            </w:pPr>
            <w:r>
              <w:rPr>
                <w:rFonts w:eastAsia="等线"/>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等线"/>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等线"/>
                <w:lang w:val="en-US" w:eastAsia="zh-CN"/>
              </w:rPr>
            </w:pPr>
            <w:r>
              <w:rPr>
                <w:rFonts w:eastAsia="等线" w:hint="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等线"/>
                <w:lang w:val="en-US" w:eastAsia="zh-CN"/>
              </w:rPr>
            </w:pPr>
            <w:r>
              <w:rPr>
                <w:rFonts w:eastAsia="等线"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等线"/>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等线"/>
                <w:lang w:val="en-US" w:eastAsia="zh-CN"/>
              </w:rPr>
            </w:pPr>
            <w:r>
              <w:rPr>
                <w:rFonts w:eastAsia="等线"/>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等线"/>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等线"/>
                <w:lang w:val="en-US" w:eastAsia="zh-CN"/>
              </w:rPr>
            </w:pPr>
            <w:r>
              <w:rPr>
                <w:rFonts w:eastAsia="等线"/>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等线"/>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等线"/>
                <w:lang w:val="en-US" w:eastAsia="zh-CN"/>
              </w:rPr>
            </w:pPr>
            <w:r>
              <w:rPr>
                <w:rFonts w:eastAsia="等线"/>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等线"/>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等线"/>
                <w:lang w:val="en-US" w:eastAsia="zh-CN"/>
              </w:rPr>
            </w:pPr>
            <w:r>
              <w:rPr>
                <w:rFonts w:eastAsia="等线"/>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等线"/>
                <w:lang w:val="en-US" w:eastAsia="zh-CN"/>
              </w:rPr>
            </w:pPr>
            <w:r>
              <w:rPr>
                <w:rFonts w:eastAsia="等线"/>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等线"/>
                <w:lang w:eastAsia="zh-CN"/>
              </w:rPr>
            </w:pPr>
          </w:p>
        </w:tc>
      </w:tr>
      <w:tr w:rsidR="00360E01" w14:paraId="6202741D" w14:textId="77777777" w:rsidTr="00360E01">
        <w:tc>
          <w:tcPr>
            <w:tcW w:w="1479" w:type="dxa"/>
          </w:tcPr>
          <w:p w14:paraId="7C579462" w14:textId="2466A01E" w:rsidR="00360E01" w:rsidRDefault="00360E01" w:rsidP="000238DA">
            <w:pPr>
              <w:rPr>
                <w:rFonts w:eastAsia="等线"/>
                <w:lang w:val="en-US" w:eastAsia="zh-CN"/>
              </w:rPr>
            </w:pPr>
            <w:r>
              <w:rPr>
                <w:rFonts w:eastAsia="等线"/>
                <w:lang w:val="en-US" w:eastAsia="zh-CN"/>
              </w:rPr>
              <w:lastRenderedPageBreak/>
              <w:t>Ericsson</w:t>
            </w:r>
          </w:p>
        </w:tc>
        <w:tc>
          <w:tcPr>
            <w:tcW w:w="1372" w:type="dxa"/>
          </w:tcPr>
          <w:p w14:paraId="46E47B99" w14:textId="77777777" w:rsidR="00360E01" w:rsidRDefault="00360E01" w:rsidP="000238DA">
            <w:pPr>
              <w:tabs>
                <w:tab w:val="left" w:pos="551"/>
              </w:tabs>
              <w:rPr>
                <w:rFonts w:eastAsia="等线"/>
                <w:lang w:val="en-US" w:eastAsia="zh-CN"/>
              </w:rPr>
            </w:pPr>
            <w:r>
              <w:rPr>
                <w:rFonts w:eastAsia="等线"/>
                <w:lang w:val="en-US" w:eastAsia="zh-CN"/>
              </w:rPr>
              <w:t>Y</w:t>
            </w:r>
          </w:p>
        </w:tc>
        <w:tc>
          <w:tcPr>
            <w:tcW w:w="6780" w:type="dxa"/>
          </w:tcPr>
          <w:p w14:paraId="46666A22" w14:textId="77777777" w:rsidR="00360E01" w:rsidRDefault="00360E01" w:rsidP="000238DA">
            <w:pPr>
              <w:rPr>
                <w:rFonts w:eastAsia="等线"/>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637EA" w14:textId="36BA0406" w:rsidR="00422CBF" w:rsidRPr="00422CBF" w:rsidRDefault="00422CBF" w:rsidP="000238DA">
            <w:pPr>
              <w:tabs>
                <w:tab w:val="left" w:pos="551"/>
              </w:tabs>
              <w:rPr>
                <w:rFonts w:eastAsia="Yu Mincho"/>
                <w:lang w:val="en-US" w:eastAsia="ja-JP"/>
              </w:rPr>
            </w:pPr>
            <w:r>
              <w:rPr>
                <w:rFonts w:eastAsia="Yu Mincho" w:hint="eastAsia"/>
                <w:lang w:val="en-US" w:eastAsia="ja-JP"/>
              </w:rPr>
              <w:t>Y</w:t>
            </w:r>
          </w:p>
        </w:tc>
        <w:tc>
          <w:tcPr>
            <w:tcW w:w="6780" w:type="dxa"/>
          </w:tcPr>
          <w:p w14:paraId="7C5BC03B" w14:textId="77777777" w:rsidR="00422CBF" w:rsidRDefault="00422CBF" w:rsidP="000238DA">
            <w:pPr>
              <w:rPr>
                <w:rFonts w:eastAsia="等线"/>
                <w:lang w:eastAsia="zh-CN"/>
              </w:rPr>
            </w:pPr>
          </w:p>
        </w:tc>
      </w:tr>
      <w:tr w:rsidR="000A286C" w14:paraId="04278698" w14:textId="77777777" w:rsidTr="00360E01">
        <w:tc>
          <w:tcPr>
            <w:tcW w:w="1479" w:type="dxa"/>
          </w:tcPr>
          <w:p w14:paraId="27EEA082" w14:textId="4082E989" w:rsidR="000A286C" w:rsidRDefault="000A286C" w:rsidP="000238DA">
            <w:pPr>
              <w:rPr>
                <w:rFonts w:eastAsia="Yu Mincho"/>
                <w:lang w:val="en-US" w:eastAsia="ja-JP"/>
              </w:rPr>
            </w:pPr>
            <w:r>
              <w:rPr>
                <w:rFonts w:eastAsia="Yu Mincho"/>
                <w:lang w:val="en-US" w:eastAsia="ja-JP"/>
              </w:rPr>
              <w:t>NEC</w:t>
            </w:r>
          </w:p>
        </w:tc>
        <w:tc>
          <w:tcPr>
            <w:tcW w:w="1372" w:type="dxa"/>
          </w:tcPr>
          <w:p w14:paraId="0890687B" w14:textId="79460CD3" w:rsidR="000A286C" w:rsidRDefault="000A286C" w:rsidP="000238DA">
            <w:pPr>
              <w:tabs>
                <w:tab w:val="left" w:pos="551"/>
              </w:tabs>
              <w:rPr>
                <w:rFonts w:eastAsia="Yu Mincho"/>
                <w:lang w:val="en-US" w:eastAsia="ja-JP"/>
              </w:rPr>
            </w:pPr>
            <w:r>
              <w:rPr>
                <w:rFonts w:eastAsia="Yu Mincho"/>
                <w:lang w:val="en-US" w:eastAsia="ja-JP"/>
              </w:rPr>
              <w:t>Y</w:t>
            </w:r>
          </w:p>
        </w:tc>
        <w:tc>
          <w:tcPr>
            <w:tcW w:w="6780" w:type="dxa"/>
          </w:tcPr>
          <w:p w14:paraId="2704F494" w14:textId="77777777" w:rsidR="000A286C" w:rsidRDefault="000A286C" w:rsidP="000238DA">
            <w:pPr>
              <w:rPr>
                <w:rFonts w:eastAsia="等线"/>
                <w:lang w:eastAsia="zh-CN"/>
              </w:rPr>
            </w:pPr>
          </w:p>
        </w:tc>
      </w:tr>
      <w:tr w:rsidR="004863E9" w14:paraId="322B0374" w14:textId="77777777" w:rsidTr="004863E9">
        <w:tc>
          <w:tcPr>
            <w:tcW w:w="1479" w:type="dxa"/>
            <w:hideMark/>
          </w:tcPr>
          <w:p w14:paraId="214C8D39" w14:textId="77777777" w:rsidR="004863E9" w:rsidRDefault="004863E9">
            <w:pPr>
              <w:spacing w:after="160" w:line="252" w:lineRule="auto"/>
              <w:rPr>
                <w:lang w:val="en-US"/>
              </w:rPr>
            </w:pPr>
            <w:r>
              <w:rPr>
                <w:rFonts w:hint="eastAsia"/>
              </w:rPr>
              <w:t>LG</w:t>
            </w:r>
          </w:p>
        </w:tc>
        <w:tc>
          <w:tcPr>
            <w:tcW w:w="1372" w:type="dxa"/>
            <w:hideMark/>
          </w:tcPr>
          <w:p w14:paraId="10D28100" w14:textId="77777777" w:rsidR="004863E9" w:rsidRDefault="004863E9">
            <w:pPr>
              <w:spacing w:after="160" w:line="252" w:lineRule="auto"/>
            </w:pPr>
            <w:r>
              <w:rPr>
                <w:rFonts w:hint="eastAsia"/>
              </w:rPr>
              <w:t>Y</w:t>
            </w:r>
          </w:p>
        </w:tc>
        <w:tc>
          <w:tcPr>
            <w:tcW w:w="6780" w:type="dxa"/>
            <w:hideMark/>
          </w:tcPr>
          <w:p w14:paraId="76ABA6CD" w14:textId="77777777" w:rsidR="004863E9" w:rsidRDefault="004863E9">
            <w:pPr>
              <w:spacing w:after="160" w:line="252" w:lineRule="auto"/>
            </w:pPr>
            <w:r>
              <w:rPr>
                <w:rFonts w:hint="eastAsia"/>
              </w:rPr>
              <w:t>If a majority of companies prefer to send an LS to RAN2, we are fine to send it.</w:t>
            </w:r>
          </w:p>
        </w:tc>
      </w:tr>
      <w:tr w:rsidR="008726AA" w14:paraId="4BEBB8FE" w14:textId="77777777" w:rsidTr="004863E9">
        <w:tc>
          <w:tcPr>
            <w:tcW w:w="1479" w:type="dxa"/>
          </w:tcPr>
          <w:p w14:paraId="12BE342C" w14:textId="24A9F894" w:rsidR="008726AA" w:rsidRDefault="008726AA" w:rsidP="008726AA">
            <w:pPr>
              <w:spacing w:after="160" w:line="252" w:lineRule="auto"/>
            </w:pPr>
            <w:r>
              <w:rPr>
                <w:rFonts w:eastAsia="Yu Mincho" w:hint="eastAsia"/>
                <w:lang w:val="en-US" w:eastAsia="ja-JP"/>
              </w:rPr>
              <w:t>F</w:t>
            </w:r>
            <w:r>
              <w:rPr>
                <w:rFonts w:eastAsia="Yu Mincho"/>
                <w:lang w:val="en-US" w:eastAsia="ja-JP"/>
              </w:rPr>
              <w:t>L</w:t>
            </w:r>
          </w:p>
        </w:tc>
        <w:tc>
          <w:tcPr>
            <w:tcW w:w="1372" w:type="dxa"/>
          </w:tcPr>
          <w:p w14:paraId="25E43083" w14:textId="77777777" w:rsidR="008726AA" w:rsidRDefault="008726AA" w:rsidP="008726AA">
            <w:pPr>
              <w:spacing w:after="160" w:line="252" w:lineRule="auto"/>
            </w:pPr>
          </w:p>
        </w:tc>
        <w:tc>
          <w:tcPr>
            <w:tcW w:w="6780" w:type="dxa"/>
          </w:tcPr>
          <w:p w14:paraId="3E25D1BB" w14:textId="27B1F9C5" w:rsidR="008726AA" w:rsidRDefault="008726AA" w:rsidP="008726AA">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sidRPr="004F5950">
              <w:rPr>
                <w:rFonts w:eastAsia="Yu Mincho"/>
                <w:vertAlign w:val="superscript"/>
                <w:lang w:eastAsia="ja-JP"/>
              </w:rPr>
              <w:t>th</w:t>
            </w:r>
            <w:r>
              <w:rPr>
                <w:rFonts w:eastAsia="Yu Mincho"/>
                <w:lang w:eastAsia="ja-JP"/>
              </w:rPr>
              <w:t xml:space="preserve"> August.</w:t>
            </w:r>
          </w:p>
        </w:tc>
      </w:tr>
      <w:tr w:rsidR="008726AA" w14:paraId="094EBFF4" w14:textId="77777777" w:rsidTr="004863E9">
        <w:tc>
          <w:tcPr>
            <w:tcW w:w="1479" w:type="dxa"/>
          </w:tcPr>
          <w:p w14:paraId="311C0CEF" w14:textId="4670EA6D" w:rsidR="008726AA" w:rsidRPr="00EC20DC" w:rsidRDefault="00EC20DC" w:rsidP="008726AA">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1C28F103" w14:textId="77777777" w:rsidR="008726AA" w:rsidRDefault="008726AA" w:rsidP="008726AA">
            <w:pPr>
              <w:spacing w:after="160" w:line="252" w:lineRule="auto"/>
            </w:pPr>
          </w:p>
        </w:tc>
        <w:tc>
          <w:tcPr>
            <w:tcW w:w="6780" w:type="dxa"/>
          </w:tcPr>
          <w:p w14:paraId="0DF64BD0" w14:textId="1D4E9981" w:rsidR="00EC20DC" w:rsidRDefault="00EC20DC" w:rsidP="00EC20DC">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sidRPr="00EC20DC">
              <w:rPr>
                <w:rFonts w:eastAsia="Yu Mincho"/>
                <w:vertAlign w:val="superscript"/>
                <w:lang w:val="en-US" w:eastAsia="ja-JP"/>
              </w:rPr>
              <w:t>th</w:t>
            </w:r>
            <w:r>
              <w:rPr>
                <w:rFonts w:eastAsia="Yu Mincho"/>
                <w:lang w:val="en-US" w:eastAsia="ja-JP"/>
              </w:rPr>
              <w:t xml:space="preserve"> August:</w:t>
            </w:r>
          </w:p>
          <w:p w14:paraId="534F292D" w14:textId="77777777" w:rsidR="00EC20DC" w:rsidRPr="000B26FF" w:rsidRDefault="00EC20DC" w:rsidP="00EC20DC">
            <w:pPr>
              <w:spacing w:after="0"/>
              <w:jc w:val="both"/>
              <w:rPr>
                <w:bCs/>
              </w:rPr>
            </w:pPr>
            <w:r w:rsidRPr="000B26FF">
              <w:rPr>
                <w:bCs/>
                <w:highlight w:val="green"/>
              </w:rPr>
              <w:t>Agreement</w:t>
            </w:r>
          </w:p>
          <w:p w14:paraId="1EEB7625" w14:textId="77777777" w:rsidR="00EC20DC" w:rsidRDefault="00EC20DC" w:rsidP="00EC20DC">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A203844" w14:textId="77777777" w:rsidR="00EC20DC" w:rsidRDefault="00EC20DC" w:rsidP="00EC20DC">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C280632" w14:textId="77777777" w:rsidR="00EC20DC" w:rsidRDefault="00EC20DC" w:rsidP="008726AA">
            <w:pPr>
              <w:spacing w:after="160" w:line="252" w:lineRule="auto"/>
            </w:pPr>
          </w:p>
          <w:p w14:paraId="69B2BECD" w14:textId="4FDCAC08" w:rsidR="00EC20DC" w:rsidRPr="00EC20DC" w:rsidRDefault="00EC20DC" w:rsidP="008726AA">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w:t>
            </w:r>
            <w:r w:rsidR="00580527">
              <w:rPr>
                <w:rFonts w:eastAsia="Yu Mincho"/>
                <w:lang w:eastAsia="ja-JP"/>
              </w:rPr>
              <w:t xml:space="preserve"> in next week.</w:t>
            </w:r>
          </w:p>
        </w:tc>
      </w:tr>
      <w:tr w:rsidR="00580527" w14:paraId="1B2B4548" w14:textId="77777777" w:rsidTr="00580527">
        <w:tc>
          <w:tcPr>
            <w:tcW w:w="1479" w:type="dxa"/>
            <w:shd w:val="clear" w:color="auto" w:fill="808080" w:themeFill="background1" w:themeFillShade="80"/>
          </w:tcPr>
          <w:p w14:paraId="69B23A49" w14:textId="77777777" w:rsidR="00580527" w:rsidRDefault="00580527" w:rsidP="008726AA">
            <w:pPr>
              <w:spacing w:after="160" w:line="252" w:lineRule="auto"/>
              <w:rPr>
                <w:rFonts w:eastAsia="Yu Mincho"/>
                <w:lang w:eastAsia="ja-JP"/>
              </w:rPr>
            </w:pPr>
          </w:p>
        </w:tc>
        <w:tc>
          <w:tcPr>
            <w:tcW w:w="1372" w:type="dxa"/>
            <w:shd w:val="clear" w:color="auto" w:fill="808080" w:themeFill="background1" w:themeFillShade="80"/>
          </w:tcPr>
          <w:p w14:paraId="757302B8" w14:textId="77777777" w:rsidR="00580527" w:rsidRDefault="00580527" w:rsidP="008726AA">
            <w:pPr>
              <w:spacing w:after="160" w:line="252" w:lineRule="auto"/>
            </w:pPr>
          </w:p>
        </w:tc>
        <w:tc>
          <w:tcPr>
            <w:tcW w:w="6780" w:type="dxa"/>
            <w:shd w:val="clear" w:color="auto" w:fill="808080" w:themeFill="background1" w:themeFillShade="80"/>
          </w:tcPr>
          <w:p w14:paraId="583C44E1" w14:textId="77777777" w:rsidR="00580527" w:rsidRDefault="00580527" w:rsidP="00EC20DC">
            <w:pPr>
              <w:rPr>
                <w:rFonts w:eastAsia="Yu Mincho"/>
                <w:lang w:val="en-US" w:eastAsia="ja-JP"/>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08EFAF6F"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251B6C">
        <w:rPr>
          <w:rFonts w:eastAsia="Yu Mincho"/>
          <w:lang w:eastAsia="ja-JP"/>
        </w:rPr>
        <w:t>s/conclusions</w:t>
      </w:r>
      <w:r>
        <w:rPr>
          <w:rFonts w:eastAsia="Yu Mincho"/>
          <w:lang w:eastAsia="ja-JP"/>
        </w:rPr>
        <w:t xml:space="preserve"> w</w:t>
      </w:r>
      <w:r w:rsidR="00251B6C">
        <w:rPr>
          <w:rFonts w:eastAsia="Yu Mincho"/>
          <w:lang w:eastAsia="ja-JP"/>
        </w:rPr>
        <w:t>ere</w:t>
      </w:r>
      <w:r>
        <w:rPr>
          <w:rFonts w:eastAsia="Yu Mincho"/>
          <w:lang w:eastAsia="ja-JP"/>
        </w:rPr>
        <w:t xml:space="preserve"> made in [106-e-NR-R17-RedCap-05]:</w:t>
      </w:r>
    </w:p>
    <w:p w14:paraId="0D8F2CD3" w14:textId="77777777" w:rsidR="00D44A5C" w:rsidRDefault="00887645" w:rsidP="00FB1FB8">
      <w:pPr>
        <w:spacing w:after="0"/>
        <w:jc w:val="both"/>
        <w:rPr>
          <w:b/>
        </w:rPr>
      </w:pPr>
      <w:r>
        <w:rPr>
          <w:b/>
          <w:highlight w:val="green"/>
        </w:rPr>
        <w:t>Agreement:</w:t>
      </w:r>
    </w:p>
    <w:p w14:paraId="48B74151" w14:textId="77777777" w:rsidR="00D44A5C" w:rsidRDefault="00887645" w:rsidP="00FB1FB8">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rsidP="00FB1FB8">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rsidP="00FB1FB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rsidP="00FB1FB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rsidP="00FB1FB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rsidP="00FB1FB8">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rsidP="00FB1FB8">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rsidP="00FB1FB8">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rsidP="00FB1FB8">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rsidP="00FB1FB8">
      <w:pPr>
        <w:spacing w:after="0"/>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0DFD5BB" w14:textId="6EF6D1C2" w:rsidR="00D44A5C" w:rsidRDefault="00D44A5C" w:rsidP="00FB1FB8">
      <w:pPr>
        <w:spacing w:after="0"/>
        <w:jc w:val="both"/>
        <w:rPr>
          <w:rFonts w:eastAsia="Yu Mincho"/>
        </w:rPr>
      </w:pPr>
    </w:p>
    <w:p w14:paraId="2CBD6066" w14:textId="77777777" w:rsidR="00FB1FB8" w:rsidRPr="000B26FF" w:rsidRDefault="00FB1FB8" w:rsidP="00FB1FB8">
      <w:pPr>
        <w:spacing w:after="0"/>
        <w:jc w:val="both"/>
        <w:rPr>
          <w:bCs/>
        </w:rPr>
      </w:pPr>
      <w:r w:rsidRPr="000B26FF">
        <w:rPr>
          <w:bCs/>
        </w:rPr>
        <w:t>Co</w:t>
      </w:r>
      <w:r>
        <w:rPr>
          <w:bCs/>
        </w:rPr>
        <w:t>nc</w:t>
      </w:r>
      <w:r w:rsidRPr="000B26FF">
        <w:rPr>
          <w:bCs/>
        </w:rPr>
        <w:t>lusion</w:t>
      </w:r>
    </w:p>
    <w:p w14:paraId="7827F5A1" w14:textId="77777777" w:rsidR="00FB1FB8" w:rsidRPr="000B26FF" w:rsidRDefault="00FB1FB8" w:rsidP="00FB1FB8">
      <w:pPr>
        <w:pStyle w:val="af2"/>
        <w:numPr>
          <w:ilvl w:val="0"/>
          <w:numId w:val="9"/>
        </w:numPr>
        <w:spacing w:after="0"/>
        <w:jc w:val="both"/>
        <w:rPr>
          <w:bCs/>
          <w:sz w:val="20"/>
          <w:szCs w:val="20"/>
          <w:lang w:val="en-GB"/>
        </w:rPr>
      </w:pPr>
      <w:r w:rsidRPr="00D87E55">
        <w:rPr>
          <w:bCs/>
          <w:sz w:val="20"/>
          <w:szCs w:val="20"/>
          <w:lang w:val="en-GB" w:eastAsia="zh-CN"/>
        </w:rPr>
        <w:t>Whether</w:t>
      </w:r>
      <w:r>
        <w:rPr>
          <w:bCs/>
          <w:sz w:val="20"/>
          <w:szCs w:val="20"/>
          <w:lang w:val="en-GB" w:eastAsia="zh-CN"/>
        </w:rPr>
        <w:t xml:space="preserve"> there is</w:t>
      </w:r>
      <w:r w:rsidRPr="000B26FF">
        <w:rPr>
          <w:bCs/>
          <w:sz w:val="20"/>
          <w:szCs w:val="20"/>
          <w:lang w:val="en-GB" w:eastAsia="zh-CN"/>
        </w:rPr>
        <w:t xml:space="preserve"> </w:t>
      </w:r>
      <w:r w:rsidRPr="00D87E55">
        <w:rPr>
          <w:bCs/>
          <w:sz w:val="20"/>
          <w:szCs w:val="20"/>
          <w:lang w:val="en-GB" w:eastAsia="zh-CN"/>
        </w:rPr>
        <w:t>RA-RNTI overlapping issue</w:t>
      </w:r>
      <w:r>
        <w:rPr>
          <w:bCs/>
          <w:sz w:val="20"/>
          <w:szCs w:val="20"/>
          <w:lang w:val="en-GB" w:eastAsia="zh-CN"/>
        </w:rPr>
        <w:t xml:space="preserve"> and </w:t>
      </w:r>
      <w:r w:rsidRPr="00D87E55">
        <w:rPr>
          <w:bCs/>
          <w:sz w:val="20"/>
          <w:szCs w:val="20"/>
          <w:lang w:val="en-GB" w:eastAsia="zh-CN"/>
        </w:rPr>
        <w:t>how to address RA-RNTI overlapping issue in the early indication of RedCap UEs in Msg1 in Rel-17</w:t>
      </w:r>
      <w:r w:rsidRPr="000B26FF">
        <w:rPr>
          <w:bCs/>
          <w:sz w:val="20"/>
          <w:szCs w:val="20"/>
          <w:lang w:val="en-GB" w:eastAsia="zh-CN"/>
        </w:rPr>
        <w:t xml:space="preserve"> is up to RAN2.</w:t>
      </w:r>
    </w:p>
    <w:p w14:paraId="18B18130" w14:textId="77777777" w:rsidR="00FB1FB8" w:rsidRDefault="00FB1FB8" w:rsidP="00FB1FB8">
      <w:pPr>
        <w:spacing w:after="0"/>
        <w:jc w:val="both"/>
        <w:rPr>
          <w:bCs/>
          <w:highlight w:val="green"/>
        </w:rPr>
      </w:pPr>
    </w:p>
    <w:p w14:paraId="300713C1" w14:textId="3D37973B" w:rsidR="00FB1FB8" w:rsidRPr="000B26FF" w:rsidRDefault="00FB1FB8" w:rsidP="00FB1FB8">
      <w:pPr>
        <w:spacing w:after="0"/>
        <w:jc w:val="both"/>
        <w:rPr>
          <w:bCs/>
        </w:rPr>
      </w:pPr>
      <w:r w:rsidRPr="000B26FF">
        <w:rPr>
          <w:bCs/>
          <w:highlight w:val="green"/>
        </w:rPr>
        <w:t>Agreement</w:t>
      </w:r>
    </w:p>
    <w:p w14:paraId="1A8DAD1B" w14:textId="77777777" w:rsidR="00FB1FB8" w:rsidRDefault="00FB1FB8" w:rsidP="00FB1FB8">
      <w:pPr>
        <w:pStyle w:val="af2"/>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48369E0E" w14:textId="77777777" w:rsidR="00FB1FB8" w:rsidRDefault="00FB1FB8" w:rsidP="00FB1FB8">
      <w:pPr>
        <w:pStyle w:val="af2"/>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ABCEF5C" w14:textId="77777777" w:rsidR="00FB1FB8" w:rsidRDefault="00FB1FB8" w:rsidP="00FB1FB8">
      <w:pPr>
        <w:spacing w:after="0"/>
        <w:jc w:val="both"/>
        <w:rPr>
          <w:bCs/>
        </w:rPr>
      </w:pPr>
    </w:p>
    <w:p w14:paraId="725A503B" w14:textId="07EF19C9" w:rsidR="00FB1FB8" w:rsidRPr="000B26FF" w:rsidRDefault="00FB1FB8" w:rsidP="00FB1FB8">
      <w:pPr>
        <w:spacing w:after="0"/>
        <w:jc w:val="both"/>
        <w:rPr>
          <w:bCs/>
        </w:rPr>
      </w:pPr>
      <w:r w:rsidRPr="000B26FF">
        <w:rPr>
          <w:bCs/>
        </w:rPr>
        <w:t>Conclusion:</w:t>
      </w:r>
    </w:p>
    <w:p w14:paraId="0DC4DCC6" w14:textId="77777777" w:rsidR="00FB1FB8" w:rsidRPr="000B26FF" w:rsidRDefault="00FB1FB8" w:rsidP="00FB1FB8">
      <w:pPr>
        <w:pStyle w:val="af2"/>
        <w:numPr>
          <w:ilvl w:val="0"/>
          <w:numId w:val="9"/>
        </w:numPr>
        <w:spacing w:after="0"/>
        <w:jc w:val="both"/>
        <w:rPr>
          <w:rFonts w:ascii="Times New Roman" w:hAnsi="Times New Roman" w:cs="Times New Roman"/>
          <w:bCs/>
          <w:sz w:val="20"/>
          <w:szCs w:val="20"/>
          <w:lang w:val="en-US"/>
        </w:rPr>
      </w:pPr>
      <w:r w:rsidRPr="000B26FF">
        <w:rPr>
          <w:rFonts w:ascii="Times New Roman" w:hAnsi="Times New Roman" w:cs="Times New Roman"/>
          <w:bCs/>
          <w:sz w:val="20"/>
          <w:szCs w:val="20"/>
          <w:lang w:val="en-US" w:eastAsia="zh-CN"/>
        </w:rPr>
        <w:t xml:space="preserve">There is no consensus in RAN1 </w:t>
      </w:r>
      <w:r>
        <w:rPr>
          <w:rFonts w:ascii="Times New Roman" w:hAnsi="Times New Roman" w:cs="Times New Roman"/>
          <w:bCs/>
          <w:sz w:val="20"/>
          <w:szCs w:val="20"/>
          <w:lang w:val="en-US" w:eastAsia="zh-CN"/>
        </w:rPr>
        <w:t xml:space="preserve">on </w:t>
      </w:r>
      <w:r w:rsidRPr="000B26FF">
        <w:rPr>
          <w:rFonts w:ascii="Times New Roman" w:hAnsi="Times New Roman" w:cs="Times New Roman"/>
          <w:bCs/>
          <w:sz w:val="20"/>
          <w:szCs w:val="20"/>
          <w:lang w:val="en-US" w:eastAsia="zh-CN"/>
        </w:rPr>
        <w:t>whether to have the access barring indication in DCI scheduling SIB1, and</w:t>
      </w:r>
      <w:r>
        <w:rPr>
          <w:rFonts w:ascii="Times New Roman" w:hAnsi="Times New Roman" w:cs="Times New Roman"/>
          <w:bCs/>
          <w:sz w:val="20"/>
          <w:szCs w:val="20"/>
          <w:lang w:val="en-US" w:eastAsia="zh-CN"/>
        </w:rPr>
        <w:t xml:space="preserve"> </w:t>
      </w:r>
      <w:r w:rsidRPr="000B26FF">
        <w:rPr>
          <w:rFonts w:ascii="Times New Roman" w:hAnsi="Times New Roman" w:cs="Times New Roman"/>
          <w:bCs/>
          <w:sz w:val="20"/>
          <w:szCs w:val="20"/>
          <w:lang w:val="en-US" w:eastAsia="zh-CN"/>
        </w:rPr>
        <w:t>RAN1 can come back</w:t>
      </w:r>
      <w:r>
        <w:rPr>
          <w:rFonts w:ascii="Times New Roman" w:hAnsi="Times New Roman" w:cs="Times New Roman"/>
          <w:bCs/>
          <w:sz w:val="20"/>
          <w:szCs w:val="20"/>
          <w:lang w:val="en-US" w:eastAsia="zh-CN"/>
        </w:rPr>
        <w:t xml:space="preserve"> if triggered by RAN2</w:t>
      </w:r>
      <w:r w:rsidRPr="000B26FF">
        <w:rPr>
          <w:rFonts w:ascii="Times New Roman" w:hAnsi="Times New Roman" w:cs="Times New Roman"/>
          <w:bCs/>
          <w:sz w:val="20"/>
          <w:szCs w:val="20"/>
          <w:lang w:val="en-US" w:eastAsia="zh-CN"/>
        </w:rPr>
        <w:t>.</w:t>
      </w:r>
    </w:p>
    <w:p w14:paraId="1BA53A61" w14:textId="77777777" w:rsidR="00FB1FB8" w:rsidRDefault="00FB1FB8">
      <w:pPr>
        <w:spacing w:after="100" w:afterAutospacing="1"/>
        <w:jc w:val="both"/>
        <w:rPr>
          <w:rFonts w:eastAsia="Yu Mincho"/>
        </w:rPr>
      </w:pPr>
    </w:p>
    <w:p w14:paraId="26171E9B" w14:textId="77777777" w:rsidR="00D44A5C" w:rsidRDefault="00887645">
      <w:pPr>
        <w:pStyle w:val="1"/>
        <w:numPr>
          <w:ilvl w:val="0"/>
          <w:numId w:val="0"/>
        </w:numPr>
        <w:ind w:left="432" w:hanging="432"/>
      </w:pPr>
      <w:r>
        <w:lastRenderedPageBreak/>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等线"/>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等线"/>
                <w:lang w:eastAsia="zh-CN"/>
              </w:rPr>
            </w:pPr>
            <w:r>
              <w:rPr>
                <w:rFonts w:eastAsia="等线" w:hint="eastAsia"/>
                <w:lang w:eastAsia="zh-CN"/>
              </w:rPr>
              <w:t>X</w:t>
            </w:r>
            <w:r>
              <w:rPr>
                <w:rFonts w:eastAsia="等线"/>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0E6266">
            <w:pPr>
              <w:spacing w:after="0"/>
              <w:rPr>
                <w:rFonts w:eastAsia="等线"/>
                <w:lang w:eastAsia="zh-CN"/>
              </w:rPr>
            </w:pPr>
            <w:hyperlink r:id="rId15" w:history="1">
              <w:r w:rsidR="00887645">
                <w:rPr>
                  <w:rStyle w:val="af"/>
                  <w:rFonts w:eastAsia="等线" w:hint="eastAsia"/>
                  <w:lang w:eastAsia="zh-CN"/>
                </w:rPr>
                <w:t>p</w:t>
              </w:r>
              <w:r w:rsidR="00887645">
                <w:rPr>
                  <w:rStyle w:val="af"/>
                  <w:rFonts w:eastAsia="等线"/>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0E6266">
            <w:pPr>
              <w:spacing w:after="0"/>
              <w:rPr>
                <w:rFonts w:eastAsiaTheme="minorEastAsia"/>
                <w:lang w:eastAsia="zh-CN"/>
              </w:rPr>
            </w:pPr>
            <w:hyperlink r:id="rId16" w:history="1">
              <w:r w:rsidR="00887645">
                <w:rPr>
                  <w:rStyle w:val="af"/>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0E6266">
            <w:pPr>
              <w:spacing w:after="0"/>
            </w:pPr>
            <w:hyperlink r:id="rId17" w:history="1">
              <w:r w:rsidR="00887645">
                <w:rPr>
                  <w:rStyle w:val="af"/>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等线"/>
                <w:lang w:eastAsia="zh-CN"/>
              </w:rPr>
            </w:pPr>
            <w:r>
              <w:rPr>
                <w:rFonts w:eastAsia="等线" w:hint="eastAsia"/>
                <w:lang w:eastAsia="zh-CN"/>
              </w:rPr>
              <w:t>X</w:t>
            </w:r>
            <w:r>
              <w:rPr>
                <w:rFonts w:eastAsia="等线"/>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等线"/>
                <w:lang w:eastAsia="zh-CN"/>
              </w:rPr>
            </w:pPr>
            <w:r>
              <w:rPr>
                <w:rFonts w:eastAsia="等线" w:hint="eastAsia"/>
                <w:lang w:eastAsia="zh-CN"/>
              </w:rPr>
              <w:t>Q</w:t>
            </w:r>
            <w:r>
              <w:rPr>
                <w:rFonts w:eastAsia="等线"/>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0E6266">
            <w:pPr>
              <w:spacing w:after="0"/>
              <w:rPr>
                <w:rFonts w:eastAsia="等线"/>
                <w:lang w:eastAsia="zh-CN"/>
              </w:rPr>
            </w:pPr>
            <w:hyperlink r:id="rId18" w:history="1">
              <w:r w:rsidR="00887645">
                <w:rPr>
                  <w:rStyle w:val="af"/>
                  <w:rFonts w:eastAsia="等线" w:hint="eastAsia"/>
                  <w:lang w:eastAsia="zh-CN"/>
                </w:rPr>
                <w:t>m</w:t>
              </w:r>
              <w:r w:rsidR="00887645">
                <w:rPr>
                  <w:rStyle w:val="af"/>
                  <w:rFonts w:eastAsia="等线"/>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等线"/>
                <w:lang w:eastAsia="zh-CN"/>
              </w:rPr>
            </w:pPr>
            <w:r>
              <w:rPr>
                <w:rFonts w:eastAsia="等线" w:hint="eastAsia"/>
                <w:lang w:eastAsia="zh-CN"/>
              </w:rPr>
              <w:t>C</w:t>
            </w:r>
            <w:r>
              <w:rPr>
                <w:rFonts w:eastAsia="等线"/>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等线"/>
                <w:lang w:eastAsia="zh-CN"/>
              </w:rPr>
            </w:pPr>
            <w:r>
              <w:rPr>
                <w:rFonts w:eastAsia="等线" w:hint="eastAsia"/>
                <w:lang w:eastAsia="zh-CN"/>
              </w:rPr>
              <w:t>J</w:t>
            </w:r>
            <w:r>
              <w:rPr>
                <w:rFonts w:eastAsia="等线"/>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0E6266">
            <w:pPr>
              <w:spacing w:after="0"/>
              <w:rPr>
                <w:rFonts w:eastAsia="等线"/>
                <w:lang w:eastAsia="zh-CN"/>
              </w:rPr>
            </w:pPr>
            <w:hyperlink r:id="rId19" w:history="1">
              <w:r w:rsidR="00887645">
                <w:rPr>
                  <w:rStyle w:val="af"/>
                  <w:rFonts w:eastAsia="等线"/>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等线"/>
                <w:lang w:eastAsia="zh-CN"/>
              </w:rPr>
            </w:pPr>
            <w:r>
              <w:rPr>
                <w:rFonts w:eastAsia="等线"/>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等线"/>
                <w:lang w:eastAsia="zh-CN"/>
              </w:rPr>
            </w:pPr>
            <w:r>
              <w:rPr>
                <w:rFonts w:eastAsia="等线"/>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0E6266">
            <w:pPr>
              <w:spacing w:after="0"/>
              <w:rPr>
                <w:rFonts w:eastAsia="等线"/>
                <w:lang w:eastAsia="zh-CN"/>
              </w:rPr>
            </w:pPr>
            <w:hyperlink r:id="rId20" w:history="1">
              <w:r w:rsidR="00887645">
                <w:rPr>
                  <w:rStyle w:val="af"/>
                  <w:rFonts w:eastAsia="等线"/>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等线"/>
                <w:lang w:eastAsia="zh-CN"/>
              </w:rPr>
            </w:pPr>
            <w:r>
              <w:rPr>
                <w:rFonts w:eastAsia="等线"/>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等线"/>
                <w:lang w:eastAsia="zh-CN"/>
              </w:rPr>
            </w:pPr>
            <w:r>
              <w:rPr>
                <w:rFonts w:eastAsia="等线"/>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0E6266">
            <w:pPr>
              <w:spacing w:after="0"/>
            </w:pPr>
            <w:hyperlink r:id="rId21" w:history="1">
              <w:r w:rsidR="00887645">
                <w:rPr>
                  <w:rStyle w:val="af"/>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宋体"/>
                <w:lang w:val="en-US" w:eastAsia="zh-CN"/>
              </w:rPr>
            </w:pPr>
            <w:r>
              <w:rPr>
                <w:rFonts w:eastAsia="宋体" w:hint="eastAsia"/>
                <w:lang w:val="en-US" w:eastAsia="zh-CN"/>
              </w:rPr>
              <w:t>ZTE, Sanechips</w:t>
            </w:r>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宋体"/>
                <w:lang w:val="en-US" w:eastAsia="zh-CN"/>
              </w:rPr>
            </w:pPr>
            <w:r>
              <w:rPr>
                <w:rFonts w:eastAsia="宋体"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0E6266">
            <w:pPr>
              <w:spacing w:after="0"/>
              <w:rPr>
                <w:rFonts w:eastAsia="宋体"/>
                <w:lang w:val="en-US" w:eastAsia="zh-CN"/>
              </w:rPr>
            </w:pPr>
            <w:hyperlink r:id="rId22" w:history="1">
              <w:r w:rsidR="00887645">
                <w:rPr>
                  <w:rStyle w:val="af"/>
                  <w:rFonts w:eastAsia="宋体"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宋体"/>
                <w:lang w:val="en-US" w:eastAsia="zh-CN"/>
              </w:rPr>
            </w:pPr>
            <w:r>
              <w:rPr>
                <w:rFonts w:eastAsia="宋体"/>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宋体"/>
                <w:lang w:val="en-US" w:eastAsia="zh-CN"/>
              </w:rPr>
            </w:pPr>
            <w:r>
              <w:rPr>
                <w:rFonts w:eastAsia="宋体"/>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0E6266">
            <w:pPr>
              <w:spacing w:after="0"/>
              <w:rPr>
                <w:rFonts w:eastAsia="宋体"/>
                <w:lang w:val="en-US" w:eastAsia="zh-CN"/>
              </w:rPr>
            </w:pPr>
            <w:hyperlink r:id="rId23" w:history="1">
              <w:r w:rsidR="00887645">
                <w:rPr>
                  <w:rStyle w:val="af"/>
                  <w:rFonts w:eastAsia="宋体"/>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宋体"/>
                <w:lang w:val="en-US" w:eastAsia="zh-CN"/>
              </w:rPr>
            </w:pPr>
            <w:r>
              <w:rPr>
                <w:rFonts w:eastAsia="宋体"/>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宋体"/>
                <w:lang w:val="en-US" w:eastAsia="zh-CN"/>
              </w:rPr>
            </w:pPr>
            <w:r>
              <w:rPr>
                <w:rFonts w:eastAsia="宋体"/>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0E6266">
            <w:pPr>
              <w:spacing w:after="0"/>
              <w:rPr>
                <w:rFonts w:eastAsia="宋体"/>
                <w:lang w:val="en-US" w:eastAsia="zh-CN"/>
              </w:rPr>
            </w:pPr>
            <w:hyperlink r:id="rId24" w:history="1">
              <w:r w:rsidR="00887645">
                <w:rPr>
                  <w:rStyle w:val="af"/>
                  <w:rFonts w:eastAsia="宋体"/>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宋体"/>
                <w:lang w:val="en-US" w:eastAsia="zh-CN"/>
              </w:rPr>
            </w:pPr>
            <w:r>
              <w:rPr>
                <w:rFonts w:eastAsia="宋体" w:hint="eastAsia"/>
                <w:lang w:val="en-US" w:eastAsia="zh-CN"/>
              </w:rPr>
              <w:t>C</w:t>
            </w:r>
            <w:r>
              <w:rPr>
                <w:rFonts w:eastAsia="宋体"/>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宋体"/>
                <w:lang w:val="en-US" w:eastAsia="zh-CN"/>
              </w:rPr>
            </w:pPr>
            <w:r>
              <w:rPr>
                <w:rFonts w:eastAsia="宋体" w:hint="eastAsia"/>
                <w:lang w:val="en-US" w:eastAsia="zh-CN"/>
              </w:rPr>
              <w:t>L</w:t>
            </w:r>
            <w:r>
              <w:rPr>
                <w:rFonts w:eastAsia="宋体"/>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等线"/>
                <w:lang w:eastAsia="zh-CN"/>
              </w:rPr>
            </w:pPr>
            <w:r>
              <w:rPr>
                <w:rFonts w:eastAsia="等线"/>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宋体"/>
                <w:lang w:val="en-US" w:eastAsia="zh-CN"/>
              </w:rPr>
            </w:pPr>
            <w:r>
              <w:rPr>
                <w:rFonts w:eastAsia="宋体"/>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宋体"/>
                <w:lang w:val="en-US" w:eastAsia="zh-CN"/>
              </w:rPr>
            </w:pPr>
            <w:r>
              <w:rPr>
                <w:rFonts w:eastAsia="宋体"/>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0E6266">
            <w:pPr>
              <w:spacing w:after="0"/>
              <w:rPr>
                <w:rFonts w:eastAsia="等线"/>
                <w:lang w:eastAsia="zh-CN"/>
              </w:rPr>
            </w:pPr>
            <w:hyperlink r:id="rId25" w:history="1">
              <w:r w:rsidR="00360547" w:rsidRPr="00392AF3">
                <w:rPr>
                  <w:rStyle w:val="af"/>
                  <w:rFonts w:eastAsia="等线"/>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Yu Mincho"/>
                <w:lang w:val="en-US" w:eastAsia="ja-JP"/>
              </w:rPr>
            </w:pPr>
            <w:r>
              <w:rPr>
                <w:rFonts w:eastAsia="Yu Mincho" w:hint="eastAsia"/>
                <w:lang w:val="en-US" w:eastAsia="ja-JP"/>
              </w:rPr>
              <w:t>L</w:t>
            </w:r>
            <w:r>
              <w:rPr>
                <w:rFonts w:eastAsia="Yu Mincho"/>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0E6266">
            <w:pPr>
              <w:spacing w:after="0"/>
              <w:rPr>
                <w:rFonts w:eastAsia="Yu Mincho"/>
                <w:lang w:eastAsia="ja-JP"/>
              </w:rPr>
            </w:pPr>
            <w:hyperlink r:id="rId26" w:history="1">
              <w:r w:rsidR="00422CBF" w:rsidRPr="00DB3F77">
                <w:rPr>
                  <w:rStyle w:val="af"/>
                  <w:rFonts w:eastAsia="Yu Mincho"/>
                  <w:lang w:eastAsia="ja-JP"/>
                </w:rPr>
                <w:t>liu.liqing@sharp.co.jp</w:t>
              </w:r>
            </w:hyperlink>
          </w:p>
        </w:tc>
      </w:tr>
    </w:tbl>
    <w:p w14:paraId="37838B2E" w14:textId="77777777" w:rsidR="00D44A5C" w:rsidRPr="00422CBF" w:rsidRDefault="00D44A5C">
      <w:pPr>
        <w:spacing w:after="100" w:afterAutospacing="1"/>
        <w:jc w:val="both"/>
        <w:rPr>
          <w:rFonts w:eastAsia="Yu Mincho"/>
        </w:rPr>
      </w:pPr>
    </w:p>
    <w:p w14:paraId="4C7F30A9" w14:textId="77777777" w:rsidR="00D44A5C" w:rsidRDefault="00887645">
      <w:pPr>
        <w:pStyle w:val="1"/>
        <w:numPr>
          <w:ilvl w:val="0"/>
          <w:numId w:val="0"/>
        </w:numPr>
        <w:ind w:left="432" w:hanging="432"/>
      </w:pPr>
      <w:bookmarkStart w:id="13" w:name="_Toc42034927"/>
      <w:bookmarkStart w:id="14" w:name="_Toc42211937"/>
      <w:bookmarkStart w:id="15" w:name="_Hlk41391803"/>
      <w:r>
        <w:t>References</w:t>
      </w:r>
      <w:bookmarkEnd w:id="13"/>
      <w:bookmarkEnd w:id="1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5"/>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0E6266">
            <w:pPr>
              <w:rPr>
                <w:color w:val="0000FF"/>
                <w:u w:val="single"/>
              </w:rPr>
            </w:pPr>
            <w:hyperlink r:id="rId27" w:history="1">
              <w:r w:rsidR="00887645">
                <w:rPr>
                  <w:rStyle w:val="af"/>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0E6266">
            <w:pPr>
              <w:rPr>
                <w:color w:val="0000FF"/>
                <w:u w:val="single"/>
              </w:rPr>
            </w:pPr>
            <w:hyperlink r:id="rId28" w:history="1">
              <w:r w:rsidR="00887645">
                <w:rPr>
                  <w:rStyle w:val="af"/>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0E6266">
            <w:pPr>
              <w:rPr>
                <w:color w:val="0000FF"/>
                <w:u w:val="single"/>
              </w:rPr>
            </w:pPr>
            <w:hyperlink r:id="rId29" w:history="1">
              <w:r w:rsidR="00887645">
                <w:rPr>
                  <w:rStyle w:val="af"/>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0E6266">
            <w:pPr>
              <w:rPr>
                <w:color w:val="0000FF"/>
                <w:u w:val="single"/>
              </w:rPr>
            </w:pPr>
            <w:hyperlink r:id="rId30" w:history="1">
              <w:r w:rsidR="00887645">
                <w:rPr>
                  <w:rStyle w:val="af"/>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0E6266">
            <w:pPr>
              <w:rPr>
                <w:color w:val="0000FF"/>
                <w:u w:val="single"/>
              </w:rPr>
            </w:pPr>
            <w:hyperlink r:id="rId31" w:history="1">
              <w:r w:rsidR="00887645">
                <w:rPr>
                  <w:rStyle w:val="af"/>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r>
              <w:t>Spreadtrum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0E6266">
            <w:pPr>
              <w:rPr>
                <w:color w:val="0000FF"/>
                <w:u w:val="single"/>
              </w:rPr>
            </w:pPr>
            <w:hyperlink r:id="rId32" w:history="1">
              <w:r w:rsidR="00887645">
                <w:rPr>
                  <w:rStyle w:val="af"/>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ZTE, Sanechips</w:t>
            </w:r>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0E6266">
            <w:pPr>
              <w:rPr>
                <w:color w:val="0000FF"/>
                <w:u w:val="single"/>
              </w:rPr>
            </w:pPr>
            <w:hyperlink r:id="rId33" w:history="1">
              <w:r w:rsidR="00887645">
                <w:rPr>
                  <w:rStyle w:val="af"/>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0E6266">
            <w:pPr>
              <w:rPr>
                <w:color w:val="0000FF"/>
                <w:u w:val="single"/>
              </w:rPr>
            </w:pPr>
            <w:hyperlink r:id="rId34" w:history="1">
              <w:r w:rsidR="00887645">
                <w:rPr>
                  <w:rStyle w:val="af"/>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0E6266">
            <w:pPr>
              <w:rPr>
                <w:color w:val="0000FF"/>
                <w:u w:val="single"/>
              </w:rPr>
            </w:pPr>
            <w:hyperlink r:id="rId35" w:history="1">
              <w:r w:rsidR="00887645">
                <w:rPr>
                  <w:rStyle w:val="af"/>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0E6266">
            <w:pPr>
              <w:rPr>
                <w:color w:val="0000FF"/>
                <w:u w:val="single"/>
              </w:rPr>
            </w:pPr>
            <w:hyperlink r:id="rId36" w:history="1">
              <w:r w:rsidR="00887645">
                <w:rPr>
                  <w:rStyle w:val="af"/>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0E6266">
            <w:pPr>
              <w:rPr>
                <w:color w:val="0000FF"/>
                <w:u w:val="single"/>
              </w:rPr>
            </w:pPr>
            <w:hyperlink r:id="rId37" w:history="1">
              <w:r w:rsidR="00887645">
                <w:rPr>
                  <w:rStyle w:val="af"/>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0E6266">
            <w:pPr>
              <w:rPr>
                <w:color w:val="0000FF"/>
                <w:u w:val="single"/>
              </w:rPr>
            </w:pPr>
            <w:hyperlink r:id="rId38" w:history="1">
              <w:r w:rsidR="00887645">
                <w:rPr>
                  <w:rStyle w:val="af"/>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0E6266">
            <w:pPr>
              <w:rPr>
                <w:color w:val="0000FF"/>
                <w:u w:val="single"/>
              </w:rPr>
            </w:pPr>
            <w:hyperlink r:id="rId39" w:history="1">
              <w:r w:rsidR="00887645">
                <w:rPr>
                  <w:rStyle w:val="af"/>
                  <w:color w:val="0000FF"/>
                </w:rPr>
                <w:t>R1-2107252</w:t>
              </w:r>
            </w:hyperlink>
          </w:p>
        </w:tc>
        <w:tc>
          <w:tcPr>
            <w:tcW w:w="4921" w:type="dxa"/>
            <w:tcMar>
              <w:top w:w="0" w:type="dxa"/>
              <w:left w:w="70" w:type="dxa"/>
              <w:bottom w:w="0" w:type="dxa"/>
              <w:right w:w="70" w:type="dxa"/>
            </w:tcMar>
          </w:tcPr>
          <w:p w14:paraId="347309AB" w14:textId="77777777" w:rsidR="00D44A5C" w:rsidRDefault="00887645">
            <w:r>
              <w:t>Mechanism in higher&amp;PHY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0E6266">
            <w:hyperlink r:id="rId40" w:history="1">
              <w:r w:rsidR="00887645">
                <w:rPr>
                  <w:rStyle w:val="af"/>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0E6266">
            <w:pPr>
              <w:rPr>
                <w:color w:val="0000FF"/>
                <w:u w:val="single"/>
              </w:rPr>
            </w:pPr>
            <w:hyperlink r:id="rId41" w:history="1">
              <w:r w:rsidR="00887645">
                <w:rPr>
                  <w:rStyle w:val="af"/>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0E6266">
            <w:pPr>
              <w:rPr>
                <w:color w:val="0000FF"/>
                <w:u w:val="single"/>
              </w:rPr>
            </w:pPr>
            <w:hyperlink r:id="rId42" w:history="1">
              <w:r w:rsidR="00887645">
                <w:rPr>
                  <w:rStyle w:val="af"/>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0E6266">
            <w:pPr>
              <w:rPr>
                <w:color w:val="0000FF"/>
                <w:u w:val="single"/>
              </w:rPr>
            </w:pPr>
            <w:hyperlink r:id="rId43" w:history="1">
              <w:r w:rsidR="00887645">
                <w:rPr>
                  <w:rStyle w:val="af"/>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lastRenderedPageBreak/>
              <w:t>[18]</w:t>
            </w:r>
          </w:p>
        </w:tc>
        <w:tc>
          <w:tcPr>
            <w:tcW w:w="1456" w:type="dxa"/>
            <w:tcMar>
              <w:top w:w="0" w:type="dxa"/>
              <w:left w:w="70" w:type="dxa"/>
              <w:bottom w:w="0" w:type="dxa"/>
              <w:right w:w="70" w:type="dxa"/>
            </w:tcMar>
          </w:tcPr>
          <w:p w14:paraId="113A6B1C" w14:textId="77777777" w:rsidR="00D44A5C" w:rsidRDefault="000E6266">
            <w:pPr>
              <w:rPr>
                <w:color w:val="0000FF"/>
                <w:u w:val="single"/>
              </w:rPr>
            </w:pPr>
            <w:hyperlink r:id="rId44" w:history="1">
              <w:r w:rsidR="00887645">
                <w:rPr>
                  <w:rStyle w:val="af"/>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0E6266">
            <w:pPr>
              <w:rPr>
                <w:color w:val="0000FF"/>
                <w:u w:val="single"/>
              </w:rPr>
            </w:pPr>
            <w:hyperlink r:id="rId45" w:history="1">
              <w:r w:rsidR="00887645">
                <w:rPr>
                  <w:rStyle w:val="af"/>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0E6266">
            <w:pPr>
              <w:rPr>
                <w:color w:val="0000FF"/>
                <w:u w:val="single"/>
              </w:rPr>
            </w:pPr>
            <w:hyperlink r:id="rId46" w:history="1">
              <w:r w:rsidR="00887645">
                <w:rPr>
                  <w:rStyle w:val="af"/>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0E6266">
            <w:pPr>
              <w:rPr>
                <w:color w:val="0000FF"/>
                <w:u w:val="single"/>
              </w:rPr>
            </w:pPr>
            <w:hyperlink r:id="rId47" w:history="1">
              <w:r w:rsidR="00887645">
                <w:rPr>
                  <w:rStyle w:val="af"/>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r>
              <w:t>InterDigital,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0E6266">
            <w:pPr>
              <w:rPr>
                <w:color w:val="0000FF"/>
                <w:u w:val="single"/>
              </w:rPr>
            </w:pPr>
            <w:hyperlink r:id="rId48" w:history="1">
              <w:r w:rsidR="00887645">
                <w:rPr>
                  <w:rStyle w:val="af"/>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0E6266">
            <w:pPr>
              <w:rPr>
                <w:color w:val="0000FF"/>
                <w:u w:val="single"/>
              </w:rPr>
            </w:pPr>
            <w:hyperlink r:id="rId49" w:history="1">
              <w:r w:rsidR="00887645">
                <w:rPr>
                  <w:rStyle w:val="af"/>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0E6266">
            <w:pPr>
              <w:rPr>
                <w:color w:val="0000FF"/>
                <w:u w:val="single"/>
              </w:rPr>
            </w:pPr>
            <w:hyperlink r:id="rId50" w:history="1">
              <w:r w:rsidR="00887645">
                <w:rPr>
                  <w:rStyle w:val="af"/>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0E6266">
            <w:pPr>
              <w:rPr>
                <w:color w:val="0000FF"/>
                <w:u w:val="single"/>
              </w:rPr>
            </w:pPr>
            <w:hyperlink r:id="rId51" w:history="1">
              <w:r w:rsidR="00887645">
                <w:rPr>
                  <w:rStyle w:val="af"/>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0E6266">
            <w:pPr>
              <w:rPr>
                <w:color w:val="0000FF"/>
                <w:u w:val="single"/>
              </w:rPr>
            </w:pPr>
            <w:hyperlink r:id="rId52" w:history="1">
              <w:r w:rsidR="00887645">
                <w:rPr>
                  <w:rStyle w:val="af"/>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0E6266">
            <w:pPr>
              <w:rPr>
                <w:color w:val="0000FF"/>
                <w:u w:val="single"/>
              </w:rPr>
            </w:pPr>
            <w:hyperlink r:id="rId53" w:history="1">
              <w:r w:rsidR="00887645">
                <w:rPr>
                  <w:rStyle w:val="af"/>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Discussion on L1 reduced capability signaling</w:t>
            </w:r>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0E6266">
            <w:hyperlink r:id="rId54" w:history="1">
              <w:r w:rsidR="00887645">
                <w:rPr>
                  <w:rStyle w:val="af"/>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0E6266">
            <w:pPr>
              <w:rPr>
                <w:rStyle w:val="af"/>
                <w:color w:val="0000FF"/>
              </w:rPr>
            </w:pPr>
            <w:hyperlink r:id="rId55" w:history="1">
              <w:r w:rsidR="00887645">
                <w:rPr>
                  <w:rStyle w:val="af"/>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ZTE, Sanechips</w:t>
            </w:r>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0E6266">
            <w:hyperlink r:id="rId56" w:history="1">
              <w:r w:rsidR="00887645">
                <w:rPr>
                  <w:rStyle w:val="af"/>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0E6266">
            <w:hyperlink r:id="rId57" w:history="1">
              <w:r w:rsidR="00887645">
                <w:rPr>
                  <w:rStyle w:val="af"/>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0E6266">
            <w:hyperlink r:id="rId58" w:history="1">
              <w:r w:rsidR="00887645">
                <w:rPr>
                  <w:rStyle w:val="af"/>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0E6266">
            <w:hyperlink r:id="rId59" w:history="1">
              <w:r w:rsidR="00887645">
                <w:rPr>
                  <w:rStyle w:val="af"/>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0E6266">
            <w:hyperlink r:id="rId60" w:history="1">
              <w:r w:rsidR="00887645">
                <w:rPr>
                  <w:rStyle w:val="af"/>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E49CE" w14:textId="77777777" w:rsidR="00D046D2" w:rsidRDefault="00D046D2" w:rsidP="00131654">
      <w:pPr>
        <w:spacing w:after="0" w:line="240" w:lineRule="auto"/>
      </w:pPr>
      <w:r>
        <w:separator/>
      </w:r>
    </w:p>
  </w:endnote>
  <w:endnote w:type="continuationSeparator" w:id="0">
    <w:p w14:paraId="1DDD2176" w14:textId="77777777" w:rsidR="00D046D2" w:rsidRDefault="00D046D2"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Vijay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4D980" w14:textId="77777777" w:rsidR="00D046D2" w:rsidRDefault="00D046D2" w:rsidP="00131654">
      <w:pPr>
        <w:spacing w:after="0" w:line="240" w:lineRule="auto"/>
      </w:pPr>
      <w:r>
        <w:separator/>
      </w:r>
    </w:p>
  </w:footnote>
  <w:footnote w:type="continuationSeparator" w:id="0">
    <w:p w14:paraId="0A20CC2B" w14:textId="77777777" w:rsidR="00D046D2" w:rsidRDefault="00D046D2" w:rsidP="001316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A74ADC"/>
    <w:multiLevelType w:val="hybridMultilevel"/>
    <w:tmpl w:val="2E361C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B428A6"/>
    <w:multiLevelType w:val="multilevel"/>
    <w:tmpl w:val="1EB428A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4"/>
  </w:num>
  <w:num w:numId="4">
    <w:abstractNumId w:val="17"/>
    <w:lvlOverride w:ilvl="0">
      <w:startOverride w:val="1"/>
    </w:lvlOverride>
  </w:num>
  <w:num w:numId="5">
    <w:abstractNumId w:val="9"/>
  </w:num>
  <w:num w:numId="6">
    <w:abstractNumId w:val="13"/>
  </w:num>
  <w:num w:numId="7">
    <w:abstractNumId w:val="22"/>
  </w:num>
  <w:num w:numId="8">
    <w:abstractNumId w:val="15"/>
  </w:num>
  <w:num w:numId="9">
    <w:abstractNumId w:val="10"/>
  </w:num>
  <w:num w:numId="10">
    <w:abstractNumId w:val="12"/>
  </w:num>
  <w:num w:numId="11">
    <w:abstractNumId w:val="19"/>
  </w:num>
  <w:num w:numId="12">
    <w:abstractNumId w:val="3"/>
  </w:num>
  <w:num w:numId="13">
    <w:abstractNumId w:val="25"/>
  </w:num>
  <w:num w:numId="14">
    <w:abstractNumId w:val="27"/>
  </w:num>
  <w:num w:numId="15">
    <w:abstractNumId w:val="16"/>
  </w:num>
  <w:num w:numId="16">
    <w:abstractNumId w:val="23"/>
  </w:num>
  <w:num w:numId="17">
    <w:abstractNumId w:val="7"/>
  </w:num>
  <w:num w:numId="18">
    <w:abstractNumId w:val="26"/>
  </w:num>
  <w:num w:numId="19">
    <w:abstractNumId w:val="24"/>
  </w:num>
  <w:num w:numId="20">
    <w:abstractNumId w:val="0"/>
  </w:num>
  <w:num w:numId="21">
    <w:abstractNumId w:va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8"/>
  </w:num>
  <w:num w:numId="25">
    <w:abstractNumId w:val="11"/>
  </w:num>
  <w:num w:numId="26">
    <w:abstractNumId w:val="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57D"/>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66D"/>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FD3"/>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Char"/>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annotation text"/>
    <w:basedOn w:val="a"/>
    <w:link w:val="Char"/>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5">
    <w:name w:val="Body Text"/>
    <w:basedOn w:val="a"/>
    <w:link w:val="Char0"/>
    <w:unhideWhenUsed/>
    <w:qFormat/>
    <w:pPr>
      <w:overflowPunct w:val="0"/>
      <w:spacing w:after="120"/>
      <w:jc w:val="both"/>
    </w:pPr>
    <w:rPr>
      <w:rFonts w:ascii="Arial" w:hAnsi="Arial"/>
      <w:lang w:val="en-US" w:eastAsia="zh-CN"/>
    </w:rPr>
  </w:style>
  <w:style w:type="paragraph" w:styleId="80">
    <w:name w:val="toc 8"/>
    <w:basedOn w:val="10"/>
    <w:next w:val="a"/>
    <w:uiPriority w:val="39"/>
    <w:qFormat/>
    <w:pPr>
      <w:spacing w:before="180"/>
      <w:ind w:left="2693" w:hanging="2693"/>
    </w:pPr>
    <w:rPr>
      <w:b/>
    </w:rPr>
  </w:style>
  <w:style w:type="paragraph" w:styleId="a6">
    <w:name w:val="Balloon Text"/>
    <w:basedOn w:val="a"/>
    <w:qFormat/>
    <w:pPr>
      <w:spacing w:after="0"/>
    </w:pPr>
    <w:rPr>
      <w:rFonts w:ascii="Segoe UI" w:hAnsi="Segoe UI" w:cs="Segoe UI"/>
      <w:sz w:val="18"/>
      <w:szCs w:val="18"/>
    </w:rPr>
  </w:style>
  <w:style w:type="paragraph" w:styleId="a7">
    <w:name w:val="footer"/>
    <w:basedOn w:val="a8"/>
    <w:qFormat/>
    <w:pPr>
      <w:jc w:val="center"/>
    </w:pPr>
    <w:rPr>
      <w:i/>
    </w:rPr>
  </w:style>
  <w:style w:type="paragraph" w:styleId="a8">
    <w:name w:val="header"/>
    <w:basedOn w:val="a"/>
    <w:link w:val="Char1"/>
    <w:qFormat/>
    <w:pPr>
      <w:widowControl w:val="0"/>
      <w:overflowPunct w:val="0"/>
      <w:textAlignment w:val="baseline"/>
    </w:pPr>
    <w:rPr>
      <w:rFonts w:ascii="Arial" w:hAnsi="Arial"/>
      <w:b/>
      <w:sz w:val="18"/>
      <w:lang w:eastAsia="ja-JP"/>
    </w:rPr>
  </w:style>
  <w:style w:type="paragraph" w:styleId="a9">
    <w:name w:val="List"/>
    <w:basedOn w:val="a5"/>
    <w:qFormat/>
    <w:rPr>
      <w:rFonts w:cs="Lohit Devanagari"/>
    </w:rPr>
  </w:style>
  <w:style w:type="paragraph" w:styleId="aa">
    <w:name w:val="footnote text"/>
    <w:basedOn w:val="a"/>
    <w:link w:val="Char3"/>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b">
    <w:name w:val="Normal (Web)"/>
    <w:basedOn w:val="a"/>
    <w:uiPriority w:val="99"/>
    <w:unhideWhenUsed/>
    <w:qFormat/>
    <w:pPr>
      <w:spacing w:beforeAutospacing="1" w:afterAutospacing="1"/>
    </w:pPr>
    <w:rPr>
      <w:sz w:val="24"/>
      <w:szCs w:val="24"/>
      <w:lang w:eastAsia="en-GB"/>
    </w:rPr>
  </w:style>
  <w:style w:type="paragraph" w:styleId="ac">
    <w:name w:val="annotation subject"/>
    <w:basedOn w:val="a4"/>
    <w:next w:val="a4"/>
    <w:link w:val="Char4"/>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954F72"/>
      <w:u w:val="single"/>
    </w:rPr>
  </w:style>
  <w:style w:type="character" w:styleId="af">
    <w:name w:val="Hyperlink"/>
    <w:basedOn w:val="a0"/>
    <w:uiPriority w:val="99"/>
    <w:unhideWhenUsed/>
    <w:qFormat/>
    <w:rPr>
      <w:color w:val="0563C1" w:themeColor="hyperlink"/>
      <w:u w:val="single"/>
    </w:rPr>
  </w:style>
  <w:style w:type="character" w:styleId="af0">
    <w:name w:val="annotation reference"/>
    <w:uiPriority w:val="99"/>
    <w:qFormat/>
    <w:rPr>
      <w:sz w:val="16"/>
      <w:szCs w:val="16"/>
    </w:rPr>
  </w:style>
  <w:style w:type="character" w:styleId="af1">
    <w:name w:val="footnote reference"/>
    <w:basedOn w:val="a0"/>
    <w:uiPriority w:val="99"/>
    <w:unhideWhenUsed/>
    <w:qFormat/>
    <w:rPr>
      <w:vertAlign w:val="superscript"/>
    </w:rPr>
  </w:style>
  <w:style w:type="character" w:customStyle="1" w:styleId="ZGSM">
    <w:name w:val="ZGSM"/>
    <w:qFormat/>
  </w:style>
  <w:style w:type="character" w:customStyle="1" w:styleId="Char1">
    <w:name w:val="页眉 Char"/>
    <w:link w:val="a8"/>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5">
    <w:name w:val="列出段落 Char"/>
    <w:link w:val="af2"/>
    <w:uiPriority w:val="34"/>
    <w:qFormat/>
    <w:locked/>
    <w:rPr>
      <w:rFonts w:ascii="Times" w:eastAsia="宋体" w:hAnsi="Times" w:cs="Times"/>
      <w:sz w:val="22"/>
      <w:szCs w:val="24"/>
      <w:lang w:eastAsia="ja-JP"/>
    </w:rPr>
  </w:style>
  <w:style w:type="paragraph" w:styleId="af2">
    <w:name w:val="List Paragraph"/>
    <w:basedOn w:val="a"/>
    <w:link w:val="Char5"/>
    <w:uiPriority w:val="34"/>
    <w:qFormat/>
    <w:pPr>
      <w:spacing w:line="252" w:lineRule="auto"/>
      <w:ind w:left="720"/>
      <w:contextualSpacing/>
    </w:pPr>
    <w:rPr>
      <w:rFonts w:ascii="Times" w:eastAsia="宋体" w:hAnsi="Times" w:cs="Times"/>
      <w:sz w:val="22"/>
      <w:szCs w:val="24"/>
      <w:lang w:val="sv-SE" w:eastAsia="ja-JP"/>
    </w:rPr>
  </w:style>
  <w:style w:type="character" w:customStyle="1" w:styleId="Char">
    <w:name w:val="批注文字 Char"/>
    <w:link w:val="a4"/>
    <w:uiPriority w:val="99"/>
    <w:qFormat/>
    <w:rPr>
      <w:lang w:val="en-GB" w:eastAsia="en-US"/>
    </w:rPr>
  </w:style>
  <w:style w:type="character" w:customStyle="1" w:styleId="Char4">
    <w:name w:val="批注主题 Char"/>
    <w:link w:val="ac"/>
    <w:qFormat/>
    <w:rPr>
      <w:b/>
      <w:bCs/>
      <w:lang w:val="en-GB" w:eastAsia="en-US"/>
    </w:rPr>
  </w:style>
  <w:style w:type="character" w:customStyle="1" w:styleId="Char0">
    <w:name w:val="正文文本 Char"/>
    <w:link w:val="a5"/>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6">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5"/>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脚注文本 Char"/>
    <w:basedOn w:val="a0"/>
    <w:link w:val="aa"/>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3">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after="0" w:line="240" w:lineRule="auto"/>
    </w:pPr>
    <w:rPr>
      <w:rFonts w:ascii="Arial" w:eastAsia="MS Mincho" w:hAnsi="Arial" w:cs="Arial"/>
      <w:i/>
      <w:sz w:val="18"/>
      <w:szCs w:val="24"/>
      <w:lang w:val="en-US"/>
    </w:rPr>
  </w:style>
  <w:style w:type="character" w:customStyle="1" w:styleId="22">
    <w:name w:val="未解決のメンション2"/>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60615">
      <w:bodyDiv w:val="1"/>
      <w:marLeft w:val="0"/>
      <w:marRight w:val="0"/>
      <w:marTop w:val="0"/>
      <w:marBottom w:val="0"/>
      <w:divBdr>
        <w:top w:val="none" w:sz="0" w:space="0" w:color="auto"/>
        <w:left w:val="none" w:sz="0" w:space="0" w:color="auto"/>
        <w:bottom w:val="none" w:sz="0" w:space="0" w:color="auto"/>
        <w:right w:val="none" w:sz="0" w:space="0" w:color="auto"/>
      </w:divBdr>
    </w:div>
    <w:div w:id="1710714723">
      <w:bodyDiv w:val="1"/>
      <w:marLeft w:val="0"/>
      <w:marRight w:val="0"/>
      <w:marTop w:val="0"/>
      <w:marBottom w:val="0"/>
      <w:divBdr>
        <w:top w:val="none" w:sz="0" w:space="0" w:color="auto"/>
        <w:left w:val="none" w:sz="0" w:space="0" w:color="auto"/>
        <w:bottom w:val="none" w:sz="0" w:space="0" w:color="auto"/>
        <w:right w:val="none" w:sz="0" w:space="0" w:color="auto"/>
      </w:divBdr>
    </w:div>
    <w:div w:id="211813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04.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6CCA6CD-B769-4E49-9773-5E047B167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13639</Words>
  <Characters>77746</Characters>
  <Application>Microsoft Office Word</Application>
  <DocSecurity>0</DocSecurity>
  <Lines>647</Lines>
  <Paragraphs>182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WangYi</cp:lastModifiedBy>
  <cp:revision>2</cp:revision>
  <dcterms:created xsi:type="dcterms:W3CDTF">2021-08-20T07:02:00Z</dcterms:created>
  <dcterms:modified xsi:type="dcterms:W3CDTF">2021-08-20T07:02:00Z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