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065B6"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RedCap</w:t>
      </w:r>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7C0FADDE"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Option 3: Leave to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Option 1: Up to gNB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Option 3: Leave to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FFS: whether or not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Ericsson, vivo, Nokia, CATT, China Telecom, CMCC, ASUSTeK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ASUSTeK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Leave to UE implementation whether to receive the SSB or transmit the UL transmission</w:t>
            </w:r>
          </w:p>
        </w:tc>
        <w:tc>
          <w:tcPr>
            <w:tcW w:w="4140" w:type="dxa"/>
          </w:tcPr>
          <w:p w14:paraId="66CD3D3F"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389C5F57"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1140AAAB"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8E02B79"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20AE2FE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51CE5F20"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to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B93CAE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60AE238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r w:rsidRPr="00DE384E">
              <w:rPr>
                <w:rFonts w:eastAsiaTheme="minorEastAsia"/>
                <w:lang w:eastAsia="zh-CN"/>
              </w:rPr>
              <w:t>Spreadtrum</w:t>
            </w:r>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gNB.</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 xml:space="preserve">collision by scheduling the dynamical UL on the resources which is not overlapped with SSB in time domain. </w:t>
            </w:r>
            <w:proofErr w:type="gramStart"/>
            <w:r w:rsidRPr="00DE384E">
              <w:rPr>
                <w:rFonts w:eastAsia="SimSun"/>
                <w:lang w:val="en-US" w:eastAsia="zh-CN"/>
              </w:rPr>
              <w:t>So</w:t>
            </w:r>
            <w:proofErr w:type="gramEnd"/>
            <w:r w:rsidRPr="00DE384E">
              <w:rPr>
                <w:rFonts w:eastAsia="SimSun"/>
                <w:lang w:val="en-US" w:eastAsia="zh-CN"/>
              </w:rPr>
              <w:t xml:space="preserve"> we think option 2 is flexible enough.</w:t>
            </w:r>
          </w:p>
          <w:p w14:paraId="5A6F8485" w14:textId="77777777" w:rsidR="00F42295" w:rsidRPr="00DE384E" w:rsidRDefault="00132303">
            <w:pPr>
              <w:rPr>
                <w:rFonts w:eastAsia="SimSun"/>
                <w:lang w:val="en-US" w:eastAsia="zh-CN"/>
              </w:rPr>
            </w:pPr>
            <w:r w:rsidRPr="00DE384E">
              <w:rPr>
                <w:rFonts w:eastAsia="SimSun"/>
                <w:lang w:val="en-US" w:eastAsia="zh-CN"/>
              </w:rPr>
              <w:t xml:space="preserve">For Msg3 or Msg3 re-transmission or PUCCH for msg4 during random access </w:t>
            </w:r>
            <w:proofErr w:type="gramStart"/>
            <w:r w:rsidRPr="00DE384E">
              <w:rPr>
                <w:rFonts w:eastAsia="SimSun"/>
                <w:lang w:val="en-US" w:eastAsia="zh-CN"/>
              </w:rPr>
              <w:t>procedure,  if</w:t>
            </w:r>
            <w:proofErr w:type="gramEnd"/>
            <w:r w:rsidRPr="00DE384E">
              <w:rPr>
                <w:rFonts w:eastAsia="SimSun"/>
                <w:lang w:val="en-US" w:eastAsia="zh-CN"/>
              </w:rPr>
              <w:t xml:space="preserve">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r w:rsidRPr="00DE384E">
              <w:rPr>
                <w:i/>
                <w:iCs/>
                <w:lang w:val="en-US" w:eastAsia="zh-CN"/>
              </w:rPr>
              <w:t xml:space="preserve">gNB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w:t>
            </w:r>
            <w:proofErr w:type="gramStart"/>
            <w:r w:rsidRPr="00DE384E">
              <w:rPr>
                <w:i/>
                <w:iCs/>
              </w:rPr>
              <w:t>random access</w:t>
            </w:r>
            <w:proofErr w:type="gramEnd"/>
            <w:r w:rsidRPr="00DE384E">
              <w:rPr>
                <w:i/>
                <w:iCs/>
              </w:rPr>
              <w:t xml:space="preserve"> procedure for FD-FDD RedCap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C682F4D"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14:paraId="45ADDB1F"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3C1A488"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24FDCFA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Yu Mincho"/>
                <w:lang w:eastAsia="ja-JP"/>
              </w:rPr>
            </w:pPr>
            <w:r>
              <w:rPr>
                <w:rFonts w:eastAsia="Yu Mincho"/>
                <w:lang w:eastAsia="ja-JP"/>
              </w:rPr>
              <w:t>Clause 9 in TS38.213 ---</w:t>
            </w:r>
          </w:p>
          <w:p w14:paraId="49878BB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007232C"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Yu Mincho"/>
                <w:lang w:eastAsia="ja-JP"/>
              </w:rPr>
            </w:pPr>
            <w:r>
              <w:rPr>
                <w:rFonts w:eastAsia="Yu Mincho"/>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Yu Mincho"/>
                <w:lang w:eastAsia="ja-JP"/>
              </w:rPr>
            </w:pPr>
            <w:r>
              <w:rPr>
                <w:rFonts w:eastAsia="Yu Mincho"/>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Yu Mincho"/>
                <w:lang w:eastAsia="ja-JP"/>
              </w:rPr>
            </w:pPr>
            <w:r>
              <w:rPr>
                <w:rFonts w:eastAsia="Yu Mincho"/>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B0DD655"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329C7607" w14:textId="77777777" w:rsidTr="008B1461">
        <w:tc>
          <w:tcPr>
            <w:tcW w:w="1479" w:type="dxa"/>
          </w:tcPr>
          <w:p w14:paraId="7BA1CA65"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7F39F61B" w14:textId="77777777" w:rsidR="007E6F0D" w:rsidRDefault="007E6F0D" w:rsidP="00FD6F59">
            <w:pPr>
              <w:rPr>
                <w:rFonts w:eastAsia="Yu Mincho"/>
                <w:lang w:eastAsia="ja-JP"/>
              </w:rPr>
            </w:pPr>
          </w:p>
          <w:p w14:paraId="6DA373C0"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F2E847F"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669DFAD7"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5BB412CA"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r>
              <w:rPr>
                <w:lang w:eastAsia="ko-KR"/>
              </w:rPr>
              <w:t>FL3</w:t>
            </w:r>
          </w:p>
        </w:tc>
        <w:tc>
          <w:tcPr>
            <w:tcW w:w="8152" w:type="dxa"/>
            <w:gridSpan w:val="2"/>
          </w:tcPr>
          <w:p w14:paraId="521E4B48"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DEE50F9" w14:textId="225EAA17" w:rsidR="00A3603E" w:rsidRPr="008D35EB" w:rsidRDefault="00A3603E" w:rsidP="00A3603E">
            <w:pPr>
              <w:pStyle w:val="ListParagraph"/>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ListParagraph"/>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0B909C63" w14:textId="1E7EB6DE" w:rsidR="00152F09" w:rsidRPr="00972AB1" w:rsidRDefault="00972AB1" w:rsidP="00152F09">
            <w:pPr>
              <w:rPr>
                <w:rFonts w:eastAsia="Malgun Gothic"/>
                <w:b/>
                <w:bCs/>
                <w:lang w:eastAsia="ko-KR"/>
              </w:rPr>
            </w:pPr>
            <w:r w:rsidRPr="00972AB1">
              <w:rPr>
                <w:rFonts w:eastAsia="Malgun Gothic"/>
                <w:b/>
                <w:bCs/>
                <w:lang w:eastAsia="ko-KR"/>
              </w:rPr>
              <w:t>Companies preferences are summarized below.</w:t>
            </w:r>
          </w:p>
          <w:p w14:paraId="45CC4B9F" w14:textId="77777777" w:rsidR="00972AB1" w:rsidRPr="00C1364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14:paraId="7C585F3B" w14:textId="3C7D0592"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Spreadtrum (1st choice), Samsung (1st choice), Apple (2nd choice), Xiaomi (1st choice), MTK (1st choice)</w:t>
            </w:r>
          </w:p>
          <w:p w14:paraId="6BCF406D" w14:textId="77777777" w:rsidR="00972AB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may exist between the gNB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239F463E" w14:textId="5C0732B0"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Yu Mincho"/>
                <w:lang w:eastAsia="ja-JP"/>
              </w:rPr>
            </w:pPr>
          </w:p>
          <w:p w14:paraId="2785B552" w14:textId="579E0C18" w:rsidR="00266978" w:rsidRPr="00152F09" w:rsidRDefault="00266978" w:rsidP="00FB3AB0">
            <w:pPr>
              <w:rPr>
                <w:rFonts w:eastAsia="Malgun Gothic"/>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0FD58FBE" w14:textId="49E6391A"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734CD40A" w14:textId="77777777" w:rsidTr="00907983">
        <w:tc>
          <w:tcPr>
            <w:tcW w:w="1479" w:type="dxa"/>
          </w:tcPr>
          <w:p w14:paraId="6231B04C" w14:textId="424A63A5" w:rsidR="00BA5B20" w:rsidRPr="008E12FD" w:rsidRDefault="00BA5B20" w:rsidP="00691AC6">
            <w:pPr>
              <w:rPr>
                <w:rFonts w:eastAsiaTheme="minorEastAsia"/>
                <w:lang w:eastAsia="zh-CN"/>
              </w:rPr>
            </w:pPr>
            <w:r w:rsidRPr="008E12FD">
              <w:rPr>
                <w:rFonts w:eastAsiaTheme="minorEastAsia"/>
                <w:lang w:eastAsia="zh-CN"/>
              </w:rPr>
              <w:t>Spreadtrum</w:t>
            </w:r>
          </w:p>
        </w:tc>
        <w:tc>
          <w:tcPr>
            <w:tcW w:w="1372" w:type="dxa"/>
          </w:tcPr>
          <w:p w14:paraId="27452CDA" w14:textId="77777777" w:rsidR="00BA5B20" w:rsidRPr="008E12FD" w:rsidRDefault="00BA5B20" w:rsidP="00691AC6">
            <w:pPr>
              <w:tabs>
                <w:tab w:val="left" w:pos="551"/>
              </w:tabs>
              <w:rPr>
                <w:lang w:eastAsia="ko-KR"/>
              </w:rPr>
            </w:pPr>
          </w:p>
        </w:tc>
        <w:tc>
          <w:tcPr>
            <w:tcW w:w="6780" w:type="dxa"/>
          </w:tcPr>
          <w:p w14:paraId="720EF677"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23D6677C" w14:textId="6BD269D0"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1971D8B0" w14:textId="77777777" w:rsidTr="00907983">
        <w:tc>
          <w:tcPr>
            <w:tcW w:w="1479" w:type="dxa"/>
          </w:tcPr>
          <w:p w14:paraId="48394B3A" w14:textId="60A9FB24"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907BFB8" w14:textId="77777777" w:rsidR="00AD7425" w:rsidRPr="008E12FD" w:rsidRDefault="00AD7425" w:rsidP="00691AC6">
            <w:pPr>
              <w:tabs>
                <w:tab w:val="left" w:pos="551"/>
              </w:tabs>
              <w:rPr>
                <w:lang w:eastAsia="ko-KR"/>
              </w:rPr>
            </w:pPr>
          </w:p>
        </w:tc>
        <w:tc>
          <w:tcPr>
            <w:tcW w:w="6780" w:type="dxa"/>
          </w:tcPr>
          <w:p w14:paraId="1952D2E8" w14:textId="0F1D59C5"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In Option 2, why does gNB sent the UL grant if the PUSCH must be dropped?</w:t>
            </w:r>
          </w:p>
        </w:tc>
      </w:tr>
      <w:tr w:rsidR="0050426B" w14:paraId="48D9BAF3" w14:textId="77777777" w:rsidTr="00907983">
        <w:tc>
          <w:tcPr>
            <w:tcW w:w="1479" w:type="dxa"/>
          </w:tcPr>
          <w:p w14:paraId="50F22CDA" w14:textId="5D37FE5F"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AF9A6F" w14:textId="48265801"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6CC47C19" w14:textId="020B01DF"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1A2B696B" w14:textId="77777777" w:rsidTr="00907983">
        <w:tc>
          <w:tcPr>
            <w:tcW w:w="1479" w:type="dxa"/>
          </w:tcPr>
          <w:p w14:paraId="646C81A5" w14:textId="2B5F1516" w:rsidR="00FF372F" w:rsidRDefault="00FF372F" w:rsidP="0050426B">
            <w:pPr>
              <w:rPr>
                <w:rFonts w:eastAsia="Yu Mincho"/>
                <w:lang w:eastAsia="ja-JP"/>
              </w:rPr>
            </w:pPr>
            <w:r>
              <w:rPr>
                <w:rFonts w:eastAsia="Yu Mincho"/>
                <w:lang w:eastAsia="ja-JP"/>
              </w:rPr>
              <w:t>Nokia, NSB</w:t>
            </w:r>
          </w:p>
        </w:tc>
        <w:tc>
          <w:tcPr>
            <w:tcW w:w="1372" w:type="dxa"/>
          </w:tcPr>
          <w:p w14:paraId="31B68191" w14:textId="77777777" w:rsidR="00FF372F" w:rsidRDefault="00FF372F" w:rsidP="0050426B">
            <w:pPr>
              <w:tabs>
                <w:tab w:val="left" w:pos="551"/>
              </w:tabs>
              <w:rPr>
                <w:rFonts w:eastAsia="Yu Mincho"/>
                <w:lang w:eastAsia="ja-JP"/>
              </w:rPr>
            </w:pPr>
          </w:p>
        </w:tc>
        <w:tc>
          <w:tcPr>
            <w:tcW w:w="6780" w:type="dxa"/>
          </w:tcPr>
          <w:p w14:paraId="41955D5C" w14:textId="1CDD04CD"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3811F0EC" w14:textId="77777777" w:rsidTr="00907983">
        <w:tc>
          <w:tcPr>
            <w:tcW w:w="1479" w:type="dxa"/>
          </w:tcPr>
          <w:p w14:paraId="09D33192" w14:textId="045C28ED" w:rsidR="0000733C" w:rsidRDefault="0000733C" w:rsidP="0000733C">
            <w:pPr>
              <w:rPr>
                <w:rFonts w:eastAsia="Yu Mincho"/>
                <w:lang w:eastAsia="ja-JP"/>
              </w:rPr>
            </w:pPr>
            <w:r>
              <w:rPr>
                <w:rFonts w:eastAsia="Yu Mincho"/>
                <w:lang w:eastAsia="ja-JP"/>
              </w:rPr>
              <w:t>Nordic</w:t>
            </w:r>
          </w:p>
        </w:tc>
        <w:tc>
          <w:tcPr>
            <w:tcW w:w="1372" w:type="dxa"/>
          </w:tcPr>
          <w:p w14:paraId="062164AA" w14:textId="5E9AD17B" w:rsidR="0000733C" w:rsidRDefault="0000733C" w:rsidP="0000733C">
            <w:pPr>
              <w:tabs>
                <w:tab w:val="left" w:pos="551"/>
              </w:tabs>
              <w:rPr>
                <w:rFonts w:eastAsia="Yu Mincho"/>
                <w:lang w:eastAsia="ja-JP"/>
              </w:rPr>
            </w:pPr>
            <w:r>
              <w:rPr>
                <w:rFonts w:eastAsia="Yu Mincho"/>
                <w:lang w:eastAsia="ja-JP"/>
              </w:rPr>
              <w:t>Y</w:t>
            </w:r>
          </w:p>
        </w:tc>
        <w:tc>
          <w:tcPr>
            <w:tcW w:w="6780" w:type="dxa"/>
          </w:tcPr>
          <w:p w14:paraId="74633D2A"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4AD97DAA"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40DE51B8" w14:textId="72FC706E" w:rsidR="00BF6A3D" w:rsidRDefault="00BF6A3D" w:rsidP="00663C19">
            <w:pPr>
              <w:rPr>
                <w:rFonts w:eastAsia="Yu Mincho"/>
                <w:lang w:eastAsia="ja-JP"/>
              </w:rPr>
            </w:pPr>
            <w:r>
              <w:rPr>
                <w:rFonts w:eastAsia="Yu Mincho"/>
                <w:lang w:eastAsia="ja-JP"/>
              </w:rPr>
              <w:t>Option 2 and we do NOT support Option 1</w:t>
            </w:r>
          </w:p>
          <w:p w14:paraId="4A1F9131" w14:textId="14B6B8DA" w:rsidR="00BF6A3D" w:rsidRDefault="00BF6A3D" w:rsidP="00663C19">
            <w:pPr>
              <w:rPr>
                <w:rFonts w:eastAsia="Yu Mincho"/>
                <w:lang w:eastAsia="ja-JP"/>
              </w:rPr>
            </w:pPr>
          </w:p>
        </w:tc>
      </w:tr>
      <w:tr w:rsidR="00E02417" w14:paraId="5FF30E1F" w14:textId="77777777" w:rsidTr="00907983">
        <w:tc>
          <w:tcPr>
            <w:tcW w:w="1479" w:type="dxa"/>
          </w:tcPr>
          <w:p w14:paraId="2897E6F4" w14:textId="24B64F8D" w:rsidR="00E02417" w:rsidRDefault="00E02417" w:rsidP="00E02417">
            <w:pPr>
              <w:rPr>
                <w:rFonts w:eastAsia="Yu Mincho"/>
                <w:lang w:eastAsia="ja-JP"/>
              </w:rPr>
            </w:pPr>
            <w:r>
              <w:rPr>
                <w:rFonts w:eastAsia="Yu Mincho"/>
                <w:lang w:eastAsia="ja-JP"/>
              </w:rPr>
              <w:t>Intel</w:t>
            </w:r>
          </w:p>
        </w:tc>
        <w:tc>
          <w:tcPr>
            <w:tcW w:w="1372" w:type="dxa"/>
          </w:tcPr>
          <w:p w14:paraId="6683E166" w14:textId="01169B09" w:rsidR="00E02417" w:rsidRDefault="00E02417" w:rsidP="00E02417">
            <w:pPr>
              <w:tabs>
                <w:tab w:val="left" w:pos="551"/>
              </w:tabs>
              <w:rPr>
                <w:rFonts w:eastAsia="Yu Mincho"/>
                <w:lang w:eastAsia="ja-JP"/>
              </w:rPr>
            </w:pPr>
            <w:r>
              <w:rPr>
                <w:rFonts w:eastAsia="Yu Mincho"/>
                <w:lang w:eastAsia="ja-JP"/>
              </w:rPr>
              <w:t>Y</w:t>
            </w:r>
          </w:p>
        </w:tc>
        <w:tc>
          <w:tcPr>
            <w:tcW w:w="6780" w:type="dxa"/>
          </w:tcPr>
          <w:p w14:paraId="5B464E55"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6C6B002F" w14:textId="3337F736"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144E62" w14:paraId="6A75C6F6" w14:textId="77777777" w:rsidTr="00144E62">
        <w:tc>
          <w:tcPr>
            <w:tcW w:w="1479" w:type="dxa"/>
          </w:tcPr>
          <w:p w14:paraId="08EAB3AB" w14:textId="77777777" w:rsidR="00144E62" w:rsidRDefault="00144E62" w:rsidP="003D482E">
            <w:pPr>
              <w:rPr>
                <w:lang w:eastAsia="ko-KR"/>
              </w:rPr>
            </w:pPr>
            <w:r>
              <w:rPr>
                <w:lang w:eastAsia="ko-KR"/>
              </w:rPr>
              <w:t>Ericsson</w:t>
            </w:r>
          </w:p>
        </w:tc>
        <w:tc>
          <w:tcPr>
            <w:tcW w:w="1372" w:type="dxa"/>
          </w:tcPr>
          <w:p w14:paraId="2EFB4ADD" w14:textId="77777777" w:rsidR="00144E62" w:rsidRDefault="00144E62" w:rsidP="003D482E">
            <w:pPr>
              <w:tabs>
                <w:tab w:val="left" w:pos="551"/>
              </w:tabs>
              <w:rPr>
                <w:lang w:eastAsia="ko-KR"/>
              </w:rPr>
            </w:pPr>
            <w:r>
              <w:rPr>
                <w:lang w:eastAsia="ko-KR"/>
              </w:rPr>
              <w:t>Y</w:t>
            </w:r>
          </w:p>
        </w:tc>
        <w:tc>
          <w:tcPr>
            <w:tcW w:w="6780" w:type="dxa"/>
          </w:tcPr>
          <w:p w14:paraId="7973CC69" w14:textId="77777777" w:rsidR="00144E62" w:rsidRDefault="00144E62" w:rsidP="003D482E">
            <w:pPr>
              <w:rPr>
                <w:rFonts w:eastAsia="Malgun Gothic"/>
                <w:lang w:eastAsia="ko-KR"/>
              </w:rPr>
            </w:pPr>
            <w:r>
              <w:rPr>
                <w:rFonts w:eastAsia="Malgun Gothic"/>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Malgun Gothic"/>
                <w:lang w:eastAsia="ko-KR"/>
              </w:rPr>
              <w:t xml:space="preserve"> are fine with sending LS to RAN4.</w:t>
            </w:r>
          </w:p>
        </w:tc>
      </w:tr>
    </w:tbl>
    <w:p w14:paraId="3FD7C373" w14:textId="77777777" w:rsidR="00F42295" w:rsidRPr="00DE384E" w:rsidRDefault="00F42295" w:rsidP="00144E62">
      <w:pPr>
        <w:spacing w:after="100" w:afterAutospacing="1"/>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30D247C4"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0E180445"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SimSun"/>
                <w:lang w:val="en-US" w:eastAsia="ja-JP"/>
              </w:rPr>
            </w:pPr>
            <w:r w:rsidRPr="00DE384E">
              <w:rPr>
                <w:rFonts w:eastAsia="SimSun"/>
                <w:lang w:val="en-US" w:eastAsia="zh-CN"/>
              </w:rPr>
              <w:t>ZTE, Sanechips</w:t>
            </w:r>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w:t>
            </w:r>
            <w:proofErr w:type="spellStart"/>
            <w:r w:rsidRPr="00DE384E">
              <w:rPr>
                <w:rFonts w:eastAsia="SimSun"/>
                <w:lang w:val="en-US" w:eastAsia="zh-CN"/>
              </w:rPr>
              <w:t>bellow</w:t>
            </w:r>
            <w:proofErr w:type="spellEnd"/>
            <w:r w:rsidRPr="00DE384E">
              <w:rPr>
                <w:rFonts w:eastAsia="SimSun"/>
                <w:lang w:val="en-US" w:eastAsia="zh-CN"/>
              </w:rPr>
              <w:t xml:space="preserve">,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lastRenderedPageBreak/>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44D03777"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SimSun"/>
                <w:lang w:val="en-US" w:eastAsia="zh-CN"/>
              </w:rPr>
            </w:pPr>
          </w:p>
          <w:p w14:paraId="1CAF615A" w14:textId="77777777" w:rsidR="008B1461" w:rsidRPr="00DE384E" w:rsidRDefault="008B1461" w:rsidP="008B1461">
            <w:pPr>
              <w:rPr>
                <w:rFonts w:eastAsia="SimSun"/>
                <w:lang w:val="en-US" w:eastAsia="zh-CN"/>
              </w:rPr>
            </w:pPr>
            <w:proofErr w:type="gramStart"/>
            <w:r w:rsidRPr="00DE384E">
              <w:rPr>
                <w:rFonts w:eastAsia="SimSun"/>
                <w:lang w:val="en-US" w:eastAsia="zh-CN"/>
              </w:rPr>
              <w:t>So  PRACH</w:t>
            </w:r>
            <w:proofErr w:type="gramEnd"/>
            <w:r w:rsidRPr="00DE384E">
              <w:rPr>
                <w:rFonts w:eastAsia="SimSun"/>
                <w:lang w:val="en-US" w:eastAsia="zh-CN"/>
              </w:rPr>
              <w:t xml:space="preserve"> triggered by PDCCH order should  be considered in dynamic UL transmission. </w:t>
            </w:r>
          </w:p>
          <w:p w14:paraId="0F368933"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lastRenderedPageBreak/>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lastRenderedPageBreak/>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Up to gNB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ASUSTeK,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t>Option 3</w:t>
            </w:r>
          </w:p>
        </w:tc>
        <w:tc>
          <w:tcPr>
            <w:tcW w:w="3510" w:type="dxa"/>
          </w:tcPr>
          <w:p w14:paraId="2E4895B1" w14:textId="77777777" w:rsidR="00F42295" w:rsidRPr="00DE384E" w:rsidRDefault="00132303">
            <w:pPr>
              <w:spacing w:after="60"/>
            </w:pPr>
            <w:r w:rsidRPr="00DE384E">
              <w:t>Leave to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[Nokia06] considers a combination of Options 1 and 3. That is, it is up to gNB configuration to avoid such collision. However, if collision occurs, it is up to UE implementation whether to receive the SSB or to transmit on the uplink</w:t>
      </w:r>
    </w:p>
    <w:p w14:paraId="732B1E04"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68AFD3DC"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lastRenderedPageBreak/>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0B4686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441502FE"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SimSun"/>
                <w:lang w:val="en-US" w:eastAsia="ko-KR"/>
              </w:rPr>
            </w:pPr>
            <w:r w:rsidRPr="00DE384E">
              <w:rPr>
                <w:rFonts w:eastAsia="SimSun"/>
                <w:lang w:val="en-US" w:eastAsia="zh-CN"/>
              </w:rPr>
              <w:t>ZTE, Sanechips</w:t>
            </w:r>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91A3F51"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SimSun"/>
                <w:lang w:val="en-US" w:eastAsia="zh-CN"/>
              </w:rPr>
            </w:pPr>
            <w:r w:rsidRPr="00DE384E">
              <w:rPr>
                <w:rFonts w:eastAsia="SimSun"/>
                <w:lang w:val="en-US" w:eastAsia="zh-CN"/>
              </w:rPr>
              <w:lastRenderedPageBreak/>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SimSun"/>
                <w:lang w:val="en-US" w:eastAsia="zh-CN"/>
              </w:rPr>
            </w:pPr>
            <w:r w:rsidRPr="00DE384E">
              <w:rPr>
                <w:rFonts w:eastAsia="SimSun"/>
                <w:lang w:val="en-US" w:eastAsia="zh-CN"/>
              </w:rPr>
              <w:t>PUCCH carrying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5AE57B40" w14:textId="77777777"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45288A34" w14:textId="77777777" w:rsidR="008832E4" w:rsidRPr="00DE384E" w:rsidRDefault="008832E4" w:rsidP="008832E4">
            <w:pPr>
              <w:tabs>
                <w:tab w:val="left" w:pos="551"/>
              </w:tabs>
              <w:rPr>
                <w:rFonts w:eastAsia="SimSun"/>
                <w:lang w:val="en-US" w:eastAsia="zh-CN"/>
              </w:rPr>
            </w:pPr>
          </w:p>
        </w:tc>
        <w:tc>
          <w:tcPr>
            <w:tcW w:w="6780" w:type="dxa"/>
          </w:tcPr>
          <w:p w14:paraId="3F4AB619" w14:textId="77777777" w:rsidR="008832E4" w:rsidRPr="00DE384E" w:rsidRDefault="008832E4" w:rsidP="008832E4">
            <w:pPr>
              <w:rPr>
                <w:rFonts w:eastAsia="SimSun"/>
                <w:lang w:val="en-US" w:eastAsia="zh-CN"/>
              </w:rPr>
            </w:pPr>
            <w:r w:rsidRPr="00DE384E">
              <w:rPr>
                <w:rFonts w:eastAsia="SimSun"/>
                <w:lang w:val="en-US" w:eastAsia="zh-CN"/>
              </w:rPr>
              <w:t xml:space="preserve">In our view the configured PUCCH is PUCCH not triggered by DCI scheduling e.g., P-CSI report or </w:t>
            </w:r>
            <w:proofErr w:type="gramStart"/>
            <w:r w:rsidRPr="00DE384E">
              <w:rPr>
                <w:rFonts w:eastAsia="SimSun"/>
                <w:lang w:val="en-US" w:eastAsia="zh-CN"/>
              </w:rPr>
              <w:t>SR .</w:t>
            </w:r>
            <w:proofErr w:type="gramEnd"/>
            <w:r w:rsidRPr="00DE384E">
              <w:rPr>
                <w:rFonts w:eastAsia="SimSun"/>
                <w:lang w:val="en-US" w:eastAsia="zh-CN"/>
              </w:rPr>
              <w:t xml:space="preserve"> Dynamic PUCCH is PUCCH triggered by DCI scheduling e.g., HARQ feedback. So, in our understanding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is dynamic PUCCH</w:t>
            </w:r>
          </w:p>
          <w:p w14:paraId="3038A251" w14:textId="77777777"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5FBB0672" w14:textId="77777777" w:rsidR="00461E7C" w:rsidRPr="00DE384E" w:rsidRDefault="00461E7C" w:rsidP="00461E7C">
            <w:pPr>
              <w:tabs>
                <w:tab w:val="left" w:pos="551"/>
              </w:tabs>
              <w:rPr>
                <w:rFonts w:eastAsia="SimSun"/>
                <w:lang w:val="en-US" w:eastAsia="zh-CN"/>
              </w:rPr>
            </w:pPr>
          </w:p>
        </w:tc>
        <w:tc>
          <w:tcPr>
            <w:tcW w:w="6780" w:type="dxa"/>
          </w:tcPr>
          <w:p w14:paraId="24F33EE6" w14:textId="77777777"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12CCD46"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ECBAAA7" w14:textId="77777777"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0AA27D22" w14:textId="77777777"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16A7459D" w14:textId="77777777" w:rsidR="008B1461" w:rsidRDefault="008B1461" w:rsidP="008B1461">
            <w:pPr>
              <w:rPr>
                <w:rFonts w:eastAsia="SimSun"/>
                <w:lang w:val="en-US" w:eastAsia="zh-CN"/>
              </w:rPr>
            </w:pPr>
          </w:p>
        </w:tc>
      </w:tr>
      <w:tr w:rsidR="00B85010" w14:paraId="36861850" w14:textId="77777777" w:rsidTr="008B1461">
        <w:tc>
          <w:tcPr>
            <w:tcW w:w="1479" w:type="dxa"/>
          </w:tcPr>
          <w:p w14:paraId="1CE632D7" w14:textId="77777777"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6391129" w14:textId="77777777"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16542E6F" w14:textId="77777777" w:rsidR="00B85010" w:rsidRDefault="00B85010" w:rsidP="00B85010">
            <w:pPr>
              <w:rPr>
                <w:rFonts w:eastAsia="SimSun"/>
                <w:lang w:val="en-US" w:eastAsia="zh-CN"/>
              </w:rPr>
            </w:pPr>
          </w:p>
        </w:tc>
      </w:tr>
      <w:tr w:rsidR="00881429" w14:paraId="7D8FEAAE" w14:textId="77777777" w:rsidTr="008B1461">
        <w:tc>
          <w:tcPr>
            <w:tcW w:w="1479" w:type="dxa"/>
          </w:tcPr>
          <w:p w14:paraId="515F938C"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5AAC3D92"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1CC2F078" w14:textId="77777777" w:rsidR="00881429" w:rsidRDefault="00881429" w:rsidP="00B85010">
            <w:pPr>
              <w:rPr>
                <w:rFonts w:eastAsia="SimSun"/>
                <w:lang w:val="en-US" w:eastAsia="zh-CN"/>
              </w:rPr>
            </w:pPr>
          </w:p>
        </w:tc>
      </w:tr>
      <w:tr w:rsidR="00EC161E" w14:paraId="12727A7B" w14:textId="77777777" w:rsidTr="008B1461">
        <w:tc>
          <w:tcPr>
            <w:tcW w:w="1479" w:type="dxa"/>
          </w:tcPr>
          <w:p w14:paraId="152B132B"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308B1923"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3501640" w14:textId="77777777" w:rsidR="00EC161E" w:rsidRDefault="00EC161E" w:rsidP="00B85010">
            <w:pPr>
              <w:rPr>
                <w:rFonts w:eastAsia="SimSun"/>
                <w:lang w:val="en-US" w:eastAsia="zh-CN"/>
              </w:rPr>
            </w:pPr>
          </w:p>
        </w:tc>
      </w:tr>
      <w:tr w:rsidR="00036A3A" w14:paraId="40532190" w14:textId="77777777" w:rsidTr="008B1461">
        <w:tc>
          <w:tcPr>
            <w:tcW w:w="1479" w:type="dxa"/>
          </w:tcPr>
          <w:p w14:paraId="4CD1835F"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1CA9A051"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3277FDDF" w14:textId="77777777" w:rsidR="00036A3A" w:rsidRDefault="00036A3A" w:rsidP="00B85010">
            <w:pPr>
              <w:rPr>
                <w:rFonts w:eastAsia="SimSun"/>
                <w:lang w:val="en-US" w:eastAsia="zh-CN"/>
              </w:rPr>
            </w:pPr>
          </w:p>
        </w:tc>
      </w:tr>
      <w:tr w:rsidR="009C2061" w14:paraId="74E57B28" w14:textId="77777777" w:rsidTr="008B1461">
        <w:tc>
          <w:tcPr>
            <w:tcW w:w="1479" w:type="dxa"/>
          </w:tcPr>
          <w:p w14:paraId="503B6B13"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1287A8F9"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796A0F9A" w14:textId="77777777"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7B27B8A8" w14:textId="77777777" w:rsidR="001C358F" w:rsidRDefault="001C358F" w:rsidP="00360909">
            <w:pPr>
              <w:rPr>
                <w:rFonts w:eastAsia="SimSun"/>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t>Qualcomm</w:t>
            </w:r>
          </w:p>
        </w:tc>
        <w:tc>
          <w:tcPr>
            <w:tcW w:w="1372" w:type="dxa"/>
          </w:tcPr>
          <w:p w14:paraId="74DBFC63" w14:textId="77777777"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366E56C7" w14:textId="77777777" w:rsidR="008E31DC" w:rsidRDefault="008E31DC" w:rsidP="00360909">
            <w:pPr>
              <w:rPr>
                <w:rFonts w:eastAsia="SimSun"/>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709E30EB" w14:textId="77777777"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646E4EE1" w14:textId="77777777" w:rsidR="00F533DD" w:rsidRDefault="00F533DD" w:rsidP="00360909">
            <w:pPr>
              <w:rPr>
                <w:rFonts w:eastAsia="SimSun"/>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14:paraId="10894C84" w14:textId="77777777" w:rsidR="00293637" w:rsidRDefault="00293637" w:rsidP="00360909">
            <w:pPr>
              <w:rPr>
                <w:rFonts w:eastAsia="SimSun"/>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14:paraId="4785C618" w14:textId="77777777" w:rsidR="00907983" w:rsidRDefault="00907983" w:rsidP="00D851E8">
            <w:pPr>
              <w:rPr>
                <w:rFonts w:eastAsia="SimSun"/>
                <w:lang w:val="en-US" w:eastAsia="zh-CN"/>
              </w:rPr>
            </w:pPr>
          </w:p>
        </w:tc>
      </w:tr>
      <w:tr w:rsidR="00812054" w14:paraId="09204F77" w14:textId="77777777" w:rsidTr="00907983">
        <w:tc>
          <w:tcPr>
            <w:tcW w:w="1479" w:type="dxa"/>
          </w:tcPr>
          <w:p w14:paraId="079CCFD9" w14:textId="77777777" w:rsidR="00812054" w:rsidRDefault="00812054" w:rsidP="00D851E8">
            <w:pPr>
              <w:rPr>
                <w:rFonts w:eastAsia="SimSun"/>
                <w:lang w:val="en-US" w:eastAsia="zh-CN"/>
              </w:rPr>
            </w:pPr>
            <w:r>
              <w:rPr>
                <w:rFonts w:eastAsia="SimSun"/>
                <w:lang w:val="en-US" w:eastAsia="zh-CN"/>
              </w:rPr>
              <w:t>CMCC</w:t>
            </w:r>
          </w:p>
        </w:tc>
        <w:tc>
          <w:tcPr>
            <w:tcW w:w="1372" w:type="dxa"/>
          </w:tcPr>
          <w:p w14:paraId="25DE66D0" w14:textId="77777777"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14:paraId="601B0F21" w14:textId="77777777" w:rsidR="00812054" w:rsidRDefault="00812054" w:rsidP="00D851E8">
            <w:pPr>
              <w:rPr>
                <w:rFonts w:eastAsia="SimSun"/>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49CDA2C1" w14:textId="77777777" w:rsidR="00691AC6" w:rsidRDefault="00691AC6" w:rsidP="00691AC6">
            <w:pPr>
              <w:rPr>
                <w:rFonts w:eastAsia="SimSun"/>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092F15E0" w14:textId="77777777" w:rsidR="00BC40F3" w:rsidRDefault="00BC40F3" w:rsidP="00691AC6">
            <w:pPr>
              <w:rPr>
                <w:rFonts w:eastAsia="SimSun"/>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3" w:history="1">
        <w:r w:rsidRPr="007269F6">
          <w:rPr>
            <w:rStyle w:val="Hyperlink"/>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ListParagraph"/>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11BB1B82" w14:textId="77777777" w:rsidR="007269F6" w:rsidRPr="007269F6" w:rsidRDefault="007269F6" w:rsidP="007269F6">
            <w:pPr>
              <w:pStyle w:val="ListParagraph"/>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ListParagraph"/>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05C1B76"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Contributions [Vivo05, Apple19] express view that gNB should ensure the sufficient Tx/Rx switching time before and after the set of SSB symbols and no special handling is needed</w:t>
      </w:r>
    </w:p>
    <w:p w14:paraId="58965BA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6F8615DA" w:rsidR="007269F6" w:rsidRPr="00DE384E" w:rsidRDefault="007269F6" w:rsidP="007269F6">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dynamic or semi-static UL (excluding valid RO)</w:t>
      </w:r>
      <w:r w:rsidRPr="00DE384E">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  Determination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60C7416C" w14:textId="77777777" w:rsidTr="001D32DB">
        <w:tc>
          <w:tcPr>
            <w:tcW w:w="1479" w:type="dxa"/>
          </w:tcPr>
          <w:p w14:paraId="6DE10C74" w14:textId="50B16CCA" w:rsidR="00B65BC4" w:rsidRPr="00DE384E" w:rsidRDefault="00B65BC4" w:rsidP="00B65BC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A7A8D6" w14:textId="53F0ADCE" w:rsidR="00B65BC4" w:rsidRPr="00DE384E" w:rsidRDefault="00B65BC4" w:rsidP="00B65BC4">
            <w:pPr>
              <w:tabs>
                <w:tab w:val="left" w:pos="551"/>
              </w:tabs>
              <w:rPr>
                <w:lang w:eastAsia="ko-KR"/>
              </w:rPr>
            </w:pPr>
          </w:p>
        </w:tc>
        <w:tc>
          <w:tcPr>
            <w:tcW w:w="6780" w:type="dxa"/>
          </w:tcPr>
          <w:p w14:paraId="54050CC2" w14:textId="4E37F64C" w:rsidR="00B65BC4" w:rsidRPr="00DE384E" w:rsidRDefault="00B65BC4" w:rsidP="00B65BC4">
            <w:pPr>
              <w:rPr>
                <w:rFonts w:eastAsiaTheme="minorEastAsia"/>
                <w:lang w:eastAsia="zh-CN"/>
              </w:rPr>
            </w:pPr>
            <w:r w:rsidRPr="00DE384E">
              <w:rPr>
                <w:lang w:eastAsia="zh-CN"/>
              </w:rPr>
              <w:t>gNB should ensure the sufficient Tx/Rx switching time before and after the set of SSB symbols and no special handling is needed</w:t>
            </w:r>
          </w:p>
        </w:tc>
      </w:tr>
      <w:tr w:rsidR="0050426B" w:rsidRPr="00DE384E" w14:paraId="2B902345" w14:textId="77777777" w:rsidTr="001D32DB">
        <w:tc>
          <w:tcPr>
            <w:tcW w:w="1479" w:type="dxa"/>
          </w:tcPr>
          <w:p w14:paraId="3CCD9EF8" w14:textId="6EA51F01"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7585A59" w14:textId="4FA355C9"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538EE265" w14:textId="481ED390"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6F7E7CA9" w14:textId="77777777" w:rsidTr="001D32DB">
        <w:tc>
          <w:tcPr>
            <w:tcW w:w="1479" w:type="dxa"/>
          </w:tcPr>
          <w:p w14:paraId="2B7CE837" w14:textId="1F479740" w:rsidR="007F2D87" w:rsidRDefault="007F2D87" w:rsidP="007F2D87">
            <w:pPr>
              <w:rPr>
                <w:rFonts w:eastAsia="Yu Mincho"/>
                <w:lang w:eastAsia="ja-JP"/>
              </w:rPr>
            </w:pPr>
            <w:r>
              <w:rPr>
                <w:rFonts w:eastAsia="Yu Mincho"/>
                <w:lang w:eastAsia="ja-JP"/>
              </w:rPr>
              <w:t>Nordic</w:t>
            </w:r>
          </w:p>
        </w:tc>
        <w:tc>
          <w:tcPr>
            <w:tcW w:w="1372" w:type="dxa"/>
          </w:tcPr>
          <w:p w14:paraId="71E55BC5" w14:textId="77777777" w:rsidR="007F2D87" w:rsidRDefault="007F2D87" w:rsidP="007F2D87">
            <w:pPr>
              <w:tabs>
                <w:tab w:val="left" w:pos="551"/>
              </w:tabs>
              <w:rPr>
                <w:rFonts w:eastAsia="Yu Mincho"/>
                <w:lang w:eastAsia="ja-JP"/>
              </w:rPr>
            </w:pPr>
          </w:p>
        </w:tc>
        <w:tc>
          <w:tcPr>
            <w:tcW w:w="6780" w:type="dxa"/>
          </w:tcPr>
          <w:p w14:paraId="06FE93F3" w14:textId="18823BAF" w:rsidR="007F2D87" w:rsidRDefault="007F2D87" w:rsidP="007F2D87">
            <w:pPr>
              <w:rPr>
                <w:rFonts w:eastAsia="Yu Mincho"/>
                <w:lang w:eastAsia="ja-JP"/>
              </w:rPr>
            </w:pPr>
            <w:r>
              <w:rPr>
                <w:rFonts w:eastAsia="Yu Mincho"/>
                <w:lang w:eastAsia="ja-JP"/>
              </w:rPr>
              <w:t>gNB responsibility to accommodate TA and switching</w:t>
            </w:r>
          </w:p>
        </w:tc>
      </w:tr>
      <w:tr w:rsidR="00D27C39" w:rsidRPr="00DE384E" w14:paraId="1A34D8D2" w14:textId="77777777" w:rsidTr="001D32DB">
        <w:tc>
          <w:tcPr>
            <w:tcW w:w="1479" w:type="dxa"/>
          </w:tcPr>
          <w:p w14:paraId="5F915A05" w14:textId="0F0638BC" w:rsidR="00D27C39" w:rsidRDefault="00D27C39" w:rsidP="00D27C39">
            <w:pPr>
              <w:rPr>
                <w:rFonts w:eastAsia="Yu Mincho"/>
                <w:lang w:eastAsia="ja-JP"/>
              </w:rPr>
            </w:pPr>
            <w:r>
              <w:rPr>
                <w:rFonts w:eastAsia="Yu Mincho"/>
                <w:lang w:eastAsia="ja-JP"/>
              </w:rPr>
              <w:t>Intel</w:t>
            </w:r>
          </w:p>
        </w:tc>
        <w:tc>
          <w:tcPr>
            <w:tcW w:w="1372" w:type="dxa"/>
          </w:tcPr>
          <w:p w14:paraId="66375B63" w14:textId="33CDAA52" w:rsidR="00D27C39" w:rsidRDefault="00D27C39" w:rsidP="00D27C39">
            <w:pPr>
              <w:tabs>
                <w:tab w:val="left" w:pos="551"/>
              </w:tabs>
              <w:rPr>
                <w:rFonts w:eastAsia="Yu Mincho"/>
                <w:lang w:eastAsia="ja-JP"/>
              </w:rPr>
            </w:pPr>
            <w:r>
              <w:rPr>
                <w:rFonts w:eastAsia="Yu Mincho"/>
                <w:lang w:eastAsia="ja-JP"/>
              </w:rPr>
              <w:t>Y</w:t>
            </w:r>
          </w:p>
        </w:tc>
        <w:tc>
          <w:tcPr>
            <w:tcW w:w="6780" w:type="dxa"/>
          </w:tcPr>
          <w:p w14:paraId="11849318" w14:textId="77777777" w:rsidR="00D27C39" w:rsidRDefault="00D27C39" w:rsidP="00D27C39">
            <w:pPr>
              <w:spacing w:after="160" w:line="252" w:lineRule="auto"/>
              <w:rPr>
                <w:lang w:val="sv-SE" w:eastAsia="ja-JP"/>
              </w:rPr>
            </w:pPr>
            <w:r>
              <w:rPr>
                <w:lang w:val="sv-SE" w:eastAsia="ja-JP"/>
              </w:rPr>
              <w:t>In our view, two scenarios should be discussed</w:t>
            </w:r>
          </w:p>
          <w:p w14:paraId="260BADCD" w14:textId="77777777" w:rsidR="00D27C39" w:rsidRDefault="00D27C39" w:rsidP="00D27C39">
            <w:pPr>
              <w:pStyle w:val="ListParagraph"/>
              <w:numPr>
                <w:ilvl w:val="0"/>
                <w:numId w:val="35"/>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9176026" w14:textId="77777777" w:rsidR="00D27C39" w:rsidRDefault="00D27C39" w:rsidP="00D27C39">
            <w:pPr>
              <w:pStyle w:val="ListParagraph"/>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74B9E28B" w14:textId="00D06102"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2344E8C7" w14:textId="77777777" w:rsidTr="00144E62">
        <w:tc>
          <w:tcPr>
            <w:tcW w:w="1479" w:type="dxa"/>
          </w:tcPr>
          <w:p w14:paraId="1480A565" w14:textId="77777777" w:rsidR="00144E62" w:rsidRPr="00DE384E" w:rsidRDefault="00144E62" w:rsidP="003D482E">
            <w:pPr>
              <w:rPr>
                <w:rFonts w:eastAsiaTheme="minorEastAsia"/>
                <w:lang w:eastAsia="zh-CN"/>
              </w:rPr>
            </w:pPr>
            <w:r>
              <w:rPr>
                <w:rFonts w:eastAsiaTheme="minorEastAsia"/>
                <w:lang w:eastAsia="zh-CN"/>
              </w:rPr>
              <w:t>Ericsson</w:t>
            </w:r>
          </w:p>
        </w:tc>
        <w:tc>
          <w:tcPr>
            <w:tcW w:w="1372" w:type="dxa"/>
          </w:tcPr>
          <w:p w14:paraId="2655CA9E" w14:textId="77777777" w:rsidR="00144E62" w:rsidRPr="00DE384E" w:rsidRDefault="00144E62" w:rsidP="003D482E">
            <w:pPr>
              <w:tabs>
                <w:tab w:val="left" w:pos="551"/>
              </w:tabs>
              <w:rPr>
                <w:lang w:eastAsia="ko-KR"/>
              </w:rPr>
            </w:pPr>
          </w:p>
        </w:tc>
        <w:tc>
          <w:tcPr>
            <w:tcW w:w="6780" w:type="dxa"/>
          </w:tcPr>
          <w:p w14:paraId="444AC858" w14:textId="77777777" w:rsidR="00144E62" w:rsidRDefault="00144E62" w:rsidP="003D482E">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discussed under Case 5 for SSB vs. dynamic UL and the agreement for SSB vs. semi-</w:t>
            </w:r>
            <w:proofErr w:type="spellStart"/>
            <w:r>
              <w:rPr>
                <w:lang w:eastAsia="ja-JP"/>
              </w:rPr>
              <w:t>staic</w:t>
            </w:r>
            <w:proofErr w:type="spellEnd"/>
            <w:r>
              <w:rPr>
                <w:lang w:eastAsia="ja-JP"/>
              </w:rPr>
              <w:t xml:space="preserve"> UL </w:t>
            </w:r>
            <w:r w:rsidRPr="00BB2B06">
              <w:rPr>
                <w:lang w:eastAsia="ja-JP"/>
              </w:rPr>
              <w:t>involve prioritiz</w:t>
            </w:r>
            <w:r>
              <w:rPr>
                <w:lang w:eastAsia="ja-JP"/>
              </w:rPr>
              <w:t xml:space="preserve">ing either SSB or UL. </w:t>
            </w:r>
            <w:r>
              <w:rPr>
                <w:lang w:eastAsia="ja-JP"/>
              </w:rPr>
              <w:lastRenderedPageBreak/>
              <w:t>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03F4B39C" w14:textId="77777777" w:rsidR="00144E62" w:rsidRDefault="00144E62" w:rsidP="003D482E">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sidRPr="00BB2B06">
              <w:rPr>
                <w:lang w:eastAsia="ja-JP"/>
              </w:rPr>
              <w:t>Tx/Rx switching time</w:t>
            </w:r>
            <w:r>
              <w:rPr>
                <w:lang w:eastAsia="ja-JP"/>
              </w:rPr>
              <w:t xml:space="preserve"> is fulfilled. </w:t>
            </w:r>
          </w:p>
          <w:p w14:paraId="5D9B20C4" w14:textId="77777777" w:rsidR="00144E62" w:rsidRPr="00DE384E" w:rsidRDefault="00144E62" w:rsidP="003D482E">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4219711C" w14:textId="77777777"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14:paraId="6515072D"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2C1388A"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0299F495"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6748A10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07D4F957"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C33FBF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21552AE3"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5B5B145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502736B3"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25867727" w14:textId="77777777">
        <w:trPr>
          <w:trHeight w:val="977"/>
        </w:trPr>
        <w:tc>
          <w:tcPr>
            <w:tcW w:w="1435" w:type="dxa"/>
          </w:tcPr>
          <w:p w14:paraId="08C9ACAF"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3BF27557"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lastRenderedPageBreak/>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44E5F3D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44C895F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7CFEF877"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SimSun"/>
                <w:lang w:val="en-US" w:eastAsia="ko-KR"/>
              </w:rPr>
            </w:pPr>
            <w:proofErr w:type="gramStart"/>
            <w:r w:rsidRPr="00DE384E">
              <w:rPr>
                <w:rFonts w:eastAsia="SimSun"/>
                <w:lang w:val="en-US" w:eastAsia="zh-CN"/>
              </w:rPr>
              <w:t>ZTE ,</w:t>
            </w:r>
            <w:proofErr w:type="gramEnd"/>
            <w:r w:rsidRPr="00DE384E">
              <w:rPr>
                <w:rFonts w:eastAsia="SimSun"/>
                <w:lang w:val="en-US" w:eastAsia="zh-CN"/>
              </w:rPr>
              <w:t xml:space="preserve"> Sanechips</w:t>
            </w:r>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can address it. </w:t>
            </w:r>
            <w:r w:rsidRPr="00DE384E">
              <w:t xml:space="preserve"> </w:t>
            </w:r>
            <w:r w:rsidRPr="00DE384E">
              <w:rPr>
                <w:rFonts w:eastAsia="SimSun"/>
                <w:lang w:val="en-US" w:eastAsia="zh-CN"/>
              </w:rPr>
              <w:t xml:space="preserve">So both full duplex and half duplex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SimSun"/>
                <w:lang w:val="en-US" w:eastAsia="zh-CN"/>
              </w:rPr>
            </w:pPr>
            <w:r w:rsidRPr="00DE384E">
              <w:rPr>
                <w:rFonts w:eastAsia="SimSun"/>
                <w:lang w:val="en-US" w:eastAsia="zh-CN"/>
              </w:rPr>
              <w:lastRenderedPageBreak/>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12FA4D0D"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lastRenderedPageBreak/>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2D10B7E2"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gNB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3B33803" w14:textId="77777777" w:rsidR="00547D3E" w:rsidRPr="00DE384E" w:rsidRDefault="00547D3E" w:rsidP="00547D3E">
            <w:pPr>
              <w:spacing w:after="0"/>
              <w:rPr>
                <w:lang w:eastAsia="zh-CN"/>
              </w:rPr>
            </w:pPr>
            <w:r w:rsidRPr="00DE384E">
              <w:rPr>
                <w:lang w:eastAsia="ko-KR"/>
              </w:rPr>
              <w:lastRenderedPageBreak/>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lastRenderedPageBreak/>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0C5B2F55"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zh-CN"/>
              </w:rPr>
              <w:lastRenderedPageBreak/>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gNB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7A972082"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12C70FAB"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54A12928" w14:textId="77777777"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Yu Mincho"/>
                <w:lang w:eastAsia="ja-JP"/>
              </w:rPr>
            </w:pPr>
            <w:r>
              <w:rPr>
                <w:rFonts w:eastAsia="Yu Mincho"/>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Yu Mincho"/>
                <w:lang w:eastAsia="ja-JP"/>
              </w:rPr>
            </w:pPr>
            <w:r>
              <w:rPr>
                <w:rFonts w:eastAsia="Yu Mincho"/>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Yu Mincho"/>
                <w:lang w:eastAsia="ja-JP"/>
              </w:rPr>
            </w:pPr>
            <w:r>
              <w:rPr>
                <w:rFonts w:eastAsia="Yu Mincho"/>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0662737A"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075073AE" w14:textId="5C4F62F2"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6C93CAA2" w14:textId="5892C82C"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027BB44D" w14:textId="12162AC3"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77732818" w14:textId="26AFE8B5"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57AA86D4"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3555C9EC"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lastRenderedPageBreak/>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567CC49F" w14:textId="1B307251"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ListParagraph"/>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lang w:eastAsia="zh-CN"/>
              </w:rPr>
            </w:pPr>
            <w:r>
              <w:rPr>
                <w:rFonts w:eastAsiaTheme="minorEastAsia" w:hint="eastAsia"/>
                <w:lang w:eastAsia="zh-CN"/>
              </w:rPr>
              <w:lastRenderedPageBreak/>
              <w:t>CATT</w:t>
            </w:r>
          </w:p>
        </w:tc>
        <w:tc>
          <w:tcPr>
            <w:tcW w:w="720" w:type="dxa"/>
          </w:tcPr>
          <w:p w14:paraId="054F7E43" w14:textId="3465F676"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w:t>
            </w:r>
            <w:proofErr w:type="gramStart"/>
            <w:r w:rsidR="00827FEB">
              <w:rPr>
                <w:rFonts w:eastAsiaTheme="minorEastAsia" w:hint="eastAsia"/>
                <w:lang w:eastAsia="zh-CN"/>
              </w:rPr>
              <w:t>i.e.</w:t>
            </w:r>
            <w:proofErr w:type="gramEnd"/>
            <w:r w:rsidR="00827FEB">
              <w:rPr>
                <w:rFonts w:eastAsiaTheme="minorEastAsia" w:hint="eastAsia"/>
                <w:lang w:eastAsia="zh-CN"/>
              </w:rPr>
              <w:t xml:space="preserve"> a RRC_IDLE UE can determine to receive CSS PDCCH or transmit PRACH.</w:t>
            </w:r>
          </w:p>
        </w:tc>
      </w:tr>
      <w:tr w:rsidR="008E12FD" w14:paraId="53474B2E" w14:textId="77777777" w:rsidTr="00907983">
        <w:tc>
          <w:tcPr>
            <w:tcW w:w="1278" w:type="dxa"/>
          </w:tcPr>
          <w:p w14:paraId="2349A0A8" w14:textId="2550EF5D" w:rsidR="008E12FD" w:rsidRPr="008E12FD" w:rsidRDefault="008E12FD" w:rsidP="00D851E8">
            <w:pPr>
              <w:rPr>
                <w:rFonts w:eastAsiaTheme="minorEastAsia"/>
                <w:lang w:eastAsia="zh-CN"/>
              </w:rPr>
            </w:pPr>
            <w:r w:rsidRPr="008E12FD">
              <w:rPr>
                <w:rFonts w:eastAsiaTheme="minorEastAsia" w:hint="eastAsia"/>
                <w:lang w:eastAsia="zh-CN"/>
              </w:rPr>
              <w:t>Spread</w:t>
            </w:r>
            <w:r w:rsidRPr="008E12FD">
              <w:rPr>
                <w:rFonts w:eastAsiaTheme="minorEastAsia"/>
                <w:lang w:eastAsia="zh-CN"/>
              </w:rPr>
              <w:t>trum</w:t>
            </w:r>
          </w:p>
        </w:tc>
        <w:tc>
          <w:tcPr>
            <w:tcW w:w="720" w:type="dxa"/>
          </w:tcPr>
          <w:p w14:paraId="5AA505D3" w14:textId="2CFB883F"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07DD63B8" w14:textId="77777777" w:rsidR="008E12FD" w:rsidRPr="008E12FD" w:rsidRDefault="008E12FD" w:rsidP="00D851E8">
            <w:pPr>
              <w:rPr>
                <w:rFonts w:eastAsiaTheme="minorEastAsia"/>
                <w:lang w:eastAsia="zh-CN"/>
              </w:rPr>
            </w:pPr>
          </w:p>
        </w:tc>
      </w:tr>
      <w:tr w:rsidR="00F20D02" w14:paraId="22D31581" w14:textId="77777777" w:rsidTr="00907983">
        <w:tc>
          <w:tcPr>
            <w:tcW w:w="1278" w:type="dxa"/>
          </w:tcPr>
          <w:p w14:paraId="7F92701E" w14:textId="26A3DE3C"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FE42F8D" w14:textId="7791637C"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001096A" w14:textId="77777777" w:rsidR="00F20D02" w:rsidRPr="008E12FD" w:rsidRDefault="00F20D02" w:rsidP="00F20D02">
            <w:pPr>
              <w:rPr>
                <w:rFonts w:eastAsiaTheme="minorEastAsia"/>
                <w:lang w:eastAsia="zh-CN"/>
              </w:rPr>
            </w:pPr>
          </w:p>
        </w:tc>
      </w:tr>
      <w:tr w:rsidR="00C548FA" w14:paraId="38F3F73C" w14:textId="77777777" w:rsidTr="00907983">
        <w:tc>
          <w:tcPr>
            <w:tcW w:w="1278" w:type="dxa"/>
          </w:tcPr>
          <w:p w14:paraId="6DAD2644" w14:textId="0C30CD1D"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6A1E761" w14:textId="4739810A"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2C3644A3" w14:textId="77777777" w:rsidR="00C548FA" w:rsidRPr="008E12FD" w:rsidRDefault="00C548FA" w:rsidP="00C548FA">
            <w:pPr>
              <w:rPr>
                <w:rFonts w:eastAsiaTheme="minorEastAsia"/>
                <w:lang w:eastAsia="zh-CN"/>
              </w:rPr>
            </w:pPr>
          </w:p>
        </w:tc>
      </w:tr>
      <w:tr w:rsidR="005273AC" w14:paraId="381A346E" w14:textId="77777777" w:rsidTr="00907983">
        <w:tc>
          <w:tcPr>
            <w:tcW w:w="1278" w:type="dxa"/>
          </w:tcPr>
          <w:p w14:paraId="45EAB4BE" w14:textId="4764FFBE" w:rsidR="005273AC" w:rsidRDefault="005273AC" w:rsidP="00C548FA">
            <w:pPr>
              <w:rPr>
                <w:rFonts w:eastAsia="Yu Mincho"/>
                <w:lang w:eastAsia="ja-JP"/>
              </w:rPr>
            </w:pPr>
            <w:r>
              <w:rPr>
                <w:rFonts w:eastAsia="Yu Mincho"/>
                <w:lang w:eastAsia="ja-JP"/>
              </w:rPr>
              <w:t>Nokia, NSB</w:t>
            </w:r>
          </w:p>
        </w:tc>
        <w:tc>
          <w:tcPr>
            <w:tcW w:w="720" w:type="dxa"/>
          </w:tcPr>
          <w:p w14:paraId="5824BD01" w14:textId="08B3FC16" w:rsidR="005273AC" w:rsidRDefault="005273AC" w:rsidP="00C548FA">
            <w:pPr>
              <w:tabs>
                <w:tab w:val="left" w:pos="551"/>
              </w:tabs>
              <w:rPr>
                <w:rFonts w:eastAsia="Yu Mincho"/>
                <w:lang w:eastAsia="ja-JP"/>
              </w:rPr>
            </w:pPr>
            <w:r>
              <w:rPr>
                <w:rFonts w:eastAsia="Yu Mincho"/>
                <w:lang w:eastAsia="ja-JP"/>
              </w:rPr>
              <w:t>Y</w:t>
            </w:r>
          </w:p>
        </w:tc>
        <w:tc>
          <w:tcPr>
            <w:tcW w:w="7858" w:type="dxa"/>
          </w:tcPr>
          <w:p w14:paraId="1473C35B" w14:textId="77777777" w:rsidR="005273AC" w:rsidRPr="008E12FD" w:rsidRDefault="005273AC" w:rsidP="00C548FA">
            <w:pPr>
              <w:rPr>
                <w:rFonts w:eastAsiaTheme="minorEastAsia"/>
                <w:lang w:eastAsia="zh-CN"/>
              </w:rPr>
            </w:pPr>
          </w:p>
        </w:tc>
      </w:tr>
      <w:tr w:rsidR="000A7AE8" w14:paraId="2542BF13" w14:textId="77777777" w:rsidTr="00907983">
        <w:tc>
          <w:tcPr>
            <w:tcW w:w="1278" w:type="dxa"/>
          </w:tcPr>
          <w:p w14:paraId="004E0AA1" w14:textId="1D3A2DAE" w:rsidR="000A7AE8" w:rsidRDefault="000A7AE8" w:rsidP="000A7AE8">
            <w:pPr>
              <w:rPr>
                <w:rFonts w:eastAsia="Yu Mincho"/>
                <w:lang w:eastAsia="ja-JP"/>
              </w:rPr>
            </w:pPr>
            <w:r>
              <w:rPr>
                <w:rFonts w:eastAsia="Yu Mincho"/>
                <w:lang w:eastAsia="ja-JP"/>
              </w:rPr>
              <w:t>Nordic</w:t>
            </w:r>
          </w:p>
        </w:tc>
        <w:tc>
          <w:tcPr>
            <w:tcW w:w="720" w:type="dxa"/>
          </w:tcPr>
          <w:p w14:paraId="4CFA7A29" w14:textId="5BF73929" w:rsidR="000A7AE8" w:rsidRDefault="000A7AE8" w:rsidP="000A7AE8">
            <w:pPr>
              <w:tabs>
                <w:tab w:val="left" w:pos="551"/>
              </w:tabs>
              <w:rPr>
                <w:rFonts w:eastAsia="Yu Mincho"/>
                <w:lang w:eastAsia="ja-JP"/>
              </w:rPr>
            </w:pPr>
            <w:r>
              <w:rPr>
                <w:rFonts w:eastAsia="Yu Mincho"/>
                <w:lang w:eastAsia="ja-JP"/>
              </w:rPr>
              <w:t>Y</w:t>
            </w:r>
          </w:p>
        </w:tc>
        <w:tc>
          <w:tcPr>
            <w:tcW w:w="7858" w:type="dxa"/>
          </w:tcPr>
          <w:p w14:paraId="402D4F29" w14:textId="3658C8A4" w:rsidR="000A7AE8" w:rsidRPr="008E12FD" w:rsidRDefault="000A7AE8" w:rsidP="000A7AE8">
            <w:pPr>
              <w:rPr>
                <w:rFonts w:eastAsiaTheme="minorEastAsia"/>
                <w:lang w:eastAsia="zh-CN"/>
              </w:rPr>
            </w:pPr>
            <w:r>
              <w:rPr>
                <w:rFonts w:eastAsiaTheme="minorEastAsia"/>
                <w:lang w:eastAsia="zh-CN"/>
              </w:rPr>
              <w:t xml:space="preserve">Fine </w:t>
            </w:r>
            <w:r w:rsidRPr="0012492C">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05EF6" w14:paraId="3341DB17" w14:textId="77777777" w:rsidTr="00907983">
        <w:tc>
          <w:tcPr>
            <w:tcW w:w="1278" w:type="dxa"/>
          </w:tcPr>
          <w:p w14:paraId="453A1AC8" w14:textId="21C772CE" w:rsidR="00B05EF6" w:rsidRDefault="00B05EF6" w:rsidP="00B05EF6">
            <w:pPr>
              <w:rPr>
                <w:rFonts w:eastAsia="Yu Mincho"/>
                <w:lang w:eastAsia="ja-JP"/>
              </w:rPr>
            </w:pPr>
            <w:r>
              <w:rPr>
                <w:rFonts w:eastAsia="Yu Mincho"/>
                <w:lang w:eastAsia="ja-JP"/>
              </w:rPr>
              <w:t>Intel</w:t>
            </w:r>
          </w:p>
        </w:tc>
        <w:tc>
          <w:tcPr>
            <w:tcW w:w="720" w:type="dxa"/>
          </w:tcPr>
          <w:p w14:paraId="61224219" w14:textId="77777777" w:rsidR="00B05EF6" w:rsidRDefault="00B05EF6" w:rsidP="00B05EF6">
            <w:pPr>
              <w:tabs>
                <w:tab w:val="left" w:pos="551"/>
              </w:tabs>
              <w:rPr>
                <w:rFonts w:eastAsia="Yu Mincho"/>
                <w:lang w:eastAsia="ja-JP"/>
              </w:rPr>
            </w:pPr>
          </w:p>
        </w:tc>
        <w:tc>
          <w:tcPr>
            <w:tcW w:w="7858" w:type="dxa"/>
          </w:tcPr>
          <w:p w14:paraId="7B8C07EC"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7A4E91F2" w14:textId="4618E6B0" w:rsidR="00B05EF6" w:rsidRDefault="00B05EF6" w:rsidP="00B05EF6">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144E62" w14:paraId="7194A191" w14:textId="77777777" w:rsidTr="00144E62">
        <w:tc>
          <w:tcPr>
            <w:tcW w:w="1278" w:type="dxa"/>
          </w:tcPr>
          <w:p w14:paraId="0A0E0CD5" w14:textId="77777777" w:rsidR="00144E62" w:rsidRDefault="00144E62" w:rsidP="003D482E">
            <w:pPr>
              <w:rPr>
                <w:lang w:eastAsia="ko-KR"/>
              </w:rPr>
            </w:pPr>
            <w:r>
              <w:rPr>
                <w:lang w:eastAsia="ko-KR"/>
              </w:rPr>
              <w:t>Ericsson</w:t>
            </w:r>
          </w:p>
        </w:tc>
        <w:tc>
          <w:tcPr>
            <w:tcW w:w="720" w:type="dxa"/>
          </w:tcPr>
          <w:p w14:paraId="580EF010" w14:textId="77777777" w:rsidR="00144E62" w:rsidRDefault="00144E62" w:rsidP="003D482E">
            <w:pPr>
              <w:tabs>
                <w:tab w:val="left" w:pos="551"/>
              </w:tabs>
              <w:rPr>
                <w:lang w:eastAsia="ko-KR"/>
              </w:rPr>
            </w:pPr>
            <w:r>
              <w:rPr>
                <w:lang w:eastAsia="ko-KR"/>
              </w:rPr>
              <w:t>Y</w:t>
            </w:r>
          </w:p>
        </w:tc>
        <w:tc>
          <w:tcPr>
            <w:tcW w:w="7858" w:type="dxa"/>
          </w:tcPr>
          <w:p w14:paraId="501C87DA" w14:textId="77777777" w:rsidR="00144E62" w:rsidRDefault="00144E62" w:rsidP="003D482E">
            <w:pPr>
              <w:rPr>
                <w:rFonts w:eastAsia="Malgun Gothic"/>
                <w:lang w:eastAsia="ko-KR"/>
              </w:rPr>
            </w:pP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5E2C2632"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r w:rsidRPr="00DE384E">
              <w:t>ASUSTeK, WILUS</w:t>
            </w:r>
          </w:p>
        </w:tc>
        <w:tc>
          <w:tcPr>
            <w:tcW w:w="1535" w:type="dxa"/>
          </w:tcPr>
          <w:p w14:paraId="5EC2379C" w14:textId="77777777" w:rsidR="00F42295" w:rsidRPr="00DE384E" w:rsidRDefault="00132303">
            <w:pPr>
              <w:spacing w:after="60"/>
              <w:jc w:val="both"/>
            </w:pPr>
            <w:r w:rsidRPr="00DE384E">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RedCap UEs (including potential difference between HD vs. FD RedCap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lastRenderedPageBreak/>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r w:rsidRPr="00DE384E">
              <w:rPr>
                <w:rFonts w:eastAsiaTheme="minorEastAsia"/>
                <w:lang w:eastAsia="zh-CN"/>
              </w:rPr>
              <w:t>Spreadtrum</w:t>
            </w:r>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5002CB7D"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16456722"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924C54"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SimSun"/>
                <w:lang w:val="en-US" w:eastAsia="ja-JP"/>
              </w:rPr>
            </w:pPr>
            <w:proofErr w:type="spellStart"/>
            <w:proofErr w:type="gramStart"/>
            <w:r w:rsidRPr="00DE384E">
              <w:rPr>
                <w:rFonts w:eastAsia="SimSun"/>
                <w:lang w:val="en-US" w:eastAsia="zh-CN"/>
              </w:rPr>
              <w:t>ZTE,Sanechips</w:t>
            </w:r>
            <w:proofErr w:type="spellEnd"/>
            <w:proofErr w:type="gramEnd"/>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RedCap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SimSun"/>
                <w:lang w:val="en-US" w:eastAsia="zh-CN"/>
              </w:rPr>
              <w:t>.</w:t>
            </w:r>
          </w:p>
          <w:p w14:paraId="1E05B9A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lastRenderedPageBreak/>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r w:rsidRPr="00DE384E">
              <w:rPr>
                <w:lang w:val="en-US"/>
              </w:rPr>
              <w:t xml:space="preserve">RedCap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similar as special BWP configuration for RedCap.</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2D8CC8C3"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FEB609" w14:textId="77777777"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lastRenderedPageBreak/>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E493334"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593E596F"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3FCCB3D5" w14:textId="77777777" w:rsidR="00981AB6" w:rsidRDefault="00981AB6" w:rsidP="00AB1BE7">
            <w:pPr>
              <w:tabs>
                <w:tab w:val="left" w:pos="551"/>
              </w:tabs>
              <w:rPr>
                <w:rFonts w:eastAsia="Yu Mincho"/>
                <w:lang w:eastAsia="ja-JP"/>
              </w:rPr>
            </w:pPr>
          </w:p>
        </w:tc>
        <w:tc>
          <w:tcPr>
            <w:tcW w:w="6597" w:type="dxa"/>
          </w:tcPr>
          <w:p w14:paraId="2B1BBEA8"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027743FF" w14:textId="77777777" w:rsidR="00CC2E5F" w:rsidRDefault="00CC2E5F" w:rsidP="00CC2E5F">
            <w:pPr>
              <w:tabs>
                <w:tab w:val="left" w:pos="551"/>
              </w:tabs>
              <w:rPr>
                <w:rFonts w:eastAsia="Yu Mincho"/>
                <w:lang w:eastAsia="ja-JP"/>
              </w:rPr>
            </w:pPr>
          </w:p>
        </w:tc>
        <w:tc>
          <w:tcPr>
            <w:tcW w:w="6597" w:type="dxa"/>
          </w:tcPr>
          <w:p w14:paraId="34784AA1"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5D3D6CA"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72BA6DD8" w14:textId="77777777" w:rsidTr="000A5A5F">
        <w:tc>
          <w:tcPr>
            <w:tcW w:w="1458" w:type="dxa"/>
          </w:tcPr>
          <w:p w14:paraId="7C9A6B36"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4B0FF6AB" w14:textId="77777777" w:rsidR="001C358F" w:rsidRDefault="001C358F" w:rsidP="001C358F">
            <w:pPr>
              <w:tabs>
                <w:tab w:val="left" w:pos="551"/>
              </w:tabs>
              <w:rPr>
                <w:rFonts w:eastAsia="Yu Mincho"/>
                <w:lang w:eastAsia="ja-JP"/>
              </w:rPr>
            </w:pPr>
          </w:p>
        </w:tc>
        <w:tc>
          <w:tcPr>
            <w:tcW w:w="6597" w:type="dxa"/>
          </w:tcPr>
          <w:p w14:paraId="3E76E84B" w14:textId="77777777" w:rsidR="001C358F" w:rsidRDefault="001C358F" w:rsidP="001C358F">
            <w:pPr>
              <w:rPr>
                <w:rFonts w:eastAsia="Yu Mincho"/>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Yu Mincho"/>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Yu Mincho"/>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preferrable.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Yu Mincho"/>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Yu Mincho"/>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560D094E"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4F1EFFA5" w14:textId="77777777" w:rsidR="00691AC6" w:rsidRDefault="00691AC6" w:rsidP="00691AC6">
            <w:pPr>
              <w:tabs>
                <w:tab w:val="left" w:pos="551"/>
              </w:tabs>
              <w:rPr>
                <w:rFonts w:eastAsia="Yu Mincho"/>
                <w:lang w:eastAsia="ja-JP"/>
              </w:rPr>
            </w:pPr>
          </w:p>
        </w:tc>
        <w:tc>
          <w:tcPr>
            <w:tcW w:w="6597" w:type="dxa"/>
          </w:tcPr>
          <w:p w14:paraId="734249A9"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17414059" w14:textId="77777777" w:rsidR="002C3E43" w:rsidRDefault="002C3E43" w:rsidP="00691AC6">
            <w:pPr>
              <w:tabs>
                <w:tab w:val="left" w:pos="551"/>
              </w:tabs>
              <w:rPr>
                <w:rFonts w:eastAsia="Yu Mincho"/>
                <w:lang w:eastAsia="ja-JP"/>
              </w:rPr>
            </w:pPr>
          </w:p>
        </w:tc>
        <w:tc>
          <w:tcPr>
            <w:tcW w:w="6597" w:type="dxa"/>
          </w:tcPr>
          <w:p w14:paraId="3D4E54BF"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1F05582B" w14:textId="77777777" w:rsidR="00024610" w:rsidRPr="00395CC2" w:rsidRDefault="00024610" w:rsidP="00691AC6">
            <w:pPr>
              <w:rPr>
                <w:rFonts w:eastAsia="Malgun Gothic"/>
                <w:lang w:eastAsia="ko-KR"/>
              </w:rPr>
            </w:pPr>
            <w:r w:rsidRPr="00395CC2">
              <w:rPr>
                <w:rFonts w:eastAsia="Malgun Gothic"/>
                <w:lang w:eastAsia="ko-KR"/>
              </w:rPr>
              <w:t>Companies preferences are summarized below.</w:t>
            </w:r>
          </w:p>
          <w:p w14:paraId="50C60C9B"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5023ACDF" w14:textId="037FF9A6" w:rsidR="00024610" w:rsidRPr="00395CC2" w:rsidRDefault="00024610"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45A71A5F"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D8055FC" w14:textId="2C9E41E1" w:rsidR="00395CC2" w:rsidRPr="00434B05" w:rsidRDefault="00395CC2" w:rsidP="00395CC2">
            <w:pPr>
              <w:rPr>
                <w:b/>
              </w:rPr>
            </w:pPr>
            <w:r w:rsidRPr="00434B05">
              <w:rPr>
                <w:b/>
                <w:highlight w:val="yellow"/>
              </w:rPr>
              <w:t>High Priority Proposal 3.2-1</w:t>
            </w:r>
            <w:r w:rsidRPr="00434B05">
              <w:rPr>
                <w:b/>
              </w:rPr>
              <w:t xml:space="preserve">: </w:t>
            </w:r>
          </w:p>
          <w:p w14:paraId="1D62FCCA" w14:textId="204D253D"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lang w:eastAsia="zh-CN"/>
              </w:rPr>
            </w:pPr>
            <w:r>
              <w:rPr>
                <w:rFonts w:eastAsiaTheme="minorEastAsia" w:hint="eastAsia"/>
                <w:lang w:eastAsia="zh-CN"/>
              </w:rPr>
              <w:t>CATT</w:t>
            </w:r>
          </w:p>
        </w:tc>
        <w:tc>
          <w:tcPr>
            <w:tcW w:w="1576" w:type="dxa"/>
            <w:gridSpan w:val="2"/>
          </w:tcPr>
          <w:p w14:paraId="29C0046D" w14:textId="4E8AE840"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Malgun Gothic"/>
                <w:lang w:eastAsia="ko-KR"/>
              </w:rPr>
            </w:pPr>
          </w:p>
        </w:tc>
      </w:tr>
      <w:tr w:rsidR="008E12FD" w14:paraId="05F14D5D" w14:textId="77777777" w:rsidTr="00907983">
        <w:tc>
          <w:tcPr>
            <w:tcW w:w="1458" w:type="dxa"/>
          </w:tcPr>
          <w:p w14:paraId="51EACFB1" w14:textId="30D1DAED" w:rsidR="008E12FD" w:rsidRPr="008E12FD" w:rsidRDefault="008E12FD" w:rsidP="00691AC6">
            <w:pPr>
              <w:rPr>
                <w:rFonts w:eastAsiaTheme="minorEastAsia"/>
                <w:lang w:eastAsia="zh-CN"/>
              </w:rPr>
            </w:pPr>
            <w:r w:rsidRPr="008E12FD">
              <w:rPr>
                <w:rFonts w:eastAsiaTheme="minorEastAsia" w:hint="eastAsia"/>
                <w:lang w:eastAsia="zh-CN"/>
              </w:rPr>
              <w:lastRenderedPageBreak/>
              <w:t>S</w:t>
            </w:r>
            <w:r w:rsidRPr="008E12FD">
              <w:rPr>
                <w:rFonts w:eastAsiaTheme="minorEastAsia"/>
                <w:lang w:eastAsia="zh-CN"/>
              </w:rPr>
              <w:t>preadtrum</w:t>
            </w:r>
          </w:p>
        </w:tc>
        <w:tc>
          <w:tcPr>
            <w:tcW w:w="1576" w:type="dxa"/>
            <w:gridSpan w:val="2"/>
          </w:tcPr>
          <w:p w14:paraId="382E97C9" w14:textId="7DC87B2E"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6E81D5BB" w14:textId="77777777" w:rsidR="008E12FD" w:rsidRPr="008E12FD" w:rsidRDefault="008E12FD" w:rsidP="00691AC6">
            <w:pPr>
              <w:rPr>
                <w:rFonts w:eastAsia="Malgun Gothic"/>
                <w:lang w:eastAsia="ko-KR"/>
              </w:rPr>
            </w:pPr>
          </w:p>
        </w:tc>
      </w:tr>
      <w:tr w:rsidR="00F20D02" w14:paraId="3B4E4A83" w14:textId="77777777" w:rsidTr="00F20D02">
        <w:tc>
          <w:tcPr>
            <w:tcW w:w="1458" w:type="dxa"/>
          </w:tcPr>
          <w:p w14:paraId="74229EC6" w14:textId="77777777" w:rsidR="00F20D02" w:rsidRPr="005532EF" w:rsidRDefault="00F20D02"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F320D56" w14:textId="77777777" w:rsidR="00F20D02" w:rsidRPr="005532EF" w:rsidRDefault="00F20D02" w:rsidP="00A20051">
            <w:pPr>
              <w:tabs>
                <w:tab w:val="left" w:pos="551"/>
              </w:tabs>
              <w:rPr>
                <w:rFonts w:eastAsiaTheme="minorEastAsia"/>
                <w:lang w:eastAsia="zh-CN"/>
              </w:rPr>
            </w:pPr>
            <w:r>
              <w:rPr>
                <w:rFonts w:eastAsiaTheme="minorEastAsia" w:hint="eastAsia"/>
                <w:lang w:eastAsia="zh-CN"/>
              </w:rPr>
              <w:t>Y</w:t>
            </w:r>
          </w:p>
        </w:tc>
        <w:tc>
          <w:tcPr>
            <w:tcW w:w="6597" w:type="dxa"/>
          </w:tcPr>
          <w:p w14:paraId="6E367C5F" w14:textId="77777777" w:rsidR="00F20D02" w:rsidRDefault="00F20D02" w:rsidP="00A20051">
            <w:pPr>
              <w:rPr>
                <w:rFonts w:eastAsia="Malgun Gothic"/>
                <w:lang w:eastAsia="ko-KR"/>
              </w:rPr>
            </w:pPr>
          </w:p>
        </w:tc>
      </w:tr>
      <w:tr w:rsidR="00750FAC" w14:paraId="32AE33C4" w14:textId="77777777" w:rsidTr="00F20D02">
        <w:tc>
          <w:tcPr>
            <w:tcW w:w="1458" w:type="dxa"/>
          </w:tcPr>
          <w:p w14:paraId="06852CF8" w14:textId="63049463"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E1AE928" w14:textId="77777777" w:rsidR="00750FAC" w:rsidRDefault="00750FAC" w:rsidP="00750FAC">
            <w:pPr>
              <w:tabs>
                <w:tab w:val="left" w:pos="551"/>
              </w:tabs>
              <w:rPr>
                <w:rFonts w:eastAsiaTheme="minorEastAsia"/>
                <w:lang w:eastAsia="zh-CN"/>
              </w:rPr>
            </w:pPr>
          </w:p>
        </w:tc>
        <w:tc>
          <w:tcPr>
            <w:tcW w:w="6597" w:type="dxa"/>
          </w:tcPr>
          <w:p w14:paraId="296F6CD0" w14:textId="41BD7F31"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7E2B60D3" w14:textId="77777777" w:rsidTr="00F20D02">
        <w:tc>
          <w:tcPr>
            <w:tcW w:w="1458" w:type="dxa"/>
          </w:tcPr>
          <w:p w14:paraId="619E5DB5" w14:textId="183F7CAE" w:rsidR="00AA2B71" w:rsidRDefault="00AA2B71" w:rsidP="00750FAC">
            <w:pPr>
              <w:rPr>
                <w:rFonts w:eastAsia="Yu Mincho"/>
                <w:lang w:eastAsia="ja-JP"/>
              </w:rPr>
            </w:pPr>
            <w:r>
              <w:rPr>
                <w:rFonts w:eastAsia="Yu Mincho"/>
                <w:lang w:eastAsia="ja-JP"/>
              </w:rPr>
              <w:t>Nokia, NSB</w:t>
            </w:r>
          </w:p>
        </w:tc>
        <w:tc>
          <w:tcPr>
            <w:tcW w:w="1576" w:type="dxa"/>
            <w:gridSpan w:val="2"/>
          </w:tcPr>
          <w:p w14:paraId="137DC4EB" w14:textId="04A82394"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5AF82EE1" w14:textId="77777777" w:rsidR="00AA2B71" w:rsidRDefault="00AA2B71" w:rsidP="00750FAC">
            <w:pPr>
              <w:rPr>
                <w:rFonts w:eastAsia="Yu Mincho"/>
                <w:lang w:eastAsia="ja-JP"/>
              </w:rPr>
            </w:pPr>
          </w:p>
        </w:tc>
      </w:tr>
      <w:tr w:rsidR="0094081C" w14:paraId="413636AC" w14:textId="77777777" w:rsidTr="00F20D02">
        <w:tc>
          <w:tcPr>
            <w:tcW w:w="1458" w:type="dxa"/>
          </w:tcPr>
          <w:p w14:paraId="13B46503" w14:textId="61DE91FF"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0A93D0C0" w14:textId="3293E0D8"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63BC131D" w14:textId="77777777" w:rsidR="0094081C" w:rsidRDefault="0094081C" w:rsidP="0094081C">
            <w:pPr>
              <w:rPr>
                <w:rFonts w:eastAsia="Yu Mincho"/>
                <w:lang w:eastAsia="ja-JP"/>
              </w:rPr>
            </w:pPr>
          </w:p>
        </w:tc>
      </w:tr>
      <w:tr w:rsidR="00FB1BE3" w14:paraId="1E95A6F2" w14:textId="77777777" w:rsidTr="00F20D02">
        <w:tc>
          <w:tcPr>
            <w:tcW w:w="1458" w:type="dxa"/>
          </w:tcPr>
          <w:p w14:paraId="256BDDFD" w14:textId="12DFC127" w:rsidR="00FB1BE3" w:rsidRDefault="00FB1BE3" w:rsidP="00FB1BE3">
            <w:pPr>
              <w:rPr>
                <w:rFonts w:eastAsia="Yu Mincho"/>
                <w:lang w:eastAsia="ja-JP"/>
              </w:rPr>
            </w:pPr>
            <w:r>
              <w:rPr>
                <w:rFonts w:eastAsia="Yu Mincho"/>
                <w:lang w:eastAsia="ja-JP"/>
              </w:rPr>
              <w:t>Intel</w:t>
            </w:r>
          </w:p>
        </w:tc>
        <w:tc>
          <w:tcPr>
            <w:tcW w:w="1576" w:type="dxa"/>
            <w:gridSpan w:val="2"/>
          </w:tcPr>
          <w:p w14:paraId="362FFE24" w14:textId="2D01BE99"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6A356CA3" w14:textId="77777777" w:rsidR="00FB1BE3" w:rsidRDefault="00FB1BE3" w:rsidP="00FB1BE3">
            <w:pPr>
              <w:rPr>
                <w:rFonts w:eastAsia="Yu Mincho"/>
                <w:lang w:eastAsia="ja-JP"/>
              </w:rPr>
            </w:pPr>
          </w:p>
        </w:tc>
      </w:tr>
      <w:tr w:rsidR="00144E62" w14:paraId="621B89A2" w14:textId="77777777" w:rsidTr="00144E62">
        <w:tc>
          <w:tcPr>
            <w:tcW w:w="1458" w:type="dxa"/>
          </w:tcPr>
          <w:p w14:paraId="6D7241C1" w14:textId="77777777" w:rsidR="00144E62" w:rsidRDefault="00144E62" w:rsidP="003D482E">
            <w:pPr>
              <w:rPr>
                <w:lang w:eastAsia="ko-KR"/>
              </w:rPr>
            </w:pPr>
            <w:r>
              <w:rPr>
                <w:lang w:eastAsia="ko-KR"/>
              </w:rPr>
              <w:t>Ericsson</w:t>
            </w:r>
          </w:p>
        </w:tc>
        <w:tc>
          <w:tcPr>
            <w:tcW w:w="1576" w:type="dxa"/>
            <w:gridSpan w:val="2"/>
          </w:tcPr>
          <w:p w14:paraId="53518857" w14:textId="77777777" w:rsidR="00144E62" w:rsidRDefault="00144E62" w:rsidP="003D482E">
            <w:pPr>
              <w:tabs>
                <w:tab w:val="left" w:pos="551"/>
              </w:tabs>
              <w:rPr>
                <w:lang w:eastAsia="ko-KR"/>
              </w:rPr>
            </w:pPr>
            <w:r>
              <w:rPr>
                <w:lang w:eastAsia="ko-KR"/>
              </w:rPr>
              <w:t>Y</w:t>
            </w:r>
          </w:p>
        </w:tc>
        <w:tc>
          <w:tcPr>
            <w:tcW w:w="6597" w:type="dxa"/>
          </w:tcPr>
          <w:p w14:paraId="79E85BED" w14:textId="77777777" w:rsidR="00144E62" w:rsidRDefault="00144E62" w:rsidP="003D482E">
            <w:pPr>
              <w:rPr>
                <w:rFonts w:eastAsia="Malgun Gothic"/>
                <w:lang w:eastAsia="ko-KR"/>
              </w:rPr>
            </w:pP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28FC35AA" w14:textId="77777777" w:rsidR="00F42295" w:rsidRPr="00DE384E" w:rsidRDefault="00132303">
            <w:pPr>
              <w:spacing w:after="60"/>
            </w:pPr>
            <w:r w:rsidRPr="00DE384E">
              <w:t>Ericsson, Spreadtrum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r w:rsidRPr="00DE384E">
              <w:t>ASUSTeK</w:t>
            </w:r>
          </w:p>
        </w:tc>
        <w:tc>
          <w:tcPr>
            <w:tcW w:w="1535" w:type="dxa"/>
          </w:tcPr>
          <w:p w14:paraId="6EA3896E" w14:textId="77777777" w:rsidR="00F42295" w:rsidRPr="00DE384E" w:rsidRDefault="00132303">
            <w:pPr>
              <w:spacing w:after="60"/>
              <w:jc w:val="both"/>
            </w:pPr>
            <w:r w:rsidRPr="00DE384E">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Configured by network, e.g.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lastRenderedPageBreak/>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7898BCE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r w:rsidRPr="00DE384E">
              <w:rPr>
                <w:rFonts w:eastAsiaTheme="minorEastAsia"/>
                <w:lang w:eastAsia="zh-CN"/>
              </w:rPr>
              <w:t>Spreadtrum</w:t>
            </w:r>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57B559E"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lastRenderedPageBreak/>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sidRPr="00DE384E">
              <w:rPr>
                <w:lang w:eastAsia="ko-KR"/>
              </w:rPr>
              <w:t>So</w:t>
            </w:r>
            <w:proofErr w:type="gramEnd"/>
            <w:r w:rsidRPr="00DE384E">
              <w:rPr>
                <w:lang w:eastAsia="ko-KR"/>
              </w:rPr>
              <w:t xml:space="preserve"> it is reasonable to prioritize valid RO. It is not the case for FDD gNB.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C71A3C7" w14:textId="77777777"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But,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5DB3BF3B"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lastRenderedPageBreak/>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Yu Mincho"/>
                <w:lang w:eastAsia="ja-JP"/>
              </w:rPr>
            </w:pPr>
            <w:r>
              <w:rPr>
                <w:rFonts w:eastAsia="Yu Mincho"/>
                <w:lang w:eastAsia="ja-JP"/>
              </w:rPr>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736C6614"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Yu Mincho"/>
                <w:lang w:eastAsia="ja-JP"/>
              </w:rPr>
            </w:pPr>
            <w:r>
              <w:rPr>
                <w:rFonts w:eastAsia="Yu Mincho"/>
                <w:lang w:eastAsia="ja-JP"/>
              </w:rPr>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23CFD060"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Yu Mincho"/>
                <w:lang w:eastAsia="ja-JP"/>
              </w:rPr>
            </w:pPr>
            <w:r>
              <w:rPr>
                <w:rFonts w:eastAsia="Yu Mincho"/>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Malgun Gothic"/>
                <w:lang w:eastAsia="ko-KR"/>
              </w:rPr>
            </w:pPr>
            <w:r>
              <w:rPr>
                <w:rFonts w:eastAsia="Malgun Gothic" w:hint="eastAsia"/>
                <w:lang w:eastAsia="ko-KR"/>
              </w:rPr>
              <w:lastRenderedPageBreak/>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6C1F0A1E"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4D7F9A32" w14:textId="076913C5" w:rsidR="004A1BB4" w:rsidRPr="00A82E43" w:rsidRDefault="004A1BB4"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334B4B81" w14:textId="77777777" w:rsidR="004A1BB4" w:rsidRPr="00A82E43" w:rsidRDefault="004A1BB4" w:rsidP="004A1BB4">
            <w:pPr>
              <w:rPr>
                <w:rFonts w:eastAsia="Malgun Gothic"/>
                <w:b/>
                <w:bCs/>
                <w:lang w:eastAsia="ko-KR"/>
              </w:rPr>
            </w:pPr>
            <w:r w:rsidRPr="00A82E43">
              <w:rPr>
                <w:rFonts w:eastAsia="Malgun Gothic"/>
                <w:b/>
                <w:bCs/>
                <w:lang w:eastAsia="ko-KR"/>
              </w:rPr>
              <w:t>Companies preferences are summarized below.</w:t>
            </w:r>
          </w:p>
          <w:p w14:paraId="6A9C5772"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28C2F3E5"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15570555" w14:textId="4E520DE8" w:rsidR="00A82E43" w:rsidRPr="00A82E43" w:rsidRDefault="00A82E43" w:rsidP="00A82E43">
            <w:pPr>
              <w:rPr>
                <w:b/>
              </w:rPr>
            </w:pPr>
            <w:r w:rsidRPr="00A82E43">
              <w:rPr>
                <w:b/>
                <w:highlight w:val="yellow"/>
              </w:rPr>
              <w:t>High Priority Proposal 3.3-1</w:t>
            </w:r>
            <w:r w:rsidRPr="00A82E43">
              <w:rPr>
                <w:b/>
              </w:rPr>
              <w:t xml:space="preserve">: </w:t>
            </w:r>
          </w:p>
          <w:p w14:paraId="1AF60C1E" w14:textId="4FF31222" w:rsidR="004A1BB4" w:rsidRPr="00A82E43" w:rsidRDefault="00A82E43" w:rsidP="007A77D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lang w:eastAsia="zh-CN"/>
              </w:rPr>
            </w:pPr>
            <w:r>
              <w:rPr>
                <w:rFonts w:eastAsiaTheme="minorEastAsia" w:hint="eastAsia"/>
                <w:lang w:eastAsia="zh-CN"/>
              </w:rPr>
              <w:t>CATT</w:t>
            </w:r>
          </w:p>
        </w:tc>
        <w:tc>
          <w:tcPr>
            <w:tcW w:w="1372" w:type="dxa"/>
          </w:tcPr>
          <w:p w14:paraId="2B62D021" w14:textId="46098DD1"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083F334E" w14:textId="77777777" w:rsidTr="00907983">
        <w:tc>
          <w:tcPr>
            <w:tcW w:w="1479" w:type="dxa"/>
          </w:tcPr>
          <w:p w14:paraId="3B38C251" w14:textId="41D62831"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372" w:type="dxa"/>
          </w:tcPr>
          <w:p w14:paraId="0B836150" w14:textId="4FD0B12C"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A390344" w14:textId="77777777" w:rsidR="008E12FD" w:rsidRPr="008E12FD" w:rsidRDefault="008E12FD" w:rsidP="00827FEB">
            <w:pPr>
              <w:rPr>
                <w:rFonts w:eastAsiaTheme="minorEastAsia"/>
                <w:lang w:eastAsia="zh-CN"/>
              </w:rPr>
            </w:pPr>
          </w:p>
        </w:tc>
      </w:tr>
      <w:tr w:rsidR="00F20D02" w14:paraId="0ED993E1" w14:textId="77777777" w:rsidTr="00907983">
        <w:tc>
          <w:tcPr>
            <w:tcW w:w="1479" w:type="dxa"/>
          </w:tcPr>
          <w:p w14:paraId="473FCE29" w14:textId="626A725C"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D4C78B" w14:textId="28B21F8C"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7EF818BA" w14:textId="77777777" w:rsidR="00F20D02" w:rsidRPr="008E12FD" w:rsidRDefault="00F20D02" w:rsidP="00827FEB">
            <w:pPr>
              <w:rPr>
                <w:rFonts w:eastAsiaTheme="minorEastAsia"/>
                <w:lang w:eastAsia="zh-CN"/>
              </w:rPr>
            </w:pPr>
          </w:p>
        </w:tc>
      </w:tr>
      <w:tr w:rsidR="00750FAC" w14:paraId="72B83675" w14:textId="77777777" w:rsidTr="00907983">
        <w:tc>
          <w:tcPr>
            <w:tcW w:w="1479" w:type="dxa"/>
          </w:tcPr>
          <w:p w14:paraId="413D9886" w14:textId="122B53F8"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3112D42" w14:textId="77777777" w:rsidR="00750FAC" w:rsidRDefault="00750FAC" w:rsidP="00750FAC">
            <w:pPr>
              <w:tabs>
                <w:tab w:val="left" w:pos="551"/>
              </w:tabs>
              <w:rPr>
                <w:rFonts w:eastAsiaTheme="minorEastAsia"/>
                <w:lang w:eastAsia="zh-CN"/>
              </w:rPr>
            </w:pPr>
          </w:p>
        </w:tc>
        <w:tc>
          <w:tcPr>
            <w:tcW w:w="6780" w:type="dxa"/>
          </w:tcPr>
          <w:p w14:paraId="75024259" w14:textId="23411A2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345B3B83" w14:textId="77777777" w:rsidTr="00907983">
        <w:tc>
          <w:tcPr>
            <w:tcW w:w="1479" w:type="dxa"/>
          </w:tcPr>
          <w:p w14:paraId="03B9251C" w14:textId="132D41B8" w:rsidR="00960DE4" w:rsidRDefault="00960DE4" w:rsidP="00750FAC">
            <w:pPr>
              <w:rPr>
                <w:rFonts w:eastAsia="Yu Mincho"/>
                <w:lang w:eastAsia="ja-JP"/>
              </w:rPr>
            </w:pPr>
            <w:r>
              <w:rPr>
                <w:rFonts w:eastAsia="Yu Mincho"/>
                <w:lang w:eastAsia="ja-JP"/>
              </w:rPr>
              <w:t>Nokia, NSB</w:t>
            </w:r>
          </w:p>
        </w:tc>
        <w:tc>
          <w:tcPr>
            <w:tcW w:w="1372" w:type="dxa"/>
          </w:tcPr>
          <w:p w14:paraId="70D1610E" w14:textId="4A3EE03F"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2B855003" w14:textId="77777777" w:rsidR="00960DE4" w:rsidRDefault="00960DE4" w:rsidP="00750FAC">
            <w:pPr>
              <w:rPr>
                <w:rFonts w:eastAsia="Yu Mincho"/>
                <w:lang w:eastAsia="ja-JP"/>
              </w:rPr>
            </w:pPr>
          </w:p>
        </w:tc>
      </w:tr>
      <w:tr w:rsidR="005F1D0E" w14:paraId="29B474FC" w14:textId="77777777" w:rsidTr="00907983">
        <w:tc>
          <w:tcPr>
            <w:tcW w:w="1479" w:type="dxa"/>
          </w:tcPr>
          <w:p w14:paraId="1843DD45" w14:textId="60395417" w:rsidR="005F1D0E" w:rsidRDefault="005F1D0E" w:rsidP="005F1D0E">
            <w:pPr>
              <w:rPr>
                <w:rFonts w:eastAsia="Yu Mincho"/>
                <w:lang w:eastAsia="ja-JP"/>
              </w:rPr>
            </w:pPr>
            <w:r>
              <w:rPr>
                <w:rFonts w:eastAsia="Yu Mincho"/>
                <w:lang w:eastAsia="ja-JP"/>
              </w:rPr>
              <w:t>Nordic</w:t>
            </w:r>
          </w:p>
        </w:tc>
        <w:tc>
          <w:tcPr>
            <w:tcW w:w="1372" w:type="dxa"/>
          </w:tcPr>
          <w:p w14:paraId="7E8C636C" w14:textId="125BD6F1"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ACF31C0" w14:textId="77777777" w:rsidR="005F1D0E" w:rsidRDefault="005F1D0E" w:rsidP="005F1D0E">
            <w:pPr>
              <w:rPr>
                <w:rFonts w:eastAsia="Yu Mincho"/>
                <w:lang w:eastAsia="ja-JP"/>
              </w:rPr>
            </w:pPr>
          </w:p>
        </w:tc>
      </w:tr>
      <w:tr w:rsidR="001825C0" w14:paraId="692CEE0F" w14:textId="77777777" w:rsidTr="00907983">
        <w:tc>
          <w:tcPr>
            <w:tcW w:w="1479" w:type="dxa"/>
          </w:tcPr>
          <w:p w14:paraId="7E31A9D2" w14:textId="04734883" w:rsidR="001825C0" w:rsidRDefault="001825C0" w:rsidP="001825C0">
            <w:pPr>
              <w:rPr>
                <w:rFonts w:eastAsia="Yu Mincho"/>
                <w:lang w:eastAsia="ja-JP"/>
              </w:rPr>
            </w:pPr>
            <w:r>
              <w:rPr>
                <w:rFonts w:eastAsia="Yu Mincho"/>
                <w:lang w:eastAsia="ja-JP"/>
              </w:rPr>
              <w:t>Intel</w:t>
            </w:r>
          </w:p>
        </w:tc>
        <w:tc>
          <w:tcPr>
            <w:tcW w:w="1372" w:type="dxa"/>
          </w:tcPr>
          <w:p w14:paraId="524CCC2F" w14:textId="55B17DAA"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741FA51" w14:textId="77777777" w:rsidR="001825C0" w:rsidRDefault="001825C0" w:rsidP="001825C0">
            <w:pPr>
              <w:rPr>
                <w:rFonts w:eastAsia="Yu Mincho"/>
                <w:lang w:eastAsia="ja-JP"/>
              </w:rPr>
            </w:pPr>
          </w:p>
        </w:tc>
      </w:tr>
      <w:tr w:rsidR="00144E62" w14:paraId="1C7B7C91" w14:textId="77777777" w:rsidTr="00144E62">
        <w:tc>
          <w:tcPr>
            <w:tcW w:w="1479" w:type="dxa"/>
          </w:tcPr>
          <w:p w14:paraId="3DBFEDC7" w14:textId="77777777" w:rsidR="00144E62" w:rsidRDefault="00144E62" w:rsidP="003D482E">
            <w:pPr>
              <w:rPr>
                <w:lang w:eastAsia="ko-KR"/>
              </w:rPr>
            </w:pPr>
            <w:r>
              <w:rPr>
                <w:lang w:eastAsia="ko-KR"/>
              </w:rPr>
              <w:t>Ericsson</w:t>
            </w:r>
          </w:p>
        </w:tc>
        <w:tc>
          <w:tcPr>
            <w:tcW w:w="1372" w:type="dxa"/>
          </w:tcPr>
          <w:p w14:paraId="0711BB8C" w14:textId="77777777" w:rsidR="00144E62" w:rsidRDefault="00144E62" w:rsidP="003D482E">
            <w:pPr>
              <w:tabs>
                <w:tab w:val="left" w:pos="551"/>
              </w:tabs>
              <w:rPr>
                <w:rFonts w:eastAsia="Yu Mincho"/>
                <w:lang w:eastAsia="ja-JP"/>
              </w:rPr>
            </w:pPr>
          </w:p>
        </w:tc>
        <w:tc>
          <w:tcPr>
            <w:tcW w:w="6780" w:type="dxa"/>
          </w:tcPr>
          <w:p w14:paraId="4E548B94" w14:textId="77777777" w:rsidR="00144E62" w:rsidRDefault="00144E62" w:rsidP="003D482E">
            <w:pPr>
              <w:rPr>
                <w:rFonts w:eastAsia="Malgun Gothic"/>
                <w:lang w:eastAsia="ko-KR"/>
              </w:rPr>
            </w:pPr>
            <w:r>
              <w:rPr>
                <w:rFonts w:eastAsia="Malgun Gothic"/>
                <w:lang w:eastAsia="ko-KR"/>
              </w:rPr>
              <w:t>We can be fine with the proposal for the sake of progress.</w:t>
            </w: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lastRenderedPageBreak/>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44331EDD" w14:textId="77777777" w:rsidR="00F42295" w:rsidRPr="00DE384E" w:rsidRDefault="00132303">
            <w:pPr>
              <w:spacing w:after="60"/>
            </w:pPr>
            <w:r w:rsidRPr="00DE384E">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0D91D5E"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t>Huawei, vivo, CATT, China Telecom, MTK, Sharp, ASUSTeK</w:t>
            </w:r>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4B49EB4E" w14:textId="77777777" w:rsidR="00F42295" w:rsidRPr="00DE384E" w:rsidRDefault="00132303">
            <w:pPr>
              <w:spacing w:after="60"/>
              <w:jc w:val="both"/>
            </w:pPr>
            <w:r w:rsidRPr="00DE384E">
              <w:t>Ericsson,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5E0CF0E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40211A"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19DFDE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2523020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B10ADD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59E9EF6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1021BB6A"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7DACE944" w14:textId="77777777">
        <w:tc>
          <w:tcPr>
            <w:tcW w:w="1479" w:type="dxa"/>
          </w:tcPr>
          <w:p w14:paraId="3DB4CD99" w14:textId="77777777" w:rsidR="00F42295" w:rsidRPr="00DE384E" w:rsidRDefault="00132303">
            <w:pPr>
              <w:rPr>
                <w:lang w:eastAsia="ko-KR"/>
              </w:rPr>
            </w:pPr>
            <w:r w:rsidRPr="00DE384E">
              <w:rPr>
                <w:rFonts w:eastAsiaTheme="minorEastAsia"/>
                <w:lang w:eastAsia="zh-CN"/>
              </w:rPr>
              <w:t>Spreadtrum</w:t>
            </w:r>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w:t>
            </w:r>
            <w:r w:rsidRPr="00DE384E">
              <w:lastRenderedPageBreak/>
              <w:t>resource utilization, we think “leave to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lastRenderedPageBreak/>
              <w:t>ZTE, Sanechips</w:t>
            </w:r>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7C0050C5"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332784D6" w14:textId="77777777"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 xml:space="preserve">We prefer Option 3 that when the cancellation timeline is satisfied, the UE cancels the PRACH transmission and receives the DL signal/channels on the </w:t>
            </w:r>
            <w:r w:rsidRPr="00DE384E">
              <w:rPr>
                <w:rFonts w:eastAsiaTheme="minorEastAsia"/>
                <w:lang w:eastAsia="zh-CN"/>
              </w:rPr>
              <w:lastRenderedPageBreak/>
              <w:t>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lastRenderedPageBreak/>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7B585C3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731B583C" w14:textId="77777777">
        <w:tc>
          <w:tcPr>
            <w:tcW w:w="1479" w:type="dxa"/>
          </w:tcPr>
          <w:p w14:paraId="3A3C08C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C287AB4"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6E480E81"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5D616BF7"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proofErr w:type="gram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w:t>
            </w:r>
            <w:proofErr w:type="gramEnd"/>
            <w:r w:rsidRPr="00DE384E">
              <w:rPr>
                <w:rFonts w:eastAsia="SimSun"/>
                <w:lang w:val="en-US" w:eastAsia="zh-CN"/>
              </w:rPr>
              <w:t xml:space="preserve">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lastRenderedPageBreak/>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Yu Mincho"/>
                <w:lang w:eastAsia="ja-JP"/>
              </w:rPr>
            </w:pPr>
            <w:r>
              <w:rPr>
                <w:rFonts w:eastAsia="Yu Mincho"/>
                <w:lang w:eastAsia="ja-JP"/>
              </w:rPr>
              <w:t>MediaTek</w:t>
            </w:r>
          </w:p>
        </w:tc>
        <w:tc>
          <w:tcPr>
            <w:tcW w:w="1372" w:type="dxa"/>
          </w:tcPr>
          <w:p w14:paraId="4B10EB94"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Yu Mincho"/>
                <w:lang w:eastAsia="ja-JP"/>
              </w:rPr>
            </w:pPr>
            <w:r>
              <w:rPr>
                <w:rFonts w:eastAsia="Yu Mincho"/>
                <w:lang w:eastAsia="ja-JP"/>
              </w:rPr>
              <w:t>Intel</w:t>
            </w:r>
          </w:p>
        </w:tc>
        <w:tc>
          <w:tcPr>
            <w:tcW w:w="1372" w:type="dxa"/>
          </w:tcPr>
          <w:p w14:paraId="5F67565C"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571D5527"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1B589D0D"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0E59A5D0"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203ADCC7" w14:textId="77777777" w:rsidR="001D6E06" w:rsidRDefault="001D6E06" w:rsidP="00691AC6">
            <w:pPr>
              <w:rPr>
                <w:rFonts w:eastAsia="Malgun Gothic"/>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Malgun Gothic"/>
                <w:lang w:eastAsia="ko-KR"/>
              </w:rPr>
            </w:pPr>
            <w:r>
              <w:rPr>
                <w:rFonts w:eastAsia="Malgun Gothic"/>
                <w:lang w:eastAsia="ko-KR"/>
              </w:rPr>
              <w:t>FL3</w:t>
            </w:r>
          </w:p>
        </w:tc>
        <w:tc>
          <w:tcPr>
            <w:tcW w:w="8152" w:type="dxa"/>
            <w:gridSpan w:val="2"/>
          </w:tcPr>
          <w:p w14:paraId="70D261C0" w14:textId="120D9169"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51FCF28B" w14:textId="3CEC6DD3"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6FF198A2" w14:textId="2D901E6C" w:rsidR="00A82E43" w:rsidRPr="00A82E43" w:rsidRDefault="00A82E43" w:rsidP="00A82E43">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6B6BACBE" w:rsidR="00A82E43" w:rsidRPr="00434B05" w:rsidRDefault="00A82E43" w:rsidP="00A82E43">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7A77DF">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Malgun Gothic"/>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35724DEA" w14:textId="73D92A93"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966B8D"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BA5B20">
                  <w:pPr>
                    <w:pStyle w:val="TAC"/>
                  </w:pPr>
                  <w:r>
                    <w:t>0</w:t>
                  </w:r>
                </w:p>
              </w:tc>
            </w:tr>
            <w:tr w:rsidR="00530B10" w:rsidRPr="00E9040D" w14:paraId="6C6146F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BA5B20">
                  <w:pPr>
                    <w:pStyle w:val="TAC"/>
                  </w:pPr>
                  <w:r>
                    <w:t>2</w:t>
                  </w:r>
                </w:p>
              </w:tc>
            </w:tr>
          </w:tbl>
          <w:p w14:paraId="69F5449F" w14:textId="77777777" w:rsidR="005A6359" w:rsidRDefault="005A6359" w:rsidP="00691AC6">
            <w:pPr>
              <w:rPr>
                <w:rFonts w:eastAsiaTheme="minorEastAsia"/>
                <w:lang w:eastAsia="zh-CN"/>
              </w:rPr>
            </w:pPr>
          </w:p>
          <w:p w14:paraId="3DC7C682" w14:textId="7B1FA757" w:rsidR="00530B10" w:rsidRDefault="00530B10" w:rsidP="00691AC6">
            <w:pPr>
              <w:rPr>
                <w:rFonts w:eastAsiaTheme="minor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6DAF8C" w14:textId="77777777" w:rsidTr="001C358F">
        <w:tc>
          <w:tcPr>
            <w:tcW w:w="1479" w:type="dxa"/>
          </w:tcPr>
          <w:p w14:paraId="3DEDC8E4" w14:textId="6FD5B3EB" w:rsidR="008E12FD" w:rsidRPr="008E12FD" w:rsidRDefault="008E12FD" w:rsidP="00691AC6">
            <w:pPr>
              <w:rPr>
                <w:rFonts w:eastAsiaTheme="minorEastAsia"/>
                <w:lang w:eastAsia="zh-CN"/>
              </w:rPr>
            </w:pPr>
            <w:r w:rsidRPr="008E12FD">
              <w:rPr>
                <w:rFonts w:eastAsiaTheme="minorEastAsia"/>
                <w:lang w:eastAsia="zh-CN"/>
              </w:rPr>
              <w:t>Spreadtrum</w:t>
            </w:r>
          </w:p>
        </w:tc>
        <w:tc>
          <w:tcPr>
            <w:tcW w:w="1372" w:type="dxa"/>
          </w:tcPr>
          <w:p w14:paraId="6640B967" w14:textId="74641EF3"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C1597CE" w14:textId="77777777" w:rsidR="008E12FD" w:rsidRPr="008E12FD" w:rsidRDefault="008E12FD" w:rsidP="00691AC6">
            <w:pPr>
              <w:rPr>
                <w:rFonts w:eastAsiaTheme="minorEastAsia"/>
                <w:lang w:eastAsia="zh-CN"/>
              </w:rPr>
            </w:pPr>
          </w:p>
        </w:tc>
      </w:tr>
      <w:tr w:rsidR="00F20D02" w:rsidRPr="00434B05" w14:paraId="785A2C07" w14:textId="77777777" w:rsidTr="001C358F">
        <w:tc>
          <w:tcPr>
            <w:tcW w:w="1479" w:type="dxa"/>
          </w:tcPr>
          <w:p w14:paraId="60345D6E" w14:textId="6037C89A"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F13547" w14:textId="77777777" w:rsidR="00F20D02" w:rsidRPr="008E12FD" w:rsidRDefault="00F20D02" w:rsidP="00691AC6">
            <w:pPr>
              <w:tabs>
                <w:tab w:val="left" w:pos="551"/>
              </w:tabs>
              <w:rPr>
                <w:rFonts w:eastAsiaTheme="minorEastAsia"/>
                <w:lang w:eastAsia="zh-CN"/>
              </w:rPr>
            </w:pPr>
          </w:p>
        </w:tc>
        <w:tc>
          <w:tcPr>
            <w:tcW w:w="6780" w:type="dxa"/>
          </w:tcPr>
          <w:p w14:paraId="6795C958" w14:textId="3153F6DC"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312C6E53" w14:textId="77777777" w:rsidTr="001C358F">
        <w:tc>
          <w:tcPr>
            <w:tcW w:w="1479" w:type="dxa"/>
          </w:tcPr>
          <w:p w14:paraId="78A048F4" w14:textId="393148AB"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1BC25C" w14:textId="32BD9E84"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1BFC17DE" w14:textId="77777777" w:rsidR="00750FAC" w:rsidRDefault="00750FAC" w:rsidP="00750FAC">
            <w:pPr>
              <w:rPr>
                <w:rFonts w:eastAsiaTheme="minorEastAsia"/>
                <w:lang w:eastAsia="zh-CN"/>
              </w:rPr>
            </w:pPr>
          </w:p>
        </w:tc>
      </w:tr>
      <w:tr w:rsidR="005C3E9E" w:rsidRPr="00434B05" w14:paraId="52C35E32" w14:textId="77777777" w:rsidTr="001C358F">
        <w:tc>
          <w:tcPr>
            <w:tcW w:w="1479" w:type="dxa"/>
          </w:tcPr>
          <w:p w14:paraId="3E061D49" w14:textId="7EA682DE" w:rsidR="005C3E9E" w:rsidRDefault="005C3E9E" w:rsidP="00750FAC">
            <w:pPr>
              <w:rPr>
                <w:rFonts w:eastAsia="Yu Mincho"/>
                <w:lang w:eastAsia="ja-JP"/>
              </w:rPr>
            </w:pPr>
            <w:r>
              <w:rPr>
                <w:rFonts w:eastAsia="Yu Mincho"/>
                <w:lang w:eastAsia="ja-JP"/>
              </w:rPr>
              <w:lastRenderedPageBreak/>
              <w:t>Nokia, NSB</w:t>
            </w:r>
          </w:p>
        </w:tc>
        <w:tc>
          <w:tcPr>
            <w:tcW w:w="1372" w:type="dxa"/>
          </w:tcPr>
          <w:p w14:paraId="0B9E443A" w14:textId="77777777" w:rsidR="005C3E9E" w:rsidRDefault="005C3E9E" w:rsidP="00750FAC">
            <w:pPr>
              <w:tabs>
                <w:tab w:val="left" w:pos="551"/>
              </w:tabs>
              <w:rPr>
                <w:rFonts w:eastAsia="Yu Mincho"/>
                <w:lang w:eastAsia="ja-JP"/>
              </w:rPr>
            </w:pPr>
          </w:p>
        </w:tc>
        <w:tc>
          <w:tcPr>
            <w:tcW w:w="6780" w:type="dxa"/>
          </w:tcPr>
          <w:p w14:paraId="51AC1C37" w14:textId="1F647DB8"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w:t>
            </w:r>
            <w:proofErr w:type="gramStart"/>
            <w:r w:rsidR="0061177A" w:rsidRPr="00434B05">
              <w:t>symbols</w:t>
            </w:r>
            <w:proofErr w:type="gramEnd"/>
            <w:r w:rsidR="0061177A" w:rsidRPr="00434B05">
              <w:t xml:space="preserve">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81923E4" w14:textId="77777777" w:rsidTr="001C358F">
        <w:tc>
          <w:tcPr>
            <w:tcW w:w="1479" w:type="dxa"/>
          </w:tcPr>
          <w:p w14:paraId="400A8A29" w14:textId="13DE707E" w:rsidR="006D0D55" w:rsidRDefault="006D0D55" w:rsidP="006D0D55">
            <w:pPr>
              <w:rPr>
                <w:rFonts w:eastAsia="Yu Mincho"/>
                <w:lang w:eastAsia="ja-JP"/>
              </w:rPr>
            </w:pPr>
            <w:r>
              <w:rPr>
                <w:rFonts w:eastAsia="Yu Mincho"/>
                <w:lang w:eastAsia="ja-JP"/>
              </w:rPr>
              <w:t>Nordic</w:t>
            </w:r>
          </w:p>
        </w:tc>
        <w:tc>
          <w:tcPr>
            <w:tcW w:w="1372" w:type="dxa"/>
          </w:tcPr>
          <w:p w14:paraId="6F6326BA" w14:textId="578E4AF1" w:rsidR="006D0D55" w:rsidRDefault="006D0D55" w:rsidP="006D0D55">
            <w:pPr>
              <w:tabs>
                <w:tab w:val="left" w:pos="551"/>
              </w:tabs>
              <w:rPr>
                <w:rFonts w:eastAsia="Yu Mincho"/>
                <w:lang w:eastAsia="ja-JP"/>
              </w:rPr>
            </w:pPr>
            <w:r>
              <w:rPr>
                <w:rFonts w:eastAsia="Yu Mincho"/>
                <w:lang w:eastAsia="ja-JP"/>
              </w:rPr>
              <w:t>Y</w:t>
            </w:r>
          </w:p>
        </w:tc>
        <w:tc>
          <w:tcPr>
            <w:tcW w:w="6780" w:type="dxa"/>
          </w:tcPr>
          <w:p w14:paraId="608F8900" w14:textId="77777777" w:rsidR="006D0D55" w:rsidRDefault="006D0D55" w:rsidP="006D0D55">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49D1939F" w14:textId="7F148566" w:rsidR="00952663" w:rsidRPr="00946EC7" w:rsidRDefault="001904D1" w:rsidP="006D0D55">
            <w:pPr>
              <w:rPr>
                <w:sz w:val="8"/>
                <w:szCs w:val="8"/>
                <w:lang w:eastAsia="ko-KR"/>
              </w:rPr>
            </w:pPr>
            <w:r>
              <w:t>We support Option 2</w:t>
            </w:r>
          </w:p>
        </w:tc>
      </w:tr>
      <w:tr w:rsidR="00D457D4" w:rsidRPr="00434B05" w14:paraId="25921188" w14:textId="77777777" w:rsidTr="001C358F">
        <w:tc>
          <w:tcPr>
            <w:tcW w:w="1479" w:type="dxa"/>
          </w:tcPr>
          <w:p w14:paraId="474EFB47" w14:textId="075DC389" w:rsidR="00D457D4" w:rsidRDefault="00D457D4" w:rsidP="00D457D4">
            <w:pPr>
              <w:rPr>
                <w:rFonts w:eastAsia="Yu Mincho"/>
                <w:lang w:eastAsia="ja-JP"/>
              </w:rPr>
            </w:pPr>
            <w:r>
              <w:rPr>
                <w:rFonts w:eastAsia="Yu Mincho"/>
                <w:lang w:eastAsia="ja-JP"/>
              </w:rPr>
              <w:t>Intel</w:t>
            </w:r>
          </w:p>
        </w:tc>
        <w:tc>
          <w:tcPr>
            <w:tcW w:w="1372" w:type="dxa"/>
          </w:tcPr>
          <w:p w14:paraId="3C0A9F4C" w14:textId="77777777" w:rsidR="00D457D4" w:rsidRDefault="00D457D4" w:rsidP="00D457D4">
            <w:pPr>
              <w:tabs>
                <w:tab w:val="left" w:pos="551"/>
              </w:tabs>
              <w:rPr>
                <w:rFonts w:eastAsia="Yu Mincho"/>
                <w:lang w:eastAsia="ja-JP"/>
              </w:rPr>
            </w:pPr>
          </w:p>
        </w:tc>
        <w:tc>
          <w:tcPr>
            <w:tcW w:w="6780" w:type="dxa"/>
          </w:tcPr>
          <w:p w14:paraId="332321AE" w14:textId="77777777" w:rsidR="00D457D4" w:rsidRDefault="00D457D4" w:rsidP="00D457D4">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1/2/3/4/5/8.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1/2/3/4/5?</w:t>
            </w:r>
          </w:p>
          <w:p w14:paraId="65CFF1EA" w14:textId="77777777" w:rsidR="00D457D4" w:rsidRDefault="00D457D4" w:rsidP="00D457D4">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758098D0" w14:textId="77777777" w:rsidR="00D457D4" w:rsidRPr="00A82E43" w:rsidRDefault="00D457D4" w:rsidP="00D457D4">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61735899" w14:textId="77777777" w:rsidR="00D457D4" w:rsidRPr="00434B05" w:rsidRDefault="00D457D4" w:rsidP="00D457D4">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211ADB4C" w14:textId="77777777" w:rsidR="00D457D4" w:rsidRPr="00A82E43" w:rsidRDefault="00D457D4" w:rsidP="00D457D4">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1E5BB3CD" w14:textId="77777777" w:rsidR="00D457D4" w:rsidRPr="007A77DF" w:rsidRDefault="00D457D4" w:rsidP="00D457D4">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7E8DEB8A" w14:textId="3F0D73FF" w:rsidR="00D457D4" w:rsidRDefault="00D457D4" w:rsidP="00D457D4">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144E62" w14:paraId="4DB5083D" w14:textId="77777777" w:rsidTr="00144E62">
        <w:tc>
          <w:tcPr>
            <w:tcW w:w="1479" w:type="dxa"/>
          </w:tcPr>
          <w:p w14:paraId="618FEAFE" w14:textId="77777777" w:rsidR="00144E62" w:rsidRDefault="00144E62" w:rsidP="003D482E">
            <w:pPr>
              <w:rPr>
                <w:rFonts w:eastAsia="Malgun Gothic"/>
                <w:lang w:eastAsia="ko-KR"/>
              </w:rPr>
            </w:pPr>
            <w:r>
              <w:rPr>
                <w:rFonts w:eastAsia="Malgun Gothic"/>
                <w:lang w:eastAsia="ko-KR"/>
              </w:rPr>
              <w:t>Ericsson</w:t>
            </w:r>
          </w:p>
        </w:tc>
        <w:tc>
          <w:tcPr>
            <w:tcW w:w="1372" w:type="dxa"/>
          </w:tcPr>
          <w:p w14:paraId="69370EA7" w14:textId="77777777" w:rsidR="00144E62" w:rsidRDefault="00144E62" w:rsidP="003D482E">
            <w:pPr>
              <w:tabs>
                <w:tab w:val="left" w:pos="551"/>
              </w:tabs>
              <w:rPr>
                <w:rFonts w:eastAsia="Malgun Gothic"/>
                <w:lang w:eastAsia="ko-KR"/>
              </w:rPr>
            </w:pPr>
            <w:r>
              <w:rPr>
                <w:rFonts w:eastAsia="Malgun Gothic"/>
                <w:lang w:eastAsia="ko-KR"/>
              </w:rPr>
              <w:t>Y</w:t>
            </w:r>
          </w:p>
        </w:tc>
        <w:tc>
          <w:tcPr>
            <w:tcW w:w="6780" w:type="dxa"/>
          </w:tcPr>
          <w:p w14:paraId="003A0A98" w14:textId="77777777" w:rsidR="00144E62" w:rsidRDefault="00144E62" w:rsidP="003D482E">
            <w:pPr>
              <w:rPr>
                <w:rFonts w:eastAsia="Malgun Gothic"/>
                <w:lang w:eastAsia="ko-KR"/>
              </w:rPr>
            </w:pP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694A545B"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6393137A" w14:textId="77777777" w:rsidR="00F42295" w:rsidRPr="00DE384E" w:rsidRDefault="00132303">
      <w:pPr>
        <w:jc w:val="both"/>
      </w:pPr>
      <w:r w:rsidRPr="00DE384E">
        <w:t>Contributions [CATT10, MTK17] view that the handling of MsgA PUSCH follows the handling of valid RO</w:t>
      </w:r>
    </w:p>
    <w:p w14:paraId="1C5F2928" w14:textId="77777777" w:rsidR="00F42295" w:rsidRPr="00DE384E" w:rsidRDefault="00132303">
      <w:pPr>
        <w:jc w:val="both"/>
      </w:pPr>
      <w:r w:rsidRPr="00DE384E">
        <w:t>Contribution [Nokia06] proposes to prioritize MsgA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lastRenderedPageBreak/>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D380759"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AA37DE6"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D21DDEA"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54A78759"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DengXian"/>
          <w:lang w:eastAsia="zh-CN"/>
        </w:rPr>
      </w:pPr>
    </w:p>
    <w:p w14:paraId="00BFD052"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7C9654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43ED06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6A5B95AF" w14:textId="77777777" w:rsidR="00F42295" w:rsidRPr="00DE384E" w:rsidRDefault="00F42295">
            <w:pPr>
              <w:tabs>
                <w:tab w:val="left" w:pos="551"/>
              </w:tabs>
              <w:rPr>
                <w:rFonts w:eastAsia="SimSun"/>
                <w:lang w:val="en-US" w:eastAsia="ja-JP"/>
              </w:rPr>
            </w:pPr>
          </w:p>
        </w:tc>
        <w:tc>
          <w:tcPr>
            <w:tcW w:w="6780" w:type="dxa"/>
          </w:tcPr>
          <w:p w14:paraId="568A38E8" w14:textId="77777777" w:rsidR="00F42295" w:rsidRPr="00DE384E" w:rsidRDefault="00132303" w:rsidP="00812054">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EB3D231"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lastRenderedPageBreak/>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5A2A37A5"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w:t>
            </w:r>
            <w:r>
              <w:rPr>
                <w:lang w:eastAsia="ko-KR"/>
              </w:rPr>
              <w:lastRenderedPageBreak/>
              <w:t>in case of SRS collision under Case 1. Thus, we think it is important to discuss a clear UE behavior anyway.</w:t>
            </w:r>
          </w:p>
        </w:tc>
      </w:tr>
      <w:tr w:rsidR="00691AC6" w14:paraId="5D04C7EF" w14:textId="77777777" w:rsidTr="001C358F">
        <w:tc>
          <w:tcPr>
            <w:tcW w:w="1479" w:type="dxa"/>
          </w:tcPr>
          <w:p w14:paraId="4EC72EE7" w14:textId="77777777" w:rsidR="00691AC6" w:rsidRPr="00653875" w:rsidRDefault="00691AC6" w:rsidP="00691AC6">
            <w:pPr>
              <w:rPr>
                <w:rFonts w:eastAsia="Malgun Gothic"/>
                <w:lang w:eastAsia="ko-KR"/>
              </w:rPr>
            </w:pPr>
            <w:r>
              <w:rPr>
                <w:rFonts w:eastAsia="Malgun Gothic" w:hint="eastAsia"/>
                <w:lang w:eastAsia="ko-KR"/>
              </w:rPr>
              <w:lastRenderedPageBreak/>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6"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SimSun"/>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t>Working assumption:</w:t>
            </w:r>
          </w:p>
          <w:p w14:paraId="458C54A4"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SimSun"/>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131BF76A" w14:textId="77777777" w:rsidR="00F42295" w:rsidRPr="00DE384E" w:rsidRDefault="00132303">
      <w:pPr>
        <w:keepNext/>
        <w:jc w:val="center"/>
      </w:pPr>
      <w:r w:rsidRPr="00DE384E">
        <w:rPr>
          <w:noProof/>
          <w:lang w:val="en-US" w:eastAsia="zh-CN"/>
        </w:rPr>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zh-CN"/>
        </w:rPr>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8B04EE8"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t>ZTE, Sanechips</w:t>
            </w:r>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9EB153B"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709B9CC5"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1CDA30F2"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7A69AA5D"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r w:rsidRPr="00DE384E">
              <w:rPr>
                <w:rFonts w:eastAsiaTheme="minorEastAsia"/>
                <w:lang w:eastAsia="zh-CN"/>
              </w:rPr>
              <w:t>Yongqiang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32E3782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71DFA574"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SimSun"/>
                <w:lang w:val="en-US" w:eastAsia="zh-CN"/>
              </w:rPr>
            </w:pPr>
            <w:r w:rsidRPr="00DE384E">
              <w:rPr>
                <w:rFonts w:eastAsia="SimSun"/>
                <w:lang w:val="en-US" w:eastAsia="zh-CN"/>
              </w:rPr>
              <w:t>ZTE, Sanechips</w:t>
            </w:r>
          </w:p>
        </w:tc>
        <w:tc>
          <w:tcPr>
            <w:tcW w:w="2410" w:type="dxa"/>
          </w:tcPr>
          <w:p w14:paraId="5E562017"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2919E86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lastRenderedPageBreak/>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r w:rsidRPr="00DE384E">
              <w:t>Rapeepat Ratasuk</w:t>
            </w:r>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26EC504D" w14:textId="77777777" w:rsidR="00547D3E" w:rsidRPr="00DE384E" w:rsidRDefault="00547D3E" w:rsidP="00547D3E">
            <w:pPr>
              <w:spacing w:after="0"/>
            </w:pPr>
            <w:r w:rsidRPr="00DE384E">
              <w:rPr>
                <w:rFonts w:eastAsia="Yu Mincho"/>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r w:rsidRPr="00DE384E">
              <w:t>Seunghoon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r w:rsidRPr="00DE384E">
              <w:rPr>
                <w:rFonts w:eastAsiaTheme="minorEastAsia"/>
                <w:lang w:eastAsia="zh-CN"/>
              </w:rPr>
              <w:t>Xiaojun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2"/>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966B8D">
            <w:pPr>
              <w:rPr>
                <w:color w:val="0000FF"/>
                <w:u w:val="single"/>
              </w:rPr>
            </w:pPr>
            <w:hyperlink r:id="rId19" w:history="1">
              <w:r w:rsidR="00132303" w:rsidRPr="00DE384E">
                <w:rPr>
                  <w:rStyle w:val="Hyperlink"/>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966B8D">
            <w:pPr>
              <w:rPr>
                <w:color w:val="0000FF"/>
                <w:u w:val="single"/>
              </w:rPr>
            </w:pPr>
            <w:hyperlink r:id="rId20" w:history="1">
              <w:r w:rsidR="00132303" w:rsidRPr="00DE384E">
                <w:rPr>
                  <w:rStyle w:val="Hyperlink"/>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966B8D">
            <w:hyperlink r:id="rId21" w:history="1">
              <w:r w:rsidR="00132303" w:rsidRPr="00DE384E">
                <w:rPr>
                  <w:rStyle w:val="Hyperlink"/>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Huawei, HiSilicon</w:t>
            </w:r>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966B8D">
            <w:hyperlink r:id="rId22" w:history="1">
              <w:r w:rsidR="00132303" w:rsidRPr="00DE384E">
                <w:rPr>
                  <w:rStyle w:val="Hyperlink"/>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966B8D">
            <w:hyperlink r:id="rId23" w:history="1">
              <w:r w:rsidR="00132303" w:rsidRPr="00DE384E">
                <w:rPr>
                  <w:rStyle w:val="Hyperlink"/>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966B8D">
            <w:hyperlink r:id="rId24" w:history="1">
              <w:r w:rsidR="00132303" w:rsidRPr="00DE384E">
                <w:rPr>
                  <w:rStyle w:val="Hyperlink"/>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966B8D">
            <w:hyperlink r:id="rId25" w:history="1">
              <w:r w:rsidR="00132303" w:rsidRPr="00DE384E">
                <w:rPr>
                  <w:rStyle w:val="Hyperlink"/>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74B4AAD" w14:textId="77777777" w:rsidR="00F42295" w:rsidRPr="00DE384E" w:rsidRDefault="00132303">
            <w:r w:rsidRPr="00DE384E">
              <w:rPr>
                <w:lang w:eastAsia="zh-CN"/>
              </w:rPr>
              <w:t>Spreadtrum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0CB31945" w14:textId="77777777" w:rsidR="00F42295" w:rsidRPr="00DE384E" w:rsidRDefault="00966B8D">
            <w:hyperlink r:id="rId26" w:history="1">
              <w:r w:rsidR="00132303" w:rsidRPr="00DE384E">
                <w:rPr>
                  <w:rStyle w:val="Hyperlink"/>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ZTE, Sanechips</w:t>
            </w:r>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966B8D">
            <w:hyperlink r:id="rId27" w:history="1">
              <w:r w:rsidR="00132303" w:rsidRPr="00DE384E">
                <w:rPr>
                  <w:rStyle w:val="Hyperlink"/>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966B8D">
            <w:hyperlink r:id="rId28" w:history="1">
              <w:r w:rsidR="00132303" w:rsidRPr="00DE384E">
                <w:rPr>
                  <w:rStyle w:val="Hyperlink"/>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966B8D">
            <w:hyperlink r:id="rId29" w:history="1">
              <w:r w:rsidR="00132303" w:rsidRPr="00DE384E">
                <w:rPr>
                  <w:rStyle w:val="Hyperlink"/>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966B8D">
            <w:hyperlink r:id="rId30" w:history="1">
              <w:r w:rsidR="00132303" w:rsidRPr="00DE384E">
                <w:rPr>
                  <w:rStyle w:val="Hyperlink"/>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966B8D">
            <w:hyperlink r:id="rId31" w:history="1">
              <w:r w:rsidR="00132303" w:rsidRPr="00DE384E">
                <w:rPr>
                  <w:rStyle w:val="Hyperlink"/>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966B8D">
            <w:hyperlink r:id="rId32" w:history="1">
              <w:r w:rsidR="00132303" w:rsidRPr="00DE384E">
                <w:rPr>
                  <w:rStyle w:val="Hyperlink"/>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966B8D">
            <w:hyperlink r:id="rId33" w:history="1">
              <w:r w:rsidR="00132303" w:rsidRPr="00DE384E">
                <w:rPr>
                  <w:rStyle w:val="Hyperlink"/>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966B8D">
            <w:hyperlink r:id="rId34" w:history="1">
              <w:r w:rsidR="00132303" w:rsidRPr="00DE384E">
                <w:rPr>
                  <w:rStyle w:val="Hyperlink"/>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966B8D">
            <w:hyperlink r:id="rId35" w:history="1">
              <w:r w:rsidR="00132303" w:rsidRPr="00DE384E">
                <w:rPr>
                  <w:rStyle w:val="Hyperlink"/>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966B8D">
            <w:hyperlink r:id="rId36" w:history="1">
              <w:r w:rsidR="00132303" w:rsidRPr="00DE384E">
                <w:rPr>
                  <w:rStyle w:val="Hyperlink"/>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EA2BF73" w14:textId="77777777" w:rsidR="00F42295" w:rsidRPr="00DE384E" w:rsidRDefault="00966B8D">
            <w:hyperlink r:id="rId37" w:history="1">
              <w:r w:rsidR="00132303" w:rsidRPr="00DE384E">
                <w:rPr>
                  <w:rStyle w:val="Hyperlink"/>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lastRenderedPageBreak/>
              <w:t>[20]</w:t>
            </w:r>
          </w:p>
        </w:tc>
        <w:tc>
          <w:tcPr>
            <w:tcW w:w="1456" w:type="dxa"/>
            <w:tcMar>
              <w:top w:w="0" w:type="dxa"/>
              <w:left w:w="70" w:type="dxa"/>
              <w:bottom w:w="0" w:type="dxa"/>
              <w:right w:w="70" w:type="dxa"/>
            </w:tcMar>
          </w:tcPr>
          <w:p w14:paraId="45F3E6CA" w14:textId="77777777" w:rsidR="00F42295" w:rsidRPr="00DE384E" w:rsidRDefault="00966B8D">
            <w:hyperlink r:id="rId38" w:history="1">
              <w:r w:rsidR="00132303" w:rsidRPr="00DE384E">
                <w:rPr>
                  <w:rStyle w:val="Hyperlink"/>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966B8D">
            <w:hyperlink r:id="rId39" w:history="1">
              <w:r w:rsidR="00132303" w:rsidRPr="00DE384E">
                <w:rPr>
                  <w:rStyle w:val="Hyperlink"/>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88B8269" w14:textId="77777777" w:rsidR="00F42295" w:rsidRPr="00DE384E" w:rsidRDefault="00132303">
            <w:r w:rsidRPr="00DE384E">
              <w:rPr>
                <w:lang w:eastAsia="zh-CN"/>
              </w:rPr>
              <w:t>InterDigital,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966B8D">
            <w:hyperlink r:id="rId40" w:history="1">
              <w:r w:rsidR="00132303" w:rsidRPr="00DE384E">
                <w:rPr>
                  <w:rStyle w:val="Hyperlink"/>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966B8D">
            <w:hyperlink r:id="rId41" w:history="1">
              <w:r w:rsidR="00132303" w:rsidRPr="00DE384E">
                <w:rPr>
                  <w:rStyle w:val="Hyperlink"/>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966B8D">
            <w:hyperlink r:id="rId42" w:history="1">
              <w:r w:rsidR="00132303" w:rsidRPr="00DE384E">
                <w:rPr>
                  <w:rStyle w:val="Hyperlink"/>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69264C2C" w14:textId="77777777" w:rsidR="00F42295" w:rsidRPr="00DE384E" w:rsidRDefault="00966B8D">
            <w:hyperlink r:id="rId43" w:history="1">
              <w:r w:rsidR="00132303" w:rsidRPr="00DE384E">
                <w:rPr>
                  <w:rStyle w:val="Hyperlink"/>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r w:rsidRPr="00DE384E">
              <w:rPr>
                <w:lang w:eastAsia="zh-CN"/>
              </w:rPr>
              <w:t>ASUSTeK</w:t>
            </w:r>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966B8D">
            <w:hyperlink r:id="rId44" w:history="1">
              <w:r w:rsidR="00132303" w:rsidRPr="00DE384E">
                <w:rPr>
                  <w:rStyle w:val="Hyperlink"/>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966B8D">
            <w:hyperlink r:id="rId45" w:history="1">
              <w:r w:rsidR="00132303" w:rsidRPr="00DE384E">
                <w:rPr>
                  <w:rStyle w:val="Hyperlink"/>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708E7" w14:textId="77777777" w:rsidR="00966B8D" w:rsidRDefault="00966B8D" w:rsidP="001258AA">
      <w:pPr>
        <w:spacing w:after="0" w:line="240" w:lineRule="auto"/>
      </w:pPr>
      <w:r>
        <w:separator/>
      </w:r>
    </w:p>
  </w:endnote>
  <w:endnote w:type="continuationSeparator" w:id="0">
    <w:p w14:paraId="0B1261FB" w14:textId="77777777" w:rsidR="00966B8D" w:rsidRDefault="00966B8D"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E0D22" w14:textId="77777777" w:rsidR="00966B8D" w:rsidRDefault="00966B8D" w:rsidP="001258AA">
      <w:pPr>
        <w:spacing w:after="0" w:line="240" w:lineRule="auto"/>
      </w:pPr>
      <w:r>
        <w:separator/>
      </w:r>
    </w:p>
  </w:footnote>
  <w:footnote w:type="continuationSeparator" w:id="0">
    <w:p w14:paraId="04DDD460" w14:textId="77777777" w:rsidR="00966B8D" w:rsidRDefault="00966B8D"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1A1D2"/>
    <w:multiLevelType w:val="singleLevel"/>
    <w:tmpl w:val="7661A1D2"/>
    <w:lvl w:ilvl="0">
      <w:start w:val="1"/>
      <w:numFmt w:val="decimal"/>
      <w:lvlText w:val="(%1)"/>
      <w:lvlJc w:val="left"/>
      <w:pPr>
        <w:tabs>
          <w:tab w:val="left" w:pos="312"/>
        </w:tabs>
      </w:pPr>
    </w:lvl>
  </w:abstractNum>
  <w:abstractNum w:abstractNumId="3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0"/>
  </w:num>
  <w:num w:numId="13">
    <w:abstractNumId w:val="11"/>
  </w:num>
  <w:num w:numId="14">
    <w:abstractNumId w:val="3"/>
  </w:num>
  <w:num w:numId="15">
    <w:abstractNumId w:val="17"/>
  </w:num>
  <w:num w:numId="16">
    <w:abstractNumId w:val="22"/>
  </w:num>
  <w:num w:numId="17">
    <w:abstractNumId w:val="28"/>
  </w:num>
  <w:num w:numId="18">
    <w:abstractNumId w:val="1"/>
  </w:num>
  <w:num w:numId="19">
    <w:abstractNumId w:val="31"/>
  </w:num>
  <w:num w:numId="20">
    <w:abstractNumId w:val="25"/>
  </w:num>
  <w:num w:numId="21">
    <w:abstractNumId w:val="18"/>
  </w:num>
  <w:num w:numId="22">
    <w:abstractNumId w:val="7"/>
  </w:num>
  <w:num w:numId="23">
    <w:abstractNumId w:val="29"/>
  </w:num>
  <w:num w:numId="24">
    <w:abstractNumId w:val="12"/>
  </w:num>
  <w:num w:numId="25">
    <w:abstractNumId w:val="24"/>
  </w:num>
  <w:num w:numId="26">
    <w:abstractNumId w:val="15"/>
  </w:num>
  <w:num w:numId="27">
    <w:abstractNumId w:val="5"/>
  </w:num>
  <w:num w:numId="28">
    <w:abstractNumId w:val="11"/>
  </w:num>
  <w:num w:numId="29">
    <w:abstractNumId w:val="27"/>
  </w:num>
  <w:num w:numId="30">
    <w:abstractNumId w:val="21"/>
  </w:num>
  <w:num w:numId="31">
    <w:abstractNumId w:val="4"/>
  </w:num>
  <w:num w:numId="32">
    <w:abstractNumId w:val="9"/>
  </w:num>
  <w:num w:numId="33">
    <w:abstractNumId w:val="2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15:docId w15:val="{F6C13C49-B14C-4D78-9B6E-04894D6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rsid w:val="00A1010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A10101"/>
    <w:pPr>
      <w:numPr>
        <w:ilvl w:val="1"/>
      </w:numPr>
      <w:spacing w:before="180"/>
      <w:outlineLvl w:val="1"/>
    </w:pPr>
    <w:rPr>
      <w:sz w:val="32"/>
    </w:rPr>
  </w:style>
  <w:style w:type="paragraph" w:styleId="Heading3">
    <w:name w:val="heading 3"/>
    <w:basedOn w:val="Heading2"/>
    <w:next w:val="Normal"/>
    <w:link w:val="Heading3Char"/>
    <w:qFormat/>
    <w:rsid w:val="00A10101"/>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A10101"/>
    <w:pPr>
      <w:numPr>
        <w:ilvl w:val="3"/>
      </w:numPr>
      <w:ind w:left="576" w:hanging="576"/>
      <w:outlineLvl w:val="3"/>
    </w:pPr>
    <w:rPr>
      <w:sz w:val="24"/>
    </w:rPr>
  </w:style>
  <w:style w:type="paragraph" w:styleId="Heading5">
    <w:name w:val="heading 5"/>
    <w:basedOn w:val="Heading4"/>
    <w:next w:val="Normal"/>
    <w:qFormat/>
    <w:rsid w:val="00A10101"/>
    <w:pPr>
      <w:numPr>
        <w:ilvl w:val="4"/>
      </w:numPr>
      <w:ind w:left="576" w:hanging="576"/>
      <w:outlineLvl w:val="4"/>
    </w:pPr>
    <w:rPr>
      <w:sz w:val="22"/>
    </w:rPr>
  </w:style>
  <w:style w:type="paragraph" w:styleId="Heading6">
    <w:name w:val="heading 6"/>
    <w:basedOn w:val="Normal"/>
    <w:next w:val="Normal"/>
    <w:qFormat/>
    <w:rsid w:val="00A10101"/>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A10101"/>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A10101"/>
    <w:pPr>
      <w:numPr>
        <w:ilvl w:val="7"/>
      </w:numPr>
      <w:tabs>
        <w:tab w:val="left" w:pos="360"/>
        <w:tab w:val="left" w:pos="926"/>
      </w:tabs>
      <w:ind w:left="432" w:hanging="432"/>
      <w:outlineLvl w:val="7"/>
    </w:pPr>
  </w:style>
  <w:style w:type="paragraph" w:styleId="Heading9">
    <w:name w:val="heading 9"/>
    <w:basedOn w:val="Heading8"/>
    <w:next w:val="Normal"/>
    <w:qFormat/>
    <w:rsid w:val="00A10101"/>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10101"/>
    <w:pPr>
      <w:ind w:left="2268" w:hanging="2268"/>
    </w:pPr>
  </w:style>
  <w:style w:type="paragraph" w:styleId="TOC6">
    <w:name w:val="toc 6"/>
    <w:basedOn w:val="TOC5"/>
    <w:next w:val="Normal"/>
    <w:semiHidden/>
    <w:qFormat/>
    <w:rsid w:val="00A10101"/>
    <w:pPr>
      <w:ind w:left="1985" w:hanging="1985"/>
    </w:pPr>
  </w:style>
  <w:style w:type="paragraph" w:styleId="TOC5">
    <w:name w:val="toc 5"/>
    <w:basedOn w:val="TOC4"/>
    <w:next w:val="Normal"/>
    <w:semiHidden/>
    <w:qFormat/>
    <w:rsid w:val="00A10101"/>
    <w:pPr>
      <w:ind w:left="1701" w:hanging="1701"/>
    </w:pPr>
  </w:style>
  <w:style w:type="paragraph" w:styleId="TOC4">
    <w:name w:val="toc 4"/>
    <w:basedOn w:val="TOC3"/>
    <w:next w:val="Normal"/>
    <w:semiHidden/>
    <w:rsid w:val="00A10101"/>
    <w:pPr>
      <w:ind w:left="1418" w:hanging="1418"/>
    </w:pPr>
  </w:style>
  <w:style w:type="paragraph" w:styleId="TOC3">
    <w:name w:val="toc 3"/>
    <w:basedOn w:val="TOC2"/>
    <w:next w:val="Normal"/>
    <w:uiPriority w:val="39"/>
    <w:qFormat/>
    <w:rsid w:val="00A10101"/>
    <w:pPr>
      <w:ind w:left="1134" w:hanging="1134"/>
    </w:pPr>
  </w:style>
  <w:style w:type="paragraph" w:styleId="TOC2">
    <w:name w:val="toc 2"/>
    <w:basedOn w:val="TOC1"/>
    <w:next w:val="Normal"/>
    <w:uiPriority w:val="39"/>
    <w:qFormat/>
    <w:rsid w:val="00A10101"/>
    <w:pPr>
      <w:keepNext w:val="0"/>
      <w:spacing w:before="0"/>
      <w:ind w:left="851" w:hanging="851"/>
    </w:pPr>
    <w:rPr>
      <w:sz w:val="20"/>
    </w:rPr>
  </w:style>
  <w:style w:type="paragraph" w:styleId="TOC1">
    <w:name w:val="toc 1"/>
    <w:basedOn w:val="Normal"/>
    <w:next w:val="Normal"/>
    <w:uiPriority w:val="39"/>
    <w:qFormat/>
    <w:rsid w:val="00A1010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sid w:val="00A10101"/>
    <w:rPr>
      <w:rFonts w:ascii="SimSun" w:eastAsia="SimSun"/>
      <w:sz w:val="18"/>
      <w:szCs w:val="18"/>
    </w:rPr>
  </w:style>
  <w:style w:type="paragraph" w:styleId="CommentText">
    <w:name w:val="annotation text"/>
    <w:basedOn w:val="Normal"/>
    <w:link w:val="CommentTextChar"/>
    <w:uiPriority w:val="99"/>
    <w:qFormat/>
    <w:rsid w:val="00A10101"/>
  </w:style>
  <w:style w:type="paragraph" w:styleId="ListBullet3">
    <w:name w:val="List Bullet 3"/>
    <w:basedOn w:val="Normal"/>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10101"/>
    <w:pPr>
      <w:overflowPunct w:val="0"/>
      <w:spacing w:after="120"/>
      <w:jc w:val="both"/>
    </w:pPr>
    <w:rPr>
      <w:rFonts w:ascii="Arial" w:hAnsi="Arial"/>
      <w:lang w:val="en-US" w:eastAsia="zh-CN"/>
    </w:rPr>
  </w:style>
  <w:style w:type="paragraph" w:styleId="TOC8">
    <w:name w:val="toc 8"/>
    <w:basedOn w:val="TOC1"/>
    <w:next w:val="Normal"/>
    <w:uiPriority w:val="39"/>
    <w:rsid w:val="00A10101"/>
    <w:pPr>
      <w:spacing w:before="180"/>
      <w:ind w:left="2693" w:hanging="2693"/>
    </w:pPr>
    <w:rPr>
      <w:b/>
    </w:rPr>
  </w:style>
  <w:style w:type="paragraph" w:styleId="BalloonText">
    <w:name w:val="Balloon Text"/>
    <w:basedOn w:val="Normal"/>
    <w:qFormat/>
    <w:rsid w:val="00A10101"/>
    <w:pPr>
      <w:spacing w:after="0"/>
    </w:pPr>
    <w:rPr>
      <w:rFonts w:ascii="Segoe UI" w:hAnsi="Segoe UI" w:cs="Segoe UI"/>
      <w:sz w:val="18"/>
      <w:szCs w:val="18"/>
    </w:rPr>
  </w:style>
  <w:style w:type="paragraph" w:styleId="Footer">
    <w:name w:val="footer"/>
    <w:basedOn w:val="Header"/>
    <w:rsid w:val="00A10101"/>
    <w:pPr>
      <w:jc w:val="center"/>
    </w:pPr>
    <w:rPr>
      <w:i/>
    </w:rPr>
  </w:style>
  <w:style w:type="paragraph" w:styleId="Header">
    <w:name w:val="header"/>
    <w:basedOn w:val="Normal"/>
    <w:link w:val="HeaderChar"/>
    <w:qFormat/>
    <w:rsid w:val="00A10101"/>
    <w:pPr>
      <w:widowControl w:val="0"/>
      <w:overflowPunct w:val="0"/>
      <w:textAlignment w:val="baseline"/>
    </w:pPr>
    <w:rPr>
      <w:rFonts w:ascii="Arial" w:hAnsi="Arial"/>
      <w:b/>
      <w:sz w:val="18"/>
      <w:lang w:eastAsia="ja-JP"/>
    </w:rPr>
  </w:style>
  <w:style w:type="paragraph" w:styleId="List">
    <w:name w:val="List"/>
    <w:basedOn w:val="BodyText"/>
    <w:qFormat/>
    <w:rsid w:val="00A10101"/>
    <w:rPr>
      <w:rFonts w:cs="Lohit Devanagari"/>
    </w:rPr>
  </w:style>
  <w:style w:type="paragraph" w:styleId="FootnoteText">
    <w:name w:val="footnote text"/>
    <w:basedOn w:val="Normal"/>
    <w:link w:val="FootnoteTextChar"/>
    <w:uiPriority w:val="99"/>
    <w:unhideWhenUsed/>
    <w:rsid w:val="00A10101"/>
    <w:pPr>
      <w:spacing w:after="0"/>
    </w:pPr>
    <w:rPr>
      <w:rFonts w:eastAsiaTheme="minorHAnsi"/>
      <w:lang w:val="en-US"/>
    </w:rPr>
  </w:style>
  <w:style w:type="paragraph" w:styleId="TOC9">
    <w:name w:val="toc 9"/>
    <w:basedOn w:val="TOC8"/>
    <w:next w:val="Normal"/>
    <w:uiPriority w:val="39"/>
    <w:qFormat/>
    <w:rsid w:val="00A10101"/>
    <w:pPr>
      <w:ind w:left="1418" w:hanging="1418"/>
    </w:pPr>
  </w:style>
  <w:style w:type="paragraph" w:styleId="NormalWeb">
    <w:name w:val="Normal (Web)"/>
    <w:basedOn w:val="Normal"/>
    <w:uiPriority w:val="99"/>
    <w:unhideWhenUsed/>
    <w:qFormat/>
    <w:rsid w:val="00A1010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10101"/>
    <w:rPr>
      <w:b/>
      <w:bCs/>
    </w:rPr>
  </w:style>
  <w:style w:type="table" w:styleId="TableGrid">
    <w:name w:val="Table Grid"/>
    <w:basedOn w:val="TableNormal"/>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10101"/>
    <w:rPr>
      <w:color w:val="954F72"/>
      <w:u w:val="single"/>
    </w:rPr>
  </w:style>
  <w:style w:type="character" w:styleId="Hyperlink">
    <w:name w:val="Hyperlink"/>
    <w:basedOn w:val="DefaultParagraphFont"/>
    <w:uiPriority w:val="99"/>
    <w:unhideWhenUsed/>
    <w:qFormat/>
    <w:rsid w:val="00A10101"/>
    <w:rPr>
      <w:color w:val="0563C1" w:themeColor="hyperlink"/>
      <w:u w:val="single"/>
    </w:rPr>
  </w:style>
  <w:style w:type="character" w:styleId="CommentReference">
    <w:name w:val="annotation reference"/>
    <w:uiPriority w:val="99"/>
    <w:qFormat/>
    <w:rsid w:val="00A10101"/>
    <w:rPr>
      <w:sz w:val="16"/>
      <w:szCs w:val="16"/>
    </w:rPr>
  </w:style>
  <w:style w:type="character" w:styleId="FootnoteReference">
    <w:name w:val="footnote reference"/>
    <w:basedOn w:val="DefaultParagraphFont"/>
    <w:uiPriority w:val="99"/>
    <w:unhideWhenUsed/>
    <w:qFormat/>
    <w:rsid w:val="00A10101"/>
    <w:rPr>
      <w:vertAlign w:val="superscript"/>
    </w:rPr>
  </w:style>
  <w:style w:type="character" w:customStyle="1" w:styleId="ZGSM">
    <w:name w:val="ZGSM"/>
    <w:qFormat/>
    <w:rsid w:val="00A10101"/>
  </w:style>
  <w:style w:type="character" w:customStyle="1" w:styleId="HeaderChar">
    <w:name w:val="Header Char"/>
    <w:link w:val="Header"/>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Heading8Char">
    <w:name w:val="Heading 8 Char"/>
    <w:link w:val="Heading8"/>
    <w:qFormat/>
    <w:rsid w:val="00A10101"/>
    <w:rPr>
      <w:rFonts w:ascii="Arial" w:hAnsi="Arial"/>
      <w:sz w:val="36"/>
      <w:lang w:val="en-GB" w:eastAsia="en-US"/>
    </w:rPr>
  </w:style>
  <w:style w:type="character" w:customStyle="1" w:styleId="Heading3Char">
    <w:name w:val="Heading 3 Char"/>
    <w:link w:val="Heading3"/>
    <w:qFormat/>
    <w:rsid w:val="00A10101"/>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0101"/>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10101"/>
    <w:rPr>
      <w:lang w:val="en-GB" w:eastAsia="en-US"/>
    </w:rPr>
  </w:style>
  <w:style w:type="character" w:customStyle="1" w:styleId="CommentSubjectChar">
    <w:name w:val="Comment Subject Char"/>
    <w:link w:val="CommentSubject"/>
    <w:qFormat/>
    <w:rsid w:val="00A10101"/>
    <w:rPr>
      <w:b/>
      <w:bCs/>
      <w:lang w:val="en-GB" w:eastAsia="en-US"/>
    </w:rPr>
  </w:style>
  <w:style w:type="character" w:customStyle="1" w:styleId="BodyTextChar">
    <w:name w:val="Body Text Char"/>
    <w:link w:val="BodyText"/>
    <w:qFormat/>
    <w:rsid w:val="00A10101"/>
    <w:rPr>
      <w:rFonts w:ascii="Arial" w:hAnsi="Arial"/>
      <w:b/>
      <w:sz w:val="18"/>
      <w:lang w:val="en-GB" w:eastAsia="ja-JP"/>
    </w:rPr>
  </w:style>
  <w:style w:type="character" w:customStyle="1" w:styleId="CaptionChar">
    <w:name w:val="Caption Char"/>
    <w:basedOn w:val="DefaultParagraphFont"/>
    <w:link w:val="Caption"/>
    <w:qFormat/>
    <w:rsid w:val="00A10101"/>
    <w:rPr>
      <w:rFonts w:ascii="Arial" w:hAnsi="Arial"/>
      <w:lang w:val="en-US" w:eastAsia="zh-CN"/>
    </w:rPr>
  </w:style>
  <w:style w:type="character" w:customStyle="1" w:styleId="Mention1">
    <w:name w:val="Mention1"/>
    <w:basedOn w:val="DefaultParagraphFont"/>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Normal"/>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Normal"/>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Normal"/>
    <w:next w:val="BodyText"/>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10101"/>
    <w:pPr>
      <w:suppressLineNumbers/>
    </w:pPr>
    <w:rPr>
      <w:rFonts w:cs="Lohit Devanagari"/>
    </w:rPr>
  </w:style>
  <w:style w:type="paragraph" w:customStyle="1" w:styleId="H6">
    <w:name w:val="H6"/>
    <w:basedOn w:val="Heading5"/>
    <w:qFormat/>
    <w:rsid w:val="00A10101"/>
    <w:pPr>
      <w:ind w:left="1985" w:hanging="1985"/>
    </w:pPr>
    <w:rPr>
      <w:sz w:val="20"/>
    </w:rPr>
  </w:style>
  <w:style w:type="paragraph" w:customStyle="1" w:styleId="EQ">
    <w:name w:val="EQ"/>
    <w:basedOn w:val="Normal"/>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Heading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Normal"/>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Normal"/>
    <w:qFormat/>
    <w:rsid w:val="00A10101"/>
    <w:pPr>
      <w:keepLines/>
      <w:ind w:left="1702" w:hanging="1418"/>
    </w:pPr>
  </w:style>
  <w:style w:type="paragraph" w:customStyle="1" w:styleId="FP">
    <w:name w:val="FP"/>
    <w:basedOn w:val="Normal"/>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Normal"/>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Normal"/>
    <w:qFormat/>
    <w:rsid w:val="00A10101"/>
    <w:pPr>
      <w:ind w:left="851" w:hanging="284"/>
    </w:pPr>
  </w:style>
  <w:style w:type="paragraph" w:customStyle="1" w:styleId="B3">
    <w:name w:val="B3"/>
    <w:basedOn w:val="Normal"/>
    <w:qFormat/>
    <w:rsid w:val="00A10101"/>
    <w:pPr>
      <w:ind w:left="1135" w:hanging="284"/>
    </w:pPr>
  </w:style>
  <w:style w:type="paragraph" w:customStyle="1" w:styleId="B4">
    <w:name w:val="B4"/>
    <w:basedOn w:val="Normal"/>
    <w:qFormat/>
    <w:rsid w:val="00A10101"/>
    <w:pPr>
      <w:ind w:left="1418" w:hanging="284"/>
    </w:pPr>
  </w:style>
  <w:style w:type="paragraph" w:customStyle="1" w:styleId="B5">
    <w:name w:val="B5"/>
    <w:basedOn w:val="Normal"/>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Normal"/>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Heading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10101"/>
    <w:rPr>
      <w:rFonts w:eastAsiaTheme="minorHAnsi"/>
      <w:lang w:val="en-US" w:eastAsia="en-US"/>
    </w:rPr>
  </w:style>
  <w:style w:type="character" w:customStyle="1" w:styleId="10">
    <w:name w:val="未解決のメンション1"/>
    <w:basedOn w:val="DefaultParagraphFont"/>
    <w:uiPriority w:val="99"/>
    <w:semiHidden/>
    <w:unhideWhenUsed/>
    <w:qFormat/>
    <w:rsid w:val="00A10101"/>
    <w:rPr>
      <w:color w:val="605E5C"/>
      <w:shd w:val="clear" w:color="auto" w:fill="E1DFDD"/>
    </w:rPr>
  </w:style>
  <w:style w:type="character" w:customStyle="1" w:styleId="normaltextrun">
    <w:name w:val="normaltextrun"/>
    <w:basedOn w:val="DefaultParagraphFont"/>
    <w:rsid w:val="00A10101"/>
  </w:style>
  <w:style w:type="character" w:customStyle="1" w:styleId="eop">
    <w:name w:val="eop"/>
    <w:basedOn w:val="DefaultParagraphFont"/>
    <w:qFormat/>
    <w:rsid w:val="00A10101"/>
  </w:style>
  <w:style w:type="character" w:customStyle="1" w:styleId="UnresolvedMention2">
    <w:name w:val="Unresolved Mention2"/>
    <w:basedOn w:val="DefaultParagraphFont"/>
    <w:uiPriority w:val="99"/>
    <w:semiHidden/>
    <w:unhideWhenUsed/>
    <w:rsid w:val="00A10101"/>
    <w:rPr>
      <w:color w:val="605E5C"/>
      <w:shd w:val="clear" w:color="auto" w:fill="E1DFDD"/>
    </w:rPr>
  </w:style>
  <w:style w:type="character" w:styleId="PlaceholderText">
    <w:name w:val="Placeholder Text"/>
    <w:basedOn w:val="DefaultParagraphFont"/>
    <w:uiPriority w:val="99"/>
    <w:semiHidden/>
    <w:qFormat/>
    <w:rsid w:val="00A10101"/>
    <w:rPr>
      <w:color w:val="808080"/>
    </w:rPr>
  </w:style>
  <w:style w:type="character" w:customStyle="1" w:styleId="UnresolvedMention3">
    <w:name w:val="Unresolved Mention3"/>
    <w:basedOn w:val="DefaultParagraphFont"/>
    <w:uiPriority w:val="99"/>
    <w:semiHidden/>
    <w:unhideWhenUsed/>
    <w:qFormat/>
    <w:rsid w:val="00A10101"/>
    <w:rPr>
      <w:color w:val="605E5C"/>
      <w:shd w:val="clear" w:color="auto" w:fill="E1DFDD"/>
    </w:rPr>
  </w:style>
  <w:style w:type="character" w:customStyle="1" w:styleId="Heading2Char">
    <w:name w:val="Heading 2 Char"/>
    <w:link w:val="Heading2"/>
    <w:qFormat/>
    <w:rsid w:val="00A10101"/>
    <w:rPr>
      <w:rFonts w:ascii="Arial" w:hAnsi="Arial"/>
      <w:sz w:val="32"/>
      <w:lang w:val="en-GB" w:eastAsia="en-US"/>
    </w:rPr>
  </w:style>
  <w:style w:type="table" w:customStyle="1" w:styleId="TableGrid7">
    <w:name w:val="Table Grid7"/>
    <w:basedOn w:val="TableNormal"/>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Normal"/>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10101"/>
    <w:rPr>
      <w:rFonts w:ascii="Arial" w:eastAsiaTheme="minorHAnsi" w:hAnsi="Arial" w:cstheme="minorBidi"/>
      <w:szCs w:val="22"/>
      <w:lang w:val="en-US" w:eastAsia="ja-JP"/>
    </w:rPr>
  </w:style>
  <w:style w:type="paragraph" w:customStyle="1" w:styleId="Proposal">
    <w:name w:val="Proposal"/>
    <w:basedOn w:val="BodyText"/>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1010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10101"/>
    <w:rPr>
      <w:color w:val="605E5C"/>
      <w:shd w:val="clear" w:color="auto" w:fill="E1DFDD"/>
    </w:rPr>
  </w:style>
  <w:style w:type="character" w:customStyle="1" w:styleId="2">
    <w:name w:val="未处理的提及2"/>
    <w:basedOn w:val="DefaultParagraphFont"/>
    <w:uiPriority w:val="99"/>
    <w:semiHidden/>
    <w:unhideWhenUsed/>
    <w:qFormat/>
    <w:rsid w:val="00A10101"/>
    <w:rPr>
      <w:color w:val="605E5C"/>
      <w:shd w:val="clear" w:color="auto" w:fill="E1DFDD"/>
    </w:rPr>
  </w:style>
  <w:style w:type="character" w:customStyle="1" w:styleId="3">
    <w:name w:val="未处理的提及3"/>
    <w:basedOn w:val="DefaultParagraphFont"/>
    <w:uiPriority w:val="99"/>
    <w:semiHidden/>
    <w:unhideWhenUsed/>
    <w:rsid w:val="00A10101"/>
    <w:rPr>
      <w:color w:val="605E5C"/>
      <w:shd w:val="clear" w:color="auto" w:fill="E1DFDD"/>
    </w:rPr>
  </w:style>
  <w:style w:type="character" w:customStyle="1" w:styleId="4">
    <w:name w:val="未处理的提及4"/>
    <w:basedOn w:val="DefaultParagraphFont"/>
    <w:uiPriority w:val="99"/>
    <w:semiHidden/>
    <w:unhideWhenUsed/>
    <w:rsid w:val="00A10101"/>
    <w:rPr>
      <w:color w:val="605E5C"/>
      <w:shd w:val="clear" w:color="auto" w:fill="E1DFDD"/>
    </w:rPr>
  </w:style>
  <w:style w:type="paragraph" w:customStyle="1" w:styleId="done">
    <w:name w:val="done"/>
    <w:basedOn w:val="Normal"/>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DefaultParagraphFont"/>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
    <w:name w:val="未处理的提及5"/>
    <w:basedOn w:val="DefaultParagraphFont"/>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00F255-0268-4052-AAA7-05E3B588804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Pages>
  <Words>19750</Words>
  <Characters>104679</Characters>
  <Application>Microsoft Office Word</Application>
  <DocSecurity>0</DocSecurity>
  <Lines>872</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43</cp:revision>
  <cp:lastPrinted>2021-08-16T05:13:00Z</cp:lastPrinted>
  <dcterms:created xsi:type="dcterms:W3CDTF">2021-08-18T13:51:00Z</dcterms:created>
  <dcterms:modified xsi:type="dcterms:W3CDTF">2021-08-18T21:21:00Z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