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#106-e</w:t>
      </w:r>
      <w:r>
        <w:rPr>
          <w:rFonts w:cs="Arial"/>
          <w:bCs/>
          <w:sz w:val="22"/>
        </w:rPr>
        <w:tab/>
      </w:r>
      <w:r>
        <w:rPr>
          <w:rFonts w:cs="Arial"/>
          <w:bCs/>
          <w:sz w:val="22"/>
        </w:rPr>
        <w:t>R1-21xxxxx</w:t>
      </w:r>
    </w:p>
    <w:p>
      <w:pPr>
        <w:pStyle w:val="26"/>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#1 on reduced number of Rx branches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211920"/>
      <w:bookmarkStart w:id="3" w:name="_Toc42034909"/>
      <w: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[21] submitted to agenda item 8.6.1.2 and captures this email discussion on reduced number of Rx branches: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[106-e-NR-R17-RedCap-02] Email discussion regarding aspects related to reduced number of Rx branches – Hong (Apple)</w:t>
            </w:r>
          </w:p>
          <w:p>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7"/>
              </w:numPr>
              <w:spacing w:after="0"/>
              <w:rPr>
                <w:highlight w:val="cyan"/>
                <w:lang w:eastAsia="zh-CN"/>
              </w:rPr>
            </w:pPr>
            <w:r>
              <w:rPr>
                <w:highlight w:val="cyan"/>
                <w:lang w:eastAsia="zh-CN"/>
              </w:rPr>
              <w:t>Final check: August 27</w:t>
            </w: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pPr>
        <w:jc w:val="both"/>
        <w:rPr>
          <w:lang w:val="en-US"/>
        </w:rPr>
      </w:pPr>
      <w:r>
        <w:rPr>
          <w:lang w:val="en-US"/>
        </w:rPr>
        <w:t>Follow the naming convention in this example:</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RedCapBwFLS1-v000.docx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RedCapBwFLS1-v001-CompanyA.docx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RedCapBwFLS1-v002-CompanyA-CompanyB.docx</w:t>
      </w:r>
    </w:p>
    <w:p>
      <w:pPr>
        <w:pStyle w:val="48"/>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RedCapBwFLS1-v003-CompanyB-CompanyC.checkout</w:t>
      </w:r>
    </w:p>
    <w:p>
      <w:pPr>
        <w:pStyle w:val="48"/>
        <w:numPr>
          <w:ilvl w:val="0"/>
          <w:numId w:val="9"/>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RedCapBwFLS1-v003-CompanyB-CompanyC.docx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p>
    <w:p>
      <w:pPr>
        <w:pStyle w:val="2"/>
        <w:ind w:left="1134" w:hanging="1134"/>
      </w:pPr>
      <w:r>
        <w:t>On PDCCH Blocking Rate Reduction</w:t>
      </w:r>
    </w:p>
    <w:p>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pPr>
        <w:spacing w:after="100" w:afterAutospacing="1"/>
        <w:jc w:val="both"/>
        <w:rPr>
          <w:szCs w:val="22"/>
        </w:rPr>
      </w:pPr>
      <w:r>
        <w:rPr>
          <w:szCs w:val="22"/>
        </w:rPr>
        <w:t>Table 1 summarized companies views on introducing solutions for reducing PDCCH block rate caused by reduced number of Rx branches.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473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jc w:val="both"/>
              <w:rPr>
                <w:szCs w:val="22"/>
              </w:rPr>
            </w:pPr>
          </w:p>
        </w:tc>
        <w:tc>
          <w:tcPr>
            <w:tcW w:w="1800" w:type="dxa"/>
          </w:tcPr>
          <w:p>
            <w:pPr>
              <w:spacing w:after="100" w:afterAutospacing="1"/>
              <w:jc w:val="both"/>
              <w:rPr>
                <w:szCs w:val="22"/>
              </w:rPr>
            </w:pPr>
            <w:r>
              <w:rPr>
                <w:szCs w:val="22"/>
              </w:rPr>
              <w:t xml:space="preserve">Companies </w:t>
            </w:r>
          </w:p>
        </w:tc>
        <w:tc>
          <w:tcPr>
            <w:tcW w:w="4739" w:type="dxa"/>
          </w:tcPr>
          <w:p>
            <w:pPr>
              <w:spacing w:after="100" w:afterAutospacing="1"/>
              <w:jc w:val="both"/>
              <w:rPr>
                <w:szCs w:val="22"/>
              </w:rPr>
            </w:pPr>
            <w:r>
              <w:rPr>
                <w:szCs w:val="22"/>
              </w:rPr>
              <w:t>Reasoning</w:t>
            </w:r>
          </w:p>
        </w:tc>
        <w:tc>
          <w:tcPr>
            <w:tcW w:w="1116" w:type="dxa"/>
          </w:tcPr>
          <w:p>
            <w:pPr>
              <w:spacing w:after="100" w:afterAutospacing="1"/>
              <w:jc w:val="both"/>
              <w:rPr>
                <w:szCs w:val="22"/>
              </w:rPr>
            </w:pPr>
            <w:r>
              <w:rPr>
                <w:szCs w:val="22"/>
              </w:rPr>
              <w:t>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Alt.1: No new solutions</w:t>
            </w:r>
          </w:p>
        </w:tc>
        <w:tc>
          <w:tcPr>
            <w:tcW w:w="1800" w:type="dxa"/>
          </w:tcPr>
          <w:p>
            <w:pPr>
              <w:spacing w:after="0"/>
            </w:pPr>
            <w:r>
              <w:t xml:space="preserve">Ericsson [4], </w:t>
            </w:r>
          </w:p>
          <w:p>
            <w:pPr>
              <w:spacing w:after="0"/>
            </w:pPr>
            <w:r>
              <w:t xml:space="preserve">Vivo [5], </w:t>
            </w:r>
          </w:p>
          <w:p>
            <w:pPr>
              <w:spacing w:after="0"/>
            </w:pPr>
            <w:r>
              <w:t xml:space="preserve">Nokia [6], </w:t>
            </w:r>
          </w:p>
          <w:p>
            <w:pPr>
              <w:spacing w:after="0"/>
            </w:pPr>
            <w:r>
              <w:t xml:space="preserve">CATT [9], </w:t>
            </w:r>
          </w:p>
          <w:p>
            <w:pPr>
              <w:spacing w:after="0"/>
            </w:pPr>
            <w:r>
              <w:t xml:space="preserve">OPPO [11], </w:t>
            </w:r>
          </w:p>
          <w:p>
            <w:pPr>
              <w:spacing w:after="0"/>
            </w:pPr>
            <w:r>
              <w:t xml:space="preserve">InterDigital [17] </w:t>
            </w:r>
          </w:p>
          <w:p>
            <w:pPr>
              <w:spacing w:after="0"/>
            </w:pP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eastAsia="zh-CN"/>
              </w:rPr>
              <w:t>No severe PDCCH blocking issue was identified in study item phase. [5]</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eastAsia="zh-CN"/>
              </w:rPr>
              <w:t>Compact DCI format can be utilized to reduce the blocking rate already. [5][6][9]</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eastAsia="zh-CN"/>
              </w:rPr>
              <w:t>The PDCCH block rate can be controled by gNB scheduler e.g., power boosting of PDCCH to reduce the AL, separate CORESETs/SS for Redcap and non-Redcap UEs. [6][9][11]</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pPr>
              <w:spacing w:after="100" w:afterAutospacing="1"/>
              <w:jc w:val="both"/>
              <w:rPr>
                <w:szCs w:val="22"/>
              </w:rPr>
            </w:pPr>
            <w:r>
              <w:rPr>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Alt.2: Additional CORESET in separate initial DL BWP can be configured for Redcap UE to reduce PDCCH blocking rate during initial access</w:t>
            </w:r>
          </w:p>
        </w:tc>
        <w:tc>
          <w:tcPr>
            <w:tcW w:w="1800" w:type="dxa"/>
          </w:tcPr>
          <w:p>
            <w:pPr>
              <w:spacing w:after="0"/>
            </w:pPr>
            <w:r>
              <w:t xml:space="preserve">ZTE [7], </w:t>
            </w:r>
          </w:p>
          <w:p>
            <w:pPr>
              <w:spacing w:after="0"/>
            </w:pPr>
            <w:r>
              <w:t xml:space="preserve">Apple [15], </w:t>
            </w:r>
          </w:p>
          <w:p>
            <w:pPr>
              <w:spacing w:after="0"/>
            </w:pPr>
            <w:r>
              <w:t xml:space="preserve">Nordic [10], </w:t>
            </w:r>
          </w:p>
          <w:p>
            <w:pPr>
              <w:spacing w:after="0"/>
            </w:pPr>
            <w:r>
              <w:t>CMCC [13],</w:t>
            </w:r>
          </w:p>
          <w:p>
            <w:pPr>
              <w:spacing w:after="0"/>
            </w:pPr>
            <w:r>
              <w:t xml:space="preserve">LGe[14], </w:t>
            </w:r>
          </w:p>
          <w:p>
            <w:pPr>
              <w:spacing w:after="0"/>
            </w:pPr>
            <w:r>
              <w:t>Lenovo [20]</w:t>
            </w: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PDCCH blocking rate increased to 21.6% for 25% Redcap UEs and 27.5% for 50% Redcap UEs and hence needs to be reduced if more than 25% RedCap UEs access the network. [7]</w:t>
            </w:r>
          </w:p>
          <w:p>
            <w:pPr>
              <w:pStyle w:val="48"/>
              <w:numPr>
                <w:ilvl w:val="0"/>
                <w:numId w:val="1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pPr>
              <w:spacing w:after="100" w:afterAutospacing="1"/>
              <w:jc w:val="both"/>
              <w:rPr>
                <w:szCs w:val="22"/>
              </w:rPr>
            </w:pPr>
            <w:r>
              <w:rPr>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Alt.3: Support link adaptation on PDCCH</w:t>
            </w:r>
          </w:p>
        </w:tc>
        <w:tc>
          <w:tcPr>
            <w:tcW w:w="1800" w:type="dxa"/>
          </w:tcPr>
          <w:p>
            <w:pPr>
              <w:spacing w:after="0"/>
            </w:pPr>
            <w:r>
              <w:t>Samsung [8]</w:t>
            </w:r>
          </w:p>
        </w:tc>
        <w:tc>
          <w:tcPr>
            <w:tcW w:w="4739" w:type="dxa"/>
          </w:tcPr>
          <w:p>
            <w:pPr>
              <w:pStyle w:val="48"/>
              <w:numPr>
                <w:ilvl w:val="0"/>
                <w:numId w:val="11"/>
              </w:numPr>
              <w:spacing w:after="100" w:afterAutospacing="1"/>
              <w:rPr>
                <w:rFonts w:ascii="Times New Roman" w:hAnsi="Times New Roman" w:cs="Times New Roman"/>
                <w:sz w:val="20"/>
                <w:szCs w:val="20"/>
              </w:rPr>
            </w:pPr>
            <w:r>
              <w:rPr>
                <w:rFonts w:ascii="Times New Roman" w:hAnsi="Times New Roman" w:cs="Times New Roman"/>
                <w:sz w:val="20"/>
                <w:szCs w:val="20"/>
              </w:rPr>
              <w:t xml:space="preserve">For medium coverage, when RX branches is reduced from 4 to 1, PDCCH blocking rate can be increased by by approximately Infx, 362x, and 11.6x, for UE sizes of 2, 4, and 8, respectively [8]. </w:t>
            </w:r>
          </w:p>
          <w:p>
            <w:pPr>
              <w:pStyle w:val="48"/>
              <w:numPr>
                <w:ilvl w:val="0"/>
                <w:numId w:val="11"/>
              </w:numPr>
              <w:spacing w:after="100" w:afterAutospacing="1"/>
              <w:rPr>
                <w:rFonts w:ascii="Times New Roman" w:hAnsi="Times New Roman" w:cs="Times New Roman"/>
                <w:sz w:val="20"/>
                <w:szCs w:val="20"/>
              </w:rPr>
            </w:pPr>
            <w:r>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Provide RS resource for CSI measurment/report assoicatd with CORESETs in different frequency location. [8]</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rPr>
                <w:rFonts w:ascii="Times" w:hAnsi="Times"/>
                <w:szCs w:val="24"/>
              </w:rPr>
              <w:t xml:space="preserve">Alt.4: </w:t>
            </w:r>
            <w:r>
              <w:t>Support RACH-based or CG-based SDT for RedCap UE in initial BWP.</w:t>
            </w:r>
          </w:p>
        </w:tc>
        <w:tc>
          <w:tcPr>
            <w:tcW w:w="1800" w:type="dxa"/>
          </w:tcPr>
          <w:p>
            <w:pPr>
              <w:spacing w:after="0"/>
            </w:pPr>
            <w:r>
              <w:t>Qualcomm [12], CMCC [13],</w:t>
            </w: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pPr>
              <w:spacing w:after="100" w:afterAutospacing="1"/>
              <w:jc w:val="both"/>
              <w:rPr>
                <w:szCs w:val="22"/>
              </w:rPr>
            </w:pPr>
            <w:r>
              <w:rPr>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pPr>
              <w:spacing w:after="0"/>
            </w:pPr>
            <w:r>
              <w:t xml:space="preserve">CMCC [13], </w:t>
            </w:r>
          </w:p>
        </w:tc>
        <w:tc>
          <w:tcPr>
            <w:tcW w:w="4739" w:type="dxa"/>
          </w:tcPr>
          <w:p>
            <w:pPr>
              <w:pStyle w:val="48"/>
              <w:numPr>
                <w:ilvl w:val="0"/>
                <w:numId w:val="10"/>
              </w:numPr>
              <w:spacing w:after="100" w:afterAutospacing="1"/>
              <w:rPr>
                <w:rFonts w:ascii="Times New Roman" w:hAnsi="Times New Roman" w:cs="Times New Roman"/>
                <w:bCs/>
                <w:sz w:val="20"/>
                <w:szCs w:val="20"/>
                <w:lang w:val="en-GB"/>
              </w:rPr>
            </w:pPr>
            <w:r>
              <w:rPr>
                <w:lang w:eastAsia="zh-CN"/>
              </w:rPr>
              <w:t>If the initial DL BWP is shared by RedCap and non-RedCap devices, dedicated search space for</w:t>
            </w:r>
            <w:r>
              <w:rPr>
                <w:rFonts w:hint="eastAsia"/>
                <w:lang w:eastAsia="zh-CN"/>
              </w:rPr>
              <w:t xml:space="preserve"> </w:t>
            </w:r>
            <w:r>
              <w:rPr>
                <w:lang w:eastAsia="zh-CN"/>
              </w:rPr>
              <w:t>Msg2 and Msg4 can provide TDM chances for RedCap and non-RedCap even they are associated with</w:t>
            </w:r>
            <w:r>
              <w:rPr>
                <w:rFonts w:hint="eastAsia"/>
                <w:lang w:eastAsia="zh-CN"/>
              </w:rPr>
              <w:t xml:space="preserve"> </w:t>
            </w:r>
            <w:r>
              <w:rPr>
                <w:lang w:eastAsia="zh-CN"/>
              </w:rPr>
              <w:t>CORESET#0, it can help reduce PDCCH blocking.</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Alt.6: Multi-TB scheduling</w:t>
            </w:r>
          </w:p>
        </w:tc>
        <w:tc>
          <w:tcPr>
            <w:tcW w:w="1800" w:type="dxa"/>
          </w:tcPr>
          <w:p>
            <w:pPr>
              <w:spacing w:after="0"/>
            </w:pPr>
            <w:r>
              <w:t xml:space="preserve">CMCC [13], </w:t>
            </w:r>
          </w:p>
        </w:tc>
        <w:tc>
          <w:tcPr>
            <w:tcW w:w="4739" w:type="dxa"/>
          </w:tcPr>
          <w:p>
            <w:pPr>
              <w:pStyle w:val="48"/>
              <w:numPr>
                <w:ilvl w:val="0"/>
                <w:numId w:val="10"/>
              </w:numPr>
              <w:spacing w:after="100" w:afterAutospacing="1"/>
              <w:rPr>
                <w:lang w:eastAsia="zh-CN"/>
              </w:rPr>
            </w:pPr>
            <w:r>
              <w:rPr>
                <w:lang w:eastAsia="zh-CN"/>
              </w:rPr>
              <w:t>discussed in beyond 52.6GHz WI, with one DCI scheduling multiple PDSCHs/PUSCHs, less PDCCHs will be transmitted, so it can also be adopted for RedCap UE to reduced possible PDCCH blocking</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pPr>
              <w:spacing w:after="0"/>
            </w:pPr>
            <w:r>
              <w:t>CMCC [13]</w:t>
            </w:r>
          </w:p>
        </w:tc>
        <w:tc>
          <w:tcPr>
            <w:tcW w:w="4739" w:type="dxa"/>
          </w:tcPr>
          <w:p>
            <w:pPr>
              <w:pStyle w:val="48"/>
              <w:numPr>
                <w:ilvl w:val="0"/>
                <w:numId w:val="10"/>
              </w:numPr>
              <w:spacing w:after="100" w:afterAutospacing="1"/>
              <w:rPr>
                <w:lang w:eastAsia="zh-CN"/>
              </w:rPr>
            </w:pPr>
            <w:r>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pPr>
              <w:spacing w:after="100" w:afterAutospacing="1"/>
              <w:jc w:val="both"/>
              <w:rPr>
                <w:szCs w:val="22"/>
              </w:rPr>
            </w:pPr>
            <w:r>
              <w:rPr>
                <w:szCs w:val="22"/>
              </w:rPr>
              <w:t>1</w:t>
            </w:r>
          </w:p>
        </w:tc>
      </w:tr>
    </w:tbl>
    <w:p>
      <w:pPr>
        <w:spacing w:after="100" w:afterAutospacing="1"/>
        <w:jc w:val="both"/>
        <w:rPr>
          <w:szCs w:val="22"/>
        </w:rPr>
      </w:pPr>
    </w:p>
    <w:p>
      <w:pPr>
        <w:jc w:val="both"/>
        <w:rPr>
          <w:b/>
          <w:bCs/>
        </w:rPr>
      </w:pPr>
      <w:r>
        <w:rPr>
          <w:b/>
          <w:highlight w:val="yellow"/>
        </w:rPr>
        <w:t>FL1 High Priority Questions</w:t>
      </w:r>
      <w:r>
        <w:rPr>
          <w:b/>
          <w:bCs/>
          <w:highlight w:val="yellow"/>
        </w:rPr>
        <w:t>:</w:t>
      </w:r>
    </w:p>
    <w:p>
      <w:pPr>
        <w:pStyle w:val="48"/>
        <w:numPr>
          <w:ilvl w:val="0"/>
          <w:numId w:val="12"/>
        </w:numPr>
        <w:jc w:val="both"/>
        <w:rPr>
          <w:b/>
          <w:sz w:val="20"/>
          <w:szCs w:val="22"/>
        </w:rPr>
      </w:pPr>
      <w:r>
        <w:rPr>
          <w:b/>
          <w:bCs/>
          <w:sz w:val="20"/>
          <w:szCs w:val="22"/>
        </w:rPr>
        <w:t xml:space="preserve">Q 2-1: Should we leave Alt.2 above to be discussed under AI 8.6.1.1 to avoid duplicated efforts? </w:t>
      </w:r>
    </w:p>
    <w:p>
      <w:pPr>
        <w:pStyle w:val="48"/>
        <w:numPr>
          <w:ilvl w:val="0"/>
          <w:numId w:val="12"/>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2-1: Yes</w:t>
            </w:r>
          </w:p>
          <w:p>
            <w:pPr>
              <w:tabs>
                <w:tab w:val="left" w:pos="551"/>
              </w:tabs>
              <w:spacing w:after="0"/>
              <w:rPr>
                <w:lang w:eastAsia="ko-KR"/>
              </w:rPr>
            </w:pPr>
            <w:r>
              <w:rPr>
                <w:lang w:eastAsia="ko-KR"/>
              </w:rPr>
              <w:t>Q2-2: Alt 3/4/5/6/7</w:t>
            </w:r>
          </w:p>
        </w:tc>
        <w:tc>
          <w:tcPr>
            <w:tcW w:w="6216" w:type="dxa"/>
          </w:tcPr>
          <w:p>
            <w:pPr>
              <w:rPr>
                <w:lang w:eastAsia="ko-KR"/>
              </w:rPr>
            </w:pP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rPr>
                <w:lang w:eastAsia="ko-KR"/>
              </w:rPr>
            </w:pPr>
            <w:r>
              <w:rPr>
                <w:lang w:eastAsia="ko-KR"/>
              </w:rPr>
              <w:t>Y for Q 2-1</w:t>
            </w:r>
          </w:p>
          <w:p>
            <w:pPr>
              <w:tabs>
                <w:tab w:val="left" w:pos="551"/>
              </w:tabs>
              <w:rPr>
                <w:lang w:eastAsia="ko-KR"/>
              </w:rPr>
            </w:pPr>
            <w:r>
              <w:rPr>
                <w:lang w:eastAsia="ko-KR"/>
              </w:rPr>
              <w:t>No critical issues for Q 2-2</w:t>
            </w:r>
          </w:p>
        </w:tc>
        <w:tc>
          <w:tcPr>
            <w:tcW w:w="6216" w:type="dxa"/>
          </w:tcPr>
          <w:p>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Xiaomi</w:t>
            </w:r>
          </w:p>
        </w:tc>
        <w:tc>
          <w:tcPr>
            <w:tcW w:w="1936" w:type="dxa"/>
          </w:tcPr>
          <w:p>
            <w:pPr>
              <w:tabs>
                <w:tab w:val="left" w:pos="551"/>
              </w:tabs>
              <w:spacing w:after="0"/>
              <w:rPr>
                <w:lang w:eastAsia="ko-KR"/>
              </w:rPr>
            </w:pPr>
            <w:r>
              <w:rPr>
                <w:lang w:eastAsia="ko-KR"/>
              </w:rPr>
              <w:t>Q 2-1: Yes</w:t>
            </w:r>
          </w:p>
          <w:p>
            <w:pPr>
              <w:tabs>
                <w:tab w:val="left" w:pos="551"/>
              </w:tabs>
              <w:rPr>
                <w:lang w:eastAsia="ko-KR"/>
              </w:rPr>
            </w:pPr>
            <w:r>
              <w:rPr>
                <w:lang w:eastAsia="ko-KR"/>
              </w:rPr>
              <w:t>Q2-2: Alt.4/Alt.6</w:t>
            </w:r>
          </w:p>
        </w:tc>
        <w:tc>
          <w:tcPr>
            <w:tcW w:w="6216" w:type="dxa"/>
          </w:tcPr>
          <w:p>
            <w:pPr>
              <w:rPr>
                <w:lang w:eastAsia="ko-KR"/>
              </w:rPr>
            </w:pPr>
            <w:r>
              <w:rPr>
                <w:lang w:eastAsia="ko-KR"/>
              </w:rPr>
              <w:t xml:space="preserve">For Q2-2, Alt.4 and Alt.6 are optional feature for normal UE, they can also be supported by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2-1: Yes</w:t>
            </w:r>
          </w:p>
          <w:p>
            <w:pPr>
              <w:tabs>
                <w:tab w:val="left" w:pos="551"/>
              </w:tabs>
              <w:spacing w:after="0"/>
              <w:rPr>
                <w:lang w:eastAsia="ko-KR"/>
              </w:rPr>
            </w:pPr>
            <w:r>
              <w:rPr>
                <w:rFonts w:hint="eastAsia" w:eastAsiaTheme="minorEastAsia"/>
                <w:lang w:eastAsia="zh-CN"/>
              </w:rPr>
              <w:t>Q</w:t>
            </w:r>
            <w:r>
              <w:rPr>
                <w:rFonts w:eastAsiaTheme="minorEastAsia"/>
                <w:lang w:eastAsia="zh-CN"/>
              </w:rPr>
              <w:t xml:space="preserve"> 2-2: None</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should keep in mind that no significant PDCCH blocking issue was identified during SI therefore it is not a critical issue to be solved.</w:t>
            </w:r>
          </w:p>
          <w:p>
            <w:pPr>
              <w:rPr>
                <w:rFonts w:eastAsiaTheme="minorEastAsia"/>
                <w:lang w:eastAsia="zh-CN"/>
              </w:rPr>
            </w:pPr>
            <w:r>
              <w:rPr>
                <w:rFonts w:hint="eastAsia" w:eastAsiaTheme="minor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pPr>
              <w:rPr>
                <w:lang w:eastAsia="ko-KR"/>
              </w:rPr>
            </w:pPr>
            <w:r>
              <w:rPr>
                <w:rFonts w:hint="eastAsia" w:eastAsiaTheme="minor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rFonts w:eastAsiaTheme="minorEastAsia"/>
                <w:lang w:eastAsia="zh-CN"/>
              </w:rPr>
            </w:pPr>
            <w:r>
              <w:rPr>
                <w:rFonts w:hint="eastAsia" w:eastAsiaTheme="minorEastAsia"/>
                <w:lang w:eastAsia="zh-CN"/>
              </w:rPr>
              <w:t>Q</w:t>
            </w:r>
            <w:r>
              <w:rPr>
                <w:rFonts w:eastAsiaTheme="minorEastAsia"/>
                <w:lang w:eastAsia="zh-CN"/>
              </w:rPr>
              <w:t xml:space="preserve"> 2-1: Y</w:t>
            </w:r>
          </w:p>
          <w:p>
            <w:pPr>
              <w:tabs>
                <w:tab w:val="left" w:pos="551"/>
              </w:tabs>
              <w:spacing w:after="0"/>
              <w:rPr>
                <w:lang w:eastAsia="ko-KR"/>
              </w:rPr>
            </w:pPr>
            <w:r>
              <w:rPr>
                <w:rFonts w:eastAsiaTheme="minorEastAsia"/>
                <w:lang w:eastAsia="zh-CN"/>
              </w:rPr>
              <w:t>Q 2-2: Alt.4/5/6</w:t>
            </w:r>
          </w:p>
        </w:tc>
        <w:tc>
          <w:tcPr>
            <w:tcW w:w="6216" w:type="dxa"/>
          </w:tcPr>
          <w:p>
            <w:pPr>
              <w:rPr>
                <w:rFonts w:eastAsiaTheme="minorEastAsia"/>
                <w:lang w:eastAsia="zh-CN"/>
              </w:rPr>
            </w:pPr>
            <w:r>
              <w:rPr>
                <w:rFonts w:eastAsiaTheme="minorEastAsia"/>
                <w:lang w:eastAsia="zh-CN"/>
              </w:rPr>
              <w:t>We think Alt.5 is a gNB implement method, no spec. influence involved.</w:t>
            </w:r>
          </w:p>
          <w:p>
            <w:pPr>
              <w:rPr>
                <w:lang w:eastAsia="ko-KR"/>
              </w:rPr>
            </w:pPr>
            <w:r>
              <w:rPr>
                <w:rFonts w:eastAsiaTheme="minorEastAsia"/>
                <w:lang w:eastAsia="zh-CN"/>
              </w:rPr>
              <w:t>Alt.</w:t>
            </w:r>
            <w:r>
              <w:rPr>
                <w:rFonts w:hint="eastAsia" w:eastAsiaTheme="minor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2-1: Yes</w:t>
            </w:r>
          </w:p>
          <w:p>
            <w:pPr>
              <w:tabs>
                <w:tab w:val="left" w:pos="551"/>
              </w:tabs>
              <w:spacing w:after="0"/>
              <w:rPr>
                <w:rFonts w:eastAsiaTheme="minorEastAsia"/>
                <w:lang w:eastAsia="zh-CN"/>
              </w:rPr>
            </w:pPr>
            <w:r>
              <w:rPr>
                <w:rFonts w:hint="eastAsia" w:eastAsia="游明朝"/>
                <w:lang w:eastAsia="ja-JP"/>
              </w:rPr>
              <w:t>Q</w:t>
            </w:r>
            <w:r>
              <w:rPr>
                <w:rFonts w:eastAsia="游明朝"/>
                <w:lang w:eastAsia="ja-JP"/>
              </w:rPr>
              <w:t>2-2: None</w:t>
            </w:r>
          </w:p>
        </w:tc>
        <w:tc>
          <w:tcPr>
            <w:tcW w:w="6216" w:type="dxa"/>
          </w:tcPr>
          <w:p>
            <w:pPr>
              <w:rPr>
                <w:rFonts w:eastAsiaTheme="minorEastAsia"/>
                <w:lang w:eastAsia="zh-CN"/>
              </w:rPr>
            </w:pPr>
            <w:r>
              <w:rPr>
                <w:rFonts w:hint="eastAsia" w:eastAsia="游明朝"/>
                <w:lang w:eastAsia="ja-JP"/>
              </w:rPr>
              <w:t>O</w:t>
            </w:r>
            <w:r>
              <w:rPr>
                <w:rFonts w:eastAsia="游明朝"/>
                <w:lang w:eastAsia="ja-JP"/>
              </w:rPr>
              <w:t>n Alt.3, our understanding is up to gNB implementation using CSI feedback. Alt 4/5/6/7 has some specification impacts and these are optimization, which is not necessary considering the remaining 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OPPO</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2-1: Yes</w:t>
            </w:r>
          </w:p>
          <w:p>
            <w:pPr>
              <w:tabs>
                <w:tab w:val="left" w:pos="551"/>
              </w:tabs>
              <w:rPr>
                <w:rFonts w:eastAsia="游明朝"/>
                <w:lang w:eastAsia="ja-JP"/>
              </w:rPr>
            </w:pPr>
            <w:r>
              <w:rPr>
                <w:rFonts w:hint="eastAsia" w:eastAsia="游明朝"/>
                <w:lang w:eastAsia="ja-JP"/>
              </w:rPr>
              <w:t>Q</w:t>
            </w:r>
            <w:r>
              <w:rPr>
                <w:rFonts w:eastAsia="游明朝"/>
                <w:lang w:eastAsia="ja-JP"/>
              </w:rPr>
              <w:t>2-2: None</w:t>
            </w:r>
          </w:p>
        </w:tc>
        <w:tc>
          <w:tcPr>
            <w:tcW w:w="6216" w:type="dxa"/>
          </w:tcPr>
          <w:p>
            <w:pPr>
              <w:rPr>
                <w:rFonts w:eastAsiaTheme="minorEastAsia"/>
                <w:lang w:eastAsia="zh-CN"/>
              </w:rPr>
            </w:pPr>
            <w:r>
              <w:rPr>
                <w:rFonts w:hint="eastAsia" w:eastAsiaTheme="minor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936" w:type="dxa"/>
          </w:tcPr>
          <w:p>
            <w:pPr>
              <w:tabs>
                <w:tab w:val="left" w:pos="551"/>
              </w:tabs>
              <w:spacing w:after="0"/>
              <w:rPr>
                <w:lang w:eastAsia="ko-KR"/>
              </w:rPr>
            </w:pPr>
            <w:r>
              <w:rPr>
                <w:rFonts w:hint="eastAsia"/>
                <w:lang w:eastAsia="ko-KR"/>
              </w:rPr>
              <w:t>Q 2-1: Yes</w:t>
            </w:r>
          </w:p>
          <w:p>
            <w:pPr>
              <w:tabs>
                <w:tab w:val="left" w:pos="551"/>
              </w:tabs>
              <w:spacing w:after="0"/>
              <w:rPr>
                <w:lang w:eastAsia="ko-KR"/>
              </w:rPr>
            </w:pPr>
            <w:r>
              <w:rPr>
                <w:lang w:eastAsia="ko-KR"/>
              </w:rPr>
              <w:t>Q 2-2: None</w:t>
            </w:r>
          </w:p>
        </w:tc>
        <w:tc>
          <w:tcPr>
            <w:tcW w:w="6216" w:type="dxa"/>
          </w:tcPr>
          <w:p>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936" w:type="dxa"/>
          </w:tcPr>
          <w:p>
            <w:pPr>
              <w:tabs>
                <w:tab w:val="left" w:pos="551"/>
              </w:tabs>
              <w:spacing w:after="0"/>
              <w:rPr>
                <w:lang w:eastAsia="ko-KR"/>
              </w:rPr>
            </w:pPr>
            <w:r>
              <w:rPr>
                <w:lang w:eastAsia="ko-KR"/>
              </w:rPr>
              <w:t>Q2-1: Yes</w:t>
            </w:r>
          </w:p>
          <w:p>
            <w:pPr>
              <w:tabs>
                <w:tab w:val="left" w:pos="551"/>
              </w:tabs>
              <w:spacing w:after="0"/>
              <w:rPr>
                <w:lang w:eastAsia="ko-KR"/>
              </w:rPr>
            </w:pPr>
            <w:r>
              <w:rPr>
                <w:lang w:eastAsia="ko-KR"/>
              </w:rPr>
              <w:t>Q2-2:  Alt 4</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t>Spreadtrum</w:t>
            </w:r>
          </w:p>
        </w:tc>
        <w:tc>
          <w:tcPr>
            <w:tcW w:w="1936" w:type="dxa"/>
          </w:tcPr>
          <w:p>
            <w:pPr>
              <w:tabs>
                <w:tab w:val="left" w:pos="551"/>
              </w:tabs>
              <w:spacing w:after="0"/>
              <w:rPr>
                <w:lang w:eastAsia="ko-KR"/>
              </w:rPr>
            </w:pPr>
            <w:r>
              <w:rPr>
                <w:lang w:eastAsia="ko-KR"/>
              </w:rPr>
              <w:t>Q 2-1: Yes</w:t>
            </w:r>
          </w:p>
          <w:p>
            <w:pPr>
              <w:tabs>
                <w:tab w:val="left" w:pos="551"/>
              </w:tabs>
              <w:spacing w:after="0"/>
              <w:rPr>
                <w:lang w:eastAsia="ko-KR"/>
              </w:rPr>
            </w:pPr>
            <w:r>
              <w:rPr>
                <w:lang w:eastAsia="ko-KR"/>
              </w:rPr>
              <w:t>Q 2-2: it depends.</w:t>
            </w:r>
          </w:p>
        </w:tc>
        <w:tc>
          <w:tcPr>
            <w:tcW w:w="6216" w:type="dxa"/>
          </w:tcPr>
          <w:p>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pPr>
              <w:rPr>
                <w:lang w:eastAsia="ko-KR"/>
              </w:rPr>
            </w:pPr>
            <w:r>
              <w:t xml:space="preserve">For </w:t>
            </w:r>
            <w:r>
              <w:rPr>
                <w:lang w:eastAsia="ko-KR"/>
              </w:rPr>
              <w:t xml:space="preserve">Q 2-2, it depends on the discussion of Alt 2, the remaining alternatives i.e. Alt.3/4/5/6/7 can be comeback latter,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游明朝"/>
                <w:lang w:val="en-US" w:eastAsia="ja-JP"/>
              </w:rPr>
              <w:t>Lenovo, Motorola Mobility</w:t>
            </w:r>
          </w:p>
        </w:tc>
        <w:tc>
          <w:tcPr>
            <w:tcW w:w="1936" w:type="dxa"/>
          </w:tcPr>
          <w:p>
            <w:pPr>
              <w:tabs>
                <w:tab w:val="left" w:pos="551"/>
              </w:tabs>
              <w:spacing w:after="0"/>
              <w:rPr>
                <w:lang w:eastAsia="ko-KR"/>
              </w:rPr>
            </w:pPr>
            <w:r>
              <w:rPr>
                <w:lang w:eastAsia="ko-KR"/>
              </w:rPr>
              <w:t>Q2-1: Yes</w:t>
            </w:r>
          </w:p>
          <w:p>
            <w:pPr>
              <w:tabs>
                <w:tab w:val="left" w:pos="551"/>
              </w:tabs>
              <w:spacing w:after="0"/>
              <w:rPr>
                <w:lang w:eastAsia="ko-KR"/>
              </w:rPr>
            </w:pPr>
            <w:r>
              <w:rPr>
                <w:lang w:eastAsia="ko-KR"/>
              </w:rPr>
              <w:t>Q2-2: alt.4/alt.5</w:t>
            </w:r>
          </w:p>
        </w:tc>
        <w:tc>
          <w:tcPr>
            <w:tcW w:w="6216" w:type="dxa"/>
          </w:tcPr>
          <w:p>
            <w:pPr>
              <w:rPr>
                <w:lang w:eastAsia="ko-KR"/>
              </w:rPr>
            </w:pPr>
            <w:r>
              <w:rPr>
                <w:lang w:eastAsia="ko-KR"/>
              </w:rPr>
              <w:t xml:space="preserve">Alt.4 is not fully motivated by reducing PDCCH blocking, but it does provide such benefit. </w:t>
            </w:r>
          </w:p>
          <w:p>
            <w:pPr>
              <w:rPr>
                <w:lang w:eastAsia="ko-KR"/>
              </w:rPr>
            </w:pPr>
            <w:r>
              <w:rPr>
                <w:lang w:eastAsia="ko-KR"/>
              </w:rPr>
              <w:t>Alt.5 is one simple candidate to reduce blocking in case additional CORESET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Q 2-1: Y</w:t>
            </w:r>
          </w:p>
          <w:p>
            <w:pPr>
              <w:tabs>
                <w:tab w:val="left" w:pos="551"/>
              </w:tabs>
              <w:spacing w:after="0"/>
              <w:rPr>
                <w:lang w:eastAsia="ko-KR"/>
              </w:rPr>
            </w:pPr>
            <w:r>
              <w:rPr>
                <w:rFonts w:hint="eastAsia" w:eastAsiaTheme="minorEastAsia"/>
                <w:lang w:eastAsia="zh-CN"/>
              </w:rPr>
              <w:t>Q 2-2: N</w:t>
            </w:r>
          </w:p>
        </w:tc>
        <w:tc>
          <w:tcPr>
            <w:tcW w:w="6216" w:type="dxa"/>
          </w:tcPr>
          <w:p>
            <w:pPr>
              <w:rPr>
                <w:rFonts w:eastAsiaTheme="minorEastAsia"/>
                <w:lang w:eastAsia="zh-CN"/>
              </w:rPr>
            </w:pPr>
            <w:r>
              <w:rPr>
                <w:rFonts w:hint="eastAsia" w:eastAsiaTheme="minorEastAsia"/>
                <w:lang w:eastAsia="zh-CN"/>
              </w:rPr>
              <w:t>Alt.2 is discussing in AI 8.6.1.1 now.</w:t>
            </w:r>
          </w:p>
          <w:p>
            <w:pPr>
              <w:rPr>
                <w:lang w:eastAsia="ko-KR"/>
              </w:rPr>
            </w:pPr>
            <w:r>
              <w:rPr>
                <w:rFonts w:hint="eastAsia" w:eastAsiaTheme="minor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lang w:eastAsia="ko-KR"/>
              </w:rPr>
            </w:pPr>
            <w:r>
              <w:rPr>
                <w:lang w:eastAsia="ko-KR"/>
              </w:rPr>
              <w:t>Q 2-1: Yes</w:t>
            </w:r>
          </w:p>
          <w:p>
            <w:pPr>
              <w:tabs>
                <w:tab w:val="left" w:pos="551"/>
              </w:tabs>
              <w:rPr>
                <w:rFonts w:eastAsiaTheme="minorEastAsia"/>
                <w:lang w:eastAsia="zh-CN"/>
              </w:rPr>
            </w:pPr>
            <w:r>
              <w:rPr>
                <w:lang w:eastAsia="ko-KR"/>
              </w:rPr>
              <w:t>Q2-2: Alt3</w:t>
            </w:r>
          </w:p>
        </w:tc>
        <w:tc>
          <w:tcPr>
            <w:tcW w:w="6216" w:type="dxa"/>
          </w:tcPr>
          <w:p>
            <w:pPr>
              <w:rPr>
                <w:lang w:eastAsia="ko-KR"/>
              </w:rPr>
            </w:pPr>
            <w:r>
              <w:rPr>
                <w:lang w:eastAsia="ko-KR"/>
              </w:rPr>
              <w:t>We think there is need to consider solutions to reduce PDCCH blocking rate, due to i) large PDCCH overhead (higher AL), and ii) large connectivity and coexistence with legacy UEs.</w:t>
            </w:r>
          </w:p>
          <w:p>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spacing w:after="0"/>
              <w:rPr>
                <w:lang w:eastAsia="ko-KR"/>
              </w:rPr>
            </w:pPr>
            <w:r>
              <w:rPr>
                <w:lang w:eastAsia="ko-KR"/>
              </w:rPr>
              <w:t>Q2-1: Yes</w:t>
            </w:r>
          </w:p>
          <w:p>
            <w:pPr>
              <w:tabs>
                <w:tab w:val="left" w:pos="551"/>
              </w:tabs>
              <w:rPr>
                <w:lang w:eastAsia="ko-KR"/>
              </w:rPr>
            </w:pPr>
            <w:r>
              <w:rPr>
                <w:lang w:eastAsia="ko-KR"/>
              </w:rPr>
              <w:t>Q2-2: Alt 4/6</w:t>
            </w:r>
          </w:p>
        </w:tc>
        <w:tc>
          <w:tcPr>
            <w:tcW w:w="6216" w:type="dxa"/>
          </w:tcPr>
          <w:p>
            <w:pPr>
              <w:rPr>
                <w:rFonts w:hint="eastAsia" w:eastAsia="游明朝"/>
                <w:lang w:eastAsia="ja-JP"/>
              </w:rPr>
            </w:pPr>
            <w:r>
              <w:rPr>
                <w:rFonts w:hint="eastAsia" w:eastAsia="游明朝"/>
                <w:lang w:eastAsia="ja-JP"/>
              </w:rPr>
              <w:t>A</w:t>
            </w:r>
            <w:r>
              <w:rPr>
                <w:rFonts w:eastAsia="游明朝"/>
                <w:lang w:eastAsia="ja-JP"/>
              </w:rPr>
              <w:t>lt 4/6 can be discussed during Re-17 UE feature discussion and no additional specification effort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936" w:type="dxa"/>
            <w:vAlign w:val="top"/>
          </w:tcPr>
          <w:p>
            <w:pPr>
              <w:tabs>
                <w:tab w:val="left" w:pos="551"/>
              </w:tabs>
              <w:spacing w:after="0"/>
              <w:rPr>
                <w:rFonts w:hint="eastAsia" w:eastAsia="宋体"/>
                <w:lang w:val="en-US" w:eastAsia="zh-CN"/>
              </w:rPr>
            </w:pPr>
            <w:r>
              <w:rPr>
                <w:rFonts w:hint="eastAsia" w:eastAsia="宋体"/>
                <w:lang w:val="en-US" w:eastAsia="zh-CN"/>
              </w:rPr>
              <w:t>Q2-1: Y</w:t>
            </w:r>
          </w:p>
          <w:p>
            <w:pPr>
              <w:tabs>
                <w:tab w:val="left" w:pos="551"/>
              </w:tabs>
              <w:spacing w:after="0"/>
              <w:rPr>
                <w:rFonts w:hint="default" w:ascii="Times New Roman" w:hAnsi="Times New Roman" w:eastAsia="宋体" w:cs="Times New Roman"/>
                <w:lang w:val="en-US" w:eastAsia="ko-KR" w:bidi="ar-SA"/>
              </w:rPr>
            </w:pPr>
            <w:r>
              <w:rPr>
                <w:rFonts w:hint="eastAsia" w:eastAsia="宋体"/>
                <w:lang w:val="en-US" w:eastAsia="zh-CN"/>
              </w:rPr>
              <w:t>Q2-2: alt.5</w:t>
            </w:r>
          </w:p>
        </w:tc>
        <w:tc>
          <w:tcPr>
            <w:tcW w:w="6216" w:type="dxa"/>
            <w:vAlign w:val="top"/>
          </w:tcPr>
          <w:p>
            <w:pPr>
              <w:rPr>
                <w:rFonts w:hint="eastAsia" w:eastAsia="宋体"/>
                <w:lang w:val="en-US" w:eastAsia="zh-CN"/>
              </w:rPr>
            </w:pPr>
            <w:r>
              <w:rPr>
                <w:rFonts w:hint="eastAsia" w:eastAsia="宋体"/>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pPr>
              <w:rPr>
                <w:rFonts w:hint="eastAsia" w:ascii="Times New Roman" w:hAnsi="Times New Roman" w:eastAsia="宋体" w:cs="Times New Roman"/>
                <w:lang w:val="en-US" w:eastAsia="ja-JP" w:bidi="ar-SA"/>
              </w:rPr>
            </w:pPr>
            <w:r>
              <w:rPr>
                <w:rFonts w:ascii="Times" w:hAnsi="Times"/>
                <w:szCs w:val="24"/>
              </w:rPr>
              <w:t>Alt.4</w:t>
            </w:r>
            <w:r>
              <w:rPr>
                <w:rFonts w:hint="eastAsia" w:ascii="Times" w:hAnsi="Times" w:eastAsia="宋体"/>
                <w:szCs w:val="24"/>
                <w:lang w:val="en-US" w:eastAsia="zh-CN"/>
              </w:rPr>
              <w:t>,</w:t>
            </w:r>
            <w:r>
              <w:rPr>
                <w:rFonts w:ascii="Times" w:hAnsi="Times"/>
                <w:szCs w:val="24"/>
              </w:rPr>
              <w:t xml:space="preserve"> </w:t>
            </w:r>
            <w:r>
              <w:t>Support RACH-based or CG-based SDT for RedCap UE in initial BWP</w:t>
            </w:r>
            <w:r>
              <w:rPr>
                <w:rFonts w:hint="eastAsia" w:eastAsia="宋体"/>
                <w:lang w:val="en-US" w:eastAsia="zh-CN"/>
              </w:rPr>
              <w:t>, can be discussed together with other UE features.</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2"/>
        <w:ind w:left="1134" w:hanging="1134"/>
      </w:pPr>
      <w:r>
        <w:t>DCI Formats for Redcap UEs</w:t>
      </w:r>
    </w:p>
    <w:p>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fldChar w:fldCharType="separate"/>
      </w:r>
      <w:r>
        <w:rPr>
          <w:lang w:eastAsia="ja-JP"/>
        </w:rPr>
        <w:t>[2]</w:t>
      </w:r>
      <w:r>
        <w:rPr>
          <w:lang w:eastAsia="ja-JP"/>
        </w:rPr>
        <w:fldChar w:fldCharType="end"/>
      </w:r>
      <w:r>
        <w:rPr>
          <w:lang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spacing w:after="0"/>
              <w:rPr>
                <w:rFonts w:ascii="Times" w:hAnsi="Times"/>
                <w:szCs w:val="24"/>
              </w:rPr>
            </w:pPr>
            <w:r>
              <w:rPr>
                <w:rFonts w:ascii="Times" w:hAnsi="Times"/>
                <w:szCs w:val="24"/>
                <w:highlight w:val="green"/>
              </w:rPr>
              <w:t>Agreements:</w:t>
            </w:r>
          </w:p>
          <w:p>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pPr>
              <w:spacing w:after="0"/>
              <w:rPr>
                <w:rFonts w:eastAsia="Times New Roman"/>
              </w:rPr>
            </w:pPr>
          </w:p>
          <w:p>
            <w:pPr>
              <w:spacing w:after="0"/>
              <w:jc w:val="both"/>
              <w:rPr>
                <w:rFonts w:eastAsia="Calibri"/>
                <w:lang w:eastAsia="zh-CN"/>
              </w:rPr>
            </w:pPr>
            <w:r>
              <w:rPr>
                <w:highlight w:val="green"/>
                <w:lang w:eastAsia="zh-CN"/>
              </w:rPr>
              <w:t>Agreements:</w:t>
            </w:r>
          </w:p>
          <w:p>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pPr>
              <w:numPr>
                <w:ilvl w:val="1"/>
                <w:numId w:val="14"/>
              </w:numPr>
              <w:spacing w:after="0"/>
              <w:rPr>
                <w:rFonts w:eastAsia="Times New Roman"/>
              </w:rPr>
            </w:pPr>
            <w:r>
              <w:rPr>
                <w:rFonts w:eastAsia="Times New Roman"/>
              </w:rPr>
              <w:t>FFS: Which DCI formats are mandatory for the RedCap UEs to support.</w:t>
            </w:r>
          </w:p>
          <w:p>
            <w:pPr>
              <w:spacing w:after="0"/>
              <w:rPr>
                <w:rFonts w:ascii="Times" w:hAnsi="Times" w:eastAsia="宋体"/>
                <w:szCs w:val="24"/>
                <w:lang w:eastAsia="zh-CN"/>
              </w:rPr>
            </w:pPr>
          </w:p>
        </w:tc>
      </w:tr>
    </w:tbl>
    <w:p>
      <w:pPr>
        <w:spacing w:before="120"/>
        <w:jc w:val="both"/>
        <w:rPr>
          <w:lang w:val="en-US" w:eastAsia="zh-CN"/>
        </w:rPr>
      </w:pPr>
    </w:p>
    <w:p>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rPr>
                <w:rFonts w:eastAsia="Times New Roman"/>
                <w:b/>
                <w:bCs/>
                <w:lang w:val="en-US"/>
              </w:rPr>
            </w:pPr>
            <w:r>
              <w:rPr>
                <w:rStyle w:val="35"/>
                <w:highlight w:val="green"/>
              </w:rPr>
              <w:t>Agreement</w:t>
            </w:r>
            <w:r>
              <w:rPr>
                <w:rStyle w:val="35"/>
              </w:rPr>
              <w:t>:</w:t>
            </w:r>
          </w:p>
          <w:p>
            <w:pPr>
              <w:numPr>
                <w:ilvl w:val="0"/>
                <w:numId w:val="15"/>
              </w:numPr>
              <w:spacing w:after="0"/>
              <w:rPr>
                <w:rFonts w:eastAsia="Times New Roman"/>
                <w:b/>
                <w:bCs/>
              </w:rPr>
            </w:pPr>
            <w:r>
              <w:rPr>
                <w:rStyle w:val="35"/>
              </w:rPr>
              <w:t>Redcap UE is mandated to support at least DCI format 0_0/1_0.</w:t>
            </w:r>
          </w:p>
          <w:p>
            <w:pPr>
              <w:spacing w:after="0"/>
            </w:pPr>
          </w:p>
          <w:p>
            <w:pPr>
              <w:spacing w:after="0"/>
              <w:rPr>
                <w:b/>
                <w:bCs/>
                <w:u w:val="single"/>
              </w:rPr>
            </w:pPr>
            <w:r>
              <w:rPr>
                <w:b/>
                <w:bCs/>
                <w:u w:val="single"/>
              </w:rPr>
              <w:t>Conclusion</w:t>
            </w:r>
          </w:p>
          <w:p>
            <w:pPr>
              <w:numPr>
                <w:ilvl w:val="0"/>
                <w:numId w:val="16"/>
              </w:numPr>
              <w:spacing w:after="0"/>
            </w:pPr>
            <w:r>
              <w:t>No consensus to support early identification of the number of Rx branches in Msg1/Msg3/MsgA for Redcap UE in Rel-17</w:t>
            </w:r>
          </w:p>
          <w:p>
            <w:pPr>
              <w:spacing w:after="0"/>
            </w:pPr>
          </w:p>
          <w:p>
            <w:pPr>
              <w:spacing w:after="0"/>
              <w:rPr>
                <w:highlight w:val="green"/>
              </w:rPr>
            </w:pPr>
            <w:r>
              <w:rPr>
                <w:highlight w:val="green"/>
              </w:rPr>
              <w:t>Agreement:</w:t>
            </w:r>
          </w:p>
          <w:p>
            <w:pPr>
              <w:spacing w:after="0"/>
            </w:pPr>
            <w:r>
              <w:t xml:space="preserve">Regarding DCI format 0_1/1_1 and DCI format 0_2 and 1_2, </w:t>
            </w:r>
          </w:p>
          <w:p>
            <w:pPr>
              <w:numPr>
                <w:ilvl w:val="0"/>
                <w:numId w:val="16"/>
              </w:numPr>
              <w:spacing w:after="0"/>
            </w:pPr>
            <w:r>
              <w:t>DCI format 0_1/1_1 are mandatory as in legacy. DCI 0_2/1_2 are optionally supported. </w:t>
            </w:r>
          </w:p>
          <w:p>
            <w:pPr>
              <w:spacing w:after="0"/>
            </w:pP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P1 [3]</w:t>
            </w:r>
          </w:p>
        </w:tc>
        <w:tc>
          <w:tcPr>
            <w:tcW w:w="8285" w:type="dxa"/>
          </w:tcPr>
          <w:p>
            <w:pPr>
              <w:tabs>
                <w:tab w:val="left" w:pos="1410"/>
              </w:tabs>
              <w:spacing w:after="100" w:afterAutospacing="1"/>
            </w:pPr>
            <w:r>
              <w:t>Antenna port (s) field in DCI for RedCap can be modified for relaxed maximum number of DL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P2 [3]</w:t>
            </w:r>
          </w:p>
        </w:tc>
        <w:tc>
          <w:tcPr>
            <w:tcW w:w="8285" w:type="dxa"/>
          </w:tcPr>
          <w:p>
            <w:pPr>
              <w:tabs>
                <w:tab w:val="left" w:pos="1410"/>
              </w:tabs>
              <w:spacing w:after="100" w:afterAutospacing="1"/>
            </w:pPr>
            <w:r>
              <w:t>DCI format 2_x can be optionally supported and DCI format 3_x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P3 [5,15, 16, ]</w:t>
            </w:r>
          </w:p>
        </w:tc>
        <w:tc>
          <w:tcPr>
            <w:tcW w:w="8285" w:type="dxa"/>
          </w:tcPr>
          <w:p>
            <w:pPr>
              <w:pStyle w:val="48"/>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2nd downlink assignment index,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pPr>
              <w:pStyle w:val="48"/>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pPr>
              <w:pStyle w:val="48"/>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P4 [8]</w:t>
            </w:r>
          </w:p>
        </w:tc>
        <w:tc>
          <w:tcPr>
            <w:tcW w:w="8285" w:type="dxa"/>
          </w:tcPr>
          <w:p>
            <w:pPr>
              <w:pStyle w:val="48"/>
              <w:numPr>
                <w:ilvl w:val="0"/>
                <w:numId w:val="18"/>
              </w:numPr>
              <w:tabs>
                <w:tab w:val="left" w:pos="1410"/>
              </w:tabs>
              <w:spacing w:after="100" w:afterAutospacing="1"/>
              <w:jc w:val="both"/>
            </w:pPr>
            <w:r>
              <w:t xml:space="preserve">Support reduction of MCS field for non_fallback DCI format for RedCap UEs by 1 or 2 bits with configurable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P5 [10]</w:t>
            </w:r>
          </w:p>
        </w:tc>
        <w:tc>
          <w:tcPr>
            <w:tcW w:w="8285" w:type="dxa"/>
          </w:tcPr>
          <w:p>
            <w:pPr>
              <w:pStyle w:val="48"/>
              <w:numPr>
                <w:ilvl w:val="0"/>
                <w:numId w:val="18"/>
              </w:numPr>
              <w:tabs>
                <w:tab w:val="left" w:pos="1410"/>
              </w:tabs>
              <w:spacing w:after="100" w:afterAutospacing="1"/>
              <w:jc w:val="both"/>
            </w:pPr>
            <w:r>
              <w:t>If RedCap UEs mandatorily support dynamic PDSCH and PUSCH repetition and if early identification of Redcap UEs is enabled by gNB, consider reusing SUL bit in fall-back DCI formats to indicate PDSCH/PUSCH repetition configured in SIB1.</w:t>
            </w:r>
          </w:p>
        </w:tc>
      </w:tr>
    </w:tbl>
    <w:p>
      <w:pPr>
        <w:tabs>
          <w:tab w:val="left" w:pos="1410"/>
        </w:tabs>
        <w:jc w:val="both"/>
        <w:rPr>
          <w:rFonts w:ascii="Times" w:hAnsi="Times"/>
          <w:szCs w:val="24"/>
        </w:rPr>
      </w:pPr>
    </w:p>
    <w:p>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potenital one bit reduction for UE with 1 R branch, which is marginal from coverage perspective and is not well justified by the required standard impact. </w:t>
      </w:r>
    </w:p>
    <w:p>
      <w:pPr>
        <w:jc w:val="both"/>
        <w:rPr>
          <w:b/>
          <w:bCs/>
        </w:rPr>
      </w:pPr>
      <w:r>
        <w:rPr>
          <w:b/>
          <w:highlight w:val="yellow"/>
        </w:rPr>
        <w:t>FL1 High Priority Question</w:t>
      </w:r>
      <w:r>
        <w:rPr>
          <w:b/>
          <w:bCs/>
          <w:highlight w:val="yellow"/>
        </w:rPr>
        <w:t>:</w:t>
      </w:r>
    </w:p>
    <w:p>
      <w:pPr>
        <w:pStyle w:val="48"/>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3-1: On P3, should we capture them or a subset of these fields explicitly in TS 38.212 for Redcap? </w:t>
      </w:r>
    </w:p>
    <w:p>
      <w:pPr>
        <w:pStyle w:val="48"/>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3-2: Regarding P1, P2, P4 and P5, which should be further discussed for Redcap? Please provide a motivation for your answer.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3-1: Yes</w:t>
            </w:r>
          </w:p>
          <w:p>
            <w:pPr>
              <w:tabs>
                <w:tab w:val="left" w:pos="551"/>
              </w:tabs>
              <w:spacing w:after="0"/>
              <w:rPr>
                <w:lang w:eastAsia="ko-KR"/>
              </w:rPr>
            </w:pPr>
            <w:r>
              <w:rPr>
                <w:lang w:eastAsia="ko-KR"/>
              </w:rPr>
              <w:t>Q 3-2: P1, P3, P4</w:t>
            </w:r>
          </w:p>
        </w:tc>
        <w:tc>
          <w:tcPr>
            <w:tcW w:w="6216" w:type="dxa"/>
          </w:tcPr>
          <w:p>
            <w:pPr>
              <w:rPr>
                <w:lang w:eastAsia="ko-KR"/>
              </w:rPr>
            </w:pP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rPr>
                <w:lang w:eastAsia="ko-KR"/>
              </w:rPr>
            </w:pPr>
            <w:r>
              <w:rPr>
                <w:lang w:eastAsia="ko-KR"/>
              </w:rPr>
              <w:t>Q 3-1: unclear</w:t>
            </w:r>
          </w:p>
          <w:p>
            <w:pPr>
              <w:tabs>
                <w:tab w:val="left" w:pos="551"/>
              </w:tabs>
              <w:rPr>
                <w:lang w:eastAsia="ko-KR"/>
              </w:rPr>
            </w:pPr>
            <w:r>
              <w:rPr>
                <w:lang w:eastAsia="ko-KR"/>
              </w:rPr>
              <w:t>Q 3-2: P1 and P2</w:t>
            </w:r>
          </w:p>
        </w:tc>
        <w:tc>
          <w:tcPr>
            <w:tcW w:w="6216" w:type="dxa"/>
          </w:tcPr>
          <w:p>
            <w:pPr>
              <w:rPr>
                <w:lang w:eastAsia="ko-KR"/>
              </w:rPr>
            </w:pPr>
            <w:r>
              <w:rPr>
                <w:lang w:eastAsia="ko-KR"/>
              </w:rPr>
              <w:t>Is the question Q 3-1 meaning to capture/specify those (subset of) fields explicitly to address to RedCap or explicitly specify that they are not used for RedCap?</w:t>
            </w:r>
          </w:p>
          <w:p>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3-1:  NO</w:t>
            </w:r>
          </w:p>
          <w:p>
            <w:pPr>
              <w:tabs>
                <w:tab w:val="left" w:pos="551"/>
              </w:tabs>
              <w:rPr>
                <w:lang w:eastAsia="ko-KR"/>
              </w:rPr>
            </w:pPr>
            <w:r>
              <w:rPr>
                <w:lang w:eastAsia="ko-KR"/>
              </w:rPr>
              <w:t xml:space="preserve">Q 3-2: None </w:t>
            </w:r>
          </w:p>
        </w:tc>
        <w:tc>
          <w:tcPr>
            <w:tcW w:w="6216" w:type="dxa"/>
          </w:tcPr>
          <w:p>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3-1: To discuss and decide which fields are not applicable to Redcap UEs and capture them explicitly. </w:t>
            </w:r>
          </w:p>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3-2: Open to discuss P1</w:t>
            </w:r>
          </w:p>
        </w:tc>
        <w:tc>
          <w:tcPr>
            <w:tcW w:w="6216" w:type="dxa"/>
          </w:tcPr>
          <w:p>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pPr>
              <w:rPr>
                <w:rFonts w:eastAsiaTheme="minorEastAsia"/>
                <w:lang w:eastAsia="zh-CN"/>
              </w:rPr>
            </w:pPr>
            <w:r>
              <w:rPr>
                <w:rFonts w:hint="eastAsia" w:eastAsiaTheme="minorEastAsia"/>
                <w:lang w:eastAsia="zh-CN"/>
              </w:rPr>
              <w:t>Q</w:t>
            </w:r>
            <w:r>
              <w:rPr>
                <w:rFonts w:eastAsiaTheme="minorEastAsia"/>
                <w:lang w:eastAsia="zh-CN"/>
              </w:rPr>
              <w:t xml:space="preserve">3-2: P2/P4/P5 does not seem to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lang w:eastAsia="ko-KR"/>
              </w:rPr>
            </w:pPr>
            <w:r>
              <w:rPr>
                <w:lang w:eastAsia="ko-KR"/>
              </w:rPr>
              <w:t>Q 3-1:  Not needed</w:t>
            </w:r>
          </w:p>
          <w:p>
            <w:pPr>
              <w:tabs>
                <w:tab w:val="left" w:pos="551"/>
              </w:tabs>
              <w:rPr>
                <w:rFonts w:eastAsiaTheme="minorEastAsia"/>
                <w:lang w:eastAsia="zh-CN"/>
              </w:rPr>
            </w:pPr>
            <w:r>
              <w:rPr>
                <w:lang w:eastAsia="ko-KR"/>
              </w:rPr>
              <w:t>Q 3-2: P2</w:t>
            </w:r>
          </w:p>
        </w:tc>
        <w:tc>
          <w:tcPr>
            <w:tcW w:w="6216" w:type="dxa"/>
          </w:tcPr>
          <w:p>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3-1: No</w:t>
            </w:r>
          </w:p>
          <w:p>
            <w:pPr>
              <w:tabs>
                <w:tab w:val="left" w:pos="551"/>
              </w:tabs>
              <w:spacing w:after="0"/>
              <w:rPr>
                <w:lang w:eastAsia="ko-KR"/>
              </w:rPr>
            </w:pPr>
            <w:r>
              <w:rPr>
                <w:rFonts w:hint="eastAsia" w:eastAsia="游明朝"/>
                <w:lang w:eastAsia="ja-JP"/>
              </w:rPr>
              <w:t>Q</w:t>
            </w:r>
            <w:r>
              <w:rPr>
                <w:rFonts w:eastAsia="游明朝"/>
                <w:lang w:eastAsia="ja-JP"/>
              </w:rPr>
              <w:t>3-2: P1</w:t>
            </w:r>
          </w:p>
        </w:tc>
        <w:tc>
          <w:tcPr>
            <w:tcW w:w="6216" w:type="dxa"/>
          </w:tcPr>
          <w:p>
            <w:pPr>
              <w:rPr>
                <w:rFonts w:eastAsia="游明朝"/>
                <w:lang w:eastAsia="ja-JP"/>
              </w:rPr>
            </w:pPr>
            <w:r>
              <w:rPr>
                <w:rFonts w:hint="eastAsia" w:eastAsia="游明朝"/>
                <w:lang w:eastAsia="ja-JP"/>
              </w:rPr>
              <w:t>O</w:t>
            </w:r>
            <w:r>
              <w:rPr>
                <w:rFonts w:eastAsia="游明朝"/>
                <w:lang w:eastAsia="ja-JP"/>
              </w:rPr>
              <w:t xml:space="preserve">n Q3-1, our view is also these bits are reduced by the configurations. </w:t>
            </w:r>
          </w:p>
          <w:p>
            <w:pPr>
              <w:rPr>
                <w:rFonts w:eastAsiaTheme="minorEastAsia"/>
                <w:lang w:eastAsia="zh-CN"/>
              </w:rPr>
            </w:pPr>
            <w:r>
              <w:rPr>
                <w:rFonts w:hint="eastAsia" w:eastAsia="游明朝"/>
                <w:lang w:eastAsia="ja-JP"/>
              </w:rPr>
              <w:t>O</w:t>
            </w:r>
            <w:r>
              <w:rPr>
                <w:rFonts w:eastAsia="游明朝"/>
                <w:lang w:eastAsia="ja-JP"/>
              </w:rPr>
              <w:t xml:space="preserve">n Q-3-2, we are also ok not to discuss P1 as one bit optimization is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3-1: No</w:t>
            </w:r>
          </w:p>
          <w:p>
            <w:pPr>
              <w:tabs>
                <w:tab w:val="left" w:pos="551"/>
              </w:tabs>
              <w:rPr>
                <w:rFonts w:eastAsia="游明朝"/>
                <w:lang w:eastAsia="ja-JP"/>
              </w:rPr>
            </w:pPr>
            <w:r>
              <w:rPr>
                <w:rFonts w:hint="eastAsia" w:eastAsia="游明朝"/>
                <w:lang w:eastAsia="ja-JP"/>
              </w:rPr>
              <w:t>Q</w:t>
            </w:r>
            <w:r>
              <w:rPr>
                <w:rFonts w:eastAsia="游明朝"/>
                <w:lang w:eastAsia="ja-JP"/>
              </w:rPr>
              <w:t>3-2: P1 and P2</w:t>
            </w:r>
          </w:p>
        </w:tc>
        <w:tc>
          <w:tcPr>
            <w:tcW w:w="6216" w:type="dxa"/>
          </w:tcPr>
          <w:p>
            <w:pPr>
              <w:rPr>
                <w:szCs w:val="21"/>
                <w:lang w:val="en-US" w:eastAsia="en-GB"/>
              </w:rPr>
            </w:pPr>
            <w:r>
              <w:rPr>
                <w:rFonts w:hint="eastAsia" w:eastAsiaTheme="minorEastAsia"/>
                <w:lang w:eastAsia="zh-CN"/>
              </w:rPr>
              <w:t>F</w:t>
            </w:r>
            <w:r>
              <w:rPr>
                <w:rFonts w:eastAsia="游明朝"/>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pPr>
              <w:rPr>
                <w:rFonts w:eastAsiaTheme="minorEastAsia"/>
                <w:lang w:eastAsia="zh-CN"/>
              </w:rPr>
            </w:pPr>
            <w:r>
              <w:rPr>
                <w:rFonts w:hint="eastAsia" w:eastAsiaTheme="minorEastAsia"/>
                <w:lang w:eastAsia="zh-CN"/>
              </w:rPr>
              <w:t>F</w:t>
            </w:r>
            <w:r>
              <w:rPr>
                <w:rFonts w:eastAsiaTheme="minorEastAsia"/>
                <w:lang w:eastAsia="zh-CN"/>
              </w:rPr>
              <w:t xml:space="preserve">or </w:t>
            </w:r>
            <w:r>
              <w:rPr>
                <w:rFonts w:eastAsia="游明朝"/>
                <w:lang w:eastAsia="ja-JP"/>
              </w:rPr>
              <w:t xml:space="preserve">Q-3-2, We are open to further discuss P1 and P2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Q 3-1: No</w:t>
            </w:r>
          </w:p>
          <w:p>
            <w:pPr>
              <w:tabs>
                <w:tab w:val="left" w:pos="551"/>
              </w:tabs>
              <w:rPr>
                <w:rFonts w:eastAsia="Malgun Gothic"/>
                <w:lang w:eastAsia="ko-KR"/>
              </w:rPr>
            </w:pPr>
            <w:r>
              <w:rPr>
                <w:rFonts w:eastAsia="Malgun Gothic"/>
                <w:lang w:eastAsia="ko-KR"/>
              </w:rPr>
              <w:t>Q 3-2: None</w:t>
            </w:r>
          </w:p>
        </w:tc>
        <w:tc>
          <w:tcPr>
            <w:tcW w:w="6216" w:type="dxa"/>
          </w:tcPr>
          <w:p>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Q 3-1: Open to discuss</w:t>
            </w:r>
          </w:p>
          <w:p>
            <w:pPr>
              <w:tabs>
                <w:tab w:val="left" w:pos="551"/>
              </w:tabs>
              <w:rPr>
                <w:rFonts w:eastAsia="Malgun Gothic"/>
                <w:lang w:eastAsia="ko-KR"/>
              </w:rPr>
            </w:pPr>
            <w:r>
              <w:rPr>
                <w:rFonts w:eastAsia="Malgun Gothic"/>
                <w:lang w:eastAsia="ko-KR"/>
              </w:rPr>
              <w:t>Q3-2: P1, DCI 2_x and 3_x can be optional for RedCap UE</w:t>
            </w:r>
          </w:p>
        </w:tc>
        <w:tc>
          <w:tcPr>
            <w:tcW w:w="6216" w:type="dxa"/>
          </w:tcPr>
          <w:p>
            <w:pPr>
              <w:rPr>
                <w:rFonts w:eastAsia="Malgun Gothic"/>
                <w:lang w:eastAsia="ko-KR"/>
              </w:rPr>
            </w:pPr>
            <w:r>
              <w:rPr>
                <w:rFonts w:eastAsia="Malgun Gothic"/>
                <w:lang w:eastAsia="ko-KR"/>
              </w:rPr>
              <w:t>DCI 2_6 is useful for UE power saving in C-DRX, which should be supported by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ko-KR"/>
              </w:rPr>
              <w:t>Spreadtrum</w:t>
            </w:r>
          </w:p>
        </w:tc>
        <w:tc>
          <w:tcPr>
            <w:tcW w:w="1936" w:type="dxa"/>
          </w:tcPr>
          <w:p>
            <w:pPr>
              <w:tabs>
                <w:tab w:val="left" w:pos="551"/>
              </w:tabs>
              <w:spacing w:after="0"/>
              <w:rPr>
                <w:lang w:eastAsia="ko-KR"/>
              </w:rPr>
            </w:pPr>
            <w:r>
              <w:rPr>
                <w:lang w:eastAsia="ko-KR"/>
              </w:rPr>
              <w:t>Q 3-1: No</w:t>
            </w:r>
          </w:p>
          <w:p>
            <w:pPr>
              <w:tabs>
                <w:tab w:val="left" w:pos="551"/>
              </w:tabs>
              <w:rPr>
                <w:rFonts w:eastAsia="Malgun Gothic"/>
                <w:lang w:eastAsia="ko-KR"/>
              </w:rPr>
            </w:pPr>
            <w:r>
              <w:rPr>
                <w:lang w:eastAsia="ko-KR"/>
              </w:rPr>
              <w:t>Q 3-2: P2</w:t>
            </w:r>
          </w:p>
        </w:tc>
        <w:tc>
          <w:tcPr>
            <w:tcW w:w="6216" w:type="dxa"/>
          </w:tcPr>
          <w:p>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14:textFill>
                  <w14:solidFill>
                    <w14:schemeClr w14:val="tx1"/>
                  </w14:solidFill>
                </w14:textFill>
              </w:rPr>
              <w:t>_</w:t>
            </w:r>
            <w:r>
              <w:t>x, it is related to V2X, since whether V2X can be supported by RedCap is under discussion in RAN1 and RAN2, then this DCI format is unclear for RedCap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游明朝"/>
                <w:lang w:val="en-US" w:eastAsia="ja-JP"/>
              </w:rPr>
              <w:t>Lenovo, Motorola Mobility</w:t>
            </w:r>
          </w:p>
        </w:tc>
        <w:tc>
          <w:tcPr>
            <w:tcW w:w="1936" w:type="dxa"/>
          </w:tcPr>
          <w:p>
            <w:pPr>
              <w:tabs>
                <w:tab w:val="left" w:pos="551"/>
              </w:tabs>
              <w:rPr>
                <w:rFonts w:eastAsia="Malgun Gothic"/>
                <w:lang w:eastAsia="ko-KR"/>
              </w:rPr>
            </w:pPr>
            <w:r>
              <w:rPr>
                <w:rFonts w:eastAsia="Malgun Gothic"/>
                <w:lang w:eastAsia="ko-KR"/>
              </w:rPr>
              <w:t>Q3-1: No</w:t>
            </w:r>
          </w:p>
          <w:p>
            <w:pPr>
              <w:tabs>
                <w:tab w:val="left" w:pos="551"/>
              </w:tabs>
              <w:spacing w:after="0"/>
              <w:rPr>
                <w:lang w:eastAsia="ko-KR"/>
              </w:rPr>
            </w:pPr>
            <w:r>
              <w:rPr>
                <w:rFonts w:eastAsia="Malgun Gothic"/>
                <w:lang w:eastAsia="ko-KR"/>
              </w:rPr>
              <w:t>Q3-2: None</w:t>
            </w:r>
          </w:p>
        </w:tc>
        <w:tc>
          <w:tcPr>
            <w:tcW w:w="6216" w:type="dxa"/>
          </w:tcPr>
          <w:p>
            <w:pPr>
              <w:rPr>
                <w:rFonts w:eastAsia="Malgun Gothic"/>
                <w:lang w:eastAsia="ko-KR"/>
              </w:rPr>
            </w:pPr>
            <w:r>
              <w:rPr>
                <w:rFonts w:eastAsia="Malgun Gothic"/>
                <w:lang w:eastAsia="ko-KR"/>
              </w:rPr>
              <w:t xml:space="preserve">Legacy signalling supports the configuration of the fields in the DCI. </w:t>
            </w:r>
          </w:p>
          <w:p>
            <w:pPr>
              <w:rPr>
                <w:rFonts w:eastAsiaTheme="minorEastAsia"/>
                <w:lang w:eastAsia="zh-CN"/>
              </w:rPr>
            </w:pPr>
            <w:r>
              <w:rPr>
                <w:rFonts w:eastAsia="Malgun Gothic"/>
                <w:lang w:eastAsia="ko-KR"/>
              </w:rPr>
              <w:t>The motivation is not strong enough to reduce other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Q 3-1: N</w:t>
            </w:r>
          </w:p>
          <w:p>
            <w:pPr>
              <w:tabs>
                <w:tab w:val="left" w:pos="551"/>
              </w:tabs>
              <w:rPr>
                <w:rFonts w:eastAsia="Malgun Gothic"/>
                <w:lang w:eastAsia="ko-KR"/>
              </w:rPr>
            </w:pPr>
            <w:r>
              <w:rPr>
                <w:rFonts w:hint="eastAsia" w:eastAsiaTheme="minorEastAsia"/>
                <w:lang w:eastAsia="zh-CN"/>
              </w:rPr>
              <w:t>Q 3-2: N</w:t>
            </w:r>
          </w:p>
        </w:tc>
        <w:tc>
          <w:tcPr>
            <w:tcW w:w="6216" w:type="dxa"/>
          </w:tcPr>
          <w:p>
            <w:pPr>
              <w:rPr>
                <w:rFonts w:eastAsiaTheme="minorEastAsia"/>
                <w:lang w:eastAsia="zh-CN"/>
              </w:rPr>
            </w:pPr>
            <w:r>
              <w:rPr>
                <w:rFonts w:hint="eastAsia" w:eastAsiaTheme="minorEastAsia"/>
                <w:lang w:eastAsia="zh-CN"/>
              </w:rPr>
              <w:t xml:space="preserve">For Q 3-1, we think the current specification already support that these DCI fields are </w:t>
            </w:r>
            <w:r>
              <w:rPr>
                <w:rFonts w:eastAsiaTheme="minorEastAsia"/>
                <w:lang w:eastAsia="zh-CN"/>
              </w:rPr>
              <w:t>naturally</w:t>
            </w:r>
            <w:r>
              <w:rPr>
                <w:rFonts w:hint="eastAsia" w:eastAsiaTheme="minorEastAsia"/>
                <w:lang w:eastAsia="zh-CN"/>
              </w:rPr>
              <w:t xml:space="preserve"> become zero bit, determined by the corresponding RRC configuration.</w:t>
            </w:r>
          </w:p>
          <w:p>
            <w:pPr>
              <w:rPr>
                <w:rFonts w:eastAsiaTheme="minorEastAsia"/>
                <w:lang w:eastAsia="zh-CN"/>
              </w:rPr>
            </w:pPr>
            <w:r>
              <w:rPr>
                <w:rFonts w:hint="eastAsia" w:eastAsiaTheme="minorEastAsia"/>
                <w:lang w:eastAsia="zh-CN"/>
              </w:rPr>
              <w:t>For Q 3-2:</w:t>
            </w:r>
          </w:p>
          <w:p>
            <w:pPr>
              <w:pStyle w:val="48"/>
              <w:numPr>
                <w:ilvl w:val="0"/>
                <w:numId w:val="20"/>
              </w:numPr>
              <w:rPr>
                <w:rFonts w:eastAsiaTheme="minorEastAsia"/>
                <w:sz w:val="20"/>
                <w:lang w:eastAsia="zh-CN"/>
              </w:rPr>
            </w:pPr>
            <w:r>
              <w:rPr>
                <w:rFonts w:hint="eastAsia" w:eastAsiaTheme="minorEastAsia"/>
                <w:sz w:val="20"/>
                <w:lang w:eastAsia="zh-CN"/>
              </w:rPr>
              <w:t xml:space="preserve">For P1, the bit reduction and coverage improvement are marginal as pointed out by many companies. </w:t>
            </w:r>
          </w:p>
          <w:p>
            <w:pPr>
              <w:pStyle w:val="48"/>
              <w:numPr>
                <w:ilvl w:val="0"/>
                <w:numId w:val="20"/>
              </w:numPr>
              <w:rPr>
                <w:rFonts w:eastAsiaTheme="minorEastAsia"/>
                <w:sz w:val="20"/>
                <w:lang w:eastAsia="zh-CN"/>
              </w:rPr>
            </w:pPr>
            <w:r>
              <w:rPr>
                <w:rFonts w:hint="eastAsia" w:eastAsiaTheme="minorEastAsia"/>
                <w:sz w:val="20"/>
                <w:lang w:eastAsia="zh-CN"/>
              </w:rPr>
              <w:t xml:space="preserve">For P2, it is related to RedCap UE capability discussion. </w:t>
            </w:r>
          </w:p>
          <w:p>
            <w:pPr>
              <w:pStyle w:val="48"/>
              <w:numPr>
                <w:ilvl w:val="0"/>
                <w:numId w:val="20"/>
              </w:numPr>
              <w:rPr>
                <w:rFonts w:eastAsiaTheme="minorEastAsia"/>
                <w:lang w:eastAsia="zh-CN"/>
              </w:rPr>
            </w:pPr>
            <w:r>
              <w:rPr>
                <w:rFonts w:hint="eastAsia" w:eastAsiaTheme="minorEastAsia"/>
                <w:sz w:val="20"/>
                <w:lang w:eastAsia="zh-CN"/>
              </w:rPr>
              <w:t xml:space="preserve">For P4, we already agreed to reuse current MCS tables. </w:t>
            </w:r>
          </w:p>
          <w:p>
            <w:pPr>
              <w:pStyle w:val="48"/>
              <w:numPr>
                <w:ilvl w:val="0"/>
                <w:numId w:val="20"/>
              </w:numPr>
              <w:rPr>
                <w:rFonts w:eastAsia="Malgun Gothic"/>
                <w:lang w:eastAsia="ko-KR"/>
              </w:rPr>
            </w:pPr>
            <w:r>
              <w:rPr>
                <w:rFonts w:hint="eastAsia" w:eastAsiaTheme="minorEastAsia"/>
                <w:sz w:val="20"/>
                <w:lang w:eastAsia="zh-CN"/>
              </w:rPr>
              <w:t xml:space="preserve">For P5, it is </w:t>
            </w:r>
            <w:r>
              <w:rPr>
                <w:rFonts w:hint="eastAsia" w:eastAsiaTheme="minorEastAsia"/>
                <w:sz w:val="16"/>
                <w:lang w:eastAsia="zh-CN"/>
              </w:rPr>
              <w:t>not</w:t>
            </w:r>
            <w:r>
              <w:rPr>
                <w:rFonts w:hint="eastAsia" w:eastAsiaTheme="minorEastAsia"/>
                <w:sz w:val="20"/>
                <w:lang w:eastAsia="zh-CN"/>
              </w:rPr>
              <w:t xml:space="preserve"> only related to RedCap UE capability (dynamic </w:t>
            </w:r>
            <w:r>
              <w:rPr>
                <w:rFonts w:eastAsiaTheme="minorEastAsia"/>
                <w:sz w:val="20"/>
                <w:lang w:eastAsia="zh-CN"/>
              </w:rPr>
              <w:t>repetition</w:t>
            </w:r>
            <w:r>
              <w:rPr>
                <w:rFonts w:hint="eastAsia" w:eastAsiaTheme="minorEastAsia"/>
                <w:sz w:val="20"/>
                <w:lang w:eastAsia="zh-CN"/>
              </w:rPr>
              <w:t>), but also a little confusing to us. Does RedCap UE not support SUL? (Current WID only states that CA, DC and BW larger than maximum RedCap UE BW are not supported</w:t>
            </w:r>
            <w:r>
              <w:rPr>
                <w:rFonts w:hint="eastAsia"/>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lang w:eastAsia="ko-KR"/>
              </w:rPr>
            </w:pPr>
            <w:r>
              <w:rPr>
                <w:lang w:eastAsia="ko-KR"/>
              </w:rPr>
              <w:t>Q 3-1: No</w:t>
            </w:r>
          </w:p>
          <w:p>
            <w:pPr>
              <w:tabs>
                <w:tab w:val="left" w:pos="551"/>
              </w:tabs>
              <w:rPr>
                <w:rFonts w:eastAsiaTheme="minorEastAsia"/>
                <w:lang w:eastAsia="zh-CN"/>
              </w:rPr>
            </w:pPr>
            <w:r>
              <w:rPr>
                <w:lang w:eastAsia="ko-KR"/>
              </w:rPr>
              <w:t>Q 3-2: P1, P4</w:t>
            </w:r>
          </w:p>
        </w:tc>
        <w:tc>
          <w:tcPr>
            <w:tcW w:w="6216" w:type="dxa"/>
          </w:tcPr>
          <w:p>
            <w:pPr>
              <w:rPr>
                <w:lang w:eastAsia="ko-KR"/>
              </w:rPr>
            </w:pPr>
            <w:r>
              <w:rPr>
                <w:lang w:eastAsia="ko-KR"/>
              </w:rPr>
              <w:t xml:space="preserve">For P3, legacy rule can be reused. We don’t see overhead on RRC configuration to indicate 0 bits for these fields. </w:t>
            </w:r>
          </w:p>
          <w:p>
            <w:pPr>
              <w:rPr>
                <w:rFonts w:eastAsiaTheme="minorEastAsia"/>
                <w:lang w:eastAsia="zh-CN"/>
              </w:rPr>
            </w:pPr>
            <w:r>
              <w:rPr>
                <w:lang w:eastAsia="ko-KR"/>
              </w:rPr>
              <w:t xml:space="preserve">P1 and P4 have the similar motivation, the bit-length of fields can be reduced due to unused entries from corresponding tables.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spacing w:after="0"/>
              <w:rPr>
                <w:lang w:eastAsia="ko-KR"/>
              </w:rPr>
            </w:pPr>
            <w:r>
              <w:rPr>
                <w:lang w:eastAsia="ko-KR"/>
              </w:rPr>
              <w:t>Q 3-1: No</w:t>
            </w:r>
          </w:p>
          <w:p>
            <w:pPr>
              <w:tabs>
                <w:tab w:val="left" w:pos="551"/>
              </w:tabs>
              <w:rPr>
                <w:lang w:eastAsia="ko-KR"/>
              </w:rPr>
            </w:pPr>
            <w:r>
              <w:rPr>
                <w:lang w:eastAsia="ko-KR"/>
              </w:rPr>
              <w:t>Q 3-2: None</w:t>
            </w:r>
          </w:p>
        </w:tc>
        <w:tc>
          <w:tcPr>
            <w:tcW w:w="6216" w:type="dxa"/>
          </w:tcPr>
          <w:p>
            <w:pPr>
              <w:rPr>
                <w:rFonts w:eastAsia="游明朝"/>
                <w:lang w:eastAsia="ja-JP"/>
              </w:rPr>
            </w:pPr>
            <w:r>
              <w:rPr>
                <w:rFonts w:eastAsia="游明朝"/>
                <w:lang w:eastAsia="ja-JP"/>
              </w:rPr>
              <w:t xml:space="preserve">Q3-1: </w:t>
            </w:r>
            <w:r>
              <w:rPr>
                <w:rFonts w:hint="eastAsia" w:eastAsia="游明朝"/>
                <w:lang w:eastAsia="ja-JP"/>
              </w:rPr>
              <w:t>N</w:t>
            </w:r>
            <w:r>
              <w:rPr>
                <w:rFonts w:eastAsia="游明朝"/>
                <w:lang w:eastAsia="ja-JP"/>
              </w:rPr>
              <w:t>o special handling is necessary as supported by current spec</w:t>
            </w:r>
          </w:p>
          <w:p>
            <w:pPr>
              <w:rPr>
                <w:rFonts w:hint="eastAsia" w:eastAsia="游明朝"/>
                <w:lang w:eastAsia="ja-JP"/>
              </w:rPr>
            </w:pPr>
            <w:r>
              <w:rPr>
                <w:rFonts w:hint="eastAsia" w:eastAsia="游明朝"/>
                <w:lang w:eastAsia="ja-JP"/>
              </w:rPr>
              <w:t>Q</w:t>
            </w:r>
            <w:r>
              <w:rPr>
                <w:rFonts w:eastAsia="游明朝"/>
                <w:lang w:eastAsia="ja-JP"/>
              </w:rPr>
              <w:t>3-2: P1/P4 - Expected gain is marginal and hence such optimization is no necessary. P2 can be discussed in UE capability discussion. P5 is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936" w:type="dxa"/>
            <w:vAlign w:val="top"/>
          </w:tcPr>
          <w:p>
            <w:pPr>
              <w:tabs>
                <w:tab w:val="left" w:pos="551"/>
              </w:tabs>
              <w:spacing w:after="0"/>
              <w:rPr>
                <w:lang w:eastAsia="ko-KR"/>
              </w:rPr>
            </w:pPr>
            <w:r>
              <w:rPr>
                <w:lang w:eastAsia="ko-KR"/>
              </w:rPr>
              <w:t>Q 3-1:  N</w:t>
            </w:r>
          </w:p>
          <w:p>
            <w:pPr>
              <w:tabs>
                <w:tab w:val="left" w:pos="551"/>
              </w:tabs>
              <w:rPr>
                <w:rFonts w:hint="eastAsia" w:ascii="Times New Roman" w:hAnsi="Times New Roman" w:cs="Times New Roman" w:eastAsiaTheme="minorEastAsia"/>
                <w:lang w:val="en-US" w:eastAsia="ko-KR" w:bidi="ar-SA"/>
              </w:rPr>
            </w:pPr>
            <w:r>
              <w:rPr>
                <w:rFonts w:hint="eastAsia" w:eastAsiaTheme="minorEastAsia"/>
                <w:lang w:val="en-US" w:eastAsia="zh-CN"/>
              </w:rPr>
              <w:t xml:space="preserve">Q 3-2: P1 </w:t>
            </w:r>
          </w:p>
        </w:tc>
        <w:tc>
          <w:tcPr>
            <w:tcW w:w="6216" w:type="dxa"/>
            <w:vAlign w:val="top"/>
          </w:tcPr>
          <w:p>
            <w:pPr>
              <w:rPr>
                <w:rFonts w:eastAsiaTheme="minorEastAsia"/>
                <w:lang w:eastAsia="zh-CN"/>
              </w:rPr>
            </w:pPr>
            <w:r>
              <w:rPr>
                <w:rFonts w:hint="eastAsia" w:eastAsiaTheme="minorEastAsia"/>
                <w:lang w:val="en-US" w:eastAsia="zh-CN"/>
              </w:rPr>
              <w:t xml:space="preserve">For Q3-1, </w:t>
            </w:r>
            <w:r>
              <w:rPr>
                <w:rFonts w:hint="eastAsia" w:cs="Times New Roman"/>
                <w:iCs/>
                <w:sz w:val="20"/>
                <w:szCs w:val="20"/>
                <w:highlight w:val="none"/>
                <w:lang w:val="en-US" w:eastAsia="zh-CN"/>
              </w:rPr>
              <w:t>t</w:t>
            </w:r>
            <w:r>
              <w:rPr>
                <w:rFonts w:hint="eastAsia" w:ascii="Times New Roman" w:hAnsi="Times New Roman" w:cs="Times New Roman"/>
                <w:iCs/>
                <w:sz w:val="20"/>
                <w:szCs w:val="20"/>
                <w:highlight w:val="none"/>
                <w:lang w:val="en-US" w:eastAsia="zh-CN"/>
              </w:rPr>
              <w:t xml:space="preserve">hese DCI </w:t>
            </w:r>
            <w:r>
              <w:rPr>
                <w:rFonts w:hint="eastAsia" w:cs="Times New Roman"/>
                <w:iCs/>
                <w:sz w:val="20"/>
                <w:szCs w:val="20"/>
                <w:highlight w:val="none"/>
                <w:lang w:val="en-US" w:eastAsia="zh-CN"/>
              </w:rPr>
              <w:t xml:space="preserve">fields are </w:t>
            </w:r>
            <w:r>
              <w:rPr>
                <w:rFonts w:hint="eastAsia" w:ascii="Times New Roman" w:hAnsi="Times New Roman" w:cs="Times New Roman"/>
                <w:iCs/>
                <w:sz w:val="20"/>
                <w:szCs w:val="20"/>
                <w:highlight w:val="none"/>
                <w:lang w:val="en-US" w:eastAsia="zh-CN"/>
              </w:rPr>
              <w:t xml:space="preserve">compatible with RedCap UEs. Their bitwidth can change based on RedCap UE capabilities. So </w:t>
            </w:r>
            <w:r>
              <w:rPr>
                <w:rFonts w:eastAsiaTheme="minorEastAsia"/>
                <w:lang w:eastAsia="zh-CN"/>
              </w:rPr>
              <w:t>there is no need to explicitly capture them in TS 38.212.</w:t>
            </w:r>
          </w:p>
          <w:p>
            <w:pPr>
              <w:rPr>
                <w:rFonts w:hint="eastAsia" w:ascii="Times New Roman" w:hAnsi="Times New Roman" w:cs="Times New Roman" w:eastAsiaTheme="minorEastAsia"/>
                <w:iCs/>
                <w:sz w:val="20"/>
                <w:szCs w:val="20"/>
                <w:lang w:val="en-US" w:eastAsia="zh-CN"/>
              </w:rPr>
            </w:pPr>
            <w:r>
              <w:rPr>
                <w:rFonts w:hint="eastAsia" w:eastAsiaTheme="minorEastAsia"/>
                <w:lang w:val="en-US" w:eastAsia="zh-CN"/>
              </w:rPr>
              <w:t xml:space="preserve">For P1, the bitwidth of </w:t>
            </w:r>
            <w:r>
              <w:rPr>
                <w:rFonts w:hint="eastAsia" w:ascii="Times New Roman" w:hAnsi="Times New Roman" w:cs="Times New Roman" w:eastAsiaTheme="minorEastAsia"/>
                <w:iCs/>
                <w:sz w:val="20"/>
                <w:szCs w:val="20"/>
                <w:lang w:val="en-US" w:eastAsia="zh-CN"/>
              </w:rPr>
              <w:t>antenna port field can be reduced by 1 bit for 1Rx RedCap UEs.</w:t>
            </w:r>
          </w:p>
          <w:p>
            <w:pPr>
              <w:rPr>
                <w:rFonts w:hint="eastAsia" w:eastAsia="宋体"/>
                <w:lang w:val="en-US" w:eastAsia="zh-CN"/>
              </w:rPr>
            </w:pPr>
            <w:r>
              <w:rPr>
                <w:rFonts w:hint="eastAsia" w:ascii="Times New Roman" w:hAnsi="Times New Roman" w:cs="Times New Roman" w:eastAsiaTheme="minorEastAsia"/>
                <w:iCs/>
                <w:sz w:val="20"/>
                <w:szCs w:val="20"/>
                <w:lang w:val="en-US" w:eastAsia="zh-CN"/>
              </w:rPr>
              <w:t xml:space="preserve">For P2, </w:t>
            </w:r>
            <w:r>
              <w:t>optional support</w:t>
            </w:r>
            <w:r>
              <w:rPr>
                <w:rFonts w:hint="eastAsia" w:eastAsia="宋体"/>
                <w:lang w:val="en-US" w:eastAsia="zh-CN"/>
              </w:rPr>
              <w:t xml:space="preserve"> of </w:t>
            </w:r>
            <w:r>
              <w:t xml:space="preserve">DCI format 2_x </w:t>
            </w:r>
            <w:r>
              <w:rPr>
                <w:rFonts w:hint="eastAsia" w:eastAsia="宋体"/>
                <w:lang w:val="en-US" w:eastAsia="zh-CN"/>
              </w:rPr>
              <w:t xml:space="preserve">has been agreed in RAN1#105e. And the support of </w:t>
            </w:r>
            <w:r>
              <w:t>DCI format 3_x is</w:t>
            </w:r>
            <w:r>
              <w:rPr>
                <w:rFonts w:hint="eastAsia" w:eastAsia="宋体"/>
                <w:lang w:val="en-US" w:eastAsia="zh-CN"/>
              </w:rPr>
              <w:t xml:space="preserve"> can be discussed together with other UE features </w:t>
            </w:r>
            <w:r>
              <w:t>for RedCap UEs</w:t>
            </w:r>
            <w:r>
              <w:rPr>
                <w:rFonts w:hint="eastAsia" w:eastAsia="宋体"/>
                <w:lang w:val="en-US" w:eastAsia="zh-CN"/>
              </w:rPr>
              <w:t>.</w:t>
            </w:r>
          </w:p>
          <w:p>
            <w:pPr>
              <w:rPr>
                <w:rFonts w:hint="eastAsia" w:eastAsia="宋体"/>
                <w:lang w:val="en-US" w:eastAsia="zh-CN"/>
              </w:rPr>
            </w:pPr>
            <w:r>
              <w:rPr>
                <w:rFonts w:hint="eastAsia" w:eastAsia="宋体"/>
                <w:lang w:val="en-US" w:eastAsia="zh-CN"/>
              </w:rPr>
              <w:t xml:space="preserve">For P4, reusing current MCS table is enough for RedCap UE and we do not see the necessity of reducing MCS field. </w:t>
            </w:r>
          </w:p>
          <w:p>
            <w:pPr>
              <w:rPr>
                <w:rFonts w:hint="eastAsia" w:ascii="Times New Roman" w:hAnsi="Times New Roman" w:eastAsia="宋体" w:cs="Times New Roman"/>
                <w:lang w:val="en-US" w:eastAsia="ja-JP" w:bidi="ar-SA"/>
              </w:rPr>
            </w:pPr>
            <w:r>
              <w:rPr>
                <w:rFonts w:hint="eastAsia" w:eastAsia="宋体"/>
                <w:lang w:val="en-US" w:eastAsia="zh-CN"/>
              </w:rPr>
              <w:t xml:space="preserve">For P5,  it </w:t>
            </w:r>
            <w:r>
              <w:rPr>
                <w:rFonts w:hint="eastAsia" w:eastAsiaTheme="minorEastAsia"/>
                <w:lang w:val="en-US" w:eastAsia="zh-CN"/>
              </w:rPr>
              <w:t xml:space="preserve">is not </w:t>
            </w:r>
            <w:r>
              <w:rPr>
                <w:rFonts w:eastAsiaTheme="minorEastAsia"/>
                <w:lang w:eastAsia="zh-CN"/>
              </w:rPr>
              <w:t>necessary.</w:t>
            </w:r>
          </w:p>
        </w:tc>
      </w:tr>
    </w:tbl>
    <w:p>
      <w:pPr>
        <w:tabs>
          <w:tab w:val="left" w:pos="1410"/>
        </w:tabs>
        <w:jc w:val="both"/>
        <w:rPr>
          <w:rFonts w:ascii="Times" w:hAnsi="Times"/>
          <w:szCs w:val="24"/>
        </w:rPr>
      </w:pPr>
    </w:p>
    <w:p>
      <w:pPr>
        <w:tabs>
          <w:tab w:val="left" w:pos="1410"/>
        </w:tabs>
        <w:jc w:val="both"/>
        <w:rPr>
          <w:rFonts w:ascii="Times" w:hAnsi="Times"/>
          <w:szCs w:val="24"/>
        </w:rPr>
      </w:pPr>
    </w:p>
    <w:p>
      <w:pPr>
        <w:pStyle w:val="2"/>
        <w:tabs>
          <w:tab w:val="left" w:pos="1410"/>
        </w:tabs>
        <w:ind w:left="1134" w:hanging="1134"/>
        <w:jc w:val="both"/>
        <w:rPr>
          <w:rFonts w:ascii="Times" w:hAnsi="Times"/>
          <w:szCs w:val="24"/>
        </w:rPr>
      </w:pPr>
      <w:r>
        <w:t xml:space="preserve">Other aspects </w:t>
      </w:r>
    </w:p>
    <w:p>
      <w:pPr>
        <w:tabs>
          <w:tab w:val="left" w:pos="1410"/>
        </w:tabs>
        <w:jc w:val="both"/>
        <w:rPr>
          <w:b/>
          <w:u w:val="single"/>
        </w:rPr>
      </w:pPr>
      <w:r>
        <w:rPr>
          <w:b/>
          <w:u w:val="single"/>
        </w:rPr>
        <w:t>Coverage refinement [12]</w:t>
      </w:r>
    </w:p>
    <w:p>
      <w:pPr>
        <w:tabs>
          <w:tab w:val="left" w:pos="1410"/>
        </w:tabs>
        <w:jc w:val="both"/>
        <w:rPr>
          <w:rFonts w:ascii="Times" w:hAnsi="Times"/>
          <w:szCs w:val="24"/>
        </w:rPr>
      </w:pPr>
      <w:r>
        <w:rPr>
          <w:rFonts w:ascii="Times" w:hAnsi="Times"/>
          <w:szCs w:val="24"/>
        </w:rPr>
        <w:t xml:space="preserve">In [12], the following was proposed for RRC_IDLE/RRC_INACTIVE Redcap UEs: </w:t>
      </w:r>
    </w:p>
    <w:p>
      <w:pPr>
        <w:pStyle w:val="48"/>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P4-1: To refine coverage recovery of RedCap UE in idle/inactive state, SS-RSRP measurements can be compressed and reported in msg3 (or msgA payload, if 2-step RACH is supported).</w:t>
      </w:r>
    </w:p>
    <w:p>
      <w:pPr>
        <w:tabs>
          <w:tab w:val="left" w:pos="1410"/>
        </w:tabs>
      </w:pPr>
    </w:p>
    <w:p>
      <w:pPr>
        <w:jc w:val="both"/>
        <w:rPr>
          <w:b/>
          <w:bCs/>
        </w:rPr>
      </w:pPr>
      <w:r>
        <w:rPr>
          <w:b/>
          <w:highlight w:val="yellow"/>
        </w:rPr>
        <w:t>FL1 High Priority Question 4-1</w:t>
      </w:r>
      <w:r>
        <w:rPr>
          <w:b/>
          <w:bCs/>
          <w:highlight w:val="yellow"/>
        </w:rPr>
        <w:t>:</w:t>
      </w:r>
    </w:p>
    <w:p>
      <w:pPr>
        <w:pStyle w:val="48"/>
        <w:numPr>
          <w:ilvl w:val="1"/>
          <w:numId w:val="17"/>
        </w:numPr>
        <w:tabs>
          <w:tab w:val="left" w:pos="1410"/>
        </w:tabs>
        <w:rPr>
          <w:b/>
          <w:bCs/>
        </w:rPr>
      </w:pPr>
      <w:r>
        <w:rPr>
          <w:b/>
          <w:bCs/>
        </w:rPr>
        <w:t xml:space="preserve">Should we agree P4-1? </w:t>
      </w:r>
      <w:r>
        <w:rPr>
          <w:b/>
          <w:sz w:val="20"/>
          <w:szCs w:val="22"/>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X</w:t>
            </w:r>
            <w:r>
              <w:rPr>
                <w:rFonts w:eastAsiaTheme="minorEastAsia"/>
                <w:lang w:eastAsia="zh-CN"/>
              </w:rPr>
              <w:t>iaomi</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lang w:eastAsia="ko-KR"/>
              </w:rPr>
            </w:pPr>
            <w:r>
              <w:rPr>
                <w:rFonts w:eastAsiaTheme="minorEastAsia"/>
                <w:lang w:eastAsia="zh-CN"/>
              </w:rPr>
              <w:t>This an further enhancement since the downlink coverage can be improved by solutions available to non-RedCap UEs in NR R15/16, so it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Theme="minorEastAsia"/>
                <w:lang w:eastAsia="zh-CN"/>
              </w:rPr>
            </w:pPr>
            <w:r>
              <w:rPr>
                <w:rFonts w:hint="eastAsia" w:eastAsia="游明朝"/>
                <w:lang w:eastAsia="ja-JP"/>
              </w:rPr>
              <w:t>N</w:t>
            </w:r>
          </w:p>
        </w:tc>
        <w:tc>
          <w:tcPr>
            <w:tcW w:w="6216" w:type="dxa"/>
          </w:tcPr>
          <w:p>
            <w:pPr>
              <w:rPr>
                <w:rFonts w:eastAsiaTheme="minorEastAsia"/>
                <w:lang w:eastAsia="zh-CN"/>
              </w:rPr>
            </w:pPr>
            <w:r>
              <w:rPr>
                <w:lang w:eastAsia="ko-KR"/>
              </w:rPr>
              <w:t>Msg3/Msg A are already well optimized. No need to have the optimization for Msg3/MsgA.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lang w:eastAsia="ko-KR"/>
              </w:rPr>
            </w:pPr>
            <w:r>
              <w:rPr>
                <w:lang w:eastAsia="ko-KR"/>
              </w:rPr>
              <w:t>Coverage recovery was identified not a critical issue for this WID. Coverage enhancement for non-RedCap UE in Rel-17 can be used for RedCap UE,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lang w:eastAsia="ko-KR"/>
              </w:rPr>
            </w:pPr>
            <w:r>
              <w:rPr>
                <w:lang w:eastAsia="ko-KR"/>
              </w:rPr>
              <w:t>If needed, P4-1 can be discussed under the coverage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QC</w:t>
            </w:r>
          </w:p>
        </w:tc>
        <w:tc>
          <w:tcPr>
            <w:tcW w:w="1936" w:type="dxa"/>
          </w:tcPr>
          <w:p>
            <w:pPr>
              <w:tabs>
                <w:tab w:val="left" w:pos="551"/>
              </w:tabs>
              <w:rPr>
                <w:rFonts w:eastAsia="Malgun Gothic"/>
                <w:lang w:eastAsia="ko-KR"/>
              </w:rPr>
            </w:pPr>
          </w:p>
        </w:tc>
        <w:tc>
          <w:tcPr>
            <w:tcW w:w="6216" w:type="dxa"/>
          </w:tcPr>
          <w:p>
            <w:pPr>
              <w:rPr>
                <w:lang w:eastAsia="ko-KR"/>
              </w:rPr>
            </w:pPr>
            <w:r>
              <w:rPr>
                <w:lang w:eastAsia="ko-KR"/>
              </w:rPr>
              <w:t>Open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游明朝"/>
                <w:lang w:val="en-US" w:eastAsia="ja-JP"/>
              </w:rPr>
              <w:t>Lenovo, Motorola Mobility</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lang w:eastAsia="ko-KR"/>
              </w:rPr>
            </w:pPr>
            <w:r>
              <w:rPr>
                <w:lang w:eastAsia="ko-KR"/>
              </w:rPr>
              <w:t xml:space="preserve">As concluded, downlink coverage recovery is not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eastAsia="zh-CN"/>
              </w:rPr>
              <w:t>CATT</w:t>
            </w:r>
          </w:p>
        </w:tc>
        <w:tc>
          <w:tcPr>
            <w:tcW w:w="1936" w:type="dxa"/>
          </w:tcPr>
          <w:p>
            <w:pPr>
              <w:tabs>
                <w:tab w:val="left" w:pos="551"/>
              </w:tabs>
              <w:rPr>
                <w:rFonts w:eastAsia="Malgun Gothic"/>
                <w:lang w:eastAsia="ko-KR"/>
              </w:rPr>
            </w:pPr>
            <w:r>
              <w:rPr>
                <w:rFonts w:hint="eastAsia" w:eastAsiaTheme="minorEastAsia"/>
                <w:lang w:eastAsia="zh-CN"/>
              </w:rPr>
              <w:t>N</w:t>
            </w:r>
          </w:p>
        </w:tc>
        <w:tc>
          <w:tcPr>
            <w:tcW w:w="6216" w:type="dxa"/>
          </w:tcPr>
          <w:p>
            <w:pPr>
              <w:rPr>
                <w:lang w:eastAsia="ko-KR"/>
              </w:rPr>
            </w:pPr>
            <w:r>
              <w:rPr>
                <w:rFonts w:hint="eastAsia" w:eastAsiaTheme="minorEastAsia"/>
                <w:lang w:eastAsia="zh-CN"/>
              </w:rPr>
              <w:t xml:space="preserve">Already proven that DL coverage is not an issue in most cases. </w:t>
            </w:r>
            <w:r>
              <w:rPr>
                <w:rFonts w:eastAsiaTheme="minorEastAsia"/>
                <w:lang w:eastAsia="zh-CN"/>
              </w:rPr>
              <w:t>A</w:t>
            </w:r>
            <w:r>
              <w:rPr>
                <w:rFonts w:hint="eastAsia" w:eastAsiaTheme="minorEastAsia"/>
                <w:lang w:eastAsia="zh-CN"/>
              </w:rPr>
              <w:t>nd seems out of scope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rPr>
                <w:rFonts w:hint="eastAsia" w:eastAsia="游明朝"/>
                <w:lang w:eastAsia="ja-JP"/>
              </w:rPr>
            </w:pPr>
            <w:r>
              <w:rPr>
                <w:rFonts w:hint="eastAsia" w:eastAsia="游明朝"/>
                <w:lang w:eastAsia="ja-JP"/>
              </w:rPr>
              <w:t>N</w:t>
            </w:r>
          </w:p>
        </w:tc>
        <w:tc>
          <w:tcPr>
            <w:tcW w:w="6216" w:type="dxa"/>
          </w:tcPr>
          <w:p>
            <w:pPr>
              <w:rPr>
                <w:rFonts w:hint="eastAsia" w:eastAsia="游明朝"/>
                <w:lang w:eastAsia="ja-JP"/>
              </w:rPr>
            </w:pPr>
            <w:r>
              <w:rPr>
                <w:rFonts w:hint="eastAsia" w:eastAsia="游明朝"/>
                <w:lang w:eastAsia="ja-JP"/>
              </w:rPr>
              <w:t>T</w:t>
            </w:r>
            <w:r>
              <w:rPr>
                <w:rFonts w:eastAsia="游明朝"/>
                <w:lang w:eastAsia="ja-JP"/>
              </w:rPr>
              <w:t>his is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936"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N</w:t>
            </w:r>
          </w:p>
        </w:tc>
        <w:tc>
          <w:tcPr>
            <w:tcW w:w="6216" w:type="dxa"/>
            <w:vAlign w:val="top"/>
          </w:tcPr>
          <w:p>
            <w:pPr>
              <w:rPr>
                <w:rFonts w:hint="eastAsia" w:ascii="Times New Roman" w:hAnsi="Times New Roman" w:eastAsia="宋体" w:cs="Times New Roman"/>
                <w:lang w:val="en-US" w:eastAsia="ja-JP" w:bidi="ar-SA"/>
              </w:rPr>
            </w:pPr>
            <w:r>
              <w:rPr>
                <w:rFonts w:hint="eastAsia" w:eastAsia="宋体"/>
                <w:lang w:val="en-US" w:eastAsia="zh-CN"/>
              </w:rPr>
              <w:t>It is not in the WID scope.</w:t>
            </w:r>
          </w:p>
        </w:tc>
      </w:tr>
    </w:tbl>
    <w:p>
      <w:pPr>
        <w:tabs>
          <w:tab w:val="left" w:pos="1410"/>
        </w:tabs>
      </w:pPr>
    </w:p>
    <w:p>
      <w:pPr>
        <w:tabs>
          <w:tab w:val="left" w:pos="1410"/>
        </w:tabs>
      </w:pPr>
    </w:p>
    <w:p>
      <w:pPr>
        <w:tabs>
          <w:tab w:val="left" w:pos="1410"/>
        </w:tabs>
        <w:jc w:val="both"/>
        <w:rPr>
          <w:b/>
          <w:u w:val="single"/>
        </w:rPr>
      </w:pPr>
      <w:r>
        <w:rPr>
          <w:b/>
          <w:u w:val="single"/>
        </w:rPr>
        <w:t>Measurement during Random Access Procedure [11]</w:t>
      </w:r>
    </w:p>
    <w:p>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pPr>
        <w:pStyle w:val="48"/>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P4-2: </w:t>
      </w:r>
      <w:r>
        <w:rPr>
          <w:rFonts w:ascii="Times New Roman" w:hAnsi="Times New Roman" w:eastAsia="Batang"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rPr>
        <w:t>performing random access. [11]</w:t>
      </w:r>
    </w:p>
    <w:p>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pPr>
        <w:pStyle w:val="48"/>
        <w:numPr>
          <w:ilvl w:val="0"/>
          <w:numId w:val="17"/>
        </w:numPr>
        <w:tabs>
          <w:tab w:val="left" w:pos="1410"/>
        </w:tabs>
        <w:rPr>
          <w:rFonts w:ascii="Times New Roman" w:hAnsi="Times New Roman" w:cs="Times New Roman"/>
          <w:b/>
          <w:bCs/>
          <w:sz w:val="20"/>
          <w:szCs w:val="21"/>
        </w:rPr>
      </w:pPr>
      <w:r>
        <w:rPr>
          <w:rFonts w:ascii="Times New Roman" w:hAnsi="Times New Roman" w:cs="Times New Roman"/>
          <w:b/>
          <w:bCs/>
          <w:sz w:val="20"/>
          <w:szCs w:val="21"/>
        </w:rPr>
        <w:t xml:space="preserve">P4-3: Measurement related thresholds are configured specifically for RedCap UEs with reduced Rx branches number [11]. </w:t>
      </w:r>
    </w:p>
    <w:p>
      <w:pPr>
        <w:jc w:val="both"/>
        <w:rPr>
          <w:b/>
          <w:highlight w:val="yellow"/>
        </w:rPr>
      </w:pPr>
    </w:p>
    <w:p>
      <w:pPr>
        <w:jc w:val="both"/>
        <w:rPr>
          <w:b/>
          <w:bCs/>
        </w:rPr>
      </w:pPr>
      <w:r>
        <w:rPr>
          <w:b/>
          <w:highlight w:val="yellow"/>
        </w:rPr>
        <w:t>FL1 High Priority Question 4-2</w:t>
      </w:r>
      <w:r>
        <w:rPr>
          <w:b/>
          <w:bCs/>
          <w:highlight w:val="yellow"/>
        </w:rPr>
        <w:t>:</w:t>
      </w:r>
    </w:p>
    <w:p>
      <w:pPr>
        <w:pStyle w:val="48"/>
        <w:numPr>
          <w:ilvl w:val="1"/>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Should we agree P4-2 and/or P4-3? </w:t>
      </w:r>
      <w:r>
        <w:rPr>
          <w:rFonts w:ascii="Times New Roman" w:hAnsi="Times New Roman" w:cs="Times New Roman"/>
          <w:b/>
          <w:sz w:val="20"/>
          <w:szCs w:val="20"/>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X</w:t>
            </w:r>
            <w:r>
              <w:rPr>
                <w:rFonts w:eastAsiaTheme="minorEastAsia"/>
                <w:lang w:eastAsia="zh-CN"/>
              </w:rPr>
              <w:t>iaomi</w:t>
            </w:r>
          </w:p>
        </w:tc>
        <w:tc>
          <w:tcPr>
            <w:tcW w:w="1936" w:type="dxa"/>
          </w:tcPr>
          <w:p>
            <w:pPr>
              <w:tabs>
                <w:tab w:val="left" w:pos="551"/>
              </w:tabs>
              <w:spacing w:after="0"/>
              <w:rPr>
                <w:rFonts w:eastAsiaTheme="minorEastAsia"/>
                <w:lang w:eastAsia="zh-CN"/>
              </w:rPr>
            </w:pPr>
            <w:r>
              <w:rPr>
                <w:rFonts w:hint="eastAsia" w:eastAsiaTheme="minorEastAsia"/>
                <w:lang w:eastAsia="zh-CN"/>
              </w:rPr>
              <w:t>P</w:t>
            </w:r>
            <w:r>
              <w:rPr>
                <w:rFonts w:eastAsiaTheme="minorEastAsia"/>
                <w:lang w:eastAsia="zh-CN"/>
              </w:rPr>
              <w:t>4-2: NOT support</w:t>
            </w:r>
          </w:p>
          <w:p>
            <w:pPr>
              <w:tabs>
                <w:tab w:val="left" w:pos="551"/>
              </w:tabs>
              <w:rPr>
                <w:lang w:eastAsia="ko-KR"/>
              </w:rPr>
            </w:pPr>
            <w:r>
              <w:rPr>
                <w:rFonts w:eastAsiaTheme="minorEastAsia"/>
                <w:lang w:eastAsia="zh-CN"/>
              </w:rPr>
              <w:t>P4-3: Yes</w:t>
            </w:r>
          </w:p>
        </w:tc>
        <w:tc>
          <w:tcPr>
            <w:tcW w:w="6216" w:type="dxa"/>
          </w:tcPr>
          <w:p>
            <w:pPr>
              <w:rPr>
                <w:lang w:eastAsia="ko-KR"/>
              </w:rPr>
            </w:pPr>
            <w:r>
              <w:rPr>
                <w:lang w:eastAsia="ko-KR"/>
              </w:rPr>
              <w:t>For P4-2, in our understanding, RedCap will not support the SUL</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rFonts w:eastAsiaTheme="minorEastAsia"/>
                <w:lang w:eastAsia="zh-CN"/>
              </w:rPr>
            </w:pPr>
            <w:r>
              <w:rPr>
                <w:rFonts w:eastAsiaTheme="minorEastAsia"/>
                <w:lang w:eastAsia="zh-CN"/>
              </w:rPr>
              <w:t xml:space="preserve">The Rx branch(es) used for RSRP measurement is UE implementation. </w:t>
            </w:r>
            <w:r>
              <w:rPr>
                <w:rFonts w:hint="eastAsia" w:eastAsiaTheme="minor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0" w:type="dxa"/>
                </w:tcPr>
                <w:p>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pPr>
              <w:rPr>
                <w:rFonts w:eastAsiaTheme="minorEastAsia"/>
                <w:lang w:eastAsia="zh-CN"/>
              </w:rPr>
            </w:pPr>
          </w:p>
          <w:p>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eastAsiaTheme="minorEastAsia"/>
                <w:lang w:eastAsia="zh-CN"/>
              </w:rPr>
              <w:t>These can be supported if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Theme="minorEastAsia"/>
                <w:lang w:eastAsia="zh-CN"/>
              </w:rPr>
            </w:pPr>
            <w:r>
              <w:rPr>
                <w:rFonts w:hint="eastAsia" w:eastAsia="游明朝"/>
                <w:lang w:eastAsia="ja-JP"/>
              </w:rPr>
              <w:t>Y</w:t>
            </w:r>
            <w:r>
              <w:rPr>
                <w:rFonts w:eastAsia="游明朝"/>
                <w:lang w:eastAsia="ja-JP"/>
              </w:rPr>
              <w:t>/N</w:t>
            </w:r>
          </w:p>
        </w:tc>
        <w:tc>
          <w:tcPr>
            <w:tcW w:w="6216" w:type="dxa"/>
          </w:tcPr>
          <w:p>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pPr>
              <w:rPr>
                <w:rFonts w:eastAsiaTheme="minorEastAsia"/>
                <w:lang w:eastAsia="zh-CN"/>
              </w:rPr>
            </w:pPr>
            <w:r>
              <w:rPr>
                <w:rFonts w:hint="eastAsia" w:eastAsiaTheme="minor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rFonts w:eastAsia="Malgun Gothic"/>
                <w:lang w:eastAsia="ko-KR"/>
              </w:rPr>
            </w:pPr>
            <w:r>
              <w:rPr>
                <w:color w:val="000000" w:themeColor="text1"/>
                <w:lang w:eastAsia="sv-SE"/>
                <w14:textFill>
                  <w14:solidFill>
                    <w14:schemeClr w14:val="tx1"/>
                  </w14:solidFill>
                </w14:textFill>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FFS</w:t>
            </w:r>
          </w:p>
        </w:tc>
        <w:tc>
          <w:tcPr>
            <w:tcW w:w="6216" w:type="dxa"/>
          </w:tcPr>
          <w:p>
            <w:pPr>
              <w:rPr>
                <w:color w:val="000000" w:themeColor="text1"/>
                <w:lang w:eastAsia="sv-SE"/>
                <w14:textFill>
                  <w14:solidFill>
                    <w14:schemeClr w14:val="tx1"/>
                  </w14:solidFill>
                </w14:textFill>
              </w:rPr>
            </w:pPr>
            <w:r>
              <w:rPr>
                <w:color w:val="000000" w:themeColor="text1"/>
                <w:lang w:eastAsia="sv-SE"/>
                <w14:textFill>
                  <w14:solidFill>
                    <w14:schemeClr w14:val="tx1"/>
                  </w14:solidFill>
                </w14:textFill>
              </w:rPr>
              <w:t>Consult RAN4/2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936" w:type="dxa"/>
          </w:tcPr>
          <w:p>
            <w:pPr>
              <w:tabs>
                <w:tab w:val="left" w:pos="551"/>
              </w:tabs>
              <w:rPr>
                <w:rFonts w:eastAsiaTheme="minorEastAsia"/>
                <w:lang w:eastAsia="zh-CN"/>
              </w:rPr>
            </w:pPr>
          </w:p>
        </w:tc>
        <w:tc>
          <w:tcPr>
            <w:tcW w:w="6216" w:type="dxa"/>
          </w:tcPr>
          <w:p>
            <w:pPr>
              <w:rPr>
                <w:color w:val="000000" w:themeColor="text1"/>
                <w:lang w:eastAsia="sv-SE"/>
                <w14:textFill>
                  <w14:solidFill>
                    <w14:schemeClr w14:val="tx1"/>
                  </w14:solidFill>
                </w14:textFill>
              </w:rPr>
            </w:pPr>
            <w:r>
              <w:rPr>
                <w:lang w:eastAsia="ko-KR"/>
              </w:rPr>
              <w:t>RAN2/4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Lenovo, Motorola Mobility </w:t>
            </w:r>
          </w:p>
        </w:tc>
        <w:tc>
          <w:tcPr>
            <w:tcW w:w="1936" w:type="dxa"/>
          </w:tcPr>
          <w:p>
            <w:pPr>
              <w:tabs>
                <w:tab w:val="left" w:pos="551"/>
              </w:tabs>
              <w:rPr>
                <w:rFonts w:eastAsiaTheme="minorEastAsia"/>
                <w:lang w:eastAsia="zh-CN"/>
              </w:rPr>
            </w:pPr>
          </w:p>
        </w:tc>
        <w:tc>
          <w:tcPr>
            <w:tcW w:w="6216" w:type="dxa"/>
          </w:tcPr>
          <w:p>
            <w:pPr>
              <w:rPr>
                <w:lang w:eastAsia="ko-KR"/>
              </w:rPr>
            </w:pPr>
            <w:r>
              <w:rPr>
                <w:lang w:eastAsia="ko-KR"/>
              </w:rPr>
              <w:t>The motivation is not strong,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Maybe Y, only if they are optional</w:t>
            </w:r>
          </w:p>
        </w:tc>
        <w:tc>
          <w:tcPr>
            <w:tcW w:w="6216" w:type="dxa"/>
          </w:tcPr>
          <w:p>
            <w:pPr>
              <w:rPr>
                <w:rFonts w:eastAsiaTheme="minorEastAsia"/>
                <w:lang w:eastAsia="zh-CN"/>
              </w:rPr>
            </w:pPr>
            <w:r>
              <w:rPr>
                <w:rFonts w:hint="eastAsia" w:eastAsiaTheme="minor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hint="eastAsia" w:eastAsiaTheme="minorEastAsia"/>
                <w:lang w:eastAsia="zh-CN"/>
              </w:rPr>
              <w:t xml:space="preserve"> unified requirement, the original threshold can be reused.</w:t>
            </w:r>
          </w:p>
          <w:p>
            <w:pPr>
              <w:rPr>
                <w:lang w:eastAsia="ko-KR"/>
              </w:rPr>
            </w:pPr>
            <w:r>
              <w:rPr>
                <w:rFonts w:hint="eastAsia" w:eastAsiaTheme="minorEastAsia"/>
                <w:lang w:eastAsia="zh-CN"/>
              </w:rPr>
              <w:t>RedCap specific thresholds may be optionally configured. If not configured, the original threshold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rFonts w:eastAsiaTheme="minorEastAsia"/>
                <w:lang w:eastAsia="zh-CN"/>
              </w:rPr>
            </w:pPr>
            <w:r>
              <w:rPr>
                <w:lang w:eastAsia="ko-KR"/>
              </w:rPr>
              <w:t>N</w:t>
            </w:r>
          </w:p>
        </w:tc>
        <w:tc>
          <w:tcPr>
            <w:tcW w:w="6216" w:type="dxa"/>
          </w:tcPr>
          <w:p>
            <w:pPr>
              <w:rPr>
                <w:rFonts w:eastAsiaTheme="minorEastAsia"/>
                <w:lang w:eastAsia="zh-CN"/>
              </w:rPr>
            </w:pPr>
            <w:r>
              <w:rPr>
                <w:lang w:eastAsia="ko-KR"/>
              </w:rPr>
              <w:t xml:space="preserve">It’s RAN2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rPr>
                <w:rFonts w:hint="eastAsia" w:eastAsia="游明朝"/>
                <w:lang w:eastAsia="ja-JP"/>
              </w:rPr>
            </w:pPr>
            <w:r>
              <w:rPr>
                <w:rFonts w:hint="eastAsia" w:eastAsia="游明朝"/>
                <w:lang w:eastAsia="ja-JP"/>
              </w:rPr>
              <w:t>N</w:t>
            </w:r>
          </w:p>
        </w:tc>
        <w:tc>
          <w:tcPr>
            <w:tcW w:w="6216" w:type="dxa"/>
          </w:tcPr>
          <w:p>
            <w:pPr>
              <w:rPr>
                <w:rFonts w:hint="eastAsia" w:eastAsia="游明朝"/>
                <w:lang w:eastAsia="ja-JP"/>
              </w:rPr>
            </w:pPr>
            <w:r>
              <w:rPr>
                <w:rFonts w:hint="eastAsia" w:eastAsia="游明朝"/>
                <w:lang w:eastAsia="ja-JP"/>
              </w:rPr>
              <w:t>T</w:t>
            </w:r>
            <w:r>
              <w:rPr>
                <w:rFonts w:eastAsia="游明朝"/>
                <w:lang w:eastAsia="ja-JP"/>
              </w:rPr>
              <w:t>hey can be discussed in RAN2,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936" w:type="dxa"/>
            <w:vAlign w:val="top"/>
          </w:tcPr>
          <w:p>
            <w:pPr>
              <w:tabs>
                <w:tab w:val="left" w:pos="551"/>
              </w:tabs>
              <w:rPr>
                <w:rFonts w:hint="eastAsia" w:ascii="Times New Roman" w:hAnsi="Times New Roman" w:cs="Times New Roman" w:eastAsiaTheme="minorEastAsia"/>
                <w:lang w:val="en-US" w:eastAsia="ja-JP" w:bidi="ar-SA"/>
              </w:rPr>
            </w:pPr>
          </w:p>
        </w:tc>
        <w:tc>
          <w:tcPr>
            <w:tcW w:w="6216"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 xml:space="preserve">Depend on </w:t>
            </w:r>
            <w:r>
              <w:rPr>
                <w:lang w:eastAsia="ko-KR"/>
              </w:rPr>
              <w:t xml:space="preserve">RAN2/4 </w:t>
            </w:r>
            <w:r>
              <w:rPr>
                <w:rFonts w:hint="eastAsia" w:eastAsia="宋体"/>
                <w:lang w:val="en-US" w:eastAsia="zh-CN"/>
              </w:rPr>
              <w:t>determination</w:t>
            </w:r>
            <w:r>
              <w:rPr>
                <w:rFonts w:hint="eastAsia" w:eastAsiaTheme="minorEastAsia"/>
                <w:lang w:val="en-US" w:eastAsia="zh-CN"/>
              </w:rPr>
              <w:t>.</w:t>
            </w:r>
          </w:p>
        </w:tc>
      </w:tr>
    </w:tbl>
    <w:p>
      <w:pPr>
        <w:tabs>
          <w:tab w:val="left" w:pos="1410"/>
        </w:tabs>
      </w:pPr>
    </w:p>
    <w:p>
      <w:pPr>
        <w:tabs>
          <w:tab w:val="left" w:pos="1410"/>
        </w:tabs>
      </w:pPr>
    </w:p>
    <w:p>
      <w:pPr>
        <w:tabs>
          <w:tab w:val="left" w:pos="1410"/>
        </w:tabs>
      </w:pPr>
    </w:p>
    <w:p>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pPr>
        <w:pStyle w:val="237"/>
        <w:spacing w:after="180"/>
      </w:pPr>
      <w:r>
        <w:tab/>
      </w:r>
      <w:r>
        <w:tab/>
      </w:r>
      <w:r>
        <w:t xml:space="preserve">MIMO-LayersDL ::=   </w:t>
      </w:r>
      <w:r>
        <w:rPr>
          <w:color w:val="993366"/>
        </w:rPr>
        <w:t>ENUMERATED</w:t>
      </w:r>
      <w:r>
        <w:t xml:space="preserve"> {twoLayers, fourLayers, eightLayers}</w:t>
      </w:r>
    </w:p>
    <w:p>
      <w:pPr>
        <w:jc w:val="both"/>
      </w:pPr>
      <w:r>
        <w:t xml:space="preserve">For Redcap UE, at least one additional value needs to be added i.e,  one layer. </w:t>
      </w:r>
    </w:p>
    <w:p>
      <w:pPr>
        <w:tabs>
          <w:tab w:val="left" w:pos="1410"/>
        </w:tabs>
      </w:pPr>
      <w:r>
        <w:t>Therefore, the following was suggested in [19]</w:t>
      </w:r>
    </w:p>
    <w:p>
      <w:pPr>
        <w:pStyle w:val="48"/>
        <w:numPr>
          <w:ilvl w:val="0"/>
          <w:numId w:val="21"/>
        </w:numPr>
        <w:contextualSpacing w:val="0"/>
        <w:jc w:val="both"/>
        <w:rPr>
          <w:rFonts w:ascii="Times New Roman" w:hAnsi="Times New Roman" w:eastAsia="等线" w:cs="Times New Roman"/>
          <w:b/>
          <w:sz w:val="20"/>
          <w:szCs w:val="20"/>
          <w:lang w:eastAsia="zh-CN"/>
        </w:rPr>
      </w:pPr>
      <w:r>
        <w:rPr>
          <w:rFonts w:ascii="Times New Roman" w:hAnsi="Times New Roman" w:eastAsia="等线" w:cs="Times New Roman"/>
          <w:b/>
          <w:sz w:val="20"/>
          <w:szCs w:val="20"/>
          <w:lang w:eastAsia="zh-CN"/>
        </w:rPr>
        <w:t xml:space="preserve">P4-4: For the IE of </w:t>
      </w:r>
      <w:r>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pPr>
        <w:pStyle w:val="48"/>
        <w:numPr>
          <w:ilvl w:val="0"/>
          <w:numId w:val="21"/>
        </w:numPr>
        <w:jc w:val="both"/>
        <w:rPr>
          <w:rFonts w:ascii="Times New Roman" w:hAnsi="Times New Roman" w:eastAsia="等线" w:cs="Times New Roman"/>
          <w:b/>
          <w:sz w:val="20"/>
          <w:szCs w:val="20"/>
          <w:lang w:eastAsia="zh-CN"/>
        </w:rPr>
      </w:pPr>
      <w:r>
        <w:rPr>
          <w:rFonts w:ascii="Times New Roman" w:hAnsi="Times New Roman" w:eastAsia="等线" w:cs="Times New Roman"/>
          <w:b/>
          <w:sz w:val="20"/>
          <w:szCs w:val="20"/>
          <w:lang w:eastAsia="zh-CN"/>
        </w:rPr>
        <w:t xml:space="preserve">P4-5: Define separate value set for the IE of MIMO-LayersDL in TS 38.331. </w:t>
      </w:r>
    </w:p>
    <w:p>
      <w:pPr>
        <w:jc w:val="both"/>
        <w:rPr>
          <w:b/>
          <w:highlight w:val="yellow"/>
        </w:rPr>
      </w:pPr>
    </w:p>
    <w:p>
      <w:pPr>
        <w:jc w:val="both"/>
        <w:rPr>
          <w:b/>
          <w:bCs/>
        </w:rPr>
      </w:pPr>
      <w:r>
        <w:rPr>
          <w:b/>
          <w:highlight w:val="yellow"/>
        </w:rPr>
        <w:t>FL1 High Priority Question 4-3</w:t>
      </w:r>
      <w:r>
        <w:rPr>
          <w:b/>
          <w:bCs/>
          <w:highlight w:val="yellow"/>
        </w:rPr>
        <w:t>:</w:t>
      </w:r>
    </w:p>
    <w:p>
      <w:pPr>
        <w:pStyle w:val="48"/>
        <w:numPr>
          <w:ilvl w:val="1"/>
          <w:numId w:val="17"/>
        </w:numPr>
        <w:tabs>
          <w:tab w:val="left" w:pos="1410"/>
        </w:tabs>
        <w:rPr>
          <w:b/>
          <w:bCs/>
        </w:rPr>
      </w:pPr>
      <w:r>
        <w:rPr>
          <w:b/>
          <w:bCs/>
        </w:rPr>
        <w:t xml:space="preserve">Should we agree P4-4 and/or P4-5? </w:t>
      </w:r>
      <w:r>
        <w:rPr>
          <w:b/>
          <w:sz w:val="20"/>
          <w:szCs w:val="22"/>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r>
              <w:rPr>
                <w:lang w:eastAsia="ko-KR"/>
              </w:rPr>
              <w:t>No for P 4-4</w:t>
            </w:r>
          </w:p>
          <w:p>
            <w:pPr>
              <w:tabs>
                <w:tab w:val="left" w:pos="551"/>
              </w:tabs>
              <w:spacing w:after="0"/>
              <w:rPr>
                <w:lang w:eastAsia="ko-KR"/>
              </w:rPr>
            </w:pPr>
            <w:r>
              <w:rPr>
                <w:lang w:eastAsia="ko-KR"/>
              </w:rPr>
              <w:t>Yes for P4-5</w:t>
            </w:r>
          </w:p>
        </w:tc>
        <w:tc>
          <w:tcPr>
            <w:tcW w:w="6216" w:type="dxa"/>
          </w:tcPr>
          <w:p>
            <w:pPr>
              <w:rPr>
                <w:lang w:eastAsia="ko-KR"/>
              </w:rPr>
            </w:pPr>
            <w:r>
              <w:rPr>
                <w:lang w:eastAsia="ko-KR"/>
              </w:rPr>
              <w:t xml:space="preserve">Candidate values (P 4-5) can be defined in RAN1 and informed to RAN2 while signalling design (P 4-4) belongs to RAN2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are OK with huawei’s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 xml:space="preserve"> </w:t>
            </w:r>
            <w:r>
              <w:rPr>
                <w:rFonts w:eastAsiaTheme="minorEastAsia"/>
                <w:lang w:eastAsia="zh-CN"/>
              </w:rPr>
              <w:t>N</w:t>
            </w:r>
          </w:p>
        </w:tc>
        <w:tc>
          <w:tcPr>
            <w:tcW w:w="6216" w:type="dxa"/>
          </w:tcPr>
          <w:p>
            <w:pPr>
              <w:rPr>
                <w:lang w:eastAsia="ko-KR"/>
              </w:rPr>
            </w:pPr>
            <w:r>
              <w:rPr>
                <w:rFonts w:hint="eastAsia" w:eastAsiaTheme="minorEastAsia"/>
                <w:lang w:eastAsia="zh-CN"/>
              </w:rPr>
              <w:t>W</w:t>
            </w:r>
            <w:r>
              <w:rPr>
                <w:rFonts w:eastAsiaTheme="minorEastAsia"/>
                <w:lang w:eastAsia="zh-CN"/>
              </w:rPr>
              <w:t xml:space="preserve">e suggest to leave those questions for RAN2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p>
            <w:pPr>
              <w:rPr>
                <w:rFonts w:eastAsiaTheme="minorEastAsia"/>
                <w:lang w:eastAsia="zh-CN"/>
              </w:rPr>
            </w:pP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eastAsiaTheme="minorEastAsia"/>
                <w:lang w:eastAsia="zh-CN"/>
              </w:rPr>
              <w:t xml:space="preserve">OK with </w:t>
            </w:r>
            <w:r>
              <w:rPr>
                <w:lang w:eastAsia="ko-KR"/>
              </w:rPr>
              <w:t>Huawei’s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游明朝"/>
                <w:lang w:eastAsia="ja-JP"/>
              </w:rPr>
            </w:pPr>
            <w:r>
              <w:rPr>
                <w:rFonts w:hint="eastAsia" w:eastAsia="游明朝"/>
                <w:lang w:eastAsia="ja-JP"/>
              </w:rPr>
              <w:t>Y</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w:t>
            </w:r>
          </w:p>
        </w:tc>
        <w:tc>
          <w:tcPr>
            <w:tcW w:w="1936" w:type="dxa"/>
          </w:tcPr>
          <w:p>
            <w:pPr>
              <w:tabs>
                <w:tab w:val="left" w:pos="551"/>
              </w:tabs>
              <w:rPr>
                <w:rFonts w:eastAsia="Malgun Gothic"/>
                <w:lang w:eastAsia="ko-KR"/>
              </w:rPr>
            </w:pPr>
          </w:p>
        </w:tc>
        <w:tc>
          <w:tcPr>
            <w:tcW w:w="6216" w:type="dxa"/>
          </w:tcPr>
          <w:p>
            <w:pPr>
              <w:rPr>
                <w:rFonts w:eastAsia="Malgun Gothic"/>
                <w:lang w:eastAsia="ko-KR"/>
              </w:rPr>
            </w:pPr>
            <w:r>
              <w:rPr>
                <w:rFonts w:hint="eastAsia" w:eastAsia="Malgun Gothic"/>
                <w:lang w:eastAsia="ko-KR"/>
              </w:rPr>
              <w:t>Agree with v</w:t>
            </w:r>
            <w:r>
              <w:rPr>
                <w:rFonts w:eastAsia="Malgun Gothic"/>
                <w:lang w:eastAsia="ko-KR"/>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936" w:type="dxa"/>
          </w:tcPr>
          <w:p>
            <w:pPr>
              <w:tabs>
                <w:tab w:val="left" w:pos="551"/>
              </w:tabs>
              <w:rPr>
                <w:rFonts w:eastAsia="Malgun Gothic"/>
                <w:lang w:eastAsia="ko-KR"/>
              </w:rPr>
            </w:pPr>
          </w:p>
        </w:tc>
        <w:tc>
          <w:tcPr>
            <w:tcW w:w="6216" w:type="dxa"/>
          </w:tcPr>
          <w:p>
            <w:pPr>
              <w:rPr>
                <w:rFonts w:eastAsiaTheme="minorEastAsia"/>
                <w:lang w:eastAsia="zh-CN"/>
              </w:rPr>
            </w:pPr>
            <w:r>
              <w:rPr>
                <w:rFonts w:eastAsiaTheme="minorEastAsia"/>
                <w:lang w:eastAsia="zh-CN"/>
              </w:rPr>
              <w:t>P</w:t>
            </w:r>
            <w:r>
              <w:rPr>
                <w:rFonts w:hint="eastAsia" w:eastAsiaTheme="minorEastAsia"/>
                <w:lang w:eastAsia="zh-CN"/>
              </w:rPr>
              <w:t>refer to clarify first whether we should have this discussion in RAN2, or AI 8.6.1.2 or 8.6.1.4 or even 8.6.2.</w:t>
            </w:r>
          </w:p>
          <w:p>
            <w:pPr>
              <w:rPr>
                <w:rFonts w:eastAsia="Malgun Gothic"/>
                <w:lang w:eastAsia="ko-KR"/>
              </w:rPr>
            </w:pPr>
            <w:r>
              <w:rPr>
                <w:rFonts w:hint="eastAsia" w:eastAsiaTheme="minorEastAsia"/>
                <w:lang w:eastAsia="zh-CN"/>
              </w:rPr>
              <w:t xml:space="preserve">Some companies are discussing the similar issues in AI 8.6.1.4. We also point out in </w:t>
            </w:r>
            <w:r>
              <w:rPr>
                <w:rFonts w:eastAsiaTheme="minorEastAsia"/>
                <w:lang w:eastAsia="zh-CN"/>
              </w:rPr>
              <w:t>R1-2106980</w:t>
            </w:r>
            <w:r>
              <w:rPr>
                <w:rFonts w:hint="eastAsia" w:eastAsiaTheme="minorEastAsia"/>
                <w:lang w:eastAsia="zh-CN"/>
              </w:rPr>
              <w:t xml:space="preserve"> that </w:t>
            </w:r>
            <w:r>
              <w:rPr>
                <w:rFonts w:eastAsiaTheme="minorEastAsia"/>
                <w:lang w:eastAsia="zh-CN"/>
              </w:rPr>
              <w:t>description</w:t>
            </w:r>
            <w:r>
              <w:rPr>
                <w:rFonts w:hint="eastAsia" w:eastAsiaTheme="minorEastAsia"/>
                <w:lang w:eastAsia="zh-CN"/>
              </w:rPr>
              <w:t xml:space="preserve"> of  </w:t>
            </w:r>
            <w:r>
              <w:rPr>
                <w:rFonts w:eastAsiaTheme="minorEastAsia"/>
                <w:i/>
                <w:lang w:eastAsia="zh-CN"/>
              </w:rPr>
              <w:t>maxNumberMIMO-LayersPDSCH</w:t>
            </w:r>
            <w:r>
              <w:rPr>
                <w:rFonts w:hint="eastAsia" w:eastAsiaTheme="minorEastAsia"/>
                <w:lang w:eastAsia="zh-CN"/>
              </w:rPr>
              <w:t xml:space="preserve"> in TR 38.822 </w:t>
            </w:r>
            <w:r>
              <w:rPr>
                <w:rFonts w:hint="eastAsia" w:eastAsiaTheme="minorEastAsia"/>
                <w:u w:val="single"/>
                <w:lang w:eastAsia="zh-CN"/>
              </w:rPr>
              <w:t>and TS 38.806</w:t>
            </w:r>
            <w:r>
              <w:rPr>
                <w:rFonts w:hint="eastAsia" w:eastAsiaTheme="minorEastAsia"/>
                <w:lang w:eastAsia="zh-CN"/>
              </w:rPr>
              <w:t xml:space="preserve"> need to be updated. On the value set, at least </w:t>
            </w:r>
            <w:r>
              <w:rPr>
                <w:rFonts w:eastAsiaTheme="minorEastAsia"/>
                <w:lang w:eastAsia="zh-CN"/>
              </w:rPr>
              <w:t>R1-2104368</w:t>
            </w:r>
            <w:r>
              <w:rPr>
                <w:rFonts w:hint="eastAsia" w:eastAsiaTheme="minorEastAsia"/>
                <w:lang w:eastAsia="zh-CN"/>
              </w:rPr>
              <w:t xml:space="preserve"> in RAN1#105-e pointed out that two different ways can be considered for reporting single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spacing w:after="0"/>
              <w:rPr>
                <w:lang w:eastAsia="ko-KR"/>
              </w:rPr>
            </w:pPr>
            <w:r>
              <w:rPr>
                <w:lang w:eastAsia="ko-KR"/>
              </w:rPr>
              <w:t>P4-4: Y</w:t>
            </w:r>
          </w:p>
          <w:p>
            <w:pPr>
              <w:tabs>
                <w:tab w:val="left" w:pos="551"/>
              </w:tabs>
              <w:rPr>
                <w:rFonts w:eastAsia="Malgun Gothic"/>
                <w:lang w:eastAsia="ko-KR"/>
              </w:rPr>
            </w:pPr>
            <w:r>
              <w:rPr>
                <w:lang w:eastAsia="ko-KR"/>
              </w:rPr>
              <w:t>P4-5: N</w:t>
            </w:r>
          </w:p>
        </w:tc>
        <w:tc>
          <w:tcPr>
            <w:tcW w:w="6216" w:type="dxa"/>
          </w:tcPr>
          <w:p>
            <w:pPr>
              <w:rPr>
                <w:rFonts w:eastAsiaTheme="minorEastAsia"/>
                <w:lang w:eastAsia="zh-CN"/>
              </w:rPr>
            </w:pPr>
            <w:r>
              <w:rPr>
                <w:lang w:eastAsia="ko-KR"/>
              </w:rPr>
              <w:t xml:space="preserve">P4-5 is not needed. The applicable values already include candidate values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spacing w:after="0"/>
              <w:rPr>
                <w:rFonts w:hint="eastAsia" w:eastAsia="游明朝"/>
                <w:lang w:eastAsia="ja-JP"/>
              </w:rPr>
            </w:pPr>
            <w:r>
              <w:rPr>
                <w:rFonts w:hint="eastAsia" w:eastAsia="游明朝"/>
                <w:lang w:eastAsia="ja-JP"/>
              </w:rPr>
              <w:t>N</w:t>
            </w:r>
          </w:p>
        </w:tc>
        <w:tc>
          <w:tcPr>
            <w:tcW w:w="6216" w:type="dxa"/>
          </w:tcPr>
          <w:p>
            <w:pPr>
              <w:rPr>
                <w:rFonts w:hint="eastAsia" w:eastAsia="游明朝"/>
                <w:lang w:eastAsia="ja-JP"/>
              </w:rPr>
            </w:pPr>
            <w:r>
              <w:rPr>
                <w:rFonts w:hint="eastAsia" w:eastAsia="游明朝"/>
                <w:lang w:eastAsia="ja-JP"/>
              </w:rPr>
              <w:t>T</w:t>
            </w:r>
            <w:r>
              <w:rPr>
                <w:rFonts w:eastAsia="游明朝"/>
                <w:lang w:eastAsia="ja-JP"/>
              </w:rPr>
              <w:t>hey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936"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N</w:t>
            </w:r>
          </w:p>
        </w:tc>
        <w:tc>
          <w:tcPr>
            <w:tcW w:w="6216" w:type="dxa"/>
            <w:vAlign w:val="top"/>
          </w:tcPr>
          <w:p>
            <w:pPr>
              <w:rPr>
                <w:rFonts w:hint="eastAsia" w:ascii="Times New Roman" w:hAnsi="Times New Roman" w:eastAsia="宋体" w:cs="Times New Roman"/>
                <w:lang w:val="en-US" w:eastAsia="ja-JP" w:bidi="ar-SA"/>
              </w:rPr>
            </w:pPr>
            <w:r>
              <w:rPr>
                <w:rFonts w:hint="eastAsia" w:eastAsiaTheme="minorEastAsia"/>
                <w:lang w:val="en-US" w:eastAsia="zh-CN"/>
              </w:rPr>
              <w:t xml:space="preserve">RAN1 can give </w:t>
            </w:r>
            <w:r>
              <w:rPr>
                <w:rFonts w:ascii="Times New Roman" w:hAnsi="Times New Roman" w:cs="Times New Roman"/>
                <w:iCs/>
                <w:sz w:val="20"/>
                <w:szCs w:val="20"/>
              </w:rPr>
              <w:t xml:space="preserve">which higher layer parameters </w:t>
            </w:r>
            <w:r>
              <w:rPr>
                <w:rFonts w:hint="eastAsia" w:cs="Times New Roman"/>
                <w:iCs/>
                <w:sz w:val="20"/>
                <w:szCs w:val="20"/>
                <w:lang w:val="en-US" w:eastAsia="zh-CN"/>
              </w:rPr>
              <w:t>are affected</w:t>
            </w:r>
            <w:r>
              <w:rPr>
                <w:rFonts w:ascii="Times New Roman" w:hAnsi="Times New Roman" w:cs="Times New Roman"/>
                <w:iCs/>
                <w:sz w:val="20"/>
                <w:szCs w:val="20"/>
              </w:rPr>
              <w:t xml:space="preserve"> </w:t>
            </w:r>
            <w:r>
              <w:rPr>
                <w:rFonts w:hint="eastAsia" w:ascii="Times New Roman" w:hAnsi="Times New Roman" w:eastAsia="宋体" w:cs="Times New Roman"/>
                <w:iCs/>
                <w:sz w:val="20"/>
                <w:szCs w:val="20"/>
                <w:lang w:val="en-US" w:eastAsia="zh-CN"/>
              </w:rPr>
              <w:t xml:space="preserve">for RedCap UEs. And </w:t>
            </w:r>
            <w:r>
              <w:rPr>
                <w:rFonts w:hint="eastAsia" w:cs="Times New Roman"/>
                <w:b w:val="0"/>
                <w:bCs w:val="0"/>
                <w:i w:val="0"/>
                <w:iCs/>
                <w:sz w:val="20"/>
                <w:szCs w:val="20"/>
                <w:lang w:val="en-US" w:eastAsia="zh-CN"/>
              </w:rPr>
              <w:t xml:space="preserve">whether/ how to </w:t>
            </w:r>
            <w:r>
              <w:rPr>
                <w:rFonts w:ascii="Times New Roman" w:hAnsi="Times New Roman" w:cs="Times New Roman"/>
                <w:b w:val="0"/>
                <w:bCs w:val="0"/>
                <w:i w:val="0"/>
                <w:iCs/>
                <w:sz w:val="20"/>
                <w:szCs w:val="20"/>
              </w:rPr>
              <w:t>optimiz</w:t>
            </w:r>
            <w:r>
              <w:rPr>
                <w:rFonts w:hint="eastAsia" w:cs="Times New Roman"/>
                <w:b w:val="0"/>
                <w:bCs w:val="0"/>
                <w:i w:val="0"/>
                <w:iCs/>
                <w:sz w:val="20"/>
                <w:szCs w:val="20"/>
                <w:lang w:val="en-US" w:eastAsia="zh-CN"/>
              </w:rPr>
              <w:t>e these parameters</w:t>
            </w:r>
            <w:r>
              <w:rPr>
                <w:rFonts w:ascii="Times New Roman" w:hAnsi="Times New Roman" w:cs="Times New Roman"/>
                <w:b w:val="0"/>
                <w:bCs w:val="0"/>
                <w:i w:val="0"/>
                <w:iCs/>
                <w:sz w:val="20"/>
                <w:szCs w:val="20"/>
              </w:rPr>
              <w:t xml:space="preserve"> </w:t>
            </w:r>
            <w:r>
              <w:rPr>
                <w:rFonts w:hint="eastAsia" w:cs="Times New Roman"/>
                <w:b w:val="0"/>
                <w:bCs w:val="0"/>
                <w:i w:val="0"/>
                <w:iCs/>
                <w:sz w:val="20"/>
                <w:szCs w:val="20"/>
                <w:lang w:val="en-US" w:eastAsia="zh-CN"/>
              </w:rPr>
              <w:t>is</w:t>
            </w:r>
            <w:r>
              <w:rPr>
                <w:rFonts w:ascii="Times New Roman" w:hAnsi="Times New Roman" w:cs="Times New Roman"/>
                <w:b w:val="0"/>
                <w:bCs w:val="0"/>
                <w:i w:val="0"/>
                <w:iCs/>
                <w:sz w:val="20"/>
                <w:szCs w:val="20"/>
              </w:rPr>
              <w:t xml:space="preserve"> determined by RAN2</w:t>
            </w:r>
            <w:r>
              <w:rPr>
                <w:rFonts w:hint="eastAsia" w:cs="Times New Roman"/>
                <w:b w:val="0"/>
                <w:bCs w:val="0"/>
                <w:i w:val="0"/>
                <w:iCs/>
                <w:sz w:val="20"/>
                <w:szCs w:val="20"/>
                <w:lang w:val="en-US" w:eastAsia="zh-CN"/>
              </w:rPr>
              <w:t>.</w:t>
            </w:r>
          </w:p>
        </w:tc>
      </w:tr>
    </w:tbl>
    <w:p>
      <w:pPr>
        <w:tabs>
          <w:tab w:val="left" w:pos="1410"/>
        </w:tabs>
      </w:pPr>
    </w:p>
    <w:p>
      <w:pPr>
        <w:tabs>
          <w:tab w:val="left" w:pos="1410"/>
        </w:tabs>
      </w:pPr>
    </w:p>
    <w:p>
      <w:pPr>
        <w:tabs>
          <w:tab w:val="left" w:pos="1410"/>
        </w:tabs>
        <w:jc w:val="both"/>
        <w:rPr>
          <w:b/>
          <w:u w:val="single"/>
        </w:rPr>
      </w:pPr>
      <w:r>
        <w:rPr>
          <w:b/>
          <w:u w:val="single"/>
        </w:rPr>
        <w:t>Early Identification of # Rx branches [21]</w:t>
      </w:r>
    </w:p>
    <w:p>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b/>
                <w:bCs/>
                <w:u w:val="single"/>
              </w:rPr>
            </w:pPr>
            <w:r>
              <w:rPr>
                <w:rFonts w:ascii="Times" w:hAnsi="Times"/>
                <w:b/>
                <w:bCs/>
                <w:u w:val="single"/>
              </w:rPr>
              <w:t>Conclusion:</w:t>
            </w:r>
          </w:p>
          <w:p>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pPr>
        <w:tabs>
          <w:tab w:val="left" w:pos="1410"/>
        </w:tabs>
      </w:pPr>
    </w:p>
    <w:p>
      <w:pPr>
        <w:jc w:val="both"/>
        <w:rPr>
          <w:b/>
          <w:bCs/>
        </w:rPr>
      </w:pPr>
      <w:r>
        <w:rPr>
          <w:b/>
          <w:highlight w:val="yellow"/>
        </w:rPr>
        <w:t>FL1 High Priority Question 4-4</w:t>
      </w:r>
      <w:r>
        <w:rPr>
          <w:b/>
          <w:bCs/>
          <w:highlight w:val="yellow"/>
        </w:rPr>
        <w:t>:</w:t>
      </w:r>
    </w:p>
    <w:p>
      <w:pPr>
        <w:pStyle w:val="48"/>
        <w:numPr>
          <w:ilvl w:val="1"/>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What’s your view to re-discuss the early identification of Rx branches number?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Similar comment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936" w:type="dxa"/>
          </w:tcPr>
          <w:p>
            <w:pPr>
              <w:tabs>
                <w:tab w:val="left" w:pos="551"/>
              </w:tabs>
              <w:rPr>
                <w:lang w:eastAsia="ko-KR"/>
              </w:rPr>
            </w:pPr>
          </w:p>
        </w:tc>
        <w:tc>
          <w:tcPr>
            <w:tcW w:w="6216" w:type="dxa"/>
          </w:tcPr>
          <w:p>
            <w:pPr>
              <w:rPr>
                <w:rFonts w:eastAsiaTheme="minorEastAsia"/>
                <w:lang w:eastAsia="zh-CN"/>
              </w:rPr>
            </w:pPr>
            <w:r>
              <w:rPr>
                <w:rFonts w:hint="eastAsia" w:eastAsiaTheme="minorEastAsia"/>
                <w:lang w:eastAsia="zh-CN"/>
              </w:rPr>
              <w:t>N</w:t>
            </w:r>
            <w:r>
              <w:rPr>
                <w:rFonts w:eastAsiaTheme="minorEastAsia"/>
                <w:lang w:eastAsia="zh-CN"/>
              </w:rPr>
              <w:t xml:space="preserve">o need to re-discuss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rFonts w:hint="eastAsia" w:eastAsiaTheme="minorEastAsia"/>
                <w:lang w:eastAsia="zh-CN"/>
              </w:rPr>
              <w:t>R</w:t>
            </w:r>
            <w:r>
              <w:rPr>
                <w:rFonts w:eastAsiaTheme="minorEastAsia"/>
                <w:lang w:eastAsia="zh-CN"/>
              </w:rPr>
              <w:t xml:space="preserve">AN1 conclusion has been made already, no need to re-open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hint="eastAsia" w:eastAsiaTheme="minorEastAsia"/>
                <w:lang w:eastAsia="zh-CN"/>
              </w:rPr>
              <w:t>N</w:t>
            </w:r>
            <w:r>
              <w:rPr>
                <w:rFonts w:eastAsiaTheme="minorEastAsia"/>
                <w:lang w:eastAsia="zh-CN"/>
              </w:rPr>
              <w:t>o need to re-discuss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Theme="minorEastAsia"/>
                <w:lang w:eastAsia="zh-CN"/>
              </w:rPr>
            </w:pPr>
            <w:r>
              <w:rPr>
                <w:rFonts w:hint="eastAsia" w:eastAsia="游明朝"/>
                <w:lang w:eastAsia="ja-JP"/>
              </w:rPr>
              <w:t>N</w:t>
            </w:r>
          </w:p>
        </w:tc>
        <w:tc>
          <w:tcPr>
            <w:tcW w:w="6216" w:type="dxa"/>
          </w:tcPr>
          <w:p>
            <w:pPr>
              <w:rPr>
                <w:rFonts w:eastAsiaTheme="minorEastAsia"/>
                <w:lang w:eastAsia="zh-CN"/>
              </w:rPr>
            </w:pPr>
            <w:r>
              <w:rPr>
                <w:rFonts w:hint="eastAsia" w:eastAsia="游明朝"/>
                <w:lang w:eastAsia="ja-JP"/>
              </w:rPr>
              <w:t>N</w:t>
            </w:r>
            <w:r>
              <w:rPr>
                <w:rFonts w:eastAsia="游明朝"/>
                <w:lang w:eastAsia="ja-JP"/>
              </w:rPr>
              <w:t>o need to discuss it again as we expect the same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游明朝"/>
                <w:lang w:eastAsia="ja-JP"/>
              </w:rPr>
            </w:pP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can focus on the early identification of Re</w:t>
            </w:r>
            <w:r>
              <w:rPr>
                <w:rFonts w:hint="eastAsia" w:eastAsiaTheme="minorEastAsia"/>
                <w:lang w:eastAsia="zh-CN"/>
              </w:rPr>
              <w:t>d</w:t>
            </w:r>
            <w:r>
              <w:rPr>
                <w:rFonts w:eastAsiaTheme="minorEastAsia"/>
                <w:lang w:eastAsia="zh-CN"/>
              </w:rPr>
              <w:t>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bookmarkStart w:id="4" w:name="_Hlk41391803"/>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Theme="minorEastAsia"/>
                <w:lang w:eastAsia="zh-CN"/>
              </w:rPr>
            </w:pPr>
            <w:r>
              <w:rPr>
                <w:rFonts w:eastAsiaTheme="minorEastAsia"/>
                <w:lang w:eastAsia="zh-CN"/>
              </w:rPr>
              <w:t>No need to open the discussion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936" w:type="dxa"/>
          </w:tcPr>
          <w:p>
            <w:pPr>
              <w:tabs>
                <w:tab w:val="left" w:pos="551"/>
              </w:tabs>
              <w:rPr>
                <w:rFonts w:eastAsia="Malgun Gothic"/>
                <w:lang w:eastAsia="ko-KR"/>
              </w:rPr>
            </w:pPr>
          </w:p>
        </w:tc>
        <w:tc>
          <w:tcPr>
            <w:tcW w:w="6216" w:type="dxa"/>
          </w:tcPr>
          <w:p>
            <w:pPr>
              <w:rPr>
                <w:rFonts w:eastAsiaTheme="minorEastAsia"/>
                <w:lang w:eastAsia="zh-CN"/>
              </w:rPr>
            </w:pPr>
            <w:r>
              <w:rPr>
                <w:rFonts w:hint="eastAsia" w:eastAsiaTheme="minorEastAsia"/>
                <w:lang w:eastAsia="zh-CN"/>
              </w:rPr>
              <w:t>We do not see the need of re-discussion.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Samsung</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Theme="minorEastAsia"/>
                <w:lang w:eastAsia="zh-CN"/>
              </w:rPr>
            </w:pPr>
            <w:r>
              <w:rPr>
                <w:lang w:eastAsia="ko-KR"/>
              </w:rPr>
              <w:t>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rPr>
                <w:rFonts w:hint="eastAsia" w:eastAsia="游明朝"/>
                <w:lang w:eastAsia="ja-JP"/>
              </w:rPr>
            </w:pPr>
            <w:r>
              <w:rPr>
                <w:rFonts w:hint="eastAsia" w:eastAsia="游明朝"/>
                <w:lang w:eastAsia="ja-JP"/>
              </w:rPr>
              <w:t>N</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936" w:type="dxa"/>
            <w:vAlign w:val="top"/>
          </w:tcPr>
          <w:p>
            <w:pPr>
              <w:tabs>
                <w:tab w:val="left" w:pos="551"/>
              </w:tabs>
              <w:rPr>
                <w:rFonts w:hint="eastAsia" w:ascii="Times New Roman" w:hAnsi="Times New Roman" w:eastAsia="宋体" w:cs="Times New Roman"/>
                <w:lang w:val="en-US" w:eastAsia="ja-JP" w:bidi="ar-SA"/>
              </w:rPr>
            </w:pPr>
          </w:p>
        </w:tc>
        <w:tc>
          <w:tcPr>
            <w:tcW w:w="6216" w:type="dxa"/>
            <w:vAlign w:val="top"/>
          </w:tcPr>
          <w:p>
            <w:pPr>
              <w:rPr>
                <w:rFonts w:hint="default" w:ascii="Times New Roman" w:hAnsi="Times New Roman" w:cs="Times New Roman" w:eastAsiaTheme="minorEastAsia"/>
                <w:lang w:val="en-US" w:eastAsia="ko-KR" w:bidi="ar-SA"/>
              </w:rPr>
            </w:pPr>
            <w:r>
              <w:rPr>
                <w:rFonts w:hint="eastAsia" w:eastAsiaTheme="minorEastAsia"/>
                <w:lang w:val="en-US" w:eastAsia="zh-CN"/>
              </w:rPr>
              <w:t>No need to revisit.</w:t>
            </w:r>
          </w:p>
        </w:tc>
      </w:tr>
    </w:tbl>
    <w:p>
      <w:pPr>
        <w:spacing w:after="0"/>
        <w:rPr>
          <w:rFonts w:ascii="Arial" w:hAnsi="Arial"/>
          <w:sz w:val="36"/>
        </w:rPr>
      </w:pPr>
      <w:r>
        <w:br w:type="page"/>
      </w:r>
    </w:p>
    <w:p>
      <w:pPr>
        <w:pStyle w:val="2"/>
        <w:numPr>
          <w:ilvl w:val="0"/>
          <w:numId w:val="0"/>
        </w:numPr>
        <w:ind w:left="432" w:hanging="432"/>
      </w:pPr>
      <w:r>
        <w:t>Annex: Companies’ point of contact</w:t>
      </w:r>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hint="eastAsia" w:eastAsiaTheme="minorEastAsia"/>
                <w:lang w:eastAsia="zh-CN"/>
              </w:rPr>
              <w:t>v</w:t>
            </w:r>
            <w:r>
              <w:rPr>
                <w:rFonts w:eastAsiaTheme="minorEastAsia"/>
                <w:lang w:eastAsia="zh-CN"/>
              </w:rPr>
              <w:t>ivo</w:t>
            </w:r>
          </w:p>
        </w:tc>
        <w:tc>
          <w:tcPr>
            <w:tcW w:w="2410" w:type="dxa"/>
          </w:tcPr>
          <w:p>
            <w:pPr>
              <w:spacing w:after="0"/>
            </w:pPr>
            <w:r>
              <w:rPr>
                <w:rFonts w:eastAsiaTheme="minorEastAsia"/>
                <w:lang w:eastAsia="zh-CN"/>
              </w:rPr>
              <w:t>Xueming Pan</w:t>
            </w:r>
          </w:p>
        </w:tc>
        <w:tc>
          <w:tcPr>
            <w:tcW w:w="4110" w:type="dxa"/>
          </w:tcPr>
          <w:p>
            <w:pPr>
              <w:spacing w:after="0"/>
            </w:pPr>
            <w:r>
              <w:rPr>
                <w:rFonts w:hint="eastAsia" w:eastAsiaTheme="minorEastAsia"/>
                <w:lang w:eastAsia="zh-CN"/>
              </w:rPr>
              <w:t>p</w:t>
            </w:r>
            <w:r>
              <w:rPr>
                <w:rFonts w:eastAsiaTheme="minorEastAsia"/>
                <w:lang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Spreadtrum communications</w:t>
            </w:r>
          </w:p>
        </w:tc>
        <w:tc>
          <w:tcPr>
            <w:tcW w:w="2410" w:type="dxa"/>
          </w:tcPr>
          <w:p>
            <w:pPr>
              <w:spacing w:after="0"/>
              <w:rPr>
                <w:rFonts w:eastAsiaTheme="minorEastAsia"/>
                <w:lang w:eastAsia="zh-CN"/>
              </w:rPr>
            </w:pPr>
            <w:r>
              <w:rPr>
                <w:rFonts w:hint="eastAsia" w:eastAsiaTheme="minorEastAsia"/>
                <w:lang w:eastAsia="zh-CN"/>
              </w:rPr>
              <w:t>S</w:t>
            </w:r>
            <w:r>
              <w:rPr>
                <w:rFonts w:eastAsiaTheme="minorEastAsia"/>
                <w:lang w:eastAsia="zh-CN"/>
              </w:rPr>
              <w:t>icong Zhao</w:t>
            </w:r>
          </w:p>
        </w:tc>
        <w:tc>
          <w:tcPr>
            <w:tcW w:w="4110" w:type="dxa"/>
          </w:tcPr>
          <w:p>
            <w:pPr>
              <w:spacing w:after="0"/>
              <w:rPr>
                <w:rFonts w:eastAsiaTheme="minorEastAsia"/>
                <w:lang w:eastAsia="zh-CN"/>
              </w:rPr>
            </w:pPr>
            <w:r>
              <w:rPr>
                <w:rFonts w:eastAsiaTheme="minorEastAsia"/>
                <w:lang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eastAsia="ja-JP"/>
              </w:rPr>
            </w:pPr>
            <w:r>
              <w:rPr>
                <w:rFonts w:eastAsiaTheme="minorEastAsia"/>
                <w:lang w:eastAsia="zh-CN"/>
              </w:rPr>
              <w:t>CATT</w:t>
            </w:r>
          </w:p>
        </w:tc>
        <w:tc>
          <w:tcPr>
            <w:tcW w:w="2410" w:type="dxa"/>
          </w:tcPr>
          <w:p>
            <w:pPr>
              <w:spacing w:after="0"/>
              <w:rPr>
                <w:rFonts w:eastAsia="游明朝"/>
                <w:lang w:eastAsia="ja-JP"/>
              </w:rPr>
            </w:pPr>
            <w:r>
              <w:rPr>
                <w:rFonts w:eastAsiaTheme="minorEastAsia"/>
                <w:lang w:eastAsia="zh-CN"/>
              </w:rPr>
              <w:t>Yongqiang F</w:t>
            </w:r>
            <w:r>
              <w:rPr>
                <w:rFonts w:hint="eastAsia" w:eastAsiaTheme="minorEastAsia"/>
                <w:lang w:eastAsia="zh-CN"/>
              </w:rPr>
              <w:t>EI</w:t>
            </w:r>
          </w:p>
        </w:tc>
        <w:tc>
          <w:tcPr>
            <w:tcW w:w="4110" w:type="dxa"/>
          </w:tcPr>
          <w:p>
            <w:pPr>
              <w:spacing w:after="0"/>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hint="eastAsia" w:eastAsia="游明朝"/>
                <w:lang w:eastAsia="ja-JP"/>
              </w:rPr>
            </w:pPr>
            <w:r>
              <w:rPr>
                <w:rFonts w:hint="eastAsia" w:eastAsia="游明朝"/>
                <w:lang w:eastAsia="ja-JP"/>
              </w:rPr>
              <w:t>D</w:t>
            </w:r>
            <w:r>
              <w:rPr>
                <w:rFonts w:eastAsia="游明朝"/>
                <w:lang w:eastAsia="ja-JP"/>
              </w:rPr>
              <w:t>OCOMO</w:t>
            </w:r>
          </w:p>
        </w:tc>
        <w:tc>
          <w:tcPr>
            <w:tcW w:w="2410" w:type="dxa"/>
          </w:tcPr>
          <w:p>
            <w:pPr>
              <w:spacing w:after="0"/>
              <w:rPr>
                <w:rFonts w:hint="eastAsia" w:eastAsia="游明朝"/>
                <w:lang w:eastAsia="ja-JP"/>
              </w:rPr>
            </w:pPr>
            <w:r>
              <w:rPr>
                <w:rFonts w:hint="eastAsia" w:eastAsia="游明朝"/>
                <w:lang w:eastAsia="ja-JP"/>
              </w:rPr>
              <w:t>S</w:t>
            </w:r>
            <w:r>
              <w:rPr>
                <w:rFonts w:eastAsia="游明朝"/>
                <w:lang w:eastAsia="ja-JP"/>
              </w:rPr>
              <w:t>hinya Kumagai</w:t>
            </w:r>
          </w:p>
        </w:tc>
        <w:tc>
          <w:tcPr>
            <w:tcW w:w="4110" w:type="dxa"/>
          </w:tcPr>
          <w:p>
            <w:pPr>
              <w:spacing w:after="0"/>
              <w:rPr>
                <w:rFonts w:eastAsiaTheme="minorEastAsia"/>
                <w:lang w:eastAsia="zh-CN"/>
              </w:rPr>
            </w:pPr>
            <w:r>
              <w:rPr>
                <w:rFonts w:eastAsiaTheme="minorEastAsia"/>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hint="default" w:eastAsia="宋体"/>
                <w:lang w:val="en-US" w:eastAsia="zh-CN"/>
              </w:rPr>
            </w:pPr>
            <w:r>
              <w:rPr>
                <w:rFonts w:hint="eastAsia" w:eastAsia="宋体"/>
                <w:lang w:val="en-US" w:eastAsia="zh-CN"/>
              </w:rPr>
              <w:t>ZTE, Sanechips</w:t>
            </w:r>
          </w:p>
        </w:tc>
        <w:tc>
          <w:tcPr>
            <w:tcW w:w="2410" w:type="dxa"/>
          </w:tcPr>
          <w:p>
            <w:pPr>
              <w:spacing w:after="0"/>
              <w:rPr>
                <w:rFonts w:hint="default" w:eastAsia="宋体"/>
                <w:lang w:val="en-US" w:eastAsia="zh-CN"/>
              </w:rPr>
            </w:pPr>
            <w:r>
              <w:rPr>
                <w:rFonts w:hint="eastAsia" w:eastAsia="宋体"/>
                <w:lang w:val="en-US" w:eastAsia="zh-CN"/>
              </w:rPr>
              <w:t>Youjun Hu</w:t>
            </w:r>
          </w:p>
        </w:tc>
        <w:tc>
          <w:tcPr>
            <w:tcW w:w="4110" w:type="dxa"/>
          </w:tcPr>
          <w:p>
            <w:pPr>
              <w:spacing w:after="0"/>
              <w:rPr>
                <w:rFonts w:hint="default" w:eastAsia="宋体"/>
                <w:lang w:val="en-US" w:eastAsia="zh-CN"/>
              </w:rPr>
            </w:pPr>
            <w:r>
              <w:rPr>
                <w:rFonts w:hint="eastAsia" w:eastAsia="宋体"/>
                <w:lang w:val="en-US" w:eastAsia="zh-CN"/>
              </w:rPr>
              <w:t>h</w:t>
            </w:r>
            <w:bookmarkStart w:id="5" w:name="_GoBack"/>
            <w:bookmarkEnd w:id="5"/>
            <w:r>
              <w:rPr>
                <w:rFonts w:hint="eastAsia" w:eastAsia="宋体"/>
                <w:lang w:val="en-US" w:eastAsia="zh-CN"/>
              </w:rPr>
              <w:t>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eastAsia="ja-JP"/>
              </w:rPr>
            </w:pPr>
          </w:p>
        </w:tc>
        <w:tc>
          <w:tcPr>
            <w:tcW w:w="2410" w:type="dxa"/>
          </w:tcPr>
          <w:p>
            <w:pPr>
              <w:spacing w:after="0"/>
              <w:rPr>
                <w:rFonts w:eastAsia="游明朝"/>
                <w:lang w:eastAsia="ja-JP"/>
              </w:rPr>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2"/>
        <w:numPr>
          <w:ilvl w:val="0"/>
          <w:numId w:val="0"/>
        </w:numPr>
        <w:ind w:left="432" w:hanging="432"/>
      </w:pPr>
      <w:r>
        <w:t>References</w:t>
      </w:r>
    </w:p>
    <w:p>
      <w:pPr>
        <w:numPr>
          <w:ilvl w:val="0"/>
          <w:numId w:val="22"/>
        </w:numPr>
        <w:overflowPunct w:val="0"/>
        <w:autoSpaceDE w:val="0"/>
        <w:autoSpaceDN w:val="0"/>
        <w:adjustRightInd w:val="0"/>
        <w:jc w:val="both"/>
        <w:textAlignment w:val="baseline"/>
      </w:pPr>
      <w:r>
        <w:t xml:space="preserve">RP-211574 </w:t>
      </w:r>
      <w:r>
        <w:tab/>
      </w:r>
      <w:r>
        <w:t xml:space="preserve">Revised WID on support of reduced capability NR devices </w:t>
      </w:r>
      <w:r>
        <w:tab/>
      </w:r>
      <w:r>
        <w:t>Ericsson</w:t>
      </w:r>
    </w:p>
    <w:p>
      <w:pPr>
        <w:numPr>
          <w:ilvl w:val="0"/>
          <w:numId w:val="22"/>
        </w:numPr>
        <w:overflowPunct w:val="0"/>
        <w:autoSpaceDE w:val="0"/>
        <w:autoSpaceDN w:val="0"/>
        <w:adjustRightInd w:val="0"/>
        <w:jc w:val="both"/>
        <w:textAlignment w:val="baseline"/>
      </w:pPr>
      <w:r>
        <w:t>R1-2106213</w:t>
      </w:r>
      <w:r>
        <w:tab/>
      </w:r>
      <w:r>
        <w:t>RAN1 agreements for Rel-17 NR RedCap</w:t>
      </w:r>
      <w:r>
        <w:tab/>
      </w:r>
      <w:r>
        <w:tab/>
      </w:r>
      <w:r>
        <w:t>Rapporteur (Ericsson)</w:t>
      </w:r>
      <w:bookmarkEnd w:id="4"/>
    </w:p>
    <w:p>
      <w:pPr>
        <w:pStyle w:val="48"/>
        <w:numPr>
          <w:ilvl w:val="0"/>
          <w:numId w:val="22"/>
        </w:numPr>
        <w:ind w:left="418" w:hanging="418"/>
        <w:contextualSpacing w:val="0"/>
        <w:rPr>
          <w:lang w:eastAsia="zh-CN"/>
        </w:rPr>
      </w:pPr>
      <w:r>
        <w:fldChar w:fldCharType="begin"/>
      </w:r>
      <w:r>
        <w:instrText xml:space="preserve"> HYPERLINK "file:///D:\\Documents\\3GPP%20documents\\RAN1\\TSGR1_106-e\\Docs\\R1-2106460.zip" </w:instrText>
      </w:r>
      <w:r>
        <w:fldChar w:fldCharType="separate"/>
      </w:r>
      <w:r>
        <w:rPr>
          <w:rStyle w:val="38"/>
          <w:lang w:eastAsia="zh-CN"/>
        </w:rPr>
        <w:t>R1-2106460</w:t>
      </w:r>
      <w:r>
        <w:rPr>
          <w:rStyle w:val="38"/>
          <w:lang w:eastAsia="zh-CN"/>
        </w:rPr>
        <w:fldChar w:fldCharType="end"/>
      </w:r>
      <w:r>
        <w:rPr>
          <w:lang w:eastAsia="zh-CN"/>
        </w:rPr>
        <w:tab/>
      </w:r>
      <w:r>
        <w:rPr>
          <w:lang w:eastAsia="zh-CN"/>
        </w:rPr>
        <w:t>Reduced number of Rx branches for RedCap</w:t>
      </w:r>
      <w:r>
        <w:rPr>
          <w:lang w:eastAsia="zh-CN"/>
        </w:rPr>
        <w:tab/>
      </w:r>
      <w:r>
        <w:rPr>
          <w:lang w:eastAsia="zh-CN"/>
        </w:rPr>
        <w:t>Huawei, HiSilicon</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"file:///D:\\Documents\\3GPP%20documents\\RAN1\\TSGR1_106-e\\Docs\\R1-2106564.zip" </w:instrText>
      </w:r>
      <w:r>
        <w:fldChar w:fldCharType="separate"/>
      </w:r>
      <w:r>
        <w:rPr>
          <w:rStyle w:val="38"/>
          <w:lang w:eastAsia="zh-CN"/>
        </w:rPr>
        <w:t>R1-2106564</w:t>
      </w:r>
      <w:r>
        <w:rPr>
          <w:rStyle w:val="38"/>
          <w:lang w:eastAsia="zh-CN"/>
        </w:rPr>
        <w:fldChar w:fldCharType="end"/>
      </w:r>
      <w:r>
        <w:rPr>
          <w:lang w:eastAsia="zh-CN"/>
        </w:rPr>
        <w:tab/>
      </w:r>
      <w:r>
        <w:rPr>
          <w:lang w:eastAsia="zh-CN"/>
        </w:rPr>
        <w:t>Reduced number of Rx branches for RedCap</w:t>
      </w:r>
      <w:r>
        <w:rPr>
          <w:lang w:eastAsia="zh-CN"/>
        </w:rPr>
        <w:tab/>
      </w:r>
      <w:r>
        <w:rPr>
          <w:lang w:eastAsia="zh-CN"/>
        </w:rPr>
        <w:t>Ericsson</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"file:///D:\\Documents\\3GPP%20documents\\RAN1\\TSGR1_106-e\\Docs\\R1-2106602.zip" </w:instrText>
      </w:r>
      <w:r>
        <w:fldChar w:fldCharType="separate"/>
      </w:r>
      <w:r>
        <w:rPr>
          <w:rStyle w:val="38"/>
          <w:lang w:eastAsia="zh-CN"/>
        </w:rPr>
        <w:t>R1-2106602</w:t>
      </w:r>
      <w:r>
        <w:rPr>
          <w:rStyle w:val="38"/>
          <w:lang w:eastAsia="zh-CN"/>
        </w:rPr>
        <w:fldChar w:fldCharType="end"/>
      </w:r>
      <w:r>
        <w:rPr>
          <w:lang w:eastAsia="zh-CN"/>
        </w:rPr>
        <w:tab/>
      </w:r>
      <w:r>
        <w:rPr>
          <w:lang w:eastAsia="zh-CN"/>
        </w:rPr>
        <w:t>Discussion on reduced number of Rx branches</w:t>
      </w:r>
      <w:r>
        <w:rPr>
          <w:lang w:eastAsia="zh-CN"/>
        </w:rPr>
        <w:tab/>
      </w:r>
      <w:r>
        <w:rPr>
          <w:lang w:eastAsia="zh-CN"/>
        </w:rPr>
        <w:t>vivo, Guangdong Genius</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"file:///D:\\Documents\\3GPP%20documents\\RAN1\\TSGR1_106-e\\Docs\\R1-2106649.zip" </w:instrText>
      </w:r>
      <w:r>
        <w:fldChar w:fldCharType="separate"/>
      </w:r>
      <w:r>
        <w:rPr>
          <w:rStyle w:val="38"/>
          <w:lang w:eastAsia="zh-CN"/>
        </w:rPr>
        <w:t>R1-2106649</w:t>
      </w:r>
      <w:r>
        <w:rPr>
          <w:rStyle w:val="38"/>
          <w:lang w:eastAsia="zh-CN"/>
        </w:rPr>
        <w:fldChar w:fldCharType="end"/>
      </w:r>
      <w:r>
        <w:rPr>
          <w:lang w:eastAsia="zh-CN"/>
        </w:rPr>
        <w:tab/>
      </w:r>
      <w:r>
        <w:rPr>
          <w:lang w:eastAsia="zh-CN"/>
        </w:rPr>
        <w:t>UE Complexity Reduction aspects related to reduced number of Rx branches</w:t>
      </w:r>
      <w:r>
        <w:rPr>
          <w:lang w:eastAsia="zh-CN"/>
        </w:rPr>
        <w:tab/>
      </w:r>
      <w:r>
        <w:rPr>
          <w:lang w:eastAsia="zh-CN"/>
        </w:rPr>
        <w:t>Nokia, Nokia Shanghai Bell</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"file:///D:\\Documents\\3GPP%20documents\\RAN1\\TSGR1_106-e\\Docs\\R1-2106842.zip" </w:instrText>
      </w:r>
      <w:r>
        <w:fldChar w:fldCharType="separate"/>
      </w:r>
      <w:r>
        <w:rPr>
          <w:rStyle w:val="38"/>
          <w:lang w:eastAsia="zh-CN"/>
        </w:rPr>
        <w:t>R1-2106842</w:t>
      </w:r>
      <w:r>
        <w:rPr>
          <w:rStyle w:val="38"/>
          <w:lang w:eastAsia="zh-CN"/>
        </w:rPr>
        <w:fldChar w:fldCharType="end"/>
      </w:r>
      <w:r>
        <w:rPr>
          <w:lang w:eastAsia="zh-CN"/>
        </w:rPr>
        <w:tab/>
      </w:r>
      <w:r>
        <w:rPr>
          <w:lang w:eastAsia="zh-CN"/>
        </w:rPr>
        <w:t>Discussion on reduced number of UE Rx branches</w:t>
      </w:r>
      <w:r>
        <w:rPr>
          <w:lang w:eastAsia="zh-CN"/>
        </w:rPr>
        <w:tab/>
      </w:r>
      <w:r>
        <w:rPr>
          <w:lang w:eastAsia="zh-CN"/>
        </w:rPr>
        <w:t>ZTE, Sanechips</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"file:///D:\\Documents\\3GPP%20documents\\RAN1\\TSGR1_106-e\\Docs\\R1-2106895.zip" </w:instrText>
      </w:r>
      <w:r>
        <w:fldChar w:fldCharType="separate"/>
      </w:r>
      <w:r>
        <w:rPr>
          <w:rStyle w:val="38"/>
          <w:lang w:eastAsia="zh-CN"/>
        </w:rPr>
        <w:t>R1-2106895</w:t>
      </w:r>
      <w:r>
        <w:rPr>
          <w:rStyle w:val="38"/>
          <w:lang w:eastAsia="zh-CN"/>
        </w:rPr>
        <w:fldChar w:fldCharType="end"/>
      </w:r>
      <w:r>
        <w:rPr>
          <w:lang w:eastAsia="zh-CN"/>
        </w:rPr>
        <w:tab/>
      </w:r>
      <w:r>
        <w:rPr>
          <w:lang w:eastAsia="zh-CN"/>
        </w:rPr>
        <w:t>Discussion on reduced number of RX branches for RedCap UEs</w:t>
      </w:r>
      <w:r>
        <w:rPr>
          <w:lang w:eastAsia="zh-CN"/>
        </w:rPr>
        <w:tab/>
      </w:r>
      <w:r>
        <w:rPr>
          <w:lang w:eastAsia="zh-CN"/>
        </w:rPr>
        <w:t>Samsung</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"file:///D:\\Documents\\3GPP%20documents\\RAN1\\TSGR1_106-e\\Docs\\R1-2106978.zip" </w:instrText>
      </w:r>
      <w:r>
        <w:fldChar w:fldCharType="separate"/>
      </w:r>
      <w:r>
        <w:rPr>
          <w:rStyle w:val="38"/>
          <w:lang w:eastAsia="zh-CN"/>
        </w:rPr>
        <w:t>R1-2106978</w:t>
      </w:r>
      <w:r>
        <w:rPr>
          <w:rStyle w:val="38"/>
          <w:lang w:eastAsia="zh-CN"/>
        </w:rPr>
        <w:fldChar w:fldCharType="end"/>
      </w:r>
      <w:r>
        <w:rPr>
          <w:lang w:eastAsia="zh-CN"/>
        </w:rPr>
        <w:tab/>
      </w:r>
      <w:r>
        <w:rPr>
          <w:lang w:eastAsia="zh-CN"/>
        </w:rPr>
        <w:t>Discussion on reduced number of Rx branches</w:t>
      </w:r>
      <w:r>
        <w:rPr>
          <w:lang w:eastAsia="zh-CN"/>
        </w:rPr>
        <w:tab/>
      </w:r>
      <w:r>
        <w:rPr>
          <w:lang w:eastAsia="zh-CN"/>
        </w:rPr>
        <w:t>CATT</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"file:///D:\\Documents\\3GPP%20documents\\RAN1\\TSGR1_106-e\\Docs\\R1-2107041.zip" </w:instrText>
      </w:r>
      <w:r>
        <w:fldChar w:fldCharType="separate"/>
      </w:r>
      <w:r>
        <w:rPr>
          <w:rStyle w:val="38"/>
          <w:lang w:eastAsia="zh-CN"/>
        </w:rPr>
        <w:t>R1-2107041</w:t>
      </w:r>
      <w:r>
        <w:rPr>
          <w:rStyle w:val="38"/>
          <w:lang w:eastAsia="zh-CN"/>
        </w:rPr>
        <w:fldChar w:fldCharType="end"/>
      </w:r>
      <w:r>
        <w:rPr>
          <w:lang w:eastAsia="zh-CN"/>
        </w:rPr>
        <w:tab/>
      </w:r>
      <w:r>
        <w:rPr>
          <w:lang w:eastAsia="zh-CN"/>
        </w:rPr>
        <w:t>On aspects related to reduced number of Rx branches</w:t>
      </w:r>
      <w:r>
        <w:rPr>
          <w:lang w:eastAsia="zh-CN"/>
        </w:rPr>
        <w:tab/>
      </w:r>
      <w:r>
        <w:rPr>
          <w:lang w:eastAsia="zh-CN"/>
        </w:rPr>
        <w:t>Nordic Semiconductor ASA</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"file:///D:\\Documents\\3GPP%20documents\\RAN1\\TSGR1_106-e\\Docs\\R1-2107250.zip" </w:instrText>
      </w:r>
      <w:r>
        <w:fldChar w:fldCharType="separate"/>
      </w:r>
      <w:r>
        <w:rPr>
          <w:rStyle w:val="38"/>
          <w:lang w:eastAsia="zh-CN"/>
        </w:rPr>
        <w:t>R1-2107250</w:t>
      </w:r>
      <w:r>
        <w:rPr>
          <w:rStyle w:val="38"/>
          <w:lang w:eastAsia="zh-CN"/>
        </w:rPr>
        <w:fldChar w:fldCharType="end"/>
      </w:r>
      <w:r>
        <w:rPr>
          <w:lang w:eastAsia="zh-CN"/>
        </w:rPr>
        <w:tab/>
      </w:r>
      <w:r>
        <w:rPr>
          <w:lang w:eastAsia="zh-CN"/>
        </w:rPr>
        <w:t>Discussion on reduced number of UE Rx branches</w:t>
      </w:r>
      <w:r>
        <w:rPr>
          <w:lang w:eastAsia="zh-CN"/>
        </w:rPr>
        <w:tab/>
      </w:r>
      <w:r>
        <w:rPr>
          <w:lang w:eastAsia="zh-CN"/>
        </w:rPr>
        <w:t>OPPO</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"file:///D:\\Documents\\3GPP%20documents\\RAN1\\TSGR1_106-e\\Docs\\R1-2107352.zip" </w:instrText>
      </w:r>
      <w:r>
        <w:fldChar w:fldCharType="separate"/>
      </w:r>
      <w:r>
        <w:rPr>
          <w:rStyle w:val="38"/>
          <w:lang w:eastAsia="zh-CN"/>
        </w:rPr>
        <w:t>R1-2107352</w:t>
      </w:r>
      <w:r>
        <w:rPr>
          <w:rStyle w:val="38"/>
          <w:lang w:eastAsia="zh-CN"/>
        </w:rPr>
        <w:fldChar w:fldCharType="end"/>
      </w:r>
      <w:r>
        <w:rPr>
          <w:lang w:eastAsia="zh-CN"/>
        </w:rPr>
        <w:tab/>
      </w:r>
      <w:r>
        <w:rPr>
          <w:lang w:eastAsia="zh-CN"/>
        </w:rPr>
        <w:t>RX Branch Reduction for RedCap UE</w:t>
      </w:r>
      <w:r>
        <w:rPr>
          <w:lang w:eastAsia="zh-CN"/>
        </w:rPr>
        <w:tab/>
      </w:r>
      <w:r>
        <w:rPr>
          <w:lang w:eastAsia="zh-CN"/>
        </w:rPr>
        <w:t>Qualcomm Incorporated</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"file:///D:\\Documents\\3GPP%20documents\\RAN1\\TSGR1_106-e\\Docs\\R1-2107409.zip" </w:instrText>
      </w:r>
      <w:r>
        <w:fldChar w:fldCharType="separate"/>
      </w:r>
      <w:r>
        <w:rPr>
          <w:rStyle w:val="38"/>
          <w:lang w:eastAsia="zh-CN"/>
        </w:rPr>
        <w:t>R1-2107409</w:t>
      </w:r>
      <w:r>
        <w:rPr>
          <w:rStyle w:val="38"/>
          <w:lang w:eastAsia="zh-CN"/>
        </w:rPr>
        <w:fldChar w:fldCharType="end"/>
      </w:r>
      <w:r>
        <w:rPr>
          <w:lang w:eastAsia="zh-CN"/>
        </w:rPr>
        <w:tab/>
      </w:r>
      <w:r>
        <w:rPr>
          <w:lang w:eastAsia="zh-CN"/>
        </w:rPr>
        <w:t>Discussion on aspects related to reduced number of Rx branches</w:t>
      </w:r>
      <w:r>
        <w:rPr>
          <w:lang w:eastAsia="zh-CN"/>
        </w:rPr>
        <w:tab/>
      </w:r>
      <w:r>
        <w:rPr>
          <w:lang w:eastAsia="zh-CN"/>
        </w:rPr>
        <w:t>CMCC</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"file:///D:\\Documents\\3GPP%20documents\\RAN1\\TSGR1_106-e\\Docs\\R1-2107449.zip" </w:instrText>
      </w:r>
      <w:r>
        <w:fldChar w:fldCharType="separate"/>
      </w:r>
      <w:r>
        <w:rPr>
          <w:rStyle w:val="38"/>
          <w:lang w:eastAsia="zh-CN"/>
        </w:rPr>
        <w:t>R1-2107449</w:t>
      </w:r>
      <w:r>
        <w:rPr>
          <w:rStyle w:val="38"/>
          <w:lang w:eastAsia="zh-CN"/>
        </w:rPr>
        <w:fldChar w:fldCharType="end"/>
      </w:r>
      <w:r>
        <w:rPr>
          <w:lang w:eastAsia="zh-CN"/>
        </w:rPr>
        <w:tab/>
      </w:r>
      <w:r>
        <w:rPr>
          <w:lang w:eastAsia="zh-CN"/>
        </w:rPr>
        <w:t>Aspects related to the reduced number of Rx branches of RedCap</w:t>
      </w:r>
      <w:r>
        <w:rPr>
          <w:lang w:eastAsia="zh-CN"/>
        </w:rPr>
        <w:tab/>
      </w:r>
      <w:r>
        <w:rPr>
          <w:lang w:eastAsia="zh-CN"/>
        </w:rPr>
        <w:t>LG Electronics</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"file:///D:\\Documents\\3GPP%20documents\\RAN1\\TSGR1_106-e\\Docs\\R1-2107746.zip" </w:instrText>
      </w:r>
      <w:r>
        <w:fldChar w:fldCharType="separate"/>
      </w:r>
      <w:r>
        <w:rPr>
          <w:rStyle w:val="38"/>
          <w:lang w:eastAsia="zh-CN"/>
        </w:rPr>
        <w:t>R1-2107746</w:t>
      </w:r>
      <w:r>
        <w:rPr>
          <w:rStyle w:val="38"/>
          <w:lang w:eastAsia="zh-CN"/>
        </w:rPr>
        <w:fldChar w:fldCharType="end"/>
      </w:r>
      <w:r>
        <w:rPr>
          <w:lang w:eastAsia="zh-CN"/>
        </w:rPr>
        <w:tab/>
      </w:r>
      <w:r>
        <w:rPr>
          <w:lang w:eastAsia="zh-CN"/>
        </w:rPr>
        <w:t>On reduced number of Rx branches for Redcap</w:t>
      </w:r>
      <w:r>
        <w:rPr>
          <w:lang w:eastAsia="zh-CN"/>
        </w:rPr>
        <w:tab/>
      </w:r>
      <w:r>
        <w:rPr>
          <w:lang w:eastAsia="zh-CN"/>
        </w:rPr>
        <w:t>Apple</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"file:///D:\\Documents\\3GPP%20documents\\RAN1\\TSGR1_106-e\\Docs\\R1-2107795.zip" </w:instrText>
      </w:r>
      <w:r>
        <w:fldChar w:fldCharType="separate"/>
      </w:r>
      <w:r>
        <w:rPr>
          <w:rStyle w:val="38"/>
          <w:lang w:eastAsia="zh-CN"/>
        </w:rPr>
        <w:t>R1-2107795</w:t>
      </w:r>
      <w:r>
        <w:rPr>
          <w:rStyle w:val="38"/>
          <w:lang w:eastAsia="zh-CN"/>
        </w:rPr>
        <w:fldChar w:fldCharType="end"/>
      </w:r>
      <w:r>
        <w:rPr>
          <w:lang w:eastAsia="zh-CN"/>
        </w:rPr>
        <w:tab/>
      </w:r>
      <w:r>
        <w:rPr>
          <w:lang w:eastAsia="zh-CN"/>
        </w:rPr>
        <w:t>Discussion on reduced minimum number of Rx branches</w:t>
      </w:r>
      <w:r>
        <w:rPr>
          <w:lang w:eastAsia="zh-CN"/>
        </w:rPr>
        <w:tab/>
      </w:r>
      <w:r>
        <w:rPr>
          <w:lang w:eastAsia="zh-CN"/>
        </w:rPr>
        <w:t>Sharp</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"file:///D:\\Documents\\3GPP%20documents\\RAN1\\TSGR1_106-e\\Docs\\R1-2107810.zip" </w:instrText>
      </w:r>
      <w:r>
        <w:fldChar w:fldCharType="separate"/>
      </w:r>
      <w:r>
        <w:rPr>
          <w:rStyle w:val="38"/>
          <w:lang w:eastAsia="zh-CN"/>
        </w:rPr>
        <w:t>R1-2107810</w:t>
      </w:r>
      <w:r>
        <w:rPr>
          <w:rStyle w:val="38"/>
          <w:lang w:eastAsia="zh-CN"/>
        </w:rPr>
        <w:fldChar w:fldCharType="end"/>
      </w:r>
      <w:r>
        <w:rPr>
          <w:lang w:eastAsia="zh-CN"/>
        </w:rPr>
        <w:tab/>
      </w:r>
      <w:r>
        <w:rPr>
          <w:lang w:eastAsia="zh-CN"/>
        </w:rPr>
        <w:t>Reduced number of Rx branches for RedCap UEs</w:t>
      </w:r>
      <w:r>
        <w:rPr>
          <w:lang w:eastAsia="zh-CN"/>
        </w:rPr>
        <w:tab/>
      </w:r>
      <w:r>
        <w:rPr>
          <w:lang w:eastAsia="zh-CN"/>
        </w:rPr>
        <w:t>InterDigital, Inc.</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"file:///D:\\Documents\\3GPP%20documents\\RAN1\\TSGR1_106-e\\Docs\\R1-2107865.zip" </w:instrText>
      </w:r>
      <w:r>
        <w:fldChar w:fldCharType="separate"/>
      </w:r>
      <w:r>
        <w:rPr>
          <w:rStyle w:val="38"/>
          <w:lang w:eastAsia="zh-CN"/>
        </w:rPr>
        <w:t>R1-2107865</w:t>
      </w:r>
      <w:r>
        <w:rPr>
          <w:rStyle w:val="38"/>
          <w:lang w:eastAsia="zh-CN"/>
        </w:rPr>
        <w:fldChar w:fldCharType="end"/>
      </w:r>
      <w:r>
        <w:rPr>
          <w:lang w:eastAsia="zh-CN"/>
        </w:rPr>
        <w:tab/>
      </w:r>
      <w:r>
        <w:rPr>
          <w:lang w:eastAsia="zh-CN"/>
        </w:rPr>
        <w:t>Discussion on reduced minimum number of Rx branches for RedCap</w:t>
      </w:r>
      <w:r>
        <w:rPr>
          <w:lang w:eastAsia="zh-CN"/>
        </w:rPr>
        <w:tab/>
      </w:r>
      <w:r>
        <w:rPr>
          <w:lang w:eastAsia="zh-CN"/>
        </w:rPr>
        <w:t>NTT DOCOMO, INC.</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"file:///D:\\Documents\\3GPP%20documents\\RAN1\\TSGR1_106-e\\Docs\\R1-2107927.zip" </w:instrText>
      </w:r>
      <w:r>
        <w:fldChar w:fldCharType="separate"/>
      </w:r>
      <w:r>
        <w:rPr>
          <w:rStyle w:val="38"/>
          <w:lang w:eastAsia="zh-CN"/>
        </w:rPr>
        <w:t>R1-2107927</w:t>
      </w:r>
      <w:r>
        <w:rPr>
          <w:rStyle w:val="38"/>
          <w:lang w:eastAsia="zh-CN"/>
        </w:rPr>
        <w:fldChar w:fldCharType="end"/>
      </w:r>
      <w:r>
        <w:rPr>
          <w:lang w:eastAsia="zh-CN"/>
        </w:rPr>
        <w:tab/>
      </w:r>
      <w:r>
        <w:rPr>
          <w:lang w:eastAsia="zh-CN"/>
        </w:rPr>
        <w:t>Discussion on the remaining issues of reduced Rx for RedCap</w:t>
      </w:r>
      <w:r>
        <w:rPr>
          <w:lang w:eastAsia="zh-CN"/>
        </w:rPr>
        <w:tab/>
      </w:r>
      <w:r>
        <w:rPr>
          <w:lang w:eastAsia="zh-CN"/>
        </w:rPr>
        <w:t>Xiaomi</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"file:///D:\\Documents\\3GPP%20documents\\RAN1\\TSGR1_106-e\\Docs\\R1-2107948.zip" </w:instrText>
      </w:r>
      <w:r>
        <w:fldChar w:fldCharType="separate"/>
      </w:r>
      <w:r>
        <w:rPr>
          <w:rStyle w:val="38"/>
          <w:lang w:eastAsia="zh-CN"/>
        </w:rPr>
        <w:t>R1-2107948</w:t>
      </w:r>
      <w:r>
        <w:rPr>
          <w:rStyle w:val="38"/>
          <w:lang w:eastAsia="zh-CN"/>
        </w:rPr>
        <w:fldChar w:fldCharType="end"/>
      </w:r>
      <w:r>
        <w:rPr>
          <w:lang w:eastAsia="zh-CN"/>
        </w:rPr>
        <w:tab/>
      </w:r>
      <w:r>
        <w:rPr>
          <w:lang w:eastAsia="zh-CN"/>
        </w:rPr>
        <w:t>Remain issues for reduced number or Rx branches for RedCap</w:t>
      </w:r>
      <w:r>
        <w:rPr>
          <w:lang w:eastAsia="zh-CN"/>
        </w:rPr>
        <w:tab/>
      </w:r>
      <w:r>
        <w:rPr>
          <w:lang w:eastAsia="zh-CN"/>
        </w:rPr>
        <w:t>Lenovo, Motorola Mobility</w:t>
      </w:r>
    </w:p>
    <w:p>
      <w:pPr>
        <w:pStyle w:val="48"/>
        <w:numPr>
          <w:ilvl w:val="0"/>
          <w:numId w:val="22"/>
        </w:numPr>
        <w:ind w:left="418" w:hanging="418"/>
        <w:contextualSpacing w:val="0"/>
        <w:rPr>
          <w:lang w:eastAsia="zh-CN"/>
        </w:rPr>
      </w:pPr>
      <w:r>
        <w:fldChar w:fldCharType="begin"/>
      </w:r>
      <w:r>
        <w:instrText xml:space="preserve"> HYPERLINK "file:///D:\\Documents\\3GPP%20documents\\RAN1\\TSGR1_106-e\\Docs\\R1-2108098.zip" </w:instrText>
      </w:r>
      <w:r>
        <w:fldChar w:fldCharType="separate"/>
      </w:r>
      <w:r>
        <w:rPr>
          <w:rStyle w:val="38"/>
          <w:lang w:eastAsia="zh-CN"/>
        </w:rPr>
        <w:t>R1-2108098</w:t>
      </w:r>
      <w:r>
        <w:rPr>
          <w:rStyle w:val="38"/>
          <w:lang w:eastAsia="zh-CN"/>
        </w:rPr>
        <w:fldChar w:fldCharType="end"/>
      </w:r>
      <w:r>
        <w:rPr>
          <w:lang w:eastAsia="zh-CN"/>
        </w:rPr>
        <w:tab/>
      </w:r>
      <w:r>
        <w:rPr>
          <w:lang w:eastAsia="zh-CN"/>
        </w:rPr>
        <w:t>Discussion on reduced number of Rx branches</w:t>
      </w:r>
      <w:r>
        <w:rPr>
          <w:lang w:eastAsia="zh-CN"/>
        </w:rPr>
        <w:tab/>
      </w:r>
      <w:r>
        <w:rPr>
          <w:lang w:eastAsia="zh-CN"/>
        </w:rPr>
        <w:t>China Unicom</w:t>
      </w: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8E6897"/>
    <w:multiLevelType w:val="multilevel"/>
    <w:tmpl w:val="1A8E6897"/>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B2171A7"/>
    <w:multiLevelType w:val="multilevel"/>
    <w:tmpl w:val="1B2171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D824DCA"/>
    <w:multiLevelType w:val="multilevel"/>
    <w:tmpl w:val="1D824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FD26D61"/>
    <w:multiLevelType w:val="multilevel"/>
    <w:tmpl w:val="1FD26D61"/>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3164E31"/>
    <w:multiLevelType w:val="multilevel"/>
    <w:tmpl w:val="23164E31"/>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327F60"/>
    <w:multiLevelType w:val="multilevel"/>
    <w:tmpl w:val="2A327F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7">
    <w:nsid w:val="599E5D4C"/>
    <w:multiLevelType w:val="multilevel"/>
    <w:tmpl w:val="599E5D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D072DA7"/>
    <w:multiLevelType w:val="multilevel"/>
    <w:tmpl w:val="5D072DA7"/>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EF877BA"/>
    <w:multiLevelType w:val="multilevel"/>
    <w:tmpl w:val="6EF877BA"/>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11"/>
  </w:num>
  <w:num w:numId="4">
    <w:abstractNumId w:val="14"/>
    <w:lvlOverride w:ilvl="0">
      <w:startOverride w:val="1"/>
    </w:lvlOverride>
  </w:num>
  <w:num w:numId="5">
    <w:abstractNumId w:val="15"/>
  </w:num>
  <w:num w:numId="6">
    <w:abstractNumId w:val="16"/>
  </w:num>
  <w:num w:numId="7">
    <w:abstractNumId w:val="2"/>
  </w:num>
  <w:num w:numId="8">
    <w:abstractNumId w:val="9"/>
  </w:num>
  <w:num w:numId="9">
    <w:abstractNumId w:val="20"/>
  </w:num>
  <w:num w:numId="10">
    <w:abstractNumId w:val="4"/>
  </w:num>
  <w:num w:numId="11">
    <w:abstractNumId w:val="18"/>
  </w:num>
  <w:num w:numId="12">
    <w:abstractNumId w:val="3"/>
  </w:num>
  <w:num w:numId="13">
    <w:abstractNumId w:val="13"/>
  </w:num>
  <w:num w:numId="14">
    <w:abstractNumId w:val="8"/>
  </w:num>
  <w:num w:numId="15">
    <w:abstractNumId w:val="17"/>
  </w:num>
  <w:num w:numId="16">
    <w:abstractNumId w:val="7"/>
  </w:num>
  <w:num w:numId="17">
    <w:abstractNumId w:val="21"/>
  </w:num>
  <w:num w:numId="18">
    <w:abstractNumId w:val="10"/>
  </w:num>
  <w:num w:numId="19">
    <w:abstractNumId w:val="12"/>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unhideWhenUsed="0" w:uiPriority="39" w:semiHidden="0" w:name="toc 9"/>
    <w:lsdException w:uiPriority="0" w:name="Normal Indent"/>
    <w:lsdException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uiPriority w:val="99"/>
    <w:pPr>
      <w:spacing w:after="0"/>
    </w:pPr>
    <w:rPr>
      <w:rFonts w:eastAsiaTheme="minorHAnsi"/>
      <w:lang w:val="en-US"/>
    </w:rPr>
  </w:style>
  <w:style w:type="paragraph" w:styleId="29">
    <w:name w:val="toc 9"/>
    <w:basedOn w:val="23"/>
    <w:next w:val="1"/>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ヘッダー (文字)"/>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見出し 8 (文字)"/>
    <w:link w:val="9"/>
    <w:qFormat/>
    <w:uiPriority w:val="0"/>
    <w:rPr>
      <w:rFonts w:ascii="Arial" w:hAnsi="Arial"/>
      <w:sz w:val="36"/>
      <w:lang w:val="en-GB" w:eastAsia="en-US"/>
    </w:rPr>
  </w:style>
  <w:style w:type="character" w:customStyle="1" w:styleId="46">
    <w:name w:val="見出し 3 (文字)"/>
    <w:link w:val="4"/>
    <w:qFormat/>
    <w:uiPriority w:val="0"/>
    <w:rPr>
      <w:rFonts w:ascii="Arial" w:hAnsi="Arial"/>
      <w:sz w:val="28"/>
      <w:lang w:val="en-GB" w:eastAsia="en-US"/>
    </w:rPr>
  </w:style>
  <w:style w:type="character" w:customStyle="1" w:styleId="47">
    <w:name w:val="リスト段落 (文字)"/>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コメント文字列 (文字)"/>
    <w:link w:val="20"/>
    <w:qFormat/>
    <w:uiPriority w:val="99"/>
    <w:rPr>
      <w:lang w:val="en-GB" w:eastAsia="en-US"/>
    </w:rPr>
  </w:style>
  <w:style w:type="character" w:customStyle="1" w:styleId="50">
    <w:name w:val="コメント内容 (文字)"/>
    <w:link w:val="31"/>
    <w:qFormat/>
    <w:uiPriority w:val="0"/>
    <w:rPr>
      <w:b/>
      <w:bCs/>
      <w:lang w:val="en-GB" w:eastAsia="en-US"/>
    </w:rPr>
  </w:style>
  <w:style w:type="character" w:customStyle="1" w:styleId="51">
    <w:name w:val="本文 (文字)"/>
    <w:link w:val="22"/>
    <w:qFormat/>
    <w:uiPriority w:val="0"/>
    <w:rPr>
      <w:rFonts w:ascii="Arial" w:hAnsi="Arial"/>
      <w:b/>
      <w:sz w:val="18"/>
      <w:lang w:val="en-GB" w:eastAsia="ja-JP"/>
    </w:rPr>
  </w:style>
  <w:style w:type="character" w:customStyle="1" w:styleId="52">
    <w:name w:val="図表番号 (文字)"/>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
    <w:semiHidden/>
    <w:qFormat/>
    <w:uiPriority w:val="99"/>
    <w:rPr>
      <w:rFonts w:ascii="Times New Roman" w:hAnsi="Times New Roman" w:eastAsia="Batang" w:cs="Times New Roman"/>
      <w:lang w:val="en-GB" w:eastAsia="en-US" w:bidi="ar-SA"/>
    </w:rPr>
  </w:style>
  <w:style w:type="paragraph" w:customStyle="1" w:styleId="265">
    <w:name w:val="TOC Heading"/>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字列 (文字)"/>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見出し 2 (文字)"/>
    <w:link w:val="3"/>
    <w:qFormat/>
    <w:uiPriority w:val="0"/>
    <w:rPr>
      <w:rFonts w:ascii="Arial" w:hAnsi="Arial"/>
      <w:sz w:val="32"/>
      <w:lang w:val="en-GB" w:eastAsia="en-US"/>
    </w:rPr>
  </w:style>
  <w:style w:type="table" w:customStyle="1" w:styleId="275">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見出しマップ (文字)"/>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55FD7D93-61DA-4A56-8172-9CF796B8E782}">
  <ds:schemaRefs/>
</ds:datastoreItem>
</file>

<file path=customXml/itemProps5.xml><?xml version="1.0" encoding="utf-8"?>
<ds:datastoreItem xmlns:ds="http://schemas.openxmlformats.org/officeDocument/2006/customXml" ds:itemID="{2A699431-AD90-4AC1-A7E7-F765688BB936}">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4952</Words>
  <Characters>28230</Characters>
  <Lines>235</Lines>
  <Paragraphs>66</Paragraphs>
  <TotalTime>1</TotalTime>
  <ScaleCrop>false</ScaleCrop>
  <LinksUpToDate>false</LinksUpToDate>
  <CharactersWithSpaces>33116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2021-08-16T15:42:00Z</dcterms:created>
  <dc:creator>Johan Bergman</dc:creator>
  <cp:keywords>CTPClassification=CTP_NT</cp:keywords>
  <cp:lastModifiedBy>ZTE</cp:lastModifiedBy>
  <dcterms:modified xsi:type="dcterms:W3CDTF">2021-08-16T18:51:01Z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