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C61D6" w14:textId="5FFEFF56" w:rsidR="00E75241" w:rsidRDefault="003B30A8">
      <w:pPr>
        <w:pStyle w:val="af0"/>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773F88" w:rsidRPr="00773F88">
        <w:rPr>
          <w:rFonts w:cs="Arial"/>
          <w:bCs/>
          <w:sz w:val="22"/>
          <w:lang w:val="en-US"/>
        </w:rPr>
        <w:t>21</w:t>
      </w:r>
      <w:r w:rsidR="00705EF8">
        <w:rPr>
          <w:rFonts w:cs="Arial"/>
          <w:bCs/>
          <w:sz w:val="22"/>
          <w:lang w:val="en-US"/>
        </w:rPr>
        <w:t>xxxxx</w:t>
      </w:r>
    </w:p>
    <w:p w14:paraId="257C61D7" w14:textId="77777777" w:rsidR="00E75241" w:rsidRDefault="003B30A8">
      <w:pPr>
        <w:pStyle w:val="af0"/>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3C26516F" w14:textId="77777777" w:rsidR="003C3996" w:rsidRDefault="00773F88" w:rsidP="00773F8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3DD77E8" w14:textId="3BD4D404" w:rsidR="003C3996" w:rsidRDefault="003C3996" w:rsidP="003C3996">
      <w:pPr>
        <w:spacing w:after="100" w:afterAutospacing="1"/>
        <w:jc w:val="both"/>
        <w:rPr>
          <w:lang w:val="en-US"/>
        </w:rPr>
      </w:pPr>
      <w:r>
        <w:rPr>
          <w:lang w:val="en-US"/>
        </w:rPr>
        <w:t xml:space="preserve">In this round of the discussion, </w:t>
      </w:r>
      <w:r>
        <w:rPr>
          <w:color w:val="FF0000"/>
          <w:lang w:val="en-US"/>
        </w:rPr>
        <w:t>please comment on issues tagged ‘FL</w:t>
      </w:r>
      <w:r w:rsidR="00E24ADF">
        <w:rPr>
          <w:color w:val="FF0000"/>
          <w:lang w:val="en-US"/>
        </w:rPr>
        <w:t>1</w:t>
      </w:r>
      <w:r w:rsidR="00023196">
        <w:rPr>
          <w:color w:val="FF0000"/>
          <w:lang w:val="en-US"/>
        </w:rPr>
        <w:t>2</w:t>
      </w:r>
      <w:r>
        <w:rPr>
          <w:color w:val="FF0000"/>
          <w:lang w:val="en-US"/>
        </w:rPr>
        <w:t>’</w:t>
      </w:r>
      <w:r>
        <w:rPr>
          <w:lang w:val="en-US"/>
        </w:rPr>
        <w:t>.</w:t>
      </w:r>
    </w:p>
    <w:p w14:paraId="224DCF4F" w14:textId="77777777" w:rsidR="003C3996" w:rsidRDefault="003C3996" w:rsidP="003C3996">
      <w:pPr>
        <w:jc w:val="both"/>
        <w:rPr>
          <w:lang w:val="en-US"/>
        </w:rPr>
      </w:pPr>
      <w:r>
        <w:rPr>
          <w:lang w:val="en-US"/>
        </w:rPr>
        <w:t>Follow the naming convention in this example:</w:t>
      </w:r>
    </w:p>
    <w:p w14:paraId="1E16BCE1" w14:textId="41DA9C2F" w:rsidR="003C3996" w:rsidRDefault="003C3996" w:rsidP="005025F6">
      <w:pPr>
        <w:pStyle w:val="afd"/>
        <w:numPr>
          <w:ilvl w:val="0"/>
          <w:numId w:val="13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RedCapBwFLS6-v000.docx</w:t>
      </w:r>
    </w:p>
    <w:p w14:paraId="6958B989" w14:textId="615D4656" w:rsidR="003C3996" w:rsidRDefault="003C3996" w:rsidP="005025F6">
      <w:pPr>
        <w:pStyle w:val="afd"/>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RedCapBwFLS6-v001-CompanyA.docx</w:t>
      </w:r>
    </w:p>
    <w:p w14:paraId="0BD2A6A6" w14:textId="50390117" w:rsidR="003C3996" w:rsidRDefault="003C3996" w:rsidP="005025F6">
      <w:pPr>
        <w:pStyle w:val="afd"/>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RedCapBwFLS6-v002-CompanyA-CompanyB.docx</w:t>
      </w:r>
    </w:p>
    <w:p w14:paraId="2B4FD4AB" w14:textId="2EE8DC44" w:rsidR="003C3996" w:rsidRDefault="003C3996" w:rsidP="005025F6">
      <w:pPr>
        <w:pStyle w:val="afd"/>
        <w:numPr>
          <w:ilvl w:val="0"/>
          <w:numId w:val="130"/>
        </w:numPr>
        <w:jc w:val="both"/>
        <w:rPr>
          <w:rFonts w:ascii="Times New Roman" w:hAnsi="Times New Roman" w:cs="Times New Roman"/>
          <w:i/>
          <w:iCs/>
          <w:sz w:val="18"/>
          <w:szCs w:val="18"/>
        </w:rPr>
      </w:pPr>
      <w:r>
        <w:rPr>
          <w:rFonts w:eastAsia="Times New Roman"/>
          <w:i/>
          <w:iCs/>
          <w:sz w:val="20"/>
          <w:szCs w:val="22"/>
        </w:rPr>
        <w:t>RedCapBwFLS6-v003-CompanyB-CompanyC.docx</w:t>
      </w:r>
    </w:p>
    <w:p w14:paraId="309E7DF6" w14:textId="77777777" w:rsidR="003C3996" w:rsidRDefault="003C3996" w:rsidP="003C3996">
      <w:pPr>
        <w:jc w:val="both"/>
        <w:rPr>
          <w:lang w:val="en-US"/>
        </w:rPr>
      </w:pPr>
      <w:r>
        <w:rPr>
          <w:lang w:val="en-US"/>
        </w:rPr>
        <w:t>If needed, you may “lock” the discussion document for 30 minutes by creating a checkout file, as in this example:</w:t>
      </w:r>
    </w:p>
    <w:p w14:paraId="4B53180A" w14:textId="3ED0201A" w:rsidR="003C3996" w:rsidRDefault="003C3996" w:rsidP="005025F6">
      <w:pPr>
        <w:pStyle w:val="afd"/>
        <w:numPr>
          <w:ilvl w:val="0"/>
          <w:numId w:val="13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Assume CompanyC wants to update </w:t>
      </w:r>
      <w:r>
        <w:rPr>
          <w:rFonts w:ascii="Times New Roman" w:eastAsia="Times New Roman" w:hAnsi="Times New Roman" w:cs="Times New Roman"/>
          <w:i/>
          <w:iCs/>
          <w:sz w:val="20"/>
          <w:szCs w:val="20"/>
        </w:rPr>
        <w:t>RedCapBwFLS6-v002-CompanyA-CompanyB.docx</w:t>
      </w:r>
      <w:r>
        <w:rPr>
          <w:rFonts w:ascii="Times New Roman" w:eastAsia="Times New Roman" w:hAnsi="Times New Roman" w:cs="Times New Roman"/>
          <w:sz w:val="20"/>
          <w:szCs w:val="20"/>
        </w:rPr>
        <w:t>.</w:t>
      </w:r>
    </w:p>
    <w:p w14:paraId="4DCE1106" w14:textId="46A9F884" w:rsidR="003C3996" w:rsidRDefault="003C3996" w:rsidP="005025F6">
      <w:pPr>
        <w:pStyle w:val="afd"/>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uploads an empty file named </w:t>
      </w:r>
      <w:r>
        <w:rPr>
          <w:rFonts w:ascii="Times New Roman" w:eastAsia="Times New Roman" w:hAnsi="Times New Roman" w:cs="Times New Roman"/>
          <w:i/>
          <w:iCs/>
          <w:sz w:val="20"/>
          <w:szCs w:val="20"/>
        </w:rPr>
        <w:t>RedCapBwFLS6-v003-CompanyB-CompanyC.checkout</w:t>
      </w:r>
    </w:p>
    <w:p w14:paraId="756FE167" w14:textId="77777777" w:rsidR="003C3996" w:rsidRDefault="003C3996" w:rsidP="005025F6">
      <w:pPr>
        <w:pStyle w:val="afd"/>
        <w:numPr>
          <w:ilvl w:val="0"/>
          <w:numId w:val="131"/>
        </w:num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CompanyC checks that no one else has created a checkout file simultaneously, and if there is a collision, CompanyC tries to coordinate with the company who made the other checkout (see, e.g., contact list in Annex).</w:t>
      </w:r>
    </w:p>
    <w:p w14:paraId="60271E88" w14:textId="501DD3E5" w:rsidR="003C3996" w:rsidRDefault="003C3996" w:rsidP="005025F6">
      <w:pPr>
        <w:pStyle w:val="afd"/>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then has 30 minutes to upload </w:t>
      </w:r>
      <w:r>
        <w:rPr>
          <w:rFonts w:ascii="Times New Roman" w:eastAsia="Times New Roman" w:hAnsi="Times New Roman" w:cs="Times New Roman"/>
          <w:i/>
          <w:iCs/>
          <w:sz w:val="20"/>
          <w:szCs w:val="20"/>
        </w:rPr>
        <w:t>RedCapBwFLS6-v003-CompanyB-CompanyC.docx</w:t>
      </w:r>
    </w:p>
    <w:p w14:paraId="57CB39D2" w14:textId="77777777" w:rsidR="003C3996" w:rsidRDefault="003C3996" w:rsidP="005025F6">
      <w:pPr>
        <w:pStyle w:val="afd"/>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no update is uploaded in 30 minutes, other companies can ignore the checkout file.</w:t>
      </w:r>
    </w:p>
    <w:p w14:paraId="2A761524" w14:textId="77777777" w:rsidR="003C3996" w:rsidRDefault="003C3996" w:rsidP="005025F6">
      <w:pPr>
        <w:pStyle w:val="afd"/>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the file timestamps on the server are in UTC time.</w:t>
      </w:r>
    </w:p>
    <w:p w14:paraId="0F15D67B" w14:textId="77777777" w:rsidR="003C3996" w:rsidRDefault="003C3996" w:rsidP="003C399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53D1DC56" w14:textId="77777777" w:rsidR="003C3996" w:rsidRDefault="003C3996" w:rsidP="003C3996">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1"/>
        <w:ind w:left="1134" w:hanging="1134"/>
        <w:rPr>
          <w:lang w:val="en-US"/>
        </w:rPr>
      </w:pPr>
      <w:r>
        <w:rPr>
          <w:lang w:val="en-US"/>
        </w:rPr>
        <w:t>Initial DL BWP</w:t>
      </w:r>
    </w:p>
    <w:p w14:paraId="257C61F7" w14:textId="77777777" w:rsidR="00E75241" w:rsidRDefault="003B30A8">
      <w:pPr>
        <w:pStyle w:val="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rsidP="005025F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rsidP="005025F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257C6202" w14:textId="77777777" w:rsidR="00E75241" w:rsidRDefault="003B30A8" w:rsidP="005025F6">
      <w:pPr>
        <w:numPr>
          <w:ilvl w:val="0"/>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rsidP="005025F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212"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lastRenderedPageBreak/>
              <w:t>FFS: whether additional SSB is transmitted in the separately configured initial DL BWP for RedCap UEs</w:t>
            </w:r>
          </w:p>
          <w:p w14:paraId="257C6214"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af7"/>
        <w:tblW w:w="5000" w:type="pct"/>
        <w:tblLook w:val="04A0" w:firstRow="1" w:lastRow="0" w:firstColumn="1" w:lastColumn="0" w:noHBand="0" w:noVBand="1"/>
      </w:tblPr>
      <w:tblGrid>
        <w:gridCol w:w="1425"/>
        <w:gridCol w:w="1872"/>
        <w:gridCol w:w="6333"/>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t>So we suggest to remove the “at least in TDD” in the main bullet</w:t>
            </w:r>
          </w:p>
          <w:p w14:paraId="257C6226" w14:textId="77777777" w:rsidR="00E75241" w:rsidRDefault="003B30A8" w:rsidP="005025F6">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rsidP="005025F6">
            <w:pPr>
              <w:pStyle w:val="afd"/>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rsidP="005025F6">
            <w:pPr>
              <w:pStyle w:val="afd"/>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257C622D" w14:textId="77777777" w:rsidR="00E75241" w:rsidRDefault="003B30A8" w:rsidP="005025F6">
            <w:pPr>
              <w:pStyle w:val="afd"/>
              <w:numPr>
                <w:ilvl w:val="0"/>
                <w:numId w:val="12"/>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游明朝"/>
                <w:lang w:val="en-US" w:eastAsia="ja-JP"/>
              </w:rPr>
            </w:pPr>
            <w:r>
              <w:rPr>
                <w:rFonts w:eastAsia="游明朝"/>
                <w:lang w:val="en-US" w:eastAsia="ja-JP"/>
              </w:rPr>
              <w:t>Panasonic</w:t>
            </w:r>
          </w:p>
        </w:tc>
        <w:tc>
          <w:tcPr>
            <w:tcW w:w="972" w:type="pct"/>
          </w:tcPr>
          <w:p w14:paraId="257C6230" w14:textId="77777777" w:rsidR="00E75241" w:rsidRDefault="003B30A8">
            <w:pPr>
              <w:tabs>
                <w:tab w:val="left" w:pos="551"/>
              </w:tabs>
              <w:rPr>
                <w:rFonts w:eastAsia="游明朝"/>
                <w:lang w:val="en-US" w:eastAsia="ja-JP"/>
              </w:rPr>
            </w:pPr>
            <w:r>
              <w:rPr>
                <w:rFonts w:eastAsia="游明朝"/>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游明朝"/>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游明朝"/>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Also agree with xiaomi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SimSun"/>
                <w:lang w:val="en-US" w:eastAsia="zh-CN"/>
              </w:rPr>
            </w:pPr>
            <w:r>
              <w:rPr>
                <w:rFonts w:eastAsia="SimSun"/>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SimSun"/>
                <w:lang w:val="en-US" w:eastAsia="zh-CN"/>
              </w:rPr>
            </w:pPr>
            <w:r>
              <w:rPr>
                <w:rFonts w:eastAsia="SimSun"/>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游明朝"/>
                <w:lang w:val="en-US" w:eastAsia="ja-JP"/>
              </w:rPr>
            </w:pPr>
            <w:r>
              <w:rPr>
                <w:rFonts w:eastAsia="游明朝"/>
                <w:lang w:val="en-US" w:eastAsia="ja-JP"/>
              </w:rPr>
              <w:lastRenderedPageBreak/>
              <w:t>MediaTek</w:t>
            </w:r>
          </w:p>
        </w:tc>
        <w:tc>
          <w:tcPr>
            <w:tcW w:w="972" w:type="pct"/>
          </w:tcPr>
          <w:p w14:paraId="257C6248" w14:textId="77777777" w:rsidR="00E75241" w:rsidRDefault="00E75241">
            <w:pPr>
              <w:tabs>
                <w:tab w:val="left" w:pos="551"/>
              </w:tabs>
              <w:rPr>
                <w:rFonts w:eastAsia="游明朝"/>
                <w:lang w:val="en-US" w:eastAsia="ja-JP"/>
              </w:rPr>
            </w:pPr>
          </w:p>
        </w:tc>
        <w:tc>
          <w:tcPr>
            <w:tcW w:w="3289" w:type="pct"/>
          </w:tcPr>
          <w:p w14:paraId="257C6249" w14:textId="77777777" w:rsidR="00E75241" w:rsidRDefault="003B30A8">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游明朝"/>
                <w:lang w:val="en-US" w:eastAsia="ja-JP"/>
              </w:rPr>
            </w:pPr>
            <w:r>
              <w:rPr>
                <w:rFonts w:eastAsia="游明朝"/>
                <w:lang w:val="en-US" w:eastAsia="ja-JP"/>
              </w:rPr>
              <w:t>Sharp</w:t>
            </w:r>
          </w:p>
        </w:tc>
        <w:tc>
          <w:tcPr>
            <w:tcW w:w="972" w:type="pct"/>
          </w:tcPr>
          <w:p w14:paraId="257C6250" w14:textId="77777777" w:rsidR="00E75241" w:rsidRDefault="003B30A8">
            <w:pPr>
              <w:tabs>
                <w:tab w:val="left" w:pos="551"/>
              </w:tabs>
              <w:rPr>
                <w:rFonts w:eastAsia="游明朝"/>
                <w:lang w:val="en-US" w:eastAsia="ja-JP"/>
              </w:rPr>
            </w:pPr>
            <w:r>
              <w:rPr>
                <w:rFonts w:eastAsia="游明朝"/>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游明朝"/>
                <w:lang w:val="en-US" w:eastAsia="ja-JP"/>
              </w:rPr>
            </w:pPr>
            <w:r>
              <w:rPr>
                <w:rFonts w:eastAsia="游明朝"/>
                <w:lang w:val="en-US" w:eastAsia="ja-JP"/>
              </w:rPr>
              <w:t>NEC</w:t>
            </w:r>
          </w:p>
        </w:tc>
        <w:tc>
          <w:tcPr>
            <w:tcW w:w="972" w:type="pct"/>
          </w:tcPr>
          <w:p w14:paraId="257C6254" w14:textId="77777777" w:rsidR="00E75241" w:rsidRDefault="003B30A8">
            <w:pPr>
              <w:tabs>
                <w:tab w:val="left" w:pos="551"/>
              </w:tabs>
              <w:rPr>
                <w:rFonts w:eastAsia="游明朝"/>
                <w:lang w:val="en-US" w:eastAsia="ja-JP"/>
              </w:rPr>
            </w:pPr>
            <w:r>
              <w:rPr>
                <w:rFonts w:eastAsia="游明朝"/>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游明朝"/>
                <w:lang w:val="en-US" w:eastAsia="ja-JP"/>
              </w:rPr>
            </w:pPr>
            <w:r>
              <w:rPr>
                <w:rFonts w:eastAsia="游明朝"/>
                <w:lang w:val="en-US" w:eastAsia="ja-JP"/>
              </w:rPr>
              <w:t>Lenovo, Motorola Mobility</w:t>
            </w:r>
          </w:p>
        </w:tc>
        <w:tc>
          <w:tcPr>
            <w:tcW w:w="972" w:type="pct"/>
          </w:tcPr>
          <w:p w14:paraId="257C6258" w14:textId="77777777" w:rsidR="00E75241" w:rsidRDefault="003B30A8">
            <w:pPr>
              <w:tabs>
                <w:tab w:val="left" w:pos="551"/>
              </w:tabs>
              <w:rPr>
                <w:rFonts w:eastAsia="游明朝"/>
                <w:lang w:val="en-US" w:eastAsia="ja-JP"/>
              </w:rPr>
            </w:pPr>
            <w:r>
              <w:rPr>
                <w:rFonts w:eastAsia="游明朝"/>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游明朝"/>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游明朝"/>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游明朝"/>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游明朝"/>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游明朝"/>
                <w:lang w:val="en-US" w:eastAsia="ja-JP"/>
              </w:rPr>
            </w:pPr>
            <w:r>
              <w:rPr>
                <w:rFonts w:eastAsia="游明朝"/>
                <w:lang w:val="en-US" w:eastAsia="ja-JP"/>
              </w:rPr>
              <w:t>Nokia, NSB</w:t>
            </w:r>
          </w:p>
        </w:tc>
        <w:tc>
          <w:tcPr>
            <w:tcW w:w="972" w:type="pct"/>
          </w:tcPr>
          <w:p w14:paraId="257C626C" w14:textId="77777777" w:rsidR="00E75241" w:rsidRDefault="003B30A8">
            <w:pPr>
              <w:tabs>
                <w:tab w:val="left" w:pos="551"/>
              </w:tabs>
              <w:rPr>
                <w:rFonts w:eastAsia="游明朝"/>
                <w:lang w:val="en-US" w:eastAsia="ja-JP"/>
              </w:rPr>
            </w:pPr>
            <w:r>
              <w:rPr>
                <w:rFonts w:eastAsia="游明朝"/>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af7"/>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rsidP="005025F6">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rsidP="005025F6">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rsidP="005025F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rsidP="005025F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游明朝"/>
                <w:lang w:val="en-US" w:eastAsia="ja-JP"/>
              </w:rPr>
            </w:pPr>
            <w:r>
              <w:rPr>
                <w:rFonts w:eastAsia="游明朝"/>
                <w:lang w:val="en-US" w:eastAsia="ja-JP"/>
              </w:rPr>
              <w:t>Panasonic</w:t>
            </w:r>
          </w:p>
        </w:tc>
        <w:tc>
          <w:tcPr>
            <w:tcW w:w="542" w:type="pct"/>
          </w:tcPr>
          <w:p w14:paraId="257C62A3" w14:textId="77777777" w:rsidR="00E75241" w:rsidRDefault="003B30A8">
            <w:pPr>
              <w:tabs>
                <w:tab w:val="left" w:pos="551"/>
              </w:tabs>
              <w:rPr>
                <w:rFonts w:eastAsia="游明朝"/>
                <w:lang w:val="en-US" w:eastAsia="ja-JP"/>
              </w:rPr>
            </w:pPr>
            <w:r>
              <w:rPr>
                <w:rFonts w:eastAsia="游明朝"/>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游明朝"/>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游明朝"/>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rsidP="005025F6">
            <w:pPr>
              <w:pStyle w:val="afd"/>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rsidP="005025F6">
            <w:pPr>
              <w:pStyle w:val="afd"/>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rsidP="005025F6">
            <w:pPr>
              <w:pStyle w:val="afd"/>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rsidP="005025F6">
            <w:pPr>
              <w:pStyle w:val="afd"/>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游明朝"/>
                <w:lang w:val="en-US" w:eastAsia="ja-JP"/>
              </w:rPr>
            </w:pPr>
            <w:r>
              <w:rPr>
                <w:rFonts w:eastAsia="游明朝"/>
                <w:lang w:val="en-US" w:eastAsia="ja-JP"/>
              </w:rPr>
              <w:t>MediaTek</w:t>
            </w:r>
          </w:p>
        </w:tc>
        <w:tc>
          <w:tcPr>
            <w:tcW w:w="542" w:type="pct"/>
          </w:tcPr>
          <w:p w14:paraId="257C62C7" w14:textId="77777777" w:rsidR="00E75241" w:rsidRDefault="003B30A8">
            <w:pPr>
              <w:tabs>
                <w:tab w:val="left" w:pos="551"/>
              </w:tabs>
              <w:rPr>
                <w:rFonts w:eastAsia="游明朝"/>
                <w:lang w:val="en-US" w:eastAsia="ja-JP"/>
              </w:rPr>
            </w:pPr>
            <w:r>
              <w:rPr>
                <w:rFonts w:eastAsia="游明朝"/>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游明朝"/>
                <w:lang w:val="en-US" w:eastAsia="ja-JP"/>
              </w:rPr>
            </w:pPr>
            <w:r>
              <w:rPr>
                <w:rFonts w:eastAsia="游明朝"/>
                <w:lang w:val="en-US" w:eastAsia="ja-JP"/>
              </w:rPr>
              <w:lastRenderedPageBreak/>
              <w:t>Sharp</w:t>
            </w:r>
          </w:p>
        </w:tc>
        <w:tc>
          <w:tcPr>
            <w:tcW w:w="542" w:type="pct"/>
          </w:tcPr>
          <w:p w14:paraId="257C62CF" w14:textId="77777777" w:rsidR="00E75241" w:rsidRDefault="003B30A8">
            <w:pPr>
              <w:tabs>
                <w:tab w:val="left" w:pos="551"/>
              </w:tabs>
              <w:jc w:val="both"/>
              <w:rPr>
                <w:rFonts w:eastAsia="游明朝"/>
                <w:lang w:val="en-US" w:eastAsia="ja-JP"/>
              </w:rPr>
            </w:pPr>
            <w:r>
              <w:rPr>
                <w:rFonts w:eastAsia="游明朝"/>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游明朝"/>
                <w:lang w:val="en-US" w:eastAsia="ja-JP"/>
              </w:rPr>
            </w:pPr>
            <w:r>
              <w:rPr>
                <w:rFonts w:eastAsia="游明朝"/>
                <w:lang w:val="en-US" w:eastAsia="ja-JP"/>
              </w:rPr>
              <w:t>NEC</w:t>
            </w:r>
          </w:p>
        </w:tc>
        <w:tc>
          <w:tcPr>
            <w:tcW w:w="542" w:type="pct"/>
          </w:tcPr>
          <w:p w14:paraId="257C62D3" w14:textId="77777777" w:rsidR="00E75241" w:rsidRDefault="00E75241">
            <w:pPr>
              <w:tabs>
                <w:tab w:val="left" w:pos="551"/>
              </w:tabs>
              <w:jc w:val="both"/>
              <w:rPr>
                <w:rFonts w:eastAsia="游明朝"/>
                <w:lang w:val="en-US" w:eastAsia="ja-JP"/>
              </w:rPr>
            </w:pPr>
          </w:p>
        </w:tc>
        <w:tc>
          <w:tcPr>
            <w:tcW w:w="3813" w:type="pct"/>
          </w:tcPr>
          <w:p w14:paraId="257C62D4" w14:textId="77777777" w:rsidR="00E75241" w:rsidRDefault="003B30A8">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游明朝"/>
                <w:lang w:val="en-US" w:eastAsia="ja-JP"/>
              </w:rPr>
            </w:pPr>
            <w:r>
              <w:rPr>
                <w:rFonts w:eastAsia="游明朝"/>
                <w:lang w:val="en-US" w:eastAsia="ja-JP"/>
              </w:rPr>
              <w:t>Lenovo, Motorola Mobility</w:t>
            </w:r>
          </w:p>
        </w:tc>
        <w:tc>
          <w:tcPr>
            <w:tcW w:w="542" w:type="pct"/>
          </w:tcPr>
          <w:p w14:paraId="257C62D7" w14:textId="77777777" w:rsidR="00E75241" w:rsidRDefault="003B30A8">
            <w:pPr>
              <w:tabs>
                <w:tab w:val="left" w:pos="551"/>
              </w:tabs>
              <w:jc w:val="both"/>
              <w:rPr>
                <w:rFonts w:eastAsia="游明朝"/>
                <w:lang w:val="en-US" w:eastAsia="ja-JP"/>
              </w:rPr>
            </w:pPr>
            <w:r>
              <w:rPr>
                <w:rFonts w:eastAsia="游明朝"/>
                <w:lang w:val="en-US" w:eastAsia="ja-JP"/>
              </w:rPr>
              <w:t>Y</w:t>
            </w:r>
          </w:p>
        </w:tc>
        <w:tc>
          <w:tcPr>
            <w:tcW w:w="3813" w:type="pct"/>
          </w:tcPr>
          <w:p w14:paraId="257C62D8"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游明朝"/>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游明朝"/>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2DD"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游明朝"/>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游明朝"/>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游明朝"/>
                <w:lang w:val="en-US" w:eastAsia="ja-JP"/>
              </w:rPr>
            </w:pPr>
            <w:r>
              <w:rPr>
                <w:rFonts w:eastAsia="游明朝"/>
                <w:lang w:val="en-US" w:eastAsia="ja-JP"/>
              </w:rPr>
              <w:t>Nokia, NSB</w:t>
            </w:r>
          </w:p>
        </w:tc>
        <w:tc>
          <w:tcPr>
            <w:tcW w:w="542" w:type="pct"/>
          </w:tcPr>
          <w:p w14:paraId="257C62ED" w14:textId="77777777" w:rsidR="00E75241" w:rsidRDefault="00E75241">
            <w:pPr>
              <w:tabs>
                <w:tab w:val="left" w:pos="551"/>
              </w:tabs>
              <w:jc w:val="both"/>
              <w:rPr>
                <w:rFonts w:eastAsia="游明朝"/>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rsidP="005025F6">
            <w:pPr>
              <w:pStyle w:val="afd"/>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rsidP="005025F6">
            <w:pPr>
              <w:pStyle w:val="afd"/>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SimSun"/>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游明朝"/>
                <w:lang w:val="en-US" w:eastAsia="ja-JP"/>
              </w:rPr>
              <w:t>DOCOMO</w:t>
            </w:r>
          </w:p>
        </w:tc>
        <w:tc>
          <w:tcPr>
            <w:tcW w:w="542" w:type="pct"/>
          </w:tcPr>
          <w:p w14:paraId="257C631F" w14:textId="77777777" w:rsidR="00E75241" w:rsidRDefault="003B30A8">
            <w:pPr>
              <w:tabs>
                <w:tab w:val="left" w:pos="551"/>
              </w:tabs>
              <w:rPr>
                <w:lang w:val="en-US" w:eastAsia="ko-KR"/>
              </w:rPr>
            </w:pPr>
            <w:r>
              <w:rPr>
                <w:rFonts w:eastAsia="游明朝"/>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游明朝"/>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游明朝"/>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rsidP="005025F6">
            <w:pPr>
              <w:pStyle w:val="afd"/>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257C6334" w14:textId="77777777" w:rsidR="00E75241" w:rsidRDefault="003B30A8" w:rsidP="005025F6">
            <w:pPr>
              <w:pStyle w:val="afd"/>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rsidP="005025F6">
            <w:pPr>
              <w:pStyle w:val="afd"/>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游明朝"/>
                <w:lang w:val="en-US" w:eastAsia="ja-JP"/>
              </w:rPr>
            </w:pPr>
            <w:r>
              <w:rPr>
                <w:rFonts w:eastAsia="游明朝"/>
                <w:lang w:val="en-US" w:eastAsia="ja-JP"/>
              </w:rPr>
              <w:t>Panasonic</w:t>
            </w:r>
          </w:p>
        </w:tc>
        <w:tc>
          <w:tcPr>
            <w:tcW w:w="542" w:type="pct"/>
          </w:tcPr>
          <w:p w14:paraId="257C6346" w14:textId="77777777" w:rsidR="00E75241" w:rsidRDefault="003B30A8">
            <w:pPr>
              <w:tabs>
                <w:tab w:val="left" w:pos="551"/>
              </w:tabs>
              <w:rPr>
                <w:rFonts w:eastAsia="游明朝"/>
                <w:lang w:val="en-US" w:eastAsia="ja-JP"/>
              </w:rPr>
            </w:pPr>
            <w:r>
              <w:rPr>
                <w:rFonts w:eastAsia="游明朝"/>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游明朝"/>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游明朝"/>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257C635C"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rsidP="005025F6">
            <w:pPr>
              <w:pStyle w:val="afd"/>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rsidP="005025F6">
            <w:pPr>
              <w:pStyle w:val="afd"/>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rsidP="005025F6">
            <w:pPr>
              <w:pStyle w:val="afd"/>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rsidP="005025F6">
            <w:pPr>
              <w:pStyle w:val="afd"/>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37A" w14:textId="77777777" w:rsidR="00E75241" w:rsidRDefault="003B30A8" w:rsidP="005025F6">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rsidP="005025F6">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rsidP="005025F6">
            <w:pPr>
              <w:pStyle w:val="afd"/>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rsidP="005025F6">
            <w:pPr>
              <w:pStyle w:val="afd"/>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rsidP="005025F6">
            <w:pPr>
              <w:pStyle w:val="afd"/>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rsidP="005025F6">
            <w:pPr>
              <w:pStyle w:val="afd"/>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rsidP="005025F6">
            <w:pPr>
              <w:pStyle w:val="afd"/>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rsidP="005025F6">
            <w:pPr>
              <w:pStyle w:val="afd"/>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rsidP="005025F6">
            <w:pPr>
              <w:pStyle w:val="afd"/>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lastRenderedPageBreak/>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3A3" w14:textId="77777777" w:rsidR="00E75241" w:rsidRDefault="003B30A8" w:rsidP="005025F6">
            <w:pPr>
              <w:pStyle w:val="afd"/>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rsidP="005025F6">
            <w:pPr>
              <w:pStyle w:val="afd"/>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rsidP="005025F6">
            <w:pPr>
              <w:pStyle w:val="afd"/>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rsidP="005025F6">
            <w:pPr>
              <w:pStyle w:val="afd"/>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rsidP="005025F6">
            <w:pPr>
              <w:pStyle w:val="afd"/>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rsidP="005025F6">
            <w:pPr>
              <w:pStyle w:val="afd"/>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rsidP="005025F6">
            <w:pPr>
              <w:pStyle w:val="afd"/>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ja-JP"/>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rsidP="005025F6">
            <w:pPr>
              <w:pStyle w:val="afd"/>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rsidP="005025F6">
            <w:pPr>
              <w:pStyle w:val="afd"/>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游明朝"/>
                <w:lang w:val="en-US" w:eastAsia="ja-JP"/>
              </w:rPr>
            </w:pPr>
            <w:r>
              <w:rPr>
                <w:rFonts w:eastAsia="游明朝"/>
                <w:lang w:val="en-US" w:eastAsia="ja-JP"/>
              </w:rPr>
              <w:lastRenderedPageBreak/>
              <w:t>DOCOMO</w:t>
            </w:r>
          </w:p>
        </w:tc>
        <w:tc>
          <w:tcPr>
            <w:tcW w:w="542" w:type="pct"/>
          </w:tcPr>
          <w:p w14:paraId="257C63B9" w14:textId="77777777" w:rsidR="00E75241" w:rsidRDefault="003B30A8">
            <w:pPr>
              <w:tabs>
                <w:tab w:val="left" w:pos="551"/>
              </w:tabs>
              <w:rPr>
                <w:rFonts w:eastAsia="游明朝"/>
                <w:lang w:val="en-US" w:eastAsia="ja-JP"/>
              </w:rPr>
            </w:pPr>
            <w:r>
              <w:rPr>
                <w:rFonts w:eastAsia="游明朝"/>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游明朝"/>
                <w:lang w:val="en-US" w:eastAsia="ja-JP"/>
              </w:rPr>
            </w:pPr>
            <w:r>
              <w:rPr>
                <w:lang w:val="en-US" w:eastAsia="ko-KR"/>
              </w:rPr>
              <w:t>LG</w:t>
            </w:r>
          </w:p>
        </w:tc>
        <w:tc>
          <w:tcPr>
            <w:tcW w:w="542" w:type="pct"/>
          </w:tcPr>
          <w:p w14:paraId="257C63BD" w14:textId="77777777" w:rsidR="00E75241" w:rsidRDefault="003B30A8">
            <w:pPr>
              <w:tabs>
                <w:tab w:val="left" w:pos="551"/>
              </w:tabs>
              <w:rPr>
                <w:rFonts w:eastAsia="游明朝"/>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rsidP="005025F6">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3EF" w14:textId="77777777">
        <w:tc>
          <w:tcPr>
            <w:tcW w:w="645" w:type="pct"/>
          </w:tcPr>
          <w:p w14:paraId="257C63EC" w14:textId="77777777" w:rsidR="00E75241" w:rsidRDefault="003B30A8">
            <w:pPr>
              <w:rPr>
                <w:rFonts w:eastAsia="游明朝"/>
                <w:lang w:val="en-US" w:eastAsia="ja-JP"/>
              </w:rPr>
            </w:pPr>
            <w:r>
              <w:rPr>
                <w:rFonts w:eastAsia="游明朝"/>
                <w:lang w:val="en-US" w:eastAsia="ja-JP"/>
              </w:rPr>
              <w:t>Sharp</w:t>
            </w:r>
          </w:p>
        </w:tc>
        <w:tc>
          <w:tcPr>
            <w:tcW w:w="542" w:type="pct"/>
          </w:tcPr>
          <w:p w14:paraId="257C63ED" w14:textId="77777777" w:rsidR="00E75241" w:rsidRDefault="003B30A8">
            <w:pPr>
              <w:tabs>
                <w:tab w:val="left" w:pos="551"/>
              </w:tabs>
              <w:rPr>
                <w:rFonts w:eastAsia="游明朝"/>
                <w:lang w:val="en-US" w:eastAsia="ja-JP"/>
              </w:rPr>
            </w:pPr>
            <w:r>
              <w:rPr>
                <w:rFonts w:eastAsia="游明朝"/>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rsidP="005025F6">
            <w:pPr>
              <w:pStyle w:val="afd"/>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rsidP="005025F6">
            <w:pPr>
              <w:pStyle w:val="afd"/>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 xml:space="preserve">, </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409"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lastRenderedPageBreak/>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rsidP="005025F6">
            <w:pPr>
              <w:pStyle w:val="afd"/>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SimSun"/>
                <w:lang w:val="en-US" w:eastAsia="zh-CN"/>
              </w:rPr>
            </w:pPr>
            <w:r>
              <w:rPr>
                <w:rFonts w:eastAsia="SimSun"/>
                <w:lang w:val="en-US" w:eastAsia="zh-CN"/>
              </w:rPr>
              <w:t>Our observation is that:</w:t>
            </w:r>
          </w:p>
          <w:p w14:paraId="257C641C" w14:textId="77777777" w:rsidR="00E75241" w:rsidRDefault="003B30A8" w:rsidP="005025F6">
            <w:pPr>
              <w:pStyle w:val="afd"/>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rsidP="005025F6">
            <w:pPr>
              <w:pStyle w:val="afd"/>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rsidP="005025F6">
            <w:pPr>
              <w:pStyle w:val="afd"/>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SimSun"/>
                <w:lang w:val="en-US" w:eastAsia="zh-CN"/>
              </w:rPr>
            </w:pPr>
            <w:r>
              <w:rPr>
                <w:rFonts w:eastAsia="SimSun"/>
                <w:lang w:val="en-US" w:eastAsia="zh-CN"/>
              </w:rPr>
              <w:t xml:space="preserve">Thanks FL for the update. </w:t>
            </w:r>
          </w:p>
          <w:p w14:paraId="257C6423"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424" w14:textId="77777777" w:rsidR="00E75241" w:rsidRDefault="003B30A8">
            <w:pPr>
              <w:rPr>
                <w:rFonts w:eastAsia="SimSun"/>
                <w:lang w:val="en-US" w:eastAsia="zh-CN"/>
              </w:rPr>
            </w:pPr>
            <w:r>
              <w:rPr>
                <w:rFonts w:eastAsia="SimSun"/>
                <w:lang w:val="en-US" w:eastAsia="zh-CN"/>
              </w:rPr>
              <w:t>Suggestion:</w:t>
            </w:r>
          </w:p>
          <w:p w14:paraId="257C6425" w14:textId="77777777" w:rsidR="00E75241" w:rsidRDefault="003B30A8" w:rsidP="005025F6">
            <w:pPr>
              <w:pStyle w:val="afd"/>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rsidP="005025F6">
            <w:pPr>
              <w:pStyle w:val="afd"/>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42B"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rsidP="005025F6">
            <w:pPr>
              <w:pStyle w:val="afd"/>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rsidP="005025F6">
            <w:pPr>
              <w:pStyle w:val="afd"/>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rsidP="005025F6">
            <w:pPr>
              <w:pStyle w:val="afd"/>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rsidP="005025F6">
            <w:pPr>
              <w:pStyle w:val="afd"/>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rsidP="005025F6">
            <w:pPr>
              <w:pStyle w:val="afd"/>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rsidP="005025F6">
            <w:pPr>
              <w:pStyle w:val="afd"/>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rsidP="005025F6">
            <w:pPr>
              <w:pStyle w:val="afd"/>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rsidP="005025F6">
            <w:pPr>
              <w:pStyle w:val="afd"/>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SimSun"/>
                <w:lang w:val="en-US" w:eastAsia="zh-CN"/>
              </w:rPr>
            </w:pPr>
            <w:r>
              <w:rPr>
                <w:rFonts w:eastAsia="SimSun"/>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lastRenderedPageBreak/>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SimSun"/>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SimSun"/>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7"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SimSun"/>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SimSun"/>
                <w:lang w:val="en-US" w:eastAsia="zh-CN"/>
              </w:rPr>
            </w:pPr>
          </w:p>
          <w:p w14:paraId="257C6460" w14:textId="77777777" w:rsidR="00E75241" w:rsidRDefault="003B30A8">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57C6461" w14:textId="77777777" w:rsidR="00E75241" w:rsidRDefault="003B30A8">
            <w:pPr>
              <w:rPr>
                <w:rFonts w:eastAsia="SimSun"/>
                <w:lang w:val="en-US" w:eastAsia="zh-CN"/>
              </w:rPr>
            </w:pPr>
            <w:r>
              <w:rPr>
                <w:noProof/>
                <w:lang w:val="en-US" w:eastAsia="ja-JP"/>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SimSun"/>
                <w:lang w:val="en-US" w:eastAsia="zh-CN"/>
              </w:rPr>
            </w:pPr>
          </w:p>
          <w:p w14:paraId="257C6463" w14:textId="77777777" w:rsidR="00E75241" w:rsidRDefault="003B30A8">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SimSun"/>
                <w:lang w:val="en-US" w:eastAsia="zh-CN"/>
              </w:rPr>
            </w:pPr>
          </w:p>
          <w:p w14:paraId="257C6465" w14:textId="77777777" w:rsidR="00E75241" w:rsidRDefault="003B30A8">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rsidP="005025F6">
            <w:pPr>
              <w:pStyle w:val="afd"/>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14:paraId="257C6467" w14:textId="77777777" w:rsidR="00E75241" w:rsidRDefault="003B30A8" w:rsidP="005025F6">
            <w:pPr>
              <w:pStyle w:val="afd"/>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afd"/>
              <w:rPr>
                <w:rFonts w:ascii="Times New Roman" w:hAnsi="Times New Roman" w:cs="Times New Roman"/>
                <w:sz w:val="20"/>
                <w:szCs w:val="20"/>
                <w:lang w:val="en-US" w:eastAsia="zh-CN"/>
              </w:rPr>
            </w:pPr>
          </w:p>
          <w:p w14:paraId="257C6469" w14:textId="77777777" w:rsidR="00E75241" w:rsidRDefault="003B30A8">
            <w:pPr>
              <w:rPr>
                <w:rFonts w:eastAsia="SimSun"/>
                <w:lang w:val="en-US" w:eastAsia="zh-CN"/>
              </w:rPr>
            </w:pPr>
            <w:r>
              <w:rPr>
                <w:rFonts w:eastAsia="SimSun"/>
                <w:lang w:val="en-US" w:eastAsia="zh-CN"/>
              </w:rPr>
              <w:t>After removing FFS this is what we have at the moment</w:t>
            </w:r>
          </w:p>
          <w:p w14:paraId="257C646A" w14:textId="77777777" w:rsidR="00E75241" w:rsidRDefault="00E75241">
            <w:pPr>
              <w:rPr>
                <w:rFonts w:eastAsia="SimSun"/>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rsidP="005025F6">
            <w:pPr>
              <w:pStyle w:val="afd"/>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SimSun"/>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lastRenderedPageBreak/>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游明朝"/>
                <w:lang w:val="en-US" w:eastAsia="ja-JP"/>
              </w:rPr>
            </w:pPr>
            <w:r>
              <w:rPr>
                <w:rFonts w:eastAsia="游明朝"/>
                <w:lang w:val="en-US" w:eastAsia="ja-JP"/>
              </w:rPr>
              <w:t>DOCOMO</w:t>
            </w:r>
          </w:p>
        </w:tc>
        <w:tc>
          <w:tcPr>
            <w:tcW w:w="542" w:type="pct"/>
          </w:tcPr>
          <w:p w14:paraId="257C6478" w14:textId="77777777" w:rsidR="00E75241" w:rsidRDefault="003B30A8">
            <w:pPr>
              <w:tabs>
                <w:tab w:val="left" w:pos="551"/>
              </w:tabs>
              <w:rPr>
                <w:rFonts w:eastAsia="游明朝"/>
                <w:lang w:eastAsia="ja-JP"/>
              </w:rPr>
            </w:pPr>
            <w:r>
              <w:rPr>
                <w:rFonts w:eastAsia="游明朝"/>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游明朝"/>
                <w:lang w:val="en-US" w:eastAsia="ja-JP"/>
              </w:rPr>
            </w:pPr>
            <w:r>
              <w:rPr>
                <w:rFonts w:eastAsia="游明朝"/>
                <w:lang w:val="en-US" w:eastAsia="ja-JP"/>
              </w:rPr>
              <w:t>NEC</w:t>
            </w:r>
          </w:p>
        </w:tc>
        <w:tc>
          <w:tcPr>
            <w:tcW w:w="542" w:type="pct"/>
          </w:tcPr>
          <w:p w14:paraId="257C647C" w14:textId="77777777" w:rsidR="00E75241" w:rsidRDefault="003B30A8">
            <w:pPr>
              <w:tabs>
                <w:tab w:val="left" w:pos="551"/>
              </w:tabs>
              <w:rPr>
                <w:rFonts w:eastAsia="游明朝"/>
                <w:lang w:eastAsia="ja-JP"/>
              </w:rPr>
            </w:pPr>
            <w:r>
              <w:rPr>
                <w:rFonts w:eastAsia="游明朝"/>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游明朝"/>
                <w:lang w:val="en-US" w:eastAsia="ja-JP"/>
              </w:rPr>
            </w:pPr>
            <w:r>
              <w:rPr>
                <w:rFonts w:eastAsia="游明朝"/>
                <w:lang w:val="en-US" w:eastAsia="ja-JP"/>
              </w:rPr>
              <w:t>Ericsson</w:t>
            </w:r>
          </w:p>
        </w:tc>
        <w:tc>
          <w:tcPr>
            <w:tcW w:w="542" w:type="pct"/>
          </w:tcPr>
          <w:p w14:paraId="257C6480" w14:textId="77777777" w:rsidR="00E75241" w:rsidRDefault="003B30A8">
            <w:pPr>
              <w:tabs>
                <w:tab w:val="left" w:pos="551"/>
              </w:tabs>
              <w:rPr>
                <w:rFonts w:eastAsia="游明朝"/>
                <w:lang w:eastAsia="ja-JP"/>
              </w:rPr>
            </w:pPr>
            <w:r>
              <w:rPr>
                <w:rFonts w:eastAsia="游明朝"/>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rsidP="005025F6">
            <w:pPr>
              <w:pStyle w:val="afd"/>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rsidP="005025F6">
            <w:pPr>
              <w:pStyle w:val="afd"/>
              <w:numPr>
                <w:ilvl w:val="0"/>
                <w:numId w:val="1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游明朝"/>
                <w:lang w:val="en-US" w:eastAsia="ja-JP"/>
              </w:rPr>
            </w:pPr>
            <w:r>
              <w:rPr>
                <w:rFonts w:eastAsia="游明朝"/>
                <w:lang w:val="en-US" w:eastAsia="ja-JP"/>
              </w:rPr>
              <w:t>Intel</w:t>
            </w:r>
          </w:p>
        </w:tc>
        <w:tc>
          <w:tcPr>
            <w:tcW w:w="542" w:type="pct"/>
          </w:tcPr>
          <w:p w14:paraId="257C6488" w14:textId="77777777" w:rsidR="00E75241" w:rsidRDefault="003B30A8">
            <w:pPr>
              <w:tabs>
                <w:tab w:val="left" w:pos="551"/>
              </w:tabs>
              <w:rPr>
                <w:rFonts w:eastAsia="游明朝"/>
                <w:lang w:eastAsia="ja-JP"/>
              </w:rPr>
            </w:pPr>
            <w:r>
              <w:rPr>
                <w:rFonts w:eastAsia="游明朝"/>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游明朝"/>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游明朝"/>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rsidP="005025F6">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游明朝"/>
                <w:lang w:val="en-US" w:eastAsia="ja-JP"/>
              </w:rPr>
              <w:t>Lenovo, Motorola Mobitity</w:t>
            </w:r>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游明朝"/>
                <w:lang w:val="en-US" w:eastAsia="ja-JP"/>
              </w:rPr>
            </w:pPr>
            <w:r>
              <w:rPr>
                <w:rFonts w:eastAsia="游明朝"/>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rsidP="005025F6">
      <w:pPr>
        <w:pStyle w:val="afd"/>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rsidP="005025F6">
      <w:pPr>
        <w:pStyle w:val="afd"/>
        <w:numPr>
          <w:ilvl w:val="0"/>
          <w:numId w:val="17"/>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af7"/>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rsidP="005025F6">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rsidP="005025F6">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rsidP="005025F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rsidP="005025F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游明朝"/>
                <w:lang w:val="en-US" w:eastAsia="ja-JP"/>
              </w:rPr>
            </w:pPr>
            <w:r>
              <w:rPr>
                <w:rFonts w:eastAsia="游明朝"/>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游明朝"/>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游明朝"/>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rsidP="005025F6">
            <w:pPr>
              <w:pStyle w:val="afd"/>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rsidP="005025F6">
            <w:pPr>
              <w:pStyle w:val="afd"/>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rsidP="005025F6">
            <w:pPr>
              <w:pStyle w:val="afd"/>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rsidP="005025F6">
            <w:pPr>
              <w:pStyle w:val="afd"/>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游明朝"/>
                <w:lang w:val="en-US" w:eastAsia="ja-JP"/>
              </w:rPr>
            </w:pPr>
            <w:r>
              <w:rPr>
                <w:rFonts w:eastAsia="游明朝"/>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游明朝"/>
                <w:lang w:val="en-US" w:eastAsia="ja-JP"/>
              </w:rPr>
            </w:pPr>
            <w:r>
              <w:rPr>
                <w:rFonts w:eastAsia="游明朝"/>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游明朝"/>
                <w:lang w:val="en-US" w:eastAsia="ja-JP"/>
              </w:rPr>
            </w:pPr>
            <w:r>
              <w:rPr>
                <w:rFonts w:eastAsia="游明朝"/>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游明朝"/>
                <w:lang w:val="en-US" w:eastAsia="ja-JP"/>
              </w:rPr>
            </w:pPr>
            <w:r>
              <w:rPr>
                <w:rFonts w:eastAsia="游明朝"/>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游明朝"/>
                <w:lang w:val="en-US" w:eastAsia="ja-JP"/>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游明朝"/>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游明朝"/>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505"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rsidP="005025F6">
            <w:pPr>
              <w:pStyle w:val="afd"/>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rsidP="005025F6">
            <w:pPr>
              <w:pStyle w:val="afd"/>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SimSun"/>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游明朝"/>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rsidP="005025F6">
            <w:pPr>
              <w:pStyle w:val="afd"/>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rsidP="005025F6">
            <w:pPr>
              <w:pStyle w:val="afd"/>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rsidP="005025F6">
            <w:pPr>
              <w:pStyle w:val="afd"/>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游明朝"/>
                <w:lang w:val="en-US" w:eastAsia="ja-JP"/>
              </w:rPr>
            </w:pPr>
            <w:r>
              <w:rPr>
                <w:rFonts w:eastAsia="游明朝"/>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游明朝"/>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游明朝"/>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rsidP="005025F6">
            <w:pPr>
              <w:pStyle w:val="afd"/>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rsidP="005025F6">
            <w:pPr>
              <w:pStyle w:val="afd"/>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rsidP="005025F6">
            <w:pPr>
              <w:pStyle w:val="afd"/>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rsidP="005025F6">
            <w:pPr>
              <w:pStyle w:val="afd"/>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rsidP="005025F6">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rsidP="005025F6">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rsidP="005025F6">
            <w:pPr>
              <w:pStyle w:val="afd"/>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rsidP="005025F6">
            <w:pPr>
              <w:pStyle w:val="afd"/>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rsidP="005025F6">
            <w:pPr>
              <w:pStyle w:val="afd"/>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rsidP="005025F6">
            <w:pPr>
              <w:pStyle w:val="afd"/>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rsidP="005025F6">
            <w:pPr>
              <w:pStyle w:val="afd"/>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rsidP="005025F6">
            <w:pPr>
              <w:pStyle w:val="afd"/>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rsidP="005025F6">
            <w:pPr>
              <w:pStyle w:val="afd"/>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rsidP="005025F6">
            <w:pPr>
              <w:pStyle w:val="afd"/>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rsidP="005025F6">
            <w:pPr>
              <w:pStyle w:val="afd"/>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rsidP="005025F6">
            <w:pPr>
              <w:pStyle w:val="afd"/>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lastRenderedPageBreak/>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rsidP="005025F6">
            <w:pPr>
              <w:pStyle w:val="afd"/>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rsidP="005025F6">
            <w:pPr>
              <w:pStyle w:val="afd"/>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rsidP="005025F6">
            <w:pPr>
              <w:pStyle w:val="afd"/>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rsidP="005025F6">
            <w:pPr>
              <w:pStyle w:val="afd"/>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ja-JP"/>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rsidP="005025F6">
            <w:pPr>
              <w:pStyle w:val="afd"/>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rsidP="005025F6">
            <w:pPr>
              <w:pStyle w:val="afd"/>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游明朝"/>
                <w:lang w:val="en-US" w:eastAsia="ja-JP"/>
              </w:rPr>
            </w:pPr>
            <w:r>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5FC"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rsidP="005025F6">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游明朝"/>
                <w:lang w:val="en-US" w:eastAsia="ja-JP"/>
              </w:rPr>
            </w:pPr>
            <w:r>
              <w:rPr>
                <w:rFonts w:eastAsia="游明朝"/>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rsidP="005025F6">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rsidP="005025F6">
            <w:pPr>
              <w:pStyle w:val="afd"/>
              <w:numPr>
                <w:ilvl w:val="0"/>
                <w:numId w:val="2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630"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rsidP="005025F6">
            <w:pPr>
              <w:pStyle w:val="afd"/>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SimSun"/>
                <w:lang w:val="en-US" w:eastAsia="zh-CN"/>
              </w:rPr>
            </w:pPr>
            <w:r>
              <w:rPr>
                <w:rFonts w:eastAsia="SimSun"/>
                <w:lang w:val="en-US" w:eastAsia="zh-CN"/>
              </w:rPr>
              <w:t>Our observation is that:</w:t>
            </w:r>
          </w:p>
          <w:p w14:paraId="257C6643" w14:textId="77777777" w:rsidR="00E75241" w:rsidRDefault="003B30A8" w:rsidP="005025F6">
            <w:pPr>
              <w:pStyle w:val="afd"/>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rsidP="005025F6">
            <w:pPr>
              <w:pStyle w:val="afd"/>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rsidP="005025F6">
            <w:pPr>
              <w:pStyle w:val="afd"/>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SimSun"/>
                <w:lang w:val="en-US" w:eastAsia="zh-CN"/>
              </w:rPr>
            </w:pPr>
            <w:r>
              <w:rPr>
                <w:rFonts w:eastAsia="SimSun"/>
                <w:lang w:val="en-US" w:eastAsia="zh-CN"/>
              </w:rPr>
              <w:t xml:space="preserve">Thanks FL for the update. </w:t>
            </w:r>
          </w:p>
          <w:p w14:paraId="257C664A"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64B" w14:textId="77777777" w:rsidR="00E75241" w:rsidRDefault="003B30A8">
            <w:pPr>
              <w:rPr>
                <w:rFonts w:eastAsia="SimSun"/>
                <w:lang w:val="en-US" w:eastAsia="zh-CN"/>
              </w:rPr>
            </w:pPr>
            <w:r>
              <w:rPr>
                <w:rFonts w:eastAsia="SimSun"/>
                <w:lang w:val="en-US" w:eastAsia="zh-CN"/>
              </w:rPr>
              <w:t>Suggestion:</w:t>
            </w:r>
          </w:p>
          <w:p w14:paraId="257C664C" w14:textId="77777777" w:rsidR="00E75241" w:rsidRDefault="003B30A8" w:rsidP="005025F6">
            <w:pPr>
              <w:pStyle w:val="afd"/>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rsidP="005025F6">
            <w:pPr>
              <w:pStyle w:val="afd"/>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652"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rsidP="005025F6">
            <w:pPr>
              <w:pStyle w:val="afd"/>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rsidP="005025F6">
            <w:pPr>
              <w:pStyle w:val="afd"/>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257C665D" w14:textId="77777777" w:rsidR="00E75241" w:rsidRDefault="003B30A8" w:rsidP="005025F6">
            <w:pPr>
              <w:pStyle w:val="afd"/>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rsidP="005025F6">
            <w:pPr>
              <w:pStyle w:val="afd"/>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rsidP="005025F6">
            <w:pPr>
              <w:pStyle w:val="afd"/>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rsidP="005025F6">
            <w:pPr>
              <w:pStyle w:val="afd"/>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rsidP="005025F6">
            <w:pPr>
              <w:pStyle w:val="afd"/>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rsidP="005025F6">
            <w:pPr>
              <w:pStyle w:val="afd"/>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665"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SimSun"/>
                <w:lang w:val="en-US" w:eastAsia="zh-CN"/>
              </w:rPr>
            </w:pPr>
            <w:r>
              <w:rPr>
                <w:rFonts w:eastAsia="SimSun"/>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rsidP="005025F6">
            <w:pPr>
              <w:pStyle w:val="afd"/>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lastRenderedPageBreak/>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SimSun"/>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SimSun"/>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7"/>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游明朝"/>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游明朝"/>
                <w:lang w:val="en-US" w:eastAsia="ja-JP"/>
              </w:rPr>
              <w:t>Y</w:t>
            </w:r>
          </w:p>
        </w:tc>
        <w:tc>
          <w:tcPr>
            <w:tcW w:w="6780" w:type="dxa"/>
          </w:tcPr>
          <w:p w14:paraId="257C669D" w14:textId="77777777" w:rsidR="00E75241" w:rsidRDefault="003B30A8">
            <w:pPr>
              <w:rPr>
                <w:rFonts w:eastAsia="游明朝"/>
                <w:lang w:val="en-US" w:eastAsia="ja-JP"/>
              </w:rPr>
            </w:pPr>
            <w:r>
              <w:rPr>
                <w:rFonts w:eastAsia="游明朝"/>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游明朝"/>
                <w:lang w:val="en-US" w:eastAsia="ja-JP"/>
              </w:rPr>
              <w:lastRenderedPageBreak/>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游明朝"/>
                <w:lang w:val="en-US" w:eastAsia="ja-JP"/>
              </w:rPr>
            </w:pPr>
            <w:r>
              <w:rPr>
                <w:rFonts w:eastAsiaTheme="minorEastAsia"/>
                <w:lang w:val="en-US" w:eastAsia="zh-CN"/>
              </w:rPr>
              <w:lastRenderedPageBreak/>
              <w:t>TCL</w:t>
            </w:r>
          </w:p>
        </w:tc>
        <w:tc>
          <w:tcPr>
            <w:tcW w:w="1372" w:type="dxa"/>
          </w:tcPr>
          <w:p w14:paraId="257C66A1" w14:textId="77777777" w:rsidR="00E75241" w:rsidRDefault="00E75241">
            <w:pPr>
              <w:tabs>
                <w:tab w:val="left" w:pos="551"/>
              </w:tabs>
              <w:rPr>
                <w:rFonts w:eastAsia="游明朝"/>
                <w:lang w:val="en-US" w:eastAsia="ja-JP"/>
              </w:rPr>
            </w:pPr>
          </w:p>
        </w:tc>
        <w:tc>
          <w:tcPr>
            <w:tcW w:w="6780" w:type="dxa"/>
          </w:tcPr>
          <w:p w14:paraId="257C66A2" w14:textId="77777777" w:rsidR="00E75241" w:rsidRDefault="003B30A8">
            <w:pPr>
              <w:rPr>
                <w:rFonts w:eastAsia="游明朝"/>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游明朝"/>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and Common CORESETs configured by pddch-ConfigCommon</w:t>
            </w:r>
          </w:p>
          <w:p w14:paraId="257C66B5" w14:textId="77777777" w:rsidR="00E75241" w:rsidRDefault="003B30A8">
            <w:pPr>
              <w:rPr>
                <w:lang w:val="en-US" w:eastAsia="ko-KR"/>
              </w:rPr>
            </w:pPr>
            <w:r>
              <w:rPr>
                <w:lang w:val="en-US" w:eastAsia="ko-KR"/>
              </w:rPr>
              <w:t>need for pdcch-ConfigCommon is depending on whether we support paging, SI, 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Pr>
          <w:p w14:paraId="257C66B8"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游明朝"/>
                <w:lang w:val="en-US" w:eastAsia="ja-JP"/>
              </w:rPr>
            </w:pPr>
            <w:r>
              <w:rPr>
                <w:rFonts w:eastAsia="游明朝"/>
                <w:lang w:val="en-US" w:eastAsia="ja-JP"/>
              </w:rPr>
              <w:t>MediaTek</w:t>
            </w:r>
          </w:p>
        </w:tc>
        <w:tc>
          <w:tcPr>
            <w:tcW w:w="1372" w:type="dxa"/>
          </w:tcPr>
          <w:p w14:paraId="257C66BD" w14:textId="77777777" w:rsidR="00E75241" w:rsidRDefault="00E75241">
            <w:pPr>
              <w:tabs>
                <w:tab w:val="left" w:pos="551"/>
              </w:tabs>
              <w:rPr>
                <w:rFonts w:eastAsia="游明朝"/>
                <w:lang w:val="en-US" w:eastAsia="ja-JP"/>
              </w:rPr>
            </w:pPr>
          </w:p>
        </w:tc>
        <w:tc>
          <w:tcPr>
            <w:tcW w:w="6780" w:type="dxa"/>
          </w:tcPr>
          <w:p w14:paraId="257C66BE" w14:textId="77777777" w:rsidR="00E75241" w:rsidRDefault="003B30A8">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游明朝"/>
                <w:lang w:val="en-US" w:eastAsia="ja-JP"/>
              </w:rPr>
            </w:pPr>
            <w:r>
              <w:rPr>
                <w:rFonts w:eastAsia="游明朝"/>
                <w:lang w:val="en-US" w:eastAsia="ja-JP"/>
              </w:rPr>
              <w:t>Sharp</w:t>
            </w:r>
          </w:p>
        </w:tc>
        <w:tc>
          <w:tcPr>
            <w:tcW w:w="1372" w:type="dxa"/>
          </w:tcPr>
          <w:p w14:paraId="257C66C5"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游明朝"/>
                <w:lang w:val="en-US" w:eastAsia="ja-JP"/>
              </w:rPr>
            </w:pPr>
            <w:r>
              <w:rPr>
                <w:rFonts w:eastAsia="游明朝"/>
                <w:lang w:val="en-US" w:eastAsia="ja-JP"/>
              </w:rPr>
              <w:t>NEC</w:t>
            </w:r>
          </w:p>
        </w:tc>
        <w:tc>
          <w:tcPr>
            <w:tcW w:w="1372" w:type="dxa"/>
          </w:tcPr>
          <w:p w14:paraId="257C66C9" w14:textId="77777777" w:rsidR="00E75241" w:rsidRDefault="00E75241">
            <w:pPr>
              <w:tabs>
                <w:tab w:val="left" w:pos="551"/>
              </w:tabs>
              <w:rPr>
                <w:rFonts w:eastAsia="游明朝"/>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游明朝"/>
                <w:lang w:val="en-US" w:eastAsia="ja-JP"/>
              </w:rPr>
            </w:pPr>
            <w:r>
              <w:rPr>
                <w:rFonts w:eastAsia="游明朝"/>
                <w:lang w:val="en-US" w:eastAsia="ja-JP"/>
              </w:rPr>
              <w:t>Lenovo, Motorola Mobility</w:t>
            </w:r>
          </w:p>
        </w:tc>
        <w:tc>
          <w:tcPr>
            <w:tcW w:w="1372" w:type="dxa"/>
          </w:tcPr>
          <w:p w14:paraId="257C66CD"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游明朝"/>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游明朝"/>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游明朝"/>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游明朝"/>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游明朝"/>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游明朝"/>
                <w:lang w:val="en-US" w:eastAsia="ja-JP"/>
              </w:rPr>
            </w:pPr>
            <w:r>
              <w:rPr>
                <w:rFonts w:eastAsia="游明朝"/>
                <w:lang w:val="en-US" w:eastAsia="ja-JP"/>
              </w:rPr>
              <w:t>Nokia, NSB</w:t>
            </w:r>
          </w:p>
        </w:tc>
        <w:tc>
          <w:tcPr>
            <w:tcW w:w="1372" w:type="dxa"/>
          </w:tcPr>
          <w:p w14:paraId="257C66E2"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游明朝"/>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游明朝"/>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游明朝"/>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游明朝"/>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rsidP="005025F6">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rsidP="005025F6">
            <w:pPr>
              <w:pStyle w:val="afd"/>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rsidP="005025F6">
            <w:pPr>
              <w:pStyle w:val="afd"/>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1C" w14:textId="77777777" w:rsidR="00E75241" w:rsidRDefault="003B30A8" w:rsidP="005025F6">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rsidP="005025F6">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游明朝"/>
                <w:lang w:val="en-US" w:eastAsia="ja-JP"/>
              </w:rPr>
            </w:pPr>
            <w:r>
              <w:rPr>
                <w:rFonts w:eastAsia="游明朝"/>
                <w:lang w:val="en-US" w:eastAsia="ja-JP"/>
              </w:rPr>
              <w:t>Panasonic</w:t>
            </w:r>
          </w:p>
        </w:tc>
        <w:tc>
          <w:tcPr>
            <w:tcW w:w="1372" w:type="dxa"/>
          </w:tcPr>
          <w:p w14:paraId="257C6733"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rsidP="005025F6">
            <w:pPr>
              <w:pStyle w:val="afd"/>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257C6753" w14:textId="77777777" w:rsidR="00E75241" w:rsidRDefault="003B30A8" w:rsidP="005025F6">
            <w:pPr>
              <w:pStyle w:val="afd"/>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游明朝"/>
                <w:lang w:val="en-US" w:eastAsia="ja-JP"/>
              </w:rPr>
            </w:pPr>
            <w:r>
              <w:rPr>
                <w:rFonts w:eastAsia="游明朝"/>
                <w:lang w:val="en-US" w:eastAsia="ja-JP"/>
              </w:rPr>
              <w:t>DOCOMO</w:t>
            </w:r>
          </w:p>
        </w:tc>
        <w:tc>
          <w:tcPr>
            <w:tcW w:w="1372" w:type="dxa"/>
          </w:tcPr>
          <w:p w14:paraId="257C6777"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游明朝"/>
                <w:lang w:val="en-US" w:eastAsia="ja-JP"/>
              </w:rPr>
            </w:pPr>
            <w:r>
              <w:rPr>
                <w:lang w:val="en-US" w:eastAsia="ko-KR"/>
              </w:rPr>
              <w:t>LG</w:t>
            </w:r>
          </w:p>
        </w:tc>
        <w:tc>
          <w:tcPr>
            <w:tcW w:w="1372" w:type="dxa"/>
          </w:tcPr>
          <w:p w14:paraId="257C677B" w14:textId="77777777" w:rsidR="00E75241" w:rsidRDefault="003B30A8">
            <w:pPr>
              <w:tabs>
                <w:tab w:val="left" w:pos="551"/>
              </w:tabs>
              <w:rPr>
                <w:rFonts w:eastAsia="游明朝"/>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lastRenderedPageBreak/>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14:paraId="257C67A9" w14:textId="77777777">
        <w:tc>
          <w:tcPr>
            <w:tcW w:w="1479" w:type="dxa"/>
          </w:tcPr>
          <w:p w14:paraId="257C67A6" w14:textId="77777777" w:rsidR="00E75241" w:rsidRDefault="003B30A8">
            <w:pPr>
              <w:rPr>
                <w:rFonts w:eastAsia="游明朝"/>
                <w:lang w:val="en-US" w:eastAsia="ja-JP"/>
              </w:rPr>
            </w:pPr>
            <w:r>
              <w:rPr>
                <w:rFonts w:eastAsia="游明朝"/>
                <w:lang w:val="en-US" w:eastAsia="ja-JP"/>
              </w:rPr>
              <w:t>Sharp</w:t>
            </w:r>
          </w:p>
        </w:tc>
        <w:tc>
          <w:tcPr>
            <w:tcW w:w="1372" w:type="dxa"/>
          </w:tcPr>
          <w:p w14:paraId="257C67A7"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游明朝"/>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rsidP="005025F6">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rsidP="005025F6">
            <w:pPr>
              <w:pStyle w:val="afd"/>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rsidP="005025F6">
            <w:pPr>
              <w:pStyle w:val="afd"/>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B0" w14:textId="77777777" w:rsidR="00E75241" w:rsidRDefault="003B30A8" w:rsidP="005025F6">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rsidP="005025F6">
            <w:pPr>
              <w:pStyle w:val="afd"/>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游明朝"/>
                <w:lang w:val="en-US" w:eastAsia="ja-JP"/>
              </w:rPr>
            </w:pPr>
            <w:r>
              <w:rPr>
                <w:rFonts w:eastAsia="游明朝"/>
                <w:lang w:val="en-US" w:eastAsia="ja-JP"/>
              </w:rPr>
              <w:t>Panasonic</w:t>
            </w:r>
          </w:p>
        </w:tc>
        <w:tc>
          <w:tcPr>
            <w:tcW w:w="1372" w:type="dxa"/>
          </w:tcPr>
          <w:p w14:paraId="257C67B6"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游明朝"/>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游明朝"/>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rsidP="005025F6">
            <w:pPr>
              <w:pStyle w:val="afd"/>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rsidP="005025F6">
            <w:pPr>
              <w:pStyle w:val="afd"/>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t>ZTE, Sanechips</w:t>
            </w:r>
          </w:p>
        </w:tc>
        <w:tc>
          <w:tcPr>
            <w:tcW w:w="1372" w:type="dxa"/>
          </w:tcPr>
          <w:p w14:paraId="257C67C7" w14:textId="77777777" w:rsidR="00E75241" w:rsidRDefault="003B30A8">
            <w:pPr>
              <w:tabs>
                <w:tab w:val="left" w:pos="551"/>
              </w:tabs>
              <w:rPr>
                <w:rFonts w:eastAsia="SimSun"/>
                <w:lang w:val="en-US" w:eastAsia="ja-JP"/>
              </w:rPr>
            </w:pPr>
            <w:r>
              <w:rPr>
                <w:rFonts w:eastAsia="SimSun"/>
                <w:lang w:val="en-US" w:eastAsia="zh-CN"/>
              </w:rPr>
              <w:t>Y</w:t>
            </w:r>
          </w:p>
        </w:tc>
        <w:tc>
          <w:tcPr>
            <w:tcW w:w="6780" w:type="dxa"/>
          </w:tcPr>
          <w:p w14:paraId="257C67C8" w14:textId="77777777" w:rsidR="00E75241" w:rsidRDefault="003B30A8">
            <w:pPr>
              <w:rPr>
                <w:rFonts w:eastAsia="SimSun"/>
                <w:b/>
                <w:lang w:val="en-US" w:eastAsia="zh-CN"/>
              </w:rPr>
            </w:pPr>
            <w:r>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7CC" w14:textId="77777777" w:rsidR="00E75241" w:rsidRDefault="00E75241">
            <w:pPr>
              <w:rPr>
                <w:rFonts w:eastAsia="SimSun"/>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游明朝"/>
                <w:lang w:val="en-US" w:eastAsia="ja-JP"/>
              </w:rPr>
            </w:pPr>
            <w:r>
              <w:rPr>
                <w:rFonts w:eastAsia="游明朝"/>
                <w:lang w:val="en-US" w:eastAsia="ja-JP"/>
              </w:rPr>
              <w:t>DOCOMO</w:t>
            </w:r>
          </w:p>
        </w:tc>
        <w:tc>
          <w:tcPr>
            <w:tcW w:w="1372" w:type="dxa"/>
          </w:tcPr>
          <w:p w14:paraId="257C680A"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游明朝"/>
                <w:lang w:val="en-US" w:eastAsia="ja-JP"/>
              </w:rPr>
            </w:pPr>
            <w:r>
              <w:rPr>
                <w:rFonts w:eastAsia="游明朝"/>
                <w:lang w:val="en-US" w:eastAsia="ja-JP"/>
              </w:rPr>
              <w:t>NEC</w:t>
            </w:r>
          </w:p>
        </w:tc>
        <w:tc>
          <w:tcPr>
            <w:tcW w:w="1372" w:type="dxa"/>
          </w:tcPr>
          <w:p w14:paraId="257C680E" w14:textId="77777777" w:rsidR="00E75241" w:rsidRDefault="00E75241">
            <w:pPr>
              <w:tabs>
                <w:tab w:val="left" w:pos="551"/>
              </w:tabs>
              <w:rPr>
                <w:rFonts w:eastAsia="游明朝"/>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rsidP="005025F6">
            <w:pPr>
              <w:pStyle w:val="afd"/>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rsidP="005025F6">
            <w:pPr>
              <w:pStyle w:val="afd"/>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rsidP="005025F6">
            <w:pPr>
              <w:pStyle w:val="afd"/>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lastRenderedPageBreak/>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r>
              <w:rPr>
                <w:highlight w:val="green"/>
              </w:rPr>
              <w:t>Agreement</w:t>
            </w:r>
            <w:r>
              <w:t>:Take the following as an agreement, revised from the RAN1#104bis-e working assumption:</w:t>
            </w:r>
          </w:p>
          <w:p w14:paraId="257C683A" w14:textId="77777777" w:rsidR="00E75241" w:rsidRDefault="003B30A8" w:rsidP="005025F6">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rsidP="005025F6">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rsidP="005025F6">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rsidP="005025F6">
            <w:pPr>
              <w:pStyle w:val="afd"/>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rsidP="005025F6">
            <w:pPr>
              <w:pStyle w:val="afd"/>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257C6843" w14:textId="77777777" w:rsidR="00E75241" w:rsidRDefault="003B30A8" w:rsidP="005025F6">
            <w:pPr>
              <w:pStyle w:val="afd"/>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rsidP="005025F6">
            <w:pPr>
              <w:pStyle w:val="afd"/>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游明朝"/>
                <w:lang w:val="en-US" w:eastAsia="ja-JP"/>
              </w:rPr>
            </w:pPr>
            <w:r>
              <w:rPr>
                <w:rFonts w:eastAsia="游明朝"/>
                <w:lang w:val="en-US" w:eastAsia="ja-JP"/>
              </w:rPr>
              <w:t>Panasonic</w:t>
            </w:r>
          </w:p>
        </w:tc>
        <w:tc>
          <w:tcPr>
            <w:tcW w:w="1372" w:type="dxa"/>
          </w:tcPr>
          <w:p w14:paraId="257C684C" w14:textId="77777777" w:rsidR="00E75241" w:rsidRDefault="003B30A8">
            <w:pPr>
              <w:tabs>
                <w:tab w:val="left" w:pos="551"/>
              </w:tabs>
              <w:rPr>
                <w:rFonts w:eastAsia="游明朝"/>
                <w:lang w:val="en-US" w:eastAsia="ja-JP"/>
              </w:rPr>
            </w:pPr>
            <w:r>
              <w:rPr>
                <w:rFonts w:eastAsia="游明朝"/>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游明朝"/>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游明朝"/>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rsidP="005025F6">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rsidP="005025F6">
            <w:pPr>
              <w:pStyle w:val="afd"/>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rsidP="005025F6">
            <w:pPr>
              <w:pStyle w:val="afd"/>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游明朝"/>
                <w:lang w:val="en-US" w:eastAsia="ja-JP"/>
              </w:rPr>
            </w:pPr>
            <w:r>
              <w:rPr>
                <w:rFonts w:eastAsia="游明朝"/>
                <w:lang w:val="en-US" w:eastAsia="ja-JP"/>
              </w:rPr>
              <w:t>DOCOMO</w:t>
            </w:r>
          </w:p>
        </w:tc>
        <w:tc>
          <w:tcPr>
            <w:tcW w:w="1372" w:type="dxa"/>
          </w:tcPr>
          <w:p w14:paraId="257C6859"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lastRenderedPageBreak/>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rsidP="005025F6">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游明朝"/>
                <w:lang w:val="en-US" w:eastAsia="ja-JP"/>
              </w:rPr>
            </w:pPr>
            <w:r>
              <w:rPr>
                <w:rFonts w:eastAsia="游明朝"/>
                <w:lang w:val="en-US" w:eastAsia="ja-JP"/>
              </w:rPr>
              <w:lastRenderedPageBreak/>
              <w:t>Intel</w:t>
            </w:r>
          </w:p>
        </w:tc>
        <w:tc>
          <w:tcPr>
            <w:tcW w:w="1372" w:type="dxa"/>
          </w:tcPr>
          <w:p w14:paraId="257C6866" w14:textId="77777777" w:rsidR="00E75241" w:rsidRDefault="003B30A8">
            <w:pPr>
              <w:tabs>
                <w:tab w:val="left" w:pos="551"/>
              </w:tabs>
              <w:rPr>
                <w:rFonts w:eastAsia="游明朝"/>
                <w:lang w:val="en-US" w:eastAsia="ja-JP"/>
              </w:rPr>
            </w:pPr>
            <w:r>
              <w:rPr>
                <w:rFonts w:eastAsia="游明朝"/>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游明朝"/>
                <w:lang w:val="en-US" w:eastAsia="ja-JP"/>
              </w:rPr>
            </w:pPr>
            <w:r>
              <w:rPr>
                <w:rFonts w:eastAsia="游明朝"/>
                <w:lang w:val="en-US" w:eastAsia="ja-JP"/>
              </w:rPr>
              <w:t>FUTUREWEI5</w:t>
            </w:r>
          </w:p>
        </w:tc>
        <w:tc>
          <w:tcPr>
            <w:tcW w:w="1372" w:type="dxa"/>
          </w:tcPr>
          <w:p w14:paraId="257C686B" w14:textId="77777777" w:rsidR="00E75241" w:rsidRDefault="003B30A8">
            <w:pPr>
              <w:tabs>
                <w:tab w:val="left" w:pos="551"/>
              </w:tabs>
              <w:rPr>
                <w:rFonts w:eastAsia="游明朝"/>
                <w:lang w:val="en-US" w:eastAsia="ja-JP"/>
              </w:rPr>
            </w:pPr>
            <w:r>
              <w:rPr>
                <w:rFonts w:eastAsia="游明朝"/>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游明朝"/>
                <w:lang w:eastAsia="ja-JP"/>
              </w:rPr>
            </w:pPr>
            <w:r>
              <w:rPr>
                <w:rFonts w:eastAsia="游明朝"/>
                <w:lang w:eastAsia="ja-JP"/>
              </w:rPr>
              <w:t>CMCC</w:t>
            </w:r>
          </w:p>
        </w:tc>
        <w:tc>
          <w:tcPr>
            <w:tcW w:w="1372" w:type="dxa"/>
          </w:tcPr>
          <w:p w14:paraId="257C686F"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游明朝"/>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游明朝"/>
                <w:lang w:eastAsia="ja-JP"/>
              </w:rPr>
            </w:pPr>
            <w:r>
              <w:rPr>
                <w:rFonts w:eastAsia="游明朝"/>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rsidP="005025F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rsidP="005025F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257C688B"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rsidP="005025F6">
            <w:pPr>
              <w:pStyle w:val="afd"/>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rsidP="005025F6">
            <w:pPr>
              <w:pStyle w:val="afd"/>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lastRenderedPageBreak/>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rsidP="005025F6">
            <w:pPr>
              <w:pStyle w:val="afd"/>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rsidP="005025F6">
            <w:pPr>
              <w:pStyle w:val="afd"/>
              <w:numPr>
                <w:ilvl w:val="0"/>
                <w:numId w:val="31"/>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SimSun"/>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rsidP="005025F6">
            <w:pPr>
              <w:pStyle w:val="afd"/>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rsidP="005025F6">
            <w:pPr>
              <w:pStyle w:val="afd"/>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rsidP="005025F6">
            <w:pPr>
              <w:pStyle w:val="afd"/>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rsidP="005025F6">
            <w:pPr>
              <w:pStyle w:val="afd"/>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rsidP="005025F6">
            <w:pPr>
              <w:pStyle w:val="afd"/>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rsidP="005025F6">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t>
            </w:r>
          </w:p>
          <w:p w14:paraId="257C68B8"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8B9"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8B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rsidP="005025F6">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rsidP="005025F6">
            <w:pPr>
              <w:pStyle w:val="afd"/>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rsidP="005025F6">
            <w:pPr>
              <w:pStyle w:val="afd"/>
              <w:numPr>
                <w:ilvl w:val="1"/>
                <w:numId w:val="31"/>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lastRenderedPageBreak/>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rsidP="005025F6">
            <w:pPr>
              <w:pStyle w:val="afd"/>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rsidP="005025F6">
            <w:pPr>
              <w:pStyle w:val="afd"/>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rsidP="005025F6">
            <w:pPr>
              <w:pStyle w:val="afd"/>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rsidP="005025F6">
            <w:pPr>
              <w:pStyle w:val="afd"/>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rsidP="005025F6">
            <w:pPr>
              <w:pStyle w:val="afd"/>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rsidP="005025F6">
            <w:pPr>
              <w:pStyle w:val="afd"/>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rsidP="005025F6">
            <w:pPr>
              <w:pStyle w:val="afd"/>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rsidP="005025F6">
            <w:pPr>
              <w:pStyle w:val="afd"/>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rsidP="005025F6">
            <w:pPr>
              <w:pStyle w:val="afd"/>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游明朝"/>
                <w:lang w:val="en-US" w:eastAsia="ja-JP"/>
              </w:rPr>
            </w:pPr>
            <w:r>
              <w:rPr>
                <w:rFonts w:eastAsia="游明朝"/>
                <w:lang w:val="en-US" w:eastAsia="ja-JP"/>
              </w:rPr>
              <w:t>DOCOMO</w:t>
            </w:r>
          </w:p>
        </w:tc>
        <w:tc>
          <w:tcPr>
            <w:tcW w:w="1372" w:type="dxa"/>
          </w:tcPr>
          <w:p w14:paraId="257C68FD"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rsidP="005025F6">
            <w:pPr>
              <w:pStyle w:val="afd"/>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rsidP="005025F6">
            <w:pPr>
              <w:pStyle w:val="afd"/>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rsidP="005025F6">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rsidP="005025F6">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rsidP="005025F6">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rsidP="005025F6">
            <w:pPr>
              <w:pStyle w:val="afd"/>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rsidP="005025F6">
            <w:pPr>
              <w:pStyle w:val="afd"/>
              <w:numPr>
                <w:ilvl w:val="2"/>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rsidP="005025F6">
            <w:pPr>
              <w:pStyle w:val="afd"/>
              <w:numPr>
                <w:ilvl w:val="1"/>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游明朝"/>
                <w:lang w:val="en-US" w:eastAsia="ja-JP"/>
              </w:rPr>
              <w:lastRenderedPageBreak/>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游明朝"/>
                <w:lang w:val="en-US" w:eastAsia="ja-JP"/>
              </w:rPr>
              <w:t>Y in principle</w:t>
            </w:r>
          </w:p>
        </w:tc>
        <w:tc>
          <w:tcPr>
            <w:tcW w:w="6780" w:type="dxa"/>
          </w:tcPr>
          <w:p w14:paraId="257C6931" w14:textId="77777777" w:rsidR="00E75241" w:rsidRDefault="003B30A8">
            <w:pPr>
              <w:jc w:val="both"/>
              <w:rPr>
                <w:rFonts w:eastAsia="游明朝"/>
                <w:lang w:val="en-US" w:eastAsia="ja-JP"/>
              </w:rPr>
            </w:pPr>
            <w:r>
              <w:rPr>
                <w:rFonts w:eastAsia="游明朝"/>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游明朝"/>
                <w:lang w:val="en-US" w:eastAsia="ja-JP"/>
              </w:rPr>
              <w:t xml:space="preserve">We suggest </w:t>
            </w:r>
            <w:r>
              <w:rPr>
                <w:rFonts w:eastAsia="游明朝"/>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游明朝"/>
                <w:lang w:val="en-US" w:eastAsia="ja-JP"/>
              </w:rPr>
            </w:pPr>
            <w:r>
              <w:rPr>
                <w:rFonts w:eastAsia="游明朝"/>
                <w:lang w:val="en-US" w:eastAsia="ja-JP"/>
              </w:rPr>
              <w:t>NEC</w:t>
            </w:r>
          </w:p>
        </w:tc>
        <w:tc>
          <w:tcPr>
            <w:tcW w:w="1372" w:type="dxa"/>
          </w:tcPr>
          <w:p w14:paraId="257C6935" w14:textId="77777777" w:rsidR="00E75241" w:rsidRDefault="00E75241">
            <w:pPr>
              <w:tabs>
                <w:tab w:val="left" w:pos="551"/>
              </w:tabs>
              <w:rPr>
                <w:rFonts w:eastAsia="游明朝"/>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游明朝"/>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游明朝"/>
                <w:lang w:eastAsia="ja-JP"/>
              </w:rPr>
            </w:pPr>
            <w:r>
              <w:rPr>
                <w:rFonts w:eastAsiaTheme="minorEastAsia"/>
                <w:lang w:val="en-US" w:eastAsia="zh-CN"/>
              </w:rPr>
              <w:t>Xiaomi</w:t>
            </w:r>
          </w:p>
        </w:tc>
        <w:tc>
          <w:tcPr>
            <w:tcW w:w="1372" w:type="dxa"/>
          </w:tcPr>
          <w:p w14:paraId="257C693A" w14:textId="77777777" w:rsidR="00E75241" w:rsidRDefault="003B30A8">
            <w:pPr>
              <w:tabs>
                <w:tab w:val="left" w:pos="551"/>
              </w:tabs>
              <w:rPr>
                <w:rFonts w:eastAsia="游明朝"/>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rsidP="005025F6">
            <w:pPr>
              <w:pStyle w:val="afd"/>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rsidP="005025F6">
            <w:pPr>
              <w:pStyle w:val="afd"/>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rsidP="005025F6">
            <w:pPr>
              <w:pStyle w:val="afd"/>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rsidP="005025F6">
            <w:pPr>
              <w:pStyle w:val="afd"/>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rsidP="005025F6">
            <w:pPr>
              <w:pStyle w:val="afd"/>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rsidP="005025F6">
            <w:pPr>
              <w:pStyle w:val="afd"/>
              <w:numPr>
                <w:ilvl w:val="1"/>
                <w:numId w:val="3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rsidP="005025F6">
            <w:pPr>
              <w:pStyle w:val="afd"/>
              <w:numPr>
                <w:ilvl w:val="0"/>
                <w:numId w:val="28"/>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rsidP="005025F6">
            <w:pPr>
              <w:pStyle w:val="afd"/>
              <w:numPr>
                <w:ilvl w:val="0"/>
                <w:numId w:val="28"/>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游明朝"/>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游明朝"/>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lastRenderedPageBreak/>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rsidP="005025F6">
            <w:pPr>
              <w:pStyle w:val="afd"/>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rsidP="005025F6">
            <w:pPr>
              <w:pStyle w:val="afd"/>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rsidP="005025F6">
            <w:pPr>
              <w:pStyle w:val="afd"/>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rsidP="005025F6">
      <w:pPr>
        <w:pStyle w:val="afd"/>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rsidP="005025F6">
      <w:pPr>
        <w:pStyle w:val="afd"/>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rsidP="005025F6">
      <w:pPr>
        <w:pStyle w:val="afd"/>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7"/>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rsidP="005025F6">
      <w:pPr>
        <w:pStyle w:val="afd"/>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rsidP="005025F6">
      <w:pPr>
        <w:pStyle w:val="afd"/>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rsidP="005025F6">
      <w:pPr>
        <w:pStyle w:val="afd"/>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rsidP="005025F6">
      <w:pPr>
        <w:pStyle w:val="afd"/>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rsidP="005025F6">
      <w:pPr>
        <w:pStyle w:val="afd"/>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rsidP="005025F6">
      <w:pPr>
        <w:pStyle w:val="afd"/>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af7"/>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游明朝"/>
                <w:lang w:val="en-US" w:eastAsia="ja-JP"/>
              </w:rPr>
            </w:pPr>
            <w:r>
              <w:rPr>
                <w:rFonts w:eastAsia="游明朝"/>
                <w:lang w:val="en-US" w:eastAsia="ja-JP"/>
              </w:rPr>
              <w:t>Panasonic</w:t>
            </w:r>
          </w:p>
        </w:tc>
        <w:tc>
          <w:tcPr>
            <w:tcW w:w="1227" w:type="dxa"/>
          </w:tcPr>
          <w:p w14:paraId="257C6992"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游明朝"/>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游明朝"/>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rsidP="005025F6">
            <w:pPr>
              <w:pStyle w:val="afd"/>
              <w:numPr>
                <w:ilvl w:val="0"/>
                <w:numId w:val="38"/>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lastRenderedPageBreak/>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SimSun"/>
                <w:lang w:val="en-US" w:eastAsia="ko-KR"/>
              </w:rPr>
            </w:pPr>
            <w:r>
              <w:rPr>
                <w:rFonts w:eastAsia="SimSun"/>
                <w:lang w:val="en-US" w:eastAsia="zh-CN"/>
              </w:rPr>
              <w:t>ZTE, Sanechips</w:t>
            </w:r>
          </w:p>
        </w:tc>
        <w:tc>
          <w:tcPr>
            <w:tcW w:w="1227" w:type="dxa"/>
          </w:tcPr>
          <w:p w14:paraId="257C69AA" w14:textId="77777777" w:rsidR="00E75241" w:rsidRDefault="00E75241">
            <w:pPr>
              <w:tabs>
                <w:tab w:val="left" w:pos="551"/>
              </w:tabs>
              <w:rPr>
                <w:rFonts w:eastAsia="SimSun"/>
                <w:lang w:val="en-US" w:eastAsia="ko-KR"/>
              </w:rPr>
            </w:pPr>
          </w:p>
        </w:tc>
        <w:tc>
          <w:tcPr>
            <w:tcW w:w="7056" w:type="dxa"/>
          </w:tcPr>
          <w:p w14:paraId="257C69AB" w14:textId="77777777" w:rsidR="00E75241" w:rsidRDefault="003B30A8">
            <w:pPr>
              <w:rPr>
                <w:rFonts w:eastAsia="SimSun"/>
                <w:lang w:val="en-US" w:eastAsia="ko-KR"/>
              </w:rPr>
            </w:pPr>
            <w:r>
              <w:rPr>
                <w:rFonts w:eastAsia="SimSun"/>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游明朝"/>
                <w:lang w:val="en-US" w:eastAsia="ja-JP"/>
              </w:rPr>
            </w:pPr>
            <w:r>
              <w:rPr>
                <w:rFonts w:eastAsia="游明朝"/>
                <w:lang w:val="en-US" w:eastAsia="ja-JP"/>
              </w:rPr>
              <w:t>MediaTek</w:t>
            </w:r>
          </w:p>
        </w:tc>
        <w:tc>
          <w:tcPr>
            <w:tcW w:w="1227" w:type="dxa"/>
          </w:tcPr>
          <w:p w14:paraId="257C69AE"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SimSun"/>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游明朝"/>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游明朝"/>
                <w:lang w:val="en-US" w:eastAsia="ja-JP"/>
              </w:rPr>
              <w:t>Y</w:t>
            </w:r>
          </w:p>
        </w:tc>
        <w:tc>
          <w:tcPr>
            <w:tcW w:w="7056" w:type="dxa"/>
          </w:tcPr>
          <w:p w14:paraId="257C69C9" w14:textId="77777777" w:rsidR="00E75241" w:rsidRDefault="003B30A8">
            <w:pPr>
              <w:rPr>
                <w:rFonts w:eastAsiaTheme="minorEastAsia"/>
                <w:lang w:val="en-US" w:eastAsia="zh-CN"/>
              </w:rPr>
            </w:pPr>
            <w:r>
              <w:rPr>
                <w:rFonts w:eastAsia="游明朝"/>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游明朝"/>
                <w:lang w:val="en-US" w:eastAsia="ja-JP"/>
              </w:rPr>
            </w:pPr>
            <w:r>
              <w:rPr>
                <w:rFonts w:eastAsia="游明朝"/>
                <w:lang w:val="en-US" w:eastAsia="ja-JP"/>
              </w:rPr>
              <w:t>Nokia, NSB</w:t>
            </w:r>
          </w:p>
        </w:tc>
        <w:tc>
          <w:tcPr>
            <w:tcW w:w="1227" w:type="dxa"/>
          </w:tcPr>
          <w:p w14:paraId="257C69CC" w14:textId="77777777" w:rsidR="00E75241" w:rsidRDefault="00E75241">
            <w:pPr>
              <w:tabs>
                <w:tab w:val="left" w:pos="551"/>
              </w:tabs>
              <w:jc w:val="both"/>
              <w:rPr>
                <w:rFonts w:eastAsia="游明朝"/>
                <w:lang w:val="en-US" w:eastAsia="ja-JP"/>
              </w:rPr>
            </w:pPr>
          </w:p>
        </w:tc>
        <w:tc>
          <w:tcPr>
            <w:tcW w:w="7056" w:type="dxa"/>
          </w:tcPr>
          <w:p w14:paraId="257C69CD" w14:textId="77777777" w:rsidR="00E75241" w:rsidRDefault="003B30A8">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Pr>
                <w:lang w:val="en-US" w:eastAsia="ko-KR"/>
              </w:rPr>
              <w:lastRenderedPageBreak/>
              <w:t xml:space="preserve">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lastRenderedPageBreak/>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rsidP="005025F6">
            <w:pPr>
              <w:pStyle w:val="afd"/>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rsidP="005025F6">
            <w:pPr>
              <w:pStyle w:val="afd"/>
              <w:numPr>
                <w:ilvl w:val="1"/>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游明朝"/>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游明朝"/>
                <w:lang w:val="en-US" w:eastAsia="ja-JP"/>
              </w:rPr>
              <w:t>Can live with the proposal</w:t>
            </w:r>
          </w:p>
        </w:tc>
        <w:tc>
          <w:tcPr>
            <w:tcW w:w="7056" w:type="dxa"/>
          </w:tcPr>
          <w:p w14:paraId="257C69F4" w14:textId="77777777" w:rsidR="00E75241" w:rsidRDefault="003B30A8">
            <w:pPr>
              <w:rPr>
                <w:lang w:val="en-US" w:eastAsia="ko-KR"/>
              </w:rPr>
            </w:pPr>
            <w:r>
              <w:rPr>
                <w:rFonts w:eastAsia="游明朝"/>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游明朝"/>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游明朝"/>
                <w:lang w:val="en-US" w:eastAsia="ja-JP"/>
              </w:rPr>
            </w:pPr>
            <w:r>
              <w:rPr>
                <w:rFonts w:eastAsiaTheme="minorEastAsia"/>
                <w:lang w:val="en-US" w:eastAsia="zh-CN"/>
              </w:rPr>
              <w:t>Y</w:t>
            </w:r>
          </w:p>
        </w:tc>
        <w:tc>
          <w:tcPr>
            <w:tcW w:w="7056" w:type="dxa"/>
          </w:tcPr>
          <w:p w14:paraId="257C69F8" w14:textId="77777777" w:rsidR="00E75241" w:rsidRDefault="003B30A8">
            <w:pPr>
              <w:rPr>
                <w:rFonts w:eastAsia="游明朝"/>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游明朝"/>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游明朝"/>
                <w:lang w:val="en-US" w:eastAsia="ja-JP"/>
              </w:rPr>
              <w:t>Y</w:t>
            </w:r>
          </w:p>
        </w:tc>
        <w:tc>
          <w:tcPr>
            <w:tcW w:w="7056" w:type="dxa"/>
          </w:tcPr>
          <w:p w14:paraId="257C6A15" w14:textId="77777777" w:rsidR="00E75241" w:rsidRDefault="003B30A8">
            <w:pPr>
              <w:rPr>
                <w:lang w:val="en-US" w:eastAsia="ko-KR"/>
              </w:rPr>
            </w:pPr>
            <w:r>
              <w:rPr>
                <w:rFonts w:eastAsia="游明朝"/>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lastRenderedPageBreak/>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lastRenderedPageBreak/>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SimSun"/>
                <w:lang w:val="en-US" w:eastAsia="zh-CN"/>
              </w:rPr>
            </w:pPr>
            <w:r>
              <w:rPr>
                <w:rFonts w:eastAsia="SimSun"/>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SimSun"/>
                <w:lang w:val="en-US" w:eastAsia="zh-CN"/>
              </w:rPr>
            </w:pPr>
            <w:r>
              <w:rPr>
                <w:rFonts w:eastAsia="SimSun"/>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257C6A37" w14:textId="77777777" w:rsidR="00E75241" w:rsidRDefault="003B30A8">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lastRenderedPageBreak/>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rsidP="005025F6">
            <w:pPr>
              <w:pStyle w:val="afd"/>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rsidP="005025F6">
            <w:pPr>
              <w:pStyle w:val="afd"/>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rsidP="005025F6">
            <w:pPr>
              <w:pStyle w:val="afd"/>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rsidP="005025F6">
            <w:pPr>
              <w:pStyle w:val="afd"/>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rsidP="005025F6">
            <w:pPr>
              <w:pStyle w:val="afd"/>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游明朝"/>
                <w:lang w:val="en-US" w:eastAsia="ja-JP"/>
              </w:rPr>
            </w:pPr>
            <w:r>
              <w:rPr>
                <w:rFonts w:eastAsia="游明朝"/>
                <w:lang w:val="en-US" w:eastAsia="ja-JP"/>
              </w:rPr>
              <w:t>DOCOMO</w:t>
            </w:r>
          </w:p>
        </w:tc>
        <w:tc>
          <w:tcPr>
            <w:tcW w:w="1227" w:type="dxa"/>
          </w:tcPr>
          <w:p w14:paraId="257C6A60"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游明朝"/>
                <w:lang w:val="en-US" w:eastAsia="ja-JP"/>
              </w:rPr>
            </w:pPr>
            <w:r>
              <w:rPr>
                <w:lang w:val="en-US" w:eastAsia="ko-KR"/>
              </w:rPr>
              <w:t>LG</w:t>
            </w:r>
          </w:p>
        </w:tc>
        <w:tc>
          <w:tcPr>
            <w:tcW w:w="1227" w:type="dxa"/>
          </w:tcPr>
          <w:p w14:paraId="257C6A64" w14:textId="77777777" w:rsidR="00E75241" w:rsidRDefault="003B30A8">
            <w:pPr>
              <w:tabs>
                <w:tab w:val="left" w:pos="551"/>
              </w:tabs>
              <w:rPr>
                <w:rFonts w:eastAsia="游明朝"/>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lastRenderedPageBreak/>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游明朝"/>
                <w:lang w:val="en-US" w:eastAsia="ja-JP"/>
              </w:rPr>
            </w:pPr>
            <w:r>
              <w:rPr>
                <w:rFonts w:eastAsia="游明朝"/>
                <w:lang w:val="en-US" w:eastAsia="ja-JP"/>
              </w:rPr>
              <w:t>Sharp</w:t>
            </w:r>
          </w:p>
        </w:tc>
        <w:tc>
          <w:tcPr>
            <w:tcW w:w="1227" w:type="dxa"/>
          </w:tcPr>
          <w:p w14:paraId="257C6A92"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游明朝"/>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游明朝"/>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游明朝"/>
                <w:lang w:val="en-US" w:eastAsia="ja-JP"/>
              </w:rPr>
            </w:pPr>
            <w:r>
              <w:rPr>
                <w:rFonts w:eastAsia="游明朝"/>
                <w:lang w:val="en-US" w:eastAsia="ja-JP"/>
              </w:rPr>
              <w:t>Panasonic</w:t>
            </w:r>
          </w:p>
        </w:tc>
        <w:tc>
          <w:tcPr>
            <w:tcW w:w="1227" w:type="dxa"/>
          </w:tcPr>
          <w:p w14:paraId="257C6AA0"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游明朝"/>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For a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rsidP="005025F6">
            <w:pPr>
              <w:pStyle w:val="afd"/>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rsidP="005025F6">
            <w:pPr>
              <w:pStyle w:val="afd"/>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rsidP="005025F6">
            <w:pPr>
              <w:pStyle w:val="afd"/>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rsidP="005025F6">
            <w:pPr>
              <w:pStyle w:val="afd"/>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rsidP="005025F6">
            <w:pPr>
              <w:pStyle w:val="afd"/>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rsidP="005025F6">
            <w:pPr>
              <w:pStyle w:val="afd"/>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rsidP="005025F6">
            <w:pPr>
              <w:pStyle w:val="afd"/>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rsidP="005025F6">
            <w:pPr>
              <w:pStyle w:val="afd"/>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rsidP="005025F6">
            <w:pPr>
              <w:pStyle w:val="afd"/>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whether SSB is always transmitted in the separate initial DL BWP</w:t>
            </w:r>
          </w:p>
          <w:p w14:paraId="257C6AC3" w14:textId="77777777" w:rsidR="00E75241" w:rsidRDefault="003B30A8" w:rsidP="005025F6">
            <w:pPr>
              <w:pStyle w:val="afd"/>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rsidP="005025F6">
            <w:pPr>
              <w:pStyle w:val="afd"/>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rsidP="005025F6">
            <w:pPr>
              <w:pStyle w:val="afd"/>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rsidP="005025F6">
            <w:pPr>
              <w:pStyle w:val="afd"/>
              <w:numPr>
                <w:ilvl w:val="0"/>
                <w:numId w:val="39"/>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rsidP="005025F6">
            <w:pPr>
              <w:pStyle w:val="afd"/>
              <w:numPr>
                <w:ilvl w:val="1"/>
                <w:numId w:val="37"/>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rsidP="005025F6">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rsidP="005025F6">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rsidP="005025F6">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rsidP="005025F6">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rsidP="005025F6">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SimSun"/>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rsidP="005025F6">
            <w:pPr>
              <w:pStyle w:val="afd"/>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rsidP="005025F6">
            <w:pPr>
              <w:pStyle w:val="afd"/>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rsidP="005025F6">
            <w:pPr>
              <w:pStyle w:val="afd"/>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rsidP="005025F6">
            <w:pPr>
              <w:pStyle w:val="afd"/>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rsidP="005025F6">
            <w:pPr>
              <w:pStyle w:val="afd"/>
              <w:numPr>
                <w:ilvl w:val="2"/>
                <w:numId w:val="3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afd"/>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afd"/>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游明朝"/>
                <w:lang w:val="en-US" w:eastAsia="ja-JP"/>
              </w:rPr>
            </w:pPr>
            <w:r>
              <w:rPr>
                <w:rFonts w:eastAsia="游明朝"/>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afd"/>
              <w:ind w:left="0"/>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游明朝"/>
                <w:lang w:val="en-US" w:eastAsia="ja-JP"/>
              </w:rPr>
            </w:pPr>
            <w:r>
              <w:rPr>
                <w:rFonts w:eastAsia="游明朝"/>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afd"/>
              <w:ind w:left="0"/>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rsidP="005025F6">
            <w:pPr>
              <w:pStyle w:val="afd"/>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rsidP="005025F6">
            <w:pPr>
              <w:pStyle w:val="afd"/>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rsidP="005025F6">
            <w:pPr>
              <w:pStyle w:val="afd"/>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rsidP="005025F6">
            <w:pPr>
              <w:pStyle w:val="afd"/>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rsidP="005025F6">
            <w:pPr>
              <w:pStyle w:val="afd"/>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rsidP="005025F6">
            <w:pPr>
              <w:pStyle w:val="afd"/>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rsidP="005025F6">
            <w:pPr>
              <w:pStyle w:val="afd"/>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rsidP="005025F6">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rsidP="005025F6">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rsidP="005025F6">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rsidP="005025F6">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lastRenderedPageBreak/>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rsidP="005025F6">
            <w:pPr>
              <w:pStyle w:val="afd"/>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rsidP="005025F6">
            <w:pPr>
              <w:pStyle w:val="afd"/>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rsidP="005025F6">
            <w:pPr>
              <w:pStyle w:val="afd"/>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rsidP="005025F6">
            <w:pPr>
              <w:pStyle w:val="afd"/>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257C6B4E" w14:textId="77777777" w:rsidR="00E75241" w:rsidRDefault="003B30A8" w:rsidP="005025F6">
            <w:pPr>
              <w:pStyle w:val="afd"/>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游明朝"/>
                <w:lang w:val="en-US" w:eastAsia="ja-JP"/>
              </w:rPr>
            </w:pPr>
            <w:r>
              <w:rPr>
                <w:rFonts w:eastAsia="游明朝"/>
                <w:lang w:val="en-US" w:eastAsia="ja-JP"/>
              </w:rPr>
              <w:t>Panasonic</w:t>
            </w:r>
          </w:p>
        </w:tc>
        <w:tc>
          <w:tcPr>
            <w:tcW w:w="1227" w:type="dxa"/>
          </w:tcPr>
          <w:p w14:paraId="257C6B51"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游明朝"/>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rsidP="005025F6">
            <w:pPr>
              <w:pStyle w:val="afd"/>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rsidP="005025F6">
            <w:pPr>
              <w:pStyle w:val="afd"/>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rsidP="005025F6">
            <w:pPr>
              <w:pStyle w:val="afd"/>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rsidP="005025F6">
            <w:pPr>
              <w:pStyle w:val="afd"/>
              <w:numPr>
                <w:ilvl w:val="2"/>
                <w:numId w:val="37"/>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rsidP="005025F6">
            <w:pPr>
              <w:pStyle w:val="afd"/>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游明朝"/>
                <w:lang w:val="en-US" w:eastAsia="ja-JP"/>
              </w:rPr>
            </w:pPr>
            <w:r>
              <w:rPr>
                <w:rFonts w:eastAsia="游明朝"/>
                <w:lang w:val="en-US" w:eastAsia="ja-JP"/>
              </w:rPr>
              <w:t>DOCOMO</w:t>
            </w:r>
          </w:p>
        </w:tc>
        <w:tc>
          <w:tcPr>
            <w:tcW w:w="1227" w:type="dxa"/>
          </w:tcPr>
          <w:p w14:paraId="257C6B60" w14:textId="77777777" w:rsidR="00E75241" w:rsidRDefault="00E75241">
            <w:pPr>
              <w:tabs>
                <w:tab w:val="left" w:pos="551"/>
              </w:tabs>
              <w:rPr>
                <w:rFonts w:eastAsia="游明朝"/>
                <w:lang w:val="en-US" w:eastAsia="ja-JP"/>
              </w:rPr>
            </w:pPr>
          </w:p>
        </w:tc>
        <w:tc>
          <w:tcPr>
            <w:tcW w:w="7056" w:type="dxa"/>
          </w:tcPr>
          <w:p w14:paraId="257C6B61" w14:textId="77777777" w:rsidR="00E75241" w:rsidRDefault="003B30A8">
            <w:pPr>
              <w:rPr>
                <w:rFonts w:eastAsia="游明朝"/>
                <w:lang w:val="en-US" w:eastAsia="ja-JP"/>
              </w:rPr>
            </w:pPr>
            <w:r>
              <w:rPr>
                <w:rFonts w:eastAsia="游明朝"/>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游明朝"/>
                <w:lang w:val="en-US" w:eastAsia="ja-JP"/>
              </w:rPr>
            </w:pPr>
            <w:r>
              <w:rPr>
                <w:rFonts w:eastAsia="游明朝"/>
                <w:lang w:val="en-US" w:eastAsia="ja-JP"/>
              </w:rPr>
              <w:t>Intel</w:t>
            </w:r>
          </w:p>
        </w:tc>
        <w:tc>
          <w:tcPr>
            <w:tcW w:w="1227" w:type="dxa"/>
          </w:tcPr>
          <w:p w14:paraId="257C6B64" w14:textId="77777777" w:rsidR="00E75241" w:rsidRDefault="00E75241">
            <w:pPr>
              <w:tabs>
                <w:tab w:val="left" w:pos="551"/>
              </w:tabs>
              <w:rPr>
                <w:rFonts w:eastAsia="游明朝"/>
                <w:lang w:val="en-US" w:eastAsia="ja-JP"/>
              </w:rPr>
            </w:pPr>
          </w:p>
        </w:tc>
        <w:tc>
          <w:tcPr>
            <w:tcW w:w="7056" w:type="dxa"/>
          </w:tcPr>
          <w:p w14:paraId="257C6B65" w14:textId="77777777" w:rsidR="00E75241" w:rsidRDefault="003B30A8">
            <w:pPr>
              <w:rPr>
                <w:rFonts w:eastAsia="游明朝"/>
                <w:lang w:val="en-US" w:eastAsia="ja-JP"/>
              </w:rPr>
            </w:pPr>
            <w:r>
              <w:rPr>
                <w:rFonts w:eastAsia="游明朝"/>
                <w:lang w:val="en-US" w:eastAsia="ja-JP"/>
              </w:rPr>
              <w:t xml:space="preserve">We can accept the version from CATT or, for more progress, the version from vivo, BUT with an FFS for the case of separate initial DL BWP for RedCap UEs in connected mode (seems missed in vivo’s version). </w:t>
            </w:r>
          </w:p>
          <w:p w14:paraId="257C6B66" w14:textId="77777777" w:rsidR="00E75241" w:rsidRDefault="003B30A8">
            <w:pPr>
              <w:rPr>
                <w:rFonts w:eastAsia="游明朝"/>
                <w:lang w:val="en-US" w:eastAsia="ja-JP"/>
              </w:rPr>
            </w:pPr>
            <w:r>
              <w:rPr>
                <w:rFonts w:eastAsia="游明朝"/>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游明朝"/>
                <w:lang w:val="en-US" w:eastAsia="ja-JP"/>
              </w:rPr>
            </w:pPr>
            <w:r>
              <w:rPr>
                <w:rFonts w:eastAsia="游明朝"/>
                <w:lang w:val="en-US" w:eastAsia="ja-JP"/>
              </w:rPr>
              <w:t>FUTUREWEI5</w:t>
            </w:r>
          </w:p>
        </w:tc>
        <w:tc>
          <w:tcPr>
            <w:tcW w:w="1227" w:type="dxa"/>
          </w:tcPr>
          <w:p w14:paraId="257C6B69" w14:textId="77777777" w:rsidR="00E75241" w:rsidRDefault="00E75241">
            <w:pPr>
              <w:tabs>
                <w:tab w:val="left" w:pos="551"/>
              </w:tabs>
              <w:rPr>
                <w:rFonts w:eastAsia="游明朝"/>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lastRenderedPageBreak/>
              <w:t>Based on some of the comments in the FL summary, it seems there are several scenarios to consider for initial access (there are more)</w:t>
            </w:r>
          </w:p>
          <w:p w14:paraId="257C6B6C" w14:textId="77777777" w:rsidR="00E75241" w:rsidRDefault="003B30A8" w:rsidP="005025F6">
            <w:pPr>
              <w:pStyle w:val="afd"/>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57C6B6D" w14:textId="77777777" w:rsidR="00E75241" w:rsidRDefault="003B30A8" w:rsidP="005025F6">
            <w:pPr>
              <w:pStyle w:val="afd"/>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257C6B6E" w14:textId="77777777" w:rsidR="00E75241" w:rsidRDefault="003B30A8" w:rsidP="005025F6">
            <w:pPr>
              <w:pStyle w:val="afd"/>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rsidP="005025F6">
            <w:pPr>
              <w:pStyle w:val="afd"/>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257C6B70" w14:textId="77777777" w:rsidR="00E75241" w:rsidRDefault="003B30A8" w:rsidP="005025F6">
            <w:pPr>
              <w:pStyle w:val="afd"/>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游明朝"/>
                <w:lang w:val="en-US" w:eastAsia="ja-JP"/>
              </w:rPr>
            </w:pPr>
            <w:r>
              <w:rPr>
                <w:rFonts w:eastAsia="游明朝"/>
                <w:lang w:val="en-US" w:eastAsia="ja-JP"/>
              </w:rPr>
              <w:t>Based on some of these scenarios for TDD during initial access, it may be preferrable to avoid transmitting the additional SSB. vivo’s text for initial access is a reasonable start</w:t>
            </w:r>
          </w:p>
        </w:tc>
      </w:tr>
      <w:tr w:rsidR="00E75241" w14:paraId="257C6B77" w14:textId="77777777">
        <w:tc>
          <w:tcPr>
            <w:tcW w:w="1472" w:type="dxa"/>
          </w:tcPr>
          <w:p w14:paraId="257C6B73" w14:textId="77777777" w:rsidR="00E75241" w:rsidRDefault="003B30A8">
            <w:pPr>
              <w:rPr>
                <w:rFonts w:eastAsia="游明朝"/>
                <w:lang w:val="en-US" w:eastAsia="ja-JP"/>
              </w:rPr>
            </w:pPr>
            <w:r>
              <w:rPr>
                <w:rFonts w:eastAsia="游明朝"/>
                <w:lang w:val="en-US" w:eastAsia="ja-JP"/>
              </w:rPr>
              <w:lastRenderedPageBreak/>
              <w:t>CMCC</w:t>
            </w:r>
          </w:p>
        </w:tc>
        <w:tc>
          <w:tcPr>
            <w:tcW w:w="1227" w:type="dxa"/>
          </w:tcPr>
          <w:p w14:paraId="257C6B74" w14:textId="77777777" w:rsidR="00E75241" w:rsidRDefault="00E75241">
            <w:pPr>
              <w:tabs>
                <w:tab w:val="left" w:pos="551"/>
              </w:tabs>
              <w:rPr>
                <w:rFonts w:eastAsia="游明朝"/>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游明朝"/>
                <w:lang w:val="en-US" w:eastAsia="ja-JP"/>
              </w:rPr>
            </w:pPr>
          </w:p>
        </w:tc>
        <w:tc>
          <w:tcPr>
            <w:tcW w:w="7056" w:type="dxa"/>
          </w:tcPr>
          <w:p w14:paraId="257C6B7A" w14:textId="77777777" w:rsidR="00E75241" w:rsidRDefault="003B30A8">
            <w:pPr>
              <w:rPr>
                <w:rFonts w:eastAsiaTheme="minorEastAsia"/>
                <w:lang w:val="en-US" w:eastAsia="zh-CN"/>
              </w:rPr>
            </w:pPr>
            <w:r>
              <w:rPr>
                <w:rFonts w:eastAsia="游明朝"/>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游明朝"/>
                <w:lang w:val="en-US" w:eastAsia="ja-JP"/>
              </w:rPr>
            </w:pPr>
          </w:p>
        </w:tc>
        <w:tc>
          <w:tcPr>
            <w:tcW w:w="7056" w:type="dxa"/>
          </w:tcPr>
          <w:p w14:paraId="257C6B7E" w14:textId="77777777" w:rsidR="00E75241" w:rsidRDefault="003B30A8">
            <w:pPr>
              <w:rPr>
                <w:rFonts w:eastAsia="游明朝"/>
                <w:lang w:val="en-US" w:eastAsia="ja-JP"/>
              </w:rPr>
            </w:pPr>
            <w:r>
              <w:rPr>
                <w:rFonts w:eastAsia="游明朝"/>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游明朝"/>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rsidP="005025F6">
            <w:pPr>
              <w:pStyle w:val="afd"/>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rsidP="005025F6">
            <w:pPr>
              <w:pStyle w:val="afd"/>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rsidP="005025F6">
            <w:pPr>
              <w:pStyle w:val="afd"/>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rsidP="005025F6">
            <w:pPr>
              <w:pStyle w:val="afd"/>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rsidP="005025F6">
            <w:pPr>
              <w:pStyle w:val="afd"/>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rsidP="005025F6">
            <w:pPr>
              <w:pStyle w:val="afd"/>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w:t>
            </w:r>
            <w:r>
              <w:rPr>
                <w:rFonts w:ascii="Times New Roman" w:hAnsi="Times New Roman" w:cs="Times New Roman"/>
                <w:sz w:val="20"/>
                <w:szCs w:val="20"/>
                <w:lang w:val="en-US"/>
              </w:rPr>
              <w:lastRenderedPageBreak/>
              <w:t xml:space="preserve">perform CSI-RS based RRM (i.e., no extra SSB is needed to be transmitted). </w:t>
            </w:r>
          </w:p>
          <w:p w14:paraId="257C6B8B" w14:textId="77777777" w:rsidR="00E75241" w:rsidRDefault="003B30A8" w:rsidP="005025F6">
            <w:pPr>
              <w:pStyle w:val="afd"/>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1227" w:type="dxa"/>
          </w:tcPr>
          <w:p w14:paraId="257C6B8F" w14:textId="77777777" w:rsidR="00E75241" w:rsidRDefault="00E75241">
            <w:pPr>
              <w:tabs>
                <w:tab w:val="left" w:pos="551"/>
              </w:tabs>
              <w:rPr>
                <w:rFonts w:eastAsia="游明朝"/>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rsidP="005025F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257C6B93" w14:textId="77777777" w:rsidR="00E75241" w:rsidRDefault="003B30A8" w:rsidP="005025F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B96" w14:textId="77777777" w:rsidR="00E75241" w:rsidRDefault="00E75241">
            <w:pPr>
              <w:tabs>
                <w:tab w:val="left" w:pos="551"/>
              </w:tabs>
              <w:rPr>
                <w:rFonts w:eastAsia="游明朝"/>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rsidP="005025F6">
            <w:pPr>
              <w:pStyle w:val="afd"/>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rsidP="005025F6">
            <w:pPr>
              <w:pStyle w:val="afd"/>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rsidP="005025F6">
            <w:pPr>
              <w:pStyle w:val="afd"/>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rsidP="005025F6">
            <w:pPr>
              <w:pStyle w:val="afd"/>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rsidP="005025F6">
            <w:pPr>
              <w:pStyle w:val="afd"/>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rsidP="005025F6">
            <w:pPr>
              <w:pStyle w:val="afd"/>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rsidP="005025F6">
            <w:pPr>
              <w:pStyle w:val="afd"/>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rsidP="005025F6">
            <w:pPr>
              <w:pStyle w:val="afd"/>
              <w:numPr>
                <w:ilvl w:val="3"/>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rsidP="005025F6">
            <w:pPr>
              <w:pStyle w:val="afd"/>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rsidP="005025F6">
            <w:pPr>
              <w:pStyle w:val="afd"/>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rsidP="005025F6">
            <w:pPr>
              <w:pStyle w:val="afd"/>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rsidP="005025F6">
            <w:pPr>
              <w:pStyle w:val="afd"/>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rsidP="005025F6">
            <w:pPr>
              <w:pStyle w:val="afd"/>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rsidP="005025F6">
            <w:pPr>
              <w:pStyle w:val="afd"/>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rsidP="005025F6">
            <w:pPr>
              <w:pStyle w:val="afd"/>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lastRenderedPageBreak/>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ja-JP"/>
              </w:rPr>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SimSun"/>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SimSun"/>
                <w:lang w:val="en-US" w:eastAsia="zh-CN"/>
              </w:rPr>
              <w:t>Y with adding notes</w:t>
            </w:r>
          </w:p>
        </w:tc>
        <w:tc>
          <w:tcPr>
            <w:tcW w:w="7056" w:type="dxa"/>
          </w:tcPr>
          <w:p w14:paraId="257C6BBB" w14:textId="77777777" w:rsidR="00E75241" w:rsidRDefault="003B30A8">
            <w:pPr>
              <w:rPr>
                <w:rFonts w:eastAsia="SimSun"/>
                <w:lang w:val="en-US" w:eastAsia="zh-CN"/>
              </w:rPr>
            </w:pPr>
            <w:r>
              <w:rPr>
                <w:rFonts w:eastAsia="SimSun"/>
                <w:lang w:val="en-US" w:eastAsia="zh-CN"/>
              </w:rPr>
              <w:t>We are OK with the FL’s suggestion at present stage.</w:t>
            </w:r>
          </w:p>
          <w:p w14:paraId="257C6BBC" w14:textId="77777777" w:rsidR="00E75241" w:rsidRDefault="003B30A8">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SimSun"/>
                <w:lang w:val="en-US" w:eastAsia="zh-CN"/>
              </w:rPr>
            </w:pPr>
            <w:r>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rsidP="005025F6">
            <w:pPr>
              <w:pStyle w:val="afd"/>
              <w:numPr>
                <w:ilvl w:val="0"/>
                <w:numId w:val="39"/>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rsidP="005025F6">
            <w:pPr>
              <w:pStyle w:val="afd"/>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rsidP="005025F6">
            <w:pPr>
              <w:pStyle w:val="afd"/>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rsidP="005025F6">
            <w:pPr>
              <w:pStyle w:val="afd"/>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rsidP="005025F6">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rsidP="005025F6">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rsidP="005025F6">
            <w:pPr>
              <w:pStyle w:val="afd"/>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rsidP="005025F6">
            <w:pPr>
              <w:pStyle w:val="afd"/>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SimSun"/>
                <w:b/>
                <w:bCs/>
                <w:color w:val="FF0000"/>
                <w:lang w:val="en-US" w:eastAsia="zh-CN"/>
              </w:rPr>
            </w:pPr>
            <w:r>
              <w:rPr>
                <w:rFonts w:eastAsia="SimSun"/>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SimSun"/>
                <w:b/>
                <w:bCs/>
                <w:color w:val="FF0000"/>
                <w:lang w:val="en-US" w:eastAsia="zh-CN"/>
              </w:rPr>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rsidP="005025F6">
            <w:pPr>
              <w:pStyle w:val="afd"/>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rsidP="005025F6">
            <w:pPr>
              <w:pStyle w:val="afd"/>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rsidP="005025F6">
            <w:pPr>
              <w:pStyle w:val="afd"/>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rsidP="005025F6">
            <w:pPr>
              <w:pStyle w:val="afd"/>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游明朝"/>
                <w:lang w:val="en-US" w:eastAsia="ja-JP"/>
              </w:rPr>
            </w:pPr>
            <w:r>
              <w:rPr>
                <w:rFonts w:eastAsia="游明朝"/>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rsidP="005025F6">
            <w:pPr>
              <w:pStyle w:val="afd"/>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257C6BE4" w14:textId="77777777" w:rsidR="00E75241" w:rsidRDefault="003B30A8" w:rsidP="005025F6">
            <w:pPr>
              <w:pStyle w:val="afd"/>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rsidP="005025F6">
            <w:pPr>
              <w:pStyle w:val="afd"/>
              <w:numPr>
                <w:ilvl w:val="0"/>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rsidP="005025F6">
            <w:pPr>
              <w:pStyle w:val="afd"/>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rsidP="005025F6">
            <w:pPr>
              <w:pStyle w:val="afd"/>
              <w:numPr>
                <w:ilvl w:val="2"/>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rsidP="005025F6">
            <w:pPr>
              <w:pStyle w:val="afd"/>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rsidP="005025F6">
            <w:pPr>
              <w:pStyle w:val="afd"/>
              <w:numPr>
                <w:ilvl w:val="1"/>
                <w:numId w:val="44"/>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afd"/>
              <w:rPr>
                <w:rFonts w:ascii="Times New Roman" w:eastAsiaTheme="minorEastAsia" w:hAnsi="Times New Roman" w:cs="Times New Roman"/>
                <w:sz w:val="20"/>
                <w:szCs w:val="20"/>
                <w:lang w:val="en-US" w:eastAsia="zh-CN"/>
              </w:rPr>
            </w:pPr>
          </w:p>
          <w:p w14:paraId="257C6BF6" w14:textId="77777777" w:rsidR="00E75241" w:rsidRDefault="003B30A8" w:rsidP="005025F6">
            <w:pPr>
              <w:pStyle w:val="afd"/>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afd"/>
              <w:rPr>
                <w:rFonts w:ascii="Times New Roman" w:eastAsiaTheme="minorEastAsia" w:hAnsi="Times New Roman" w:cs="Times New Roman"/>
                <w:sz w:val="20"/>
                <w:szCs w:val="20"/>
                <w:lang w:val="en-US" w:eastAsia="zh-CN"/>
              </w:rPr>
            </w:pPr>
          </w:p>
          <w:p w14:paraId="257C6BF8" w14:textId="77777777" w:rsidR="00E75241" w:rsidRDefault="003B30A8" w:rsidP="005025F6">
            <w:pPr>
              <w:pStyle w:val="afd"/>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afd"/>
              <w:rPr>
                <w:rFonts w:ascii="Times New Roman" w:eastAsiaTheme="minorEastAsia" w:hAnsi="Times New Roman" w:cs="Times New Roman"/>
                <w:sz w:val="20"/>
                <w:szCs w:val="20"/>
                <w:lang w:val="en-US" w:eastAsia="zh-CN"/>
              </w:rPr>
            </w:pPr>
          </w:p>
          <w:p w14:paraId="257C6BFA" w14:textId="77777777" w:rsidR="00E75241" w:rsidRDefault="003B30A8" w:rsidP="005025F6">
            <w:pPr>
              <w:pStyle w:val="afd"/>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afd"/>
              <w:rPr>
                <w:rFonts w:ascii="Times New Roman" w:eastAsiaTheme="minorEastAsia" w:hAnsi="Times New Roman" w:cs="Times New Roman"/>
                <w:sz w:val="20"/>
                <w:szCs w:val="20"/>
                <w:lang w:val="en-US" w:eastAsia="zh-CN"/>
              </w:rPr>
            </w:pPr>
          </w:p>
          <w:p w14:paraId="257C6BFC" w14:textId="77777777" w:rsidR="00E75241" w:rsidRDefault="003B30A8" w:rsidP="005025F6">
            <w:pPr>
              <w:pStyle w:val="afd"/>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lastRenderedPageBreak/>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游明朝"/>
                <w:lang w:val="en-US" w:eastAsia="ja-JP"/>
              </w:rPr>
            </w:pPr>
            <w:r>
              <w:rPr>
                <w:rFonts w:eastAsia="游明朝"/>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游明朝"/>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rsidP="005025F6">
            <w:pPr>
              <w:pStyle w:val="afd"/>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rsidP="005025F6">
            <w:pPr>
              <w:pStyle w:val="afd"/>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rsidP="005025F6">
            <w:pPr>
              <w:pStyle w:val="afd"/>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rsidP="005025F6">
            <w:pPr>
              <w:pStyle w:val="afd"/>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游明朝"/>
                <w:lang w:val="en-US" w:eastAsia="ja-JP"/>
              </w:rPr>
            </w:pPr>
            <w:r>
              <w:rPr>
                <w:rFonts w:eastAsia="游明朝"/>
                <w:lang w:val="en-US" w:eastAsia="ja-JP"/>
              </w:rPr>
              <w:t>DOCOMO</w:t>
            </w:r>
          </w:p>
        </w:tc>
        <w:tc>
          <w:tcPr>
            <w:tcW w:w="1227" w:type="dxa"/>
          </w:tcPr>
          <w:p w14:paraId="257C6C21" w14:textId="77777777" w:rsidR="00E75241" w:rsidRDefault="00E75241">
            <w:pPr>
              <w:tabs>
                <w:tab w:val="left" w:pos="551"/>
              </w:tabs>
              <w:rPr>
                <w:rFonts w:eastAsia="游明朝"/>
                <w:lang w:val="en-US" w:eastAsia="ja-JP"/>
              </w:rPr>
            </w:pPr>
          </w:p>
        </w:tc>
        <w:tc>
          <w:tcPr>
            <w:tcW w:w="7056" w:type="dxa"/>
          </w:tcPr>
          <w:p w14:paraId="257C6C22" w14:textId="77777777" w:rsidR="00E75241" w:rsidRDefault="003B30A8">
            <w:pPr>
              <w:rPr>
                <w:rFonts w:eastAsia="游明朝"/>
                <w:lang w:val="en-US" w:eastAsia="ja-JP"/>
              </w:rPr>
            </w:pPr>
            <w:r>
              <w:rPr>
                <w:rFonts w:eastAsia="游明朝"/>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游明朝"/>
                <w:lang w:val="en-US" w:eastAsia="ja-JP"/>
              </w:rPr>
            </w:pPr>
            <w:r>
              <w:rPr>
                <w:rFonts w:eastAsia="游明朝"/>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游明朝"/>
                <w:lang w:val="en-US" w:eastAsia="ja-JP"/>
              </w:rPr>
            </w:pPr>
            <w:r>
              <w:rPr>
                <w:rFonts w:eastAsia="游明朝"/>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游明朝"/>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lastRenderedPageBreak/>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rsidP="005025F6">
            <w:pPr>
              <w:pStyle w:val="afd"/>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rsidP="005025F6">
            <w:pPr>
              <w:pStyle w:val="afd"/>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C41" w14:textId="77777777" w:rsidR="00E75241" w:rsidRDefault="003B30A8">
            <w:pPr>
              <w:tabs>
                <w:tab w:val="left" w:pos="551"/>
              </w:tabs>
              <w:rPr>
                <w:rFonts w:eastAsia="SimSun"/>
                <w:lang w:val="en-US" w:eastAsia="zh-CN"/>
              </w:rPr>
            </w:pPr>
            <w:r>
              <w:rPr>
                <w:rFonts w:eastAsia="SimSun"/>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游明朝"/>
                <w:lang w:val="en-US" w:eastAsia="ja-JP"/>
              </w:rPr>
              <w:t>Panasonic</w:t>
            </w:r>
          </w:p>
        </w:tc>
        <w:tc>
          <w:tcPr>
            <w:tcW w:w="1227" w:type="dxa"/>
          </w:tcPr>
          <w:p w14:paraId="257C6C47" w14:textId="77777777" w:rsidR="00E75241" w:rsidRDefault="003B30A8">
            <w:pPr>
              <w:tabs>
                <w:tab w:val="left" w:pos="551"/>
              </w:tabs>
              <w:rPr>
                <w:rFonts w:eastAsia="SimSun"/>
                <w:lang w:val="en-US" w:eastAsia="zh-CN"/>
              </w:rPr>
            </w:pPr>
            <w:r>
              <w:rPr>
                <w:rFonts w:eastAsia="游明朝"/>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游明朝"/>
                <w:lang w:val="en-US" w:eastAsia="ja-JP"/>
              </w:rPr>
              <w:t xml:space="preserve">As commented above, we suggest </w:t>
            </w:r>
            <w:r>
              <w:rPr>
                <w:rFonts w:eastAsia="游明朝"/>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游明朝"/>
                <w:lang w:val="en-US" w:eastAsia="ja-JP"/>
              </w:rPr>
            </w:pPr>
            <w:r>
              <w:rPr>
                <w:rFonts w:eastAsia="游明朝"/>
                <w:lang w:val="en-US" w:eastAsia="ja-JP"/>
              </w:rPr>
              <w:t>NEC</w:t>
            </w:r>
          </w:p>
        </w:tc>
        <w:tc>
          <w:tcPr>
            <w:tcW w:w="1227" w:type="dxa"/>
          </w:tcPr>
          <w:p w14:paraId="257C6C4B" w14:textId="77777777" w:rsidR="00E75241" w:rsidRDefault="00E75241">
            <w:pPr>
              <w:tabs>
                <w:tab w:val="left" w:pos="551"/>
              </w:tabs>
              <w:rPr>
                <w:rFonts w:eastAsia="游明朝"/>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游明朝"/>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游明朝"/>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游明朝"/>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游明朝"/>
                <w:lang w:val="en-US" w:eastAsia="ja-JP"/>
              </w:rPr>
            </w:pPr>
          </w:p>
        </w:tc>
        <w:tc>
          <w:tcPr>
            <w:tcW w:w="7056" w:type="dxa"/>
          </w:tcPr>
          <w:p w14:paraId="257C6C55" w14:textId="77777777" w:rsidR="00E75241" w:rsidRDefault="003B30A8">
            <w:pPr>
              <w:rPr>
                <w:rFonts w:eastAsia="游明朝"/>
                <w:lang w:val="en-US" w:eastAsia="ja-JP"/>
              </w:rPr>
            </w:pPr>
            <w:r>
              <w:rPr>
                <w:rFonts w:eastAsiaTheme="minorEastAsia"/>
                <w:lang w:val="en-US" w:eastAsia="zh-CN"/>
              </w:rPr>
              <w:t>We think f</w:t>
            </w:r>
            <w:r>
              <w:rPr>
                <w:rFonts w:eastAsia="游明朝"/>
                <w:lang w:val="en-US" w:eastAsia="ja-JP"/>
              </w:rPr>
              <w:t>or non-initial DL BWP for a RedCap UE in FR1,</w:t>
            </w:r>
            <w:r>
              <w:rPr>
                <w:rFonts w:eastAsiaTheme="minorEastAsia"/>
                <w:lang w:val="en-US" w:eastAsia="zh-CN"/>
              </w:rPr>
              <w:t xml:space="preserve"> </w:t>
            </w:r>
            <w:r>
              <w:rPr>
                <w:rFonts w:eastAsia="游明朝"/>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游明朝"/>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游明朝"/>
                <w:lang w:val="en-US" w:eastAsia="ja-JP"/>
              </w:rPr>
            </w:pPr>
            <w:r>
              <w:rPr>
                <w:rFonts w:eastAsia="游明朝"/>
                <w:lang w:val="en-US" w:eastAsia="ja-JP"/>
              </w:rPr>
              <w:t>Additional comments</w:t>
            </w:r>
          </w:p>
        </w:tc>
        <w:tc>
          <w:tcPr>
            <w:tcW w:w="7056" w:type="dxa"/>
          </w:tcPr>
          <w:p w14:paraId="257C6C5D" w14:textId="77777777" w:rsidR="00E75241" w:rsidRDefault="003B30A8" w:rsidP="005025F6">
            <w:pPr>
              <w:pStyle w:val="afd"/>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w:t>
            </w:r>
            <w:r w:rsidRPr="00F02537">
              <w:rPr>
                <w:rFonts w:ascii="Times New Roman" w:eastAsiaTheme="minorEastAsia" w:hAnsi="Times New Roman" w:cs="Times New Roman"/>
                <w:sz w:val="20"/>
                <w:szCs w:val="20"/>
                <w:lang w:val="en-US"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afd"/>
              <w:rPr>
                <w:rFonts w:ascii="Times New Roman" w:eastAsiaTheme="minorEastAsia" w:hAnsi="Times New Roman" w:cs="Times New Roman"/>
                <w:sz w:val="20"/>
                <w:szCs w:val="20"/>
                <w:lang w:val="en-US" w:eastAsia="zh-CN"/>
              </w:rPr>
            </w:pPr>
          </w:p>
          <w:p w14:paraId="257C6C5F" w14:textId="77777777" w:rsidR="00E75241" w:rsidRPr="00F02537" w:rsidRDefault="003B30A8" w:rsidP="005025F6">
            <w:pPr>
              <w:pStyle w:val="afd"/>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afd"/>
              <w:rPr>
                <w:rFonts w:ascii="Times New Roman" w:eastAsiaTheme="minorEastAsia" w:hAnsi="Times New Roman" w:cs="Times New Roman"/>
                <w:sz w:val="20"/>
                <w:szCs w:val="20"/>
                <w:lang w:val="en-US" w:eastAsia="zh-CN"/>
              </w:rPr>
            </w:pPr>
          </w:p>
          <w:p w14:paraId="257C6C61" w14:textId="77777777" w:rsidR="00E75241" w:rsidRPr="00F02537" w:rsidRDefault="003B30A8" w:rsidP="005025F6">
            <w:pPr>
              <w:pStyle w:val="afd"/>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afd"/>
              <w:rPr>
                <w:rFonts w:ascii="Times New Roman" w:eastAsiaTheme="minorEastAsia" w:hAnsi="Times New Roman" w:cs="Times New Roman"/>
                <w:sz w:val="20"/>
                <w:szCs w:val="20"/>
                <w:lang w:val="en-US" w:eastAsia="zh-CN"/>
              </w:rPr>
            </w:pPr>
          </w:p>
          <w:p w14:paraId="257C6C63" w14:textId="77777777" w:rsidR="00E75241" w:rsidRPr="00F02537" w:rsidRDefault="003B30A8" w:rsidP="005025F6">
            <w:pPr>
              <w:pStyle w:val="afd"/>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afd"/>
              <w:rPr>
                <w:rFonts w:ascii="Times New Roman" w:eastAsiaTheme="minorEastAsia" w:hAnsi="Times New Roman" w:cs="Times New Roman"/>
                <w:sz w:val="20"/>
                <w:szCs w:val="20"/>
                <w:lang w:val="en-US" w:eastAsia="zh-CN"/>
              </w:rPr>
            </w:pPr>
          </w:p>
          <w:p w14:paraId="257C6C65" w14:textId="77777777" w:rsidR="00E75241" w:rsidRPr="00F02537" w:rsidRDefault="003B30A8" w:rsidP="005025F6">
            <w:pPr>
              <w:pStyle w:val="afd"/>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afd"/>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rsidP="005025F6">
            <w:pPr>
              <w:pStyle w:val="afd"/>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rsidP="005025F6">
            <w:pPr>
              <w:pStyle w:val="afd"/>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rsidP="005025F6">
            <w:pPr>
              <w:pStyle w:val="afd"/>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rsidP="005025F6">
            <w:pPr>
              <w:pStyle w:val="afd"/>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rsidP="005025F6">
            <w:pPr>
              <w:pStyle w:val="afd"/>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rsidP="005025F6">
      <w:pPr>
        <w:pStyle w:val="afd"/>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rsidP="005025F6">
      <w:pPr>
        <w:pStyle w:val="afd"/>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rsidP="005025F6">
      <w:pPr>
        <w:pStyle w:val="afd"/>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Other comments?</w:t>
      </w:r>
    </w:p>
    <w:tbl>
      <w:tblPr>
        <w:tblStyle w:val="af7"/>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rsidP="005025F6">
            <w:pPr>
              <w:pStyle w:val="afd"/>
              <w:numPr>
                <w:ilvl w:val="0"/>
                <w:numId w:val="50"/>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rsidP="005025F6">
            <w:pPr>
              <w:pStyle w:val="afd"/>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rsidP="005025F6">
            <w:pPr>
              <w:pStyle w:val="afd"/>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C8B" w14:textId="77777777" w:rsidR="00E75241" w:rsidRDefault="00E75241">
            <w:pPr>
              <w:pStyle w:val="afd"/>
              <w:rPr>
                <w:rFonts w:ascii="Times New Roman" w:hAnsi="Times New Roman" w:cs="Times New Roman"/>
                <w:sz w:val="20"/>
                <w:szCs w:val="20"/>
                <w:lang w:val="en-US" w:eastAsia="ko-KR"/>
              </w:rPr>
            </w:pPr>
          </w:p>
          <w:p w14:paraId="257C6C8C" w14:textId="77777777" w:rsidR="00E75241" w:rsidRDefault="003B30A8">
            <w:pPr>
              <w:pStyle w:val="afd"/>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rsidP="005025F6">
            <w:pPr>
              <w:pStyle w:val="afd"/>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rsidP="005025F6">
            <w:pPr>
              <w:pStyle w:val="afd"/>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rsidP="005025F6">
            <w:pPr>
              <w:pStyle w:val="afd"/>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rsidP="005025F6">
            <w:pPr>
              <w:pStyle w:val="afd"/>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afd"/>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t xml:space="preserve">Nordic </w:t>
            </w:r>
          </w:p>
        </w:tc>
        <w:tc>
          <w:tcPr>
            <w:tcW w:w="8275" w:type="dxa"/>
          </w:tcPr>
          <w:p w14:paraId="257C6C94" w14:textId="77777777" w:rsidR="00E75241" w:rsidRDefault="003B30A8" w:rsidP="005025F6">
            <w:pPr>
              <w:pStyle w:val="afd"/>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14:paraId="257C6C95" w14:textId="77777777" w:rsidR="00E75241" w:rsidRDefault="003B30A8" w:rsidP="005025F6">
            <w:pPr>
              <w:pStyle w:val="afd"/>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rsidP="005025F6">
            <w:pPr>
              <w:pStyle w:val="afd"/>
              <w:numPr>
                <w:ilvl w:val="0"/>
                <w:numId w:val="5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rsidP="005025F6">
            <w:pPr>
              <w:pStyle w:val="afd"/>
              <w:numPr>
                <w:ilvl w:val="0"/>
                <w:numId w:val="5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游明朝"/>
                <w:lang w:val="en-US" w:eastAsia="ja-JP"/>
              </w:rPr>
              <w:lastRenderedPageBreak/>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rsidP="005025F6">
            <w:pPr>
              <w:pStyle w:val="afd"/>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rsidP="005025F6">
            <w:pPr>
              <w:pStyle w:val="afd"/>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rsidP="005025F6">
            <w:pPr>
              <w:pStyle w:val="afd"/>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257C6CAE"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rsidP="005025F6">
            <w:pPr>
              <w:pStyle w:val="afd"/>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rsidP="005025F6">
            <w:pPr>
              <w:pStyle w:val="afd"/>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rsidP="005025F6">
            <w:pPr>
              <w:pStyle w:val="afd"/>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rsidP="005025F6">
            <w:pPr>
              <w:pStyle w:val="afd"/>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rsidP="005025F6">
            <w:pPr>
              <w:pStyle w:val="afd"/>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游明朝"/>
                <w:lang w:val="en-US" w:eastAsia="ja-JP"/>
              </w:rPr>
            </w:pPr>
            <w:r>
              <w:rPr>
                <w:rFonts w:eastAsia="游明朝"/>
                <w:lang w:val="en-US" w:eastAsia="ja-JP"/>
              </w:rPr>
              <w:lastRenderedPageBreak/>
              <w:t>Samsung</w:t>
            </w:r>
          </w:p>
        </w:tc>
        <w:tc>
          <w:tcPr>
            <w:tcW w:w="8275" w:type="dxa"/>
          </w:tcPr>
          <w:p w14:paraId="257C6CCB" w14:textId="77777777" w:rsidR="00E75241" w:rsidRDefault="003B30A8" w:rsidP="005025F6">
            <w:pPr>
              <w:pStyle w:val="afd"/>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rsidP="005025F6">
            <w:pPr>
              <w:pStyle w:val="afd"/>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rsidP="005025F6">
            <w:pPr>
              <w:pStyle w:val="afd"/>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rsidP="005025F6">
            <w:pPr>
              <w:pStyle w:val="afd"/>
              <w:numPr>
                <w:ilvl w:val="1"/>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rsidP="005025F6">
            <w:pPr>
              <w:pStyle w:val="afd"/>
              <w:numPr>
                <w:ilvl w:val="1"/>
                <w:numId w:val="57"/>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E75241" w14:paraId="257C6CD5" w14:textId="77777777">
        <w:tc>
          <w:tcPr>
            <w:tcW w:w="1472" w:type="dxa"/>
          </w:tcPr>
          <w:p w14:paraId="257C6CD1" w14:textId="77777777" w:rsidR="00E75241" w:rsidRDefault="003B30A8">
            <w:pPr>
              <w:rPr>
                <w:rFonts w:eastAsia="游明朝"/>
                <w:lang w:val="en-US" w:eastAsia="ja-JP"/>
              </w:rPr>
            </w:pPr>
            <w:r>
              <w:rPr>
                <w:rFonts w:eastAsia="游明朝"/>
                <w:lang w:val="en-US" w:eastAsia="ja-JP"/>
              </w:rPr>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游明朝"/>
                <w:lang w:val="en-US" w:eastAsia="ja-JP"/>
              </w:rPr>
            </w:pPr>
            <w:r>
              <w:rPr>
                <w:rFonts w:eastAsia="游明朝"/>
                <w:lang w:val="en-US" w:eastAsia="ja-JP"/>
              </w:rPr>
              <w:t>Spreadtrum</w:t>
            </w:r>
          </w:p>
        </w:tc>
        <w:tc>
          <w:tcPr>
            <w:tcW w:w="8275" w:type="dxa"/>
          </w:tcPr>
          <w:p w14:paraId="257C6CD7" w14:textId="77777777" w:rsidR="00E75241" w:rsidRDefault="003B30A8" w:rsidP="005025F6">
            <w:pPr>
              <w:pStyle w:val="afd"/>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rsidP="005025F6">
            <w:pPr>
              <w:pStyle w:val="afd"/>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rsidP="005025F6">
            <w:pPr>
              <w:pStyle w:val="afd"/>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rsidP="005025F6">
            <w:pPr>
              <w:numPr>
                <w:ilvl w:val="0"/>
                <w:numId w:val="59"/>
              </w:numPr>
              <w:rPr>
                <w:rFonts w:eastAsia="SimSun"/>
                <w:lang w:val="en-US" w:eastAsia="zh-CN"/>
              </w:rPr>
            </w:pPr>
            <w:r>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rsidP="005025F6">
            <w:pPr>
              <w:numPr>
                <w:ilvl w:val="0"/>
                <w:numId w:val="59"/>
              </w:numPr>
              <w:rPr>
                <w:rFonts w:eastAsiaTheme="minorEastAsia"/>
                <w:lang w:val="en-US" w:eastAsia="zh-CN"/>
              </w:rPr>
            </w:pPr>
            <w:r>
              <w:rPr>
                <w:rFonts w:eastAsia="SimSun"/>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SimSun"/>
                <w:lang w:val="en-US" w:eastAsia="zh-CN"/>
              </w:rPr>
            </w:pPr>
            <w:r>
              <w:rPr>
                <w:lang w:val="en-US" w:eastAsia="ko-KR"/>
              </w:rPr>
              <w:t xml:space="preserve">3. </w:t>
            </w:r>
            <w:r>
              <w:rPr>
                <w:rFonts w:eastAsia="SimSun"/>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游明朝"/>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SimSun"/>
                <w:lang w:val="en-US" w:eastAsia="zh-CN"/>
              </w:rPr>
            </w:pPr>
            <w:r>
              <w:rPr>
                <w:lang w:val="en-US" w:eastAsia="ko-KR"/>
              </w:rPr>
              <w:lastRenderedPageBreak/>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游明朝"/>
                <w:lang w:val="en-US" w:eastAsia="ja-JP"/>
              </w:rPr>
            </w:pPr>
            <w:r>
              <w:rPr>
                <w:rFonts w:eastAsia="Malgun Gothic"/>
                <w:lang w:val="en-US" w:eastAsia="ko-KR"/>
              </w:rPr>
              <w:lastRenderedPageBreak/>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rsidP="005025F6">
            <w:pPr>
              <w:pStyle w:val="afd"/>
              <w:numPr>
                <w:ilvl w:val="0"/>
                <w:numId w:val="60"/>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rsidP="005025F6">
            <w:pPr>
              <w:pStyle w:val="afd"/>
              <w:numPr>
                <w:ilvl w:val="0"/>
                <w:numId w:val="60"/>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afd"/>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CF5" w14:textId="77777777" w:rsidR="00E75241" w:rsidRDefault="003B30A8" w:rsidP="005025F6">
            <w:pPr>
              <w:pStyle w:val="afd"/>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rsidP="005025F6">
            <w:pPr>
              <w:pStyle w:val="afd"/>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rsidP="005025F6">
      <w:pPr>
        <w:pStyle w:val="afd"/>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rsidP="005025F6">
      <w:pPr>
        <w:pStyle w:val="afd"/>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rsidP="005025F6">
      <w:pPr>
        <w:pStyle w:val="afd"/>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rsidP="005025F6">
            <w:pPr>
              <w:pStyle w:val="afd"/>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rsidP="005025F6">
            <w:pPr>
              <w:pStyle w:val="afd"/>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rsidP="005025F6">
            <w:pPr>
              <w:pStyle w:val="afd"/>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w:t>
            </w:r>
            <w:r>
              <w:rPr>
                <w:rFonts w:ascii="Times New Roman" w:hAnsi="Times New Roman" w:cs="Times New Roman"/>
                <w:sz w:val="20"/>
                <w:szCs w:val="20"/>
                <w:lang w:val="en-US" w:eastAsia="ko-KR"/>
              </w:rPr>
              <w:lastRenderedPageBreak/>
              <w:t>forward, we support the following proposal for the separate initial DL BWP of RedCap UEs in FR1:</w:t>
            </w:r>
          </w:p>
          <w:p w14:paraId="257C6D0C" w14:textId="77777777" w:rsidR="00E75241" w:rsidRDefault="00E75241">
            <w:pPr>
              <w:pStyle w:val="afd"/>
              <w:rPr>
                <w:rFonts w:ascii="Times New Roman" w:hAnsi="Times New Roman" w:cs="Times New Roman"/>
                <w:sz w:val="20"/>
                <w:szCs w:val="20"/>
                <w:lang w:val="en-US" w:eastAsia="ko-KR"/>
              </w:rPr>
            </w:pPr>
          </w:p>
          <w:p w14:paraId="257C6D0D" w14:textId="77777777" w:rsidR="00E75241" w:rsidRDefault="003B30A8">
            <w:pPr>
              <w:pStyle w:val="afd"/>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rsidP="005025F6">
            <w:pPr>
              <w:pStyle w:val="afd"/>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rsidP="005025F6">
            <w:pPr>
              <w:pStyle w:val="afd"/>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rsidP="005025F6">
            <w:pPr>
              <w:pStyle w:val="afd"/>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rsidP="005025F6">
            <w:pPr>
              <w:pStyle w:val="afd"/>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afd"/>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lastRenderedPageBreak/>
              <w:t xml:space="preserve">Nordic </w:t>
            </w:r>
          </w:p>
        </w:tc>
        <w:tc>
          <w:tcPr>
            <w:tcW w:w="8275" w:type="dxa"/>
          </w:tcPr>
          <w:p w14:paraId="257C6D15" w14:textId="77777777" w:rsidR="00E75241" w:rsidRDefault="003B30A8" w:rsidP="005025F6">
            <w:pPr>
              <w:pStyle w:val="afd"/>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257C6D16" w14:textId="77777777" w:rsidR="00E75241" w:rsidRDefault="003B30A8" w:rsidP="005025F6">
            <w:pPr>
              <w:pStyle w:val="afd"/>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rsidP="005025F6">
            <w:pPr>
              <w:pStyle w:val="afd"/>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rsidP="005025F6">
            <w:pPr>
              <w:pStyle w:val="afd"/>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游明朝"/>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Pr>
                <w:lang w:val="en-US" w:eastAsia="ko-KR"/>
              </w:rPr>
              <w:lastRenderedPageBreak/>
              <w:t>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8275" w:type="dxa"/>
          </w:tcPr>
          <w:p w14:paraId="257C6D2A" w14:textId="77777777" w:rsidR="00E75241" w:rsidRDefault="003B30A8" w:rsidP="005025F6">
            <w:pPr>
              <w:pStyle w:val="afd"/>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rsidP="005025F6">
            <w:pPr>
              <w:pStyle w:val="afd"/>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rsidP="005025F6">
            <w:pPr>
              <w:pStyle w:val="afd"/>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33" w14:textId="77777777" w:rsidR="00E75241" w:rsidRDefault="003B30A8" w:rsidP="005025F6">
            <w:pPr>
              <w:pStyle w:val="afd"/>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14:paraId="257C6D34" w14:textId="77777777" w:rsidR="00E75241" w:rsidRDefault="003B30A8" w:rsidP="005025F6">
            <w:pPr>
              <w:pStyle w:val="afd"/>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37" w14:textId="77777777" w:rsidR="00E75241" w:rsidRDefault="003B30A8" w:rsidP="005025F6">
            <w:pPr>
              <w:pStyle w:val="afd"/>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rsidP="005025F6">
            <w:pPr>
              <w:pStyle w:val="afd"/>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rsidP="005025F6">
            <w:pPr>
              <w:pStyle w:val="afd"/>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rsidP="005025F6">
            <w:pPr>
              <w:pStyle w:val="afd"/>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rsidP="005025F6">
            <w:pPr>
              <w:pStyle w:val="afd"/>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rsidP="005025F6">
            <w:pPr>
              <w:pStyle w:val="afd"/>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rsidP="005025F6">
            <w:pPr>
              <w:pStyle w:val="afd"/>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rsidP="005025F6">
            <w:pPr>
              <w:pStyle w:val="afd"/>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rsidP="005025F6">
            <w:pPr>
              <w:pStyle w:val="afd"/>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rsidP="005025F6">
            <w:pPr>
              <w:pStyle w:val="afd"/>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rsidP="005025F6">
            <w:pPr>
              <w:pStyle w:val="afd"/>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257C6D48" w14:textId="77777777" w:rsidR="00E75241" w:rsidRDefault="003B30A8" w:rsidP="005025F6">
            <w:pPr>
              <w:pStyle w:val="afd"/>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rsidP="005025F6">
            <w:pPr>
              <w:pStyle w:val="afd"/>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rsidP="005025F6">
            <w:pPr>
              <w:pStyle w:val="afd"/>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rsidP="005025F6">
            <w:pPr>
              <w:pStyle w:val="afd"/>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rsidP="005025F6">
            <w:pPr>
              <w:pStyle w:val="afd"/>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rsidP="005025F6">
            <w:pPr>
              <w:pStyle w:val="afd"/>
              <w:numPr>
                <w:ilvl w:val="1"/>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rsidP="005025F6">
            <w:pPr>
              <w:pStyle w:val="afd"/>
              <w:numPr>
                <w:ilvl w:val="1"/>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14:paraId="257C6D52" w14:textId="77777777" w:rsidR="00E75241" w:rsidRDefault="003B30A8" w:rsidP="005025F6">
            <w:pPr>
              <w:pStyle w:val="afd"/>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游明朝"/>
                <w:lang w:val="en-US" w:eastAsia="ja-JP"/>
              </w:rPr>
            </w:pPr>
            <w:r>
              <w:rPr>
                <w:rFonts w:eastAsia="游明朝"/>
                <w:lang w:val="en-US" w:eastAsia="ja-JP"/>
              </w:rPr>
              <w:lastRenderedPageBreak/>
              <w:t>Samsung</w:t>
            </w:r>
          </w:p>
        </w:tc>
        <w:tc>
          <w:tcPr>
            <w:tcW w:w="8275" w:type="dxa"/>
          </w:tcPr>
          <w:p w14:paraId="257C6D55" w14:textId="77777777" w:rsidR="00E75241" w:rsidRDefault="003B30A8" w:rsidP="005025F6">
            <w:pPr>
              <w:pStyle w:val="afd"/>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rsidP="005025F6">
            <w:pPr>
              <w:pStyle w:val="afd"/>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257C6D57" w14:textId="77777777" w:rsidR="00E75241" w:rsidRDefault="003B30A8" w:rsidP="005025F6">
            <w:pPr>
              <w:pStyle w:val="afd"/>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游明朝"/>
                <w:lang w:val="en-US" w:eastAsia="ja-JP"/>
              </w:rPr>
            </w:pPr>
            <w:r>
              <w:rPr>
                <w:rFonts w:eastAsia="游明朝"/>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游明朝"/>
                <w:lang w:val="en-US" w:eastAsia="ja-JP"/>
              </w:rPr>
            </w:pPr>
            <w:r>
              <w:rPr>
                <w:rFonts w:eastAsia="游明朝"/>
                <w:lang w:val="en-US" w:eastAsia="ja-JP"/>
              </w:rPr>
              <w:t>Spreadtrum</w:t>
            </w:r>
          </w:p>
        </w:tc>
        <w:tc>
          <w:tcPr>
            <w:tcW w:w="8275" w:type="dxa"/>
          </w:tcPr>
          <w:p w14:paraId="257C6D5E" w14:textId="77777777" w:rsidR="00E75241" w:rsidRDefault="003B30A8" w:rsidP="005025F6">
            <w:pPr>
              <w:pStyle w:val="afd"/>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rsidP="005025F6">
            <w:pPr>
              <w:pStyle w:val="afd"/>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rsidP="005025F6">
            <w:pPr>
              <w:numPr>
                <w:ilvl w:val="0"/>
                <w:numId w:val="73"/>
              </w:numPr>
              <w:rPr>
                <w:rFonts w:eastAsia="SimSun"/>
                <w:lang w:val="en-US" w:eastAsia="zh-CN"/>
              </w:rPr>
            </w:pPr>
            <w:r>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lastRenderedPageBreak/>
              <w:t xml:space="preserve">2. </w:t>
            </w:r>
            <w:r>
              <w:rPr>
                <w:rFonts w:eastAsia="SimSun"/>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游明朝"/>
                <w:lang w:val="en-US" w:eastAsia="ja-JP"/>
              </w:rPr>
              <w:lastRenderedPageBreak/>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SimSun"/>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游明朝"/>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游明朝"/>
                <w:lang w:val="en-US" w:eastAsia="ja-JP"/>
              </w:rPr>
            </w:pPr>
            <w:r>
              <w:rPr>
                <w:rFonts w:eastAsia="游明朝"/>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7A" w14:textId="77777777" w:rsidR="00E75241" w:rsidRDefault="003B30A8" w:rsidP="005025F6">
            <w:pPr>
              <w:pStyle w:val="afd"/>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rsidP="005025F6">
            <w:pPr>
              <w:pStyle w:val="afd"/>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rsidP="005025F6">
      <w:pPr>
        <w:pStyle w:val="afd"/>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rsidP="005025F6">
      <w:pPr>
        <w:pStyle w:val="afd"/>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lastRenderedPageBreak/>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lastRenderedPageBreak/>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rsidP="005025F6">
            <w:pPr>
              <w:pStyle w:val="afd"/>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游明朝"/>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游明朝"/>
                <w:lang w:val="en-US" w:eastAsia="ja-JP"/>
              </w:rPr>
            </w:pPr>
            <w:r>
              <w:rPr>
                <w:rFonts w:eastAsiaTheme="minorEastAsia"/>
                <w:lang w:val="en-US" w:eastAsia="zh-CN"/>
              </w:rPr>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游明朝"/>
                <w:lang w:val="en-US" w:eastAsia="ja-JP"/>
              </w:rPr>
            </w:pPr>
            <w:r>
              <w:rPr>
                <w:rFonts w:eastAsia="游明朝"/>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游明朝"/>
                <w:lang w:val="en-US" w:eastAsia="ja-JP"/>
              </w:rPr>
            </w:pPr>
            <w:r>
              <w:rPr>
                <w:rFonts w:eastAsia="游明朝"/>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游明朝"/>
                <w:lang w:val="en-US" w:eastAsia="ja-JP"/>
              </w:rPr>
            </w:pPr>
            <w:r>
              <w:rPr>
                <w:rFonts w:eastAsia="游明朝"/>
                <w:lang w:val="en-US" w:eastAsia="ja-JP"/>
              </w:rPr>
              <w:t>Spreadtrum</w:t>
            </w:r>
          </w:p>
        </w:tc>
        <w:tc>
          <w:tcPr>
            <w:tcW w:w="8275" w:type="dxa"/>
          </w:tcPr>
          <w:p w14:paraId="257C6DB5" w14:textId="77777777" w:rsidR="00E75241" w:rsidRDefault="003B30A8" w:rsidP="005025F6">
            <w:pPr>
              <w:pStyle w:val="afd"/>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游明朝"/>
                <w:lang w:val="en-US" w:eastAsia="ja-JP"/>
              </w:rPr>
              <w:lastRenderedPageBreak/>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rsidP="005025F6">
            <w:pPr>
              <w:pStyle w:val="afd"/>
              <w:numPr>
                <w:ilvl w:val="0"/>
                <w:numId w:val="7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ja-JP"/>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ja-JP"/>
              </w:rPr>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rsidP="005025F6">
      <w:pPr>
        <w:pStyle w:val="afd"/>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rsidP="005025F6">
      <w:pPr>
        <w:pStyle w:val="afd"/>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rsidP="005025F6">
      <w:pPr>
        <w:pStyle w:val="afd"/>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rsidP="005025F6">
      <w:pPr>
        <w:pStyle w:val="afd"/>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rsidP="005025F6">
      <w:pPr>
        <w:pStyle w:val="afd"/>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14:paraId="257C6DEB" w14:textId="77777777" w:rsidR="00E75241" w:rsidRDefault="003B30A8" w:rsidP="005025F6">
            <w:pPr>
              <w:pStyle w:val="afd"/>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rsidP="005025F6">
            <w:pPr>
              <w:pStyle w:val="afd"/>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rsidP="005025F6">
            <w:pPr>
              <w:pStyle w:val="afd"/>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rsidP="005025F6">
            <w:pPr>
              <w:pStyle w:val="afd"/>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rsidP="005025F6">
            <w:pPr>
              <w:pStyle w:val="afd"/>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afd"/>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afd"/>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rsidP="005025F6">
            <w:pPr>
              <w:pStyle w:val="afd"/>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rsidP="005025F6">
            <w:pPr>
              <w:pStyle w:val="afd"/>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rsidP="005025F6">
            <w:pPr>
              <w:pStyle w:val="afd"/>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rsidP="005025F6">
            <w:pPr>
              <w:pStyle w:val="afd"/>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rsidP="005025F6">
            <w:pPr>
              <w:pStyle w:val="afd"/>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t xml:space="preserve">Nordic </w:t>
            </w:r>
          </w:p>
        </w:tc>
        <w:tc>
          <w:tcPr>
            <w:tcW w:w="8275" w:type="dxa"/>
          </w:tcPr>
          <w:p w14:paraId="257C6DFA" w14:textId="77777777" w:rsidR="00E75241" w:rsidRDefault="003B30A8" w:rsidP="005025F6">
            <w:pPr>
              <w:pStyle w:val="afd"/>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257C6DFB" w14:textId="77777777" w:rsidR="00E75241" w:rsidRDefault="003B30A8" w:rsidP="005025F6">
            <w:pPr>
              <w:pStyle w:val="afd"/>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rsidP="005025F6">
            <w:pPr>
              <w:pStyle w:val="afd"/>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14:paraId="257C6DFD" w14:textId="77777777" w:rsidR="00E75241" w:rsidRDefault="003B30A8" w:rsidP="005025F6">
            <w:pPr>
              <w:pStyle w:val="afd"/>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lastRenderedPageBreak/>
              <w:t>Vivo</w:t>
            </w:r>
          </w:p>
        </w:tc>
        <w:tc>
          <w:tcPr>
            <w:tcW w:w="8275" w:type="dxa"/>
          </w:tcPr>
          <w:p w14:paraId="257C6E01" w14:textId="77777777" w:rsidR="00E75241" w:rsidRDefault="003B30A8" w:rsidP="005025F6">
            <w:pPr>
              <w:pStyle w:val="afd"/>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rsidP="005025F6">
            <w:pPr>
              <w:pStyle w:val="afd"/>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rsidP="005025F6">
            <w:pPr>
              <w:pStyle w:val="afd"/>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rsidP="005025F6">
            <w:pPr>
              <w:pStyle w:val="afd"/>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游明朝"/>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游明朝"/>
                <w:lang w:val="en-US" w:eastAsia="ja-JP"/>
              </w:rPr>
            </w:pPr>
            <w:r>
              <w:rPr>
                <w:rFonts w:eastAsia="游明朝"/>
                <w:lang w:val="en-US" w:eastAsia="ja-JP"/>
              </w:rPr>
              <w:t>2. At least one among SSB, periodic TRS and measurement gaps should be available in this BWP.</w:t>
            </w:r>
          </w:p>
          <w:p w14:paraId="257C6E17" w14:textId="77777777" w:rsidR="00E75241" w:rsidRDefault="003B30A8">
            <w:pPr>
              <w:rPr>
                <w:rFonts w:eastAsia="游明朝"/>
                <w:lang w:val="en-US" w:eastAsia="ja-JP"/>
              </w:rPr>
            </w:pPr>
            <w:r>
              <w:rPr>
                <w:rFonts w:eastAsia="游明朝"/>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游明朝"/>
                <w:lang w:val="en-US" w:eastAsia="ja-JP"/>
              </w:rPr>
            </w:pPr>
            <w:r>
              <w:rPr>
                <w:rFonts w:eastAsia="游明朝"/>
                <w:lang w:val="en-US" w:eastAsia="ja-JP"/>
              </w:rPr>
              <w:t>4. FFS</w:t>
            </w:r>
          </w:p>
        </w:tc>
      </w:tr>
      <w:tr w:rsidR="00E75241" w14:paraId="257C6E20" w14:textId="77777777">
        <w:tc>
          <w:tcPr>
            <w:tcW w:w="1472" w:type="dxa"/>
          </w:tcPr>
          <w:p w14:paraId="257C6E1A" w14:textId="77777777" w:rsidR="00E75241" w:rsidRDefault="003B30A8">
            <w:pPr>
              <w:rPr>
                <w:rFonts w:eastAsia="游明朝"/>
                <w:lang w:val="en-US" w:eastAsia="ja-JP"/>
              </w:rPr>
            </w:pPr>
            <w:r>
              <w:rPr>
                <w:rFonts w:eastAsiaTheme="minorEastAsia"/>
                <w:lang w:val="en-US" w:eastAsia="zh-CN"/>
              </w:rPr>
              <w:lastRenderedPageBreak/>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rsidP="005025F6">
            <w:pPr>
              <w:pStyle w:val="afd"/>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rsidP="005025F6">
            <w:pPr>
              <w:pStyle w:val="afd"/>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rsidP="005025F6">
            <w:pPr>
              <w:pStyle w:val="afd"/>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14:paraId="257C6E25" w14:textId="77777777" w:rsidR="00E75241" w:rsidRDefault="003B30A8" w:rsidP="005025F6">
            <w:pPr>
              <w:pStyle w:val="afd"/>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lastRenderedPageBreak/>
              <w:t xml:space="preserve">2, For RedCap, </w:t>
            </w:r>
          </w:p>
          <w:p w14:paraId="257C6E37" w14:textId="77777777" w:rsidR="00E75241" w:rsidRDefault="003B30A8" w:rsidP="005025F6">
            <w:pPr>
              <w:pStyle w:val="afd"/>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rsidP="005025F6">
            <w:pPr>
              <w:pStyle w:val="afd"/>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rsidP="005025F6">
            <w:pPr>
              <w:pStyle w:val="afd"/>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rsidP="005025F6">
            <w:pPr>
              <w:pStyle w:val="afd"/>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rsidP="005025F6">
            <w:pPr>
              <w:pStyle w:val="afd"/>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8275" w:type="dxa"/>
          </w:tcPr>
          <w:p w14:paraId="257C6E40" w14:textId="77777777" w:rsidR="00E75241" w:rsidRDefault="003B30A8" w:rsidP="005025F6">
            <w:pPr>
              <w:pStyle w:val="afd"/>
              <w:numPr>
                <w:ilvl w:val="0"/>
                <w:numId w:val="84"/>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rsidP="005025F6">
            <w:pPr>
              <w:pStyle w:val="afd"/>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rsidP="005025F6">
            <w:pPr>
              <w:pStyle w:val="afd"/>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rsidP="005025F6">
            <w:pPr>
              <w:pStyle w:val="afd"/>
              <w:numPr>
                <w:ilvl w:val="0"/>
                <w:numId w:val="84"/>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rsidP="005025F6">
            <w:pPr>
              <w:pStyle w:val="afd"/>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rsidP="005025F6">
            <w:pPr>
              <w:pStyle w:val="afd"/>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rsidP="005025F6">
            <w:pPr>
              <w:pStyle w:val="afd"/>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rsidP="005025F6">
            <w:pPr>
              <w:pStyle w:val="afd"/>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rsidP="005025F6">
            <w:pPr>
              <w:pStyle w:val="afd"/>
              <w:numPr>
                <w:ilvl w:val="0"/>
                <w:numId w:val="85"/>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SimSun"/>
                <w:lang w:val="en-US" w:eastAsia="zh-CN"/>
              </w:rPr>
            </w:pPr>
            <w:r>
              <w:rPr>
                <w:lang w:val="en-US" w:eastAsia="ko-KR"/>
              </w:rPr>
              <w:t xml:space="preserve">1. </w:t>
            </w:r>
            <w:r>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SimSun"/>
                <w:lang w:val="en-US" w:eastAsia="zh-CN"/>
              </w:rPr>
            </w:pPr>
            <w:r>
              <w:rPr>
                <w:lang w:val="en-US" w:eastAsia="ko-KR"/>
              </w:rPr>
              <w:t>2. SSB</w:t>
            </w:r>
            <w:r>
              <w:rPr>
                <w:rFonts w:eastAsia="SimSun"/>
                <w:lang w:val="en-US" w:eastAsia="zh-CN"/>
              </w:rPr>
              <w:t xml:space="preserve">, </w:t>
            </w:r>
            <w:r>
              <w:rPr>
                <w:lang w:val="en-US" w:eastAsia="ko-KR"/>
              </w:rPr>
              <w:t xml:space="preserve">periodic TRS </w:t>
            </w:r>
            <w:r>
              <w:rPr>
                <w:rFonts w:eastAsia="SimSun"/>
                <w:lang w:val="en-US" w:eastAsia="zh-CN"/>
              </w:rPr>
              <w:t>or</w:t>
            </w:r>
            <w:r>
              <w:rPr>
                <w:lang w:val="en-US" w:eastAsia="ko-KR"/>
              </w:rPr>
              <w:t xml:space="preserve"> measurement gaps</w:t>
            </w:r>
            <w:r>
              <w:rPr>
                <w:rFonts w:eastAsia="SimSun"/>
                <w:lang w:val="en-US" w:eastAsia="zh-CN"/>
              </w:rPr>
              <w:t xml:space="preserve"> can be configured by gNB. Mandate any of them is not necessary.</w:t>
            </w:r>
          </w:p>
          <w:p w14:paraId="257C6E55" w14:textId="77777777" w:rsidR="00E75241" w:rsidRDefault="003B30A8">
            <w:pPr>
              <w:rPr>
                <w:rFonts w:eastAsia="SimSun"/>
                <w:lang w:val="en-US" w:eastAsia="zh-CN"/>
              </w:rPr>
            </w:pPr>
            <w:r>
              <w:rPr>
                <w:lang w:val="en-US" w:eastAsia="ko-KR"/>
              </w:rPr>
              <w:t xml:space="preserve">3. </w:t>
            </w:r>
            <w:r>
              <w:rPr>
                <w:rFonts w:eastAsia="SimSun"/>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lastRenderedPageBreak/>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游明朝"/>
                <w:lang w:val="en-US" w:eastAsia="ja-JP"/>
              </w:rPr>
              <w:lastRenderedPageBreak/>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游明朝"/>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rsidP="005025F6">
            <w:pPr>
              <w:pStyle w:val="afd"/>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rsidP="005025F6">
            <w:pPr>
              <w:pStyle w:val="afd"/>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rsidP="005025F6">
            <w:pPr>
              <w:pStyle w:val="afd"/>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rsidP="005025F6">
            <w:pPr>
              <w:pStyle w:val="afd"/>
              <w:numPr>
                <w:ilvl w:val="0"/>
                <w:numId w:val="86"/>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E74" w14:textId="77777777" w:rsidR="00E75241" w:rsidRDefault="003B30A8" w:rsidP="005025F6">
            <w:pPr>
              <w:pStyle w:val="afd"/>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rsidP="005025F6">
            <w:pPr>
              <w:pStyle w:val="afd"/>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rsidP="005025F6">
            <w:pPr>
              <w:pStyle w:val="afd"/>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rsidP="005025F6">
            <w:pPr>
              <w:pStyle w:val="afd"/>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rsidP="005025F6">
      <w:pPr>
        <w:pStyle w:val="afd"/>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rsidP="005025F6">
      <w:pPr>
        <w:pStyle w:val="afd"/>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rsidP="005025F6">
      <w:pPr>
        <w:pStyle w:val="afd"/>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rsidP="005025F6">
      <w:pPr>
        <w:pStyle w:val="afd"/>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rsidP="005025F6">
      <w:pPr>
        <w:pStyle w:val="afd"/>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rsidP="005025F6">
      <w:pPr>
        <w:pStyle w:val="afd"/>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rsidP="005025F6">
      <w:pPr>
        <w:pStyle w:val="afd"/>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rsidP="005025F6">
      <w:pPr>
        <w:pStyle w:val="afd"/>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rsidP="005025F6">
      <w:pPr>
        <w:pStyle w:val="afd"/>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rsidP="005025F6">
      <w:pPr>
        <w:pStyle w:val="afd"/>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then the UE cannot expect it to contain MIB-configured CORESET#0 or SIB1.</w:t>
      </w:r>
    </w:p>
    <w:p w14:paraId="257C6E89" w14:textId="77777777" w:rsidR="00E75241" w:rsidRPr="00F02537" w:rsidRDefault="003B30A8" w:rsidP="005025F6">
      <w:pPr>
        <w:pStyle w:val="afd"/>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rsidP="005025F6">
      <w:pPr>
        <w:pStyle w:val="afd"/>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rsidP="005025F6">
      <w:pPr>
        <w:pStyle w:val="afd"/>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rsidP="005025F6">
      <w:pPr>
        <w:pStyle w:val="afd"/>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rsidP="005025F6">
      <w:pPr>
        <w:pStyle w:val="afd"/>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rsidP="005025F6">
      <w:pPr>
        <w:pStyle w:val="afd"/>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rsidP="005025F6">
      <w:pPr>
        <w:pStyle w:val="afd"/>
        <w:numPr>
          <w:ilvl w:val="2"/>
          <w:numId w:val="8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af7"/>
        <w:tblW w:w="9856" w:type="dxa"/>
        <w:tblLook w:val="04A0" w:firstRow="1" w:lastRow="0" w:firstColumn="1" w:lastColumn="0" w:noHBand="0" w:noVBand="1"/>
      </w:tblPr>
      <w:tblGrid>
        <w:gridCol w:w="1572"/>
        <w:gridCol w:w="1261"/>
        <w:gridCol w:w="7023"/>
      </w:tblGrid>
      <w:tr w:rsidR="00E75241" w14:paraId="257C6E93" w14:textId="77777777" w:rsidTr="007E45C9">
        <w:tc>
          <w:tcPr>
            <w:tcW w:w="1572"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1261" w:type="dxa"/>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023"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7E45C9">
        <w:tc>
          <w:tcPr>
            <w:tcW w:w="1572"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1261" w:type="dxa"/>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023"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rsidP="005025F6">
            <w:pPr>
              <w:pStyle w:val="afd"/>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rsidP="005025F6">
            <w:pPr>
              <w:pStyle w:val="afd"/>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rsidP="005025F6">
            <w:pPr>
              <w:pStyle w:val="afd"/>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rsidP="005025F6">
            <w:pPr>
              <w:pStyle w:val="afd"/>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rsidP="005025F6">
            <w:pPr>
              <w:pStyle w:val="afd"/>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rsidP="005025F6">
            <w:pPr>
              <w:pStyle w:val="afd"/>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rsidP="005025F6">
            <w:pPr>
              <w:pStyle w:val="afd"/>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lastRenderedPageBreak/>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rsidP="005025F6">
            <w:pPr>
              <w:pStyle w:val="afd"/>
              <w:numPr>
                <w:ilvl w:val="2"/>
                <w:numId w:val="89"/>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rsidP="005025F6">
            <w:pPr>
              <w:pStyle w:val="afd"/>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rsidP="005025F6">
            <w:pPr>
              <w:pStyle w:val="afd"/>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rsidP="005025F6">
            <w:pPr>
              <w:pStyle w:val="afd"/>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rsidP="005025F6">
            <w:pPr>
              <w:pStyle w:val="afd"/>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rsidP="005025F6">
            <w:pPr>
              <w:pStyle w:val="afd"/>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rsidP="005025F6">
            <w:pPr>
              <w:pStyle w:val="afd"/>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rsidP="005025F6">
            <w:pPr>
              <w:pStyle w:val="afd"/>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A7" w14:textId="77777777" w:rsidR="00E75241" w:rsidRPr="00A77291" w:rsidRDefault="003B30A8" w:rsidP="005025F6">
            <w:pPr>
              <w:pStyle w:val="afd"/>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A8" w14:textId="77777777" w:rsidR="00E75241" w:rsidRPr="00A77291" w:rsidRDefault="003B30A8" w:rsidP="005025F6">
            <w:pPr>
              <w:pStyle w:val="afd"/>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rsidP="005025F6">
            <w:pPr>
              <w:pStyle w:val="afd"/>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5025F6">
            <w:pPr>
              <w:pStyle w:val="afd"/>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C2" w14:textId="77777777" w:rsidTr="007E45C9">
        <w:tc>
          <w:tcPr>
            <w:tcW w:w="1572" w:type="dxa"/>
          </w:tcPr>
          <w:p w14:paraId="257C6EAD" w14:textId="77777777" w:rsidR="00E75241" w:rsidRPr="00A77291" w:rsidRDefault="003B30A8">
            <w:pPr>
              <w:rPr>
                <w:lang w:val="en-US" w:eastAsia="ko-KR"/>
              </w:rPr>
            </w:pPr>
            <w:r w:rsidRPr="00A77291">
              <w:rPr>
                <w:lang w:val="en-US" w:eastAsia="ko-KR"/>
              </w:rPr>
              <w:lastRenderedPageBreak/>
              <w:t xml:space="preserve">Nordic </w:t>
            </w:r>
          </w:p>
        </w:tc>
        <w:tc>
          <w:tcPr>
            <w:tcW w:w="1261" w:type="dxa"/>
          </w:tcPr>
          <w:p w14:paraId="257C6EAE"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pagingSearchSpace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ra-SearchSpace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present in the DL BWP(s) if the conditions described in TS 38.321 [3], subclause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searchSpaceOtherSystemInformation</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 xml:space="preserve">If the field </w:t>
                  </w:r>
                  <w:r w:rsidRPr="00A77291">
                    <w:rPr>
                      <w:rFonts w:eastAsia="Times New Roman"/>
                      <w:color w:val="000000"/>
                      <w:highlight w:val="yellow"/>
                      <w:lang w:val="en-US" w:eastAsia="fi-FI"/>
                    </w:rPr>
                    <w:lastRenderedPageBreak/>
                    <w:t>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1D618D" w:rsidRDefault="003B30A8">
                  <w:pPr>
                    <w:spacing w:after="0" w:line="240" w:lineRule="auto"/>
                    <w:rPr>
                      <w:rFonts w:eastAsia="Times New Roman"/>
                      <w:lang w:val="en-US" w:eastAsia="fi-FI"/>
                    </w:rPr>
                  </w:pPr>
                  <w:r w:rsidRPr="00A77291">
                    <w:rPr>
                      <w:rFonts w:eastAsia="Times New Roman"/>
                      <w:b/>
                      <w:bCs/>
                      <w:i/>
                      <w:iCs/>
                      <w:color w:val="000000"/>
                      <w:lang w:val="en-US" w:eastAsia="fi-FI"/>
                    </w:rPr>
                    <w:lastRenderedPageBreak/>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PCell,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1D618D">
                    <w:rPr>
                      <w:rFonts w:eastAsia="Times New Roman"/>
                      <w:color w:val="000000"/>
                      <w:lang w:val="en-US"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rsidP="005025F6">
            <w:pPr>
              <w:pStyle w:val="afd"/>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rsidP="005025F6">
            <w:pPr>
              <w:pStyle w:val="afd"/>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non-fall-back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Or autonomously switch if RACH config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config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config. </w:t>
            </w:r>
          </w:p>
        </w:tc>
      </w:tr>
      <w:tr w:rsidR="00E75241" w14:paraId="257C6EC7" w14:textId="77777777" w:rsidTr="007E45C9">
        <w:tc>
          <w:tcPr>
            <w:tcW w:w="1572" w:type="dxa"/>
          </w:tcPr>
          <w:p w14:paraId="257C6EC3" w14:textId="77777777" w:rsidR="00E75241" w:rsidRPr="00A77291" w:rsidRDefault="003B30A8">
            <w:pPr>
              <w:rPr>
                <w:lang w:val="en-US" w:eastAsia="ko-KR"/>
              </w:rPr>
            </w:pPr>
            <w:r w:rsidRPr="00A77291">
              <w:rPr>
                <w:lang w:val="en-US" w:eastAsia="ko-KR"/>
              </w:rPr>
              <w:lastRenderedPageBreak/>
              <w:t>Nokia, NSB</w:t>
            </w:r>
          </w:p>
        </w:tc>
        <w:tc>
          <w:tcPr>
            <w:tcW w:w="1261" w:type="dxa"/>
          </w:tcPr>
          <w:p w14:paraId="257C6EC4"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On vivo’s update, we have not strong view on updates to 1 and 3. However, for 2 we prefer to keep the FFS. For 4, we prefer FL’s proposal and don’t agree with the update from vivo.</w:t>
            </w:r>
          </w:p>
        </w:tc>
      </w:tr>
      <w:tr w:rsidR="00E75241" w14:paraId="257C6EEE" w14:textId="77777777" w:rsidTr="007E45C9">
        <w:tc>
          <w:tcPr>
            <w:tcW w:w="1572" w:type="dxa"/>
          </w:tcPr>
          <w:p w14:paraId="257C6EC8" w14:textId="77777777" w:rsidR="00E75241" w:rsidRPr="00A77291" w:rsidRDefault="003B30A8">
            <w:pPr>
              <w:rPr>
                <w:lang w:val="en-US" w:eastAsia="ko-KR"/>
              </w:rPr>
            </w:pPr>
            <w:r w:rsidRPr="00A77291">
              <w:rPr>
                <w:lang w:val="en-US" w:eastAsia="ko-KR"/>
              </w:rPr>
              <w:t>Qualcomm</w:t>
            </w:r>
          </w:p>
        </w:tc>
        <w:tc>
          <w:tcPr>
            <w:tcW w:w="1261" w:type="dxa"/>
          </w:tcPr>
          <w:p w14:paraId="257C6EC9"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CA" w14:textId="77777777" w:rsidR="00E75241" w:rsidRPr="00A77291" w:rsidRDefault="003B30A8">
            <w:pPr>
              <w:rPr>
                <w:lang w:val="en-US" w:eastAsia="ko-KR"/>
              </w:rPr>
            </w:pPr>
            <w:r w:rsidRPr="00A77291">
              <w:rPr>
                <w:lang w:val="en-US" w:eastAsia="ko-KR"/>
              </w:rPr>
              <w:t>Thanks FL for the update.</w:t>
            </w:r>
          </w:p>
          <w:p w14:paraId="257C6ECB" w14:textId="77777777" w:rsidR="00E75241" w:rsidRPr="00A77291" w:rsidRDefault="003B30A8">
            <w:pPr>
              <w:rPr>
                <w:lang w:val="en-US" w:eastAsia="ko-KR"/>
              </w:rPr>
            </w:pPr>
            <w:r w:rsidRPr="00A77291">
              <w:rPr>
                <w:lang w:val="en-US" w:eastAsia="ko-KR"/>
              </w:rPr>
              <w:t>First of all, we’d like to suggest companies calculate the overhead of non-CD SSB transmission in FR1, assuming:</w:t>
            </w:r>
          </w:p>
          <w:p w14:paraId="257C6ECC" w14:textId="77777777" w:rsidR="00E75241" w:rsidRPr="00A77291" w:rsidRDefault="003B30A8" w:rsidP="005025F6">
            <w:pPr>
              <w:pStyle w:val="afd"/>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rsidP="005025F6">
            <w:pPr>
              <w:pStyle w:val="afd"/>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rsidP="005025F6">
            <w:pPr>
              <w:pStyle w:val="afd"/>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20 ms periodicity for SSB burst</w:t>
            </w:r>
          </w:p>
          <w:p w14:paraId="257C6ECF" w14:textId="77777777" w:rsidR="00E75241" w:rsidRPr="00A77291" w:rsidRDefault="003B30A8" w:rsidP="005025F6">
            <w:pPr>
              <w:pStyle w:val="afd"/>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rsidP="005025F6">
            <w:pPr>
              <w:pStyle w:val="afd"/>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Pr="00A77291" w:rsidRDefault="003B30A8" w:rsidP="005025F6">
            <w:pPr>
              <w:pStyle w:val="afd"/>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Pr="00A77291" w:rsidRDefault="003B30A8" w:rsidP="005025F6">
            <w:pPr>
              <w:pStyle w:val="afd"/>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Pr="00A77291" w:rsidRDefault="003B30A8" w:rsidP="005025F6">
            <w:pPr>
              <w:pStyle w:val="afd"/>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rsidP="005025F6">
            <w:pPr>
              <w:pStyle w:val="afd"/>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w:t>
            </w:r>
            <w:r w:rsidRPr="00A77291">
              <w:rPr>
                <w:rFonts w:ascii="Times New Roman" w:eastAsia="Batang" w:hAnsi="Times New Roman" w:cs="Times New Roman"/>
                <w:sz w:val="20"/>
                <w:szCs w:val="20"/>
                <w:lang w:val="en-US" w:eastAsia="ko-KR"/>
              </w:rPr>
              <w:lastRenderedPageBreak/>
              <w:t xml:space="preserve">Therefore, the energy/spectral efficiency of NW can be improved by UE assistance information and NW implementation. </w:t>
            </w:r>
          </w:p>
          <w:p w14:paraId="257C6ED7" w14:textId="77777777" w:rsidR="00E75241" w:rsidRPr="00A77291" w:rsidRDefault="003B30A8" w:rsidP="005025F6">
            <w:pPr>
              <w:pStyle w:val="afd"/>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Pr="00A77291" w:rsidRDefault="003B30A8" w:rsidP="005025F6">
            <w:pPr>
              <w:pStyle w:val="afd"/>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rsidP="005025F6">
            <w:pPr>
              <w:pStyle w:val="afd"/>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Pr="00A77291" w:rsidRDefault="003B30A8" w:rsidP="005025F6">
            <w:pPr>
              <w:pStyle w:val="afd"/>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enable  traffic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rsidP="005025F6">
            <w:pPr>
              <w:pStyle w:val="afd"/>
              <w:numPr>
                <w:ilvl w:val="0"/>
                <w:numId w:val="94"/>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rsidP="005025F6">
            <w:pPr>
              <w:pStyle w:val="afd"/>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rsidP="005025F6">
            <w:pPr>
              <w:pStyle w:val="afd"/>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rsidP="005025F6">
            <w:pPr>
              <w:pStyle w:val="afd"/>
              <w:numPr>
                <w:ilvl w:val="2"/>
                <w:numId w:val="94"/>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rsidP="005025F6">
            <w:pPr>
              <w:pStyle w:val="afd"/>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A77291" w:rsidRDefault="003B30A8" w:rsidP="005025F6">
            <w:pPr>
              <w:pStyle w:val="afd"/>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rsidP="005025F6">
            <w:pPr>
              <w:pStyle w:val="afd"/>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rsidP="005025F6">
            <w:pPr>
              <w:pStyle w:val="afd"/>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rsidP="005025F6">
            <w:pPr>
              <w:pStyle w:val="afd"/>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rsidP="005025F6">
            <w:pPr>
              <w:pStyle w:val="afd"/>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rsidP="005025F6">
            <w:pPr>
              <w:pStyle w:val="afd"/>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rsidP="005025F6">
            <w:pPr>
              <w:pStyle w:val="afd"/>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E9" w14:textId="77777777" w:rsidR="00E75241" w:rsidRPr="00A77291" w:rsidRDefault="003B30A8" w:rsidP="005025F6">
            <w:pPr>
              <w:pStyle w:val="afd"/>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rsidP="005025F6">
            <w:pPr>
              <w:pStyle w:val="afd"/>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5025F6">
            <w:pPr>
              <w:pStyle w:val="afd"/>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F2" w14:textId="77777777" w:rsidTr="007E45C9">
        <w:tc>
          <w:tcPr>
            <w:tcW w:w="1572" w:type="dxa"/>
          </w:tcPr>
          <w:p w14:paraId="257C6EEF" w14:textId="77777777" w:rsidR="00E75241" w:rsidRPr="00A77291" w:rsidRDefault="003B30A8">
            <w:pPr>
              <w:rPr>
                <w:lang w:val="en-US" w:eastAsia="ko-KR"/>
              </w:rPr>
            </w:pPr>
            <w:r w:rsidRPr="00A77291">
              <w:rPr>
                <w:lang w:val="en-US" w:eastAsia="ko-KR"/>
              </w:rPr>
              <w:lastRenderedPageBreak/>
              <w:t>IDCC</w:t>
            </w:r>
          </w:p>
        </w:tc>
        <w:tc>
          <w:tcPr>
            <w:tcW w:w="1261" w:type="dxa"/>
          </w:tcPr>
          <w:p w14:paraId="257C6EF0"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7E45C9">
        <w:tc>
          <w:tcPr>
            <w:tcW w:w="1572" w:type="dxa"/>
          </w:tcPr>
          <w:p w14:paraId="257C6EF3" w14:textId="77777777" w:rsidR="00E75241" w:rsidRPr="00A77291" w:rsidRDefault="003B30A8">
            <w:pPr>
              <w:rPr>
                <w:lang w:val="en-US" w:eastAsia="ko-KR"/>
              </w:rPr>
            </w:pPr>
            <w:r w:rsidRPr="00A77291">
              <w:rPr>
                <w:lang w:val="en-US" w:eastAsia="ko-KR"/>
              </w:rPr>
              <w:lastRenderedPageBreak/>
              <w:t xml:space="preserve">Apple </w:t>
            </w:r>
          </w:p>
        </w:tc>
        <w:tc>
          <w:tcPr>
            <w:tcW w:w="1261" w:type="dxa"/>
          </w:tcPr>
          <w:p w14:paraId="257C6EF4" w14:textId="77777777" w:rsidR="00E75241" w:rsidRPr="00A77291" w:rsidRDefault="00E75241">
            <w:pPr>
              <w:tabs>
                <w:tab w:val="left" w:pos="551"/>
              </w:tabs>
              <w:rPr>
                <w:lang w:val="en-US" w:eastAsia="ko-KR"/>
              </w:rPr>
            </w:pPr>
          </w:p>
        </w:tc>
        <w:tc>
          <w:tcPr>
            <w:tcW w:w="7023"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rsidP="005025F6">
            <w:pPr>
              <w:pStyle w:val="afd"/>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afd"/>
              <w:rPr>
                <w:rFonts w:ascii="Times New Roman" w:eastAsia="Batang" w:hAnsi="Times New Roman" w:cs="Times New Roman"/>
                <w:sz w:val="20"/>
                <w:szCs w:val="20"/>
                <w:lang w:val="en-US" w:eastAsia="ko-KR"/>
              </w:rPr>
            </w:pPr>
          </w:p>
          <w:p w14:paraId="257C6EF8" w14:textId="77777777" w:rsidR="00E75241" w:rsidRPr="00A77291" w:rsidRDefault="003B30A8" w:rsidP="005025F6">
            <w:pPr>
              <w:pStyle w:val="afd"/>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afd"/>
              <w:rPr>
                <w:rFonts w:ascii="Times New Roman" w:eastAsia="Batang" w:hAnsi="Times New Roman" w:cs="Times New Roman"/>
                <w:sz w:val="20"/>
                <w:szCs w:val="20"/>
                <w:lang w:val="en-US" w:eastAsia="ko-KR"/>
              </w:rPr>
            </w:pPr>
          </w:p>
          <w:p w14:paraId="257C6EFA" w14:textId="77777777" w:rsidR="00E75241" w:rsidRPr="00A77291" w:rsidRDefault="003B30A8" w:rsidP="005025F6">
            <w:pPr>
              <w:pStyle w:val="afd"/>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afd"/>
              <w:rPr>
                <w:rFonts w:ascii="Times New Roman" w:eastAsia="Batang" w:hAnsi="Times New Roman" w:cs="Times New Roman"/>
                <w:sz w:val="20"/>
                <w:szCs w:val="20"/>
                <w:lang w:val="en-US" w:eastAsia="ko-KR"/>
              </w:rPr>
            </w:pPr>
          </w:p>
          <w:p w14:paraId="257C6EFC" w14:textId="77777777" w:rsidR="00E75241" w:rsidRPr="00A77291" w:rsidRDefault="00E75241">
            <w:pPr>
              <w:pStyle w:val="afd"/>
              <w:rPr>
                <w:rFonts w:ascii="Times New Roman" w:eastAsia="Batang" w:hAnsi="Times New Roman" w:cs="Times New Roman"/>
                <w:sz w:val="20"/>
                <w:szCs w:val="20"/>
                <w:lang w:val="en-US" w:eastAsia="ko-KR"/>
              </w:rPr>
            </w:pPr>
          </w:p>
          <w:p w14:paraId="257C6EFD" w14:textId="77777777" w:rsidR="00E75241" w:rsidRPr="00A77291" w:rsidRDefault="003B30A8" w:rsidP="005025F6">
            <w:pPr>
              <w:pStyle w:val="afd"/>
              <w:numPr>
                <w:ilvl w:val="0"/>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rsidP="005025F6">
            <w:pPr>
              <w:pStyle w:val="afd"/>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rsidP="005025F6">
            <w:pPr>
              <w:pStyle w:val="afd"/>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14:paraId="257C6F00" w14:textId="77777777" w:rsidR="00E75241" w:rsidRPr="00A77291" w:rsidRDefault="003B30A8" w:rsidP="005025F6">
            <w:pPr>
              <w:pStyle w:val="afd"/>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rsidP="005025F6">
            <w:pPr>
              <w:pStyle w:val="afd"/>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rsidP="005025F6">
            <w:pPr>
              <w:pStyle w:val="afd"/>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rsidP="005025F6">
            <w:pPr>
              <w:pStyle w:val="afd"/>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14:paraId="257C6F04" w14:textId="77777777" w:rsidR="00E75241" w:rsidRPr="00A77291" w:rsidRDefault="003B30A8" w:rsidP="005025F6">
            <w:pPr>
              <w:pStyle w:val="afd"/>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rsidP="005025F6">
            <w:pPr>
              <w:pStyle w:val="afd"/>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rsidP="005025F6">
            <w:pPr>
              <w:pStyle w:val="afd"/>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rsidP="005025F6">
            <w:pPr>
              <w:pStyle w:val="afd"/>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7E45C9">
        <w:tc>
          <w:tcPr>
            <w:tcW w:w="1572" w:type="dxa"/>
          </w:tcPr>
          <w:p w14:paraId="257C6F09" w14:textId="77777777" w:rsidR="00E75241" w:rsidRPr="00A77291" w:rsidRDefault="003B30A8">
            <w:pPr>
              <w:rPr>
                <w:lang w:val="en-US" w:eastAsia="ko-KR"/>
              </w:rPr>
            </w:pPr>
            <w:r w:rsidRPr="00A77291">
              <w:rPr>
                <w:lang w:val="en-US" w:eastAsia="ko-KR"/>
              </w:rPr>
              <w:t>Intel</w:t>
            </w:r>
          </w:p>
        </w:tc>
        <w:tc>
          <w:tcPr>
            <w:tcW w:w="1261" w:type="dxa"/>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023"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xml:space="preserve">”. Does this imply that there can be a valid configuration whereby RedCap UE is provided with a separate initial DL BWP </w:t>
            </w:r>
            <w:r w:rsidRPr="00A77291">
              <w:rPr>
                <w:lang w:val="en-US" w:eastAsia="ko-KR"/>
              </w:rPr>
              <w:lastRenderedPageBreak/>
              <w:t>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similar to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7E45C9">
        <w:tc>
          <w:tcPr>
            <w:tcW w:w="1572" w:type="dxa"/>
          </w:tcPr>
          <w:p w14:paraId="257C6F10" w14:textId="77777777" w:rsidR="00E75241" w:rsidRPr="00A77291" w:rsidRDefault="003B30A8">
            <w:pPr>
              <w:rPr>
                <w:lang w:val="en-US" w:eastAsia="ko-KR"/>
              </w:rPr>
            </w:pPr>
            <w:r w:rsidRPr="00A77291">
              <w:rPr>
                <w:rFonts w:eastAsia="游明朝"/>
                <w:lang w:val="en-US" w:eastAsia="ja-JP"/>
              </w:rPr>
              <w:lastRenderedPageBreak/>
              <w:t>DOCOMO</w:t>
            </w:r>
          </w:p>
        </w:tc>
        <w:tc>
          <w:tcPr>
            <w:tcW w:w="1261" w:type="dxa"/>
          </w:tcPr>
          <w:p w14:paraId="257C6F11" w14:textId="77777777" w:rsidR="00E75241" w:rsidRPr="00A77291" w:rsidRDefault="003B30A8">
            <w:pPr>
              <w:tabs>
                <w:tab w:val="left" w:pos="551"/>
              </w:tabs>
              <w:rPr>
                <w:lang w:val="en-US" w:eastAsia="ko-KR"/>
              </w:rPr>
            </w:pPr>
            <w:r w:rsidRPr="00A77291">
              <w:rPr>
                <w:rFonts w:eastAsia="游明朝"/>
                <w:lang w:val="en-US" w:eastAsia="ja-JP"/>
              </w:rPr>
              <w:t>Y</w:t>
            </w:r>
          </w:p>
        </w:tc>
        <w:tc>
          <w:tcPr>
            <w:tcW w:w="7023" w:type="dxa"/>
          </w:tcPr>
          <w:p w14:paraId="257C6F12" w14:textId="77777777" w:rsidR="00E75241" w:rsidRPr="00A77291" w:rsidRDefault="003B30A8">
            <w:pPr>
              <w:rPr>
                <w:rFonts w:eastAsia="游明朝"/>
                <w:lang w:val="en-US" w:eastAsia="ja-JP"/>
              </w:rPr>
            </w:pPr>
            <w:r w:rsidRPr="00A77291">
              <w:rPr>
                <w:rFonts w:eastAsia="游明朝"/>
                <w:lang w:val="en-US" w:eastAsia="ja-JP"/>
              </w:rPr>
              <w:t>Thanks FL for the package proposal!</w:t>
            </w:r>
          </w:p>
          <w:p w14:paraId="257C6F13" w14:textId="77777777" w:rsidR="00E75241" w:rsidRPr="00A77291" w:rsidRDefault="003B30A8">
            <w:pPr>
              <w:rPr>
                <w:lang w:val="en-US" w:eastAsia="ko-KR"/>
              </w:rPr>
            </w:pPr>
            <w:r w:rsidRPr="00A77291">
              <w:rPr>
                <w:rFonts w:eastAsia="游明朝"/>
                <w:lang w:val="en-US" w:eastAsia="ja-JP"/>
              </w:rPr>
              <w:t>We are fine with the proposal as is for now, i.e. keeping FFS parts which can be resolved in the coming RAN1 meetings.</w:t>
            </w:r>
          </w:p>
        </w:tc>
      </w:tr>
      <w:tr w:rsidR="00E75241" w14:paraId="257C6F1C" w14:textId="77777777" w:rsidTr="007E45C9">
        <w:tc>
          <w:tcPr>
            <w:tcW w:w="1572" w:type="dxa"/>
          </w:tcPr>
          <w:p w14:paraId="257C6F15" w14:textId="77777777" w:rsidR="00E75241" w:rsidRPr="00A77291" w:rsidRDefault="003B30A8">
            <w:pPr>
              <w:rPr>
                <w:rFonts w:eastAsia="游明朝"/>
                <w:lang w:val="en-US" w:eastAsia="ja-JP"/>
              </w:rPr>
            </w:pPr>
            <w:r w:rsidRPr="00A77291">
              <w:rPr>
                <w:rFonts w:eastAsia="游明朝"/>
                <w:lang w:val="en-US" w:eastAsia="ja-JP"/>
              </w:rPr>
              <w:t>FUTUREWEI9</w:t>
            </w:r>
          </w:p>
        </w:tc>
        <w:tc>
          <w:tcPr>
            <w:tcW w:w="1261" w:type="dxa"/>
          </w:tcPr>
          <w:p w14:paraId="257C6F16" w14:textId="77777777" w:rsidR="00E75241" w:rsidRPr="00A77291" w:rsidRDefault="00E75241">
            <w:pPr>
              <w:tabs>
                <w:tab w:val="left" w:pos="551"/>
              </w:tabs>
              <w:rPr>
                <w:rFonts w:eastAsia="游明朝"/>
                <w:lang w:val="en-US" w:eastAsia="ja-JP"/>
              </w:rPr>
            </w:pPr>
          </w:p>
        </w:tc>
        <w:tc>
          <w:tcPr>
            <w:tcW w:w="7023" w:type="dxa"/>
          </w:tcPr>
          <w:p w14:paraId="257C6F17" w14:textId="77777777" w:rsidR="00E75241" w:rsidRPr="00A77291" w:rsidRDefault="003B30A8">
            <w:pPr>
              <w:rPr>
                <w:rFonts w:eastAsia="游明朝"/>
                <w:lang w:val="en-US" w:eastAsia="ja-JP"/>
              </w:rPr>
            </w:pPr>
            <w:r w:rsidRPr="00A77291">
              <w:rPr>
                <w:rFonts w:eastAsia="游明朝"/>
                <w:lang w:val="en-US" w:eastAsia="ja-JP"/>
              </w:rPr>
              <w:t xml:space="preserve">We would like to thank the FL for the great efforts. </w:t>
            </w:r>
          </w:p>
          <w:p w14:paraId="257C6F18" w14:textId="77777777" w:rsidR="00E75241" w:rsidRPr="00A77291" w:rsidRDefault="003B30A8">
            <w:pPr>
              <w:rPr>
                <w:rFonts w:eastAsia="游明朝"/>
                <w:lang w:val="en-US" w:eastAsia="ja-JP"/>
              </w:rPr>
            </w:pPr>
            <w:r w:rsidRPr="00A77291">
              <w:rPr>
                <w:rFonts w:eastAsia="游明朝"/>
                <w:lang w:val="en-US" w:eastAsia="ja-JP"/>
              </w:rPr>
              <w:t>The first item is a good start. As a suggestion for 1b, instead of “cannot expect”, perhaps better wording is “should not expect”.</w:t>
            </w:r>
          </w:p>
          <w:p w14:paraId="257C6F19" w14:textId="77777777" w:rsidR="00E75241" w:rsidRPr="00A77291" w:rsidRDefault="003B30A8">
            <w:pPr>
              <w:rPr>
                <w:rFonts w:eastAsia="游明朝"/>
                <w:lang w:val="en-US" w:eastAsia="ja-JP"/>
              </w:rPr>
            </w:pPr>
            <w:r w:rsidRPr="00A77291">
              <w:rPr>
                <w:rFonts w:eastAsia="游明朝"/>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游明朝"/>
                <w:lang w:val="en-US" w:eastAsia="ja-JP"/>
              </w:rPr>
            </w:pPr>
            <w:r w:rsidRPr="00A77291">
              <w:rPr>
                <w:rFonts w:eastAsia="游明朝"/>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游明朝"/>
                <w:lang w:val="en-US" w:eastAsia="ja-JP"/>
              </w:rPr>
            </w:pPr>
            <w:r w:rsidRPr="00A77291">
              <w:rPr>
                <w:rFonts w:eastAsia="游明朝"/>
                <w:lang w:val="en-US" w:eastAsia="ja-JP"/>
              </w:rPr>
              <w:t>For the fourth item, we have similar concerns as vivo and Nordic.</w:t>
            </w:r>
          </w:p>
        </w:tc>
      </w:tr>
      <w:tr w:rsidR="00E75241" w14:paraId="257C6F3D" w14:textId="77777777" w:rsidTr="007E45C9">
        <w:tc>
          <w:tcPr>
            <w:tcW w:w="1572" w:type="dxa"/>
          </w:tcPr>
          <w:p w14:paraId="257C6F1D" w14:textId="77777777" w:rsidR="00E75241" w:rsidRPr="00A77291" w:rsidRDefault="003B30A8">
            <w:pPr>
              <w:rPr>
                <w:rFonts w:eastAsia="游明朝"/>
                <w:lang w:val="en-US" w:eastAsia="ja-JP"/>
              </w:rPr>
            </w:pPr>
            <w:r w:rsidRPr="00A77291">
              <w:rPr>
                <w:rFonts w:eastAsia="游明朝"/>
                <w:lang w:val="en-US" w:eastAsia="ja-JP"/>
              </w:rPr>
              <w:t>Qualcomm2</w:t>
            </w:r>
          </w:p>
        </w:tc>
        <w:tc>
          <w:tcPr>
            <w:tcW w:w="1261" w:type="dxa"/>
          </w:tcPr>
          <w:p w14:paraId="257C6F1E" w14:textId="77777777" w:rsidR="00E75241" w:rsidRPr="00A77291" w:rsidRDefault="003B30A8">
            <w:pPr>
              <w:tabs>
                <w:tab w:val="left" w:pos="551"/>
              </w:tabs>
              <w:rPr>
                <w:rFonts w:eastAsia="游明朝"/>
                <w:lang w:val="en-US" w:eastAsia="ja-JP"/>
              </w:rPr>
            </w:pPr>
            <w:r w:rsidRPr="00A77291">
              <w:rPr>
                <w:rFonts w:eastAsia="游明朝"/>
                <w:lang w:val="en-US" w:eastAsia="ja-JP"/>
              </w:rPr>
              <w:t>N</w:t>
            </w:r>
          </w:p>
        </w:tc>
        <w:tc>
          <w:tcPr>
            <w:tcW w:w="7023" w:type="dxa"/>
          </w:tcPr>
          <w:p w14:paraId="257C6F1F" w14:textId="77777777" w:rsidR="00E75241" w:rsidRPr="00A77291" w:rsidRDefault="003B30A8">
            <w:pPr>
              <w:rPr>
                <w:rFonts w:eastAsia="游明朝"/>
                <w:lang w:val="en-US"/>
              </w:rPr>
            </w:pPr>
            <w:r w:rsidRPr="00A77291">
              <w:rPr>
                <w:rFonts w:eastAsia="游明朝"/>
                <w:lang w:val="en-US" w:eastAsia="ja-JP"/>
              </w:rPr>
              <w:t>We think there are non-trivial issues in the FL9 proposal (</w:t>
            </w:r>
            <w:r w:rsidRPr="00A77291">
              <w:rPr>
                <w:b/>
                <w:bCs/>
              </w:rPr>
              <w:t>2.2-6k</w:t>
            </w:r>
            <w:r w:rsidRPr="00A77291">
              <w:rPr>
                <w:rFonts w:eastAsia="游明朝"/>
                <w:lang w:val="en-US" w:eastAsia="ja-JP"/>
              </w:rPr>
              <w:t>). As illustrated by the figure blow:</w:t>
            </w:r>
          </w:p>
          <w:p w14:paraId="257C6F20" w14:textId="77777777" w:rsidR="00E75241" w:rsidRPr="00A77291" w:rsidRDefault="003B30A8">
            <w:pPr>
              <w:keepNext/>
            </w:pPr>
            <w:r w:rsidRPr="00A77291">
              <w:rPr>
                <w:rFonts w:eastAsia="游明朝"/>
                <w:noProof/>
                <w:lang w:val="en-US" w:eastAsia="ja-JP"/>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a4"/>
              <w:jc w:val="center"/>
              <w:rPr>
                <w:rFonts w:ascii="Times New Roman" w:eastAsia="游明朝"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afd"/>
              <w:rPr>
                <w:rFonts w:ascii="Times New Roman" w:eastAsia="游明朝" w:hAnsi="Times New Roman" w:cs="Times New Roman"/>
                <w:sz w:val="20"/>
                <w:szCs w:val="20"/>
                <w:lang w:val="en-US"/>
              </w:rPr>
            </w:pPr>
          </w:p>
          <w:p w14:paraId="257C6F23"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xml:space="preserve">, its active UL BWP should </w:t>
            </w:r>
            <w:r w:rsidRPr="00A77291">
              <w:rPr>
                <w:rFonts w:eastAsia="Times New Roman"/>
                <w:lang w:val="en-US" w:eastAsia="zh-CN"/>
              </w:rPr>
              <w:lastRenderedPageBreak/>
              <w:t>be somewhere in the middle (not shown in the figure below) , to align with its paired DL BWP.</w:t>
            </w:r>
          </w:p>
          <w:p w14:paraId="257C6F2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29"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there is no SSB within the RedCap-specific initial DL BWP,</w:t>
            </w:r>
            <w:r w:rsidRPr="00A77291">
              <w:rPr>
                <w:rFonts w:eastAsia="Times New Roman"/>
                <w:lang w:val="en-US" w:eastAsia="zh-CN"/>
              </w:rPr>
              <w:t xml:space="preserve">  RedCap UE needs to measure SSB outside its initial DL BWP during RACH</w:t>
            </w:r>
          </w:p>
          <w:p w14:paraId="257C6F2C"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RO selection/re-selection</w:t>
            </w:r>
          </w:p>
          <w:p w14:paraId="257C6F2E"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 power control of msg1/msg3/PUCCH (L3 measurement for pathloss)</w:t>
            </w:r>
          </w:p>
          <w:p w14:paraId="257C6F2F"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T/F tracking</w:t>
            </w:r>
          </w:p>
          <w:p w14:paraId="257C6F30"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rsidP="005025F6">
            <w:pPr>
              <w:numPr>
                <w:ilvl w:val="0"/>
                <w:numId w:val="96"/>
              </w:numPr>
              <w:spacing w:after="0" w:line="240" w:lineRule="auto"/>
              <w:rPr>
                <w:rFonts w:eastAsia="Times New Roman"/>
                <w:b/>
                <w:bCs/>
                <w:u w:val="single"/>
                <w:lang w:val="en-US" w:eastAsia="zh-CN"/>
              </w:rPr>
            </w:pPr>
            <w:r w:rsidRPr="00A77291">
              <w:rPr>
                <w:rFonts w:eastAsia="Times New Roman"/>
                <w:b/>
                <w:bCs/>
                <w:u w:val="single"/>
                <w:lang w:val="en-US" w:eastAsia="zh-CN"/>
              </w:rPr>
              <w:t>For idle/inactive RedCap UEs in initial DL BWP, NW has no way to inform them  about the SI update</w:t>
            </w:r>
          </w:p>
          <w:p w14:paraId="257C6F33"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r w:rsidRPr="00A77291">
              <w:rPr>
                <w:rFonts w:eastAsia="Times New Roman"/>
                <w:b/>
                <w:bCs/>
                <w:i/>
                <w:iCs/>
                <w:highlight w:val="yellow"/>
                <w:lang w:val="en-US" w:eastAsia="zh-CN"/>
              </w:rPr>
              <w:t>  increased power/complexity for RedCap UE in an unnecessary way</w:t>
            </w:r>
          </w:p>
          <w:p w14:paraId="257C6F36" w14:textId="77777777" w:rsidR="00E75241" w:rsidRPr="00A77291" w:rsidRDefault="00E75241">
            <w:pPr>
              <w:spacing w:after="0" w:line="240" w:lineRule="auto"/>
              <w:rPr>
                <w:rFonts w:eastAsia="DengXian"/>
                <w:lang w:val="en-US" w:eastAsia="zh-CN"/>
              </w:rPr>
            </w:pPr>
          </w:p>
          <w:p w14:paraId="257C6F37" w14:textId="77777777" w:rsidR="00E75241" w:rsidRPr="00A77291" w:rsidRDefault="003B30A8">
            <w:pPr>
              <w:rPr>
                <w:rFonts w:eastAsia="游明朝"/>
                <w:lang w:val="en-US"/>
              </w:rPr>
            </w:pPr>
            <w:r w:rsidRPr="00A77291">
              <w:rPr>
                <w:rFonts w:eastAsia="游明朝"/>
                <w:lang w:val="en-US"/>
              </w:rPr>
              <w:t>For the sake of progress, we suggest to discuss the following issues first for the separate initial DL BWP:</w:t>
            </w:r>
          </w:p>
          <w:p w14:paraId="257C6F38" w14:textId="77777777" w:rsidR="00E75241" w:rsidRPr="00A77291" w:rsidRDefault="003B30A8" w:rsidP="005025F6">
            <w:pPr>
              <w:pStyle w:val="afd"/>
              <w:numPr>
                <w:ilvl w:val="0"/>
                <w:numId w:val="98"/>
              </w:numPr>
              <w:rPr>
                <w:rFonts w:ascii="Times New Roman" w:eastAsia="游明朝" w:hAnsi="Times New Roman" w:cs="Times New Roman"/>
                <w:sz w:val="20"/>
                <w:szCs w:val="20"/>
                <w:lang w:val="en-US"/>
              </w:rPr>
            </w:pPr>
            <w:r w:rsidRPr="00A77291">
              <w:rPr>
                <w:rFonts w:ascii="Times New Roman" w:eastAsia="游明朝" w:hAnsi="Times New Roman" w:cs="Times New Roman"/>
                <w:sz w:val="20"/>
                <w:szCs w:val="20"/>
                <w:lang w:val="en-US"/>
              </w:rPr>
              <w:t>If an initial DL BWP is separately configured by SIB for RedCap UEs, which configurations are necessary to make this BWP capable of supporting all RedCap UEs in all RRC states ?</w:t>
            </w:r>
          </w:p>
          <w:p w14:paraId="257C6F3C" w14:textId="013D93EB" w:rsidR="00E75241" w:rsidRPr="00A77291" w:rsidRDefault="003B30A8" w:rsidP="005025F6">
            <w:pPr>
              <w:pStyle w:val="afd"/>
              <w:numPr>
                <w:ilvl w:val="0"/>
                <w:numId w:val="98"/>
              </w:numPr>
              <w:rPr>
                <w:rFonts w:ascii="Times New Roman" w:eastAsia="游明朝" w:hAnsi="Times New Roman" w:cs="Times New Roman"/>
                <w:sz w:val="20"/>
                <w:szCs w:val="20"/>
                <w:lang w:val="en-US"/>
              </w:rPr>
            </w:pPr>
            <w:r w:rsidRPr="00A77291">
              <w:rPr>
                <w:rFonts w:ascii="Times New Roman" w:eastAsia="游明朝" w:hAnsi="Times New Roman" w:cs="Times New Roman"/>
                <w:sz w:val="20"/>
                <w:szCs w:val="20"/>
                <w:lang w:val="en-US"/>
              </w:rPr>
              <w:t xml:space="preserve">Spec Impacts of configuring separate initial DL BWP for RedCap UE </w:t>
            </w:r>
          </w:p>
        </w:tc>
      </w:tr>
      <w:tr w:rsidR="00E75241" w14:paraId="257C6F47" w14:textId="77777777" w:rsidTr="007E45C9">
        <w:tc>
          <w:tcPr>
            <w:tcW w:w="1572"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lastRenderedPageBreak/>
              <w:t>CATT</w:t>
            </w:r>
          </w:p>
        </w:tc>
        <w:tc>
          <w:tcPr>
            <w:tcW w:w="1261" w:type="dxa"/>
          </w:tcPr>
          <w:p w14:paraId="257C6F3F" w14:textId="77777777" w:rsidR="00E75241" w:rsidRPr="00A77291" w:rsidRDefault="003B30A8">
            <w:pPr>
              <w:tabs>
                <w:tab w:val="left" w:pos="551"/>
              </w:tabs>
              <w:rPr>
                <w:rFonts w:eastAsia="游明朝"/>
                <w:lang w:val="en-US" w:eastAsia="ja-JP"/>
              </w:rPr>
            </w:pPr>
            <w:r w:rsidRPr="00A77291">
              <w:rPr>
                <w:rFonts w:eastAsiaTheme="minorEastAsia"/>
                <w:lang w:val="en-US" w:eastAsia="zh-CN"/>
              </w:rPr>
              <w:t>Y in general</w:t>
            </w:r>
          </w:p>
        </w:tc>
        <w:tc>
          <w:tcPr>
            <w:tcW w:w="7023"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i.e.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rsidP="005025F6">
            <w:pPr>
              <w:pStyle w:val="afd"/>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rsidP="005025F6">
            <w:pPr>
              <w:pStyle w:val="afd"/>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rsidP="005025F6">
            <w:pPr>
              <w:pStyle w:val="afd"/>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e.g. when carrier bandwidth is from 5 MHz ~ 50 MHz, and when DL resource may </w:t>
            </w:r>
            <w:r w:rsidRPr="00A77291">
              <w:rPr>
                <w:rFonts w:ascii="Times New Roman" w:eastAsiaTheme="minorEastAsia" w:hAnsi="Times New Roman" w:cs="Times New Roman"/>
                <w:sz w:val="20"/>
                <w:szCs w:val="20"/>
                <w:lang w:val="en-US" w:eastAsia="zh-CN"/>
              </w:rPr>
              <w:lastRenderedPageBreak/>
              <w:t xml:space="preserve">not be quite sufficient (depends on the actual TDD configuration and support of other features, e.g. CSI-RS, TRS, MBS, SL…). </w:t>
            </w:r>
          </w:p>
          <w:p w14:paraId="257C6F46" w14:textId="77777777" w:rsidR="00E75241" w:rsidRPr="00A77291" w:rsidRDefault="003B30A8" w:rsidP="005025F6">
            <w:pPr>
              <w:pStyle w:val="afd"/>
              <w:numPr>
                <w:ilvl w:val="0"/>
                <w:numId w:val="99"/>
              </w:numPr>
              <w:rPr>
                <w:rFonts w:ascii="Times New Roman" w:eastAsia="游明朝"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7E45C9">
        <w:tc>
          <w:tcPr>
            <w:tcW w:w="1572" w:type="dxa"/>
          </w:tcPr>
          <w:p w14:paraId="257C6F48" w14:textId="77777777" w:rsidR="00E75241" w:rsidRPr="00A77291" w:rsidRDefault="003B30A8">
            <w:pPr>
              <w:rPr>
                <w:rFonts w:eastAsiaTheme="minorEastAsia"/>
                <w:lang w:val="en-US" w:eastAsia="zh-CN"/>
              </w:rPr>
            </w:pPr>
            <w:r w:rsidRPr="00A77291">
              <w:rPr>
                <w:lang w:val="en-US" w:eastAsia="ko-KR"/>
              </w:rPr>
              <w:lastRenderedPageBreak/>
              <w:t>Lenovo, Motorola Mobility</w:t>
            </w:r>
          </w:p>
        </w:tc>
        <w:tc>
          <w:tcPr>
            <w:tcW w:w="1261" w:type="dxa"/>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023"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7E45C9">
        <w:tc>
          <w:tcPr>
            <w:tcW w:w="1572" w:type="dxa"/>
          </w:tcPr>
          <w:p w14:paraId="257C6F4C" w14:textId="77777777" w:rsidR="00E75241" w:rsidRPr="00A77291" w:rsidRDefault="003B30A8">
            <w:pPr>
              <w:rPr>
                <w:lang w:val="en-US" w:eastAsia="ko-KR"/>
              </w:rPr>
            </w:pPr>
            <w:r w:rsidRPr="00A77291">
              <w:rPr>
                <w:lang w:eastAsia="ja-JP"/>
              </w:rPr>
              <w:t>Samsung</w:t>
            </w:r>
          </w:p>
        </w:tc>
        <w:tc>
          <w:tcPr>
            <w:tcW w:w="1261" w:type="dxa"/>
          </w:tcPr>
          <w:p w14:paraId="257C6F4D" w14:textId="77777777" w:rsidR="00E75241" w:rsidRPr="00A77291" w:rsidRDefault="003B30A8">
            <w:pPr>
              <w:tabs>
                <w:tab w:val="left" w:pos="551"/>
              </w:tabs>
              <w:rPr>
                <w:lang w:val="en-US" w:eastAsia="ko-KR"/>
              </w:rPr>
            </w:pPr>
            <w:r w:rsidRPr="00A77291">
              <w:rPr>
                <w:lang w:eastAsia="ja-JP"/>
              </w:rPr>
              <w:t>N</w:t>
            </w:r>
          </w:p>
        </w:tc>
        <w:tc>
          <w:tcPr>
            <w:tcW w:w="7023" w:type="dxa"/>
          </w:tcPr>
          <w:p w14:paraId="257C6F4E" w14:textId="77777777" w:rsidR="00E75241" w:rsidRPr="00A77291" w:rsidRDefault="003B30A8">
            <w:pPr>
              <w:rPr>
                <w:lang w:eastAsia="zh-CN"/>
              </w:rPr>
            </w:pPr>
            <w:r w:rsidRPr="00A77291">
              <w:rPr>
                <w:lang w:eastAsia="zh-CN"/>
              </w:rPr>
              <w:t>We cannot accept the proposals 1~3. gNB should not transmit SSB/CORESET #0/SIB 1 in dedicated iDL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MIB,  as we commented, separated iDL BWP shall not transmit CD-SSB. </w:t>
            </w:r>
          </w:p>
          <w:p w14:paraId="257C6F51" w14:textId="77777777" w:rsidR="00E75241" w:rsidRPr="00A77291" w:rsidRDefault="003B30A8">
            <w:pPr>
              <w:rPr>
                <w:lang w:eastAsia="zh-CN"/>
              </w:rPr>
            </w:pPr>
            <w:r w:rsidRPr="00A77291">
              <w:rPr>
                <w:lang w:eastAsia="zh-CN"/>
              </w:rPr>
              <w:t xml:space="preserve">Proposal 4 is ok. Also fine with vivo’s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rsidP="005025F6">
            <w:pPr>
              <w:numPr>
                <w:ilvl w:val="0"/>
                <w:numId w:val="100"/>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5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t>There is another alternative, that UE can be configured by CSI-RS based RRM.</w:t>
            </w:r>
          </w:p>
        </w:tc>
      </w:tr>
      <w:tr w:rsidR="00E75241" w14:paraId="257C6F64" w14:textId="77777777" w:rsidTr="007E45C9">
        <w:tc>
          <w:tcPr>
            <w:tcW w:w="1572" w:type="dxa"/>
          </w:tcPr>
          <w:p w14:paraId="257C6F5B" w14:textId="77777777" w:rsidR="00E75241" w:rsidRPr="00A77291" w:rsidRDefault="003B30A8">
            <w:pPr>
              <w:rPr>
                <w:lang w:eastAsia="ja-JP"/>
              </w:rPr>
            </w:pPr>
            <w:r w:rsidRPr="00A77291">
              <w:rPr>
                <w:lang w:eastAsia="ja-JP"/>
              </w:rPr>
              <w:t>NEC</w:t>
            </w:r>
          </w:p>
        </w:tc>
        <w:tc>
          <w:tcPr>
            <w:tcW w:w="1261" w:type="dxa"/>
          </w:tcPr>
          <w:p w14:paraId="257C6F5C" w14:textId="77777777" w:rsidR="00E75241" w:rsidRPr="00A77291" w:rsidRDefault="003B30A8">
            <w:pPr>
              <w:tabs>
                <w:tab w:val="left" w:pos="551"/>
              </w:tabs>
              <w:rPr>
                <w:lang w:eastAsia="ja-JP"/>
              </w:rPr>
            </w:pPr>
            <w:r w:rsidRPr="00A77291">
              <w:rPr>
                <w:lang w:eastAsia="ja-JP"/>
              </w:rPr>
              <w:t>Y</w:t>
            </w:r>
          </w:p>
        </w:tc>
        <w:tc>
          <w:tcPr>
            <w:tcW w:w="7023"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 xml:space="preserve">Fine with 4a. We assume FG-6-1a is optional as this work item intends reduced </w:t>
            </w:r>
            <w:r w:rsidRPr="00A77291">
              <w:rPr>
                <w:lang w:eastAsia="zh-CN"/>
              </w:rPr>
              <w:lastRenderedPageBreak/>
              <w:t>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7E45C9">
        <w:tc>
          <w:tcPr>
            <w:tcW w:w="1572" w:type="dxa"/>
          </w:tcPr>
          <w:p w14:paraId="257C6F65" w14:textId="77777777" w:rsidR="00E75241" w:rsidRPr="00A77291" w:rsidRDefault="003B30A8">
            <w:pPr>
              <w:rPr>
                <w:rFonts w:eastAsia="SimSun"/>
                <w:lang w:val="en-US" w:eastAsia="ja-JP"/>
              </w:rPr>
            </w:pPr>
            <w:r w:rsidRPr="00A77291">
              <w:rPr>
                <w:rFonts w:eastAsia="SimSun"/>
                <w:lang w:val="en-US" w:eastAsia="zh-CN"/>
              </w:rPr>
              <w:lastRenderedPageBreak/>
              <w:t>ZTE, Sanechips</w:t>
            </w:r>
          </w:p>
        </w:tc>
        <w:tc>
          <w:tcPr>
            <w:tcW w:w="1261" w:type="dxa"/>
          </w:tcPr>
          <w:p w14:paraId="257C6F66" w14:textId="77777777" w:rsidR="00E75241" w:rsidRPr="00A77291" w:rsidRDefault="003B30A8">
            <w:pPr>
              <w:tabs>
                <w:tab w:val="left" w:pos="551"/>
              </w:tabs>
              <w:rPr>
                <w:rFonts w:eastAsia="SimSun"/>
                <w:lang w:val="en-US" w:eastAsia="ja-JP"/>
              </w:rPr>
            </w:pPr>
            <w:r w:rsidRPr="00A77291">
              <w:rPr>
                <w:rFonts w:eastAsia="SimSun"/>
                <w:lang w:val="en-US" w:eastAsia="zh-CN"/>
              </w:rPr>
              <w:t>Y</w:t>
            </w:r>
          </w:p>
        </w:tc>
        <w:tc>
          <w:tcPr>
            <w:tcW w:w="7023"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7E45C9">
        <w:tc>
          <w:tcPr>
            <w:tcW w:w="1572" w:type="dxa"/>
          </w:tcPr>
          <w:p w14:paraId="257C6F6A" w14:textId="77777777" w:rsidR="00317BFE" w:rsidRPr="00A77291" w:rsidRDefault="00317BFE" w:rsidP="001D618D">
            <w:pPr>
              <w:rPr>
                <w:lang w:val="en-US" w:eastAsia="ko-KR"/>
              </w:rPr>
            </w:pPr>
            <w:r w:rsidRPr="00A77291">
              <w:rPr>
                <w:lang w:val="en-US" w:eastAsia="ko-KR"/>
              </w:rPr>
              <w:t>Huawei, HiSilicon</w:t>
            </w:r>
          </w:p>
        </w:tc>
        <w:tc>
          <w:tcPr>
            <w:tcW w:w="1261" w:type="dxa"/>
          </w:tcPr>
          <w:p w14:paraId="257C6F6B" w14:textId="77777777" w:rsidR="00317BFE" w:rsidRPr="00A77291" w:rsidRDefault="00317BFE" w:rsidP="001D618D">
            <w:pPr>
              <w:tabs>
                <w:tab w:val="left" w:pos="551"/>
              </w:tabs>
              <w:rPr>
                <w:lang w:val="en-US" w:eastAsia="ko-KR"/>
              </w:rPr>
            </w:pPr>
            <w:r w:rsidRPr="00A77291">
              <w:rPr>
                <w:lang w:val="en-US" w:eastAsia="ko-KR"/>
              </w:rPr>
              <w:t>Better but..</w:t>
            </w:r>
          </w:p>
        </w:tc>
        <w:tc>
          <w:tcPr>
            <w:tcW w:w="7023" w:type="dxa"/>
          </w:tcPr>
          <w:p w14:paraId="257C6F6C" w14:textId="77777777" w:rsidR="00317BFE" w:rsidRPr="00A77291" w:rsidRDefault="00317BFE" w:rsidP="001D618D">
            <w:pPr>
              <w:rPr>
                <w:lang w:val="en-US" w:eastAsia="ko-KR"/>
              </w:rPr>
            </w:pPr>
            <w:r w:rsidRPr="00A77291">
              <w:rPr>
                <w:lang w:val="en-US" w:eastAsia="ko-KR"/>
              </w:rPr>
              <w:t>Appreciate FL efforts.</w:t>
            </w:r>
          </w:p>
          <w:p w14:paraId="257C6F6D" w14:textId="77777777" w:rsidR="00317BFE" w:rsidRPr="00A77291" w:rsidRDefault="00317BFE" w:rsidP="001D618D">
            <w:pPr>
              <w:rPr>
                <w:lang w:val="en-US" w:eastAsia="ko-KR"/>
              </w:rPr>
            </w:pPr>
          </w:p>
          <w:p w14:paraId="257C6F6E" w14:textId="77777777" w:rsidR="00317BFE" w:rsidRPr="00A77291" w:rsidRDefault="00317BFE" w:rsidP="001D618D">
            <w:pPr>
              <w:rPr>
                <w:lang w:val="en-US" w:eastAsia="ko-KR"/>
              </w:rPr>
            </w:pPr>
            <w:r w:rsidRPr="00A77291">
              <w:rPr>
                <w:lang w:val="en-US" w:eastAsia="ko-KR"/>
              </w:rPr>
              <w:t>Comments to FL proposal:</w:t>
            </w:r>
          </w:p>
          <w:p w14:paraId="257C6F6F" w14:textId="77777777" w:rsidR="00317BFE" w:rsidRPr="00A77291" w:rsidRDefault="00317BFE" w:rsidP="001D618D">
            <w:pPr>
              <w:rPr>
                <w:lang w:val="en-US" w:eastAsia="ko-KR"/>
              </w:rPr>
            </w:pPr>
            <w:r w:rsidRPr="00A77291">
              <w:rPr>
                <w:lang w:val="en-US" w:eastAsia="ko-KR"/>
              </w:rPr>
              <w:t xml:space="preserve">1&amp;2 </w:t>
            </w:r>
          </w:p>
          <w:p w14:paraId="257C6F70" w14:textId="77777777" w:rsidR="00317BFE" w:rsidRPr="00A77291" w:rsidRDefault="00317BFE" w:rsidP="001D618D">
            <w:pPr>
              <w:rPr>
                <w:lang w:val="en-US" w:eastAsia="ko-KR"/>
              </w:rPr>
            </w:pPr>
            <w:r w:rsidRPr="00A77291">
              <w:rPr>
                <w:lang w:val="en-US" w:eastAsia="ko-KR"/>
              </w:rPr>
              <w:t xml:space="preserve">RACH and paging is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5025F6">
            <w:pPr>
              <w:pStyle w:val="afd"/>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1D618D">
            <w:pPr>
              <w:rPr>
                <w:lang w:val="en-US" w:eastAsia="ko-KR"/>
              </w:rPr>
            </w:pPr>
            <w:r w:rsidRPr="00A77291">
              <w:rPr>
                <w:lang w:val="en-US" w:eastAsia="ko-KR"/>
              </w:rPr>
              <w:t>3</w:t>
            </w:r>
          </w:p>
          <w:p w14:paraId="257C6F73" w14:textId="77777777" w:rsidR="00317BFE" w:rsidRPr="00A77291" w:rsidRDefault="00317BFE" w:rsidP="005025F6">
            <w:pPr>
              <w:pStyle w:val="afd"/>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5025F6">
            <w:pPr>
              <w:pStyle w:val="afd"/>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matters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1D618D">
            <w:pPr>
              <w:rPr>
                <w:lang w:val="en-US" w:eastAsia="ko-KR"/>
              </w:rPr>
            </w:pPr>
            <w:r w:rsidRPr="00A77291">
              <w:rPr>
                <w:lang w:val="en-US" w:eastAsia="ko-KR"/>
              </w:rPr>
              <w:t xml:space="preserve">4 </w:t>
            </w:r>
          </w:p>
          <w:p w14:paraId="257C6F76" w14:textId="77777777" w:rsidR="00317BFE" w:rsidRPr="00A77291" w:rsidRDefault="00317BFE" w:rsidP="001D618D">
            <w:pPr>
              <w:rPr>
                <w:lang w:val="en-US" w:eastAsia="ko-KR"/>
              </w:rPr>
            </w:pPr>
            <w:r w:rsidRPr="00A77291">
              <w:rPr>
                <w:lang w:val="en-US" w:eastAsia="ko-KR"/>
              </w:rPr>
              <w:t>FFS.</w:t>
            </w:r>
          </w:p>
          <w:p w14:paraId="257C6F77" w14:textId="77777777" w:rsidR="00317BFE" w:rsidRPr="00A77291" w:rsidRDefault="00317BFE" w:rsidP="001D618D">
            <w:pPr>
              <w:rPr>
                <w:lang w:val="en-US" w:eastAsia="ko-KR"/>
              </w:rPr>
            </w:pPr>
          </w:p>
          <w:p w14:paraId="257C6F78" w14:textId="77777777" w:rsidR="00317BFE" w:rsidRPr="00A77291" w:rsidRDefault="00317BFE" w:rsidP="001D618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5025F6">
            <w:pPr>
              <w:pStyle w:val="afd"/>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5025F6">
            <w:pPr>
              <w:pStyle w:val="afd"/>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Particular because eMBB is 100MHz thus no need to mandate the UE use BWP without SSB. </w:t>
            </w:r>
          </w:p>
          <w:p w14:paraId="257C6F7B" w14:textId="77777777" w:rsidR="00317BFE" w:rsidRPr="00A77291" w:rsidRDefault="00317BFE" w:rsidP="005025F6">
            <w:pPr>
              <w:pStyle w:val="afd"/>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5025F6">
            <w:pPr>
              <w:pStyle w:val="afd"/>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14:paraId="257C6F7D" w14:textId="77777777" w:rsidR="00317BFE" w:rsidRPr="00A77291" w:rsidRDefault="00317BFE" w:rsidP="005025F6">
            <w:pPr>
              <w:pStyle w:val="afd"/>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5025F6">
            <w:pPr>
              <w:pStyle w:val="afd"/>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5025F6">
            <w:pPr>
              <w:pStyle w:val="afd"/>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lastRenderedPageBreak/>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5025F6">
            <w:pPr>
              <w:pStyle w:val="afd"/>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游明朝"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5025F6">
            <w:pPr>
              <w:pStyle w:val="afd"/>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7E45C9">
        <w:tc>
          <w:tcPr>
            <w:tcW w:w="1572"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lastRenderedPageBreak/>
              <w:t>Xiaomi</w:t>
            </w:r>
          </w:p>
        </w:tc>
        <w:tc>
          <w:tcPr>
            <w:tcW w:w="1261" w:type="dxa"/>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023"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5025F6">
            <w:pPr>
              <w:pStyle w:val="afd"/>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14:paraId="257C6F87" w14:textId="77777777" w:rsidR="00E47AD5" w:rsidRPr="00A77291" w:rsidRDefault="00E47AD5" w:rsidP="005025F6">
            <w:pPr>
              <w:pStyle w:val="afd"/>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similar with Apple,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 on this separate inital DL BWP? If so, we don’t think it is a typical case and can’t understand the motivation of configuring a separate DL BWP only for RACH. </w:t>
            </w:r>
          </w:p>
          <w:p w14:paraId="257C6F88" w14:textId="77777777" w:rsidR="00E47AD5" w:rsidRPr="00A77291" w:rsidRDefault="00E47AD5" w:rsidP="005025F6">
            <w:pPr>
              <w:pStyle w:val="afd"/>
              <w:numPr>
                <w:ilvl w:val="0"/>
                <w:numId w:val="125"/>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t xml:space="preserve">For bullet 2, as we commented in prevous round, we  think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5025F6">
            <w:pPr>
              <w:pStyle w:val="afd"/>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5025F6">
            <w:pPr>
              <w:pStyle w:val="afd"/>
              <w:numPr>
                <w:ilvl w:val="0"/>
                <w:numId w:val="125"/>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5025F6">
            <w:pPr>
              <w:pStyle w:val="afd"/>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A77291" w:rsidRDefault="00E47AD5" w:rsidP="005025F6">
            <w:pPr>
              <w:pStyle w:val="afd"/>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A77291" w:rsidRDefault="00E47AD5" w:rsidP="005025F6">
            <w:pPr>
              <w:pStyle w:val="afd"/>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A77291" w:rsidRDefault="00E47AD5" w:rsidP="005025F6">
            <w:pPr>
              <w:pStyle w:val="afd"/>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5025F6">
            <w:pPr>
              <w:pStyle w:val="afd"/>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5025F6">
            <w:pPr>
              <w:pStyle w:val="afd"/>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lastRenderedPageBreak/>
              <w:t>Regarding paging in idle/inactive mode in separate initial DL BWP for RedCap UEs in FR1,</w:t>
            </w:r>
          </w:p>
          <w:p w14:paraId="257C6F93" w14:textId="77777777" w:rsidR="00E47AD5" w:rsidRPr="00A77291" w:rsidRDefault="00E47AD5" w:rsidP="005025F6">
            <w:pPr>
              <w:pStyle w:val="afd"/>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From the perspective of RAN1,</w:t>
            </w:r>
            <w:r w:rsidRPr="00A77291">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A77291" w:rsidRDefault="00E47AD5" w:rsidP="005025F6">
            <w:pPr>
              <w:pStyle w:val="afd"/>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5025F6">
            <w:pPr>
              <w:pStyle w:val="afd"/>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5025F6">
            <w:pPr>
              <w:pStyle w:val="afd"/>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5025F6">
            <w:pPr>
              <w:pStyle w:val="afd"/>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5025F6">
            <w:pPr>
              <w:pStyle w:val="afd"/>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5025F6">
            <w:pPr>
              <w:pStyle w:val="afd"/>
              <w:numPr>
                <w:ilvl w:val="1"/>
                <w:numId w:val="126"/>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5025F6">
            <w:pPr>
              <w:pStyle w:val="afd"/>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via manners other than BWP#0 configuration option 2</w:t>
            </w:r>
            <w:r w:rsidRPr="00A77291">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A77291" w:rsidRDefault="00E47AD5" w:rsidP="005025F6">
            <w:pPr>
              <w:pStyle w:val="afd"/>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5025F6">
            <w:pPr>
              <w:pStyle w:val="afd"/>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5025F6">
            <w:pPr>
              <w:pStyle w:val="afd"/>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5025F6">
            <w:pPr>
              <w:pStyle w:val="afd"/>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5025F6">
            <w:pPr>
              <w:pStyle w:val="afd"/>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5025F6">
            <w:pPr>
              <w:pStyle w:val="afd"/>
              <w:numPr>
                <w:ilvl w:val="2"/>
                <w:numId w:val="126"/>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264A4F" w:rsidRPr="00EC36E9" w14:paraId="257C6FB0" w14:textId="77777777" w:rsidTr="007E45C9">
        <w:tc>
          <w:tcPr>
            <w:tcW w:w="1572" w:type="dxa"/>
          </w:tcPr>
          <w:p w14:paraId="257C6FA4" w14:textId="77777777" w:rsidR="00264A4F" w:rsidRPr="00A77291" w:rsidRDefault="00264A4F" w:rsidP="001D618D">
            <w:pPr>
              <w:rPr>
                <w:lang w:eastAsia="ja-JP"/>
              </w:rPr>
            </w:pPr>
            <w:r w:rsidRPr="00A77291">
              <w:rPr>
                <w:lang w:eastAsia="ja-JP"/>
              </w:rPr>
              <w:lastRenderedPageBreak/>
              <w:t>CMCC</w:t>
            </w:r>
          </w:p>
        </w:tc>
        <w:tc>
          <w:tcPr>
            <w:tcW w:w="1261" w:type="dxa"/>
          </w:tcPr>
          <w:p w14:paraId="257C6FA5" w14:textId="77777777" w:rsidR="00264A4F" w:rsidRPr="00A77291" w:rsidRDefault="00264A4F" w:rsidP="001D618D">
            <w:pPr>
              <w:tabs>
                <w:tab w:val="left" w:pos="551"/>
              </w:tabs>
              <w:rPr>
                <w:rFonts w:eastAsiaTheme="minorEastAsia"/>
                <w:lang w:eastAsia="zh-CN"/>
              </w:rPr>
            </w:pPr>
            <w:r w:rsidRPr="00A77291">
              <w:rPr>
                <w:rFonts w:eastAsiaTheme="minorEastAsia"/>
                <w:lang w:eastAsia="zh-CN"/>
              </w:rPr>
              <w:t>Y</w:t>
            </w:r>
          </w:p>
        </w:tc>
        <w:tc>
          <w:tcPr>
            <w:tcW w:w="7023" w:type="dxa"/>
          </w:tcPr>
          <w:p w14:paraId="257C6FA6" w14:textId="77777777" w:rsidR="00264A4F" w:rsidRPr="00A77291" w:rsidRDefault="00264A4F" w:rsidP="001D618D">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1D618D">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Pr="00A77291" w:rsidRDefault="00264A4F" w:rsidP="001D618D">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5025F6">
            <w:pPr>
              <w:pStyle w:val="afd"/>
              <w:numPr>
                <w:ilvl w:val="0"/>
                <w:numId w:val="127"/>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5025F6">
            <w:pPr>
              <w:pStyle w:val="afd"/>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If a separate initial DL BWP for RedCap UEs is configured in FR1, it can be configured for paging, including CORESET/CSS for paging.</w:t>
            </w:r>
          </w:p>
          <w:p w14:paraId="257C6FAB" w14:textId="77777777" w:rsidR="00264A4F" w:rsidRPr="00A77291" w:rsidRDefault="00264A4F" w:rsidP="005025F6">
            <w:pPr>
              <w:pStyle w:val="afd"/>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5025F6">
            <w:pPr>
              <w:pStyle w:val="afd"/>
              <w:numPr>
                <w:ilvl w:val="2"/>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1D618D">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1D618D">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1D618D">
            <w:pPr>
              <w:rPr>
                <w:bCs/>
              </w:rPr>
            </w:pPr>
            <w:r w:rsidRPr="00A77291">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7E45C9">
        <w:tc>
          <w:tcPr>
            <w:tcW w:w="1572" w:type="dxa"/>
          </w:tcPr>
          <w:p w14:paraId="20046338" w14:textId="77777777" w:rsidR="00F02537" w:rsidRPr="00A77291" w:rsidRDefault="00F02537" w:rsidP="001D618D">
            <w:pPr>
              <w:rPr>
                <w:lang w:val="en-US" w:eastAsia="ko-KR"/>
              </w:rPr>
            </w:pPr>
            <w:r w:rsidRPr="00A77291">
              <w:rPr>
                <w:lang w:val="en-US" w:eastAsia="ko-KR"/>
              </w:rPr>
              <w:lastRenderedPageBreak/>
              <w:t>Ericsson</w:t>
            </w:r>
          </w:p>
        </w:tc>
        <w:tc>
          <w:tcPr>
            <w:tcW w:w="1261" w:type="dxa"/>
          </w:tcPr>
          <w:p w14:paraId="635F27FE" w14:textId="6B10225D" w:rsidR="00F02537" w:rsidRPr="00A77291" w:rsidRDefault="00F02537" w:rsidP="001D618D">
            <w:pPr>
              <w:tabs>
                <w:tab w:val="left" w:pos="551"/>
              </w:tabs>
              <w:rPr>
                <w:lang w:val="en-US" w:eastAsia="ko-KR"/>
              </w:rPr>
            </w:pPr>
            <w:r w:rsidRPr="00A77291">
              <w:rPr>
                <w:lang w:val="en-US" w:eastAsia="ko-KR"/>
              </w:rPr>
              <w:t>Y, with minor updates</w:t>
            </w:r>
          </w:p>
        </w:tc>
        <w:tc>
          <w:tcPr>
            <w:tcW w:w="7023" w:type="dxa"/>
          </w:tcPr>
          <w:p w14:paraId="548E3482" w14:textId="77777777" w:rsidR="00F02537" w:rsidRPr="00A77291" w:rsidRDefault="00F02537" w:rsidP="001D618D">
            <w:pPr>
              <w:rPr>
                <w:lang w:val="en-US" w:eastAsia="ko-KR"/>
              </w:rPr>
            </w:pPr>
            <w:r w:rsidRPr="00A77291">
              <w:rPr>
                <w:lang w:val="en-US" w:eastAsia="ko-KR"/>
              </w:rPr>
              <w:t>We propose the following updates:</w:t>
            </w:r>
          </w:p>
          <w:p w14:paraId="6E813504" w14:textId="77777777" w:rsidR="00F02537" w:rsidRPr="00A77291" w:rsidRDefault="00F02537" w:rsidP="005025F6">
            <w:pPr>
              <w:pStyle w:val="afd"/>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5025F6">
            <w:pPr>
              <w:pStyle w:val="afd"/>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5025F6">
            <w:pPr>
              <w:pStyle w:val="afd"/>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7E45C9">
        <w:tc>
          <w:tcPr>
            <w:tcW w:w="1572" w:type="dxa"/>
          </w:tcPr>
          <w:p w14:paraId="219E4BDB" w14:textId="04C8DBCF" w:rsidR="005368C3" w:rsidRPr="00A77291" w:rsidRDefault="005368C3" w:rsidP="005368C3">
            <w:pPr>
              <w:rPr>
                <w:lang w:val="en-US" w:eastAsia="ko-KR"/>
              </w:rPr>
            </w:pPr>
            <w:r w:rsidRPr="00A77291">
              <w:rPr>
                <w:rFonts w:eastAsia="Malgun Gothic"/>
                <w:lang w:val="en-US" w:eastAsia="ko-KR"/>
              </w:rPr>
              <w:t>LG</w:t>
            </w:r>
          </w:p>
        </w:tc>
        <w:tc>
          <w:tcPr>
            <w:tcW w:w="1261" w:type="dxa"/>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023"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7E45C9">
        <w:tc>
          <w:tcPr>
            <w:tcW w:w="1572"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284" w:type="dxa"/>
            <w:gridSpan w:val="2"/>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5025F6">
            <w:pPr>
              <w:pStyle w:val="afd"/>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5025F6">
            <w:pPr>
              <w:pStyle w:val="afd"/>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5025F6">
            <w:pPr>
              <w:pStyle w:val="afd"/>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5025F6">
            <w:pPr>
              <w:pStyle w:val="afd"/>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5025F6">
            <w:pPr>
              <w:pStyle w:val="afd"/>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5025F6">
            <w:pPr>
              <w:pStyle w:val="afd"/>
              <w:numPr>
                <w:ilvl w:val="1"/>
                <w:numId w:val="129"/>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5025F6">
            <w:pPr>
              <w:pStyle w:val="afd"/>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5025F6">
            <w:pPr>
              <w:pStyle w:val="afd"/>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5025F6">
            <w:pPr>
              <w:pStyle w:val="afd"/>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5025F6">
            <w:pPr>
              <w:pStyle w:val="afd"/>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5025F6">
            <w:pPr>
              <w:pStyle w:val="afd"/>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5025F6">
            <w:pPr>
              <w:pStyle w:val="afd"/>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5025F6">
            <w:pPr>
              <w:pStyle w:val="afd"/>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5025F6">
            <w:pPr>
              <w:pStyle w:val="afd"/>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5025F6">
            <w:pPr>
              <w:pStyle w:val="afd"/>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66CD582" w14:textId="6A757B74" w:rsidR="00AE6DBE" w:rsidRPr="00A77291" w:rsidRDefault="00AE6DBE" w:rsidP="005025F6">
            <w:pPr>
              <w:pStyle w:val="afd"/>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5025F6">
            <w:pPr>
              <w:pStyle w:val="afd"/>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5025F6">
            <w:pPr>
              <w:pStyle w:val="afd"/>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5025F6">
            <w:pPr>
              <w:pStyle w:val="afd"/>
              <w:numPr>
                <w:ilvl w:val="2"/>
                <w:numId w:val="129"/>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9E4535" w14:paraId="2006E15D" w14:textId="77777777" w:rsidTr="007E45C9">
        <w:tc>
          <w:tcPr>
            <w:tcW w:w="1572" w:type="dxa"/>
          </w:tcPr>
          <w:p w14:paraId="1F10504D" w14:textId="09E16809" w:rsidR="00B80C2C" w:rsidRPr="00A77291" w:rsidRDefault="00B80C2C" w:rsidP="001D618D">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1</w:t>
            </w:r>
          </w:p>
        </w:tc>
        <w:tc>
          <w:tcPr>
            <w:tcW w:w="8284" w:type="dxa"/>
            <w:gridSpan w:val="2"/>
          </w:tcPr>
          <w:p w14:paraId="4FE55743" w14:textId="40EE792C" w:rsidR="00B80C2C" w:rsidRPr="00A77291" w:rsidRDefault="00B80C2C" w:rsidP="001D618D">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1D618D">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5025F6">
            <w:pPr>
              <w:pStyle w:val="afd"/>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3FFA168" w14:textId="50EE79DB" w:rsidR="00B80C2C" w:rsidRPr="00CE5AF9" w:rsidRDefault="00B80C2C" w:rsidP="005025F6">
            <w:pPr>
              <w:pStyle w:val="afd"/>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5025F6">
            <w:pPr>
              <w:pStyle w:val="afd"/>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5025F6">
            <w:pPr>
              <w:pStyle w:val="afd"/>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5025F6">
            <w:pPr>
              <w:pStyle w:val="afd"/>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5025F6">
            <w:pPr>
              <w:pStyle w:val="afd"/>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5025F6">
            <w:pPr>
              <w:pStyle w:val="afd"/>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expects</w:t>
            </w:r>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5025F6">
            <w:pPr>
              <w:pStyle w:val="afd"/>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5025F6">
            <w:pPr>
              <w:pStyle w:val="afd"/>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5025F6">
            <w:pPr>
              <w:pStyle w:val="afd"/>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5025F6">
            <w:pPr>
              <w:pStyle w:val="afd"/>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5025F6">
            <w:pPr>
              <w:pStyle w:val="afd"/>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5025F6">
            <w:pPr>
              <w:pStyle w:val="afd"/>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5025F6">
            <w:pPr>
              <w:pStyle w:val="afd"/>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26CD6571" w14:textId="2D95533F" w:rsidR="00B80C2C" w:rsidRPr="00CE5AF9" w:rsidRDefault="00B80C2C" w:rsidP="005025F6">
            <w:pPr>
              <w:pStyle w:val="afd"/>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30B95746" w14:textId="7FF93ECD" w:rsidR="00B80C2C" w:rsidRDefault="00B80C2C" w:rsidP="005025F6">
            <w:pPr>
              <w:pStyle w:val="afd"/>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5025F6">
            <w:pPr>
              <w:pStyle w:val="afd"/>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5025F6">
            <w:pPr>
              <w:pStyle w:val="afd"/>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5025F6">
            <w:pPr>
              <w:pStyle w:val="afd"/>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5025F6">
            <w:pPr>
              <w:pStyle w:val="afd"/>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5025F6">
            <w:pPr>
              <w:pStyle w:val="afd"/>
              <w:numPr>
                <w:ilvl w:val="2"/>
                <w:numId w:val="132"/>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A77291" w14:paraId="16261639" w14:textId="77777777" w:rsidTr="007E45C9">
        <w:tc>
          <w:tcPr>
            <w:tcW w:w="1572" w:type="dxa"/>
          </w:tcPr>
          <w:p w14:paraId="43007E4F" w14:textId="6FA071EC" w:rsidR="00B80C2C" w:rsidRPr="00C91058" w:rsidRDefault="00C91058" w:rsidP="001D618D">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261" w:type="dxa"/>
          </w:tcPr>
          <w:p w14:paraId="04FA6828" w14:textId="793F5EA5" w:rsidR="00B80C2C" w:rsidRPr="00C91058" w:rsidRDefault="00C91058" w:rsidP="001D618D">
            <w:pPr>
              <w:tabs>
                <w:tab w:val="left" w:pos="551"/>
              </w:tabs>
              <w:rPr>
                <w:rFonts w:eastAsia="游明朝"/>
                <w:lang w:val="en-US" w:eastAsia="ja-JP"/>
              </w:rPr>
            </w:pPr>
            <w:r>
              <w:rPr>
                <w:rFonts w:eastAsia="游明朝" w:hint="eastAsia"/>
                <w:lang w:val="en-US" w:eastAsia="ja-JP"/>
              </w:rPr>
              <w:t>Y</w:t>
            </w:r>
          </w:p>
        </w:tc>
        <w:tc>
          <w:tcPr>
            <w:tcW w:w="7023" w:type="dxa"/>
          </w:tcPr>
          <w:p w14:paraId="157A76A3" w14:textId="77777777" w:rsidR="00B80C2C" w:rsidRPr="00A77291" w:rsidRDefault="00B80C2C" w:rsidP="001D618D">
            <w:pPr>
              <w:rPr>
                <w:rFonts w:eastAsia="Malgun Gothic"/>
                <w:lang w:val="en-US" w:eastAsia="ko-KR"/>
              </w:rPr>
            </w:pPr>
          </w:p>
        </w:tc>
      </w:tr>
      <w:tr w:rsidR="00330771" w:rsidRPr="00A77291" w14:paraId="0623D9BB" w14:textId="77777777" w:rsidTr="007E45C9">
        <w:tc>
          <w:tcPr>
            <w:tcW w:w="1572" w:type="dxa"/>
          </w:tcPr>
          <w:p w14:paraId="7C3FC1CF" w14:textId="77777777" w:rsidR="00330771" w:rsidRPr="00A77291" w:rsidRDefault="00330771" w:rsidP="001D618D">
            <w:pPr>
              <w:rPr>
                <w:rFonts w:eastAsia="Malgun Gothic"/>
                <w:lang w:val="en-US" w:eastAsia="ko-KR"/>
              </w:rPr>
            </w:pPr>
            <w:r>
              <w:rPr>
                <w:rFonts w:eastAsia="Malgun Gothic"/>
                <w:lang w:val="en-US" w:eastAsia="ko-KR"/>
              </w:rPr>
              <w:t>Huawei, HiSilicon</w:t>
            </w:r>
          </w:p>
        </w:tc>
        <w:tc>
          <w:tcPr>
            <w:tcW w:w="1261" w:type="dxa"/>
          </w:tcPr>
          <w:p w14:paraId="34FB1644" w14:textId="77777777" w:rsidR="00330771" w:rsidRPr="00A77291" w:rsidRDefault="00330771" w:rsidP="001D618D">
            <w:pPr>
              <w:tabs>
                <w:tab w:val="left" w:pos="551"/>
              </w:tabs>
              <w:rPr>
                <w:rFonts w:eastAsia="Malgun Gothic"/>
                <w:lang w:val="en-US" w:eastAsia="ko-KR"/>
              </w:rPr>
            </w:pPr>
            <w:r>
              <w:rPr>
                <w:rFonts w:eastAsia="Malgun Gothic"/>
                <w:lang w:val="en-US" w:eastAsia="ko-KR"/>
              </w:rPr>
              <w:t>Modification</w:t>
            </w:r>
          </w:p>
        </w:tc>
        <w:tc>
          <w:tcPr>
            <w:tcW w:w="7023" w:type="dxa"/>
          </w:tcPr>
          <w:p w14:paraId="1F91F01E" w14:textId="77777777" w:rsidR="00330771" w:rsidRPr="002F54D9" w:rsidRDefault="00330771" w:rsidP="001D618D">
            <w:pPr>
              <w:rPr>
                <w:bCs/>
              </w:rPr>
            </w:pPr>
            <w:r w:rsidRPr="002F54D9">
              <w:rPr>
                <w:bCs/>
              </w:rPr>
              <w:t>Again, thanks FL efforts and welcome discussion from other companies.</w:t>
            </w:r>
          </w:p>
          <w:p w14:paraId="3CB57854" w14:textId="77777777" w:rsidR="00330771" w:rsidRPr="002F54D9" w:rsidRDefault="00330771" w:rsidP="001D618D">
            <w:pPr>
              <w:rPr>
                <w:bCs/>
              </w:rPr>
            </w:pPr>
            <w:r w:rsidRPr="002F54D9">
              <w:rPr>
                <w:bCs/>
              </w:rPr>
              <w:t>Below is our suggestion for discussion</w:t>
            </w:r>
            <w:r>
              <w:rPr>
                <w:bCs/>
              </w:rPr>
              <w:t>, as a set of proposals that we think have taken both sides concern as much as possible</w:t>
            </w:r>
            <w:r w:rsidRPr="002F54D9">
              <w:rPr>
                <w:bCs/>
              </w:rPr>
              <w:t>. Understand you may disagree, but we will be open to find a possible way forward.</w:t>
            </w:r>
          </w:p>
          <w:p w14:paraId="18D608A8" w14:textId="77777777" w:rsidR="00330771" w:rsidRDefault="00330771" w:rsidP="001D618D">
            <w:pPr>
              <w:pStyle w:val="afd"/>
              <w:rPr>
                <w:rFonts w:ascii="Times New Roman" w:hAnsi="Times New Roman" w:cs="Times New Roman"/>
                <w:b/>
                <w:bCs/>
                <w:sz w:val="20"/>
                <w:szCs w:val="20"/>
                <w:lang w:val="en-GB" w:eastAsia="en-US"/>
              </w:rPr>
            </w:pPr>
          </w:p>
          <w:p w14:paraId="6616DC36" w14:textId="77777777" w:rsidR="00330771" w:rsidRDefault="00330771" w:rsidP="001D618D">
            <w:pPr>
              <w:pStyle w:val="afd"/>
              <w:rPr>
                <w:rFonts w:ascii="Times New Roman" w:hAnsi="Times New Roman" w:cs="Times New Roman"/>
                <w:b/>
                <w:bCs/>
                <w:sz w:val="20"/>
                <w:szCs w:val="20"/>
                <w:lang w:val="en-GB" w:eastAsia="en-US"/>
              </w:rPr>
            </w:pPr>
          </w:p>
          <w:p w14:paraId="160AF2E3" w14:textId="77777777" w:rsidR="00330771" w:rsidRPr="00CE5AF9" w:rsidRDefault="00330771" w:rsidP="005025F6">
            <w:pPr>
              <w:pStyle w:val="afd"/>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r>
              <w:rPr>
                <w:rFonts w:ascii="Times New Roman" w:hAnsi="Times New Roman" w:cs="Times New Roman"/>
                <w:b/>
                <w:bCs/>
                <w:sz w:val="20"/>
                <w:szCs w:val="20"/>
                <w:lang w:val="en-US"/>
              </w:rPr>
              <w:t xml:space="preserve"> </w:t>
            </w:r>
            <w:r>
              <w:rPr>
                <w:rFonts w:ascii="Times New Roman" w:hAnsi="Times New Roman" w:cs="Times New Roman"/>
                <w:b/>
                <w:bCs/>
                <w:sz w:val="20"/>
                <w:szCs w:val="20"/>
                <w:highlight w:val="yellow"/>
                <w:lang w:val="en-US"/>
              </w:rPr>
              <w:t>f</w:t>
            </w:r>
            <w:r w:rsidRPr="002F54D9">
              <w:rPr>
                <w:rFonts w:ascii="Times New Roman" w:hAnsi="Times New Roman" w:cs="Times New Roman"/>
                <w:b/>
                <w:bCs/>
                <w:sz w:val="20"/>
                <w:szCs w:val="20"/>
                <w:highlight w:val="yellow"/>
                <w:lang w:val="en-US"/>
              </w:rPr>
              <w:t>rom RAN1 perspective,</w:t>
            </w:r>
          </w:p>
          <w:p w14:paraId="3D14BE30" w14:textId="77777777" w:rsidR="00330771" w:rsidRPr="00CE5AF9" w:rsidRDefault="00330771" w:rsidP="005025F6">
            <w:pPr>
              <w:pStyle w:val="afd"/>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w:t>
            </w:r>
            <w:r w:rsidRPr="0063762C">
              <w:rPr>
                <w:rFonts w:ascii="Times New Roman" w:hAnsi="Times New Roman" w:cs="Times New Roman"/>
                <w:b/>
                <w:bCs/>
                <w:sz w:val="20"/>
                <w:szCs w:val="20"/>
                <w:highlight w:val="yellow"/>
                <w:lang w:val="en-US"/>
              </w:rPr>
              <w:t xml:space="preserve">it can be </w:t>
            </w:r>
            <w:r w:rsidRPr="0063762C">
              <w:rPr>
                <w:rFonts w:ascii="Times New Roman" w:hAnsi="Times New Roman" w:cs="Times New Roman"/>
                <w:b/>
                <w:bCs/>
                <w:strike/>
                <w:sz w:val="20"/>
                <w:szCs w:val="20"/>
                <w:highlight w:val="yellow"/>
                <w:lang w:val="en-US"/>
              </w:rPr>
              <w:t>is</w:t>
            </w:r>
            <w:r w:rsidRPr="00CE5AF9">
              <w:rPr>
                <w:rFonts w:ascii="Times New Roman" w:hAnsi="Times New Roman" w:cs="Times New Roman"/>
                <w:b/>
                <w:bCs/>
                <w:sz w:val="20"/>
                <w:szCs w:val="20"/>
                <w:lang w:val="en-US"/>
              </w:rPr>
              <w:t xml:space="preserve"> configured for random access, including CORESET/CSS for random access.</w:t>
            </w:r>
          </w:p>
          <w:p w14:paraId="5FD11B77" w14:textId="77777777" w:rsidR="00330771" w:rsidRPr="002F54D9" w:rsidRDefault="00330771" w:rsidP="005025F6">
            <w:pPr>
              <w:pStyle w:val="afd"/>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 xml:space="preserve">If the separate initial DL BWP is only configured for random access, then the UE </w:t>
            </w:r>
            <w:r w:rsidRPr="002F54D9">
              <w:rPr>
                <w:rFonts w:ascii="Times New Roman" w:hAnsi="Times New Roman" w:cs="Times New Roman"/>
                <w:b/>
                <w:bCs/>
                <w:strike/>
                <w:color w:val="FF0000"/>
                <w:sz w:val="20"/>
                <w:szCs w:val="20"/>
                <w:highlight w:val="yellow"/>
                <w:lang w:val="en-US"/>
              </w:rPr>
              <w:t>cannot always does not</w:t>
            </w:r>
            <w:r w:rsidRPr="002F54D9">
              <w:rPr>
                <w:rFonts w:ascii="Times New Roman" w:hAnsi="Times New Roman" w:cs="Times New Roman"/>
                <w:b/>
                <w:bCs/>
                <w:strike/>
                <w:sz w:val="20"/>
                <w:szCs w:val="20"/>
                <w:highlight w:val="yellow"/>
                <w:lang w:val="en-US"/>
              </w:rPr>
              <w:t xml:space="preserve"> expect SSB transmission in the separate initial DL BWP.</w:t>
            </w:r>
          </w:p>
          <w:p w14:paraId="741790E0" w14:textId="77777777" w:rsidR="00330771" w:rsidRPr="00CE5AF9" w:rsidRDefault="00330771" w:rsidP="005025F6">
            <w:pPr>
              <w:pStyle w:val="afd"/>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471DC9C0" w14:textId="77777777" w:rsidR="00330771" w:rsidRPr="00CE5AF9" w:rsidRDefault="00330771" w:rsidP="005025F6">
            <w:pPr>
              <w:pStyle w:val="afd"/>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CD1A5A3" w14:textId="77777777" w:rsidR="00330771" w:rsidRPr="00CE5AF9" w:rsidRDefault="00330771" w:rsidP="005025F6">
            <w:pPr>
              <w:pStyle w:val="afd"/>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lang w:val="en-US"/>
              </w:rPr>
              <w:t>From RAN1 perspective,</w:t>
            </w:r>
            <w:r w:rsidRPr="00CE5AF9">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71CC44B7" w14:textId="77777777" w:rsidR="00330771" w:rsidRPr="002F54D9" w:rsidRDefault="00330771" w:rsidP="005025F6">
            <w:pPr>
              <w:pStyle w:val="afd"/>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FFS: If the separate initial DL BWP is configured for paging, then the UE [</w:t>
            </w:r>
            <w:r w:rsidRPr="002F54D9">
              <w:rPr>
                <w:rFonts w:ascii="Times New Roman" w:hAnsi="Times New Roman" w:cs="Times New Roman"/>
                <w:b/>
                <w:bCs/>
                <w:strike/>
                <w:color w:val="FF0000"/>
                <w:sz w:val="20"/>
                <w:szCs w:val="20"/>
                <w:highlight w:val="yellow"/>
                <w:lang w:val="en-US"/>
              </w:rPr>
              <w:t>always expects</w:t>
            </w:r>
            <w:r w:rsidRPr="002F54D9">
              <w:rPr>
                <w:rFonts w:ascii="Times New Roman" w:hAnsi="Times New Roman" w:cs="Times New Roman"/>
                <w:b/>
                <w:bCs/>
                <w:strike/>
                <w:sz w:val="20"/>
                <w:szCs w:val="20"/>
                <w:highlight w:val="yellow"/>
                <w:lang w:val="en-US"/>
              </w:rPr>
              <w:t xml:space="preserve"> / </w:t>
            </w:r>
            <w:r w:rsidRPr="002F54D9">
              <w:rPr>
                <w:rFonts w:ascii="Times New Roman" w:hAnsi="Times New Roman" w:cs="Times New Roman"/>
                <w:b/>
                <w:bCs/>
                <w:strike/>
                <w:color w:val="FF0000"/>
                <w:sz w:val="20"/>
                <w:szCs w:val="20"/>
                <w:highlight w:val="yellow"/>
                <w:lang w:val="en-US"/>
              </w:rPr>
              <w:t>cannot always</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does not expect</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expect</w:t>
            </w:r>
            <w:r w:rsidRPr="002F54D9">
              <w:rPr>
                <w:rFonts w:ascii="Times New Roman" w:hAnsi="Times New Roman" w:cs="Times New Roman"/>
                <w:b/>
                <w:bCs/>
                <w:strike/>
                <w:sz w:val="20"/>
                <w:szCs w:val="20"/>
                <w:highlight w:val="yellow"/>
                <w:lang w:val="en-US"/>
              </w:rPr>
              <w:t xml:space="preserve"> SSB transmission in the separate initial DL BWP.</w:t>
            </w:r>
          </w:p>
          <w:p w14:paraId="44750CE7" w14:textId="77777777" w:rsidR="00330771" w:rsidRDefault="00330771" w:rsidP="005025F6">
            <w:pPr>
              <w:pStyle w:val="afd"/>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597CCD76" w14:textId="77777777" w:rsidR="00330771" w:rsidRPr="00CE5AF9" w:rsidRDefault="00330771" w:rsidP="005025F6">
            <w:pPr>
              <w:pStyle w:val="afd"/>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w:t>
            </w:r>
            <w:r w:rsidRPr="0063762C">
              <w:rPr>
                <w:rFonts w:ascii="Times New Roman" w:hAnsi="Times New Roman" w:cs="Times New Roman"/>
                <w:b/>
                <w:bCs/>
                <w:sz w:val="20"/>
                <w:szCs w:val="20"/>
                <w:lang w:val="en-US"/>
              </w:rPr>
              <w:t>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in idle/inactive/connected mode for RedCap UEs in FR1,</w:t>
            </w:r>
          </w:p>
          <w:p w14:paraId="23E31604" w14:textId="77777777" w:rsidR="00330771" w:rsidRPr="0063762C" w:rsidRDefault="00330771" w:rsidP="005025F6">
            <w:pPr>
              <w:pStyle w:val="afd"/>
              <w:numPr>
                <w:ilvl w:val="1"/>
                <w:numId w:val="133"/>
              </w:numPr>
              <w:rPr>
                <w:rFonts w:ascii="Times New Roman" w:hAnsi="Times New Roman" w:cs="Times New Roman"/>
                <w:b/>
                <w:bCs/>
                <w:strike/>
                <w:sz w:val="20"/>
                <w:szCs w:val="20"/>
                <w:highlight w:val="yellow"/>
                <w:lang w:val="en-US"/>
              </w:rPr>
            </w:pPr>
            <w:r w:rsidRPr="0063762C">
              <w:rPr>
                <w:rFonts w:ascii="Times New Roman" w:hAnsi="Times New Roman" w:cs="Times New Roman"/>
                <w:b/>
                <w:bCs/>
                <w:sz w:val="20"/>
                <w:szCs w:val="20"/>
                <w:lang w:val="en-US"/>
              </w:rPr>
              <w:t>If a separate initial DL BWP for RedCap UEs is configured in FR1,</w:t>
            </w:r>
            <w:r w:rsidRPr="0063762C">
              <w:rPr>
                <w:rFonts w:ascii="Times New Roman" w:hAnsi="Times New Roman" w:cs="Times New Roman"/>
                <w:b/>
                <w:bCs/>
                <w:strike/>
                <w:sz w:val="20"/>
                <w:szCs w:val="20"/>
                <w:lang w:val="en-US"/>
              </w:rPr>
              <w:t xml:space="preserve">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59D04B61" w14:textId="77777777" w:rsidR="00330771" w:rsidRPr="00CE5AF9" w:rsidRDefault="00330771" w:rsidP="005025F6">
            <w:pPr>
              <w:pStyle w:val="afd"/>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CE5AF9">
              <w:rPr>
                <w:rFonts w:ascii="Times New Roman" w:hAnsi="Times New Roman" w:cs="Times New Roman"/>
                <w:b/>
                <w:bCs/>
                <w:sz w:val="20"/>
                <w:szCs w:val="20"/>
                <w:lang w:val="en-US"/>
              </w:rPr>
              <w:t xml:space="preserve"> 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separate initial DL BWP.</w:t>
            </w:r>
          </w:p>
          <w:p w14:paraId="26E89D5C" w14:textId="77777777" w:rsidR="00330771" w:rsidRPr="0063762C" w:rsidRDefault="00330771" w:rsidP="005025F6">
            <w:pPr>
              <w:pStyle w:val="afd"/>
              <w:numPr>
                <w:ilvl w:val="1"/>
                <w:numId w:val="133"/>
              </w:numPr>
              <w:rPr>
                <w:rFonts w:ascii="Times New Roman" w:hAnsi="Times New Roman" w:cs="Times New Roman"/>
                <w:b/>
                <w:bCs/>
                <w:strike/>
                <w:sz w:val="20"/>
                <w:szCs w:val="20"/>
                <w:highlight w:val="yellow"/>
                <w:lang w:val="en-US"/>
              </w:rPr>
            </w:pPr>
            <w:r w:rsidRPr="00CE5AF9">
              <w:rPr>
                <w:rFonts w:ascii="Times New Roman" w:hAnsi="Times New Roman" w:cs="Times New Roman"/>
                <w:b/>
                <w:bCs/>
                <w:sz w:val="20"/>
                <w:szCs w:val="20"/>
                <w:lang w:val="en-US"/>
              </w:rPr>
              <w:t xml:space="preserve">If an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DL BWP is configured in FR1,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44E99316" w14:textId="77777777" w:rsidR="00330771" w:rsidRPr="00CE5AF9" w:rsidRDefault="00330771" w:rsidP="005025F6">
            <w:pPr>
              <w:pStyle w:val="afd"/>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lastRenderedPageBreak/>
              <w:t>Note:</w:t>
            </w:r>
            <w:r w:rsidRPr="0063762C">
              <w:rPr>
                <w:rFonts w:ascii="Times New Roman" w:hAnsi="Times New Roman" w:cs="Times New Roman"/>
                <w:b/>
                <w:bCs/>
                <w:strike/>
                <w:sz w:val="20"/>
                <w:szCs w:val="20"/>
                <w:lang w:val="en-US"/>
              </w:rPr>
              <w:t xml:space="preserve"> </w:t>
            </w:r>
            <w:r w:rsidRPr="00CE5AF9">
              <w:rPr>
                <w:rFonts w:ascii="Times New Roman" w:hAnsi="Times New Roman" w:cs="Times New Roman"/>
                <w:b/>
                <w:bCs/>
                <w:sz w:val="20"/>
                <w:szCs w:val="20"/>
                <w:lang w:val="en-US"/>
              </w:rPr>
              <w:t xml:space="preserve">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RRC-configured DL BWP.</w:t>
            </w:r>
          </w:p>
          <w:p w14:paraId="4FBC8377" w14:textId="77777777" w:rsidR="00330771" w:rsidRPr="00CE5AF9" w:rsidRDefault="00330771" w:rsidP="005025F6">
            <w:pPr>
              <w:pStyle w:val="afd"/>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0E0C4938" w14:textId="77777777" w:rsidR="00330771" w:rsidRPr="00CE5AF9" w:rsidRDefault="00330771" w:rsidP="005025F6">
            <w:pPr>
              <w:pStyle w:val="afd"/>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active DL BWP depends on its UE capabilities </w:t>
            </w:r>
            <w:r w:rsidRPr="0063762C">
              <w:rPr>
                <w:rFonts w:ascii="Times New Roman" w:hAnsi="Times New Roman" w:cs="Times New Roman"/>
                <w:b/>
                <w:bCs/>
                <w:strike/>
                <w:sz w:val="20"/>
                <w:szCs w:val="20"/>
                <w:highlight w:val="yellow"/>
                <w:lang w:val="en-US"/>
              </w:rPr>
              <w:t>(e.g., whether it supports FG 6-1a or only FG 6-1).</w:t>
            </w:r>
          </w:p>
          <w:p w14:paraId="0861ACC8" w14:textId="77777777" w:rsidR="00330771" w:rsidRDefault="00330771" w:rsidP="005025F6">
            <w:pPr>
              <w:pStyle w:val="afd"/>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2F54D9">
              <w:rPr>
                <w:rFonts w:ascii="Times New Roman" w:hAnsi="Times New Roman" w:cs="Times New Roman"/>
                <w:b/>
                <w:bCs/>
                <w:color w:val="FF0000"/>
                <w:sz w:val="20"/>
                <w:szCs w:val="20"/>
                <w:highlight w:val="yellow"/>
                <w:lang w:val="en-US"/>
              </w:rPr>
              <w:t>can</w:t>
            </w:r>
            <w:r w:rsidRPr="006E04A1">
              <w:rPr>
                <w:rFonts w:ascii="Times New Roman" w:hAnsi="Times New Roman" w:cs="Times New Roman"/>
                <w:b/>
                <w:bCs/>
                <w:strike/>
                <w:color w:val="FF0000"/>
                <w:sz w:val="20"/>
                <w:szCs w:val="20"/>
                <w:lang w:val="en-US"/>
              </w:rPr>
              <w:t xml:space="preserve">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262E3A6B" w14:textId="77777777" w:rsidR="00330771" w:rsidRPr="0063762C" w:rsidRDefault="00330771" w:rsidP="005025F6">
            <w:pPr>
              <w:pStyle w:val="afd"/>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mandatory RedCap UE feature.</w:t>
            </w:r>
          </w:p>
          <w:p w14:paraId="5683D278" w14:textId="77777777" w:rsidR="00330771" w:rsidRDefault="00330771" w:rsidP="005025F6">
            <w:pPr>
              <w:pStyle w:val="afd"/>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63762C">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sidRPr="002F54D9">
              <w:rPr>
                <w:rFonts w:ascii="Times New Roman" w:hAnsi="Times New Roman" w:cs="Times New Roman"/>
                <w:b/>
                <w:bCs/>
                <w:strike/>
                <w:color w:val="FF0000"/>
                <w:sz w:val="20"/>
                <w:szCs w:val="20"/>
                <w:highlight w:val="yellow"/>
                <w:lang w:val="en-US"/>
              </w:rPr>
              <w:t>does</w:t>
            </w:r>
            <w:r>
              <w:rPr>
                <w:rFonts w:ascii="Times New Roman" w:hAnsi="Times New Roman" w:cs="Times New Roman"/>
                <w:b/>
                <w:bCs/>
                <w:strike/>
                <w:color w:val="FF0000"/>
                <w:sz w:val="20"/>
                <w:szCs w:val="20"/>
                <w:highlight w:val="yellow"/>
                <w:lang w:val="en-US"/>
              </w:rPr>
              <w:t xml:space="preserve"> </w:t>
            </w:r>
            <w:r w:rsidRPr="002F54D9">
              <w:rPr>
                <w:rFonts w:ascii="Times New Roman" w:hAnsi="Times New Roman" w:cs="Times New Roman"/>
                <w:b/>
                <w:bCs/>
                <w:color w:val="FF0000"/>
                <w:sz w:val="20"/>
                <w:szCs w:val="20"/>
                <w:highlight w:val="yellow"/>
                <w:lang w:val="en-US"/>
              </w:rPr>
              <w:t>may</w:t>
            </w:r>
            <w:r w:rsidRPr="006E04A1">
              <w:rPr>
                <w:rFonts w:ascii="Times New Roman" w:hAnsi="Times New Roman" w:cs="Times New Roman"/>
                <w:b/>
                <w:bCs/>
                <w:color w:val="FF0000"/>
                <w:sz w:val="20"/>
                <w:szCs w:val="20"/>
                <w:lang w:val="en-US"/>
              </w:rPr>
              <w:t xml:space="preserve">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A2E16E5" w14:textId="77777777" w:rsidR="00330771" w:rsidRPr="0063762C" w:rsidRDefault="00330771" w:rsidP="005025F6">
            <w:pPr>
              <w:pStyle w:val="afd"/>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optional RedCap UE feature.</w:t>
            </w:r>
          </w:p>
          <w:p w14:paraId="753105BC" w14:textId="77777777" w:rsidR="00330771" w:rsidRPr="00CE5AF9" w:rsidRDefault="00330771" w:rsidP="005025F6">
            <w:pPr>
              <w:pStyle w:val="afd"/>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highlight w:val="yellow"/>
                <w:lang w:val="en-US"/>
              </w:rPr>
              <w:t>FFS:</w:t>
            </w:r>
            <w:r w:rsidRPr="00CE5AF9">
              <w:rPr>
                <w:rFonts w:ascii="Times New Roman" w:hAnsi="Times New Roman" w:cs="Times New Roman"/>
                <w:b/>
                <w:bCs/>
                <w:sz w:val="20"/>
                <w:szCs w:val="20"/>
                <w:lang w:val="en-US"/>
              </w:rPr>
              <w:t xml:space="preserve"> For BWP#0 configuration option 1, </w:t>
            </w:r>
            <w:r w:rsidRPr="002F54D9">
              <w:rPr>
                <w:rFonts w:ascii="Times New Roman" w:hAnsi="Times New Roman" w:cs="Times New Roman"/>
                <w:b/>
                <w:bCs/>
                <w:strike/>
                <w:sz w:val="20"/>
                <w:szCs w:val="20"/>
                <w:highlight w:val="yellow"/>
                <w:lang w:val="en-US"/>
              </w:rPr>
              <w:t xml:space="preserve">whether the UE can expect SSB transmission in the separate initial DL BWP </w:t>
            </w:r>
            <w:r w:rsidRPr="002F54D9">
              <w:rPr>
                <w:rFonts w:ascii="Times New Roman" w:hAnsi="Times New Roman" w:cs="Times New Roman"/>
                <w:b/>
                <w:bCs/>
                <w:sz w:val="20"/>
                <w:szCs w:val="20"/>
                <w:highlight w:val="yellow"/>
                <w:lang w:val="en-US"/>
              </w:rPr>
              <w:t xml:space="preserve">when </w:t>
            </w:r>
            <w:r w:rsidRPr="002F54D9">
              <w:rPr>
                <w:rFonts w:ascii="Times New Roman" w:hAnsi="Times New Roman" w:cs="Times New Roman"/>
                <w:b/>
                <w:bCs/>
                <w:strike/>
                <w:sz w:val="20"/>
                <w:szCs w:val="20"/>
                <w:highlight w:val="yellow"/>
                <w:lang w:val="en-US"/>
              </w:rPr>
              <w:t xml:space="preserve">in </w:t>
            </w:r>
            <w:r w:rsidRPr="002F54D9">
              <w:rPr>
                <w:rFonts w:ascii="Times New Roman" w:hAnsi="Times New Roman" w:cs="Times New Roman"/>
                <w:b/>
                <w:bCs/>
                <w:sz w:val="20"/>
                <w:szCs w:val="20"/>
                <w:highlight w:val="yellow"/>
                <w:lang w:val="en-US"/>
              </w:rPr>
              <w:t xml:space="preserve">the separate initial DL BWP </w:t>
            </w:r>
            <w:r w:rsidRPr="002F54D9">
              <w:rPr>
                <w:rFonts w:ascii="Times New Roman" w:hAnsi="Times New Roman" w:cs="Times New Roman"/>
                <w:b/>
                <w:bCs/>
                <w:strike/>
                <w:sz w:val="20"/>
                <w:szCs w:val="20"/>
                <w:highlight w:val="yellow"/>
                <w:lang w:val="en-US"/>
              </w:rPr>
              <w:t xml:space="preserve">it </w:t>
            </w:r>
            <w:r w:rsidRPr="002F54D9">
              <w:rPr>
                <w:rFonts w:ascii="Times New Roman" w:hAnsi="Times New Roman" w:cs="Times New Roman"/>
                <w:b/>
                <w:bCs/>
                <w:sz w:val="20"/>
                <w:szCs w:val="20"/>
                <w:highlight w:val="yellow"/>
                <w:lang w:val="en-US"/>
              </w:rPr>
              <w:t>is used in connected mode</w:t>
            </w:r>
            <w:r>
              <w:rPr>
                <w:rFonts w:ascii="Times New Roman" w:hAnsi="Times New Roman" w:cs="Times New Roman"/>
                <w:b/>
                <w:bCs/>
                <w:sz w:val="20"/>
                <w:szCs w:val="20"/>
                <w:highlight w:val="yellow"/>
                <w:lang w:val="en-US"/>
              </w:rPr>
              <w:t>,</w:t>
            </w:r>
            <w:r w:rsidRPr="002F54D9">
              <w:rPr>
                <w:rFonts w:ascii="Times New Roman" w:hAnsi="Times New Roman" w:cs="Times New Roman"/>
                <w:b/>
                <w:bCs/>
                <w:sz w:val="20"/>
                <w:szCs w:val="20"/>
                <w:highlight w:val="yellow"/>
                <w:lang w:val="en-US"/>
              </w:rPr>
              <w:t xml:space="preserve"> </w:t>
            </w:r>
            <w:r>
              <w:rPr>
                <w:rFonts w:ascii="Times New Roman" w:hAnsi="Times New Roman" w:cs="Times New Roman"/>
                <w:b/>
                <w:bCs/>
                <w:sz w:val="20"/>
                <w:szCs w:val="20"/>
                <w:highlight w:val="yellow"/>
                <w:lang w:val="en-US"/>
              </w:rPr>
              <w:t>t</w:t>
            </w:r>
            <w:r w:rsidRPr="002F54D9">
              <w:rPr>
                <w:rFonts w:ascii="Times New Roman" w:hAnsi="Times New Roman" w:cs="Times New Roman"/>
                <w:b/>
                <w:bCs/>
                <w:sz w:val="20"/>
                <w:szCs w:val="20"/>
                <w:highlight w:val="yellow"/>
                <w:lang w:val="en-US"/>
              </w:rPr>
              <w:t>he network may or may not configure SSB in this case.</w:t>
            </w:r>
          </w:p>
          <w:p w14:paraId="74B6067D" w14:textId="77777777" w:rsidR="00330771" w:rsidRPr="00A77291" w:rsidRDefault="00330771" w:rsidP="001D618D">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F5577F" w:rsidRPr="009E4535" w14:paraId="5F271785" w14:textId="77777777" w:rsidTr="007E45C9">
        <w:tc>
          <w:tcPr>
            <w:tcW w:w="1572" w:type="dxa"/>
          </w:tcPr>
          <w:p w14:paraId="2362846D" w14:textId="517F358E" w:rsidR="00F5577F" w:rsidRPr="00A77291" w:rsidRDefault="00F5577F" w:rsidP="00F5577F">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2</w:t>
            </w:r>
          </w:p>
        </w:tc>
        <w:tc>
          <w:tcPr>
            <w:tcW w:w="8284" w:type="dxa"/>
            <w:gridSpan w:val="2"/>
          </w:tcPr>
          <w:p w14:paraId="7A0E99E5" w14:textId="77777777" w:rsidR="00F5577F" w:rsidRPr="00A77291" w:rsidRDefault="00F5577F" w:rsidP="00F5577F">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 and on the reflector after the session,</w:t>
            </w:r>
            <w:r w:rsidRPr="00A77291">
              <w:rPr>
                <w:lang w:val="en-US" w:eastAsia="ko-KR"/>
              </w:rPr>
              <w:t xml:space="preserve"> the following </w:t>
            </w:r>
            <w:r>
              <w:rPr>
                <w:lang w:val="en-US" w:eastAsia="ko-KR"/>
              </w:rPr>
              <w:t xml:space="preserve">updated </w:t>
            </w:r>
            <w:r w:rsidRPr="00A77291">
              <w:rPr>
                <w:lang w:val="en-US" w:eastAsia="ko-KR"/>
              </w:rPr>
              <w:t>proposal can be considered</w:t>
            </w:r>
            <w:r>
              <w:rPr>
                <w:lang w:val="en-US" w:eastAsia="ko-KR"/>
              </w:rPr>
              <w:t>, where the terminology has been updated according to the guidelines in the Foreword in the TS template (</w:t>
            </w:r>
            <w:hyperlink r:id="rId19" w:history="1">
              <w:r w:rsidRPr="007679B3">
                <w:rPr>
                  <w:rStyle w:val="af9"/>
                  <w:lang w:eastAsia="ko-KR"/>
                </w:rPr>
                <w:t>3GPP_TS-TR_T</w:t>
              </w:r>
              <w:r w:rsidRPr="007679B3">
                <w:rPr>
                  <w:rStyle w:val="af9"/>
                  <w:lang w:eastAsia="ko-KR"/>
                </w:rPr>
                <w:t>e</w:t>
              </w:r>
              <w:r w:rsidRPr="007679B3">
                <w:rPr>
                  <w:rStyle w:val="af9"/>
                  <w:lang w:eastAsia="ko-KR"/>
                </w:rPr>
                <w:t>mplate.zip</w:t>
              </w:r>
            </w:hyperlink>
            <w:r>
              <w:rPr>
                <w:lang w:val="en-US" w:eastAsia="ko-KR"/>
              </w:rPr>
              <w:t>).</w:t>
            </w:r>
          </w:p>
          <w:p w14:paraId="1D32E13A" w14:textId="77777777" w:rsidR="00F5577F" w:rsidRPr="00A77291" w:rsidRDefault="00F5577F" w:rsidP="00F5577F">
            <w:pPr>
              <w:rPr>
                <w:b/>
                <w:bCs/>
              </w:rPr>
            </w:pPr>
            <w:r w:rsidRPr="00A77291">
              <w:rPr>
                <w:b/>
                <w:bCs/>
                <w:highlight w:val="yellow"/>
              </w:rPr>
              <w:t>High Priority Proposal 2.2-6</w:t>
            </w:r>
            <w:r>
              <w:rPr>
                <w:b/>
                <w:bCs/>
                <w:highlight w:val="yellow"/>
              </w:rPr>
              <w:t>n</w:t>
            </w:r>
            <w:r w:rsidRPr="00A77291">
              <w:rPr>
                <w:b/>
                <w:bCs/>
              </w:rPr>
              <w:t>:</w:t>
            </w:r>
          </w:p>
          <w:p w14:paraId="43F72B70" w14:textId="77777777" w:rsidR="00F5577F" w:rsidRPr="00CE5AF9" w:rsidRDefault="00F5577F" w:rsidP="005025F6">
            <w:pPr>
              <w:pStyle w:val="afd"/>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C4A3875" w14:textId="77777777" w:rsidR="00F5577F" w:rsidRPr="00CE5AF9" w:rsidRDefault="00F5577F" w:rsidP="005025F6">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4664D95D" w14:textId="77777777" w:rsidR="00F5577F" w:rsidRPr="00CE5AF9" w:rsidRDefault="00F5577F" w:rsidP="005025F6">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25F39E2D" w14:textId="77777777" w:rsidR="00F5577F" w:rsidRPr="00CE5AF9" w:rsidRDefault="00F5577F" w:rsidP="005025F6">
            <w:pPr>
              <w:pStyle w:val="afd"/>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E07F293" w14:textId="77777777" w:rsidR="00F5577F" w:rsidRPr="00CE5AF9" w:rsidRDefault="00F5577F" w:rsidP="005025F6">
            <w:pPr>
              <w:pStyle w:val="afd"/>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61F1BD27" w14:textId="77777777" w:rsidR="00F5577F" w:rsidRPr="00CE5AF9" w:rsidRDefault="00F5577F" w:rsidP="005025F6">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1F27383" w14:textId="77777777" w:rsidR="00F5577F" w:rsidRPr="00CE5AF9" w:rsidRDefault="00F5577F" w:rsidP="005025F6">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C755E6">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sidRPr="00CE5AF9">
              <w:rPr>
                <w:rFonts w:ascii="Times New Roman" w:hAnsi="Times New Roman" w:cs="Times New Roman"/>
                <w:b/>
                <w:bCs/>
                <w:sz w:val="20"/>
                <w:szCs w:val="20"/>
                <w:lang w:val="en-US"/>
              </w:rPr>
              <w:t>] SSB transmission in the separate initial DL BWP.</w:t>
            </w:r>
          </w:p>
          <w:p w14:paraId="1D46231C" w14:textId="77777777" w:rsidR="00F5577F" w:rsidRPr="00CE5AF9" w:rsidRDefault="00F5577F" w:rsidP="005025F6">
            <w:pPr>
              <w:pStyle w:val="afd"/>
              <w:numPr>
                <w:ilvl w:val="2"/>
                <w:numId w:val="135"/>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6BDBDB1" w14:textId="77777777" w:rsidR="00F5577F" w:rsidRPr="00CE5AF9" w:rsidRDefault="00F5577F" w:rsidP="005025F6">
            <w:pPr>
              <w:pStyle w:val="afd"/>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582304F1" w14:textId="77777777" w:rsidR="00F5577F" w:rsidRPr="00CE5AF9" w:rsidRDefault="00F5577F" w:rsidP="005025F6">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528182FE" w14:textId="77777777" w:rsidR="00F5577F" w:rsidRPr="00CE5AF9" w:rsidRDefault="00F5577F" w:rsidP="005025F6">
            <w:pPr>
              <w:pStyle w:val="afd"/>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8B2443" w14:textId="77777777" w:rsidR="00F5577F" w:rsidRPr="00CE5AF9" w:rsidRDefault="00F5577F" w:rsidP="005025F6">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6DFAFDF2" w14:textId="77777777" w:rsidR="00F5577F" w:rsidRPr="00CE5AF9" w:rsidRDefault="00F5577F" w:rsidP="005025F6">
            <w:pPr>
              <w:pStyle w:val="afd"/>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50ED246D" w14:textId="77777777" w:rsidR="00F5577F" w:rsidRPr="00CE5AF9" w:rsidRDefault="00F5577F" w:rsidP="005025F6">
            <w:pPr>
              <w:pStyle w:val="afd"/>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49B38A6" w14:textId="77777777" w:rsidR="00F5577F" w:rsidRPr="00CE5AF9" w:rsidRDefault="00F5577F" w:rsidP="005025F6">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41D903FC" w14:textId="77777777" w:rsidR="00F5577F" w:rsidRDefault="00F5577F" w:rsidP="005025F6">
            <w:pPr>
              <w:pStyle w:val="afd"/>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D7A9F8E" w14:textId="77777777" w:rsidR="00F5577F" w:rsidRPr="009331DE" w:rsidRDefault="00F5577F" w:rsidP="005025F6">
            <w:pPr>
              <w:pStyle w:val="afd"/>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447EF97" w14:textId="77777777" w:rsidR="00F5577F" w:rsidRDefault="00F5577F" w:rsidP="005025F6">
            <w:pPr>
              <w:pStyle w:val="afd"/>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76BF47FF" w14:textId="77777777" w:rsidR="00F5577F" w:rsidRPr="009331DE" w:rsidRDefault="00F5577F" w:rsidP="005025F6">
            <w:pPr>
              <w:pStyle w:val="afd"/>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233A012B" w14:textId="77777777" w:rsidR="00F5577F" w:rsidRPr="00CE5AF9" w:rsidRDefault="00F5577F" w:rsidP="005025F6">
            <w:pPr>
              <w:pStyle w:val="afd"/>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38B6FD7B" w14:textId="034B8818" w:rsidR="00F5577F" w:rsidRPr="009E4535" w:rsidRDefault="00F5577F" w:rsidP="005025F6">
            <w:pPr>
              <w:pStyle w:val="afd"/>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1F6878" w:rsidRPr="00A77291" w14:paraId="1C0279CC" w14:textId="77777777" w:rsidTr="007E45C9">
        <w:tc>
          <w:tcPr>
            <w:tcW w:w="1572" w:type="dxa"/>
          </w:tcPr>
          <w:p w14:paraId="79BE4039" w14:textId="5460611E" w:rsidR="001F6878" w:rsidRPr="00C91058" w:rsidRDefault="00EC2982" w:rsidP="001D618D">
            <w:pPr>
              <w:rPr>
                <w:rFonts w:eastAsia="游明朝"/>
                <w:lang w:val="en-US" w:eastAsia="ja-JP"/>
              </w:rPr>
            </w:pPr>
            <w:r>
              <w:rPr>
                <w:rFonts w:eastAsia="游明朝"/>
                <w:lang w:val="en-US" w:eastAsia="ja-JP"/>
              </w:rPr>
              <w:lastRenderedPageBreak/>
              <w:t>Qualcomm</w:t>
            </w:r>
          </w:p>
        </w:tc>
        <w:tc>
          <w:tcPr>
            <w:tcW w:w="1261" w:type="dxa"/>
          </w:tcPr>
          <w:p w14:paraId="12B2D507" w14:textId="107AA5C6" w:rsidR="001F6878" w:rsidRPr="00C91058" w:rsidRDefault="00EC2982" w:rsidP="001D618D">
            <w:pPr>
              <w:tabs>
                <w:tab w:val="left" w:pos="551"/>
              </w:tabs>
              <w:rPr>
                <w:rFonts w:eastAsia="游明朝"/>
                <w:lang w:val="en-US" w:eastAsia="ja-JP"/>
              </w:rPr>
            </w:pPr>
            <w:r>
              <w:rPr>
                <w:rFonts w:eastAsia="游明朝"/>
                <w:lang w:val="en-US" w:eastAsia="ja-JP"/>
              </w:rPr>
              <w:t>N</w:t>
            </w:r>
          </w:p>
        </w:tc>
        <w:tc>
          <w:tcPr>
            <w:tcW w:w="7023" w:type="dxa"/>
          </w:tcPr>
          <w:p w14:paraId="61D3019A" w14:textId="5562F3D4" w:rsidR="001F6878" w:rsidRDefault="00EC2982" w:rsidP="001D618D">
            <w:pPr>
              <w:rPr>
                <w:rFonts w:eastAsia="Malgun Gothic"/>
                <w:lang w:val="en-US" w:eastAsia="ko-KR"/>
              </w:rPr>
            </w:pPr>
            <w:r>
              <w:rPr>
                <w:rFonts w:eastAsia="Malgun Gothic"/>
                <w:lang w:val="en-US" w:eastAsia="ko-KR"/>
              </w:rPr>
              <w:t>Our concerns/comments have not been addressed by the FL.</w:t>
            </w:r>
          </w:p>
          <w:p w14:paraId="230DE457" w14:textId="63423FB2" w:rsidR="00EC2982" w:rsidRDefault="00EC2982" w:rsidP="001D618D">
            <w:pPr>
              <w:rPr>
                <w:rFonts w:eastAsia="Malgun Gothic"/>
                <w:lang w:val="en-US" w:eastAsia="ko-KR"/>
              </w:rPr>
            </w:pPr>
            <w:r>
              <w:rPr>
                <w:rFonts w:eastAsia="Malgun Gothic"/>
                <w:lang w:val="en-US" w:eastAsia="ko-KR"/>
              </w:rPr>
              <w:t>Our views can be summarized as follows:</w:t>
            </w:r>
          </w:p>
          <w:p w14:paraId="781BE2F4" w14:textId="77777777" w:rsidR="00EC2982" w:rsidRPr="00E30E71" w:rsidRDefault="00EC2982" w:rsidP="00EC2982">
            <w:pPr>
              <w:pStyle w:val="afd"/>
              <w:numPr>
                <w:ilvl w:val="0"/>
                <w:numId w:val="136"/>
              </w:numPr>
              <w:rPr>
                <w:sz w:val="20"/>
                <w:szCs w:val="22"/>
                <w:lang w:val="en-US"/>
              </w:rPr>
            </w:pPr>
            <w:r w:rsidRPr="00E30E71">
              <w:rPr>
                <w:bCs/>
                <w:sz w:val="20"/>
                <w:szCs w:val="22"/>
              </w:rPr>
              <w:t xml:space="preserve">a separate initial DL BWP can be configured for RedCap UE, if and only if </w:t>
            </w:r>
            <w:r w:rsidRPr="00E30E71">
              <w:rPr>
                <w:sz w:val="20"/>
                <w:szCs w:val="22"/>
                <w:lang w:val="en-US"/>
              </w:rPr>
              <w:t xml:space="preserve">SSB transmission and CORESET/CSS for RACH and paging are configured in the separate initial DL BWP. Otherwise, it is not necessary to configure a separate initial DL BWP. </w:t>
            </w:r>
          </w:p>
          <w:p w14:paraId="60DEA5F9" w14:textId="77777777" w:rsidR="00EC2982" w:rsidRPr="00E30E71" w:rsidRDefault="00EC2982" w:rsidP="00EC2982">
            <w:pPr>
              <w:pStyle w:val="afd"/>
              <w:numPr>
                <w:ilvl w:val="0"/>
                <w:numId w:val="136"/>
              </w:numPr>
              <w:rPr>
                <w:sz w:val="20"/>
                <w:szCs w:val="22"/>
                <w:lang w:val="en-US"/>
              </w:rPr>
            </w:pPr>
            <w:r w:rsidRPr="00E30E71">
              <w:rPr>
                <w:sz w:val="20"/>
                <w:szCs w:val="22"/>
                <w:lang w:val="en-US"/>
              </w:rPr>
              <w:t>In RRC connected state, a RedCap UE is not mandated to operate on an active DL BWP without SSB, wherein the SSB can be a CD-SSB or non-CD SSB.</w:t>
            </w:r>
          </w:p>
          <w:p w14:paraId="58921AB2" w14:textId="77777777" w:rsidR="00EC2982" w:rsidRPr="00E30E71" w:rsidRDefault="00EC2982" w:rsidP="00EC2982">
            <w:pPr>
              <w:pStyle w:val="afd"/>
              <w:numPr>
                <w:ilvl w:val="0"/>
                <w:numId w:val="136"/>
              </w:numPr>
              <w:rPr>
                <w:sz w:val="20"/>
                <w:szCs w:val="22"/>
                <w:lang w:val="en-US"/>
              </w:rPr>
            </w:pPr>
            <w:r w:rsidRPr="00E30E71">
              <w:rPr>
                <w:sz w:val="20"/>
                <w:szCs w:val="22"/>
                <w:lang w:val="en-US"/>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78170550" w14:textId="58050120" w:rsidR="00EC2982" w:rsidRDefault="00EC2982" w:rsidP="00EC2982">
            <w:pPr>
              <w:rPr>
                <w:bCs/>
                <w:lang w:val="en-US"/>
              </w:rPr>
            </w:pPr>
            <w:r>
              <w:rPr>
                <w:bCs/>
                <w:lang w:val="en-US"/>
              </w:rPr>
              <w:t>Based on our view above, we can accept the following updated proposals as a compromise:</w:t>
            </w:r>
          </w:p>
          <w:p w14:paraId="5308FF64" w14:textId="77777777" w:rsidR="00E45C14" w:rsidRDefault="00E45C14" w:rsidP="00EC2982">
            <w:pPr>
              <w:rPr>
                <w:bCs/>
                <w:lang w:val="en-US"/>
              </w:rPr>
            </w:pPr>
          </w:p>
          <w:p w14:paraId="71F3CEF4" w14:textId="088B419A" w:rsidR="00EC2982" w:rsidRPr="00536875" w:rsidRDefault="00EC2982" w:rsidP="00EC2982">
            <w:pPr>
              <w:rPr>
                <w:b/>
                <w:bCs/>
              </w:rPr>
            </w:pPr>
            <w:r w:rsidRPr="00536875">
              <w:rPr>
                <w:b/>
                <w:bCs/>
                <w:highlight w:val="cyan"/>
              </w:rPr>
              <w:t>High Priority Proposal 2.2-6</w:t>
            </w:r>
            <w:r>
              <w:rPr>
                <w:b/>
                <w:bCs/>
                <w:highlight w:val="cyan"/>
              </w:rPr>
              <w:t>n plus</w:t>
            </w:r>
            <w:r w:rsidRPr="00536875">
              <w:rPr>
                <w:b/>
                <w:bCs/>
                <w:highlight w:val="cyan"/>
              </w:rPr>
              <w:t xml:space="preserve"> (Updated by Qualcomm)</w:t>
            </w:r>
          </w:p>
          <w:p w14:paraId="31576C50" w14:textId="77777777" w:rsidR="00EC2982" w:rsidRPr="009376F7" w:rsidRDefault="00EC2982" w:rsidP="00EC2982">
            <w:pPr>
              <w:pStyle w:val="afd"/>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01E314B4" w14:textId="77777777" w:rsidR="00EC2982" w:rsidRPr="009376F7" w:rsidRDefault="00EC2982" w:rsidP="00EC2982">
            <w:pPr>
              <w:pStyle w:val="afd"/>
              <w:numPr>
                <w:ilvl w:val="1"/>
                <w:numId w:val="137"/>
              </w:numPr>
              <w:rPr>
                <w:b/>
                <w:bCs/>
                <w:sz w:val="20"/>
                <w:szCs w:val="22"/>
                <w:lang w:val="en-US"/>
              </w:rPr>
            </w:pPr>
            <w:r w:rsidRPr="009376F7">
              <w:rPr>
                <w:b/>
                <w:bCs/>
                <w:sz w:val="20"/>
                <w:szCs w:val="22"/>
                <w:lang w:val="en-US"/>
              </w:rPr>
              <w:t xml:space="preserve">a separate initial DL BWP can be configured for RedCap UE, if: </w:t>
            </w:r>
          </w:p>
          <w:p w14:paraId="7F9DF67C" w14:textId="77777777" w:rsidR="00EC2982" w:rsidRPr="00FE2DE9" w:rsidRDefault="00EC2982" w:rsidP="00EC2982">
            <w:pPr>
              <w:pStyle w:val="afd"/>
              <w:numPr>
                <w:ilvl w:val="2"/>
                <w:numId w:val="137"/>
              </w:numPr>
              <w:rPr>
                <w:b/>
                <w:bCs/>
                <w:color w:val="FF0000"/>
                <w:lang w:val="en-US"/>
              </w:rPr>
            </w:pPr>
            <w:r w:rsidRPr="00FE2DE9">
              <w:rPr>
                <w:b/>
                <w:bCs/>
                <w:color w:val="FF0000"/>
                <w:sz w:val="20"/>
                <w:szCs w:val="22"/>
                <w:lang w:val="en-US"/>
              </w:rPr>
              <w:t>RedCap UE expects SSB transmission in the separate initial DL BWP,  and</w:t>
            </w:r>
          </w:p>
          <w:p w14:paraId="6A05DC9F" w14:textId="2630668A" w:rsidR="00EC2982" w:rsidRPr="00E45C14" w:rsidRDefault="00EC2982" w:rsidP="00EC2982">
            <w:pPr>
              <w:pStyle w:val="afd"/>
              <w:numPr>
                <w:ilvl w:val="2"/>
                <w:numId w:val="137"/>
              </w:numPr>
              <w:rPr>
                <w:b/>
                <w:bCs/>
                <w:color w:val="FF0000"/>
                <w:lang w:val="en-US"/>
              </w:rPr>
            </w:pPr>
            <w:r w:rsidRPr="00FE2DE9">
              <w:rPr>
                <w:b/>
                <w:bCs/>
                <w:color w:val="FF0000"/>
                <w:sz w:val="20"/>
                <w:szCs w:val="22"/>
                <w:lang w:val="en-US"/>
              </w:rPr>
              <w:t>CORESET/CSS for random access and paging are configured in the separate initial DL BWP</w:t>
            </w:r>
          </w:p>
          <w:p w14:paraId="29DA869D" w14:textId="77777777" w:rsidR="00E45C14" w:rsidRPr="00FE2DE9" w:rsidRDefault="00E45C14" w:rsidP="00E45C14">
            <w:pPr>
              <w:pStyle w:val="afd"/>
              <w:ind w:left="2160"/>
              <w:rPr>
                <w:b/>
                <w:bCs/>
                <w:color w:val="FF0000"/>
                <w:lang w:val="en-US"/>
              </w:rPr>
            </w:pPr>
          </w:p>
          <w:p w14:paraId="7DEDADFA" w14:textId="77777777" w:rsidR="00EC2982" w:rsidRPr="009376F7" w:rsidRDefault="00EC2982" w:rsidP="00EC2982">
            <w:pPr>
              <w:pStyle w:val="afd"/>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22385771" w14:textId="7AACA1C3" w:rsidR="00EC2982" w:rsidRPr="00FE2DE9" w:rsidRDefault="00EC2982" w:rsidP="00EC2982">
            <w:pPr>
              <w:pStyle w:val="afd"/>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lastRenderedPageBreak/>
              <w:t xml:space="preserve">RedCap UE </w:t>
            </w:r>
            <w:r w:rsidR="00E45C14">
              <w:rPr>
                <w:rFonts w:ascii="Times New Roman" w:hAnsi="Times New Roman" w:cs="Times New Roman"/>
                <w:b/>
                <w:bCs/>
                <w:color w:val="FF0000"/>
                <w:sz w:val="20"/>
                <w:szCs w:val="20"/>
                <w:lang w:val="en-US"/>
              </w:rPr>
              <w:t>will</w:t>
            </w:r>
            <w:r w:rsidRPr="00FE2DE9">
              <w:rPr>
                <w:rFonts w:ascii="Times New Roman" w:hAnsi="Times New Roman" w:cs="Times New Roman"/>
                <w:b/>
                <w:bCs/>
                <w:color w:val="FF0000"/>
                <w:sz w:val="20"/>
                <w:szCs w:val="20"/>
                <w:lang w:val="en-US"/>
              </w:rPr>
              <w:t xml:space="preserve"> not expect to be configured with a separate initial DL BWP, if the separate initial DL BWP does not include SSB</w:t>
            </w:r>
          </w:p>
          <w:p w14:paraId="667F5B32" w14:textId="1EE6F0E7" w:rsidR="00EC2982" w:rsidRDefault="00EC2982" w:rsidP="00EC2982">
            <w:pPr>
              <w:pStyle w:val="afd"/>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If the separate initial DL BWP is not configured</w:t>
            </w:r>
            <w:r>
              <w:rPr>
                <w:rFonts w:ascii="Times New Roman" w:hAnsi="Times New Roman" w:cs="Times New Roman"/>
                <w:b/>
                <w:bCs/>
                <w:color w:val="FF0000"/>
                <w:sz w:val="20"/>
                <w:szCs w:val="20"/>
                <w:lang w:val="en-US"/>
              </w:rPr>
              <w:t xml:space="preserve"> for RedCap UE</w:t>
            </w:r>
            <w:r w:rsidRPr="00FE2DE9">
              <w:rPr>
                <w:rFonts w:ascii="Times New Roman" w:hAnsi="Times New Roman" w:cs="Times New Roman"/>
                <w:b/>
                <w:bCs/>
                <w:color w:val="FF0000"/>
                <w:sz w:val="20"/>
                <w:szCs w:val="20"/>
                <w:lang w:val="en-US"/>
              </w:rPr>
              <w:t>, RedCap UE and non-RedCap UE share the MIB-configured CORESET</w:t>
            </w:r>
            <w:r>
              <w:rPr>
                <w:rFonts w:ascii="Times New Roman" w:hAnsi="Times New Roman" w:cs="Times New Roman"/>
                <w:b/>
                <w:bCs/>
                <w:color w:val="FF0000"/>
                <w:sz w:val="20"/>
                <w:szCs w:val="20"/>
                <w:lang w:val="en-US"/>
              </w:rPr>
              <w:t>#</w:t>
            </w:r>
            <w:r w:rsidRPr="00FE2DE9">
              <w:rPr>
                <w:rFonts w:ascii="Times New Roman" w:hAnsi="Times New Roman" w:cs="Times New Roman"/>
                <w:b/>
                <w:bCs/>
                <w:color w:val="FF0000"/>
                <w:sz w:val="20"/>
                <w:szCs w:val="20"/>
                <w:lang w:val="en-US"/>
              </w:rPr>
              <w:t>0 and CD-SSB</w:t>
            </w:r>
          </w:p>
          <w:p w14:paraId="1CB49D58" w14:textId="1B3A8635" w:rsidR="00E45C14" w:rsidRDefault="00E45C14" w:rsidP="00E45C14">
            <w:pPr>
              <w:pStyle w:val="afd"/>
              <w:ind w:left="1440"/>
              <w:rPr>
                <w:rFonts w:ascii="Times New Roman" w:hAnsi="Times New Roman" w:cs="Times New Roman"/>
                <w:b/>
                <w:bCs/>
                <w:color w:val="FF0000"/>
                <w:sz w:val="20"/>
                <w:szCs w:val="20"/>
                <w:lang w:val="en-US"/>
              </w:rPr>
            </w:pPr>
          </w:p>
          <w:p w14:paraId="2F3B61CB" w14:textId="77777777" w:rsidR="00E45C14" w:rsidRPr="00FE2DE9" w:rsidRDefault="00E45C14" w:rsidP="00E45C14">
            <w:pPr>
              <w:pStyle w:val="afd"/>
              <w:ind w:left="1440"/>
              <w:rPr>
                <w:rFonts w:ascii="Times New Roman" w:hAnsi="Times New Roman" w:cs="Times New Roman"/>
                <w:b/>
                <w:bCs/>
                <w:color w:val="FF0000"/>
                <w:sz w:val="20"/>
                <w:szCs w:val="20"/>
                <w:lang w:val="en-US"/>
              </w:rPr>
            </w:pPr>
          </w:p>
          <w:p w14:paraId="3EDA8281" w14:textId="77777777" w:rsidR="00EC2982" w:rsidRDefault="00EC2982" w:rsidP="00EC2982">
            <w:pPr>
              <w:pStyle w:val="afd"/>
              <w:numPr>
                <w:ilvl w:val="0"/>
                <w:numId w:val="13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SIB </w:t>
            </w:r>
            <w:r w:rsidRPr="009376F7">
              <w:rPr>
                <w:rFonts w:ascii="Times New Roman" w:hAnsi="Times New Roman" w:cs="Times New Roman"/>
                <w:b/>
                <w:bCs/>
                <w:color w:val="FF0000"/>
                <w:sz w:val="20"/>
                <w:szCs w:val="20"/>
                <w:lang w:val="en-US"/>
              </w:rPr>
              <w:t xml:space="preserve">in idle/inactive mode </w:t>
            </w:r>
            <w:r w:rsidRPr="00CE5AF9">
              <w:rPr>
                <w:rFonts w:ascii="Times New Roman" w:hAnsi="Times New Roman" w:cs="Times New Roman"/>
                <w:b/>
                <w:bCs/>
                <w:sz w:val="20"/>
                <w:szCs w:val="20"/>
                <w:lang w:val="en-US"/>
              </w:rPr>
              <w:t>for RedCap UEs in FR1,</w:t>
            </w:r>
          </w:p>
          <w:p w14:paraId="5FCD5392" w14:textId="27616B49" w:rsidR="00EC2982" w:rsidRPr="009376F7" w:rsidRDefault="00EC2982" w:rsidP="00EC2982">
            <w:pPr>
              <w:pStyle w:val="afd"/>
              <w:numPr>
                <w:ilvl w:val="0"/>
                <w:numId w:val="138"/>
              </w:numPr>
              <w:rPr>
                <w:rFonts w:ascii="Times New Roman" w:hAnsi="Times New Roman" w:cs="Times New Roman"/>
                <w:b/>
                <w:bCs/>
                <w:sz w:val="20"/>
                <w:szCs w:val="20"/>
                <w:lang w:val="en-US"/>
              </w:rPr>
            </w:pPr>
            <w:r w:rsidRPr="00670247">
              <w:rPr>
                <w:rFonts w:ascii="Times New Roman" w:hAnsi="Times New Roman" w:cs="Times New Roman"/>
                <w:b/>
                <w:bCs/>
                <w:color w:val="FF0000"/>
                <w:sz w:val="20"/>
                <w:szCs w:val="20"/>
                <w:lang w:val="en-US"/>
              </w:rPr>
              <w:t xml:space="preserve">Working Assumption: </w:t>
            </w:r>
            <w:r>
              <w:rPr>
                <w:rFonts w:ascii="Times New Roman" w:hAnsi="Times New Roman" w:cs="Times New Roman"/>
                <w:b/>
                <w:bCs/>
                <w:sz w:val="20"/>
                <w:szCs w:val="20"/>
                <w:lang w:val="en-US"/>
              </w:rPr>
              <w:t>i</w:t>
            </w:r>
            <w:r w:rsidRPr="009376F7">
              <w:rPr>
                <w:rFonts w:ascii="Times New Roman" w:hAnsi="Times New Roman" w:cs="Times New Roman"/>
                <w:b/>
                <w:bCs/>
                <w:sz w:val="20"/>
                <w:szCs w:val="20"/>
                <w:lang w:val="en-US"/>
              </w:rPr>
              <w:t xml:space="preserve">f a separate initial DL BWP for RedCap UEs is configured in FR1, then the UE </w:t>
            </w:r>
            <w:r w:rsidR="00E45C14">
              <w:rPr>
                <w:rFonts w:ascii="Times New Roman" w:hAnsi="Times New Roman" w:cs="Times New Roman"/>
                <w:b/>
                <w:bCs/>
                <w:sz w:val="20"/>
                <w:szCs w:val="20"/>
                <w:lang w:val="en-US"/>
              </w:rPr>
              <w:t>will</w:t>
            </w:r>
            <w:r w:rsidRPr="009376F7">
              <w:rPr>
                <w:rFonts w:ascii="Times New Roman" w:hAnsi="Times New Roman" w:cs="Times New Roman"/>
                <w:b/>
                <w:bCs/>
                <w:sz w:val="20"/>
                <w:szCs w:val="20"/>
                <w:lang w:val="en-US"/>
              </w:rPr>
              <w:t xml:space="preserve"> not expect it to contain MIB-configured CORESET#0 or SIB1.</w:t>
            </w:r>
          </w:p>
          <w:p w14:paraId="630BF788" w14:textId="77777777" w:rsidR="00EC2982" w:rsidRDefault="00EC2982" w:rsidP="00EC2982">
            <w:pPr>
              <w:pStyle w:val="afd"/>
              <w:numPr>
                <w:ilvl w:val="1"/>
                <w:numId w:val="138"/>
              </w:numPr>
              <w:rPr>
                <w:rFonts w:ascii="Times New Roman" w:hAnsi="Times New Roman" w:cs="Times New Roman"/>
                <w:b/>
                <w:bCs/>
                <w:sz w:val="20"/>
                <w:szCs w:val="20"/>
                <w:lang w:val="en-US"/>
              </w:rPr>
            </w:pPr>
            <w:r w:rsidRPr="009376F7">
              <w:rPr>
                <w:rFonts w:ascii="Times New Roman" w:hAnsi="Times New Roman" w:cs="Times New Roman"/>
                <w:b/>
                <w:bCs/>
                <w:sz w:val="20"/>
                <w:szCs w:val="20"/>
                <w:lang w:val="en-US"/>
              </w:rPr>
              <w:t>Note: The network may or may not configure MIB-configured CORESET#0 or SIB1 to be within the separate initial DL BWP.</w:t>
            </w:r>
          </w:p>
          <w:p w14:paraId="5D240109" w14:textId="77777777" w:rsidR="00EC2982" w:rsidRPr="00670247" w:rsidRDefault="00EC2982" w:rsidP="00EC2982">
            <w:pPr>
              <w:pStyle w:val="afd"/>
              <w:numPr>
                <w:ilvl w:val="1"/>
                <w:numId w:val="138"/>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Send LS to RAN2 to confirm</w:t>
            </w:r>
          </w:p>
          <w:p w14:paraId="49488DEF" w14:textId="77777777" w:rsidR="00EC2982" w:rsidRPr="00CE5AF9" w:rsidRDefault="00EC2982" w:rsidP="00EC2982">
            <w:pPr>
              <w:pStyle w:val="afd"/>
              <w:ind w:left="1440"/>
              <w:rPr>
                <w:rFonts w:ascii="Times New Roman" w:hAnsi="Times New Roman" w:cs="Times New Roman"/>
                <w:b/>
                <w:bCs/>
                <w:sz w:val="20"/>
                <w:szCs w:val="20"/>
                <w:lang w:val="en-US"/>
              </w:rPr>
            </w:pPr>
          </w:p>
          <w:p w14:paraId="7F79F797" w14:textId="77777777" w:rsidR="00EC2982" w:rsidRPr="00A77291" w:rsidRDefault="00EC2982" w:rsidP="00EC2982">
            <w:pPr>
              <w:pStyle w:val="afd"/>
              <w:numPr>
                <w:ilvl w:val="0"/>
                <w:numId w:val="13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 RRC-configured active DL BWP for a RedCap UE in FR1,</w:t>
            </w:r>
          </w:p>
          <w:p w14:paraId="051C6008" w14:textId="77777777" w:rsidR="00EC2982" w:rsidRPr="00670247" w:rsidRDefault="00EC2982" w:rsidP="00EC2982">
            <w:pPr>
              <w:pStyle w:val="afd"/>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the RedCap UE is not mandated to operate on a RRC-configured active DL BWP without SSB</w:t>
            </w:r>
          </w:p>
          <w:p w14:paraId="2C9CD645" w14:textId="77777777" w:rsidR="00EC2982" w:rsidRDefault="00EC2982" w:rsidP="00EC2982">
            <w:pPr>
              <w:pStyle w:val="afd"/>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whether or not the RedCap UE can operate on a RRC-configured active DL BWP without SSB depends on UE capability</w:t>
            </w:r>
          </w:p>
          <w:p w14:paraId="17D4D3DC" w14:textId="77777777" w:rsidR="00EC2982" w:rsidRDefault="00EC2982" w:rsidP="00EC2982">
            <w:pPr>
              <w:pStyle w:val="afd"/>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expects to be configured with an intra-frequency measurement gap, if it can operate on a RRC-configured active DL BWP without SSB</w:t>
            </w:r>
          </w:p>
          <w:p w14:paraId="5AD05AA3" w14:textId="77777777" w:rsidR="00EC2982" w:rsidRDefault="00EC2982" w:rsidP="00EC2982">
            <w:pPr>
              <w:pStyle w:val="afd"/>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if there is a SI update for the RedCap UE, the RedCap UE expects to be notified by paging message or dedicated RRC message, wherein the paging message and dedicated RRC message are transmitted in the </w:t>
            </w:r>
            <w:r w:rsidRPr="007E5AC3">
              <w:rPr>
                <w:rFonts w:ascii="Times New Roman" w:hAnsi="Times New Roman" w:cs="Times New Roman"/>
                <w:b/>
                <w:bCs/>
                <w:color w:val="FF0000"/>
                <w:sz w:val="20"/>
                <w:szCs w:val="20"/>
                <w:lang w:val="en-US"/>
              </w:rPr>
              <w:t>RRC-configured active DL BWP</w:t>
            </w:r>
          </w:p>
          <w:p w14:paraId="06321681" w14:textId="6D47D8E8" w:rsidR="00EC2982" w:rsidRPr="00E45C14" w:rsidRDefault="00EC2982" w:rsidP="00EC2982">
            <w:pPr>
              <w:pStyle w:val="afd"/>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w:t>
            </w:r>
            <w:r w:rsidR="00E45C14" w:rsidRPr="00E45C14">
              <w:rPr>
                <w:rFonts w:ascii="Times New Roman" w:hAnsi="Times New Roman" w:cs="Times New Roman"/>
                <w:b/>
                <w:bCs/>
                <w:color w:val="FF0000"/>
                <w:sz w:val="20"/>
                <w:szCs w:val="20"/>
                <w:lang w:val="en-US"/>
              </w:rPr>
              <w:t xml:space="preserve">will </w:t>
            </w:r>
            <w:r w:rsidRPr="00E45C14">
              <w:rPr>
                <w:rFonts w:ascii="Times New Roman" w:hAnsi="Times New Roman" w:cs="Times New Roman"/>
                <w:b/>
                <w:bCs/>
                <w:color w:val="FF0000"/>
                <w:sz w:val="20"/>
                <w:szCs w:val="20"/>
                <w:lang w:val="en-US"/>
              </w:rPr>
              <w:t>not expect to periodically monitor Type 0/0A CSS in the MIB-configured CORESET0</w:t>
            </w:r>
          </w:p>
          <w:p w14:paraId="4A960CEF" w14:textId="77777777" w:rsidR="00EC2982" w:rsidRPr="00E45C14" w:rsidRDefault="00EC2982" w:rsidP="00EC2982">
            <w:pPr>
              <w:pStyle w:val="afd"/>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expects to be configured with periodic TRS/CSI-RS on </w:t>
            </w:r>
          </w:p>
          <w:p w14:paraId="797AFDE5" w14:textId="77777777" w:rsidR="00EC2982" w:rsidRPr="00E45C14" w:rsidRDefault="00EC2982" w:rsidP="00EC2982">
            <w:pPr>
              <w:pStyle w:val="afd"/>
              <w:ind w:left="1440"/>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the RRC-configured active DL BWP</w:t>
            </w:r>
          </w:p>
          <w:p w14:paraId="7E6B288F" w14:textId="77777777" w:rsidR="00EC2982" w:rsidRPr="007E5AC3" w:rsidRDefault="00EC2982" w:rsidP="00EC2982">
            <w:pPr>
              <w:pStyle w:val="afd"/>
              <w:ind w:left="1440"/>
              <w:rPr>
                <w:rFonts w:ascii="Times New Roman" w:hAnsi="Times New Roman" w:cs="Times New Roman"/>
                <w:b/>
                <w:bCs/>
                <w:color w:val="FF0000"/>
                <w:sz w:val="20"/>
                <w:szCs w:val="20"/>
                <w:lang w:val="en-US"/>
              </w:rPr>
            </w:pPr>
          </w:p>
          <w:p w14:paraId="7F927902" w14:textId="6FFFE537" w:rsidR="00EC2982" w:rsidRDefault="00EC2982" w:rsidP="00EC2982">
            <w:pPr>
              <w:rPr>
                <w:rFonts w:eastAsia="Malgun Gothic"/>
                <w:lang w:val="en-US" w:eastAsia="ko-KR"/>
              </w:rPr>
            </w:pPr>
            <w:r w:rsidRPr="00A77291">
              <w:rPr>
                <w:b/>
                <w:bCs/>
                <w:lang w:val="en-US"/>
              </w:rPr>
              <w:t>Note: According to 38.331 Annex B.2, BWP#0 is considered to be an RRC-configured BWP in BWP#0 configuration option 2 but not in BWP#0 configuration option 1.</w:t>
            </w:r>
          </w:p>
          <w:p w14:paraId="71A32D01" w14:textId="76F15319" w:rsidR="00EC2982" w:rsidRPr="00A77291" w:rsidRDefault="00EC2982" w:rsidP="001D618D">
            <w:pPr>
              <w:rPr>
                <w:rFonts w:eastAsia="Malgun Gothic"/>
                <w:lang w:val="en-US" w:eastAsia="ko-KR"/>
              </w:rPr>
            </w:pPr>
          </w:p>
        </w:tc>
      </w:tr>
      <w:tr w:rsidR="000E10CE" w:rsidRPr="00187115" w14:paraId="23316B95" w14:textId="77777777" w:rsidTr="007E45C9">
        <w:tc>
          <w:tcPr>
            <w:tcW w:w="1572" w:type="dxa"/>
          </w:tcPr>
          <w:p w14:paraId="09995FB8" w14:textId="77777777" w:rsidR="000E10CE" w:rsidRPr="00A77291" w:rsidRDefault="000E10CE" w:rsidP="001D618D">
            <w:pPr>
              <w:rPr>
                <w:rFonts w:eastAsia="Malgun Gothic"/>
                <w:lang w:val="en-US" w:eastAsia="ko-KR"/>
              </w:rPr>
            </w:pPr>
            <w:r>
              <w:rPr>
                <w:rFonts w:eastAsia="Malgun Gothic"/>
                <w:lang w:val="en-US" w:eastAsia="ko-KR"/>
              </w:rPr>
              <w:lastRenderedPageBreak/>
              <w:t>Ericsson</w:t>
            </w:r>
          </w:p>
        </w:tc>
        <w:tc>
          <w:tcPr>
            <w:tcW w:w="1261" w:type="dxa"/>
          </w:tcPr>
          <w:p w14:paraId="5BF9D887" w14:textId="77777777" w:rsidR="000E10CE" w:rsidRPr="00187115" w:rsidRDefault="000E10CE" w:rsidP="001D618D">
            <w:pPr>
              <w:tabs>
                <w:tab w:val="left" w:pos="551"/>
              </w:tabs>
              <w:rPr>
                <w:rFonts w:eastAsia="Malgun Gothic"/>
                <w:lang w:val="en-US" w:eastAsia="ko-KR"/>
              </w:rPr>
            </w:pPr>
            <w:r w:rsidRPr="00187115">
              <w:rPr>
                <w:rFonts w:eastAsia="Malgun Gothic"/>
                <w:lang w:val="en-US" w:eastAsia="ko-KR"/>
              </w:rPr>
              <w:t>Y</w:t>
            </w:r>
          </w:p>
        </w:tc>
        <w:tc>
          <w:tcPr>
            <w:tcW w:w="7023" w:type="dxa"/>
          </w:tcPr>
          <w:p w14:paraId="1AF4A636" w14:textId="77777777" w:rsidR="000E10CE" w:rsidRPr="00187115" w:rsidRDefault="000E10CE" w:rsidP="001D618D">
            <w:pPr>
              <w:rPr>
                <w:rFonts w:eastAsia="Malgun Gothic"/>
                <w:lang w:val="en-US" w:eastAsia="ko-KR"/>
              </w:rPr>
            </w:pPr>
            <w:r w:rsidRPr="00187115">
              <w:rPr>
                <w:rFonts w:eastAsia="Malgun Gothic"/>
                <w:lang w:val="en-US" w:eastAsia="ko-KR"/>
              </w:rPr>
              <w:t xml:space="preserve">We are supportive of this proposal as a compromise. </w:t>
            </w:r>
          </w:p>
          <w:p w14:paraId="36992010" w14:textId="77777777" w:rsidR="000E10CE" w:rsidRPr="00187115" w:rsidRDefault="000E10CE" w:rsidP="001D618D">
            <w:pPr>
              <w:rPr>
                <w:rFonts w:eastAsia="Malgun Gothic"/>
                <w:lang w:val="en-US" w:eastAsia="ko-KR"/>
              </w:rPr>
            </w:pPr>
            <w:r w:rsidRPr="00187115">
              <w:rPr>
                <w:rFonts w:eastAsia="Malgun Gothic"/>
                <w:lang w:val="en-US" w:eastAsia="ko-KR"/>
              </w:rPr>
              <w:t>Our comments on the views expressed by Qualcomm above:</w:t>
            </w:r>
          </w:p>
          <w:p w14:paraId="2B6FD35D" w14:textId="77777777" w:rsidR="000E10CE" w:rsidRPr="00187115" w:rsidRDefault="000E10CE" w:rsidP="000E10CE">
            <w:pPr>
              <w:pStyle w:val="afd"/>
              <w:numPr>
                <w:ilvl w:val="0"/>
                <w:numId w:val="142"/>
              </w:numPr>
              <w:rPr>
                <w:i/>
                <w:iCs/>
                <w:sz w:val="20"/>
                <w:szCs w:val="20"/>
                <w:lang w:val="en-US"/>
              </w:rPr>
            </w:pPr>
            <w:r w:rsidRPr="00187115">
              <w:rPr>
                <w:bCs/>
                <w:i/>
                <w:iCs/>
                <w:sz w:val="20"/>
                <w:szCs w:val="20"/>
              </w:rPr>
              <w:t xml:space="preserve">Qualcomm view 1: a separate initial DL BWP can be configured for RedCap UE, if and only if </w:t>
            </w:r>
            <w:r w:rsidRPr="00187115">
              <w:rPr>
                <w:i/>
                <w:iCs/>
                <w:sz w:val="20"/>
                <w:szCs w:val="20"/>
              </w:rPr>
              <w:t xml:space="preserve">SSB transmission and CORESET/CSS for RACH and paging are configured in the separate initial DL BWP. Otherwise, it is not necessary to configure a separate initial DL BWP. </w:t>
            </w:r>
          </w:p>
          <w:p w14:paraId="7C0C708C" w14:textId="77777777" w:rsidR="000E10CE" w:rsidRDefault="000E10CE" w:rsidP="001D618D">
            <w:pPr>
              <w:rPr>
                <w:lang w:val="en-US"/>
              </w:rPr>
            </w:pPr>
            <w:r>
              <w:rPr>
                <w:lang w:val="en-US"/>
              </w:rPr>
              <w:t>We are fine with the above view for paging but not for RACH. Here is an elaboration on our reasons for this:</w:t>
            </w:r>
          </w:p>
          <w:p w14:paraId="04469BEE" w14:textId="77777777" w:rsidR="000E10CE" w:rsidRPr="00187115" w:rsidRDefault="000E10CE" w:rsidP="001D618D">
            <w:pPr>
              <w:rPr>
                <w:lang w:val="en-US"/>
              </w:rPr>
            </w:pPr>
            <w:r w:rsidRPr="00187115">
              <w:rPr>
                <w:lang w:val="en-US"/>
              </w:rPr>
              <w:t xml:space="preserve">To avoid PUSCH resource fragmentation for non-RedCap UEs, Ericsson wants to be able to put the UL BWPs used for RedCap UEs near the carrier edge and deactivate </w:t>
            </w:r>
            <w:r w:rsidRPr="00187115">
              <w:rPr>
                <w:lang w:val="en-US"/>
              </w:rPr>
              <w:lastRenderedPageBreak/>
              <w:t>PUCCH frequency hopping. Then, in TDD, if it is necessary to achieve center frequency alignment the corresponding DL BWPs for RedCap UEs would also need to be placed near the carrier edge.</w:t>
            </w:r>
          </w:p>
          <w:p w14:paraId="23D8B0AF" w14:textId="77777777" w:rsidR="000E10CE" w:rsidRPr="00187115" w:rsidRDefault="000E10CE" w:rsidP="001D618D">
            <w:pPr>
              <w:rPr>
                <w:lang w:val="en-US"/>
              </w:rPr>
            </w:pPr>
            <w:r w:rsidRPr="00187115">
              <w:rPr>
                <w:lang w:val="en-US"/>
              </w:rPr>
              <w:t>The above mainly concerns random access and connected mode operation. When the UE is only monitoring paging in idle mode and not transmitting anything in UL, perhaps the DL BWP doesn’t need to be near the carrier edge. If every DL BWP that is used for paging needs to constantly transmit SSB, then it may not be preferrable to use a separate DL BWP for paging. Since gNB has no idea whether there are RedCap UEs in the cell that might eventually need to be paged, gNB would be forced to transmit SSB all the time even if there are no RedCap UEs around. This is not an attractive solution, especially not in an initial deployment where there may not be that many RedCap UEs around to motivate this cost on the network side.</w:t>
            </w:r>
          </w:p>
          <w:p w14:paraId="4AFEFE65" w14:textId="77777777" w:rsidR="000E10CE" w:rsidRPr="00187115" w:rsidRDefault="000E10CE" w:rsidP="001D618D">
            <w:pPr>
              <w:rPr>
                <w:lang w:val="en-US"/>
              </w:rPr>
            </w:pPr>
            <w:r w:rsidRPr="00187115">
              <w:rPr>
                <w:lang w:val="en-US"/>
              </w:rPr>
              <w:t>If no separate DL BWP is configured for paging and instead the RedCap UE is camping and monitoring paging</w:t>
            </w:r>
            <w:r>
              <w:rPr>
                <w:lang w:val="en-US"/>
              </w:rPr>
              <w:t>,</w:t>
            </w:r>
            <w:r w:rsidRPr="00187115">
              <w:rPr>
                <w:lang w:val="en-US"/>
              </w:rPr>
              <w:t xml:space="preserve"> e.g., in the center of the carrier together with non-RedCap UEs, the RedCap UE will be able to receive SSB there, and once the UE needs to perform random access, it can move to the separate BWPs configured for random access, and at that point hopefully its latest SSB measurement is fresh enough to be useful also for random access in the separate BWP for random access.</w:t>
            </w:r>
          </w:p>
          <w:p w14:paraId="337233D8" w14:textId="77777777" w:rsidR="000E10CE" w:rsidRPr="00187115" w:rsidRDefault="000E10CE" w:rsidP="000E10CE">
            <w:pPr>
              <w:pStyle w:val="afd"/>
              <w:numPr>
                <w:ilvl w:val="0"/>
                <w:numId w:val="142"/>
              </w:numPr>
              <w:rPr>
                <w:i/>
                <w:iCs/>
                <w:sz w:val="20"/>
                <w:szCs w:val="20"/>
              </w:rPr>
            </w:pPr>
            <w:r w:rsidRPr="00187115">
              <w:rPr>
                <w:bCs/>
                <w:i/>
                <w:iCs/>
                <w:sz w:val="20"/>
                <w:szCs w:val="20"/>
              </w:rPr>
              <w:t xml:space="preserve">Qualcomm view 2: </w:t>
            </w:r>
            <w:r w:rsidRPr="00187115">
              <w:rPr>
                <w:i/>
                <w:iCs/>
                <w:sz w:val="20"/>
                <w:szCs w:val="20"/>
              </w:rPr>
              <w:t>In RRC connected state, a RedCap UE is not mandated to operate on an active DL BWP without SSB, wherein the SSB can be a CD-SSB or non-CD SSB.</w:t>
            </w:r>
          </w:p>
          <w:p w14:paraId="3F3BC66D" w14:textId="77777777" w:rsidR="000E10CE" w:rsidRPr="00187115" w:rsidRDefault="000E10CE" w:rsidP="001D618D">
            <w:r>
              <w:t>We are fine with the above view, and we think this view is captured in the proposal.</w:t>
            </w:r>
          </w:p>
          <w:p w14:paraId="73381F15" w14:textId="77777777" w:rsidR="000E10CE" w:rsidRPr="00187115" w:rsidRDefault="000E10CE" w:rsidP="000E10CE">
            <w:pPr>
              <w:pStyle w:val="afd"/>
              <w:numPr>
                <w:ilvl w:val="0"/>
                <w:numId w:val="142"/>
              </w:numPr>
              <w:rPr>
                <w:i/>
                <w:iCs/>
                <w:sz w:val="20"/>
                <w:szCs w:val="20"/>
              </w:rPr>
            </w:pPr>
            <w:r w:rsidRPr="00187115">
              <w:rPr>
                <w:bCs/>
                <w:i/>
                <w:iCs/>
                <w:sz w:val="20"/>
                <w:szCs w:val="20"/>
              </w:rPr>
              <w:t xml:space="preserve">Qualcomm view 3: </w:t>
            </w:r>
            <w:r w:rsidRPr="00187115">
              <w:rPr>
                <w:i/>
                <w:iCs/>
                <w:sz w:val="20"/>
                <w:szCs w:val="20"/>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4B0D6084" w14:textId="77777777" w:rsidR="000E10CE" w:rsidRPr="00187115" w:rsidRDefault="000E10CE" w:rsidP="001D618D">
            <w:pPr>
              <w:rPr>
                <w:rFonts w:eastAsia="Malgun Gothic"/>
                <w:lang w:val="en-US" w:eastAsia="ko-KR"/>
              </w:rPr>
            </w:pPr>
            <w:r>
              <w:rPr>
                <w:rFonts w:eastAsia="Malgun Gothic"/>
                <w:lang w:val="en-US" w:eastAsia="ko-KR"/>
              </w:rPr>
              <w:t>We are fine view the above view, and we think that the details for how to convey the SI update notification indication can be discussed further till the next meeting.</w:t>
            </w:r>
          </w:p>
          <w:p w14:paraId="5B3C7368" w14:textId="77777777" w:rsidR="000E10CE" w:rsidRPr="00187115" w:rsidRDefault="000E10CE" w:rsidP="001D618D">
            <w:pPr>
              <w:rPr>
                <w:rFonts w:eastAsia="Malgun Gothic"/>
                <w:lang w:val="en-US" w:eastAsia="ko-KR"/>
              </w:rPr>
            </w:pPr>
            <w:r>
              <w:rPr>
                <w:rFonts w:eastAsia="Malgun Gothic"/>
                <w:lang w:val="en-US" w:eastAsia="ko-KR"/>
              </w:rPr>
              <w:t>So, r</w:t>
            </w:r>
            <w:r w:rsidRPr="00187115">
              <w:rPr>
                <w:rFonts w:eastAsia="Malgun Gothic"/>
                <w:lang w:val="en-US" w:eastAsia="ko-KR"/>
              </w:rPr>
              <w:t>egarding connected mode, we would like to clarify that we do not expect the UE to retune periodically to monitor CORESET#0 CSS for SIB1.</w:t>
            </w:r>
          </w:p>
          <w:p w14:paraId="39243340" w14:textId="77777777" w:rsidR="000E10CE" w:rsidRPr="00187115" w:rsidRDefault="000E10CE" w:rsidP="000E10CE">
            <w:pPr>
              <w:pStyle w:val="afd"/>
              <w:numPr>
                <w:ilvl w:val="0"/>
                <w:numId w:val="141"/>
              </w:numPr>
              <w:rPr>
                <w:rFonts w:eastAsia="Malgun Gothic"/>
                <w:sz w:val="20"/>
                <w:szCs w:val="20"/>
                <w:lang w:val="en-US" w:eastAsia="ko-KR"/>
              </w:rPr>
            </w:pPr>
            <w:r w:rsidRPr="00187115">
              <w:rPr>
                <w:rFonts w:eastAsia="Malgun Gothic"/>
                <w:sz w:val="20"/>
                <w:szCs w:val="20"/>
                <w:lang w:val="en-US" w:eastAsia="ko-KR"/>
              </w:rPr>
              <w:t>We expect that an SI update notification indication can be provided to the UE, and then the UE would only need to retune to read MIB-configured CORESET#0/SIB1 when needed, and this is expected to happen infrequently.</w:t>
            </w:r>
          </w:p>
          <w:p w14:paraId="68D735A2" w14:textId="42D954CC" w:rsidR="000E10CE" w:rsidRPr="000E10CE" w:rsidRDefault="000E10CE" w:rsidP="001D618D">
            <w:pPr>
              <w:pStyle w:val="afd"/>
              <w:numPr>
                <w:ilvl w:val="0"/>
                <w:numId w:val="141"/>
              </w:numPr>
              <w:rPr>
                <w:rFonts w:eastAsia="Malgun Gothic"/>
                <w:sz w:val="20"/>
                <w:szCs w:val="20"/>
                <w:lang w:val="en-US" w:eastAsia="ko-KR"/>
              </w:rPr>
            </w:pPr>
            <w:r w:rsidRPr="00187115">
              <w:rPr>
                <w:rFonts w:eastAsia="Malgun Gothic"/>
                <w:sz w:val="20"/>
                <w:szCs w:val="20"/>
                <w:lang w:val="en-US" w:eastAsia="ko-KR"/>
              </w:rPr>
              <w:t>An alternative solution could be to provide SI via dedicated signaling, but this is a less preferred solution from our point of view.</w:t>
            </w:r>
          </w:p>
        </w:tc>
      </w:tr>
      <w:tr w:rsidR="00805E56" w:rsidRPr="00187115" w14:paraId="15900669" w14:textId="77777777" w:rsidTr="007E45C9">
        <w:tc>
          <w:tcPr>
            <w:tcW w:w="1572" w:type="dxa"/>
          </w:tcPr>
          <w:p w14:paraId="72242332" w14:textId="316AE7D8" w:rsidR="00805E56" w:rsidRDefault="00805E56" w:rsidP="001D618D">
            <w:pPr>
              <w:rPr>
                <w:rFonts w:eastAsia="Malgun Gothic"/>
                <w:lang w:val="en-US" w:eastAsia="ko-KR"/>
              </w:rPr>
            </w:pPr>
            <w:r>
              <w:rPr>
                <w:rFonts w:eastAsia="Malgun Gothic"/>
                <w:lang w:val="en-US" w:eastAsia="ko-KR"/>
              </w:rPr>
              <w:lastRenderedPageBreak/>
              <w:t>Intel</w:t>
            </w:r>
          </w:p>
        </w:tc>
        <w:tc>
          <w:tcPr>
            <w:tcW w:w="1261" w:type="dxa"/>
          </w:tcPr>
          <w:p w14:paraId="6F673A4F" w14:textId="6D4D240E" w:rsidR="00805E56" w:rsidRPr="00187115" w:rsidRDefault="00805E56" w:rsidP="001D618D">
            <w:pPr>
              <w:tabs>
                <w:tab w:val="left" w:pos="551"/>
              </w:tabs>
              <w:rPr>
                <w:rFonts w:eastAsia="Malgun Gothic"/>
                <w:lang w:val="en-US" w:eastAsia="ko-KR"/>
              </w:rPr>
            </w:pPr>
            <w:r>
              <w:rPr>
                <w:rFonts w:eastAsia="Malgun Gothic"/>
                <w:lang w:val="en-US" w:eastAsia="ko-KR"/>
              </w:rPr>
              <w:t>Y</w:t>
            </w:r>
          </w:p>
        </w:tc>
        <w:tc>
          <w:tcPr>
            <w:tcW w:w="7023" w:type="dxa"/>
          </w:tcPr>
          <w:p w14:paraId="5E961A17" w14:textId="00DE64DF" w:rsidR="005752F4" w:rsidRDefault="00805E56" w:rsidP="001D618D">
            <w:pPr>
              <w:rPr>
                <w:rFonts w:eastAsia="Malgun Gothic"/>
                <w:lang w:val="en-US" w:eastAsia="ko-KR"/>
              </w:rPr>
            </w:pPr>
            <w:r>
              <w:rPr>
                <w:rFonts w:eastAsia="Malgun Gothic"/>
                <w:lang w:val="en-US" w:eastAsia="ko-KR"/>
              </w:rPr>
              <w:t xml:space="preserve">Thanks </w:t>
            </w:r>
            <w:r w:rsidR="00F50526">
              <w:rPr>
                <w:rFonts w:eastAsia="Malgun Gothic"/>
                <w:lang w:val="en-US" w:eastAsia="ko-KR"/>
              </w:rPr>
              <w:t xml:space="preserve">to </w:t>
            </w:r>
            <w:r>
              <w:rPr>
                <w:rFonts w:eastAsia="Malgun Gothic"/>
                <w:lang w:val="en-US" w:eastAsia="ko-KR"/>
              </w:rPr>
              <w:t xml:space="preserve">Ericsson for the detailed responses to the </w:t>
            </w:r>
            <w:r w:rsidR="003A6D5C">
              <w:rPr>
                <w:rFonts w:eastAsia="Malgun Gothic"/>
                <w:lang w:val="en-US" w:eastAsia="ko-KR"/>
              </w:rPr>
              <w:t>three points from Qualcomm. We share the same understanding and preference</w:t>
            </w:r>
            <w:r w:rsidR="007E5406">
              <w:rPr>
                <w:rFonts w:eastAsia="Malgun Gothic"/>
                <w:lang w:val="en-US" w:eastAsia="ko-KR"/>
              </w:rPr>
              <w:t>s</w:t>
            </w:r>
            <w:r w:rsidR="003A6D5C">
              <w:rPr>
                <w:rFonts w:eastAsia="Malgun Gothic"/>
                <w:lang w:val="en-US" w:eastAsia="ko-KR"/>
              </w:rPr>
              <w:t xml:space="preserve"> as Ericsson on </w:t>
            </w:r>
            <w:r w:rsidR="00F50526">
              <w:rPr>
                <w:rFonts w:eastAsia="Malgun Gothic"/>
                <w:lang w:val="en-US" w:eastAsia="ko-KR"/>
              </w:rPr>
              <w:t xml:space="preserve">all three points. </w:t>
            </w:r>
          </w:p>
          <w:p w14:paraId="27638912" w14:textId="658F8E28" w:rsidR="00391A41" w:rsidRDefault="00391A41" w:rsidP="001D618D">
            <w:pPr>
              <w:rPr>
                <w:rFonts w:eastAsia="Malgun Gothic"/>
                <w:lang w:val="en-US" w:eastAsia="ko-KR"/>
              </w:rPr>
            </w:pPr>
            <w:r>
              <w:rPr>
                <w:rFonts w:eastAsia="Malgun Gothic"/>
                <w:lang w:val="en-US" w:eastAsia="ko-KR"/>
              </w:rPr>
              <w:t>Certainly, there are still some opens that need to be ironed out in subsequent discussions.</w:t>
            </w:r>
            <w:r w:rsidR="005B6DCF">
              <w:rPr>
                <w:rFonts w:eastAsia="Malgun Gothic"/>
                <w:lang w:val="en-US" w:eastAsia="ko-KR"/>
              </w:rPr>
              <w:t xml:space="preserve"> However, considering all views, the current version seems to be rather reasonable with various further details still open for further discussions.</w:t>
            </w:r>
            <w:r w:rsidR="007071D8">
              <w:rPr>
                <w:rFonts w:eastAsia="Malgun Gothic"/>
                <w:lang w:val="en-US" w:eastAsia="ko-KR"/>
              </w:rPr>
              <w:t xml:space="preserve"> </w:t>
            </w:r>
            <w:r w:rsidR="005B6DCF">
              <w:rPr>
                <w:rFonts w:eastAsia="Malgun Gothic"/>
                <w:lang w:val="en-US" w:eastAsia="ko-KR"/>
              </w:rPr>
              <w:t xml:space="preserve">Couple </w:t>
            </w:r>
            <w:r w:rsidR="007071D8">
              <w:rPr>
                <w:rFonts w:eastAsia="Malgun Gothic"/>
                <w:lang w:val="en-US" w:eastAsia="ko-KR"/>
              </w:rPr>
              <w:t>examples below.</w:t>
            </w:r>
          </w:p>
          <w:p w14:paraId="679B399B" w14:textId="1F2A177C" w:rsidR="00805E56" w:rsidRDefault="00632F25" w:rsidP="001D618D">
            <w:pPr>
              <w:rPr>
                <w:rFonts w:eastAsia="Malgun Gothic"/>
                <w:lang w:val="en-US" w:eastAsia="ko-KR"/>
              </w:rPr>
            </w:pPr>
            <w:r>
              <w:rPr>
                <w:rFonts w:eastAsia="Malgun Gothic"/>
                <w:lang w:val="en-US" w:eastAsia="ko-KR"/>
              </w:rPr>
              <w:t xml:space="preserve">On SI acquisition in connected mode, we do not expect UE to retune periodically to receive SIB. </w:t>
            </w:r>
            <w:r w:rsidR="00DE133B">
              <w:rPr>
                <w:rFonts w:eastAsia="Malgun Gothic"/>
                <w:lang w:val="en-US" w:eastAsia="ko-KR"/>
              </w:rPr>
              <w:t>At least</w:t>
            </w:r>
            <w:r>
              <w:rPr>
                <w:rFonts w:eastAsia="Malgun Gothic"/>
                <w:lang w:val="en-US" w:eastAsia="ko-KR"/>
              </w:rPr>
              <w:t xml:space="preserve"> the legacy mechanism</w:t>
            </w:r>
            <w:r w:rsidR="00DE133B">
              <w:rPr>
                <w:rFonts w:eastAsia="Malgun Gothic"/>
                <w:lang w:val="en-US" w:eastAsia="ko-KR"/>
              </w:rPr>
              <w:t xml:space="preserve"> (dedicated signaling option)</w:t>
            </w:r>
            <w:r>
              <w:rPr>
                <w:rFonts w:eastAsia="Malgun Gothic"/>
                <w:lang w:val="en-US" w:eastAsia="ko-KR"/>
              </w:rPr>
              <w:t xml:space="preserve"> </w:t>
            </w:r>
            <w:r w:rsidR="00DE133B">
              <w:rPr>
                <w:rFonts w:eastAsia="Malgun Gothic"/>
                <w:lang w:val="en-US" w:eastAsia="ko-KR"/>
              </w:rPr>
              <w:t xml:space="preserve">is already available for this purpose, and we </w:t>
            </w:r>
            <w:r w:rsidR="005752F4">
              <w:rPr>
                <w:rFonts w:eastAsia="Malgun Gothic"/>
                <w:lang w:val="en-US" w:eastAsia="ko-KR"/>
              </w:rPr>
              <w:t xml:space="preserve">can further discuss more efficient options as suggested by Ericsson above and </w:t>
            </w:r>
            <w:r w:rsidR="003B10C2">
              <w:rPr>
                <w:rFonts w:eastAsia="Malgun Gothic"/>
                <w:lang w:val="en-US" w:eastAsia="ko-KR"/>
              </w:rPr>
              <w:t xml:space="preserve">possibly </w:t>
            </w:r>
            <w:r w:rsidR="005752F4">
              <w:rPr>
                <w:rFonts w:eastAsia="Malgun Gothic"/>
                <w:lang w:val="en-US" w:eastAsia="ko-KR"/>
              </w:rPr>
              <w:t>other</w:t>
            </w:r>
            <w:r w:rsidR="003B10C2">
              <w:rPr>
                <w:rFonts w:eastAsia="Malgun Gothic"/>
                <w:lang w:val="en-US" w:eastAsia="ko-KR"/>
              </w:rPr>
              <w:t xml:space="preserve"> options</w:t>
            </w:r>
            <w:r w:rsidR="005752F4">
              <w:rPr>
                <w:rFonts w:eastAsia="Malgun Gothic"/>
                <w:lang w:val="en-US" w:eastAsia="ko-KR"/>
              </w:rPr>
              <w:t xml:space="preserve"> next meeting. </w:t>
            </w:r>
          </w:p>
          <w:p w14:paraId="6634E05C" w14:textId="1E478184" w:rsidR="00391A41" w:rsidRPr="00187115" w:rsidRDefault="00321911" w:rsidP="001D618D">
            <w:pPr>
              <w:rPr>
                <w:rFonts w:eastAsia="Malgun Gothic"/>
                <w:lang w:val="en-US" w:eastAsia="ko-KR"/>
              </w:rPr>
            </w:pPr>
            <w:r>
              <w:rPr>
                <w:rFonts w:eastAsia="Malgun Gothic"/>
                <w:lang w:val="en-US" w:eastAsia="ko-KR"/>
              </w:rPr>
              <w:lastRenderedPageBreak/>
              <w:t>Similarly</w:t>
            </w:r>
            <w:r w:rsidR="00391A41">
              <w:rPr>
                <w:rFonts w:eastAsia="Malgun Gothic"/>
                <w:lang w:val="en-US" w:eastAsia="ko-KR"/>
              </w:rPr>
              <w:t>,</w:t>
            </w:r>
            <w:r>
              <w:rPr>
                <w:rFonts w:eastAsia="Malgun Gothic"/>
                <w:lang w:val="en-US" w:eastAsia="ko-KR"/>
              </w:rPr>
              <w:t xml:space="preserve"> we would also need to </w:t>
            </w:r>
            <w:r w:rsidR="00EB342A">
              <w:rPr>
                <w:rFonts w:eastAsia="Malgun Gothic"/>
                <w:lang w:val="en-US" w:eastAsia="ko-KR"/>
              </w:rPr>
              <w:t>discuss on possible</w:t>
            </w:r>
            <w:r>
              <w:rPr>
                <w:rFonts w:eastAsia="Malgun Gothic"/>
                <w:lang w:val="en-US" w:eastAsia="ko-KR"/>
              </w:rPr>
              <w:t xml:space="preserve"> UE behavior for </w:t>
            </w:r>
            <w:r w:rsidR="00EB342A">
              <w:rPr>
                <w:rFonts w:eastAsia="Malgun Gothic"/>
                <w:lang w:val="en-US" w:eastAsia="ko-KR"/>
              </w:rPr>
              <w:t xml:space="preserve">UEs that may </w:t>
            </w:r>
            <w:r w:rsidR="00EB342A" w:rsidRPr="00EB342A">
              <w:rPr>
                <w:rFonts w:eastAsia="Malgun Gothic"/>
                <w:lang w:val="en-US" w:eastAsia="ko-KR"/>
              </w:rPr>
              <w:t>optionally support operation without SSB transmission in the RRC-configured active DL BWP</w:t>
            </w:r>
            <w:r w:rsidR="00391A41">
              <w:rPr>
                <w:rFonts w:eastAsia="Malgun Gothic"/>
                <w:lang w:val="en-US" w:eastAsia="ko-KR"/>
              </w:rPr>
              <w:t>, including alternatives that include either measurement gaps or RF retuning-based solutions</w:t>
            </w:r>
            <w:r w:rsidR="00D477D7">
              <w:rPr>
                <w:rFonts w:eastAsia="Malgun Gothic"/>
                <w:lang w:val="en-US" w:eastAsia="ko-KR"/>
              </w:rPr>
              <w:t xml:space="preserve">. Unlike non-RedCap UEs, we cannot just leave this as an optional UE feature </w:t>
            </w:r>
            <w:r w:rsidR="00861A84">
              <w:rPr>
                <w:rFonts w:eastAsia="Malgun Gothic"/>
                <w:lang w:val="en-US" w:eastAsia="ko-KR"/>
              </w:rPr>
              <w:t>due to the BW restriction for RedCap UEs.</w:t>
            </w:r>
          </w:p>
        </w:tc>
      </w:tr>
      <w:tr w:rsidR="001D618D" w:rsidRPr="00187115" w14:paraId="4ED56BE9" w14:textId="77777777" w:rsidTr="007E45C9">
        <w:tc>
          <w:tcPr>
            <w:tcW w:w="1572" w:type="dxa"/>
          </w:tcPr>
          <w:p w14:paraId="6EDF7FC7" w14:textId="4474CA1C" w:rsidR="001D618D" w:rsidRDefault="001D618D" w:rsidP="001D618D">
            <w:pPr>
              <w:rPr>
                <w:rFonts w:eastAsia="Malgun Gothic"/>
                <w:lang w:val="en-US" w:eastAsia="ko-KR"/>
              </w:rPr>
            </w:pPr>
            <w:r>
              <w:rPr>
                <w:rFonts w:eastAsia="Malgun Gothic"/>
                <w:lang w:val="en-US" w:eastAsia="ko-KR"/>
              </w:rPr>
              <w:lastRenderedPageBreak/>
              <w:t>Nordic</w:t>
            </w:r>
          </w:p>
        </w:tc>
        <w:tc>
          <w:tcPr>
            <w:tcW w:w="1261" w:type="dxa"/>
          </w:tcPr>
          <w:p w14:paraId="0F35D4FB" w14:textId="4F7A5DD3" w:rsidR="001D618D" w:rsidRDefault="001D618D" w:rsidP="001D618D">
            <w:pPr>
              <w:tabs>
                <w:tab w:val="left" w:pos="551"/>
              </w:tabs>
              <w:rPr>
                <w:rFonts w:eastAsia="Malgun Gothic"/>
                <w:lang w:val="en-US" w:eastAsia="ko-KR"/>
              </w:rPr>
            </w:pPr>
            <w:r>
              <w:rPr>
                <w:rFonts w:eastAsia="Malgun Gothic"/>
                <w:lang w:val="en-US" w:eastAsia="ko-KR"/>
              </w:rPr>
              <w:t>N</w:t>
            </w:r>
          </w:p>
        </w:tc>
        <w:tc>
          <w:tcPr>
            <w:tcW w:w="7023" w:type="dxa"/>
          </w:tcPr>
          <w:p w14:paraId="001A796F" w14:textId="03225572" w:rsidR="001D618D" w:rsidRDefault="001D618D" w:rsidP="001D618D">
            <w:pPr>
              <w:rPr>
                <w:rFonts w:eastAsia="Malgun Gothic"/>
                <w:lang w:val="en-US" w:eastAsia="ko-KR"/>
              </w:rPr>
            </w:pPr>
          </w:p>
          <w:p w14:paraId="5B87131C" w14:textId="62A41E24" w:rsidR="00782CF3" w:rsidRDefault="00782CF3" w:rsidP="00566FDD">
            <w:pPr>
              <w:pStyle w:val="afd"/>
              <w:rPr>
                <w:rFonts w:eastAsia="Malgun Gothic"/>
                <w:lang w:val="en-US" w:eastAsia="ko-KR"/>
              </w:rPr>
            </w:pPr>
          </w:p>
          <w:p w14:paraId="2D9CDAAB" w14:textId="757DA969" w:rsidR="00566FDD" w:rsidRDefault="00566FDD" w:rsidP="00566FDD">
            <w:pPr>
              <w:pStyle w:val="afd"/>
              <w:rPr>
                <w:rFonts w:eastAsia="Malgun Gothic"/>
                <w:lang w:val="en-US" w:eastAsia="ko-KR"/>
              </w:rPr>
            </w:pPr>
          </w:p>
          <w:p w14:paraId="70D9126F" w14:textId="2C2D7011" w:rsidR="00566FDD" w:rsidRPr="00601EE2" w:rsidRDefault="00601EE2" w:rsidP="00601EE2">
            <w:pPr>
              <w:rPr>
                <w:rFonts w:eastAsia="Malgun Gothic"/>
                <w:lang w:val="en-US" w:eastAsia="ko-KR"/>
              </w:rPr>
            </w:pPr>
            <w:r>
              <w:rPr>
                <w:rFonts w:eastAsia="Malgun Gothic"/>
                <w:lang w:val="en-US" w:eastAsia="ko-KR"/>
              </w:rPr>
              <w:t>Proposal could simplified, agreed as working assumption and ask RAN2 for confirmation.</w:t>
            </w:r>
          </w:p>
          <w:p w14:paraId="2CF13480" w14:textId="3C77D11A" w:rsidR="002476D6" w:rsidRDefault="002476D6" w:rsidP="00566FDD">
            <w:pPr>
              <w:pStyle w:val="afd"/>
              <w:rPr>
                <w:rFonts w:eastAsia="Malgun Gothic"/>
                <w:lang w:val="en-US" w:eastAsia="ko-KR"/>
              </w:rPr>
            </w:pPr>
          </w:p>
          <w:p w14:paraId="5B9DB649" w14:textId="77777777" w:rsidR="002476D6" w:rsidRDefault="002476D6" w:rsidP="00566FDD">
            <w:pPr>
              <w:pStyle w:val="afd"/>
              <w:rPr>
                <w:rFonts w:eastAsia="Malgun Gothic"/>
                <w:lang w:val="en-US" w:eastAsia="ko-KR"/>
              </w:rPr>
            </w:pPr>
          </w:p>
          <w:p w14:paraId="6A8B3E07" w14:textId="4EA554C1" w:rsidR="00566FDD" w:rsidRPr="004C241C" w:rsidRDefault="002476D6" w:rsidP="00566FDD">
            <w:pPr>
              <w:pStyle w:val="afd"/>
              <w:rPr>
                <w:rFonts w:eastAsia="Malgun Gothic"/>
                <w:b/>
                <w:bCs/>
                <w:lang w:val="en-US" w:eastAsia="ko-KR"/>
              </w:rPr>
            </w:pPr>
            <w:r w:rsidRPr="004C241C">
              <w:rPr>
                <w:rFonts w:eastAsia="Malgun Gothic"/>
                <w:b/>
                <w:bCs/>
                <w:lang w:val="en-US" w:eastAsia="ko-KR"/>
              </w:rPr>
              <w:t>1</w:t>
            </w:r>
            <w:r w:rsidR="00566FDD" w:rsidRPr="004C241C">
              <w:rPr>
                <w:rFonts w:eastAsia="Malgun Gothic"/>
                <w:b/>
                <w:bCs/>
                <w:lang w:val="en-US" w:eastAsia="ko-KR"/>
              </w:rPr>
              <w:t>)</w:t>
            </w:r>
            <w:r w:rsidR="00731F40" w:rsidRPr="004C241C">
              <w:rPr>
                <w:rFonts w:eastAsia="Malgun Gothic"/>
                <w:b/>
                <w:bCs/>
                <w:lang w:val="en-US" w:eastAsia="ko-KR"/>
              </w:rPr>
              <w:t xml:space="preserve"> For idle/inactive mode</w:t>
            </w:r>
            <w:r w:rsidRPr="004C241C">
              <w:rPr>
                <w:rFonts w:eastAsia="Malgun Gothic"/>
                <w:b/>
                <w:bCs/>
                <w:lang w:val="en-US" w:eastAsia="ko-KR"/>
              </w:rPr>
              <w:t xml:space="preserve"> in FR1</w:t>
            </w:r>
          </w:p>
          <w:p w14:paraId="0F82B71F" w14:textId="24B7D7A3" w:rsidR="00566FDD" w:rsidRDefault="00566FDD" w:rsidP="00566FDD">
            <w:pPr>
              <w:pStyle w:val="afd"/>
              <w:rPr>
                <w:rFonts w:eastAsia="Malgun Gothic"/>
                <w:lang w:val="en-US" w:eastAsia="ko-KR"/>
              </w:rPr>
            </w:pPr>
          </w:p>
          <w:p w14:paraId="1B2B9811" w14:textId="7D5A361B" w:rsidR="002476D6" w:rsidRPr="00601EE2" w:rsidRDefault="002476D6" w:rsidP="00075296">
            <w:pPr>
              <w:pStyle w:val="afd"/>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 to be configured with </w:t>
            </w:r>
            <w:r w:rsidRPr="002476D6">
              <w:rPr>
                <w:rFonts w:ascii="Times New Roman" w:hAnsi="Times New Roman" w:cs="Times New Roman"/>
                <w:b/>
                <w:bCs/>
                <w:i/>
                <w:iCs/>
                <w:sz w:val="20"/>
                <w:szCs w:val="20"/>
                <w:lang w:val="en-US"/>
              </w:rPr>
              <w:t>ra-SearchSpace</w:t>
            </w:r>
            <w:r>
              <w:rPr>
                <w:rFonts w:ascii="Times New Roman" w:hAnsi="Times New Roman" w:cs="Times New Roman"/>
                <w:b/>
                <w:bCs/>
                <w:i/>
                <w:iCs/>
                <w:sz w:val="20"/>
                <w:szCs w:val="20"/>
                <w:lang w:val="en-US"/>
              </w:rPr>
              <w:t xml:space="preserve"> </w:t>
            </w:r>
            <w:r w:rsidRPr="00601EE2">
              <w:rPr>
                <w:rFonts w:ascii="Times New Roman" w:hAnsi="Times New Roman" w:cs="Times New Roman"/>
                <w:b/>
                <w:bCs/>
                <w:sz w:val="20"/>
                <w:szCs w:val="20"/>
                <w:lang w:val="en-US"/>
              </w:rPr>
              <w:t>in separate initial DL BWP</w:t>
            </w:r>
          </w:p>
          <w:p w14:paraId="73CF4EE4" w14:textId="37B14C0D" w:rsidR="00731F40" w:rsidRDefault="00731F40" w:rsidP="00075296">
            <w:pPr>
              <w:pStyle w:val="afd"/>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may not expect CORESET#0 </w:t>
            </w:r>
            <w:r w:rsidR="002476D6">
              <w:rPr>
                <w:rFonts w:ascii="Times New Roman" w:hAnsi="Times New Roman" w:cs="Times New Roman"/>
                <w:b/>
                <w:bCs/>
                <w:sz w:val="20"/>
                <w:szCs w:val="20"/>
                <w:lang w:val="en-US"/>
              </w:rPr>
              <w:t xml:space="preserve">by MIB </w:t>
            </w:r>
            <w:r>
              <w:rPr>
                <w:rFonts w:ascii="Times New Roman" w:hAnsi="Times New Roman" w:cs="Times New Roman"/>
                <w:b/>
                <w:bCs/>
                <w:sz w:val="20"/>
                <w:szCs w:val="20"/>
                <w:lang w:val="en-US"/>
              </w:rPr>
              <w:t xml:space="preserve">to be included in separate initial DL BWP </w:t>
            </w:r>
          </w:p>
          <w:p w14:paraId="5950DFA9" w14:textId="6DAC6DA3" w:rsidR="002476D6" w:rsidRDefault="00731F40" w:rsidP="00075296">
            <w:pPr>
              <w:pStyle w:val="afd"/>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expects that </w:t>
            </w:r>
          </w:p>
          <w:p w14:paraId="590EFC1B" w14:textId="7B25B4F6" w:rsidR="002476D6" w:rsidRPr="002476D6" w:rsidRDefault="002476D6" w:rsidP="00075296">
            <w:pPr>
              <w:pStyle w:val="afd"/>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709C4577" w14:textId="6808568D" w:rsidR="002476D6" w:rsidRPr="002476D6" w:rsidRDefault="002476D6" w:rsidP="00075296">
            <w:pPr>
              <w:pStyle w:val="afd"/>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22ED5CCE" w14:textId="53546D2C" w:rsidR="002476D6" w:rsidRDefault="002476D6" w:rsidP="00075296">
            <w:pPr>
              <w:pStyle w:val="afd"/>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 xml:space="preserve">pagingSearchSpace </w:t>
            </w:r>
          </w:p>
          <w:p w14:paraId="7436320B" w14:textId="1EA8285A" w:rsidR="002476D6" w:rsidRDefault="002476D6" w:rsidP="002476D6">
            <w:pPr>
              <w:pStyle w:val="afd"/>
              <w:ind w:left="144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are configured either </w:t>
            </w:r>
            <w:r w:rsidR="00601EE2">
              <w:rPr>
                <w:rFonts w:ascii="Times New Roman" w:hAnsi="Times New Roman" w:cs="Times New Roman"/>
                <w:b/>
                <w:bCs/>
                <w:sz w:val="20"/>
                <w:szCs w:val="20"/>
                <w:lang w:val="en-US"/>
              </w:rPr>
              <w:t xml:space="preserve">all </w:t>
            </w:r>
            <w:r>
              <w:rPr>
                <w:rFonts w:ascii="Times New Roman" w:hAnsi="Times New Roman" w:cs="Times New Roman"/>
                <w:b/>
                <w:bCs/>
                <w:sz w:val="20"/>
                <w:szCs w:val="20"/>
                <w:lang w:val="en-US"/>
              </w:rPr>
              <w:t>in initial DL BWP or</w:t>
            </w:r>
            <w:r w:rsidR="00601EE2">
              <w:rPr>
                <w:rFonts w:ascii="Times New Roman" w:hAnsi="Times New Roman" w:cs="Times New Roman"/>
                <w:b/>
                <w:bCs/>
                <w:sz w:val="20"/>
                <w:szCs w:val="20"/>
                <w:lang w:val="en-US"/>
              </w:rPr>
              <w:t xml:space="preserve"> all</w:t>
            </w:r>
            <w:r>
              <w:rPr>
                <w:rFonts w:ascii="Times New Roman" w:hAnsi="Times New Roman" w:cs="Times New Roman"/>
                <w:b/>
                <w:bCs/>
                <w:sz w:val="20"/>
                <w:szCs w:val="20"/>
                <w:lang w:val="en-US"/>
              </w:rPr>
              <w:t xml:space="preserve"> in separate initial DL BWP for RedCap UE</w:t>
            </w:r>
          </w:p>
          <w:p w14:paraId="7E9A5D60" w14:textId="382E654D" w:rsidR="004C241C" w:rsidRDefault="004C241C" w:rsidP="00075296">
            <w:pPr>
              <w:pStyle w:val="afd"/>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configured with </w:t>
            </w:r>
          </w:p>
          <w:p w14:paraId="275D2EB3" w14:textId="77777777" w:rsidR="004C241C" w:rsidRPr="002476D6" w:rsidRDefault="004C241C" w:rsidP="00075296">
            <w:pPr>
              <w:pStyle w:val="afd"/>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3CD563C4" w14:textId="77777777" w:rsidR="004C241C" w:rsidRPr="002476D6" w:rsidRDefault="004C241C" w:rsidP="00075296">
            <w:pPr>
              <w:pStyle w:val="afd"/>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6F0FF15" w14:textId="337B270C" w:rsidR="004C241C" w:rsidRPr="004C241C" w:rsidRDefault="004C241C" w:rsidP="00075296">
            <w:pPr>
              <w:pStyle w:val="afd"/>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1695BE78" w14:textId="1C7FE448" w:rsidR="004C241C" w:rsidRPr="004C241C" w:rsidRDefault="004C241C" w:rsidP="004C241C">
            <w:pPr>
              <w:ind w:left="1420"/>
              <w:rPr>
                <w:b/>
                <w:bCs/>
                <w:lang w:val="en-US"/>
              </w:rPr>
            </w:pPr>
            <w:r>
              <w:rPr>
                <w:b/>
                <w:bCs/>
                <w:lang w:val="en-US"/>
              </w:rPr>
              <w:t>in separate initial DL BWP, UE expects BWP to include a SSB, otherwise UE may not expect BWP to include a SSB</w:t>
            </w:r>
          </w:p>
          <w:p w14:paraId="1DD2ECA4" w14:textId="77777777" w:rsidR="004C241C" w:rsidRDefault="004C241C" w:rsidP="004C241C">
            <w:pPr>
              <w:pStyle w:val="afd"/>
              <w:ind w:left="2160"/>
              <w:rPr>
                <w:rFonts w:ascii="Times New Roman" w:hAnsi="Times New Roman" w:cs="Times New Roman"/>
                <w:b/>
                <w:bCs/>
                <w:sz w:val="20"/>
                <w:szCs w:val="20"/>
                <w:lang w:val="en-US"/>
              </w:rPr>
            </w:pPr>
          </w:p>
          <w:p w14:paraId="03DE2B4A" w14:textId="77777777" w:rsidR="004C241C" w:rsidRDefault="004C241C" w:rsidP="002476D6">
            <w:pPr>
              <w:pStyle w:val="afd"/>
              <w:ind w:left="1440"/>
              <w:rPr>
                <w:rFonts w:ascii="Times New Roman" w:hAnsi="Times New Roman" w:cs="Times New Roman"/>
                <w:b/>
                <w:bCs/>
                <w:sz w:val="20"/>
                <w:szCs w:val="20"/>
                <w:lang w:val="en-US"/>
              </w:rPr>
            </w:pPr>
          </w:p>
          <w:p w14:paraId="5CCCB86A" w14:textId="77777777" w:rsidR="004C241C" w:rsidRDefault="004C241C" w:rsidP="002476D6">
            <w:pPr>
              <w:pStyle w:val="afd"/>
              <w:ind w:left="1440"/>
              <w:rPr>
                <w:rFonts w:ascii="Times New Roman" w:hAnsi="Times New Roman" w:cs="Times New Roman"/>
                <w:b/>
                <w:bCs/>
                <w:sz w:val="20"/>
                <w:szCs w:val="20"/>
                <w:lang w:val="en-US"/>
              </w:rPr>
            </w:pPr>
          </w:p>
          <w:p w14:paraId="3439F594" w14:textId="39018C93" w:rsidR="004C241C" w:rsidRPr="00CE5AF9" w:rsidRDefault="004C241C" w:rsidP="004C241C">
            <w:pPr>
              <w:pStyle w:val="afd"/>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Pr="00CE5AF9">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 For</w:t>
            </w:r>
            <w:r w:rsidRPr="00CE5AF9">
              <w:rPr>
                <w:rFonts w:ascii="Times New Roman" w:hAnsi="Times New Roman" w:cs="Times New Roman"/>
                <w:b/>
                <w:bCs/>
                <w:sz w:val="20"/>
                <w:szCs w:val="20"/>
                <w:lang w:val="en-US"/>
              </w:rPr>
              <w:t xml:space="preserve"> connected mode </w:t>
            </w:r>
            <w:r>
              <w:rPr>
                <w:rFonts w:ascii="Times New Roman" w:hAnsi="Times New Roman" w:cs="Times New Roman"/>
                <w:b/>
                <w:bCs/>
                <w:sz w:val="20"/>
                <w:szCs w:val="20"/>
                <w:lang w:val="en-US"/>
              </w:rPr>
              <w:t xml:space="preserve">in FR1 and </w:t>
            </w:r>
            <w:r w:rsidRPr="00CE5AF9">
              <w:rPr>
                <w:rFonts w:ascii="Times New Roman" w:hAnsi="Times New Roman" w:cs="Times New Roman"/>
                <w:b/>
                <w:bCs/>
                <w:sz w:val="20"/>
                <w:szCs w:val="20"/>
                <w:lang w:val="en-US"/>
              </w:rPr>
              <w:t>in an RRC-configured active DL BWP for a RedCap UE in FR1,</w:t>
            </w:r>
          </w:p>
          <w:p w14:paraId="78492968" w14:textId="2E8F0CF4" w:rsidR="009E46B9" w:rsidRDefault="009E46B9" w:rsidP="004C241C">
            <w:pPr>
              <w:pStyle w:val="afd"/>
              <w:rPr>
                <w:rFonts w:eastAsia="Malgun Gothic"/>
                <w:lang w:val="en-US" w:eastAsia="ko-KR"/>
              </w:rPr>
            </w:pPr>
          </w:p>
          <w:p w14:paraId="004282AC" w14:textId="7D79C6C3" w:rsidR="009E46B9" w:rsidRDefault="009E46B9" w:rsidP="00075296">
            <w:pPr>
              <w:pStyle w:val="afd"/>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z w:val="20"/>
                <w:szCs w:val="20"/>
                <w:highlight w:val="cyan"/>
                <w:lang w:val="en-US"/>
              </w:rPr>
              <w:t>expect</w:t>
            </w:r>
            <w:r w:rsidR="00782CF3" w:rsidRPr="00782CF3">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w:t>
            </w:r>
            <w:r w:rsidRPr="00782CF3">
              <w:rPr>
                <w:rFonts w:ascii="Times New Roman" w:hAnsi="Times New Roman" w:cs="Times New Roman"/>
                <w:b/>
                <w:bCs/>
                <w:sz w:val="20"/>
                <w:szCs w:val="20"/>
                <w:highlight w:val="cyan"/>
                <w:lang w:val="en-US"/>
              </w:rPr>
              <w:t>is included</w:t>
            </w:r>
            <w:r w:rsidRPr="00CE5AF9">
              <w:rPr>
                <w:rFonts w:ascii="Times New Roman" w:hAnsi="Times New Roman" w:cs="Times New Roman"/>
                <w:b/>
                <w:bCs/>
                <w:sz w:val="20"/>
                <w:szCs w:val="20"/>
                <w:lang w:val="en-US"/>
              </w:rPr>
              <w:t xml:space="preserve">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29BAE32" w14:textId="77777777" w:rsidR="009E46B9" w:rsidRPr="009331DE" w:rsidRDefault="009E46B9" w:rsidP="00075296">
            <w:pPr>
              <w:pStyle w:val="afd"/>
              <w:numPr>
                <w:ilvl w:val="1"/>
                <w:numId w:val="143"/>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79765FFF" w14:textId="0C42E5AC" w:rsidR="009E46B9" w:rsidRDefault="009E46B9" w:rsidP="00075296">
            <w:pPr>
              <w:pStyle w:val="afd"/>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782CF3" w:rsidRPr="00782CF3">
              <w:rPr>
                <w:rFonts w:ascii="Times New Roman" w:hAnsi="Times New Roman" w:cs="Times New Roman"/>
                <w:b/>
                <w:bCs/>
                <w:sz w:val="20"/>
                <w:szCs w:val="20"/>
                <w:highlight w:val="cyan"/>
                <w:lang w:val="en-US"/>
              </w:rPr>
              <w:t>may</w:t>
            </w:r>
            <w:r w:rsidR="00782CF3">
              <w:rPr>
                <w:rFonts w:ascii="Times New Roman" w:hAnsi="Times New Roman" w:cs="Times New Roman"/>
                <w:b/>
                <w:bCs/>
                <w:sz w:val="20"/>
                <w:szCs w:val="20"/>
                <w:lang w:val="en-US"/>
              </w:rPr>
              <w:t xml:space="preserv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suppor</w:t>
            </w:r>
            <w:r w:rsidR="00601EE2">
              <w:rPr>
                <w:rFonts w:ascii="Times New Roman" w:hAnsi="Times New Roman" w:cs="Times New Roman"/>
                <w:b/>
                <w:bCs/>
                <w:sz w:val="20"/>
                <w:szCs w:val="20"/>
                <w:lang w:val="en-US"/>
              </w:rPr>
              <w:t>t</w:t>
            </w:r>
            <w:r w:rsidRPr="00CE5AF9">
              <w:rPr>
                <w:rFonts w:ascii="Times New Roman" w:hAnsi="Times New Roman" w:cs="Times New Roman"/>
                <w:b/>
                <w:bCs/>
                <w:sz w:val="20"/>
                <w:szCs w:val="20"/>
                <w:lang w:val="en-US"/>
              </w:rPr>
              <w:t xml:space="preserve">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trike/>
                <w:color w:val="FF0000"/>
                <w:sz w:val="20"/>
                <w:szCs w:val="20"/>
                <w:highlight w:val="cyan"/>
                <w:lang w:val="en-US"/>
              </w:rPr>
              <w:t>does not will not</w:t>
            </w:r>
            <w:r w:rsidRPr="00782CF3">
              <w:rPr>
                <w:rFonts w:ascii="Times New Roman" w:hAnsi="Times New Roman" w:cs="Times New Roman"/>
                <w:b/>
                <w:bCs/>
                <w:strike/>
                <w:sz w:val="20"/>
                <w:szCs w:val="20"/>
                <w:highlight w:val="cyan"/>
                <w:lang w:val="en-US"/>
              </w:rPr>
              <w:t xml:space="preserve"> expect SSB transmission in the RRC-configured </w:t>
            </w:r>
            <w:r w:rsidRPr="00782CF3">
              <w:rPr>
                <w:rFonts w:ascii="Times New Roman" w:hAnsi="Times New Roman" w:cs="Times New Roman"/>
                <w:b/>
                <w:bCs/>
                <w:strike/>
                <w:color w:val="FF0000"/>
                <w:sz w:val="20"/>
                <w:szCs w:val="20"/>
                <w:highlight w:val="cyan"/>
                <w:lang w:val="en-US"/>
              </w:rPr>
              <w:t>active</w:t>
            </w:r>
            <w:r w:rsidRPr="00782CF3">
              <w:rPr>
                <w:rFonts w:ascii="Times New Roman" w:hAnsi="Times New Roman" w:cs="Times New Roman"/>
                <w:b/>
                <w:bCs/>
                <w:strike/>
                <w:sz w:val="20"/>
                <w:szCs w:val="20"/>
                <w:highlight w:val="cyan"/>
                <w:lang w:val="en-US"/>
              </w:rPr>
              <w:t xml:space="preserve"> DL BWP</w:t>
            </w:r>
            <w:r w:rsidRPr="00CE5AF9">
              <w:rPr>
                <w:rFonts w:ascii="Times New Roman" w:hAnsi="Times New Roman" w:cs="Times New Roman"/>
                <w:b/>
                <w:bCs/>
                <w:sz w:val="20"/>
                <w:szCs w:val="20"/>
                <w:lang w:val="en-US"/>
              </w:rPr>
              <w:t>.</w:t>
            </w:r>
          </w:p>
          <w:p w14:paraId="3CE91C9B" w14:textId="0C7EDAED" w:rsidR="009E46B9" w:rsidRDefault="009E46B9" w:rsidP="00075296">
            <w:pPr>
              <w:pStyle w:val="afd"/>
              <w:numPr>
                <w:ilvl w:val="1"/>
                <w:numId w:val="143"/>
              </w:numPr>
              <w:rPr>
                <w:rFonts w:ascii="Times New Roman" w:hAnsi="Times New Roman" w:cs="Times New Roman"/>
                <w:b/>
                <w:bCs/>
                <w:color w:val="FF0000"/>
                <w:sz w:val="20"/>
                <w:szCs w:val="20"/>
                <w:lang w:val="en-US"/>
              </w:rPr>
            </w:pPr>
            <w:r w:rsidRPr="00782CF3">
              <w:rPr>
                <w:rFonts w:ascii="Times New Roman" w:hAnsi="Times New Roman" w:cs="Times New Roman"/>
                <w:b/>
                <w:bCs/>
                <w:color w:val="FF0000"/>
                <w:sz w:val="20"/>
                <w:szCs w:val="20"/>
                <w:lang w:val="en-US"/>
              </w:rPr>
              <w:t>This corresponds to optional RedCap UE feat</w:t>
            </w:r>
            <w:r w:rsidR="00782CF3">
              <w:rPr>
                <w:rFonts w:ascii="Times New Roman" w:hAnsi="Times New Roman" w:cs="Times New Roman"/>
                <w:b/>
                <w:bCs/>
                <w:color w:val="FF0000"/>
                <w:sz w:val="20"/>
                <w:szCs w:val="20"/>
                <w:lang w:val="en-US"/>
              </w:rPr>
              <w:t>ure</w:t>
            </w:r>
          </w:p>
          <w:p w14:paraId="41C2BE86" w14:textId="6F3E0D9F" w:rsidR="004C241C" w:rsidRDefault="004C241C" w:rsidP="00075296">
            <w:pPr>
              <w:pStyle w:val="afd"/>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not configured with </w:t>
            </w:r>
          </w:p>
          <w:p w14:paraId="6713FE68" w14:textId="77777777" w:rsidR="004C241C" w:rsidRPr="002476D6" w:rsidRDefault="004C241C" w:rsidP="00075296">
            <w:pPr>
              <w:pStyle w:val="afd"/>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0513D2EC" w14:textId="77777777" w:rsidR="004C241C" w:rsidRPr="002476D6" w:rsidRDefault="004C241C" w:rsidP="00075296">
            <w:pPr>
              <w:pStyle w:val="afd"/>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48F53DE" w14:textId="77777777" w:rsidR="004C241C" w:rsidRPr="004C241C" w:rsidRDefault="004C241C" w:rsidP="00075296">
            <w:pPr>
              <w:pStyle w:val="afd"/>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79A15C02" w14:textId="5E763714" w:rsidR="004C241C" w:rsidRPr="00782CF3" w:rsidRDefault="004C241C" w:rsidP="004C241C">
            <w:pPr>
              <w:pStyle w:val="afd"/>
              <w:ind w:left="1496"/>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UE does not monitor OSI, SIB1 and Paging, respectively in the active BWP</w:t>
            </w:r>
          </w:p>
          <w:p w14:paraId="3CAE3B36" w14:textId="77777777" w:rsidR="009E46B9" w:rsidRDefault="009E46B9" w:rsidP="001D618D">
            <w:pPr>
              <w:rPr>
                <w:rFonts w:eastAsia="Malgun Gothic"/>
                <w:lang w:val="en-US" w:eastAsia="ko-KR"/>
              </w:rPr>
            </w:pPr>
          </w:p>
          <w:p w14:paraId="33DD8B2F" w14:textId="77777777" w:rsidR="001D618D" w:rsidRDefault="001D618D" w:rsidP="001D618D">
            <w:pPr>
              <w:rPr>
                <w:rFonts w:eastAsia="Malgun Gothic"/>
                <w:lang w:val="en-US" w:eastAsia="ko-KR"/>
              </w:rPr>
            </w:pPr>
          </w:p>
          <w:p w14:paraId="40D00DD5" w14:textId="77777777" w:rsidR="001D618D" w:rsidRDefault="001D618D" w:rsidP="001D618D">
            <w:pPr>
              <w:rPr>
                <w:rFonts w:eastAsia="Malgun Gothic"/>
                <w:lang w:val="en-US" w:eastAsia="ko-KR"/>
              </w:rPr>
            </w:pPr>
          </w:p>
          <w:p w14:paraId="5047B37B" w14:textId="77777777" w:rsidR="001D618D" w:rsidRDefault="001D618D" w:rsidP="001D618D">
            <w:pPr>
              <w:rPr>
                <w:rFonts w:eastAsia="Malgun Gothic"/>
                <w:lang w:val="en-US" w:eastAsia="ko-KR"/>
              </w:rPr>
            </w:pPr>
          </w:p>
          <w:p w14:paraId="1F385303" w14:textId="08AF832B" w:rsidR="001D618D" w:rsidRDefault="001D618D" w:rsidP="001D618D">
            <w:pPr>
              <w:rPr>
                <w:rFonts w:eastAsia="Malgun Gothic"/>
                <w:lang w:val="en-US" w:eastAsia="ko-KR"/>
              </w:rPr>
            </w:pPr>
          </w:p>
        </w:tc>
      </w:tr>
      <w:tr w:rsidR="002476D6" w:rsidRPr="00187115" w14:paraId="147D53FD" w14:textId="77777777" w:rsidTr="007E45C9">
        <w:tc>
          <w:tcPr>
            <w:tcW w:w="1572" w:type="dxa"/>
          </w:tcPr>
          <w:p w14:paraId="0B59A97B" w14:textId="301B5D54" w:rsidR="002476D6" w:rsidRDefault="00287CA8" w:rsidP="001D618D">
            <w:pPr>
              <w:rPr>
                <w:rFonts w:eastAsia="Malgun Gothic"/>
                <w:lang w:val="en-US" w:eastAsia="ko-KR"/>
              </w:rPr>
            </w:pPr>
            <w:r w:rsidRPr="00287CA8">
              <w:rPr>
                <w:rFonts w:eastAsia="Malgun Gothic"/>
                <w:lang w:val="en-US" w:eastAsia="ko-KR"/>
              </w:rPr>
              <w:lastRenderedPageBreak/>
              <w:t>FUTUREWEI11</w:t>
            </w:r>
          </w:p>
        </w:tc>
        <w:tc>
          <w:tcPr>
            <w:tcW w:w="1261" w:type="dxa"/>
          </w:tcPr>
          <w:p w14:paraId="09C783CB" w14:textId="77777777" w:rsidR="002476D6" w:rsidRDefault="002476D6" w:rsidP="001D618D">
            <w:pPr>
              <w:tabs>
                <w:tab w:val="left" w:pos="551"/>
              </w:tabs>
              <w:rPr>
                <w:rFonts w:eastAsia="Malgun Gothic"/>
                <w:lang w:val="en-US" w:eastAsia="ko-KR"/>
              </w:rPr>
            </w:pPr>
          </w:p>
        </w:tc>
        <w:tc>
          <w:tcPr>
            <w:tcW w:w="7023" w:type="dxa"/>
          </w:tcPr>
          <w:p w14:paraId="6CA71D85" w14:textId="13DB63BA" w:rsidR="00287CA8" w:rsidRPr="00287CA8" w:rsidRDefault="00287CA8" w:rsidP="00287CA8">
            <w:pPr>
              <w:rPr>
                <w:rFonts w:eastAsia="Malgun Gothic"/>
                <w:lang w:val="en-US" w:eastAsia="ko-KR"/>
              </w:rPr>
            </w:pPr>
            <w:r w:rsidRPr="00287CA8">
              <w:rPr>
                <w:rFonts w:eastAsia="Malgun Gothic"/>
                <w:lang w:val="en-US" w:eastAsia="ko-KR"/>
              </w:rPr>
              <w:t>The FL proposal captures some of our views.</w:t>
            </w:r>
          </w:p>
          <w:p w14:paraId="62246CA7" w14:textId="77777777" w:rsidR="00287CA8" w:rsidRPr="00287CA8" w:rsidRDefault="00287CA8" w:rsidP="00287CA8">
            <w:pPr>
              <w:rPr>
                <w:rFonts w:eastAsia="Malgun Gothic"/>
                <w:lang w:val="en-US" w:eastAsia="ko-KR"/>
              </w:rPr>
            </w:pPr>
            <w:r w:rsidRPr="00287CA8">
              <w:rPr>
                <w:rFonts w:eastAsia="Malgun Gothic"/>
                <w:lang w:val="en-US" w:eastAsia="ko-KR"/>
              </w:rPr>
              <w:t>We would like to see other views to the detailed response from Ericsson. There may be a compromise for the DL; for example, the use of the separate initial DL BWP only during random access for TDD. Further details on the impact to random access would need to be provided including the UL BWP used for Msg1, Msg3 and PUCCH for Msg4.</w:t>
            </w:r>
          </w:p>
          <w:p w14:paraId="4617A763" w14:textId="2A692DE4" w:rsidR="002476D6" w:rsidRDefault="00287CA8" w:rsidP="00287CA8">
            <w:pPr>
              <w:rPr>
                <w:rFonts w:eastAsia="Malgun Gothic"/>
                <w:lang w:val="en-US" w:eastAsia="ko-KR"/>
              </w:rPr>
            </w:pPr>
            <w:r w:rsidRPr="00287CA8">
              <w:rPr>
                <w:rFonts w:eastAsia="Malgun Gothic"/>
                <w:lang w:val="en-US" w:eastAsia="ko-KR"/>
              </w:rPr>
              <w:t>Similar views as Intel about considering measurement gaps or RF retuning-based solutions in the RRC-configured active DL BWP.</w:t>
            </w:r>
          </w:p>
        </w:tc>
      </w:tr>
      <w:tr w:rsidR="007E45C9" w:rsidRPr="00187115" w14:paraId="3984A8F2" w14:textId="77777777" w:rsidTr="007E45C9">
        <w:tc>
          <w:tcPr>
            <w:tcW w:w="1572" w:type="dxa"/>
          </w:tcPr>
          <w:p w14:paraId="1389843F" w14:textId="3405F7D4" w:rsidR="007E45C9" w:rsidRPr="00287CA8" w:rsidRDefault="007E45C9" w:rsidP="007E45C9">
            <w:pPr>
              <w:rPr>
                <w:rFonts w:eastAsia="Malgun Gothic"/>
                <w:lang w:val="en-US" w:eastAsia="ko-KR"/>
              </w:rPr>
            </w:pPr>
            <w:r>
              <w:rPr>
                <w:rFonts w:eastAsia="Malgun Gothic"/>
                <w:lang w:val="en-US" w:eastAsia="ko-KR"/>
              </w:rPr>
              <w:t xml:space="preserve">Apple </w:t>
            </w:r>
          </w:p>
        </w:tc>
        <w:tc>
          <w:tcPr>
            <w:tcW w:w="1261" w:type="dxa"/>
          </w:tcPr>
          <w:p w14:paraId="1DA31388" w14:textId="77777777" w:rsidR="007E45C9" w:rsidRDefault="007E45C9" w:rsidP="007E45C9">
            <w:pPr>
              <w:tabs>
                <w:tab w:val="left" w:pos="551"/>
              </w:tabs>
              <w:rPr>
                <w:rFonts w:eastAsia="Malgun Gothic"/>
                <w:lang w:val="en-US" w:eastAsia="ko-KR"/>
              </w:rPr>
            </w:pPr>
          </w:p>
        </w:tc>
        <w:tc>
          <w:tcPr>
            <w:tcW w:w="7023" w:type="dxa"/>
          </w:tcPr>
          <w:p w14:paraId="6401555B" w14:textId="77777777" w:rsidR="007E45C9" w:rsidRDefault="007E45C9" w:rsidP="007E45C9">
            <w:pPr>
              <w:rPr>
                <w:rFonts w:eastAsia="Malgun Gothic"/>
                <w:lang w:val="en-US" w:eastAsia="ko-KR"/>
              </w:rPr>
            </w:pPr>
            <w:r>
              <w:rPr>
                <w:rFonts w:eastAsia="Malgun Gothic"/>
                <w:lang w:val="en-US" w:eastAsia="ko-KR"/>
              </w:rPr>
              <w:t xml:space="preserve">First, we prefer to delete ‘will’ as it is even more less frequently used in specification. I searched TS 38.213 and TS 38.214, ‘will expect’ is not used at all. We should use ‘will’ selectively for the case that network is not mandated to transmit SSB, for example case 1b.  </w:t>
            </w:r>
          </w:p>
          <w:p w14:paraId="22347FFE" w14:textId="77777777" w:rsidR="007E45C9" w:rsidRDefault="007E45C9" w:rsidP="007E45C9">
            <w:pPr>
              <w:rPr>
                <w:rFonts w:eastAsia="Malgun Gothic"/>
                <w:lang w:val="en-US" w:eastAsia="ko-KR"/>
              </w:rPr>
            </w:pPr>
            <w:r>
              <w:rPr>
                <w:rFonts w:eastAsia="Malgun Gothic"/>
                <w:lang w:val="en-US" w:eastAsia="ko-KR"/>
              </w:rPr>
              <w:t>1) On ‘random access in idle/active’ and ‘paging access in idle/active’, we can compromise to transmit SSB for initial DL BWP used by paging at least and SSB is not transmitted for random access only initial DL BWP. However, the requestion remain how to define ‘</w:t>
            </w:r>
            <w:r w:rsidRPr="004F1F6E">
              <w:rPr>
                <w:rFonts w:eastAsia="Malgun Gothic"/>
                <w:lang w:val="en-US" w:eastAsia="ko-KR"/>
              </w:rPr>
              <w:t>separate initial DL BWP</w:t>
            </w:r>
            <w:r>
              <w:rPr>
                <w:rFonts w:eastAsia="Malgun Gothic"/>
                <w:lang w:val="en-US" w:eastAsia="ko-KR"/>
              </w:rPr>
              <w:t xml:space="preserve">’ for paging or random access only is unclear for us. One way we can consider is to limit only Type1 CSS and search space for Msg4 for random access only initial DL BWP without any USS. </w:t>
            </w:r>
          </w:p>
          <w:p w14:paraId="531EF762" w14:textId="77777777" w:rsidR="007E45C9" w:rsidRDefault="007E45C9" w:rsidP="007E45C9">
            <w:pPr>
              <w:rPr>
                <w:rFonts w:eastAsia="Malgun Gothic"/>
                <w:lang w:val="en-US" w:eastAsia="ko-KR"/>
              </w:rPr>
            </w:pPr>
            <w:r>
              <w:rPr>
                <w:rFonts w:eastAsia="Malgun Gothic"/>
                <w:lang w:val="en-US" w:eastAsia="ko-KR"/>
              </w:rPr>
              <w:t xml:space="preserve">2) On RRC-connected Mode, the general principle is that RF retuning should be minimized, if impossible to avoid completely. </w:t>
            </w:r>
          </w:p>
          <w:p w14:paraId="660548B6" w14:textId="77777777" w:rsidR="007E45C9" w:rsidRDefault="007E45C9" w:rsidP="007E45C9">
            <w:pPr>
              <w:rPr>
                <w:rFonts w:eastAsia="Malgun Gothic"/>
                <w:lang w:val="en-US" w:eastAsia="ko-KR"/>
              </w:rPr>
            </w:pPr>
            <w:r w:rsidRPr="001A1078">
              <w:rPr>
                <w:rFonts w:eastAsia="Malgun Gothic"/>
                <w:lang w:val="en-US" w:eastAsia="ko-KR"/>
              </w:rPr>
              <w:t xml:space="preserve">We delete ‘when it is used in connected mode’. The reason is that in some cases, whether/when the BWP#0 is used by UE can be unknown by gNB e.g., for T/F tracking and RRM measurement. As consequence, the SSB presence or not should be known by UE regardless UE uses it or not.   </w:t>
            </w:r>
          </w:p>
          <w:p w14:paraId="73C34D59" w14:textId="77777777" w:rsidR="007E45C9" w:rsidRPr="001A1078" w:rsidRDefault="007E45C9" w:rsidP="007E45C9">
            <w:pPr>
              <w:rPr>
                <w:rFonts w:eastAsia="Malgun Gothic"/>
                <w:lang w:val="en-US" w:eastAsia="ko-KR"/>
              </w:rPr>
            </w:pPr>
            <w:r>
              <w:rPr>
                <w:rFonts w:eastAsia="Malgun Gothic"/>
                <w:lang w:val="en-US" w:eastAsia="ko-KR"/>
              </w:rPr>
              <w:t xml:space="preserve">We copied the last proposal from Nordic on UE behavior for SIB/Paging operation. This should be acceptable as it is legacy behavior. </w:t>
            </w:r>
          </w:p>
          <w:p w14:paraId="267B4A5E" w14:textId="77777777" w:rsidR="007E45C9" w:rsidRDefault="007E45C9" w:rsidP="007E45C9">
            <w:pPr>
              <w:rPr>
                <w:rFonts w:eastAsia="Malgun Gothic"/>
                <w:lang w:val="en-US" w:eastAsia="ko-KR"/>
              </w:rPr>
            </w:pPr>
          </w:p>
          <w:p w14:paraId="62E0B583" w14:textId="77777777" w:rsidR="007E45C9" w:rsidRDefault="007E45C9" w:rsidP="007E45C9">
            <w:pPr>
              <w:rPr>
                <w:rFonts w:eastAsia="Malgun Gothic"/>
                <w:lang w:val="en-US" w:eastAsia="ko-KR"/>
              </w:rPr>
            </w:pPr>
            <w:r>
              <w:rPr>
                <w:rFonts w:eastAsia="Malgun Gothic"/>
                <w:lang w:val="en-US" w:eastAsia="ko-KR"/>
              </w:rPr>
              <w:t xml:space="preserve">The following package is preferred by us (highlighted four changes with </w:t>
            </w:r>
            <w:r w:rsidRPr="00313ADE">
              <w:rPr>
                <w:rFonts w:eastAsia="Malgun Gothic"/>
                <w:highlight w:val="cyan"/>
                <w:lang w:val="en-US" w:eastAsia="ko-KR"/>
              </w:rPr>
              <w:t>cyan</w:t>
            </w:r>
            <w:r>
              <w:rPr>
                <w:rFonts w:eastAsia="Malgun Gothic"/>
                <w:lang w:val="en-US" w:eastAsia="ko-KR"/>
              </w:rPr>
              <w:t xml:space="preserve">): </w:t>
            </w:r>
          </w:p>
          <w:p w14:paraId="61A059B9" w14:textId="77777777" w:rsidR="007E45C9" w:rsidRPr="00A77291" w:rsidRDefault="007E45C9" w:rsidP="007E45C9">
            <w:pPr>
              <w:rPr>
                <w:b/>
                <w:bCs/>
              </w:rPr>
            </w:pPr>
            <w:r w:rsidRPr="00A77291">
              <w:rPr>
                <w:b/>
                <w:bCs/>
                <w:highlight w:val="yellow"/>
              </w:rPr>
              <w:t>High Priority Proposal 2.2-6</w:t>
            </w:r>
            <w:r>
              <w:rPr>
                <w:b/>
                <w:bCs/>
                <w:highlight w:val="yellow"/>
              </w:rPr>
              <w:t>n</w:t>
            </w:r>
            <w:r w:rsidRPr="00A77291">
              <w:rPr>
                <w:b/>
                <w:bCs/>
              </w:rPr>
              <w:t>:</w:t>
            </w:r>
          </w:p>
          <w:p w14:paraId="5F9F0711" w14:textId="77777777" w:rsidR="007E45C9" w:rsidRPr="00CE5AF9" w:rsidRDefault="007E45C9" w:rsidP="007E45C9">
            <w:pPr>
              <w:pStyle w:val="afd"/>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2DEF07D" w14:textId="77777777" w:rsidR="007E45C9" w:rsidRPr="00CE5AF9" w:rsidRDefault="007E45C9" w:rsidP="007E45C9">
            <w:pPr>
              <w:pStyle w:val="afd"/>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6DBCD907" w14:textId="77777777" w:rsidR="007E45C9" w:rsidRPr="00CE5AF9" w:rsidRDefault="007E45C9" w:rsidP="007E45C9">
            <w:pPr>
              <w:pStyle w:val="afd"/>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00DED7DC" w14:textId="77777777" w:rsidR="007E45C9" w:rsidRPr="00CE5AF9" w:rsidRDefault="007E45C9" w:rsidP="007E45C9">
            <w:pPr>
              <w:pStyle w:val="afd"/>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00BBF35" w14:textId="77777777" w:rsidR="007E45C9" w:rsidRPr="00CE5AF9" w:rsidRDefault="007E45C9" w:rsidP="007E45C9">
            <w:pPr>
              <w:pStyle w:val="afd"/>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DB31524" w14:textId="77777777" w:rsidR="007E45C9" w:rsidRPr="00CE5AF9" w:rsidRDefault="007E45C9" w:rsidP="007E45C9">
            <w:pPr>
              <w:pStyle w:val="afd"/>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From RAN1 perspective, if a separate initial DL BWP for RedCap UEs is configured in FR1, it can be configured for paging, including CORESET/CSS for paging.</w:t>
            </w:r>
          </w:p>
          <w:p w14:paraId="3A3EF6F5" w14:textId="77777777" w:rsidR="007E45C9" w:rsidRPr="00CE5AF9" w:rsidRDefault="007E45C9" w:rsidP="007E45C9">
            <w:pPr>
              <w:pStyle w:val="afd"/>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313ADE">
              <w:rPr>
                <w:rFonts w:ascii="Times New Roman" w:hAnsi="Times New Roman" w:cs="Times New Roman"/>
                <w:b/>
                <w:bCs/>
                <w:color w:val="FF0000"/>
                <w:sz w:val="20"/>
                <w:szCs w:val="20"/>
                <w:highlight w:val="cyan"/>
                <w:lang w:val="en-US"/>
              </w:rPr>
              <w:t>expects</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may expect</w:t>
            </w:r>
            <w:r w:rsidRPr="00313ADE">
              <w:rPr>
                <w:rFonts w:ascii="Times New Roman" w:hAnsi="Times New Roman" w:cs="Times New Roman"/>
                <w:b/>
                <w:bCs/>
                <w:strike/>
                <w:sz w:val="20"/>
                <w:szCs w:val="20"/>
                <w:lang w:val="en-US"/>
              </w:rPr>
              <w:t xml:space="preserve"> / </w:t>
            </w:r>
            <w:r w:rsidRPr="00313ADE">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will not expect</w:t>
            </w:r>
            <w:r w:rsidRPr="00CE5AF9">
              <w:rPr>
                <w:rFonts w:ascii="Times New Roman" w:hAnsi="Times New Roman" w:cs="Times New Roman"/>
                <w:b/>
                <w:bCs/>
                <w:sz w:val="20"/>
                <w:szCs w:val="20"/>
                <w:lang w:val="en-US"/>
              </w:rPr>
              <w:t>] SSB transmission in the separate initial DL BWP.</w:t>
            </w:r>
          </w:p>
          <w:p w14:paraId="1C94DF69" w14:textId="77777777" w:rsidR="007E45C9" w:rsidRPr="00313ADE" w:rsidRDefault="007E45C9" w:rsidP="007E45C9">
            <w:pPr>
              <w:pStyle w:val="afd"/>
              <w:numPr>
                <w:ilvl w:val="2"/>
                <w:numId w:val="144"/>
              </w:numPr>
              <w:rPr>
                <w:rFonts w:ascii="Times New Roman" w:hAnsi="Times New Roman" w:cs="Times New Roman"/>
                <w:b/>
                <w:bCs/>
                <w:strike/>
                <w:sz w:val="20"/>
                <w:szCs w:val="20"/>
                <w:highlight w:val="cyan"/>
                <w:lang w:val="en-US"/>
              </w:rPr>
            </w:pPr>
            <w:r w:rsidRPr="00313ADE">
              <w:rPr>
                <w:rFonts w:ascii="Times New Roman" w:hAnsi="Times New Roman" w:cs="Times New Roman"/>
                <w:b/>
                <w:bCs/>
                <w:strike/>
                <w:color w:val="FF0000"/>
                <w:sz w:val="20"/>
                <w:szCs w:val="20"/>
                <w:highlight w:val="cyan"/>
                <w:lang w:val="en-US"/>
              </w:rPr>
              <w:t xml:space="preserve">FFS: </w:t>
            </w:r>
            <w:r w:rsidRPr="00313ADE">
              <w:rPr>
                <w:rFonts w:ascii="Times New Roman" w:hAnsi="Times New Roman" w:cs="Times New Roman"/>
                <w:b/>
                <w:bCs/>
                <w:strike/>
                <w:sz w:val="20"/>
                <w:szCs w:val="20"/>
                <w:highlight w:val="cyan"/>
                <w:lang w:val="en-US"/>
              </w:rPr>
              <w:t xml:space="preserve">Note: The network may </w:t>
            </w:r>
            <w:r w:rsidRPr="00313ADE">
              <w:rPr>
                <w:rFonts w:ascii="Times New Roman" w:hAnsi="Times New Roman" w:cs="Times New Roman"/>
                <w:b/>
                <w:bCs/>
                <w:strike/>
                <w:color w:val="FF0000"/>
                <w:sz w:val="20"/>
                <w:szCs w:val="20"/>
                <w:highlight w:val="cyan"/>
                <w:lang w:val="en-US"/>
              </w:rPr>
              <w:t>or may not</w:t>
            </w:r>
            <w:r w:rsidRPr="00313ADE">
              <w:rPr>
                <w:rFonts w:ascii="Times New Roman" w:hAnsi="Times New Roman" w:cs="Times New Roman"/>
                <w:b/>
                <w:bCs/>
                <w:strike/>
                <w:sz w:val="20"/>
                <w:szCs w:val="20"/>
                <w:highlight w:val="cyan"/>
                <w:lang w:val="en-US"/>
              </w:rPr>
              <w:t xml:space="preserve"> configure SSB in this case.</w:t>
            </w:r>
          </w:p>
          <w:p w14:paraId="164B80C9" w14:textId="77777777" w:rsidR="007E45C9" w:rsidRPr="00CE5AF9" w:rsidRDefault="007E45C9" w:rsidP="007E45C9">
            <w:pPr>
              <w:pStyle w:val="afd"/>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99856FD" w14:textId="77777777" w:rsidR="007E45C9" w:rsidRPr="00CE5AF9" w:rsidRDefault="007E45C9" w:rsidP="007E45C9">
            <w:pPr>
              <w:pStyle w:val="afd"/>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144E1C0D" w14:textId="77777777" w:rsidR="007E45C9" w:rsidRPr="00CE5AF9" w:rsidRDefault="007E45C9" w:rsidP="007E45C9">
            <w:pPr>
              <w:pStyle w:val="afd"/>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1396E708" w14:textId="77777777" w:rsidR="007E45C9" w:rsidRPr="00CE5AF9" w:rsidRDefault="007E45C9" w:rsidP="007E45C9">
            <w:pPr>
              <w:pStyle w:val="afd"/>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1F29DC40" w14:textId="77777777" w:rsidR="007E45C9" w:rsidRPr="00CE5AF9" w:rsidRDefault="007E45C9" w:rsidP="007E45C9">
            <w:pPr>
              <w:pStyle w:val="afd"/>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23F33B86" w14:textId="77777777" w:rsidR="007E45C9" w:rsidRPr="00CE5AF9" w:rsidRDefault="007E45C9" w:rsidP="007E45C9">
            <w:pPr>
              <w:pStyle w:val="afd"/>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453F46F7" w14:textId="77777777" w:rsidR="007E45C9" w:rsidRPr="00CE5AF9" w:rsidRDefault="007E45C9" w:rsidP="007E45C9">
            <w:pPr>
              <w:pStyle w:val="afd"/>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RRC-configured active DL BWP depends on its UE capabilities </w:t>
            </w:r>
            <w:r w:rsidRPr="00313ADE">
              <w:rPr>
                <w:rFonts w:ascii="Times New Roman" w:hAnsi="Times New Roman" w:cs="Times New Roman"/>
                <w:b/>
                <w:bCs/>
                <w:strike/>
                <w:sz w:val="20"/>
                <w:szCs w:val="20"/>
                <w:highlight w:val="cyan"/>
                <w:lang w:val="en-US"/>
              </w:rPr>
              <w:t>(e.g., whether it supports FG 6-1a or only FG 6-1)</w:t>
            </w:r>
            <w:r w:rsidRPr="00CE5AF9">
              <w:rPr>
                <w:rFonts w:ascii="Times New Roman" w:hAnsi="Times New Roman" w:cs="Times New Roman"/>
                <w:b/>
                <w:bCs/>
                <w:sz w:val="20"/>
                <w:szCs w:val="20"/>
                <w:lang w:val="en-US"/>
              </w:rPr>
              <w:t>.</w:t>
            </w:r>
          </w:p>
          <w:p w14:paraId="27924FEB" w14:textId="77777777" w:rsidR="007E45C9" w:rsidRDefault="007E45C9" w:rsidP="007E45C9">
            <w:pPr>
              <w:pStyle w:val="afd"/>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1A1078">
              <w:rPr>
                <w:rFonts w:ascii="Times New Roman" w:hAnsi="Times New Roman" w:cs="Times New Roman"/>
                <w:b/>
                <w:bCs/>
                <w:strike/>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1A1078">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310AA36" w14:textId="77777777" w:rsidR="007E45C9" w:rsidRPr="009331DE" w:rsidRDefault="007E45C9" w:rsidP="007E45C9">
            <w:pPr>
              <w:pStyle w:val="afd"/>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15EAA2B" w14:textId="77777777" w:rsidR="007E45C9" w:rsidRDefault="007E45C9" w:rsidP="007E45C9">
            <w:pPr>
              <w:pStyle w:val="afd"/>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7B2F136" w14:textId="77777777" w:rsidR="007E45C9" w:rsidRPr="009331DE" w:rsidRDefault="007E45C9" w:rsidP="007E45C9">
            <w:pPr>
              <w:pStyle w:val="afd"/>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36DC8A4C" w14:textId="77777777" w:rsidR="007E45C9" w:rsidRPr="001A1078" w:rsidRDefault="007E45C9" w:rsidP="007E45C9">
            <w:pPr>
              <w:pStyle w:val="afd"/>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FFS: For BWP#0 configuration option 1, whether the UE can expect SSB transmission in the separate initial DL BWP </w:t>
            </w:r>
            <w:r w:rsidRPr="001A1078">
              <w:rPr>
                <w:rFonts w:ascii="Times New Roman" w:hAnsi="Times New Roman" w:cs="Times New Roman"/>
                <w:b/>
                <w:bCs/>
                <w:strike/>
                <w:sz w:val="20"/>
                <w:szCs w:val="20"/>
                <w:highlight w:val="cyan"/>
                <w:lang w:val="en-US"/>
              </w:rPr>
              <w:t>when it is used in connected mode</w:t>
            </w:r>
          </w:p>
          <w:p w14:paraId="45B24BBE" w14:textId="77777777" w:rsidR="007E45C9" w:rsidRPr="001A1078" w:rsidRDefault="007E45C9" w:rsidP="007E45C9">
            <w:pPr>
              <w:pStyle w:val="afd"/>
              <w:ind w:left="1440"/>
              <w:rPr>
                <w:rFonts w:ascii="Times New Roman" w:hAnsi="Times New Roman" w:cs="Times New Roman"/>
                <w:b/>
                <w:bCs/>
                <w:sz w:val="20"/>
                <w:szCs w:val="20"/>
                <w:lang w:val="en-US"/>
              </w:rPr>
            </w:pPr>
          </w:p>
          <w:p w14:paraId="64109276" w14:textId="77777777" w:rsidR="007E45C9" w:rsidRPr="001A1078" w:rsidRDefault="007E45C9" w:rsidP="007E45C9">
            <w:pPr>
              <w:pStyle w:val="afd"/>
              <w:numPr>
                <w:ilvl w:val="1"/>
                <w:numId w:val="144"/>
              </w:numPr>
              <w:rPr>
                <w:rFonts w:ascii="Times New Roman" w:hAnsi="Times New Roman" w:cs="Times New Roman"/>
                <w:b/>
                <w:bCs/>
                <w:sz w:val="20"/>
                <w:szCs w:val="20"/>
                <w:highlight w:val="cyan"/>
                <w:lang w:val="en-US"/>
              </w:rPr>
            </w:pPr>
            <w:r w:rsidRPr="001A1078">
              <w:rPr>
                <w:b/>
                <w:bCs/>
                <w:highlight w:val="cyan"/>
                <w:lang w:val="en-US"/>
              </w:rPr>
              <w:t xml:space="preserve">If UE is not configured with </w:t>
            </w:r>
          </w:p>
          <w:p w14:paraId="6ACF9BEC" w14:textId="77777777" w:rsidR="007E45C9" w:rsidRPr="001A1078" w:rsidRDefault="007E45C9" w:rsidP="007E45C9">
            <w:pPr>
              <w:pStyle w:val="afd"/>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searchSpaceOtherSystemInformation</w:t>
            </w:r>
          </w:p>
          <w:p w14:paraId="399D8B85" w14:textId="77777777" w:rsidR="007E45C9" w:rsidRPr="001A1078" w:rsidRDefault="007E45C9" w:rsidP="007E45C9">
            <w:pPr>
              <w:pStyle w:val="afd"/>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searchSpaceSIB1</w:t>
            </w:r>
          </w:p>
          <w:p w14:paraId="6BFE3E9C" w14:textId="77777777" w:rsidR="007E45C9" w:rsidRPr="001A1078" w:rsidRDefault="007E45C9" w:rsidP="007E45C9">
            <w:pPr>
              <w:pStyle w:val="afd"/>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pagingSearchSpace</w:t>
            </w:r>
          </w:p>
          <w:p w14:paraId="13B4E9F3" w14:textId="77777777" w:rsidR="007E45C9" w:rsidRPr="00782CF3" w:rsidRDefault="007E45C9" w:rsidP="007E45C9">
            <w:pPr>
              <w:pStyle w:val="afd"/>
              <w:ind w:left="1988"/>
              <w:rPr>
                <w:rFonts w:ascii="Times New Roman" w:hAnsi="Times New Roman" w:cs="Times New Roman"/>
                <w:b/>
                <w:bCs/>
                <w:color w:val="FF0000"/>
                <w:sz w:val="20"/>
                <w:szCs w:val="20"/>
                <w:lang w:val="en-US"/>
              </w:rPr>
            </w:pPr>
            <w:r w:rsidRPr="001A1078">
              <w:rPr>
                <w:rFonts w:ascii="Times New Roman" w:hAnsi="Times New Roman" w:cs="Times New Roman"/>
                <w:b/>
                <w:bCs/>
                <w:color w:val="FF0000"/>
                <w:sz w:val="20"/>
                <w:szCs w:val="20"/>
                <w:highlight w:val="cyan"/>
                <w:lang w:val="en-US"/>
              </w:rPr>
              <w:t>UE does not monitor OSI, SIB1 and Paging, respectively in the active BWP</w:t>
            </w:r>
          </w:p>
          <w:p w14:paraId="1E7FCBBF" w14:textId="77777777" w:rsidR="007E45C9" w:rsidRPr="001A1078" w:rsidRDefault="007E45C9" w:rsidP="007E45C9">
            <w:pPr>
              <w:rPr>
                <w:b/>
                <w:bCs/>
                <w:lang w:val="en-US"/>
              </w:rPr>
            </w:pPr>
          </w:p>
          <w:p w14:paraId="143111CD" w14:textId="27B82845" w:rsidR="007E45C9" w:rsidRPr="00287CA8" w:rsidRDefault="007E45C9" w:rsidP="007E45C9">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89380A" w:rsidRPr="00187115" w14:paraId="7B1209ED" w14:textId="77777777" w:rsidTr="007E45C9">
        <w:tc>
          <w:tcPr>
            <w:tcW w:w="1572" w:type="dxa"/>
          </w:tcPr>
          <w:p w14:paraId="73DEF87E" w14:textId="22D4ABC5" w:rsidR="0089380A" w:rsidRDefault="0089380A" w:rsidP="007E45C9">
            <w:pPr>
              <w:rPr>
                <w:rFonts w:eastAsia="Malgun Gothic"/>
                <w:lang w:val="en-US" w:eastAsia="ko-KR"/>
              </w:rPr>
            </w:pPr>
            <w:r w:rsidRPr="0089380A">
              <w:rPr>
                <w:rFonts w:eastAsia="Malgun Gothic"/>
                <w:highlight w:val="yellow"/>
                <w:lang w:val="en-US" w:eastAsia="ko-KR"/>
              </w:rPr>
              <w:lastRenderedPageBreak/>
              <w:t>NEC</w:t>
            </w:r>
          </w:p>
        </w:tc>
        <w:tc>
          <w:tcPr>
            <w:tcW w:w="1261" w:type="dxa"/>
          </w:tcPr>
          <w:p w14:paraId="4BEFE2BF" w14:textId="77777777" w:rsidR="0089380A" w:rsidRDefault="0089380A" w:rsidP="007E45C9">
            <w:pPr>
              <w:tabs>
                <w:tab w:val="left" w:pos="551"/>
              </w:tabs>
              <w:rPr>
                <w:rFonts w:eastAsia="Malgun Gothic"/>
                <w:lang w:val="en-US" w:eastAsia="ko-KR"/>
              </w:rPr>
            </w:pPr>
          </w:p>
        </w:tc>
        <w:tc>
          <w:tcPr>
            <w:tcW w:w="7023" w:type="dxa"/>
          </w:tcPr>
          <w:p w14:paraId="22F8F524" w14:textId="673CFB48" w:rsidR="0089380A" w:rsidRDefault="0089380A" w:rsidP="007E45C9">
            <w:pPr>
              <w:rPr>
                <w:rFonts w:eastAsia="Malgun Gothic"/>
                <w:lang w:val="en-US" w:eastAsia="ko-KR"/>
              </w:rPr>
            </w:pPr>
            <w:r>
              <w:rPr>
                <w:rFonts w:eastAsia="Malgun Gothic"/>
                <w:lang w:val="en-US" w:eastAsia="ko-KR"/>
              </w:rPr>
              <w:t>Verbal forms which shall be used in the specifications are specified in annex E of 21.801</w:t>
            </w:r>
            <w:r w:rsidR="00643E3F">
              <w:rPr>
                <w:rFonts w:eastAsia="Malgun Gothic"/>
                <w:lang w:val="en-US" w:eastAsia="ko-KR"/>
              </w:rPr>
              <w:t xml:space="preserve"> (normative)</w:t>
            </w:r>
            <w:r>
              <w:rPr>
                <w:rFonts w:eastAsia="Malgun Gothic"/>
                <w:lang w:val="en-US" w:eastAsia="ko-KR"/>
              </w:rPr>
              <w:t>.</w:t>
            </w:r>
            <w:r w:rsidR="007F08E7">
              <w:rPr>
                <w:rFonts w:eastAsia="Malgun Gothic"/>
                <w:lang w:val="en-US" w:eastAsia="ko-KR"/>
              </w:rPr>
              <w:t xml:space="preserve"> According to it, ‘will’ or ‘will not’ would be used </w:t>
            </w:r>
            <w:r w:rsidR="007F08E7" w:rsidRPr="007F08E7">
              <w:rPr>
                <w:rFonts w:eastAsia="Malgun Gothic"/>
                <w:lang w:val="en-US" w:eastAsia="ko-KR"/>
              </w:rPr>
              <w:t xml:space="preserve">to </w:t>
            </w:r>
            <w:r w:rsidR="007F08E7">
              <w:rPr>
                <w:rFonts w:eastAsia="Malgun Gothic"/>
                <w:lang w:val="en-US" w:eastAsia="ko-KR"/>
              </w:rPr>
              <w:t>“</w:t>
            </w:r>
            <w:r w:rsidR="007F08E7" w:rsidRPr="007F08E7">
              <w:rPr>
                <w:rFonts w:eastAsia="Malgun Gothic"/>
                <w:lang w:val="en-US" w:eastAsia="ko-KR"/>
              </w:rPr>
              <w:t xml:space="preserve">express behaviour of equipment or systems </w:t>
            </w:r>
            <w:r w:rsidR="007F08E7" w:rsidRPr="007F08E7">
              <w:rPr>
                <w:rFonts w:eastAsia="Malgun Gothic"/>
                <w:highlight w:val="yellow"/>
                <w:lang w:val="en-US" w:eastAsia="ko-KR"/>
              </w:rPr>
              <w:t>outside the scope of the document</w:t>
            </w:r>
            <w:r w:rsidR="007F08E7" w:rsidRPr="007F08E7">
              <w:rPr>
                <w:rFonts w:eastAsia="Malgun Gothic"/>
                <w:lang w:val="en-US" w:eastAsia="ko-KR"/>
              </w:rPr>
              <w:t xml:space="preserve"> being drafted, </w:t>
            </w:r>
            <w:r w:rsidR="007F08E7" w:rsidRPr="007F08E7">
              <w:rPr>
                <w:rFonts w:eastAsia="Malgun Gothic"/>
                <w:lang w:val="en-US" w:eastAsia="ko-KR"/>
              </w:rPr>
              <w:lastRenderedPageBreak/>
              <w:t>where description of such behaviour is essential to the correct understanding of the requirements pertaining to equipment within the scope of the current document.</w:t>
            </w:r>
            <w:r w:rsidR="007F08E7">
              <w:rPr>
                <w:rFonts w:eastAsia="Malgun Gothic"/>
                <w:lang w:val="en-US" w:eastAsia="ko-KR"/>
              </w:rPr>
              <w:t>” So using “will” would not be appropriate. It will be why RAN1 specifications have not used “will” so far.</w:t>
            </w:r>
          </w:p>
          <w:p w14:paraId="26F909DB" w14:textId="379093B9" w:rsidR="00643E3F" w:rsidRDefault="00643E3F" w:rsidP="007E45C9">
            <w:pPr>
              <w:rPr>
                <w:rFonts w:eastAsia="Malgun Gothic"/>
                <w:lang w:val="en-US" w:eastAsia="ko-KR"/>
              </w:rPr>
            </w:pPr>
            <w:r>
              <w:rPr>
                <w:rFonts w:eastAsia="Malgun Gothic"/>
                <w:lang w:val="en-US" w:eastAsia="ko-KR"/>
              </w:rPr>
              <w:t>If I understand correctly, ‘may’ has been used for UE not to mandate to do something. In that sense, ‘may expect’ would be better than ‘expects’.</w:t>
            </w:r>
          </w:p>
          <w:p w14:paraId="1457A065" w14:textId="25AECFC1" w:rsidR="0089380A" w:rsidRDefault="0089380A" w:rsidP="007E45C9">
            <w:pPr>
              <w:rPr>
                <w:rFonts w:eastAsia="Malgun Gothic"/>
                <w:lang w:val="en-US" w:eastAsia="ko-KR"/>
              </w:rPr>
            </w:pPr>
            <w:r>
              <w:rPr>
                <w:rFonts w:eastAsia="Malgun Gothic"/>
                <w:lang w:val="en-US" w:eastAsia="ko-KR"/>
              </w:rPr>
              <w:t>One typo should be fixed as follows:</w:t>
            </w:r>
          </w:p>
          <w:p w14:paraId="00B0F319" w14:textId="77777777" w:rsidR="0089380A" w:rsidRPr="00CE5AF9" w:rsidRDefault="0089380A" w:rsidP="0089380A">
            <w:pPr>
              <w:pStyle w:val="afd"/>
              <w:numPr>
                <w:ilvl w:val="0"/>
                <w:numId w:val="14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1F6AC699" w14:textId="39DEE666" w:rsidR="0089380A" w:rsidRPr="00CE5AF9" w:rsidRDefault="0089380A" w:rsidP="0089380A">
            <w:pPr>
              <w:pStyle w:val="afd"/>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w:t>
            </w:r>
            <w:r w:rsidRPr="0089380A">
              <w:rPr>
                <w:rFonts w:ascii="Times New Roman" w:hAnsi="Times New Roman" w:cs="Times New Roman"/>
                <w:b/>
                <w:bCs/>
                <w:color w:val="00B050"/>
                <w:sz w:val="20"/>
                <w:szCs w:val="20"/>
                <w:lang w:val="en-US"/>
              </w:rPr>
              <w:t>it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is configured in FR1, is configured for random access, including CORESET/CSS for random access.</w:t>
            </w:r>
          </w:p>
          <w:p w14:paraId="5E519E1E" w14:textId="77777777" w:rsidR="0089380A" w:rsidRPr="00CE5AF9" w:rsidRDefault="0089380A" w:rsidP="0089380A">
            <w:pPr>
              <w:pStyle w:val="afd"/>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7C2BD5A0" w14:textId="77777777" w:rsidR="0089380A" w:rsidRPr="00CE5AF9" w:rsidRDefault="0089380A" w:rsidP="0089380A">
            <w:pPr>
              <w:pStyle w:val="afd"/>
              <w:numPr>
                <w:ilvl w:val="2"/>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4CDAA5A8" w14:textId="3208BD6C" w:rsidR="0089380A" w:rsidRDefault="0089380A" w:rsidP="007E45C9">
            <w:pPr>
              <w:rPr>
                <w:rFonts w:eastAsia="Malgun Gothic"/>
                <w:lang w:val="en-US" w:eastAsia="ko-KR"/>
              </w:rPr>
            </w:pPr>
            <w:bookmarkStart w:id="10" w:name="_GoBack"/>
            <w:bookmarkEnd w:id="10"/>
            <w:r>
              <w:rPr>
                <w:rFonts w:eastAsia="Malgun Gothic"/>
                <w:lang w:val="en-US" w:eastAsia="ko-KR"/>
              </w:rPr>
              <w:br/>
            </w:r>
          </w:p>
        </w:tc>
      </w:tr>
    </w:tbl>
    <w:p w14:paraId="257C6FB1" w14:textId="77777777" w:rsidR="00E75241"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af7"/>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af7"/>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rsidP="005025F6">
            <w:pPr>
              <w:numPr>
                <w:ilvl w:val="0"/>
                <w:numId w:val="11"/>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rsidP="005025F6">
            <w:pPr>
              <w:numPr>
                <w:ilvl w:val="0"/>
                <w:numId w:val="11"/>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lastRenderedPageBreak/>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257C6FCE"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1"/>
        <w:ind w:left="1134" w:hanging="1134"/>
        <w:rPr>
          <w:lang w:val="en-US"/>
        </w:rPr>
      </w:pPr>
      <w:r>
        <w:rPr>
          <w:lang w:val="en-US"/>
        </w:rPr>
        <w:t>Initial UL BWP</w:t>
      </w:r>
    </w:p>
    <w:p w14:paraId="257C6FD2" w14:textId="77777777" w:rsidR="00E75241" w:rsidRDefault="003B30A8">
      <w:pPr>
        <w:pStyle w:val="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2"/>
          </w:p>
          <w:p w14:paraId="257C6FD7"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57C6FD8"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rsidP="005025F6">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rsidP="005025F6">
            <w:pPr>
              <w:numPr>
                <w:ilvl w:val="0"/>
                <w:numId w:val="102"/>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rsidP="005025F6">
            <w:pPr>
              <w:numPr>
                <w:ilvl w:val="0"/>
                <w:numId w:val="103"/>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3" w:name="_Hlk79677298"/>
      <w:r>
        <w:rPr>
          <w:rFonts w:ascii="Times" w:hAnsi="Times"/>
          <w:szCs w:val="24"/>
          <w:lang w:val="en-US"/>
        </w:rPr>
        <w:t xml:space="preserve">Regarding RO sharing, the 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3"/>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rsidP="005025F6">
      <w:pPr>
        <w:pStyle w:val="afd"/>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rsidP="005025F6">
      <w:pPr>
        <w:pStyle w:val="afd"/>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rsidP="005025F6">
      <w:pPr>
        <w:pStyle w:val="afd"/>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rsidP="005025F6">
      <w:pPr>
        <w:pStyle w:val="afd"/>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7"/>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lastRenderedPageBreak/>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t>Huawei, HiSilicon</w:t>
            </w:r>
          </w:p>
        </w:tc>
        <w:tc>
          <w:tcPr>
            <w:tcW w:w="916" w:type="dxa"/>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rsidP="005025F6">
            <w:pPr>
              <w:pStyle w:val="afd"/>
              <w:numPr>
                <w:ilvl w:val="0"/>
                <w:numId w:val="104"/>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rsidP="005025F6">
            <w:pPr>
              <w:pStyle w:val="afd"/>
              <w:numPr>
                <w:ilvl w:val="0"/>
                <w:numId w:val="10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rsidP="005025F6">
            <w:pPr>
              <w:pStyle w:val="afd"/>
              <w:numPr>
                <w:ilvl w:val="0"/>
                <w:numId w:val="104"/>
              </w:numPr>
              <w:rPr>
                <w:lang w:val="en-US" w:eastAsia="ko-KR"/>
              </w:rPr>
            </w:pPr>
            <w:r>
              <w:rPr>
                <w:sz w:val="20"/>
                <w:szCs w:val="20"/>
                <w:lang w:val="en-US" w:eastAsia="ko-KR"/>
              </w:rPr>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257C6FF9"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游明朝"/>
                <w:lang w:val="en-US" w:eastAsia="ja-JP"/>
              </w:rPr>
            </w:pPr>
            <w:r>
              <w:rPr>
                <w:rFonts w:eastAsiaTheme="minorEastAsia" w:hint="eastAsia"/>
                <w:lang w:val="en-US" w:eastAsia="zh-CN"/>
              </w:rPr>
              <w:t>Y</w:t>
            </w:r>
          </w:p>
        </w:tc>
        <w:tc>
          <w:tcPr>
            <w:tcW w:w="7776" w:type="dxa"/>
          </w:tcPr>
          <w:p w14:paraId="257C6FFE" w14:textId="77777777" w:rsidR="00E75241" w:rsidRDefault="00E75241">
            <w:pPr>
              <w:pStyle w:val="afd"/>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afd"/>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rsidP="005025F6">
            <w:pPr>
              <w:pStyle w:val="afd"/>
              <w:numPr>
                <w:ilvl w:val="0"/>
                <w:numId w:val="3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游明朝"/>
                <w:lang w:val="en-US" w:eastAsia="ja-JP"/>
              </w:rPr>
            </w:pPr>
            <w:r>
              <w:rPr>
                <w:rFonts w:eastAsia="游明朝"/>
                <w:lang w:val="en-US" w:eastAsia="ja-JP"/>
              </w:rPr>
              <w:t>CMCC</w:t>
            </w:r>
          </w:p>
        </w:tc>
        <w:tc>
          <w:tcPr>
            <w:tcW w:w="916" w:type="dxa"/>
          </w:tcPr>
          <w:p w14:paraId="257C7016"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257C701A"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游明朝"/>
                <w:lang w:val="en-US" w:eastAsia="ja-JP"/>
              </w:rPr>
            </w:pPr>
            <w:r>
              <w:rPr>
                <w:rFonts w:eastAsia="游明朝"/>
                <w:lang w:val="en-US" w:eastAsia="ja-JP"/>
              </w:rPr>
              <w:t>NEC</w:t>
            </w:r>
          </w:p>
        </w:tc>
        <w:tc>
          <w:tcPr>
            <w:tcW w:w="916" w:type="dxa"/>
          </w:tcPr>
          <w:p w14:paraId="257C701E"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游明朝"/>
                <w:lang w:val="en-US" w:eastAsia="ja-JP"/>
              </w:rPr>
            </w:pPr>
            <w:r>
              <w:rPr>
                <w:rFonts w:eastAsiaTheme="minorEastAsia"/>
                <w:lang w:val="en-US" w:eastAsia="zh-CN"/>
              </w:rPr>
              <w:t xml:space="preserve">Lenovo, Motorola Mobility </w:t>
            </w:r>
          </w:p>
        </w:tc>
        <w:tc>
          <w:tcPr>
            <w:tcW w:w="916" w:type="dxa"/>
          </w:tcPr>
          <w:p w14:paraId="257C7022"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游明朝"/>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257C7032" w14:textId="77777777" w:rsidR="00E75241" w:rsidRDefault="003B30A8">
            <w:pPr>
              <w:tabs>
                <w:tab w:val="left" w:pos="551"/>
              </w:tabs>
              <w:rPr>
                <w:rFonts w:eastAsia="Malgun Gothic"/>
                <w:lang w:val="en-US" w:eastAsia="ko-KR"/>
              </w:rPr>
            </w:pPr>
            <w:r>
              <w:rPr>
                <w:rFonts w:eastAsia="游明朝"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游明朝"/>
                <w:lang w:val="en-US" w:eastAsia="ja-JP"/>
              </w:rPr>
            </w:pPr>
            <w:r>
              <w:rPr>
                <w:rFonts w:eastAsia="游明朝"/>
                <w:lang w:val="en-US" w:eastAsia="ja-JP"/>
              </w:rPr>
              <w:t>Nokia, NSB</w:t>
            </w:r>
          </w:p>
        </w:tc>
        <w:tc>
          <w:tcPr>
            <w:tcW w:w="916" w:type="dxa"/>
          </w:tcPr>
          <w:p w14:paraId="257C7036"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lastRenderedPageBreak/>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rsidP="005025F6">
            <w:pPr>
              <w:pStyle w:val="afd"/>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rsidP="005025F6">
            <w:pPr>
              <w:pStyle w:val="afd"/>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rsidP="005025F6">
            <w:pPr>
              <w:pStyle w:val="afd"/>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rsidP="005025F6">
            <w:pPr>
              <w:pStyle w:val="afd"/>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游明朝"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游明朝"/>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rsidP="005025F6">
            <w:pPr>
              <w:pStyle w:val="afd"/>
              <w:numPr>
                <w:ilvl w:val="0"/>
                <w:numId w:val="10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257C7084"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098"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lastRenderedPageBreak/>
              <w:t>Nokia, NSB</w:t>
            </w:r>
          </w:p>
        </w:tc>
        <w:tc>
          <w:tcPr>
            <w:tcW w:w="916" w:type="dxa"/>
          </w:tcPr>
          <w:p w14:paraId="257C709C"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tcPr>
          <w:p w14:paraId="257C70A0" w14:textId="77777777" w:rsidR="00E75241" w:rsidRDefault="00E75241">
            <w:pPr>
              <w:tabs>
                <w:tab w:val="left" w:pos="551"/>
              </w:tabs>
              <w:rPr>
                <w:rFonts w:eastAsia="SimSun"/>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tcPr>
          <w:p w14:paraId="257C70AC" w14:textId="77777777" w:rsidR="00E75241" w:rsidRDefault="00E75241">
            <w:pPr>
              <w:tabs>
                <w:tab w:val="left" w:pos="551"/>
              </w:tabs>
              <w:rPr>
                <w:rFonts w:eastAsia="SimSun"/>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rsidP="005025F6">
            <w:pPr>
              <w:pStyle w:val="afd"/>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rsidP="005025F6">
            <w:pPr>
              <w:pStyle w:val="afd"/>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rsidP="005025F6">
            <w:pPr>
              <w:pStyle w:val="afd"/>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B9" w14:textId="77777777" w:rsidR="00E75241" w:rsidRDefault="003B30A8" w:rsidP="005025F6">
            <w:pPr>
              <w:pStyle w:val="afd"/>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257C70C8"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游明朝"/>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游明朝"/>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t>FUTUREWEI3</w:t>
            </w:r>
          </w:p>
        </w:tc>
        <w:tc>
          <w:tcPr>
            <w:tcW w:w="916" w:type="dxa"/>
          </w:tcPr>
          <w:p w14:paraId="257C70D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SimSun"/>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rsidP="005025F6">
            <w:pPr>
              <w:pStyle w:val="afd"/>
              <w:numPr>
                <w:ilvl w:val="0"/>
                <w:numId w:val="10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rsidP="005025F6">
            <w:pPr>
              <w:pStyle w:val="afd"/>
              <w:numPr>
                <w:ilvl w:val="0"/>
                <w:numId w:val="106"/>
              </w:numPr>
              <w:rPr>
                <w:sz w:val="20"/>
                <w:szCs w:val="20"/>
                <w:lang w:val="en-US" w:eastAsia="ko-KR"/>
              </w:rPr>
            </w:pPr>
            <w:r>
              <w:rPr>
                <w:sz w:val="20"/>
                <w:szCs w:val="20"/>
                <w:lang w:val="en-US" w:eastAsia="ko-KR"/>
              </w:rPr>
              <w:t xml:space="preserve">For coverage limited UE, it will not be allocated with a wide BW when DFT-s-OFDM waveform is configured for PUSCH. Therefore, it is difficult to understand </w:t>
            </w:r>
            <w:r>
              <w:rPr>
                <w:sz w:val="20"/>
                <w:szCs w:val="20"/>
                <w:lang w:val="en-US" w:eastAsia="ko-KR"/>
              </w:rPr>
              <w:lastRenderedPageBreak/>
              <w:t>the concerns for “PUSCH resource fragmentation” when DFT-s-OFDM waveform is used.</w:t>
            </w:r>
          </w:p>
          <w:p w14:paraId="257C70ED" w14:textId="77777777" w:rsidR="00E75241" w:rsidRDefault="003B30A8" w:rsidP="005025F6">
            <w:pPr>
              <w:pStyle w:val="afd"/>
              <w:numPr>
                <w:ilvl w:val="0"/>
                <w:numId w:val="106"/>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56A9D8E6" w:rsidR="00E75241" w:rsidRDefault="003B30A8" w:rsidP="005025F6">
            <w:pPr>
              <w:pStyle w:val="afd"/>
              <w:numPr>
                <w:ilvl w:val="0"/>
                <w:numId w:val="106"/>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rsidP="005025F6">
            <w:pPr>
              <w:pStyle w:val="afd"/>
              <w:numPr>
                <w:ilvl w:val="1"/>
                <w:numId w:val="106"/>
              </w:numPr>
              <w:rPr>
                <w:sz w:val="20"/>
                <w:szCs w:val="20"/>
                <w:lang w:val="en-US" w:eastAsia="ko-KR"/>
              </w:rPr>
            </w:pPr>
            <w:r>
              <w:rPr>
                <w:sz w:val="20"/>
                <w:szCs w:val="20"/>
                <w:lang w:val="en-US" w:eastAsia="ko-KR"/>
              </w:rPr>
              <w:t>higher MCS</w:t>
            </w:r>
          </w:p>
          <w:p w14:paraId="257C70F0" w14:textId="77777777" w:rsidR="00E75241" w:rsidRDefault="003B30A8" w:rsidP="005025F6">
            <w:pPr>
              <w:pStyle w:val="afd"/>
              <w:numPr>
                <w:ilvl w:val="1"/>
                <w:numId w:val="106"/>
              </w:numPr>
              <w:rPr>
                <w:sz w:val="20"/>
                <w:szCs w:val="20"/>
                <w:lang w:val="en-US" w:eastAsia="ko-KR"/>
              </w:rPr>
            </w:pPr>
            <w:r>
              <w:rPr>
                <w:sz w:val="20"/>
                <w:szCs w:val="20"/>
                <w:lang w:val="en-US" w:eastAsia="ko-KR"/>
              </w:rPr>
              <w:t>more spatial layers</w:t>
            </w:r>
          </w:p>
          <w:p w14:paraId="257C70F1" w14:textId="77777777" w:rsidR="00E75241" w:rsidRDefault="003B30A8" w:rsidP="005025F6">
            <w:pPr>
              <w:pStyle w:val="afd"/>
              <w:numPr>
                <w:ilvl w:val="1"/>
                <w:numId w:val="106"/>
              </w:numPr>
              <w:rPr>
                <w:sz w:val="20"/>
                <w:szCs w:val="20"/>
                <w:lang w:val="en-US" w:eastAsia="ko-KR"/>
              </w:rPr>
            </w:pPr>
            <w:r>
              <w:rPr>
                <w:sz w:val="20"/>
                <w:szCs w:val="20"/>
                <w:lang w:val="en-US" w:eastAsia="ko-KR"/>
              </w:rPr>
              <w:t>CA</w:t>
            </w:r>
          </w:p>
          <w:p w14:paraId="257C70F2" w14:textId="77777777" w:rsidR="00E75241" w:rsidRDefault="003B30A8" w:rsidP="005025F6">
            <w:pPr>
              <w:pStyle w:val="afd"/>
              <w:numPr>
                <w:ilvl w:val="1"/>
                <w:numId w:val="106"/>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ja-JP"/>
              </w:rPr>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14:paraId="257C70F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257C70FA"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游明朝"/>
                <w:lang w:val="en-US" w:eastAsia="ja-JP"/>
              </w:rPr>
            </w:pPr>
            <w:r>
              <w:rPr>
                <w:rFonts w:eastAsia="SimSun"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257C7106"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SimSun"/>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10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257C7112"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rsidP="005025F6">
            <w:pPr>
              <w:pStyle w:val="afd"/>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rsidP="005025F6">
            <w:pPr>
              <w:pStyle w:val="afd"/>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1A" w14:textId="77777777" w:rsidR="00E75241" w:rsidRDefault="003B30A8" w:rsidP="005025F6">
            <w:pPr>
              <w:pStyle w:val="afd"/>
              <w:numPr>
                <w:ilvl w:val="1"/>
                <w:numId w:val="11"/>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rsidP="005025F6">
            <w:pPr>
              <w:pStyle w:val="afd"/>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ZTE, Sanechip</w:t>
            </w:r>
          </w:p>
        </w:tc>
        <w:tc>
          <w:tcPr>
            <w:tcW w:w="916" w:type="dxa"/>
          </w:tcPr>
          <w:p w14:paraId="257C713E"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tcPr>
          <w:p w14:paraId="257C714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rsidP="005025F6">
            <w:pPr>
              <w:pStyle w:val="afd"/>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257C7154"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游明朝"/>
                <w:lang w:val="en-US" w:eastAsia="ja-JP"/>
              </w:rPr>
            </w:pPr>
            <w:r>
              <w:rPr>
                <w:rFonts w:eastAsia="游明朝"/>
                <w:lang w:val="en-US" w:eastAsia="ja-JP"/>
              </w:rPr>
              <w:t>NEC</w:t>
            </w:r>
          </w:p>
        </w:tc>
        <w:tc>
          <w:tcPr>
            <w:tcW w:w="916" w:type="dxa"/>
          </w:tcPr>
          <w:p w14:paraId="257C7158"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w:t>
            </w:r>
            <w:r>
              <w:rPr>
                <w:rFonts w:eastAsiaTheme="minorEastAsia"/>
                <w:lang w:val="en-US" w:eastAsia="zh-CN"/>
              </w:rPr>
              <w:lastRenderedPageBreak/>
              <w:t xml:space="preserve">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SimSun"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16D" w14:textId="77777777" w:rsidR="00E75241" w:rsidRDefault="003B30A8">
            <w:pPr>
              <w:tabs>
                <w:tab w:val="left" w:pos="551"/>
              </w:tabs>
              <w:rPr>
                <w:rFonts w:eastAsia="SimSun"/>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t>FL5</w:t>
            </w:r>
          </w:p>
        </w:tc>
        <w:tc>
          <w:tcPr>
            <w:tcW w:w="8692" w:type="dxa"/>
            <w:gridSpan w:val="2"/>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rsidP="005025F6">
            <w:pPr>
              <w:pStyle w:val="afd"/>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rsidP="005025F6">
            <w:pPr>
              <w:pStyle w:val="afd"/>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rsidP="005025F6">
            <w:pPr>
              <w:pStyle w:val="afd"/>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rsidP="005025F6">
            <w:pPr>
              <w:pStyle w:val="afd"/>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77" w14:textId="77777777" w:rsidR="00E75241" w:rsidRDefault="003B30A8" w:rsidP="005025F6">
            <w:pPr>
              <w:pStyle w:val="afd"/>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游明朝"/>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tc>
          <w:tcPr>
            <w:tcW w:w="1472" w:type="dxa"/>
          </w:tcPr>
          <w:p w14:paraId="257C718F" w14:textId="77777777" w:rsidR="00E75241" w:rsidRDefault="003B30A8">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257C7190"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游明朝"/>
                <w:lang w:val="en-US" w:eastAsia="ja-JP"/>
              </w:rPr>
            </w:pPr>
            <w:r>
              <w:rPr>
                <w:rFonts w:eastAsia="游明朝"/>
                <w:lang w:val="en-US" w:eastAsia="ja-JP"/>
              </w:rPr>
              <w:t>Lenovo, Motorola Mobility</w:t>
            </w:r>
          </w:p>
        </w:tc>
        <w:tc>
          <w:tcPr>
            <w:tcW w:w="916" w:type="dxa"/>
          </w:tcPr>
          <w:p w14:paraId="257C7194"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游明朝"/>
                <w:lang w:val="en-US" w:eastAsia="ja-JP"/>
              </w:rPr>
            </w:pPr>
            <w:r>
              <w:rPr>
                <w:rFonts w:eastAsia="游明朝"/>
                <w:lang w:val="en-US" w:eastAsia="ja-JP"/>
              </w:rPr>
              <w:t>Intel</w:t>
            </w:r>
          </w:p>
        </w:tc>
        <w:tc>
          <w:tcPr>
            <w:tcW w:w="916" w:type="dxa"/>
          </w:tcPr>
          <w:p w14:paraId="257C7198" w14:textId="77777777" w:rsidR="00E75241" w:rsidRDefault="00E75241">
            <w:pPr>
              <w:tabs>
                <w:tab w:val="left" w:pos="551"/>
              </w:tabs>
              <w:rPr>
                <w:rFonts w:eastAsia="游明朝"/>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lastRenderedPageBreak/>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t>With the above background, we suggest to revise the new FFS to avoid ambiguity as follows:</w:t>
            </w:r>
          </w:p>
          <w:p w14:paraId="257C71A0" w14:textId="77777777" w:rsidR="00E75241" w:rsidRDefault="003B30A8" w:rsidP="005025F6">
            <w:pPr>
              <w:pStyle w:val="afd"/>
              <w:numPr>
                <w:ilvl w:val="1"/>
                <w:numId w:val="11"/>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rsidP="005025F6">
            <w:pPr>
              <w:pStyle w:val="afd"/>
              <w:numPr>
                <w:ilvl w:val="2"/>
                <w:numId w:val="11"/>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A2" w14:textId="77777777" w:rsidR="00E75241" w:rsidRDefault="003B30A8" w:rsidP="005025F6">
            <w:pPr>
              <w:pStyle w:val="afd"/>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游明朝"/>
                <w:lang w:val="en-US" w:eastAsia="ja-JP"/>
              </w:rPr>
            </w:pPr>
            <w:r>
              <w:rPr>
                <w:rFonts w:eastAsia="游明朝"/>
                <w:lang w:val="en-US" w:eastAsia="ja-JP"/>
              </w:rPr>
              <w:lastRenderedPageBreak/>
              <w:t>FUTUREWEI5</w:t>
            </w:r>
          </w:p>
        </w:tc>
        <w:tc>
          <w:tcPr>
            <w:tcW w:w="916" w:type="dxa"/>
          </w:tcPr>
          <w:p w14:paraId="257C71A5"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tc>
          <w:tcPr>
            <w:tcW w:w="1472" w:type="dxa"/>
          </w:tcPr>
          <w:p w14:paraId="257C71A9" w14:textId="77777777" w:rsidR="00E75241" w:rsidRDefault="003B30A8">
            <w:pPr>
              <w:rPr>
                <w:rFonts w:eastAsia="游明朝"/>
                <w:lang w:val="en-US" w:eastAsia="ja-JP"/>
              </w:rPr>
            </w:pPr>
            <w:r>
              <w:rPr>
                <w:rFonts w:eastAsia="游明朝"/>
                <w:lang w:val="en-US" w:eastAsia="ja-JP"/>
              </w:rPr>
              <w:t>CMCC</w:t>
            </w:r>
          </w:p>
        </w:tc>
        <w:tc>
          <w:tcPr>
            <w:tcW w:w="916" w:type="dxa"/>
          </w:tcPr>
          <w:p w14:paraId="257C71AA" w14:textId="77777777" w:rsidR="00E75241" w:rsidRDefault="003B30A8">
            <w:pPr>
              <w:tabs>
                <w:tab w:val="left" w:pos="551"/>
              </w:tabs>
              <w:rPr>
                <w:rFonts w:eastAsia="游明朝"/>
                <w:lang w:val="en-US" w:eastAsia="ja-JP"/>
              </w:rPr>
            </w:pPr>
            <w:r>
              <w:rPr>
                <w:rFonts w:eastAsia="游明朝"/>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游明朝"/>
                <w:lang w:val="en-US" w:eastAsia="ja-JP"/>
              </w:rPr>
            </w:pPr>
            <w:r>
              <w:rPr>
                <w:rFonts w:eastAsia="游明朝"/>
                <w:lang w:val="en-US" w:eastAsia="ja-JP"/>
              </w:rPr>
              <w:t>NEC</w:t>
            </w:r>
          </w:p>
        </w:tc>
        <w:tc>
          <w:tcPr>
            <w:tcW w:w="916" w:type="dxa"/>
          </w:tcPr>
          <w:p w14:paraId="257C71AE" w14:textId="77777777" w:rsidR="00E75241" w:rsidRDefault="00E75241">
            <w:pPr>
              <w:tabs>
                <w:tab w:val="left" w:pos="551"/>
              </w:tabs>
              <w:rPr>
                <w:rFonts w:eastAsia="游明朝"/>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rsidP="005025F6">
            <w:pPr>
              <w:pStyle w:val="afd"/>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tcPr>
          <w:p w14:paraId="257C71BB" w14:textId="77777777" w:rsidR="00E75241" w:rsidRDefault="00E75241">
            <w:pPr>
              <w:tabs>
                <w:tab w:val="left" w:pos="551"/>
              </w:tabs>
              <w:rPr>
                <w:rFonts w:eastAsia="游明朝"/>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rsidP="005025F6">
            <w:pPr>
              <w:pStyle w:val="afd"/>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ja-JP"/>
              </w:rPr>
              <w:lastRenderedPageBreak/>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rsidP="005025F6">
            <w:pPr>
              <w:pStyle w:val="afd"/>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ja-JP"/>
              </w:rPr>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rsidP="005025F6">
            <w:pPr>
              <w:pStyle w:val="afd"/>
              <w:numPr>
                <w:ilvl w:val="1"/>
                <w:numId w:val="10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SimSun"/>
                <w:lang w:val="en-US" w:eastAsia="zh-CN"/>
              </w:rPr>
              <w:lastRenderedPageBreak/>
              <w:t>ZTE, Sanechips</w:t>
            </w:r>
          </w:p>
        </w:tc>
        <w:tc>
          <w:tcPr>
            <w:tcW w:w="916" w:type="dxa"/>
          </w:tcPr>
          <w:p w14:paraId="257C71CB" w14:textId="77777777" w:rsidR="00E75241" w:rsidRDefault="003B30A8">
            <w:pPr>
              <w:tabs>
                <w:tab w:val="left" w:pos="551"/>
              </w:tabs>
              <w:rPr>
                <w:rFonts w:eastAsiaTheme="minorEastAsia"/>
                <w:lang w:val="en-US" w:eastAsia="zh-CN"/>
              </w:rPr>
            </w:pPr>
            <w:r>
              <w:rPr>
                <w:rFonts w:eastAsia="SimSun"/>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rsidP="005025F6">
            <w:pPr>
              <w:pStyle w:val="afd"/>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rsidP="005025F6">
            <w:pPr>
              <w:pStyle w:val="afd"/>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rsidP="005025F6">
            <w:pPr>
              <w:pStyle w:val="afd"/>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rsidP="005025F6">
            <w:pPr>
              <w:pStyle w:val="afd"/>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rsidP="005025F6">
            <w:pPr>
              <w:pStyle w:val="afd"/>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rsidP="005025F6">
            <w:pPr>
              <w:pStyle w:val="afd"/>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SimSun"/>
                <w:lang w:val="en-US" w:eastAsia="zh-CN"/>
              </w:rPr>
            </w:pPr>
            <w:r>
              <w:rPr>
                <w:rFonts w:eastAsia="SimSun"/>
                <w:lang w:val="en-US" w:eastAsia="zh-CN"/>
              </w:rPr>
              <w:t>Ericsson</w:t>
            </w:r>
          </w:p>
        </w:tc>
        <w:tc>
          <w:tcPr>
            <w:tcW w:w="916" w:type="dxa"/>
          </w:tcPr>
          <w:p w14:paraId="257C71FF"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SimSun"/>
                <w:lang w:val="en-US" w:eastAsia="zh-CN"/>
              </w:rPr>
            </w:pPr>
            <w:r>
              <w:t xml:space="preserve">Apple </w:t>
            </w:r>
          </w:p>
        </w:tc>
        <w:tc>
          <w:tcPr>
            <w:tcW w:w="916" w:type="dxa"/>
          </w:tcPr>
          <w:p w14:paraId="257C7203" w14:textId="77777777" w:rsidR="00E75241" w:rsidRDefault="00E75241">
            <w:pPr>
              <w:tabs>
                <w:tab w:val="left" w:pos="551"/>
              </w:tabs>
              <w:rPr>
                <w:rFonts w:eastAsia="SimSun"/>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游明朝"/>
                <w:lang w:eastAsia="ja-JP"/>
              </w:rPr>
            </w:pPr>
            <w:r>
              <w:rPr>
                <w:rFonts w:eastAsia="游明朝" w:hint="eastAsia"/>
                <w:lang w:eastAsia="ja-JP"/>
              </w:rPr>
              <w:t>D</w:t>
            </w:r>
            <w:r>
              <w:rPr>
                <w:rFonts w:eastAsia="游明朝"/>
                <w:lang w:eastAsia="ja-JP"/>
              </w:rPr>
              <w:t>OCOMO</w:t>
            </w:r>
          </w:p>
        </w:tc>
        <w:tc>
          <w:tcPr>
            <w:tcW w:w="916" w:type="dxa"/>
          </w:tcPr>
          <w:p w14:paraId="257C7207"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t>Lenovo, Motorola Mobility</w:t>
            </w:r>
          </w:p>
        </w:tc>
        <w:tc>
          <w:tcPr>
            <w:tcW w:w="916" w:type="dxa"/>
          </w:tcPr>
          <w:p w14:paraId="257C720B"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rsidP="005025F6">
            <w:pPr>
              <w:pStyle w:val="afd"/>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SimSun"/>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ja-JP"/>
              </w:rPr>
              <w:lastRenderedPageBreak/>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57C7214" w14:textId="77777777" w:rsidR="00E75241" w:rsidRDefault="003B30A8">
            <w:r>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tcPr>
          <w:p w14:paraId="257C7217" w14:textId="77777777" w:rsidR="00E75241" w:rsidRDefault="00E75241">
            <w:pPr>
              <w:tabs>
                <w:tab w:val="left" w:pos="551"/>
              </w:tabs>
              <w:rPr>
                <w:rFonts w:eastAsia="SimSun"/>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SimSun"/>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257C7227"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游明朝"/>
                <w:lang w:val="en-US" w:eastAsia="ja-JP"/>
              </w:rPr>
            </w:pPr>
            <w:r>
              <w:rPr>
                <w:rFonts w:eastAsia="游明朝"/>
                <w:lang w:val="en-US" w:eastAsia="ja-JP"/>
              </w:rPr>
              <w:t>NEC</w:t>
            </w:r>
          </w:p>
        </w:tc>
        <w:tc>
          <w:tcPr>
            <w:tcW w:w="916" w:type="dxa"/>
          </w:tcPr>
          <w:p w14:paraId="257C722B" w14:textId="77777777" w:rsidR="00E75241" w:rsidRDefault="00E75241">
            <w:pPr>
              <w:tabs>
                <w:tab w:val="left" w:pos="551"/>
              </w:tabs>
              <w:rPr>
                <w:rFonts w:eastAsia="游明朝"/>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游明朝"/>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游明朝"/>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游明朝"/>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游明朝"/>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rsidP="005025F6">
            <w:pPr>
              <w:pStyle w:val="afd"/>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rsidP="005025F6">
            <w:pPr>
              <w:pStyle w:val="afd"/>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rsidP="005025F6">
            <w:pPr>
              <w:pStyle w:val="afd"/>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rsidP="005025F6">
            <w:pPr>
              <w:pStyle w:val="afd"/>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rsidP="005025F6">
            <w:pPr>
              <w:pStyle w:val="afd"/>
              <w:numPr>
                <w:ilvl w:val="2"/>
                <w:numId w:val="11"/>
              </w:numPr>
              <w:rPr>
                <w:rFonts w:ascii="Times New Roman" w:hAnsi="Times New Roman" w:cs="Times New Roman"/>
                <w:b/>
                <w:sz w:val="20"/>
                <w:szCs w:val="20"/>
                <w:lang w:val="en-GB"/>
              </w:rPr>
            </w:pPr>
            <w:r>
              <w:rPr>
                <w:b/>
                <w:sz w:val="20"/>
                <w:szCs w:val="20"/>
                <w:lang w:val="en-US"/>
              </w:rPr>
              <w:lastRenderedPageBreak/>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Malgun Gothic"/>
                <w:lang w:val="en-US" w:eastAsia="ko-KR"/>
              </w:rPr>
            </w:pPr>
            <w:r>
              <w:rPr>
                <w:rFonts w:eastAsia="Malgun Gothic"/>
                <w:lang w:val="en-US" w:eastAsia="ko-KR"/>
              </w:rPr>
              <w:lastRenderedPageBreak/>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rsidP="005025F6">
            <w:pPr>
              <w:pStyle w:val="afd"/>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rsidP="005025F6">
            <w:pPr>
              <w:pStyle w:val="afd"/>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14:paraId="257C724B" w14:textId="77777777" w:rsidR="00E75241" w:rsidRDefault="003B30A8" w:rsidP="005025F6">
            <w:pPr>
              <w:pStyle w:val="afd"/>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rsidP="005025F6">
            <w:pPr>
              <w:pStyle w:val="afd"/>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rsidP="005025F6">
            <w:pPr>
              <w:pStyle w:val="afd"/>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游明朝" w:hint="eastAsia"/>
                <w:lang w:eastAsia="ja-JP"/>
              </w:rPr>
              <w:t>D</w:t>
            </w:r>
            <w:r>
              <w:rPr>
                <w:rFonts w:eastAsia="游明朝"/>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游明朝" w:hint="eastAsia"/>
                <w:lang w:val="en-US" w:eastAsia="ja-JP"/>
              </w:rPr>
              <w:t>N</w:t>
            </w:r>
          </w:p>
        </w:tc>
        <w:tc>
          <w:tcPr>
            <w:tcW w:w="7776" w:type="dxa"/>
          </w:tcPr>
          <w:p w14:paraId="257C726E" w14:textId="77777777" w:rsidR="00E75241" w:rsidRDefault="003B30A8">
            <w:pPr>
              <w:rPr>
                <w:rFonts w:eastAsiaTheme="minorEastAsia"/>
                <w:lang w:eastAsia="zh-CN"/>
              </w:rPr>
            </w:pPr>
            <w:r>
              <w:rPr>
                <w:rFonts w:eastAsia="游明朝"/>
                <w:lang w:eastAsia="ja-JP"/>
              </w:rPr>
              <w:t xml:space="preserve">Since </w:t>
            </w:r>
            <w:r>
              <w:rPr>
                <w:lang w:val="en-US" w:eastAsia="ko-KR"/>
              </w:rPr>
              <w:t>Proposal 2.2-6k</w:t>
            </w:r>
            <w:r>
              <w:rPr>
                <w:rFonts w:eastAsia="游明朝"/>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游明朝"/>
                <w:lang w:eastAsia="ja-JP"/>
              </w:rPr>
            </w:pPr>
            <w:r>
              <w:rPr>
                <w:rFonts w:eastAsia="游明朝"/>
                <w:lang w:eastAsia="ja-JP"/>
              </w:rPr>
              <w:t>FUTUREWEI9</w:t>
            </w:r>
          </w:p>
        </w:tc>
        <w:tc>
          <w:tcPr>
            <w:tcW w:w="916" w:type="dxa"/>
          </w:tcPr>
          <w:p w14:paraId="257C7271" w14:textId="77777777" w:rsidR="00E75241" w:rsidRDefault="00E75241">
            <w:pPr>
              <w:tabs>
                <w:tab w:val="left" w:pos="551"/>
              </w:tabs>
              <w:rPr>
                <w:rFonts w:eastAsia="游明朝"/>
                <w:lang w:val="en-US" w:eastAsia="ja-JP"/>
              </w:rPr>
            </w:pPr>
          </w:p>
        </w:tc>
        <w:tc>
          <w:tcPr>
            <w:tcW w:w="7776" w:type="dxa"/>
          </w:tcPr>
          <w:p w14:paraId="257C7272" w14:textId="77777777" w:rsidR="00E75241" w:rsidRDefault="003B30A8">
            <w:pPr>
              <w:rPr>
                <w:rFonts w:eastAsia="游明朝"/>
                <w:lang w:eastAsia="ja-JP"/>
              </w:rPr>
            </w:pPr>
            <w:r>
              <w:rPr>
                <w:rFonts w:eastAsia="游明朝"/>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游明朝"/>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游明朝"/>
                <w:lang w:val="en-US" w:eastAsia="ja-JP"/>
              </w:rPr>
            </w:pPr>
          </w:p>
        </w:tc>
        <w:tc>
          <w:tcPr>
            <w:tcW w:w="7776" w:type="dxa"/>
          </w:tcPr>
          <w:p w14:paraId="257C7276" w14:textId="77777777" w:rsidR="00E75241" w:rsidRDefault="003B30A8">
            <w:pPr>
              <w:rPr>
                <w:rFonts w:eastAsia="游明朝"/>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lastRenderedPageBreak/>
              <w:t>Lenovo, Motorola 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1D618D">
            <w:pPr>
              <w:rPr>
                <w:rFonts w:eastAsiaTheme="minorEastAsia"/>
                <w:lang w:eastAsia="zh-CN"/>
              </w:rPr>
            </w:pPr>
            <w:r>
              <w:rPr>
                <w:rFonts w:eastAsiaTheme="minorEastAsia"/>
                <w:lang w:eastAsia="zh-CN"/>
              </w:rPr>
              <w:t>Huawei, HiSilicon</w:t>
            </w:r>
          </w:p>
        </w:tc>
        <w:tc>
          <w:tcPr>
            <w:tcW w:w="916" w:type="dxa"/>
          </w:tcPr>
          <w:p w14:paraId="257C7283" w14:textId="77777777" w:rsidR="00317BFE" w:rsidRDefault="00317BFE" w:rsidP="001D618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1D618D">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1D618D">
            <w:pPr>
              <w:jc w:val="both"/>
              <w:rPr>
                <w:b/>
              </w:rPr>
            </w:pPr>
            <w:r>
              <w:rPr>
                <w:b/>
              </w:rPr>
              <w:t>Confirm the following modified version of the working assumption from RAN1#105-e:</w:t>
            </w:r>
          </w:p>
          <w:p w14:paraId="257C7286" w14:textId="77777777" w:rsidR="00317BFE" w:rsidRDefault="00317BFE" w:rsidP="005025F6">
            <w:pPr>
              <w:pStyle w:val="afd"/>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5025F6">
            <w:pPr>
              <w:pStyle w:val="afd"/>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5025F6">
            <w:pPr>
              <w:pStyle w:val="afd"/>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5025F6">
            <w:pPr>
              <w:pStyle w:val="afd"/>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5025F6">
            <w:pPr>
              <w:pStyle w:val="afd"/>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1D618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D618D">
            <w:pPr>
              <w:rPr>
                <w:rFonts w:eastAsia="游明朝"/>
                <w:lang w:eastAsia="ja-JP"/>
              </w:rPr>
            </w:pPr>
            <w:r>
              <w:rPr>
                <w:rFonts w:eastAsia="游明朝"/>
                <w:lang w:eastAsia="ja-JP"/>
              </w:rPr>
              <w:t>Ericsson</w:t>
            </w:r>
          </w:p>
        </w:tc>
        <w:tc>
          <w:tcPr>
            <w:tcW w:w="916" w:type="dxa"/>
          </w:tcPr>
          <w:p w14:paraId="38DEE7C5" w14:textId="77777777" w:rsidR="003B569F" w:rsidRDefault="003B569F" w:rsidP="001D618D">
            <w:pPr>
              <w:tabs>
                <w:tab w:val="left" w:pos="551"/>
              </w:tabs>
              <w:rPr>
                <w:rFonts w:eastAsia="游明朝"/>
                <w:lang w:val="en-US" w:eastAsia="ja-JP"/>
              </w:rPr>
            </w:pPr>
            <w:r>
              <w:rPr>
                <w:rFonts w:eastAsia="游明朝"/>
                <w:lang w:val="en-US" w:eastAsia="ja-JP"/>
              </w:rPr>
              <w:t>Y</w:t>
            </w:r>
          </w:p>
        </w:tc>
        <w:tc>
          <w:tcPr>
            <w:tcW w:w="7776" w:type="dxa"/>
          </w:tcPr>
          <w:p w14:paraId="5A6E2FA8" w14:textId="77777777" w:rsidR="003B569F" w:rsidRDefault="003B569F" w:rsidP="001D618D">
            <w:pPr>
              <w:rPr>
                <w:rFonts w:eastAsiaTheme="minorEastAsia"/>
                <w:lang w:eastAsia="zh-CN"/>
              </w:rPr>
            </w:pPr>
          </w:p>
        </w:tc>
      </w:tr>
      <w:tr w:rsidR="005368C3" w14:paraId="6AB33E41" w14:textId="77777777" w:rsidTr="003B569F">
        <w:tc>
          <w:tcPr>
            <w:tcW w:w="1472" w:type="dxa"/>
          </w:tcPr>
          <w:p w14:paraId="7B971404" w14:textId="56B081EE" w:rsidR="005368C3" w:rsidRDefault="005368C3" w:rsidP="005368C3">
            <w:pPr>
              <w:rPr>
                <w:rFonts w:eastAsia="游明朝"/>
                <w:lang w:eastAsia="ja-JP"/>
              </w:rPr>
            </w:pPr>
            <w:r>
              <w:rPr>
                <w:rFonts w:eastAsia="Malgun Gothic" w:hint="eastAsia"/>
                <w:lang w:val="en-US" w:eastAsia="ko-KR"/>
              </w:rPr>
              <w:t>LG</w:t>
            </w:r>
          </w:p>
        </w:tc>
        <w:tc>
          <w:tcPr>
            <w:tcW w:w="916" w:type="dxa"/>
          </w:tcPr>
          <w:p w14:paraId="6DE7C5E7" w14:textId="4C755A7B" w:rsidR="005368C3" w:rsidRDefault="005368C3" w:rsidP="005368C3">
            <w:pPr>
              <w:tabs>
                <w:tab w:val="left" w:pos="551"/>
              </w:tabs>
              <w:rPr>
                <w:rFonts w:eastAsia="游明朝"/>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1D618D">
        <w:tc>
          <w:tcPr>
            <w:tcW w:w="1472" w:type="dxa"/>
          </w:tcPr>
          <w:p w14:paraId="61BE4CBA" w14:textId="77777777" w:rsidR="00F638D3" w:rsidRDefault="007464F2" w:rsidP="001D618D">
            <w:pPr>
              <w:rPr>
                <w:rFonts w:eastAsia="Malgun Gothic"/>
                <w:lang w:val="en-US" w:eastAsia="ko-KR"/>
              </w:rPr>
            </w:pPr>
            <w:r>
              <w:rPr>
                <w:rFonts w:eastAsia="Malgun Gothic"/>
                <w:lang w:val="en-US" w:eastAsia="ko-KR"/>
              </w:rPr>
              <w:t>FL10</w:t>
            </w:r>
          </w:p>
          <w:p w14:paraId="7878658F" w14:textId="77777777" w:rsidR="007464F2" w:rsidRDefault="009D581E" w:rsidP="001D618D">
            <w:pPr>
              <w:rPr>
                <w:rFonts w:eastAsia="Malgun Gothic"/>
                <w:lang w:val="en-US" w:eastAsia="ko-KR"/>
              </w:rPr>
            </w:pPr>
            <w:r>
              <w:rPr>
                <w:rFonts w:eastAsia="Malgun Gothic"/>
                <w:lang w:val="en-US" w:eastAsia="ko-KR"/>
              </w:rPr>
              <w:t>FL11</w:t>
            </w:r>
          </w:p>
          <w:p w14:paraId="0DF547B4" w14:textId="7559825D" w:rsidR="00F638D3" w:rsidRDefault="00F638D3" w:rsidP="001D618D">
            <w:pPr>
              <w:rPr>
                <w:rFonts w:eastAsia="Malgun Gothic"/>
                <w:lang w:val="en-US" w:eastAsia="ko-KR"/>
              </w:rPr>
            </w:pPr>
            <w:r>
              <w:rPr>
                <w:rFonts w:eastAsia="Malgun Gothic"/>
                <w:lang w:val="en-US" w:eastAsia="ko-KR"/>
              </w:rPr>
              <w:t>FL12</w:t>
            </w:r>
          </w:p>
        </w:tc>
        <w:tc>
          <w:tcPr>
            <w:tcW w:w="8692" w:type="dxa"/>
            <w:gridSpan w:val="2"/>
          </w:tcPr>
          <w:p w14:paraId="15CC6C55" w14:textId="39E313CD" w:rsidR="007464F2" w:rsidRDefault="007464F2" w:rsidP="001D618D">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1D618D">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5025F6">
            <w:pPr>
              <w:pStyle w:val="afd"/>
              <w:numPr>
                <w:ilvl w:val="0"/>
                <w:numId w:val="11"/>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w:t>
            </w:r>
            <w:r>
              <w:rPr>
                <w:b/>
                <w:sz w:val="20"/>
                <w:szCs w:val="22"/>
                <w:lang w:val="en-GB"/>
              </w:rPr>
              <w:lastRenderedPageBreak/>
              <w:t xml:space="preserve">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5025F6">
            <w:pPr>
              <w:pStyle w:val="afd"/>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7D0DB5EF" w14:textId="77777777" w:rsidR="007464F2" w:rsidRDefault="007464F2" w:rsidP="005025F6">
            <w:pPr>
              <w:pStyle w:val="afd"/>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5025F6">
            <w:pPr>
              <w:pStyle w:val="afd"/>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1D618D">
        <w:tc>
          <w:tcPr>
            <w:tcW w:w="1472" w:type="dxa"/>
          </w:tcPr>
          <w:p w14:paraId="0F141A0D" w14:textId="23D494C5" w:rsidR="007464F2" w:rsidRPr="00C91058" w:rsidRDefault="00C91058" w:rsidP="001D618D">
            <w:pPr>
              <w:rPr>
                <w:rFonts w:eastAsia="游明朝"/>
                <w:lang w:eastAsia="ja-JP"/>
              </w:rPr>
            </w:pPr>
            <w:r>
              <w:rPr>
                <w:rFonts w:eastAsia="游明朝" w:hint="eastAsia"/>
                <w:lang w:eastAsia="ja-JP"/>
              </w:rPr>
              <w:lastRenderedPageBreak/>
              <w:t>D</w:t>
            </w:r>
            <w:r>
              <w:rPr>
                <w:rFonts w:eastAsia="游明朝"/>
                <w:lang w:eastAsia="ja-JP"/>
              </w:rPr>
              <w:t>OCOMO</w:t>
            </w:r>
          </w:p>
        </w:tc>
        <w:tc>
          <w:tcPr>
            <w:tcW w:w="916" w:type="dxa"/>
          </w:tcPr>
          <w:p w14:paraId="113814C1" w14:textId="2D5C1C83" w:rsidR="007464F2" w:rsidRPr="00C91058" w:rsidRDefault="00C91058" w:rsidP="001D618D">
            <w:pPr>
              <w:tabs>
                <w:tab w:val="left" w:pos="551"/>
              </w:tabs>
              <w:rPr>
                <w:rFonts w:eastAsia="游明朝"/>
                <w:lang w:val="en-US" w:eastAsia="ja-JP"/>
              </w:rPr>
            </w:pPr>
            <w:r>
              <w:rPr>
                <w:rFonts w:eastAsia="游明朝" w:hint="eastAsia"/>
                <w:lang w:val="en-US" w:eastAsia="ja-JP"/>
              </w:rPr>
              <w:t>Y</w:t>
            </w:r>
          </w:p>
        </w:tc>
        <w:tc>
          <w:tcPr>
            <w:tcW w:w="7776" w:type="dxa"/>
          </w:tcPr>
          <w:p w14:paraId="2F80F426" w14:textId="77777777" w:rsidR="007464F2" w:rsidRDefault="007464F2" w:rsidP="001D618D">
            <w:pPr>
              <w:rPr>
                <w:rFonts w:eastAsiaTheme="minorEastAsia"/>
                <w:lang w:eastAsia="zh-CN"/>
              </w:rPr>
            </w:pPr>
          </w:p>
        </w:tc>
      </w:tr>
      <w:tr w:rsidR="00330771" w14:paraId="1B332F59" w14:textId="77777777" w:rsidTr="00330771">
        <w:tc>
          <w:tcPr>
            <w:tcW w:w="1472" w:type="dxa"/>
          </w:tcPr>
          <w:p w14:paraId="48EC8ABD" w14:textId="77777777" w:rsidR="00330771" w:rsidRDefault="00330771" w:rsidP="001D618D">
            <w:pPr>
              <w:rPr>
                <w:rFonts w:eastAsiaTheme="minorEastAsia"/>
                <w:lang w:eastAsia="zh-CN"/>
              </w:rPr>
            </w:pPr>
            <w:r>
              <w:rPr>
                <w:rFonts w:eastAsiaTheme="minorEastAsia"/>
                <w:lang w:eastAsia="zh-CN"/>
              </w:rPr>
              <w:t>Huawei, HiSilicon</w:t>
            </w:r>
          </w:p>
        </w:tc>
        <w:tc>
          <w:tcPr>
            <w:tcW w:w="916" w:type="dxa"/>
          </w:tcPr>
          <w:p w14:paraId="359356BE" w14:textId="77777777" w:rsidR="00330771" w:rsidRDefault="00330771" w:rsidP="001D618D">
            <w:pPr>
              <w:tabs>
                <w:tab w:val="left" w:pos="551"/>
              </w:tabs>
              <w:rPr>
                <w:rFonts w:eastAsiaTheme="minorEastAsia"/>
                <w:lang w:val="en-US" w:eastAsia="zh-CN"/>
              </w:rPr>
            </w:pPr>
          </w:p>
        </w:tc>
        <w:tc>
          <w:tcPr>
            <w:tcW w:w="7776" w:type="dxa"/>
          </w:tcPr>
          <w:p w14:paraId="0C44E27F" w14:textId="77777777" w:rsidR="00330771" w:rsidRDefault="00330771" w:rsidP="001D618D">
            <w:pPr>
              <w:rPr>
                <w:rFonts w:eastAsiaTheme="minorEastAsia"/>
                <w:lang w:eastAsia="zh-CN"/>
              </w:rPr>
            </w:pPr>
            <w:r>
              <w:rPr>
                <w:rFonts w:eastAsiaTheme="minorEastAsia"/>
                <w:lang w:eastAsia="zh-CN"/>
              </w:rPr>
              <w:t>Same comments as before</w:t>
            </w:r>
          </w:p>
          <w:p w14:paraId="49B1E3C6" w14:textId="77777777" w:rsidR="00330771" w:rsidRDefault="00330771" w:rsidP="001D618D">
            <w:pPr>
              <w:rPr>
                <w:rFonts w:eastAsiaTheme="minorEastAsia"/>
                <w:lang w:eastAsia="zh-CN"/>
              </w:rPr>
            </w:pPr>
          </w:p>
          <w:p w14:paraId="487C0144" w14:textId="77777777" w:rsidR="00330771" w:rsidRPr="00A15564" w:rsidRDefault="00330771" w:rsidP="00330771">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58495B7A" w14:textId="77777777" w:rsidR="00330771" w:rsidRDefault="00330771" w:rsidP="00330771">
            <w:pPr>
              <w:jc w:val="both"/>
              <w:rPr>
                <w:b/>
              </w:rPr>
            </w:pPr>
            <w:r>
              <w:rPr>
                <w:b/>
              </w:rPr>
              <w:t>Confirm the following modified version of the working assumption from RAN1#105-e:</w:t>
            </w:r>
          </w:p>
          <w:p w14:paraId="114745FE" w14:textId="77777777" w:rsidR="00330771" w:rsidRDefault="00330771" w:rsidP="005025F6">
            <w:pPr>
              <w:pStyle w:val="afd"/>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7654DF9C" w14:textId="77777777" w:rsidR="00330771" w:rsidRPr="009A32E5" w:rsidRDefault="00330771" w:rsidP="005025F6">
            <w:pPr>
              <w:pStyle w:val="afd"/>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311368AC" w14:textId="77777777" w:rsidR="00330771" w:rsidRDefault="00330771" w:rsidP="005025F6">
            <w:pPr>
              <w:pStyle w:val="afd"/>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50A351D8" w14:textId="77777777" w:rsidR="00330771" w:rsidRPr="004B054F" w:rsidRDefault="00330771" w:rsidP="005025F6">
            <w:pPr>
              <w:pStyle w:val="afd"/>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487B0A0" w14:textId="77777777" w:rsidR="00330771" w:rsidRPr="004B054F" w:rsidRDefault="00330771" w:rsidP="005025F6">
            <w:pPr>
              <w:pStyle w:val="afd"/>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707387F2" w14:textId="048FA5D9" w:rsidR="00330771" w:rsidRDefault="00330771" w:rsidP="00330771">
            <w:pPr>
              <w:rPr>
                <w:rFonts w:eastAsiaTheme="minorEastAsia"/>
                <w:lang w:eastAsia="zh-CN"/>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0C7607" w14:paraId="6950DF62" w14:textId="77777777" w:rsidTr="00330771">
        <w:tc>
          <w:tcPr>
            <w:tcW w:w="1472" w:type="dxa"/>
          </w:tcPr>
          <w:p w14:paraId="2619D9A4" w14:textId="7A76C1B8" w:rsidR="000C7607" w:rsidRDefault="000C7607" w:rsidP="001D618D">
            <w:pPr>
              <w:rPr>
                <w:rFonts w:eastAsiaTheme="minorEastAsia"/>
                <w:lang w:eastAsia="zh-CN"/>
              </w:rPr>
            </w:pPr>
            <w:r>
              <w:rPr>
                <w:rFonts w:eastAsiaTheme="minorEastAsia"/>
                <w:lang w:eastAsia="zh-CN"/>
              </w:rPr>
              <w:t>Qualcomm</w:t>
            </w:r>
          </w:p>
        </w:tc>
        <w:tc>
          <w:tcPr>
            <w:tcW w:w="916" w:type="dxa"/>
          </w:tcPr>
          <w:p w14:paraId="48BF1F20" w14:textId="38F2A196" w:rsidR="000C7607" w:rsidRDefault="000C7607" w:rsidP="001D618D">
            <w:pPr>
              <w:tabs>
                <w:tab w:val="left" w:pos="551"/>
              </w:tabs>
              <w:rPr>
                <w:rFonts w:eastAsiaTheme="minorEastAsia"/>
                <w:lang w:val="en-US" w:eastAsia="zh-CN"/>
              </w:rPr>
            </w:pPr>
            <w:r>
              <w:rPr>
                <w:rFonts w:eastAsiaTheme="minorEastAsia"/>
                <w:lang w:val="en-US" w:eastAsia="zh-CN"/>
              </w:rPr>
              <w:t>N</w:t>
            </w:r>
          </w:p>
        </w:tc>
        <w:tc>
          <w:tcPr>
            <w:tcW w:w="7776" w:type="dxa"/>
          </w:tcPr>
          <w:p w14:paraId="04B9EC0F" w14:textId="77777777" w:rsidR="00CC2C44" w:rsidRDefault="000C7607" w:rsidP="001D618D">
            <w:pPr>
              <w:rPr>
                <w:rFonts w:eastAsiaTheme="minorEastAsia"/>
                <w:lang w:eastAsia="zh-CN"/>
              </w:rPr>
            </w:pPr>
            <w:r>
              <w:rPr>
                <w:rFonts w:eastAsiaTheme="minorEastAsia"/>
                <w:lang w:eastAsia="zh-CN"/>
              </w:rPr>
              <w:t xml:space="preserve">The discussion for this proposal can be deprioritized. Let’s prioritize the discussion for initial DL BWP and RRC-configured active DL BWP. </w:t>
            </w:r>
          </w:p>
          <w:p w14:paraId="6719F174" w14:textId="706F9BD3" w:rsidR="000C7607" w:rsidRDefault="000C7607" w:rsidP="001D618D">
            <w:pPr>
              <w:rPr>
                <w:rFonts w:eastAsiaTheme="minorEastAsia"/>
                <w:lang w:eastAsia="zh-CN"/>
              </w:rPr>
            </w:pPr>
            <w:r>
              <w:rPr>
                <w:rFonts w:eastAsiaTheme="minorEastAsia"/>
                <w:lang w:eastAsia="zh-CN"/>
              </w:rPr>
              <w:t xml:space="preserve">We can revisit this proposal after progress is made for </w:t>
            </w:r>
            <w:r w:rsidR="00FB7B69" w:rsidRPr="00FB7B69">
              <w:rPr>
                <w:rFonts w:eastAsiaTheme="minorEastAsia"/>
                <w:lang w:eastAsia="zh-CN"/>
              </w:rPr>
              <w:t>High</w:t>
            </w:r>
            <w:r w:rsidR="00FB7B69">
              <w:rPr>
                <w:rFonts w:eastAsiaTheme="minorEastAsia"/>
                <w:lang w:eastAsia="zh-CN"/>
              </w:rPr>
              <w:t>er</w:t>
            </w:r>
            <w:r w:rsidR="00FB7B69" w:rsidRPr="00FB7B69">
              <w:rPr>
                <w:rFonts w:eastAsiaTheme="minorEastAsia"/>
                <w:lang w:eastAsia="zh-CN"/>
              </w:rPr>
              <w:t xml:space="preserve"> Priority Proposal 2.2-6n</w:t>
            </w:r>
            <w:r w:rsidR="00FB7B69">
              <w:rPr>
                <w:rFonts w:eastAsiaTheme="minorEastAsia"/>
                <w:lang w:eastAsia="zh-CN"/>
              </w:rPr>
              <w:t>.</w:t>
            </w:r>
          </w:p>
        </w:tc>
      </w:tr>
      <w:tr w:rsidR="00E6015A" w14:paraId="1CE42EA2" w14:textId="77777777" w:rsidTr="00E6015A">
        <w:tc>
          <w:tcPr>
            <w:tcW w:w="1472" w:type="dxa"/>
          </w:tcPr>
          <w:p w14:paraId="476BFFBF" w14:textId="77777777" w:rsidR="00E6015A" w:rsidRDefault="00E6015A" w:rsidP="001D618D">
            <w:pPr>
              <w:rPr>
                <w:rFonts w:eastAsiaTheme="minorEastAsia"/>
                <w:lang w:eastAsia="zh-CN"/>
              </w:rPr>
            </w:pPr>
            <w:r>
              <w:rPr>
                <w:rFonts w:eastAsiaTheme="minorEastAsia"/>
                <w:lang w:eastAsia="zh-CN"/>
              </w:rPr>
              <w:t>Ericsson</w:t>
            </w:r>
          </w:p>
        </w:tc>
        <w:tc>
          <w:tcPr>
            <w:tcW w:w="916" w:type="dxa"/>
          </w:tcPr>
          <w:p w14:paraId="153F2658" w14:textId="77777777" w:rsidR="00E6015A" w:rsidRDefault="00E6015A" w:rsidP="001D618D">
            <w:pPr>
              <w:tabs>
                <w:tab w:val="left" w:pos="551"/>
              </w:tabs>
              <w:rPr>
                <w:rFonts w:eastAsiaTheme="minorEastAsia"/>
                <w:lang w:val="en-US" w:eastAsia="zh-CN"/>
              </w:rPr>
            </w:pPr>
            <w:r>
              <w:rPr>
                <w:rFonts w:eastAsiaTheme="minorEastAsia"/>
                <w:lang w:val="en-US" w:eastAsia="zh-CN"/>
              </w:rPr>
              <w:t>Y</w:t>
            </w:r>
          </w:p>
        </w:tc>
        <w:tc>
          <w:tcPr>
            <w:tcW w:w="7776" w:type="dxa"/>
          </w:tcPr>
          <w:p w14:paraId="32AEBD49" w14:textId="77777777" w:rsidR="00E6015A" w:rsidRDefault="00E6015A" w:rsidP="001D618D">
            <w:pPr>
              <w:rPr>
                <w:rFonts w:eastAsiaTheme="minorEastAsia"/>
                <w:lang w:eastAsia="zh-CN"/>
              </w:rPr>
            </w:pPr>
            <w:r>
              <w:rPr>
                <w:rFonts w:eastAsiaTheme="minorEastAsia"/>
                <w:lang w:eastAsia="zh-CN"/>
              </w:rPr>
              <w:t xml:space="preserve">It would be good to clarify in the second sub-bullet that initial DL BWP means MIB-configured initial DL BWP. </w:t>
            </w:r>
          </w:p>
          <w:p w14:paraId="74A05FA6" w14:textId="77777777" w:rsidR="00E6015A" w:rsidRDefault="00E6015A" w:rsidP="00E6015A">
            <w:pPr>
              <w:pStyle w:val="afd"/>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Pr="008A740F">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4782641B" w14:textId="77777777" w:rsidR="00E6015A" w:rsidRDefault="00E6015A" w:rsidP="001D618D">
            <w:pPr>
              <w:rPr>
                <w:rFonts w:eastAsiaTheme="minorEastAsia"/>
                <w:lang w:eastAsia="zh-CN"/>
              </w:rPr>
            </w:pPr>
            <w:r>
              <w:rPr>
                <w:rFonts w:eastAsiaTheme="minorEastAsia"/>
                <w:lang w:eastAsia="zh-CN"/>
              </w:rPr>
              <w:t>We assume this will support the following case:</w:t>
            </w:r>
          </w:p>
          <w:p w14:paraId="78DFD6F0" w14:textId="5A06FEFA" w:rsidR="00E6015A" w:rsidRDefault="00E6015A" w:rsidP="001D618D">
            <w:pPr>
              <w:rPr>
                <w:rFonts w:eastAsiaTheme="minorEastAsia"/>
                <w:lang w:eastAsia="zh-CN"/>
              </w:rPr>
            </w:pPr>
            <w:r>
              <w:rPr>
                <w:rFonts w:eastAsiaTheme="minorEastAsia"/>
                <w:lang w:eastAsia="zh-CN"/>
              </w:rPr>
              <w:t>If separate initial DL BWP is not configured, RedCap UEs will use MIB-configured initial DL BWP (CORESET#0), which can be different than SIB-configured DL BWP for non-</w:t>
            </w:r>
            <w:r>
              <w:rPr>
                <w:rFonts w:eastAsiaTheme="minorEastAsia"/>
                <w:lang w:eastAsia="zh-CN"/>
              </w:rPr>
              <w:lastRenderedPageBreak/>
              <w:t xml:space="preserve">RedCap UEs (which is used after initial access by non-Redcap UEs). In this case, the separate initial UL BWP and the MIB-configured initial DL BWP can have the same centre frequency. </w:t>
            </w:r>
          </w:p>
          <w:p w14:paraId="1169A4CE" w14:textId="72E2B742" w:rsidR="00E6015A" w:rsidRDefault="00E6015A" w:rsidP="00E6015A">
            <w:pPr>
              <w:rPr>
                <w:rFonts w:eastAsiaTheme="minorEastAsia"/>
                <w:lang w:eastAsia="zh-CN"/>
              </w:rPr>
            </w:pPr>
            <w:r>
              <w:rPr>
                <w:noProof/>
                <w:lang w:val="en-US" w:eastAsia="ja-JP"/>
              </w:rPr>
              <w:drawing>
                <wp:inline distT="0" distB="0" distL="0" distR="0" wp14:anchorId="78DDAE60" wp14:editId="6B779B8C">
                  <wp:extent cx="4800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00600" cy="1450340"/>
                          </a:xfrm>
                          <a:prstGeom prst="rect">
                            <a:avLst/>
                          </a:prstGeom>
                        </pic:spPr>
                      </pic:pic>
                    </a:graphicData>
                  </a:graphic>
                </wp:inline>
              </w:drawing>
            </w:r>
          </w:p>
        </w:tc>
      </w:tr>
      <w:tr w:rsidR="001A59DB" w14:paraId="57B02C62" w14:textId="77777777" w:rsidTr="00E6015A">
        <w:tc>
          <w:tcPr>
            <w:tcW w:w="1472" w:type="dxa"/>
          </w:tcPr>
          <w:p w14:paraId="248CE5B0" w14:textId="7CED00BA" w:rsidR="001A59DB" w:rsidRDefault="001A59DB" w:rsidP="001D618D">
            <w:pPr>
              <w:rPr>
                <w:rFonts w:eastAsiaTheme="minorEastAsia"/>
                <w:lang w:eastAsia="zh-CN"/>
              </w:rPr>
            </w:pPr>
            <w:r>
              <w:rPr>
                <w:rFonts w:eastAsiaTheme="minorEastAsia"/>
                <w:lang w:eastAsia="zh-CN"/>
              </w:rPr>
              <w:lastRenderedPageBreak/>
              <w:t>Intel</w:t>
            </w:r>
          </w:p>
        </w:tc>
        <w:tc>
          <w:tcPr>
            <w:tcW w:w="916" w:type="dxa"/>
          </w:tcPr>
          <w:p w14:paraId="4C5467DB" w14:textId="77777777" w:rsidR="001A59DB" w:rsidRDefault="001A59DB" w:rsidP="001D618D">
            <w:pPr>
              <w:tabs>
                <w:tab w:val="left" w:pos="551"/>
              </w:tabs>
              <w:rPr>
                <w:rFonts w:eastAsiaTheme="minorEastAsia"/>
                <w:lang w:val="en-US" w:eastAsia="zh-CN"/>
              </w:rPr>
            </w:pPr>
          </w:p>
        </w:tc>
        <w:tc>
          <w:tcPr>
            <w:tcW w:w="7776" w:type="dxa"/>
          </w:tcPr>
          <w:p w14:paraId="5D210B02" w14:textId="516DBCAA" w:rsidR="001A59DB" w:rsidRDefault="00A51D45" w:rsidP="001D618D">
            <w:pPr>
              <w:rPr>
                <w:rFonts w:eastAsiaTheme="minorEastAsia"/>
                <w:lang w:eastAsia="zh-CN"/>
              </w:rPr>
            </w:pPr>
            <w:r>
              <w:rPr>
                <w:rFonts w:eastAsiaTheme="minorEastAsia"/>
                <w:lang w:eastAsia="zh-CN"/>
              </w:rPr>
              <w:t>As expressed before, w</w:t>
            </w:r>
            <w:r w:rsidR="001A59DB">
              <w:rPr>
                <w:rFonts w:eastAsiaTheme="minorEastAsia"/>
                <w:lang w:eastAsia="zh-CN"/>
              </w:rPr>
              <w:t xml:space="preserve">hile </w:t>
            </w:r>
            <w:r>
              <w:rPr>
                <w:rFonts w:eastAsiaTheme="minorEastAsia"/>
                <w:lang w:eastAsia="zh-CN"/>
              </w:rPr>
              <w:t xml:space="preserve">we can accept the proposal </w:t>
            </w:r>
            <w:r w:rsidR="002B20EC">
              <w:rPr>
                <w:rFonts w:eastAsiaTheme="minorEastAsia"/>
                <w:lang w:eastAsia="zh-CN"/>
              </w:rPr>
              <w:t xml:space="preserve">if this has majority support </w:t>
            </w:r>
            <w:r>
              <w:rPr>
                <w:rFonts w:eastAsiaTheme="minorEastAsia"/>
                <w:lang w:eastAsia="zh-CN"/>
              </w:rPr>
              <w:t xml:space="preserve">for the sake of progress, it </w:t>
            </w:r>
            <w:r w:rsidR="00E104B1">
              <w:rPr>
                <w:rFonts w:eastAsiaTheme="minorEastAsia"/>
                <w:lang w:eastAsia="zh-CN"/>
              </w:rPr>
              <w:t xml:space="preserve">still would depend </w:t>
            </w:r>
            <w:r>
              <w:rPr>
                <w:rFonts w:eastAsiaTheme="minorEastAsia"/>
                <w:lang w:eastAsia="zh-CN"/>
              </w:rPr>
              <w:t>on the other discussion (Proposal 2.2-6n)</w:t>
            </w:r>
            <w:r w:rsidR="00E104B1">
              <w:rPr>
                <w:rFonts w:eastAsiaTheme="minorEastAsia"/>
                <w:lang w:eastAsia="zh-CN"/>
              </w:rPr>
              <w:t xml:space="preserve">. In particular, we have concerns to agree to this if </w:t>
            </w:r>
            <w:r w:rsidR="00FC4711">
              <w:rPr>
                <w:rFonts w:eastAsiaTheme="minorEastAsia"/>
                <w:lang w:eastAsia="zh-CN"/>
              </w:rPr>
              <w:t>all (most) common control and SSB are mandated to to be duplicated in the separate initial DL BWP.</w:t>
            </w:r>
          </w:p>
        </w:tc>
      </w:tr>
      <w:tr w:rsidR="00601EE2" w14:paraId="38D6A7E3" w14:textId="77777777" w:rsidTr="00E6015A">
        <w:tc>
          <w:tcPr>
            <w:tcW w:w="1472" w:type="dxa"/>
          </w:tcPr>
          <w:p w14:paraId="6BF0C1A2" w14:textId="1DF3881B" w:rsidR="00601EE2" w:rsidRDefault="00601EE2" w:rsidP="001D618D">
            <w:pPr>
              <w:rPr>
                <w:rFonts w:eastAsiaTheme="minorEastAsia"/>
                <w:lang w:eastAsia="zh-CN"/>
              </w:rPr>
            </w:pPr>
            <w:r>
              <w:rPr>
                <w:rFonts w:eastAsiaTheme="minorEastAsia"/>
                <w:lang w:eastAsia="zh-CN"/>
              </w:rPr>
              <w:t>Y</w:t>
            </w:r>
          </w:p>
        </w:tc>
        <w:tc>
          <w:tcPr>
            <w:tcW w:w="916" w:type="dxa"/>
          </w:tcPr>
          <w:p w14:paraId="0E41579E" w14:textId="77777777" w:rsidR="00601EE2" w:rsidRDefault="00601EE2" w:rsidP="001D618D">
            <w:pPr>
              <w:tabs>
                <w:tab w:val="left" w:pos="551"/>
              </w:tabs>
              <w:rPr>
                <w:rFonts w:eastAsiaTheme="minorEastAsia"/>
                <w:lang w:val="en-US" w:eastAsia="zh-CN"/>
              </w:rPr>
            </w:pPr>
          </w:p>
        </w:tc>
        <w:tc>
          <w:tcPr>
            <w:tcW w:w="7776" w:type="dxa"/>
          </w:tcPr>
          <w:p w14:paraId="7BCB144C" w14:textId="77777777" w:rsidR="00601EE2" w:rsidRDefault="00601EE2" w:rsidP="001D618D">
            <w:pPr>
              <w:rPr>
                <w:rFonts w:eastAsiaTheme="minorEastAsia"/>
                <w:lang w:eastAsia="zh-CN"/>
              </w:rPr>
            </w:pPr>
          </w:p>
        </w:tc>
      </w:tr>
      <w:tr w:rsidR="00287CA8" w14:paraId="65B6E8B3" w14:textId="77777777" w:rsidTr="00E6015A">
        <w:tc>
          <w:tcPr>
            <w:tcW w:w="1472" w:type="dxa"/>
          </w:tcPr>
          <w:p w14:paraId="02375A36" w14:textId="77777777" w:rsidR="00287CA8" w:rsidRDefault="00287CA8" w:rsidP="001D618D">
            <w:pPr>
              <w:rPr>
                <w:rFonts w:eastAsiaTheme="minorEastAsia"/>
                <w:lang w:eastAsia="zh-CN"/>
              </w:rPr>
            </w:pPr>
          </w:p>
        </w:tc>
        <w:tc>
          <w:tcPr>
            <w:tcW w:w="916" w:type="dxa"/>
          </w:tcPr>
          <w:p w14:paraId="208C72D4" w14:textId="77777777" w:rsidR="00287CA8" w:rsidRDefault="00287CA8" w:rsidP="001D618D">
            <w:pPr>
              <w:tabs>
                <w:tab w:val="left" w:pos="551"/>
              </w:tabs>
              <w:rPr>
                <w:rFonts w:eastAsiaTheme="minorEastAsia"/>
                <w:lang w:val="en-US" w:eastAsia="zh-CN"/>
              </w:rPr>
            </w:pPr>
          </w:p>
        </w:tc>
        <w:tc>
          <w:tcPr>
            <w:tcW w:w="7776" w:type="dxa"/>
          </w:tcPr>
          <w:p w14:paraId="471E051C" w14:textId="77896CB0" w:rsidR="00287CA8" w:rsidRDefault="00287CA8" w:rsidP="001D618D">
            <w:pPr>
              <w:rPr>
                <w:rFonts w:eastAsiaTheme="minorEastAsia"/>
                <w:lang w:eastAsia="zh-CN"/>
              </w:rPr>
            </w:pPr>
            <w:r>
              <w:rPr>
                <w:rFonts w:eastAsiaTheme="minorEastAsia"/>
                <w:lang w:eastAsia="zh-CN"/>
              </w:rPr>
              <w:t>(comment from FUTUREWEI) – we think the “Y” above is from Nordic</w:t>
            </w:r>
          </w:p>
        </w:tc>
      </w:tr>
      <w:tr w:rsidR="00287CA8" w14:paraId="32DA6FFE" w14:textId="77777777" w:rsidTr="00E6015A">
        <w:tc>
          <w:tcPr>
            <w:tcW w:w="1472" w:type="dxa"/>
          </w:tcPr>
          <w:p w14:paraId="3213305F" w14:textId="6383E26D" w:rsidR="00287CA8" w:rsidRDefault="00287CA8" w:rsidP="001D618D">
            <w:pPr>
              <w:rPr>
                <w:rFonts w:eastAsiaTheme="minorEastAsia"/>
                <w:lang w:eastAsia="zh-CN"/>
              </w:rPr>
            </w:pPr>
            <w:r>
              <w:rPr>
                <w:rFonts w:eastAsiaTheme="minorEastAsia"/>
                <w:lang w:eastAsia="zh-CN"/>
              </w:rPr>
              <w:t>FUTUREWEI11</w:t>
            </w:r>
          </w:p>
        </w:tc>
        <w:tc>
          <w:tcPr>
            <w:tcW w:w="916" w:type="dxa"/>
          </w:tcPr>
          <w:p w14:paraId="25336AA1" w14:textId="77777777" w:rsidR="00287CA8" w:rsidRDefault="00287CA8" w:rsidP="001D618D">
            <w:pPr>
              <w:tabs>
                <w:tab w:val="left" w:pos="551"/>
              </w:tabs>
              <w:rPr>
                <w:rFonts w:eastAsiaTheme="minorEastAsia"/>
                <w:lang w:val="en-US" w:eastAsia="zh-CN"/>
              </w:rPr>
            </w:pPr>
          </w:p>
        </w:tc>
        <w:tc>
          <w:tcPr>
            <w:tcW w:w="7776" w:type="dxa"/>
          </w:tcPr>
          <w:p w14:paraId="4BC89963" w14:textId="7614ADEF" w:rsidR="00287CA8" w:rsidRDefault="00287CA8" w:rsidP="00287CA8">
            <w:pPr>
              <w:rPr>
                <w:rFonts w:eastAsiaTheme="minorEastAsia"/>
                <w:lang w:eastAsia="zh-CN"/>
              </w:rPr>
            </w:pPr>
            <w:r>
              <w:rPr>
                <w:rFonts w:eastAsiaTheme="minorEastAsia"/>
                <w:lang w:eastAsia="zh-CN"/>
              </w:rPr>
              <w:t xml:space="preserve">The modification by Ericsson clarifies the initial DL BWP. We were generally supportive of this proposal. </w:t>
            </w:r>
          </w:p>
          <w:p w14:paraId="69B14763" w14:textId="60605D2F" w:rsidR="00287CA8" w:rsidRDefault="00287CA8" w:rsidP="00287CA8">
            <w:pPr>
              <w:rPr>
                <w:rFonts w:eastAsiaTheme="minorEastAsia"/>
                <w:lang w:eastAsia="zh-CN"/>
              </w:rPr>
            </w:pPr>
            <w:r>
              <w:rPr>
                <w:rFonts w:eastAsiaTheme="minorEastAsia"/>
                <w:lang w:eastAsia="zh-CN"/>
              </w:rPr>
              <w:t xml:space="preserve">However, given the Ericsson’s comments regarding proposal 2.2-6n with regards to the separate initial DL BWP and random access, there is some uncertainty to whether the separate initial DL BWP is used only for random access. </w:t>
            </w:r>
            <w:r w:rsidR="0042637B">
              <w:rPr>
                <w:rFonts w:eastAsiaTheme="minorEastAsia"/>
                <w:lang w:eastAsia="zh-CN"/>
              </w:rPr>
              <w:t>This may impact our understanding of this proposal.</w:t>
            </w:r>
          </w:p>
          <w:p w14:paraId="408E6C38" w14:textId="51687742" w:rsidR="00287CA8" w:rsidRDefault="00287CA8" w:rsidP="00287CA8">
            <w:pPr>
              <w:rPr>
                <w:rFonts w:eastAsiaTheme="minorEastAsia"/>
                <w:lang w:eastAsia="zh-CN"/>
              </w:rPr>
            </w:pPr>
            <w:r>
              <w:rPr>
                <w:rFonts w:eastAsiaTheme="minorEastAsia"/>
                <w:lang w:eastAsia="zh-CN"/>
              </w:rPr>
              <w:t>Once proposal 2.2-6n is resolved for the understanding for the separate initial DL BWP, we can come back to this proposal.</w:t>
            </w:r>
          </w:p>
        </w:tc>
      </w:tr>
      <w:tr w:rsidR="007E45C9" w14:paraId="6A75044D" w14:textId="77777777" w:rsidTr="00E6015A">
        <w:tc>
          <w:tcPr>
            <w:tcW w:w="1472" w:type="dxa"/>
          </w:tcPr>
          <w:p w14:paraId="1E9117BC" w14:textId="5EC77A46" w:rsidR="007E45C9" w:rsidRDefault="007E45C9" w:rsidP="007E45C9">
            <w:pPr>
              <w:rPr>
                <w:rFonts w:eastAsiaTheme="minorEastAsia"/>
                <w:lang w:eastAsia="zh-CN"/>
              </w:rPr>
            </w:pPr>
            <w:r>
              <w:rPr>
                <w:rFonts w:eastAsiaTheme="minorEastAsia"/>
                <w:lang w:eastAsia="zh-CN"/>
              </w:rPr>
              <w:t xml:space="preserve">Apple </w:t>
            </w:r>
          </w:p>
        </w:tc>
        <w:tc>
          <w:tcPr>
            <w:tcW w:w="916" w:type="dxa"/>
          </w:tcPr>
          <w:p w14:paraId="3F485A51" w14:textId="25AAB3D6" w:rsidR="007E45C9" w:rsidRDefault="007E45C9" w:rsidP="007E45C9">
            <w:pPr>
              <w:tabs>
                <w:tab w:val="left" w:pos="551"/>
              </w:tabs>
              <w:rPr>
                <w:rFonts w:eastAsiaTheme="minorEastAsia"/>
                <w:lang w:val="en-US" w:eastAsia="zh-CN"/>
              </w:rPr>
            </w:pPr>
            <w:r>
              <w:rPr>
                <w:rFonts w:eastAsiaTheme="minorEastAsia"/>
                <w:lang w:val="en-US" w:eastAsia="zh-CN"/>
              </w:rPr>
              <w:t>Y</w:t>
            </w:r>
          </w:p>
        </w:tc>
        <w:tc>
          <w:tcPr>
            <w:tcW w:w="7776" w:type="dxa"/>
          </w:tcPr>
          <w:p w14:paraId="55BDB928" w14:textId="20C1DB81" w:rsidR="007E45C9" w:rsidRDefault="007E45C9" w:rsidP="007E45C9">
            <w:pPr>
              <w:rPr>
                <w:rFonts w:eastAsiaTheme="minorEastAsia"/>
                <w:lang w:eastAsia="zh-CN"/>
              </w:rPr>
            </w:pPr>
            <w:r>
              <w:rPr>
                <w:rFonts w:eastAsiaTheme="minorEastAsia"/>
                <w:lang w:eastAsia="zh-CN"/>
              </w:rPr>
              <w:t xml:space="preserve">In our view, DL/UL central frequencies alignment is very basic/fundamental component to operate TDD system. We do not see any reason to break this rule, especially for a reduced capability UE, instead of advanced UE. </w:t>
            </w:r>
          </w:p>
        </w:tc>
      </w:tr>
    </w:tbl>
    <w:p w14:paraId="257C7296" w14:textId="77777777" w:rsidR="00E75241" w:rsidRDefault="00E75241" w:rsidP="00E6015A">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rsidP="005025F6">
      <w:pPr>
        <w:pStyle w:val="afd"/>
        <w:numPr>
          <w:ilvl w:val="0"/>
          <w:numId w:val="11"/>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rsidP="005025F6">
      <w:pPr>
        <w:pStyle w:val="afd"/>
        <w:numPr>
          <w:ilvl w:val="0"/>
          <w:numId w:val="11"/>
        </w:numPr>
        <w:jc w:val="both"/>
        <w:rPr>
          <w:sz w:val="20"/>
          <w:szCs w:val="22"/>
          <w:lang w:val="en-US"/>
        </w:rPr>
      </w:pPr>
      <w:r>
        <w:rPr>
          <w:sz w:val="20"/>
          <w:szCs w:val="22"/>
          <w:lang w:val="en-US"/>
        </w:rPr>
        <w:t>[12]: Disabling of frequency hopping can be further investigated.</w:t>
      </w:r>
    </w:p>
    <w:p w14:paraId="257C729E" w14:textId="77777777" w:rsidR="00E75241" w:rsidRDefault="003B30A8" w:rsidP="005025F6">
      <w:pPr>
        <w:pStyle w:val="afd"/>
        <w:numPr>
          <w:ilvl w:val="0"/>
          <w:numId w:val="11"/>
        </w:numPr>
        <w:jc w:val="both"/>
        <w:rPr>
          <w:sz w:val="20"/>
          <w:szCs w:val="22"/>
          <w:lang w:val="en-US"/>
        </w:rPr>
      </w:pPr>
      <w:r>
        <w:rPr>
          <w:sz w:val="20"/>
          <w:szCs w:val="22"/>
          <w:lang w:val="en-US"/>
        </w:rPr>
        <w:t xml:space="preserve">[17]: UL resource fragmentation is a pre-existing issue for Rel-15/16 non-RedCap UEs. To support features and use cases introduced in NR Rel-16/17 (e.g., 2-step RACH, power saving, RedCap UE, coverage enhancement </w:t>
      </w:r>
      <w:r>
        <w:rPr>
          <w:sz w:val="20"/>
          <w:szCs w:val="22"/>
          <w:lang w:val="en-US"/>
        </w:rPr>
        <w:lastRenderedPageBreak/>
        <w:t>and SDT), it is desirable for NW to adopt a scalable and forward-compatible solution based on early indication of UE types/capabilities and adaptive resource configuration for PUCCH/PUSCH.</w:t>
      </w:r>
    </w:p>
    <w:p w14:paraId="257C729F" w14:textId="77777777" w:rsidR="00E75241" w:rsidRDefault="003B30A8" w:rsidP="005025F6">
      <w:pPr>
        <w:pStyle w:val="afd"/>
        <w:numPr>
          <w:ilvl w:val="0"/>
          <w:numId w:val="11"/>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rsidP="005025F6">
      <w:pPr>
        <w:numPr>
          <w:ilvl w:val="0"/>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rsidP="005025F6">
      <w:pPr>
        <w:numPr>
          <w:ilvl w:val="1"/>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rsidP="005025F6">
      <w:pPr>
        <w:pStyle w:val="afd"/>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rsidP="005025F6">
      <w:pPr>
        <w:pStyle w:val="afd"/>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7"/>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rsidP="005025F6">
            <w:pPr>
              <w:pStyle w:val="afd"/>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rsidP="005025F6">
            <w:pPr>
              <w:pStyle w:val="afd"/>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lastRenderedPageBreak/>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ja-JP"/>
              </w:rPr>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游明朝" w:hint="eastAsia"/>
                <w:lang w:val="en-US" w:eastAsia="ja-JP"/>
              </w:rPr>
              <w:t>N</w:t>
            </w:r>
          </w:p>
        </w:tc>
        <w:tc>
          <w:tcPr>
            <w:tcW w:w="6780" w:type="dxa"/>
          </w:tcPr>
          <w:p w14:paraId="257C72C2" w14:textId="77777777" w:rsidR="00E75241" w:rsidRDefault="003B30A8">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257C72C3" w14:textId="77777777" w:rsidR="00E75241" w:rsidRDefault="003B30A8" w:rsidP="005025F6">
            <w:pPr>
              <w:pStyle w:val="afd"/>
              <w:numPr>
                <w:ilvl w:val="0"/>
                <w:numId w:val="111"/>
              </w:numPr>
              <w:rPr>
                <w:rFonts w:eastAsia="游明朝"/>
                <w:sz w:val="20"/>
                <w:szCs w:val="20"/>
                <w:lang w:val="en-US"/>
              </w:rPr>
            </w:pPr>
            <w:r>
              <w:rPr>
                <w:rFonts w:eastAsia="游明朝"/>
                <w:sz w:val="20"/>
                <w:szCs w:val="20"/>
                <w:lang w:val="en-US"/>
              </w:rPr>
              <w:t>Whether the center frequencies for initial UL/DL can be different</w:t>
            </w:r>
          </w:p>
          <w:p w14:paraId="257C72C4" w14:textId="77777777" w:rsidR="00E75241" w:rsidRDefault="003B30A8" w:rsidP="005025F6">
            <w:pPr>
              <w:pStyle w:val="afd"/>
              <w:numPr>
                <w:ilvl w:val="0"/>
                <w:numId w:val="111"/>
              </w:numPr>
              <w:rPr>
                <w:rFonts w:eastAsia="游明朝"/>
                <w:lang w:val="en-US"/>
              </w:rPr>
            </w:pPr>
            <w:r>
              <w:rPr>
                <w:rFonts w:eastAsia="游明朝"/>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游明朝"/>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游明朝"/>
                <w:lang w:val="en-US" w:eastAsia="ja-JP"/>
              </w:rPr>
            </w:pPr>
            <w:r>
              <w:rPr>
                <w:rFonts w:hint="eastAsia"/>
                <w:lang w:val="en-US" w:eastAsia="zh-CN"/>
              </w:rPr>
              <w:t>Y</w:t>
            </w:r>
          </w:p>
        </w:tc>
        <w:tc>
          <w:tcPr>
            <w:tcW w:w="6780" w:type="dxa"/>
          </w:tcPr>
          <w:p w14:paraId="257C72C9" w14:textId="77777777" w:rsidR="00E75241" w:rsidRDefault="003B30A8">
            <w:pPr>
              <w:rPr>
                <w:rFonts w:eastAsia="游明朝"/>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rsidP="005025F6">
            <w:pPr>
              <w:pStyle w:val="afd"/>
              <w:numPr>
                <w:ilvl w:val="0"/>
                <w:numId w:val="11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lastRenderedPageBreak/>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lastRenderedPageBreak/>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游明朝"/>
                <w:lang w:val="en-US" w:eastAsia="ja-JP"/>
              </w:rPr>
            </w:pPr>
            <w:r>
              <w:rPr>
                <w:rFonts w:eastAsia="游明朝"/>
                <w:lang w:val="en-US" w:eastAsia="ja-JP"/>
              </w:rPr>
              <w:t>MediaTek</w:t>
            </w:r>
          </w:p>
        </w:tc>
        <w:tc>
          <w:tcPr>
            <w:tcW w:w="1372" w:type="dxa"/>
            <w:gridSpan w:val="2"/>
          </w:tcPr>
          <w:p w14:paraId="257C72E4" w14:textId="77777777" w:rsidR="00E75241" w:rsidRDefault="003B30A8">
            <w:pPr>
              <w:tabs>
                <w:tab w:val="left" w:pos="551"/>
              </w:tabs>
              <w:rPr>
                <w:rFonts w:eastAsia="游明朝"/>
                <w:lang w:val="en-US" w:eastAsia="ja-JP"/>
              </w:rPr>
            </w:pPr>
            <w:r>
              <w:rPr>
                <w:rFonts w:eastAsia="游明朝"/>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257C72EE" w14:textId="77777777" w:rsidR="00E75241" w:rsidRDefault="003B30A8">
            <w:pPr>
              <w:tabs>
                <w:tab w:val="left" w:pos="551"/>
              </w:tabs>
              <w:rPr>
                <w:rFonts w:eastAsia="游明朝"/>
                <w:lang w:val="en-US" w:eastAsia="ja-JP"/>
              </w:rPr>
            </w:pPr>
            <w:r>
              <w:rPr>
                <w:rFonts w:eastAsia="游明朝"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游明朝"/>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游明朝"/>
                <w:lang w:val="en-US" w:eastAsia="ja-JP"/>
              </w:rPr>
            </w:pPr>
            <w:r>
              <w:rPr>
                <w:lang w:val="en-US" w:eastAsia="zh-CN"/>
              </w:rPr>
              <w:t>N</w:t>
            </w:r>
          </w:p>
        </w:tc>
        <w:tc>
          <w:tcPr>
            <w:tcW w:w="6780" w:type="dxa"/>
          </w:tcPr>
          <w:p w14:paraId="257C72F3" w14:textId="77777777" w:rsidR="00E75241" w:rsidRDefault="003B30A8">
            <w:pPr>
              <w:rPr>
                <w:rFonts w:eastAsia="游明朝"/>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257C730B" w14:textId="77777777" w:rsidR="00E75241" w:rsidRDefault="003B30A8">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游明朝" w:hint="eastAsia"/>
                <w:lang w:val="en-US" w:eastAsia="ja-JP"/>
              </w:rPr>
              <w:lastRenderedPageBreak/>
              <w:t>W</w:t>
            </w:r>
            <w:r>
              <w:rPr>
                <w:rFonts w:eastAsia="游明朝"/>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游明朝"/>
                <w:lang w:val="en-US" w:eastAsia="ja-JP"/>
              </w:rPr>
            </w:pPr>
            <w:r>
              <w:rPr>
                <w:rFonts w:eastAsia="游明朝"/>
                <w:lang w:val="en-US" w:eastAsia="ja-JP"/>
              </w:rPr>
              <w:lastRenderedPageBreak/>
              <w:t>Nokia, NSB</w:t>
            </w:r>
          </w:p>
        </w:tc>
        <w:tc>
          <w:tcPr>
            <w:tcW w:w="1372" w:type="dxa"/>
            <w:gridSpan w:val="2"/>
          </w:tcPr>
          <w:p w14:paraId="257C730F" w14:textId="77777777" w:rsidR="00E75241" w:rsidRDefault="00E75241">
            <w:pPr>
              <w:tabs>
                <w:tab w:val="left" w:pos="551"/>
              </w:tabs>
              <w:rPr>
                <w:rFonts w:eastAsia="游明朝"/>
                <w:lang w:val="en-US" w:eastAsia="ja-JP"/>
              </w:rPr>
            </w:pPr>
          </w:p>
        </w:tc>
        <w:tc>
          <w:tcPr>
            <w:tcW w:w="6780" w:type="dxa"/>
          </w:tcPr>
          <w:p w14:paraId="257C7310" w14:textId="77777777" w:rsidR="00E75241" w:rsidRDefault="003B30A8">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rsidP="005025F6">
            <w:pPr>
              <w:pStyle w:val="afd"/>
              <w:numPr>
                <w:ilvl w:val="0"/>
                <w:numId w:val="11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rsidP="005025F6">
            <w:pPr>
              <w:pStyle w:val="afd"/>
              <w:numPr>
                <w:ilvl w:val="0"/>
                <w:numId w:val="11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游明朝"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the majority think there is a need to discuss them together, we would like update the proposal as follows </w:t>
            </w:r>
          </w:p>
          <w:p w14:paraId="257C733F" w14:textId="77777777" w:rsidR="00E75241" w:rsidRDefault="003B30A8">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rsidP="005025F6">
            <w:pPr>
              <w:pStyle w:val="afd"/>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SimSun"/>
                <w:lang w:val="en-US" w:eastAsia="zh-CN"/>
              </w:rPr>
            </w:pPr>
            <w:r>
              <w:rPr>
                <w:rFonts w:eastAsia="SimSun" w:hint="eastAsia"/>
                <w:lang w:val="en-US" w:eastAsia="zh-CN"/>
              </w:rPr>
              <w:t>This issue is overlapping with the following one :</w:t>
            </w:r>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SimSun"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SimSun"/>
                <w:lang w:val="en-US" w:eastAsia="zh-CN"/>
              </w:rPr>
            </w:pPr>
            <w:r>
              <w:rPr>
                <w:rFonts w:eastAsia="SimSun"/>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rsidP="005025F6">
            <w:pPr>
              <w:pStyle w:val="afd"/>
              <w:numPr>
                <w:ilvl w:val="0"/>
                <w:numId w:val="11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257C7370" w14:textId="77777777" w:rsidR="00E75241" w:rsidRDefault="003B30A8">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rsidP="005025F6">
            <w:pPr>
              <w:pStyle w:val="afd"/>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rsidP="005025F6">
            <w:pPr>
              <w:pStyle w:val="afd"/>
              <w:numPr>
                <w:ilvl w:val="1"/>
                <w:numId w:val="113"/>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257C7391"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游明朝"/>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游明朝"/>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SimSun"/>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SimSun"/>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SimSun"/>
                <w:lang w:val="en-US" w:eastAsia="zh-CN"/>
              </w:rPr>
            </w:pPr>
            <w:r>
              <w:rPr>
                <w:rFonts w:eastAsia="SimSun"/>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257C73C1"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游明朝"/>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257C73CF" w14:textId="77777777" w:rsidR="00E75241" w:rsidRDefault="003B30A8">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257C73D0" w14:textId="77777777" w:rsidR="00E75241" w:rsidRDefault="003B30A8">
            <w:pPr>
              <w:rPr>
                <w:rFonts w:eastAsia="游明朝"/>
                <w:lang w:val="en-US" w:eastAsia="ja-JP"/>
              </w:rPr>
            </w:pPr>
            <w:r>
              <w:rPr>
                <w:rFonts w:eastAsia="游明朝"/>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rsidP="005025F6">
            <w:pPr>
              <w:pStyle w:val="afd"/>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rsidP="005025F6">
            <w:pPr>
              <w:pStyle w:val="afd"/>
              <w:numPr>
                <w:ilvl w:val="1"/>
                <w:numId w:val="113"/>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游明朝"/>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rsidP="005025F6">
            <w:pPr>
              <w:pStyle w:val="afd"/>
              <w:numPr>
                <w:ilvl w:val="0"/>
                <w:numId w:val="11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rsidP="005025F6">
            <w:pPr>
              <w:pStyle w:val="afd"/>
              <w:numPr>
                <w:ilvl w:val="1"/>
                <w:numId w:val="113"/>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rsidP="005025F6">
            <w:pPr>
              <w:pStyle w:val="afd"/>
              <w:numPr>
                <w:ilvl w:val="0"/>
                <w:numId w:val="114"/>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257C7422"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游明朝"/>
                <w:lang w:val="en-US" w:eastAsia="ja-JP"/>
              </w:rPr>
            </w:pPr>
            <w:r>
              <w:rPr>
                <w:rFonts w:eastAsia="游明朝"/>
                <w:lang w:val="en-US" w:eastAsia="ja-JP"/>
              </w:rPr>
              <w:t>NEC</w:t>
            </w:r>
          </w:p>
        </w:tc>
        <w:tc>
          <w:tcPr>
            <w:tcW w:w="1351" w:type="dxa"/>
          </w:tcPr>
          <w:p w14:paraId="257C7426" w14:textId="77777777" w:rsidR="00E75241" w:rsidRDefault="003B30A8">
            <w:pPr>
              <w:tabs>
                <w:tab w:val="left" w:pos="551"/>
              </w:tabs>
              <w:rPr>
                <w:rFonts w:eastAsia="游明朝"/>
                <w:lang w:val="en-US" w:eastAsia="ja-JP"/>
              </w:rPr>
            </w:pPr>
            <w:r>
              <w:rPr>
                <w:rFonts w:eastAsia="游明朝"/>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SimSun"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SimSun"/>
                <w:lang w:val="en-US" w:eastAsia="zh-CN"/>
              </w:rPr>
            </w:pPr>
            <w:r>
              <w:rPr>
                <w:rFonts w:eastAsia="SimSun"/>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SimSun"/>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rsidP="005025F6">
            <w:pPr>
              <w:pStyle w:val="afd"/>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rsidP="005025F6">
            <w:pPr>
              <w:pStyle w:val="afd"/>
              <w:numPr>
                <w:ilvl w:val="1"/>
                <w:numId w:val="113"/>
              </w:numPr>
              <w:jc w:val="both"/>
              <w:rPr>
                <w:b/>
                <w:bCs/>
                <w:szCs w:val="22"/>
                <w:lang w:val="en-US"/>
              </w:rPr>
            </w:pPr>
            <w:r>
              <w:rPr>
                <w:b/>
                <w:sz w:val="20"/>
                <w:szCs w:val="22"/>
                <w:lang w:val="en-US"/>
              </w:rPr>
              <w:lastRenderedPageBreak/>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rsidP="005025F6">
            <w:pPr>
              <w:pStyle w:val="afd"/>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rsidP="005025F6">
            <w:pPr>
              <w:pStyle w:val="afd"/>
              <w:numPr>
                <w:ilvl w:val="1"/>
                <w:numId w:val="113"/>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4B" w14:textId="77777777"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257C745B"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游明朝"/>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游明朝"/>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rsidP="005025F6">
            <w:pPr>
              <w:pStyle w:val="afd"/>
              <w:numPr>
                <w:ilvl w:val="0"/>
                <w:numId w:val="113"/>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rsidP="005025F6">
            <w:pPr>
              <w:pStyle w:val="afd"/>
              <w:numPr>
                <w:ilvl w:val="0"/>
                <w:numId w:val="113"/>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游明朝" w:hint="eastAsia"/>
                <w:lang w:val="en-US" w:eastAsia="ja-JP"/>
              </w:rPr>
              <w:t>S</w:t>
            </w:r>
            <w:r>
              <w:rPr>
                <w:rFonts w:eastAsia="游明朝"/>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游明朝"/>
                <w:lang w:val="en-US" w:eastAsia="ja-JP"/>
              </w:rPr>
            </w:pPr>
            <w:r>
              <w:rPr>
                <w:rFonts w:eastAsia="游明朝"/>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ZTE, 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257C748E" w14:textId="77777777" w:rsidR="00E75241" w:rsidRDefault="003B30A8">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rsidP="005025F6">
      <w:pPr>
        <w:pStyle w:val="afd"/>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rsidP="005025F6">
      <w:pPr>
        <w:pStyle w:val="afd"/>
        <w:numPr>
          <w:ilvl w:val="1"/>
          <w:numId w:val="11"/>
        </w:numPr>
        <w:rPr>
          <w:b/>
          <w:sz w:val="20"/>
          <w:szCs w:val="22"/>
          <w:lang w:val="en-US"/>
        </w:rPr>
      </w:pPr>
      <w:r>
        <w:rPr>
          <w:b/>
          <w:sz w:val="20"/>
          <w:szCs w:val="22"/>
          <w:lang w:val="en-US"/>
        </w:rPr>
        <w:t>RO sharing between RedCap and non-RedCap is not precluded.</w:t>
      </w:r>
    </w:p>
    <w:tbl>
      <w:tblPr>
        <w:tblStyle w:val="af7"/>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af7"/>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rsidP="005025F6">
            <w:pPr>
              <w:numPr>
                <w:ilvl w:val="0"/>
                <w:numId w:val="10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rsidP="005025F6">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257C74B1" w14:textId="77777777" w:rsidR="00E75241" w:rsidRDefault="003B30A8" w:rsidP="005025F6">
      <w:pPr>
        <w:numPr>
          <w:ilvl w:val="0"/>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rsidP="005025F6">
      <w:pPr>
        <w:numPr>
          <w:ilvl w:val="1"/>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7"/>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rsidP="005025F6">
            <w:pPr>
              <w:numPr>
                <w:ilvl w:val="0"/>
                <w:numId w:val="102"/>
              </w:numPr>
              <w:spacing w:after="0"/>
              <w:rPr>
                <w:lang w:val="en-US"/>
              </w:rPr>
            </w:pPr>
            <w:r>
              <w:rPr>
                <w:rFonts w:eastAsia="Times New Roman" w:cs="Times"/>
                <w:lang w:val="en-US" w:eastAsia="ja-JP"/>
              </w:rPr>
              <w:lastRenderedPageBreak/>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rsidP="005025F6">
            <w:pPr>
              <w:numPr>
                <w:ilvl w:val="1"/>
                <w:numId w:val="11"/>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rsidP="005025F6">
      <w:pPr>
        <w:pStyle w:val="afd"/>
        <w:numPr>
          <w:ilvl w:val="0"/>
          <w:numId w:val="11"/>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rsidP="005025F6">
      <w:pPr>
        <w:pStyle w:val="afd"/>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rsidP="005025F6">
      <w:pPr>
        <w:pStyle w:val="afd"/>
        <w:numPr>
          <w:ilvl w:val="0"/>
          <w:numId w:val="11"/>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rsidP="005025F6">
      <w:pPr>
        <w:pStyle w:val="afd"/>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rsidP="005025F6">
      <w:pPr>
        <w:pStyle w:val="afd"/>
        <w:numPr>
          <w:ilvl w:val="0"/>
          <w:numId w:val="11"/>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7"/>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57C74D4"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游明朝"/>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SimSun"/>
                <w:lang w:val="en-US" w:eastAsia="zh-CN"/>
              </w:rPr>
            </w:pPr>
            <w:r>
              <w:rPr>
                <w:rFonts w:eastAsia="SimSun" w:hint="eastAsia"/>
                <w:lang w:val="en-US" w:eastAsia="zh-CN"/>
              </w:rPr>
              <w:lastRenderedPageBreak/>
              <w:t>ZTE, Sanechips</w:t>
            </w:r>
          </w:p>
        </w:tc>
        <w:tc>
          <w:tcPr>
            <w:tcW w:w="1372" w:type="dxa"/>
          </w:tcPr>
          <w:p w14:paraId="257C74E9" w14:textId="77777777" w:rsidR="00E75241" w:rsidRDefault="003B30A8">
            <w:pPr>
              <w:tabs>
                <w:tab w:val="left" w:pos="551"/>
              </w:tabs>
              <w:rPr>
                <w:rFonts w:eastAsia="SimSun"/>
                <w:lang w:val="en-US" w:eastAsia="ko-KR"/>
              </w:rPr>
            </w:pPr>
            <w:r>
              <w:rPr>
                <w:rFonts w:eastAsia="SimSun"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57C74F1"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游明朝"/>
                <w:lang w:val="en-US" w:eastAsia="ja-JP"/>
              </w:rPr>
            </w:pPr>
            <w:r>
              <w:rPr>
                <w:rFonts w:eastAsia="游明朝"/>
                <w:lang w:val="en-US" w:eastAsia="ja-JP"/>
              </w:rPr>
              <w:t>NEC</w:t>
            </w:r>
          </w:p>
        </w:tc>
        <w:tc>
          <w:tcPr>
            <w:tcW w:w="1372" w:type="dxa"/>
          </w:tcPr>
          <w:p w14:paraId="257C74F5"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游明朝"/>
                <w:lang w:val="en-US" w:eastAsia="ja-JP"/>
              </w:rPr>
            </w:pPr>
            <w:r>
              <w:rPr>
                <w:rFonts w:eastAsia="游明朝"/>
                <w:lang w:val="en-US" w:eastAsia="ja-JP"/>
              </w:rPr>
              <w:t>Lenovo, Motorola Mobility</w:t>
            </w:r>
          </w:p>
        </w:tc>
        <w:tc>
          <w:tcPr>
            <w:tcW w:w="1372" w:type="dxa"/>
          </w:tcPr>
          <w:p w14:paraId="257C74F9"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游明朝"/>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257C7509" w14:textId="77777777" w:rsidR="00E75241" w:rsidRDefault="003B30A8">
            <w:pPr>
              <w:tabs>
                <w:tab w:val="left" w:pos="551"/>
              </w:tabs>
              <w:rPr>
                <w:lang w:val="en-US" w:eastAsia="ko-KR"/>
              </w:rPr>
            </w:pPr>
            <w:r>
              <w:rPr>
                <w:rFonts w:eastAsia="游明朝"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游明朝"/>
                <w:lang w:val="en-US" w:eastAsia="ja-JP"/>
              </w:rPr>
            </w:pPr>
            <w:r>
              <w:rPr>
                <w:rFonts w:eastAsia="游明朝"/>
                <w:lang w:val="en-US" w:eastAsia="ja-JP"/>
              </w:rPr>
              <w:t>Nokia, NSB</w:t>
            </w:r>
          </w:p>
        </w:tc>
        <w:tc>
          <w:tcPr>
            <w:tcW w:w="1372" w:type="dxa"/>
          </w:tcPr>
          <w:p w14:paraId="257C750D" w14:textId="77777777" w:rsidR="00E75241" w:rsidRDefault="003B30A8">
            <w:pPr>
              <w:tabs>
                <w:tab w:val="left" w:pos="551"/>
              </w:tabs>
              <w:rPr>
                <w:rFonts w:eastAsia="游明朝"/>
                <w:lang w:val="en-US" w:eastAsia="ja-JP"/>
              </w:rPr>
            </w:pPr>
            <w:r>
              <w:rPr>
                <w:rFonts w:eastAsia="游明朝"/>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4" w:name="_Toc68640491"/>
      <w:bookmarkStart w:id="15" w:name="_Toc68638586"/>
      <w:bookmarkStart w:id="16" w:name="_Toc68642855"/>
      <w:bookmarkStart w:id="17" w:name="_Toc68606813"/>
      <w:bookmarkStart w:id="18" w:name="_Toc68638685"/>
      <w:bookmarkStart w:id="19" w:name="_Toc68638500"/>
      <w:bookmarkStart w:id="20" w:name="_Toc68640608"/>
      <w:bookmarkStart w:id="21" w:name="_Toc68638518"/>
      <w:bookmarkStart w:id="22" w:name="_Toc68642591"/>
      <w:bookmarkStart w:id="23" w:name="_Toc68640924"/>
      <w:bookmarkStart w:id="24" w:name="_Toc68643018"/>
      <w:bookmarkStart w:id="25" w:name="_Toc68640752"/>
      <w:bookmarkStart w:id="26" w:name="_Toc68614648"/>
      <w:bookmarkStart w:id="27" w:name="_Toc6864247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rsidP="005025F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rsidP="005025F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rsidP="005025F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rsidP="005025F6">
      <w:pPr>
        <w:pStyle w:val="afd"/>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rsidP="005025F6">
      <w:pPr>
        <w:pStyle w:val="afd"/>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rsidP="005025F6">
      <w:pPr>
        <w:pStyle w:val="afd"/>
        <w:numPr>
          <w:ilvl w:val="0"/>
          <w:numId w:val="11"/>
        </w:numPr>
        <w:jc w:val="both"/>
        <w:rPr>
          <w:sz w:val="20"/>
          <w:szCs w:val="22"/>
          <w:lang w:val="en-US"/>
        </w:rPr>
      </w:pPr>
      <w:r>
        <w:rPr>
          <w:sz w:val="20"/>
          <w:szCs w:val="22"/>
          <w:lang w:val="en-US"/>
        </w:rPr>
        <w:t>[4]: Without supporting FG 6-1a in TDD, the UE must support having different center frequencies for non-initial UL/DL BWPs.</w:t>
      </w:r>
    </w:p>
    <w:p w14:paraId="257C753A" w14:textId="77777777" w:rsidR="00E75241" w:rsidRDefault="003B30A8" w:rsidP="005025F6">
      <w:pPr>
        <w:pStyle w:val="afd"/>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rsidP="005025F6">
      <w:pPr>
        <w:pStyle w:val="afd"/>
        <w:numPr>
          <w:ilvl w:val="0"/>
          <w:numId w:val="11"/>
        </w:numPr>
        <w:jc w:val="both"/>
        <w:rPr>
          <w:sz w:val="20"/>
          <w:szCs w:val="22"/>
          <w:lang w:val="en-US"/>
        </w:rPr>
      </w:pPr>
      <w:r>
        <w:rPr>
          <w:sz w:val="20"/>
          <w:szCs w:val="22"/>
          <w:lang w:val="en-US"/>
        </w:rPr>
        <w:t xml:space="preserve">FG 6-1aa: </w:t>
      </w:r>
    </w:p>
    <w:p w14:paraId="257C753D" w14:textId="77777777" w:rsidR="00E75241" w:rsidRDefault="003B30A8" w:rsidP="005025F6">
      <w:pPr>
        <w:pStyle w:val="afd"/>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rsidP="005025F6">
      <w:pPr>
        <w:pStyle w:val="afd"/>
        <w:numPr>
          <w:ilvl w:val="1"/>
          <w:numId w:val="11"/>
        </w:numPr>
        <w:jc w:val="both"/>
        <w:rPr>
          <w:sz w:val="20"/>
          <w:szCs w:val="22"/>
          <w:lang w:val="en-US"/>
        </w:rPr>
      </w:pPr>
      <w:r>
        <w:rPr>
          <w:sz w:val="20"/>
          <w:szCs w:val="22"/>
          <w:lang w:val="en-US"/>
        </w:rPr>
        <w:t>This would be equivalent to FG 6-1a of Rel-15 for non-RedCap UEs.</w:t>
      </w:r>
    </w:p>
    <w:p w14:paraId="257C753F" w14:textId="77777777" w:rsidR="00E75241" w:rsidRDefault="003B30A8" w:rsidP="005025F6">
      <w:pPr>
        <w:pStyle w:val="afd"/>
        <w:numPr>
          <w:ilvl w:val="1"/>
          <w:numId w:val="11"/>
        </w:numPr>
        <w:jc w:val="both"/>
        <w:rPr>
          <w:sz w:val="20"/>
          <w:szCs w:val="22"/>
          <w:lang w:val="en-US"/>
        </w:rPr>
      </w:pPr>
      <w:r>
        <w:rPr>
          <w:sz w:val="20"/>
          <w:szCs w:val="22"/>
          <w:lang w:val="en-US"/>
        </w:rPr>
        <w:t>FFS: Mandatory or optional for RedCap UEs</w:t>
      </w:r>
    </w:p>
    <w:p w14:paraId="257C7540" w14:textId="77777777" w:rsidR="00E75241" w:rsidRDefault="003B30A8" w:rsidP="005025F6">
      <w:pPr>
        <w:pStyle w:val="afd"/>
        <w:numPr>
          <w:ilvl w:val="0"/>
          <w:numId w:val="11"/>
        </w:numPr>
        <w:jc w:val="both"/>
        <w:rPr>
          <w:sz w:val="20"/>
          <w:szCs w:val="22"/>
          <w:lang w:val="en-US"/>
        </w:rPr>
      </w:pPr>
      <w:r>
        <w:rPr>
          <w:sz w:val="20"/>
          <w:szCs w:val="22"/>
          <w:lang w:val="en-US"/>
        </w:rPr>
        <w:t xml:space="preserve">FG 6-1ab: </w:t>
      </w:r>
    </w:p>
    <w:p w14:paraId="257C7541" w14:textId="77777777" w:rsidR="00E75241" w:rsidRDefault="003B30A8" w:rsidP="005025F6">
      <w:pPr>
        <w:pStyle w:val="afd"/>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rsidP="005025F6">
      <w:pPr>
        <w:pStyle w:val="afd"/>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rsidP="005025F6">
      <w:pPr>
        <w:pStyle w:val="afd"/>
        <w:numPr>
          <w:ilvl w:val="1"/>
          <w:numId w:val="11"/>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rsidP="005025F6">
      <w:pPr>
        <w:pStyle w:val="afd"/>
        <w:numPr>
          <w:ilvl w:val="0"/>
          <w:numId w:val="116"/>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rsidP="005025F6">
      <w:pPr>
        <w:pStyle w:val="afd"/>
        <w:numPr>
          <w:ilvl w:val="0"/>
          <w:numId w:val="116"/>
        </w:numPr>
        <w:rPr>
          <w:b/>
          <w:sz w:val="20"/>
          <w:szCs w:val="22"/>
          <w:lang w:val="en-US"/>
        </w:rPr>
      </w:pPr>
      <w:r>
        <w:rPr>
          <w:b/>
          <w:sz w:val="20"/>
          <w:szCs w:val="22"/>
          <w:lang w:val="en-US"/>
        </w:rPr>
        <w:t>The active DL BWP and one or both of SSB and CORESET #0 may span a BW that exceeds the max RedCap UE BW.</w:t>
      </w:r>
    </w:p>
    <w:tbl>
      <w:tblPr>
        <w:tblStyle w:val="af7"/>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257C7557" w14:textId="77777777" w:rsidR="00E75241" w:rsidRDefault="003B30A8">
            <w:pPr>
              <w:tabs>
                <w:tab w:val="left" w:pos="551"/>
              </w:tabs>
              <w:rPr>
                <w:rFonts w:eastAsia="游明朝"/>
                <w:lang w:val="en-US" w:eastAsia="ja-JP"/>
              </w:rPr>
            </w:pPr>
            <w:r>
              <w:rPr>
                <w:rFonts w:eastAsia="游明朝"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游明朝"/>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lastRenderedPageBreak/>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SimSun"/>
                <w:lang w:val="en-US" w:eastAsia="zh-CN"/>
              </w:rPr>
            </w:pPr>
            <w:r>
              <w:rPr>
                <w:rFonts w:eastAsia="SimSun" w:hint="eastAsia"/>
                <w:lang w:val="en-US" w:eastAsia="zh-CN"/>
              </w:rPr>
              <w:t>ZTE, Sanechips</w:t>
            </w:r>
          </w:p>
        </w:tc>
        <w:tc>
          <w:tcPr>
            <w:tcW w:w="805" w:type="dxa"/>
          </w:tcPr>
          <w:p w14:paraId="257C756D" w14:textId="77777777" w:rsidR="00E75241" w:rsidRDefault="00E75241">
            <w:pPr>
              <w:tabs>
                <w:tab w:val="left" w:pos="551"/>
              </w:tabs>
              <w:rPr>
                <w:rFonts w:eastAsia="游明朝"/>
                <w:lang w:val="en-US" w:eastAsia="ko-KR"/>
              </w:rPr>
            </w:pPr>
          </w:p>
        </w:tc>
        <w:tc>
          <w:tcPr>
            <w:tcW w:w="7498" w:type="dxa"/>
          </w:tcPr>
          <w:p w14:paraId="257C756E" w14:textId="77777777" w:rsidR="00E75241" w:rsidRDefault="003B30A8">
            <w:pPr>
              <w:rPr>
                <w:rFonts w:eastAsia="SimSun"/>
                <w:lang w:val="en-US" w:eastAsia="zh-CN"/>
              </w:rPr>
            </w:pPr>
            <w:r>
              <w:rPr>
                <w:rFonts w:eastAsia="SimSun"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游明朝"/>
                <w:lang w:val="en-US" w:eastAsia="ja-JP"/>
              </w:rPr>
            </w:pPr>
            <w:r>
              <w:rPr>
                <w:rFonts w:eastAsia="游明朝"/>
                <w:lang w:val="en-US" w:eastAsia="ja-JP"/>
              </w:rPr>
              <w:t>MediaTek</w:t>
            </w:r>
          </w:p>
        </w:tc>
        <w:tc>
          <w:tcPr>
            <w:tcW w:w="805" w:type="dxa"/>
          </w:tcPr>
          <w:p w14:paraId="257C7573" w14:textId="77777777" w:rsidR="00E75241" w:rsidRDefault="00E75241">
            <w:pPr>
              <w:tabs>
                <w:tab w:val="left" w:pos="551"/>
              </w:tabs>
              <w:rPr>
                <w:rFonts w:eastAsia="游明朝"/>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游明朝"/>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游明朝"/>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游明朝"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游明朝"/>
                <w:lang w:val="en-US" w:eastAsia="ja-JP"/>
              </w:rPr>
            </w:pPr>
            <w:r>
              <w:rPr>
                <w:rFonts w:eastAsia="游明朝"/>
                <w:lang w:val="en-US" w:eastAsia="ja-JP"/>
              </w:rPr>
              <w:t>Nokia, NSB</w:t>
            </w:r>
          </w:p>
        </w:tc>
        <w:tc>
          <w:tcPr>
            <w:tcW w:w="805" w:type="dxa"/>
          </w:tcPr>
          <w:p w14:paraId="257C7590" w14:textId="77777777" w:rsidR="00E75241" w:rsidRDefault="003B30A8">
            <w:pPr>
              <w:tabs>
                <w:tab w:val="left" w:pos="551"/>
              </w:tabs>
              <w:rPr>
                <w:rFonts w:eastAsia="游明朝"/>
                <w:lang w:val="en-US" w:eastAsia="ja-JP"/>
              </w:rPr>
            </w:pPr>
            <w:r>
              <w:rPr>
                <w:rFonts w:eastAsia="游明朝"/>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rsidP="005025F6">
            <w:pPr>
              <w:pStyle w:val="afd"/>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257C7597" w14:textId="77777777" w:rsidR="00E75241" w:rsidRDefault="003B30A8" w:rsidP="005025F6">
            <w:pPr>
              <w:pStyle w:val="afd"/>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a4"/>
              <w:keepNext/>
              <w:jc w:val="center"/>
            </w:pPr>
            <w:bookmarkStart w:id="28" w:name="_Ref71591472"/>
            <w:r>
              <w:t xml:space="preserve">Table </w:t>
            </w:r>
            <w:r w:rsidR="004C2251">
              <w:fldChar w:fldCharType="begin"/>
            </w:r>
            <w:r w:rsidR="004C2251">
              <w:instrText xml:space="preserve"> SEQ Table \* ARABIC </w:instrText>
            </w:r>
            <w:r w:rsidR="004C2251">
              <w:fldChar w:fldCharType="separate"/>
            </w:r>
            <w:r>
              <w:t>3</w:t>
            </w:r>
            <w:r w:rsidR="004C2251">
              <w:fldChar w:fldCharType="end"/>
            </w:r>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-41 if k</w:t>
                  </w:r>
                  <w:r>
                    <w:rPr>
                      <w:sz w:val="18"/>
                      <w:vertAlign w:val="subscript"/>
                    </w:rPr>
                    <w:t>ssb</w:t>
                  </w:r>
                  <w:r>
                    <w:rPr>
                      <w:sz w:val="18"/>
                    </w:rPr>
                    <w:t>=0</w:t>
                  </w:r>
                </w:p>
                <w:p w14:paraId="257C75A4" w14:textId="77777777" w:rsidR="00E75241" w:rsidRDefault="003B30A8">
                  <w:pPr>
                    <w:spacing w:after="0"/>
                    <w:jc w:val="both"/>
                    <w:rPr>
                      <w:sz w:val="18"/>
                    </w:rPr>
                  </w:pPr>
                  <w:r>
                    <w:rPr>
                      <w:sz w:val="18"/>
                    </w:rPr>
                    <w:t>-42 if k</w:t>
                  </w:r>
                  <w:r>
                    <w:rPr>
                      <w:sz w:val="18"/>
                      <w:vertAlign w:val="subscript"/>
                    </w:rPr>
                    <w:t>ssb</w:t>
                  </w:r>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lastRenderedPageBreak/>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rsidP="005025F6">
            <w:pPr>
              <w:pStyle w:val="afd"/>
              <w:numPr>
                <w:ilvl w:val="0"/>
                <w:numId w:val="11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rsidP="005025F6">
            <w:pPr>
              <w:pStyle w:val="afd"/>
              <w:numPr>
                <w:ilvl w:val="0"/>
                <w:numId w:val="116"/>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rsidP="005025F6">
            <w:pPr>
              <w:pStyle w:val="afd"/>
              <w:numPr>
                <w:ilvl w:val="0"/>
                <w:numId w:val="11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rsidP="005025F6">
            <w:pPr>
              <w:pStyle w:val="afd"/>
              <w:numPr>
                <w:ilvl w:val="0"/>
                <w:numId w:val="116"/>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游明朝"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rsidP="005025F6">
            <w:pPr>
              <w:pStyle w:val="afd"/>
              <w:numPr>
                <w:ilvl w:val="0"/>
                <w:numId w:val="11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rsidP="005025F6">
            <w:pPr>
              <w:pStyle w:val="afd"/>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rsidP="005025F6">
            <w:pPr>
              <w:pStyle w:val="afd"/>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rsidP="005025F6">
            <w:pPr>
              <w:pStyle w:val="afd"/>
              <w:numPr>
                <w:ilvl w:val="0"/>
                <w:numId w:val="11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rsidP="005025F6">
            <w:pPr>
              <w:pStyle w:val="afd"/>
              <w:numPr>
                <w:ilvl w:val="0"/>
                <w:numId w:val="118"/>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rsidP="005025F6">
            <w:pPr>
              <w:pStyle w:val="afd"/>
              <w:numPr>
                <w:ilvl w:val="0"/>
                <w:numId w:val="119"/>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rsidP="005025F6">
            <w:pPr>
              <w:pStyle w:val="afd"/>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rsidP="005025F6">
            <w:pPr>
              <w:pStyle w:val="afd"/>
              <w:numPr>
                <w:ilvl w:val="1"/>
                <w:numId w:val="16"/>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r>
              <w:rPr>
                <w:rFonts w:eastAsiaTheme="minorEastAsia" w:hint="eastAsia"/>
                <w:lang w:val="en-US" w:eastAsia="zh-CN"/>
              </w:rPr>
              <w:t>ZTE,Sanechips</w:t>
            </w:r>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rsidP="005025F6">
            <w:pPr>
              <w:pStyle w:val="afd"/>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rsidP="005025F6">
      <w:pPr>
        <w:pStyle w:val="afd"/>
        <w:numPr>
          <w:ilvl w:val="0"/>
          <w:numId w:val="11"/>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rsidP="005025F6">
      <w:pPr>
        <w:pStyle w:val="afd"/>
        <w:numPr>
          <w:ilvl w:val="1"/>
          <w:numId w:val="11"/>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rsidP="005025F6">
      <w:pPr>
        <w:pStyle w:val="afd"/>
        <w:numPr>
          <w:ilvl w:val="1"/>
          <w:numId w:val="11"/>
        </w:numPr>
        <w:jc w:val="both"/>
        <w:rPr>
          <w:sz w:val="20"/>
          <w:szCs w:val="22"/>
          <w:lang w:val="en-US"/>
        </w:rPr>
      </w:pPr>
      <w:r>
        <w:rPr>
          <w:sz w:val="20"/>
          <w:szCs w:val="22"/>
          <w:lang w:val="en-US"/>
        </w:rPr>
        <w:t>RSRP/RSRQ measurements of serving cell based on CSI-RS (FG1-5a).</w:t>
      </w:r>
    </w:p>
    <w:p w14:paraId="257C7626" w14:textId="77777777" w:rsidR="00E75241" w:rsidRDefault="003B30A8" w:rsidP="005025F6">
      <w:pPr>
        <w:pStyle w:val="afd"/>
        <w:numPr>
          <w:ilvl w:val="0"/>
          <w:numId w:val="11"/>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rsidP="005025F6">
      <w:pPr>
        <w:pStyle w:val="afd"/>
        <w:numPr>
          <w:ilvl w:val="1"/>
          <w:numId w:val="11"/>
        </w:numPr>
        <w:jc w:val="both"/>
        <w:rPr>
          <w:sz w:val="20"/>
          <w:szCs w:val="22"/>
          <w:lang w:val="en-US"/>
        </w:rPr>
      </w:pPr>
      <w:r>
        <w:rPr>
          <w:sz w:val="20"/>
          <w:szCs w:val="22"/>
          <w:lang w:val="en-US"/>
        </w:rPr>
        <w:lastRenderedPageBreak/>
        <w:t xml:space="preserve">Periodic TRS for time/frequency tracking </w:t>
      </w:r>
    </w:p>
    <w:p w14:paraId="257C7628" w14:textId="77777777" w:rsidR="00E75241" w:rsidRDefault="003B30A8" w:rsidP="005025F6">
      <w:pPr>
        <w:pStyle w:val="afd"/>
        <w:numPr>
          <w:ilvl w:val="1"/>
          <w:numId w:val="11"/>
        </w:numPr>
        <w:jc w:val="both"/>
        <w:rPr>
          <w:sz w:val="20"/>
          <w:szCs w:val="22"/>
          <w:lang w:val="en-US"/>
        </w:rPr>
      </w:pPr>
      <w:r>
        <w:rPr>
          <w:sz w:val="20"/>
          <w:szCs w:val="22"/>
          <w:lang w:val="en-US"/>
        </w:rPr>
        <w:t>Dedicated RRC signaling for SI update</w:t>
      </w:r>
    </w:p>
    <w:p w14:paraId="257C7629" w14:textId="77777777" w:rsidR="00E75241" w:rsidRDefault="003B30A8" w:rsidP="005025F6">
      <w:pPr>
        <w:pStyle w:val="afd"/>
        <w:numPr>
          <w:ilvl w:val="1"/>
          <w:numId w:val="11"/>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7"/>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Huawei, 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SimSun"/>
                <w:lang w:val="en-US" w:eastAsia="ko-KR"/>
              </w:rPr>
            </w:pPr>
            <w:r>
              <w:rPr>
                <w:rFonts w:eastAsia="SimSun"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SimSun"/>
                <w:lang w:val="en-US" w:eastAsia="ko-KR"/>
              </w:rPr>
            </w:pPr>
            <w:r>
              <w:rPr>
                <w:rFonts w:eastAsia="SimSun"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SimSun"/>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游明朝"/>
                <w:lang w:val="en-US" w:eastAsia="ja-JP"/>
              </w:rPr>
            </w:pPr>
            <w:r>
              <w:rPr>
                <w:rFonts w:eastAsia="游明朝"/>
                <w:lang w:val="en-US" w:eastAsia="ja-JP"/>
              </w:rPr>
              <w:t>Nokia, NSB</w:t>
            </w:r>
          </w:p>
        </w:tc>
        <w:tc>
          <w:tcPr>
            <w:tcW w:w="1372" w:type="dxa"/>
          </w:tcPr>
          <w:p w14:paraId="257C764C" w14:textId="77777777" w:rsidR="00E75241" w:rsidRDefault="00E75241">
            <w:pPr>
              <w:tabs>
                <w:tab w:val="left" w:pos="551"/>
              </w:tabs>
              <w:rPr>
                <w:rFonts w:eastAsia="游明朝"/>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2"/>
        <w:ind w:left="1134" w:hanging="1134"/>
        <w:rPr>
          <w:lang w:val="en-US"/>
        </w:rPr>
      </w:pPr>
      <w:r>
        <w:rPr>
          <w:lang w:val="en-US"/>
        </w:rPr>
        <w:lastRenderedPageBreak/>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af7"/>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1"/>
              <w:numPr>
                <w:ilvl w:val="0"/>
                <w:numId w:val="0"/>
              </w:numPr>
              <w:ind w:left="432" w:hanging="432"/>
            </w:pPr>
            <w:r>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rsidP="005025F6">
            <w:pPr>
              <w:numPr>
                <w:ilvl w:val="1"/>
                <w:numId w:val="121"/>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rsidP="005025F6">
            <w:pPr>
              <w:numPr>
                <w:ilvl w:val="1"/>
                <w:numId w:val="121"/>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257C766E"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7"/>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7"/>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7"/>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1"/>
        <w:numPr>
          <w:ilvl w:val="0"/>
          <w:numId w:val="0"/>
        </w:numPr>
        <w:ind w:left="432" w:hanging="432"/>
        <w:rPr>
          <w:lang w:val="en-US"/>
        </w:rPr>
      </w:pPr>
      <w:bookmarkStart w:id="31" w:name="_Hlk41391803"/>
      <w:r>
        <w:rPr>
          <w:lang w:val="en-US"/>
        </w:rPr>
        <w:t>Annex: Companies’ point of contact</w:t>
      </w:r>
    </w:p>
    <w:p w14:paraId="257C76C4" w14:textId="402CA956" w:rsidR="00E75241" w:rsidRDefault="003B30A8">
      <w:pPr>
        <w:spacing w:after="100" w:afterAutospacing="1"/>
        <w:jc w:val="both"/>
        <w:rPr>
          <w:rFonts w:ascii="Times" w:hAnsi="Times"/>
          <w:b/>
          <w:szCs w:val="24"/>
          <w:lang w:val="en-US"/>
        </w:rPr>
      </w:pPr>
      <w:r>
        <w:rPr>
          <w:rFonts w:ascii="Times" w:hAnsi="Times"/>
          <w:b/>
          <w:szCs w:val="24"/>
          <w:lang w:val="en-US"/>
        </w:rPr>
        <w:t>FL1</w:t>
      </w:r>
      <w:r w:rsidR="00407914">
        <w:rPr>
          <w:rFonts w:ascii="Times" w:hAnsi="Times"/>
          <w:b/>
          <w:szCs w:val="24"/>
          <w:lang w:val="en-US"/>
        </w:rPr>
        <w:t>2</w:t>
      </w:r>
      <w:r>
        <w:rPr>
          <w:rFonts w:ascii="Times" w:hAnsi="Times"/>
          <w:b/>
          <w:szCs w:val="24"/>
          <w:lang w:val="en-US"/>
        </w:rPr>
        <w:t xml:space="preserve"> Question: Please consider entering contact info below for the points of contact for this email discussion.</w:t>
      </w:r>
    </w:p>
    <w:tbl>
      <w:tblPr>
        <w:tblStyle w:val="af7"/>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257C76CE" w14:textId="77777777" w:rsidR="00E75241" w:rsidRDefault="003B30A8">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游明朝"/>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游明朝"/>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257C76D2" w14:textId="77777777" w:rsidR="00E75241" w:rsidRDefault="003B30A8">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游明朝"/>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257C76DE" w14:textId="77777777" w:rsidR="00E75241" w:rsidRDefault="003B30A8">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257C76DF" w14:textId="77777777" w:rsidR="00E75241" w:rsidRDefault="003B30A8">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257C76EA" w14:textId="77777777" w:rsidR="00E75241" w:rsidRDefault="003B30A8">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354F8175" w:rsidR="00E75241" w:rsidRDefault="001D618D">
            <w:pPr>
              <w:spacing w:after="0"/>
              <w:rPr>
                <w:lang w:val="en-US"/>
              </w:rPr>
            </w:pPr>
            <w:r>
              <w:rPr>
                <w:lang w:val="en-US"/>
              </w:rPr>
              <w:t>Nordic</w:t>
            </w:r>
          </w:p>
        </w:tc>
        <w:tc>
          <w:tcPr>
            <w:tcW w:w="2410" w:type="dxa"/>
          </w:tcPr>
          <w:p w14:paraId="257C770A" w14:textId="1AB3671A" w:rsidR="00E75241" w:rsidRDefault="001D618D">
            <w:pPr>
              <w:spacing w:after="0"/>
              <w:rPr>
                <w:lang w:val="en-US"/>
              </w:rPr>
            </w:pPr>
            <w:r>
              <w:rPr>
                <w:lang w:val="en-US"/>
              </w:rPr>
              <w:t>Karol Schober</w:t>
            </w:r>
          </w:p>
        </w:tc>
        <w:tc>
          <w:tcPr>
            <w:tcW w:w="4110" w:type="dxa"/>
          </w:tcPr>
          <w:p w14:paraId="257C770B" w14:textId="3A3F47C8" w:rsidR="00E75241" w:rsidRDefault="001D618D">
            <w:pPr>
              <w:spacing w:after="0"/>
              <w:rPr>
                <w:lang w:val="en-US"/>
              </w:rPr>
            </w:pPr>
            <w:r>
              <w:rPr>
                <w:lang w:val="en-US"/>
              </w:rPr>
              <w:t>karol.schober@nordicsemi.no</w:t>
            </w:r>
          </w:p>
        </w:tc>
      </w:tr>
      <w:tr w:rsidR="00E75241" w14:paraId="257C7710" w14:textId="77777777">
        <w:tc>
          <w:tcPr>
            <w:tcW w:w="2830" w:type="dxa"/>
          </w:tcPr>
          <w:p w14:paraId="257C770D" w14:textId="77777777" w:rsidR="00E75241" w:rsidRDefault="00E75241">
            <w:pPr>
              <w:spacing w:after="0"/>
              <w:rPr>
                <w:lang w:val="en-US"/>
              </w:rPr>
            </w:pPr>
          </w:p>
        </w:tc>
        <w:tc>
          <w:tcPr>
            <w:tcW w:w="2410" w:type="dxa"/>
          </w:tcPr>
          <w:p w14:paraId="257C770E" w14:textId="77777777" w:rsidR="00E75241" w:rsidRDefault="00E75241">
            <w:pPr>
              <w:spacing w:after="0"/>
              <w:rPr>
                <w:lang w:val="en-US"/>
              </w:rPr>
            </w:pPr>
          </w:p>
        </w:tc>
        <w:tc>
          <w:tcPr>
            <w:tcW w:w="4110" w:type="dxa"/>
          </w:tcPr>
          <w:p w14:paraId="257C770F" w14:textId="77777777" w:rsidR="00E75241" w:rsidRDefault="00E75241">
            <w:pPr>
              <w:spacing w:after="0"/>
              <w:rPr>
                <w:lang w:val="en-US"/>
              </w:rPr>
            </w:pP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1"/>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643E3F">
            <w:pPr>
              <w:rPr>
                <w:color w:val="0000FF"/>
                <w:u w:val="single"/>
                <w:lang w:val="en-US"/>
              </w:rPr>
            </w:pPr>
            <w:hyperlink r:id="rId24" w:history="1">
              <w:r w:rsidR="003B30A8">
                <w:rPr>
                  <w:rStyle w:val="af9"/>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643E3F">
            <w:pPr>
              <w:rPr>
                <w:color w:val="0000FF"/>
                <w:u w:val="single"/>
                <w:lang w:val="en-US"/>
              </w:rPr>
            </w:pPr>
            <w:hyperlink r:id="rId25" w:history="1">
              <w:r w:rsidR="003B30A8">
                <w:rPr>
                  <w:rStyle w:val="af9"/>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643E3F">
            <w:pPr>
              <w:rPr>
                <w:color w:val="0000FF"/>
                <w:u w:val="single"/>
                <w:lang w:val="en-US"/>
              </w:rPr>
            </w:pPr>
            <w:hyperlink r:id="rId26" w:history="1">
              <w:r w:rsidR="003B30A8">
                <w:rPr>
                  <w:rStyle w:val="af9"/>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643E3F">
            <w:pPr>
              <w:rPr>
                <w:color w:val="0000FF"/>
                <w:u w:val="single"/>
                <w:lang w:val="en-US"/>
              </w:rPr>
            </w:pPr>
            <w:hyperlink r:id="rId27" w:history="1">
              <w:r w:rsidR="003B30A8">
                <w:rPr>
                  <w:rStyle w:val="af9"/>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643E3F">
            <w:pPr>
              <w:rPr>
                <w:color w:val="0000FF"/>
                <w:u w:val="single"/>
                <w:lang w:val="en-US"/>
              </w:rPr>
            </w:pPr>
            <w:hyperlink r:id="rId28" w:history="1">
              <w:r w:rsidR="003B30A8">
                <w:rPr>
                  <w:rStyle w:val="af9"/>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643E3F">
            <w:pPr>
              <w:rPr>
                <w:color w:val="0000FF"/>
                <w:u w:val="single"/>
                <w:lang w:val="en-US"/>
              </w:rPr>
            </w:pPr>
            <w:hyperlink r:id="rId29" w:history="1">
              <w:r w:rsidR="003B30A8">
                <w:rPr>
                  <w:rStyle w:val="af9"/>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643E3F">
            <w:pPr>
              <w:rPr>
                <w:color w:val="0000FF"/>
                <w:u w:val="single"/>
                <w:lang w:val="en-US"/>
              </w:rPr>
            </w:pPr>
            <w:hyperlink r:id="rId30" w:history="1">
              <w:r w:rsidR="003B30A8">
                <w:rPr>
                  <w:rStyle w:val="af9"/>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643E3F">
            <w:pPr>
              <w:rPr>
                <w:color w:val="0000FF"/>
                <w:u w:val="single"/>
                <w:lang w:val="en-US"/>
              </w:rPr>
            </w:pPr>
            <w:hyperlink r:id="rId31" w:history="1">
              <w:r w:rsidR="003B30A8">
                <w:rPr>
                  <w:rStyle w:val="af9"/>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643E3F">
            <w:pPr>
              <w:rPr>
                <w:color w:val="0000FF"/>
                <w:u w:val="single"/>
                <w:lang w:val="en-US"/>
              </w:rPr>
            </w:pPr>
            <w:hyperlink r:id="rId32" w:history="1">
              <w:r w:rsidR="003B30A8">
                <w:rPr>
                  <w:rStyle w:val="af9"/>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643E3F">
            <w:pPr>
              <w:rPr>
                <w:color w:val="0000FF"/>
                <w:u w:val="single"/>
                <w:lang w:val="en-US"/>
              </w:rPr>
            </w:pPr>
            <w:hyperlink r:id="rId33" w:history="1">
              <w:r w:rsidR="003B30A8">
                <w:rPr>
                  <w:rStyle w:val="af9"/>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643E3F">
            <w:pPr>
              <w:rPr>
                <w:color w:val="0000FF"/>
                <w:u w:val="single"/>
                <w:lang w:val="en-US"/>
              </w:rPr>
            </w:pPr>
            <w:hyperlink r:id="rId34" w:history="1">
              <w:r w:rsidR="003B30A8">
                <w:rPr>
                  <w:rStyle w:val="af9"/>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643E3F">
            <w:pPr>
              <w:rPr>
                <w:color w:val="0000FF"/>
                <w:u w:val="single"/>
                <w:lang w:val="en-US"/>
              </w:rPr>
            </w:pPr>
            <w:hyperlink r:id="rId35" w:history="1">
              <w:r w:rsidR="003B30A8">
                <w:rPr>
                  <w:rStyle w:val="af9"/>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643E3F">
            <w:pPr>
              <w:rPr>
                <w:color w:val="0000FF"/>
                <w:u w:val="single"/>
                <w:lang w:val="en-US"/>
              </w:rPr>
            </w:pPr>
            <w:hyperlink r:id="rId36" w:history="1">
              <w:r w:rsidR="003B30A8">
                <w:rPr>
                  <w:rStyle w:val="af9"/>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643E3F">
            <w:pPr>
              <w:rPr>
                <w:lang w:val="en-US"/>
              </w:rPr>
            </w:pPr>
            <w:hyperlink r:id="rId37" w:history="1">
              <w:r w:rsidR="003B30A8">
                <w:rPr>
                  <w:rStyle w:val="af9"/>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lastRenderedPageBreak/>
              <w:t>[15]</w:t>
            </w:r>
          </w:p>
        </w:tc>
        <w:tc>
          <w:tcPr>
            <w:tcW w:w="1456" w:type="dxa"/>
            <w:tcMar>
              <w:top w:w="0" w:type="dxa"/>
              <w:left w:w="70" w:type="dxa"/>
              <w:bottom w:w="0" w:type="dxa"/>
              <w:right w:w="70" w:type="dxa"/>
            </w:tcMar>
          </w:tcPr>
          <w:p w14:paraId="257C776E" w14:textId="77777777" w:rsidR="00E75241" w:rsidRDefault="00643E3F">
            <w:pPr>
              <w:rPr>
                <w:color w:val="0000FF"/>
                <w:u w:val="single"/>
                <w:lang w:val="en-US"/>
              </w:rPr>
            </w:pPr>
            <w:hyperlink r:id="rId38" w:history="1">
              <w:r w:rsidR="003B30A8">
                <w:rPr>
                  <w:rStyle w:val="af9"/>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643E3F">
            <w:pPr>
              <w:rPr>
                <w:color w:val="0000FF"/>
                <w:u w:val="single"/>
                <w:lang w:val="en-US"/>
              </w:rPr>
            </w:pPr>
            <w:hyperlink r:id="rId39" w:history="1">
              <w:r w:rsidR="003B30A8">
                <w:rPr>
                  <w:rStyle w:val="af9"/>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643E3F">
            <w:pPr>
              <w:rPr>
                <w:color w:val="0000FF"/>
                <w:u w:val="single"/>
                <w:lang w:val="en-US"/>
              </w:rPr>
            </w:pPr>
            <w:hyperlink r:id="rId40" w:history="1">
              <w:r w:rsidR="003B30A8">
                <w:rPr>
                  <w:rStyle w:val="af9"/>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643E3F">
            <w:pPr>
              <w:rPr>
                <w:color w:val="0000FF"/>
                <w:u w:val="single"/>
                <w:lang w:val="en-US"/>
              </w:rPr>
            </w:pPr>
            <w:hyperlink r:id="rId41" w:history="1">
              <w:r w:rsidR="003B30A8">
                <w:rPr>
                  <w:rStyle w:val="af9"/>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643E3F">
            <w:pPr>
              <w:rPr>
                <w:color w:val="0000FF"/>
                <w:u w:val="single"/>
                <w:lang w:val="en-US"/>
              </w:rPr>
            </w:pPr>
            <w:hyperlink r:id="rId42" w:history="1">
              <w:r w:rsidR="003B30A8">
                <w:rPr>
                  <w:rStyle w:val="af9"/>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643E3F">
            <w:pPr>
              <w:rPr>
                <w:color w:val="0000FF"/>
                <w:u w:val="single"/>
                <w:lang w:val="en-US"/>
              </w:rPr>
            </w:pPr>
            <w:hyperlink r:id="rId43" w:history="1">
              <w:r w:rsidR="003B30A8">
                <w:rPr>
                  <w:rStyle w:val="af9"/>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t>[21]</w:t>
            </w:r>
          </w:p>
        </w:tc>
        <w:tc>
          <w:tcPr>
            <w:tcW w:w="1456" w:type="dxa"/>
            <w:tcMar>
              <w:top w:w="0" w:type="dxa"/>
              <w:left w:w="70" w:type="dxa"/>
              <w:bottom w:w="0" w:type="dxa"/>
              <w:right w:w="70" w:type="dxa"/>
            </w:tcMar>
          </w:tcPr>
          <w:p w14:paraId="257C778C" w14:textId="77777777" w:rsidR="00E75241" w:rsidRDefault="00643E3F">
            <w:pPr>
              <w:rPr>
                <w:color w:val="0000FF"/>
                <w:u w:val="single"/>
                <w:lang w:val="en-US"/>
              </w:rPr>
            </w:pPr>
            <w:hyperlink r:id="rId44" w:history="1">
              <w:r w:rsidR="003B30A8">
                <w:rPr>
                  <w:rStyle w:val="af9"/>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643E3F">
            <w:pPr>
              <w:rPr>
                <w:color w:val="0000FF"/>
                <w:u w:val="single"/>
                <w:lang w:val="en-US"/>
              </w:rPr>
            </w:pPr>
            <w:hyperlink r:id="rId45" w:history="1">
              <w:r w:rsidR="003B30A8">
                <w:rPr>
                  <w:rStyle w:val="af9"/>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643E3F">
            <w:pPr>
              <w:rPr>
                <w:color w:val="0000FF"/>
                <w:u w:val="single"/>
                <w:lang w:val="en-US"/>
              </w:rPr>
            </w:pPr>
            <w:hyperlink r:id="rId46" w:history="1">
              <w:r w:rsidR="003B30A8">
                <w:rPr>
                  <w:rStyle w:val="af9"/>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643E3F">
            <w:pPr>
              <w:rPr>
                <w:color w:val="0000FF"/>
                <w:u w:val="single"/>
                <w:lang w:val="en-US"/>
              </w:rPr>
            </w:pPr>
            <w:hyperlink r:id="rId47" w:history="1">
              <w:r w:rsidR="003B30A8">
                <w:rPr>
                  <w:rStyle w:val="af9"/>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643E3F">
            <w:pPr>
              <w:rPr>
                <w:color w:val="0000FF"/>
                <w:u w:val="single"/>
                <w:lang w:val="en-US"/>
              </w:rPr>
            </w:pPr>
            <w:hyperlink r:id="rId48" w:history="1">
              <w:r w:rsidR="003B30A8">
                <w:rPr>
                  <w:rStyle w:val="af9"/>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643E3F">
            <w:pPr>
              <w:rPr>
                <w:color w:val="0000FF"/>
                <w:u w:val="single"/>
                <w:lang w:val="en-US"/>
              </w:rPr>
            </w:pPr>
            <w:hyperlink r:id="rId49" w:history="1">
              <w:r w:rsidR="003B30A8">
                <w:rPr>
                  <w:rStyle w:val="af9"/>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643E3F">
            <w:pPr>
              <w:rPr>
                <w:color w:val="0000FF"/>
                <w:u w:val="single"/>
                <w:lang w:val="en-US"/>
              </w:rPr>
            </w:pPr>
            <w:hyperlink r:id="rId50" w:history="1">
              <w:r w:rsidR="003B30A8">
                <w:rPr>
                  <w:rStyle w:val="af9"/>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643E3F">
            <w:pPr>
              <w:rPr>
                <w:color w:val="0000FF"/>
                <w:u w:val="single"/>
                <w:lang w:val="en-US"/>
              </w:rPr>
            </w:pPr>
            <w:hyperlink r:id="rId51" w:history="1">
              <w:r w:rsidR="003B30A8">
                <w:rPr>
                  <w:rStyle w:val="af9"/>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643E3F">
            <w:pPr>
              <w:rPr>
                <w:lang w:val="en-US"/>
              </w:rPr>
            </w:pPr>
            <w:hyperlink r:id="rId52" w:history="1">
              <w:r w:rsidR="003B30A8">
                <w:rPr>
                  <w:rStyle w:val="af9"/>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643E3F">
            <w:pPr>
              <w:rPr>
                <w:rStyle w:val="af9"/>
                <w:color w:val="0000FF"/>
                <w:lang w:val="en-US"/>
              </w:rPr>
            </w:pPr>
            <w:hyperlink r:id="rId53" w:history="1">
              <w:r w:rsidR="003B30A8">
                <w:rPr>
                  <w:rStyle w:val="af9"/>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643E3F">
            <w:pPr>
              <w:rPr>
                <w:rStyle w:val="af9"/>
                <w:color w:val="0000FF"/>
                <w:lang w:val="en-US"/>
              </w:rPr>
            </w:pPr>
            <w:hyperlink r:id="rId54" w:history="1">
              <w:r w:rsidR="003B30A8">
                <w:rPr>
                  <w:rStyle w:val="af9"/>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643E3F">
            <w:pPr>
              <w:rPr>
                <w:lang w:val="en-US"/>
              </w:rPr>
            </w:pPr>
            <w:hyperlink r:id="rId55" w:history="1">
              <w:r w:rsidR="003B30A8">
                <w:rPr>
                  <w:rStyle w:val="af9"/>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643E3F">
            <w:pPr>
              <w:rPr>
                <w:color w:val="0000FF"/>
                <w:u w:val="single"/>
                <w:lang w:val="en-US"/>
              </w:rPr>
            </w:pPr>
            <w:hyperlink r:id="rId56" w:history="1">
              <w:r w:rsidR="003B30A8">
                <w:rPr>
                  <w:rStyle w:val="af9"/>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643E3F">
            <w:pPr>
              <w:rPr>
                <w:color w:val="0000FF"/>
                <w:u w:val="single"/>
                <w:lang w:val="en-US"/>
              </w:rPr>
            </w:pPr>
            <w:hyperlink r:id="rId57" w:history="1">
              <w:r w:rsidR="003B30A8">
                <w:rPr>
                  <w:rStyle w:val="af9"/>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643E3F">
            <w:pPr>
              <w:rPr>
                <w:lang w:val="en-US"/>
              </w:rPr>
            </w:pPr>
            <w:hyperlink r:id="rId58" w:history="1">
              <w:r w:rsidR="003B30A8">
                <w:rPr>
                  <w:rStyle w:val="af9"/>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643E3F">
            <w:pPr>
              <w:rPr>
                <w:lang w:val="en-US"/>
              </w:rPr>
            </w:pPr>
            <w:hyperlink r:id="rId59" w:history="1">
              <w:r w:rsidR="003B30A8">
                <w:rPr>
                  <w:rStyle w:val="af9"/>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643E3F">
            <w:pPr>
              <w:rPr>
                <w:lang w:val="en-US"/>
              </w:rPr>
            </w:pPr>
            <w:hyperlink r:id="rId60" w:history="1">
              <w:r w:rsidR="003B30A8">
                <w:rPr>
                  <w:rStyle w:val="af9"/>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643E3F">
            <w:pPr>
              <w:rPr>
                <w:lang w:val="en-US"/>
              </w:rPr>
            </w:pPr>
            <w:hyperlink r:id="rId61" w:history="1">
              <w:r w:rsidR="003B30A8">
                <w:rPr>
                  <w:rStyle w:val="af9"/>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643E3F">
            <w:pPr>
              <w:rPr>
                <w:lang w:val="en-US"/>
              </w:rPr>
            </w:pPr>
            <w:hyperlink r:id="rId62" w:history="1">
              <w:r w:rsidR="003B30A8">
                <w:rPr>
                  <w:rStyle w:val="af9"/>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643E3F">
            <w:pPr>
              <w:rPr>
                <w:lang w:val="en-US"/>
              </w:rPr>
            </w:pPr>
            <w:hyperlink r:id="rId63" w:history="1">
              <w:r w:rsidR="003B30A8">
                <w:rPr>
                  <w:rStyle w:val="af9"/>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643E3F">
            <w:pPr>
              <w:rPr>
                <w:color w:val="0000FF"/>
                <w:u w:val="single"/>
                <w:lang w:val="en-US"/>
              </w:rPr>
            </w:pPr>
            <w:hyperlink r:id="rId64" w:history="1">
              <w:r w:rsidR="003B30A8">
                <w:rPr>
                  <w:rStyle w:val="af9"/>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257C77F5" w14:textId="77777777" w:rsidR="00E75241" w:rsidRDefault="00643E3F">
            <w:pPr>
              <w:rPr>
                <w:color w:val="0000FF"/>
                <w:u w:val="single"/>
                <w:lang w:val="en-US"/>
              </w:rPr>
            </w:pPr>
            <w:hyperlink r:id="rId65" w:history="1">
              <w:r w:rsidR="003B30A8">
                <w:rPr>
                  <w:rStyle w:val="af9"/>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643E3F">
            <w:hyperlink r:id="rId66" w:history="1">
              <w:r w:rsidR="003B30A8">
                <w:rPr>
                  <w:rStyle w:val="af9"/>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643E3F">
            <w:hyperlink r:id="rId67" w:history="1">
              <w:r w:rsidR="003B30A8">
                <w:rPr>
                  <w:rStyle w:val="af9"/>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643E3F">
            <w:hyperlink r:id="rId68" w:history="1">
              <w:r w:rsidR="003B30A8">
                <w:rPr>
                  <w:rStyle w:val="af9"/>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643E3F">
            <w:hyperlink r:id="rId69" w:history="1">
              <w:r w:rsidR="003B30A8">
                <w:rPr>
                  <w:rStyle w:val="af9"/>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1D618D">
            <w:pPr>
              <w:rPr>
                <w:color w:val="000000"/>
                <w:lang w:val="en-US"/>
              </w:rPr>
            </w:pPr>
            <w:r>
              <w:rPr>
                <w:color w:val="000000"/>
                <w:lang w:val="en-US"/>
              </w:rPr>
              <w:t>[45]</w:t>
            </w:r>
          </w:p>
        </w:tc>
        <w:tc>
          <w:tcPr>
            <w:tcW w:w="1456" w:type="dxa"/>
            <w:tcMar>
              <w:top w:w="0" w:type="dxa"/>
              <w:left w:w="70" w:type="dxa"/>
              <w:bottom w:w="0" w:type="dxa"/>
              <w:right w:w="70" w:type="dxa"/>
            </w:tcMar>
          </w:tcPr>
          <w:p w14:paraId="5D80B2C0" w14:textId="0BF6F4C4" w:rsidR="0017406B" w:rsidRDefault="00643E3F" w:rsidP="001D618D">
            <w:hyperlink r:id="rId70" w:history="1">
              <w:r w:rsidR="0017406B">
                <w:rPr>
                  <w:rStyle w:val="af9"/>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1D618D">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1D618D">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F41D1" w14:textId="77777777" w:rsidR="009D024F" w:rsidRDefault="009D024F" w:rsidP="00317BFE">
      <w:pPr>
        <w:spacing w:after="0" w:line="240" w:lineRule="auto"/>
      </w:pPr>
      <w:r>
        <w:separator/>
      </w:r>
    </w:p>
  </w:endnote>
  <w:endnote w:type="continuationSeparator" w:id="0">
    <w:p w14:paraId="5AEA62C2" w14:textId="77777777" w:rsidR="009D024F" w:rsidRDefault="009D024F"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7669B" w14:textId="77777777" w:rsidR="009D024F" w:rsidRDefault="009D024F" w:rsidP="00317BFE">
      <w:pPr>
        <w:spacing w:after="0" w:line="240" w:lineRule="auto"/>
      </w:pPr>
      <w:r>
        <w:separator/>
      </w:r>
    </w:p>
  </w:footnote>
  <w:footnote w:type="continuationSeparator" w:id="0">
    <w:p w14:paraId="423DD67A" w14:textId="77777777" w:rsidR="009D024F" w:rsidRDefault="009D024F" w:rsidP="0031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FD4303"/>
    <w:multiLevelType w:val="hybridMultilevel"/>
    <w:tmpl w:val="2D440EBE"/>
    <w:lvl w:ilvl="0" w:tplc="040B0001">
      <w:start w:val="1"/>
      <w:numFmt w:val="bullet"/>
      <w:lvlText w:val=""/>
      <w:lvlJc w:val="left"/>
      <w:pPr>
        <w:ind w:left="1496" w:hanging="360"/>
      </w:pPr>
      <w:rPr>
        <w:rFonts w:ascii="Symbol" w:hAnsi="Symbol" w:hint="default"/>
      </w:rPr>
    </w:lvl>
    <w:lvl w:ilvl="1" w:tplc="040B0003">
      <w:start w:val="1"/>
      <w:numFmt w:val="bullet"/>
      <w:lvlText w:val="o"/>
      <w:lvlJc w:val="left"/>
      <w:pPr>
        <w:ind w:left="2216" w:hanging="360"/>
      </w:pPr>
      <w:rPr>
        <w:rFonts w:ascii="Courier New" w:hAnsi="Courier New" w:cs="Courier New" w:hint="default"/>
      </w:rPr>
    </w:lvl>
    <w:lvl w:ilvl="2" w:tplc="040B0005">
      <w:start w:val="1"/>
      <w:numFmt w:val="bullet"/>
      <w:lvlText w:val=""/>
      <w:lvlJc w:val="left"/>
      <w:pPr>
        <w:ind w:left="2936" w:hanging="360"/>
      </w:pPr>
      <w:rPr>
        <w:rFonts w:ascii="Wingdings" w:hAnsi="Wingdings" w:hint="default"/>
      </w:rPr>
    </w:lvl>
    <w:lvl w:ilvl="3" w:tplc="040B0001">
      <w:start w:val="1"/>
      <w:numFmt w:val="bullet"/>
      <w:lvlText w:val=""/>
      <w:lvlJc w:val="left"/>
      <w:pPr>
        <w:ind w:left="3656" w:hanging="360"/>
      </w:pPr>
      <w:rPr>
        <w:rFonts w:ascii="Symbol" w:hAnsi="Symbol" w:hint="default"/>
      </w:rPr>
    </w:lvl>
    <w:lvl w:ilvl="4" w:tplc="040B0003" w:tentative="1">
      <w:start w:val="1"/>
      <w:numFmt w:val="bullet"/>
      <w:lvlText w:val="o"/>
      <w:lvlJc w:val="left"/>
      <w:pPr>
        <w:ind w:left="4376" w:hanging="360"/>
      </w:pPr>
      <w:rPr>
        <w:rFonts w:ascii="Courier New" w:hAnsi="Courier New" w:cs="Courier New" w:hint="default"/>
      </w:rPr>
    </w:lvl>
    <w:lvl w:ilvl="5" w:tplc="040B0005" w:tentative="1">
      <w:start w:val="1"/>
      <w:numFmt w:val="bullet"/>
      <w:lvlText w:val=""/>
      <w:lvlJc w:val="left"/>
      <w:pPr>
        <w:ind w:left="5096" w:hanging="360"/>
      </w:pPr>
      <w:rPr>
        <w:rFonts w:ascii="Wingdings" w:hAnsi="Wingdings" w:hint="default"/>
      </w:rPr>
    </w:lvl>
    <w:lvl w:ilvl="6" w:tplc="040B0001" w:tentative="1">
      <w:start w:val="1"/>
      <w:numFmt w:val="bullet"/>
      <w:lvlText w:val=""/>
      <w:lvlJc w:val="left"/>
      <w:pPr>
        <w:ind w:left="5816" w:hanging="360"/>
      </w:pPr>
      <w:rPr>
        <w:rFonts w:ascii="Symbol" w:hAnsi="Symbol" w:hint="default"/>
      </w:rPr>
    </w:lvl>
    <w:lvl w:ilvl="7" w:tplc="040B0003" w:tentative="1">
      <w:start w:val="1"/>
      <w:numFmt w:val="bullet"/>
      <w:lvlText w:val="o"/>
      <w:lvlJc w:val="left"/>
      <w:pPr>
        <w:ind w:left="6536" w:hanging="360"/>
      </w:pPr>
      <w:rPr>
        <w:rFonts w:ascii="Courier New" w:hAnsi="Courier New" w:cs="Courier New" w:hint="default"/>
      </w:rPr>
    </w:lvl>
    <w:lvl w:ilvl="8" w:tplc="040B0005" w:tentative="1">
      <w:start w:val="1"/>
      <w:numFmt w:val="bullet"/>
      <w:lvlText w:val=""/>
      <w:lvlJc w:val="left"/>
      <w:pPr>
        <w:ind w:left="7256" w:hanging="360"/>
      </w:pPr>
      <w:rPr>
        <w:rFonts w:ascii="Wingdings" w:hAnsi="Wingdings" w:hint="default"/>
      </w:rPr>
    </w:lvl>
  </w:abstractNum>
  <w:abstractNum w:abstractNumId="7"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78B02AD"/>
    <w:multiLevelType w:val="hybridMultilevel"/>
    <w:tmpl w:val="1972A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0"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CA52290"/>
    <w:multiLevelType w:val="hybridMultilevel"/>
    <w:tmpl w:val="6A44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1E636826"/>
    <w:multiLevelType w:val="hybridMultilevel"/>
    <w:tmpl w:val="AE800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0702FF"/>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96C01"/>
    <w:multiLevelType w:val="hybridMultilevel"/>
    <w:tmpl w:val="FCCCC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1" w15:restartNumberingAfterBreak="0">
    <w:nsid w:val="2C4F7C8B"/>
    <w:multiLevelType w:val="hybridMultilevel"/>
    <w:tmpl w:val="46AEE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D5A0A25"/>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8AE390A"/>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7"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56F3A66"/>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66C259C"/>
    <w:multiLevelType w:val="hybridMultilevel"/>
    <w:tmpl w:val="386E3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03"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4"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CFB2392"/>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1" w15:restartNumberingAfterBreak="0">
    <w:nsid w:val="71756E9A"/>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7"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42"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2"/>
  </w:num>
  <w:num w:numId="4">
    <w:abstractNumId w:val="45"/>
  </w:num>
  <w:num w:numId="5">
    <w:abstractNumId w:val="68"/>
    <w:lvlOverride w:ilvl="0">
      <w:startOverride w:val="1"/>
    </w:lvlOverride>
  </w:num>
  <w:num w:numId="6">
    <w:abstractNumId w:val="69"/>
  </w:num>
  <w:num w:numId="7">
    <w:abstractNumId w:val="96"/>
  </w:num>
  <w:num w:numId="8">
    <w:abstractNumId w:val="30"/>
  </w:num>
  <w:num w:numId="9">
    <w:abstractNumId w:val="109"/>
  </w:num>
  <w:num w:numId="10">
    <w:abstractNumId w:val="35"/>
  </w:num>
  <w:num w:numId="11">
    <w:abstractNumId w:val="32"/>
  </w:num>
  <w:num w:numId="12">
    <w:abstractNumId w:val="115"/>
  </w:num>
  <w:num w:numId="13">
    <w:abstractNumId w:val="67"/>
  </w:num>
  <w:num w:numId="14">
    <w:abstractNumId w:val="82"/>
  </w:num>
  <w:num w:numId="15">
    <w:abstractNumId w:val="75"/>
  </w:num>
  <w:num w:numId="16">
    <w:abstractNumId w:val="63"/>
  </w:num>
  <w:num w:numId="17">
    <w:abstractNumId w:val="97"/>
  </w:num>
  <w:num w:numId="18">
    <w:abstractNumId w:val="118"/>
  </w:num>
  <w:num w:numId="19">
    <w:abstractNumId w:val="18"/>
  </w:num>
  <w:num w:numId="20">
    <w:abstractNumId w:val="25"/>
  </w:num>
  <w:num w:numId="21">
    <w:abstractNumId w:val="43"/>
  </w:num>
  <w:num w:numId="22">
    <w:abstractNumId w:val="62"/>
  </w:num>
  <w:num w:numId="23">
    <w:abstractNumId w:val="94"/>
  </w:num>
  <w:num w:numId="24">
    <w:abstractNumId w:val="76"/>
  </w:num>
  <w:num w:numId="25">
    <w:abstractNumId w:val="27"/>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90"/>
  </w:num>
  <w:num w:numId="30">
    <w:abstractNumId w:val="135"/>
  </w:num>
  <w:num w:numId="31">
    <w:abstractNumId w:val="70"/>
  </w:num>
  <w:num w:numId="32">
    <w:abstractNumId w:val="110"/>
  </w:num>
  <w:num w:numId="33">
    <w:abstractNumId w:val="121"/>
  </w:num>
  <w:num w:numId="34">
    <w:abstractNumId w:val="13"/>
  </w:num>
  <w:num w:numId="35">
    <w:abstractNumId w:val="50"/>
  </w:num>
  <w:num w:numId="36">
    <w:abstractNumId w:val="140"/>
  </w:num>
  <w:num w:numId="37">
    <w:abstractNumId w:val="105"/>
  </w:num>
  <w:num w:numId="38">
    <w:abstractNumId w:val="126"/>
  </w:num>
  <w:num w:numId="39">
    <w:abstractNumId w:val="116"/>
  </w:num>
  <w:num w:numId="40">
    <w:abstractNumId w:val="93"/>
  </w:num>
  <w:num w:numId="41">
    <w:abstractNumId w:val="9"/>
  </w:num>
  <w:num w:numId="42">
    <w:abstractNumId w:val="22"/>
  </w:num>
  <w:num w:numId="43">
    <w:abstractNumId w:val="60"/>
  </w:num>
  <w:num w:numId="44">
    <w:abstractNumId w:val="21"/>
  </w:num>
  <w:num w:numId="45">
    <w:abstractNumId w:val="52"/>
  </w:num>
  <w:num w:numId="46">
    <w:abstractNumId w:val="103"/>
  </w:num>
  <w:num w:numId="47">
    <w:abstractNumId w:val="3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41"/>
  </w:num>
  <w:num w:numId="51">
    <w:abstractNumId w:val="4"/>
  </w:num>
  <w:num w:numId="52">
    <w:abstractNumId w:val="95"/>
  </w:num>
  <w:num w:numId="53">
    <w:abstractNumId w:val="79"/>
  </w:num>
  <w:num w:numId="54">
    <w:abstractNumId w:val="8"/>
  </w:num>
  <w:num w:numId="55">
    <w:abstractNumId w:val="133"/>
  </w:num>
  <w:num w:numId="56">
    <w:abstractNumId w:val="138"/>
  </w:num>
  <w:num w:numId="57">
    <w:abstractNumId w:val="123"/>
  </w:num>
  <w:num w:numId="58">
    <w:abstractNumId w:val="111"/>
  </w:num>
  <w:num w:numId="59">
    <w:abstractNumId w:val="0"/>
  </w:num>
  <w:num w:numId="60">
    <w:abstractNumId w:val="114"/>
  </w:num>
  <w:num w:numId="61">
    <w:abstractNumId w:val="53"/>
  </w:num>
  <w:num w:numId="62">
    <w:abstractNumId w:val="61"/>
  </w:num>
  <w:num w:numId="63">
    <w:abstractNumId w:val="28"/>
  </w:num>
  <w:num w:numId="64">
    <w:abstractNumId w:val="104"/>
  </w:num>
  <w:num w:numId="65">
    <w:abstractNumId w:val="91"/>
  </w:num>
  <w:num w:numId="66">
    <w:abstractNumId w:val="87"/>
  </w:num>
  <w:num w:numId="67">
    <w:abstractNumId w:val="37"/>
  </w:num>
  <w:num w:numId="68">
    <w:abstractNumId w:val="38"/>
  </w:num>
  <w:num w:numId="69">
    <w:abstractNumId w:val="7"/>
  </w:num>
  <w:num w:numId="70">
    <w:abstractNumId w:val="102"/>
  </w:num>
  <w:num w:numId="71">
    <w:abstractNumId w:val="12"/>
  </w:num>
  <w:num w:numId="72">
    <w:abstractNumId w:val="71"/>
  </w:num>
  <w:num w:numId="73">
    <w:abstractNumId w:val="1"/>
  </w:num>
  <w:num w:numId="74">
    <w:abstractNumId w:val="26"/>
  </w:num>
  <w:num w:numId="75">
    <w:abstractNumId w:val="86"/>
  </w:num>
  <w:num w:numId="76">
    <w:abstractNumId w:val="10"/>
  </w:num>
  <w:num w:numId="77">
    <w:abstractNumId w:val="117"/>
  </w:num>
  <w:num w:numId="78">
    <w:abstractNumId w:val="130"/>
  </w:num>
  <w:num w:numId="79">
    <w:abstractNumId w:val="72"/>
  </w:num>
  <w:num w:numId="80">
    <w:abstractNumId w:val="5"/>
  </w:num>
  <w:num w:numId="81">
    <w:abstractNumId w:val="49"/>
  </w:num>
  <w:num w:numId="82">
    <w:abstractNumId w:val="132"/>
  </w:num>
  <w:num w:numId="83">
    <w:abstractNumId w:val="120"/>
  </w:num>
  <w:num w:numId="84">
    <w:abstractNumId w:val="20"/>
  </w:num>
  <w:num w:numId="85">
    <w:abstractNumId w:val="46"/>
  </w:num>
  <w:num w:numId="86">
    <w:abstractNumId w:val="88"/>
  </w:num>
  <w:num w:numId="87">
    <w:abstractNumId w:val="24"/>
  </w:num>
  <w:num w:numId="88">
    <w:abstractNumId w:val="33"/>
  </w:num>
  <w:num w:numId="89">
    <w:abstractNumId w:val="15"/>
  </w:num>
  <w:num w:numId="90">
    <w:abstractNumId w:val="80"/>
  </w:num>
  <w:num w:numId="91">
    <w:abstractNumId w:val="17"/>
  </w:num>
  <w:num w:numId="92">
    <w:abstractNumId w:val="59"/>
  </w:num>
  <w:num w:numId="93">
    <w:abstractNumId w:val="141"/>
  </w:num>
  <w:num w:numId="94">
    <w:abstractNumId w:val="112"/>
  </w:num>
  <w:num w:numId="95">
    <w:abstractNumId w:val="92"/>
  </w:num>
  <w:num w:numId="96">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num>
  <w:num w:numId="98">
    <w:abstractNumId w:val="56"/>
  </w:num>
  <w:num w:numId="99">
    <w:abstractNumId w:val="48"/>
  </w:num>
  <w:num w:numId="100">
    <w:abstractNumId w:val="137"/>
  </w:num>
  <w:num w:numId="101">
    <w:abstractNumId w:val="113"/>
  </w:num>
  <w:num w:numId="102">
    <w:abstractNumId w:val="58"/>
  </w:num>
  <w:num w:numId="103">
    <w:abstractNumId w:val="122"/>
  </w:num>
  <w:num w:numId="104">
    <w:abstractNumId w:val="136"/>
  </w:num>
  <w:num w:numId="105">
    <w:abstractNumId w:val="44"/>
  </w:num>
  <w:num w:numId="106">
    <w:abstractNumId w:val="129"/>
  </w:num>
  <w:num w:numId="107">
    <w:abstractNumId w:val="81"/>
  </w:num>
  <w:num w:numId="108">
    <w:abstractNumId w:val="119"/>
  </w:num>
  <w:num w:numId="109">
    <w:abstractNumId w:val="64"/>
  </w:num>
  <w:num w:numId="110">
    <w:abstractNumId w:val="77"/>
  </w:num>
  <w:num w:numId="111">
    <w:abstractNumId w:val="29"/>
  </w:num>
  <w:num w:numId="112">
    <w:abstractNumId w:val="142"/>
  </w:num>
  <w:num w:numId="113">
    <w:abstractNumId w:val="128"/>
  </w:num>
  <w:num w:numId="114">
    <w:abstractNumId w:val="134"/>
  </w:num>
  <w:num w:numId="115">
    <w:abstractNumId w:val="84"/>
  </w:num>
  <w:num w:numId="116">
    <w:abstractNumId w:val="39"/>
  </w:num>
  <w:num w:numId="117">
    <w:abstractNumId w:val="101"/>
  </w:num>
  <w:num w:numId="118">
    <w:abstractNumId w:val="108"/>
  </w:num>
  <w:num w:numId="119">
    <w:abstractNumId w:val="19"/>
  </w:num>
  <w:num w:numId="120">
    <w:abstractNumId w:val="54"/>
  </w:num>
  <w:num w:numId="121">
    <w:abstractNumId w:val="139"/>
  </w:num>
  <w:num w:numId="122">
    <w:abstractNumId w:val="16"/>
  </w:num>
  <w:num w:numId="123">
    <w:abstractNumId w:val="127"/>
  </w:num>
  <w:num w:numId="124">
    <w:abstractNumId w:val="89"/>
  </w:num>
  <w:num w:numId="125">
    <w:abstractNumId w:val="99"/>
  </w:num>
  <w:num w:numId="126">
    <w:abstractNumId w:val="57"/>
  </w:num>
  <w:num w:numId="127">
    <w:abstractNumId w:val="83"/>
  </w:num>
  <w:num w:numId="128">
    <w:abstractNumId w:val="85"/>
  </w:num>
  <w:num w:numId="129">
    <w:abstractNumId w:val="78"/>
  </w:num>
  <w:num w:numId="130">
    <w:abstractNumId w:val="40"/>
  </w:num>
  <w:num w:numId="131">
    <w:abstractNumId w:val="107"/>
  </w:num>
  <w:num w:numId="132">
    <w:abstractNumId w:val="65"/>
  </w:num>
  <w:num w:numId="133">
    <w:abstractNumId w:val="55"/>
  </w:num>
  <w:num w:numId="134">
    <w:abstractNumId w:val="42"/>
  </w:num>
  <w:num w:numId="135">
    <w:abstractNumId w:val="98"/>
  </w:num>
  <w:num w:numId="136">
    <w:abstractNumId w:val="36"/>
  </w:num>
  <w:num w:numId="137">
    <w:abstractNumId w:val="47"/>
  </w:num>
  <w:num w:numId="138">
    <w:abstractNumId w:val="51"/>
  </w:num>
  <w:num w:numId="139">
    <w:abstractNumId w:val="131"/>
  </w:num>
  <w:num w:numId="140">
    <w:abstractNumId w:val="34"/>
  </w:num>
  <w:num w:numId="141">
    <w:abstractNumId w:val="100"/>
  </w:num>
  <w:num w:numId="142">
    <w:abstractNumId w:val="14"/>
  </w:num>
  <w:num w:numId="143">
    <w:abstractNumId w:val="6"/>
  </w:num>
  <w:num w:numId="144">
    <w:abstractNumId w:val="124"/>
  </w:num>
  <w:num w:numId="145">
    <w:abstractNumId w:val="6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0CE"/>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DB"/>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8"/>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1EE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A84"/>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6B9"/>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2C44"/>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33B"/>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711"/>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C61D6"/>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0DFC"/>
    <w:pPr>
      <w:spacing w:after="180"/>
    </w:pPr>
    <w:rPr>
      <w:lang w:val="en-GB" w:eastAsia="en-US"/>
    </w:rPr>
  </w:style>
  <w:style w:type="paragraph" w:styleId="1">
    <w:name w:val="heading 1"/>
    <w:basedOn w:val="a0"/>
    <w:next w:val="a0"/>
    <w:qFormat/>
    <w:rsid w:val="00F70DF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70DFC"/>
    <w:pPr>
      <w:numPr>
        <w:ilvl w:val="1"/>
      </w:numPr>
      <w:spacing w:before="180"/>
      <w:outlineLvl w:val="1"/>
    </w:pPr>
    <w:rPr>
      <w:sz w:val="32"/>
    </w:rPr>
  </w:style>
  <w:style w:type="paragraph" w:styleId="30">
    <w:name w:val="heading 3"/>
    <w:basedOn w:val="2"/>
    <w:next w:val="a0"/>
    <w:link w:val="31"/>
    <w:qFormat/>
    <w:rsid w:val="00F70DFC"/>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70DFC"/>
    <w:pPr>
      <w:numPr>
        <w:ilvl w:val="3"/>
      </w:numPr>
      <w:ind w:left="576" w:hanging="576"/>
      <w:outlineLvl w:val="3"/>
    </w:pPr>
    <w:rPr>
      <w:sz w:val="24"/>
    </w:rPr>
  </w:style>
  <w:style w:type="paragraph" w:styleId="5">
    <w:name w:val="heading 5"/>
    <w:basedOn w:val="4"/>
    <w:next w:val="a0"/>
    <w:qFormat/>
    <w:rsid w:val="00F70DFC"/>
    <w:pPr>
      <w:numPr>
        <w:ilvl w:val="4"/>
      </w:numPr>
      <w:ind w:left="576" w:hanging="576"/>
      <w:outlineLvl w:val="4"/>
    </w:pPr>
    <w:rPr>
      <w:sz w:val="22"/>
    </w:rPr>
  </w:style>
  <w:style w:type="paragraph" w:styleId="6">
    <w:name w:val="heading 6"/>
    <w:basedOn w:val="a0"/>
    <w:next w:val="a0"/>
    <w:qFormat/>
    <w:rsid w:val="00F70DFC"/>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70DFC"/>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70DFC"/>
    <w:pPr>
      <w:numPr>
        <w:ilvl w:val="7"/>
      </w:numPr>
      <w:tabs>
        <w:tab w:val="left" w:pos="360"/>
        <w:tab w:val="left" w:pos="926"/>
      </w:tabs>
      <w:ind w:left="432" w:hanging="432"/>
      <w:outlineLvl w:val="7"/>
    </w:pPr>
  </w:style>
  <w:style w:type="paragraph" w:styleId="9">
    <w:name w:val="heading 9"/>
    <w:basedOn w:val="8"/>
    <w:next w:val="a0"/>
    <w:qFormat/>
    <w:rsid w:val="00F70DFC"/>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70DFC"/>
    <w:pPr>
      <w:ind w:left="2268" w:hanging="2268"/>
    </w:pPr>
  </w:style>
  <w:style w:type="paragraph" w:styleId="60">
    <w:name w:val="toc 6"/>
    <w:basedOn w:val="50"/>
    <w:next w:val="a0"/>
    <w:semiHidden/>
    <w:qFormat/>
    <w:rsid w:val="00F70DFC"/>
    <w:pPr>
      <w:ind w:left="1985" w:hanging="1985"/>
    </w:pPr>
  </w:style>
  <w:style w:type="paragraph" w:styleId="50">
    <w:name w:val="toc 5"/>
    <w:basedOn w:val="40"/>
    <w:next w:val="a0"/>
    <w:semiHidden/>
    <w:qFormat/>
    <w:rsid w:val="00F70DFC"/>
    <w:pPr>
      <w:ind w:left="1701" w:hanging="1701"/>
    </w:pPr>
  </w:style>
  <w:style w:type="paragraph" w:styleId="40">
    <w:name w:val="toc 4"/>
    <w:basedOn w:val="32"/>
    <w:next w:val="a0"/>
    <w:semiHidden/>
    <w:qFormat/>
    <w:rsid w:val="00F70DFC"/>
    <w:pPr>
      <w:ind w:left="1418" w:hanging="1418"/>
    </w:pPr>
  </w:style>
  <w:style w:type="paragraph" w:styleId="32">
    <w:name w:val="toc 3"/>
    <w:basedOn w:val="21"/>
    <w:next w:val="a0"/>
    <w:uiPriority w:val="39"/>
    <w:qFormat/>
    <w:rsid w:val="00F70DFC"/>
    <w:pPr>
      <w:ind w:left="1134" w:hanging="1134"/>
    </w:pPr>
  </w:style>
  <w:style w:type="paragraph" w:styleId="21">
    <w:name w:val="toc 2"/>
    <w:basedOn w:val="10"/>
    <w:next w:val="a0"/>
    <w:uiPriority w:val="39"/>
    <w:qFormat/>
    <w:rsid w:val="00F70DFC"/>
    <w:pPr>
      <w:keepNext w:val="0"/>
      <w:spacing w:before="0"/>
      <w:ind w:left="851" w:hanging="851"/>
    </w:pPr>
    <w:rPr>
      <w:sz w:val="20"/>
    </w:rPr>
  </w:style>
  <w:style w:type="paragraph" w:styleId="10">
    <w:name w:val="toc 1"/>
    <w:basedOn w:val="a0"/>
    <w:next w:val="a0"/>
    <w:uiPriority w:val="39"/>
    <w:qFormat/>
    <w:rsid w:val="00F70DFC"/>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70DFC"/>
    <w:pPr>
      <w:numPr>
        <w:numId w:val="2"/>
      </w:numPr>
      <w:contextualSpacing/>
    </w:pPr>
  </w:style>
  <w:style w:type="paragraph" w:styleId="a6">
    <w:name w:val="Document Map"/>
    <w:basedOn w:val="a0"/>
    <w:link w:val="a7"/>
    <w:semiHidden/>
    <w:unhideWhenUsed/>
    <w:qFormat/>
    <w:rsid w:val="00F70DFC"/>
    <w:rPr>
      <w:rFonts w:ascii="SimSun" w:eastAsia="SimSun"/>
      <w:sz w:val="18"/>
      <w:szCs w:val="18"/>
    </w:rPr>
  </w:style>
  <w:style w:type="paragraph" w:styleId="a8">
    <w:name w:val="annotation text"/>
    <w:basedOn w:val="a0"/>
    <w:link w:val="a9"/>
    <w:uiPriority w:val="99"/>
    <w:qFormat/>
    <w:rsid w:val="00F70DFC"/>
  </w:style>
  <w:style w:type="paragraph" w:styleId="3">
    <w:name w:val="List Bullet 3"/>
    <w:basedOn w:val="a0"/>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70DFC"/>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F70DFC"/>
    <w:pPr>
      <w:spacing w:before="180"/>
      <w:ind w:left="2693" w:hanging="2693"/>
    </w:pPr>
    <w:rPr>
      <w:b/>
    </w:rPr>
  </w:style>
  <w:style w:type="paragraph" w:styleId="ae">
    <w:name w:val="Balloon Text"/>
    <w:basedOn w:val="a0"/>
    <w:qFormat/>
    <w:rsid w:val="00F70DFC"/>
    <w:pPr>
      <w:spacing w:after="0"/>
    </w:pPr>
    <w:rPr>
      <w:rFonts w:ascii="Segoe UI" w:hAnsi="Segoe UI" w:cs="Segoe UI"/>
      <w:sz w:val="18"/>
      <w:szCs w:val="18"/>
    </w:rPr>
  </w:style>
  <w:style w:type="paragraph" w:styleId="af">
    <w:name w:val="footer"/>
    <w:basedOn w:val="af0"/>
    <w:qFormat/>
    <w:rsid w:val="00F70DFC"/>
    <w:pPr>
      <w:jc w:val="center"/>
    </w:pPr>
    <w:rPr>
      <w:i/>
    </w:rPr>
  </w:style>
  <w:style w:type="paragraph" w:styleId="af0">
    <w:name w:val="header"/>
    <w:basedOn w:val="a0"/>
    <w:link w:val="af1"/>
    <w:qFormat/>
    <w:rsid w:val="00F70DFC"/>
    <w:pPr>
      <w:widowControl w:val="0"/>
      <w:overflowPunct w:val="0"/>
      <w:textAlignment w:val="baseline"/>
    </w:pPr>
    <w:rPr>
      <w:rFonts w:ascii="Arial" w:hAnsi="Arial"/>
      <w:b/>
      <w:sz w:val="18"/>
      <w:lang w:eastAsia="ja-JP"/>
    </w:rPr>
  </w:style>
  <w:style w:type="paragraph" w:styleId="af2">
    <w:name w:val="List"/>
    <w:basedOn w:val="aa"/>
    <w:qFormat/>
    <w:rsid w:val="00F70DFC"/>
    <w:rPr>
      <w:rFonts w:cs="Lohit Devanagari"/>
    </w:rPr>
  </w:style>
  <w:style w:type="paragraph" w:styleId="af3">
    <w:name w:val="footnote text"/>
    <w:basedOn w:val="a0"/>
    <w:link w:val="af4"/>
    <w:uiPriority w:val="99"/>
    <w:unhideWhenUsed/>
    <w:qFormat/>
    <w:rsid w:val="00F70DFC"/>
    <w:pPr>
      <w:spacing w:after="0"/>
    </w:pPr>
    <w:rPr>
      <w:rFonts w:eastAsiaTheme="minorHAnsi"/>
      <w:lang w:val="en-US"/>
    </w:rPr>
  </w:style>
  <w:style w:type="paragraph" w:styleId="90">
    <w:name w:val="toc 9"/>
    <w:basedOn w:val="81"/>
    <w:next w:val="a0"/>
    <w:uiPriority w:val="39"/>
    <w:qFormat/>
    <w:rsid w:val="00F70DFC"/>
    <w:pPr>
      <w:ind w:left="1418" w:hanging="1418"/>
    </w:pPr>
  </w:style>
  <w:style w:type="paragraph" w:styleId="Web">
    <w:name w:val="Normal (Web)"/>
    <w:basedOn w:val="a0"/>
    <w:uiPriority w:val="99"/>
    <w:unhideWhenUsed/>
    <w:qFormat/>
    <w:rsid w:val="00F70DFC"/>
    <w:pPr>
      <w:spacing w:beforeAutospacing="1" w:afterAutospacing="1"/>
    </w:pPr>
    <w:rPr>
      <w:sz w:val="24"/>
      <w:szCs w:val="24"/>
      <w:lang w:eastAsia="en-GB"/>
    </w:rPr>
  </w:style>
  <w:style w:type="paragraph" w:styleId="af5">
    <w:name w:val="annotation subject"/>
    <w:basedOn w:val="a8"/>
    <w:next w:val="a8"/>
    <w:link w:val="af6"/>
    <w:qFormat/>
    <w:rsid w:val="00F70DFC"/>
    <w:rPr>
      <w:b/>
      <w:bCs/>
    </w:rPr>
  </w:style>
  <w:style w:type="table" w:styleId="af7">
    <w:name w:val="Table Grid"/>
    <w:basedOn w:val="a2"/>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F70DFC"/>
    <w:rPr>
      <w:color w:val="954F72"/>
      <w:u w:val="single"/>
    </w:rPr>
  </w:style>
  <w:style w:type="character" w:styleId="af9">
    <w:name w:val="Hyperlink"/>
    <w:basedOn w:val="a1"/>
    <w:uiPriority w:val="99"/>
    <w:unhideWhenUsed/>
    <w:qFormat/>
    <w:rsid w:val="00F70DFC"/>
    <w:rPr>
      <w:color w:val="0563C1" w:themeColor="hyperlink"/>
      <w:u w:val="single"/>
    </w:rPr>
  </w:style>
  <w:style w:type="character" w:styleId="afa">
    <w:name w:val="annotation reference"/>
    <w:uiPriority w:val="99"/>
    <w:qFormat/>
    <w:rsid w:val="00F70DFC"/>
    <w:rPr>
      <w:sz w:val="16"/>
      <w:szCs w:val="16"/>
    </w:rPr>
  </w:style>
  <w:style w:type="character" w:styleId="afb">
    <w:name w:val="footnote reference"/>
    <w:basedOn w:val="a1"/>
    <w:uiPriority w:val="99"/>
    <w:unhideWhenUsed/>
    <w:qFormat/>
    <w:rsid w:val="00F70DFC"/>
    <w:rPr>
      <w:vertAlign w:val="superscript"/>
    </w:rPr>
  </w:style>
  <w:style w:type="character" w:customStyle="1" w:styleId="ZGSM">
    <w:name w:val="ZGSM"/>
    <w:qFormat/>
    <w:rsid w:val="00F70DFC"/>
  </w:style>
  <w:style w:type="character" w:customStyle="1" w:styleId="af1">
    <w:name w:val="ヘッダー (文字)"/>
    <w:link w:val="af0"/>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80">
    <w:name w:val="見出し 8 (文字)"/>
    <w:link w:val="8"/>
    <w:qFormat/>
    <w:rsid w:val="00F70DFC"/>
    <w:rPr>
      <w:rFonts w:ascii="Arial" w:hAnsi="Arial"/>
      <w:sz w:val="36"/>
      <w:lang w:val="en-GB" w:eastAsia="en-US"/>
    </w:rPr>
  </w:style>
  <w:style w:type="character" w:customStyle="1" w:styleId="31">
    <w:name w:val="見出し 3 (文字)"/>
    <w:link w:val="30"/>
    <w:qFormat/>
    <w:rsid w:val="00F70DFC"/>
    <w:rPr>
      <w:rFonts w:ascii="Arial" w:hAnsi="Arial"/>
      <w:sz w:val="28"/>
      <w:lang w:val="en-GB" w:eastAsia="en-US"/>
    </w:rPr>
  </w:style>
  <w:style w:type="character" w:customStyle="1" w:styleId="a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locked/>
    <w:rsid w:val="00F70DFC"/>
    <w:rPr>
      <w:rFonts w:ascii="Times" w:eastAsia="SimSun" w:hAnsi="Times" w:cs="Times"/>
      <w:sz w:val="22"/>
      <w:szCs w:val="24"/>
      <w:lang w:eastAsia="ja-JP"/>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列出段落"/>
    <w:basedOn w:val="a0"/>
    <w:link w:val="afc"/>
    <w:uiPriority w:val="34"/>
    <w:qFormat/>
    <w:rsid w:val="00F70DFC"/>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70DFC"/>
    <w:rPr>
      <w:lang w:val="en-GB" w:eastAsia="en-US"/>
    </w:rPr>
  </w:style>
  <w:style w:type="character" w:customStyle="1" w:styleId="af6">
    <w:name w:val="コメント内容 (文字)"/>
    <w:link w:val="af5"/>
    <w:qFormat/>
    <w:rsid w:val="00F70DFC"/>
    <w:rPr>
      <w:b/>
      <w:bCs/>
      <w:lang w:val="en-GB" w:eastAsia="en-US"/>
    </w:rPr>
  </w:style>
  <w:style w:type="character" w:customStyle="1" w:styleId="ab">
    <w:name w:val="本文 (文字)"/>
    <w:link w:val="aa"/>
    <w:qFormat/>
    <w:rsid w:val="00F70DFC"/>
    <w:rPr>
      <w:rFonts w:ascii="Arial" w:hAnsi="Arial"/>
      <w:b/>
      <w:sz w:val="18"/>
      <w:lang w:val="en-GB" w:eastAsia="ja-JP"/>
    </w:rPr>
  </w:style>
  <w:style w:type="character" w:customStyle="1" w:styleId="a5">
    <w:name w:val="図表番号 (文字)"/>
    <w:basedOn w:val="a1"/>
    <w:link w:val="a4"/>
    <w:qFormat/>
    <w:rsid w:val="00F70DFC"/>
    <w:rPr>
      <w:rFonts w:ascii="Arial" w:hAnsi="Arial"/>
      <w:lang w:val="en-US" w:eastAsia="zh-CN"/>
    </w:rPr>
  </w:style>
  <w:style w:type="character" w:customStyle="1" w:styleId="Mention1">
    <w:name w:val="Mention1"/>
    <w:basedOn w:val="a1"/>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a0"/>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a0"/>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SimSun" w:cs="Times New Roman"/>
    </w:rPr>
  </w:style>
  <w:style w:type="character" w:customStyle="1" w:styleId="ListLabel23">
    <w:name w:val="ListLabel 23"/>
    <w:qFormat/>
    <w:rsid w:val="00F70DFC"/>
    <w:rPr>
      <w:rFonts w:eastAsia="SimSun"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SimSun"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SimSun"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a0"/>
    <w:next w:val="aa"/>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70DFC"/>
    <w:pPr>
      <w:suppressLineNumbers/>
    </w:pPr>
    <w:rPr>
      <w:rFonts w:cs="Lohit Devanagari"/>
    </w:rPr>
  </w:style>
  <w:style w:type="paragraph" w:customStyle="1" w:styleId="H6">
    <w:name w:val="H6"/>
    <w:basedOn w:val="5"/>
    <w:qFormat/>
    <w:rsid w:val="00F70DFC"/>
    <w:pPr>
      <w:ind w:left="1985" w:hanging="1985"/>
    </w:pPr>
    <w:rPr>
      <w:sz w:val="20"/>
    </w:rPr>
  </w:style>
  <w:style w:type="paragraph" w:customStyle="1" w:styleId="EQ">
    <w:name w:val="EQ"/>
    <w:basedOn w:val="a0"/>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a0"/>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a0"/>
    <w:qFormat/>
    <w:rsid w:val="00F70DFC"/>
    <w:pPr>
      <w:keepLines/>
      <w:ind w:left="1702" w:hanging="1418"/>
    </w:pPr>
  </w:style>
  <w:style w:type="paragraph" w:customStyle="1" w:styleId="FP">
    <w:name w:val="FP"/>
    <w:basedOn w:val="a0"/>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a0"/>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a0"/>
    <w:qFormat/>
    <w:rsid w:val="00F70DFC"/>
    <w:pPr>
      <w:ind w:left="851" w:hanging="284"/>
    </w:pPr>
  </w:style>
  <w:style w:type="paragraph" w:customStyle="1" w:styleId="B3">
    <w:name w:val="B3"/>
    <w:basedOn w:val="a0"/>
    <w:qFormat/>
    <w:rsid w:val="00F70DFC"/>
    <w:pPr>
      <w:ind w:left="1135" w:hanging="284"/>
    </w:pPr>
  </w:style>
  <w:style w:type="paragraph" w:customStyle="1" w:styleId="B4">
    <w:name w:val="B4"/>
    <w:basedOn w:val="a0"/>
    <w:qFormat/>
    <w:rsid w:val="00F70DFC"/>
    <w:pPr>
      <w:ind w:left="1418" w:hanging="284"/>
    </w:pPr>
  </w:style>
  <w:style w:type="paragraph" w:customStyle="1" w:styleId="B5">
    <w:name w:val="B5"/>
    <w:basedOn w:val="a0"/>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a0"/>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F70DFC"/>
    <w:rPr>
      <w:rFonts w:eastAsiaTheme="minorHAnsi"/>
      <w:lang w:val="en-US" w:eastAsia="en-US"/>
    </w:rPr>
  </w:style>
  <w:style w:type="character" w:customStyle="1" w:styleId="12">
    <w:name w:val="未解決のメンション1"/>
    <w:basedOn w:val="a1"/>
    <w:uiPriority w:val="99"/>
    <w:semiHidden/>
    <w:unhideWhenUsed/>
    <w:qFormat/>
    <w:rsid w:val="00F70DFC"/>
    <w:rPr>
      <w:color w:val="605E5C"/>
      <w:shd w:val="clear" w:color="auto" w:fill="E1DFDD"/>
    </w:rPr>
  </w:style>
  <w:style w:type="character" w:customStyle="1" w:styleId="normaltextrun">
    <w:name w:val="normaltextrun"/>
    <w:basedOn w:val="a1"/>
    <w:qFormat/>
    <w:rsid w:val="00F70DFC"/>
  </w:style>
  <w:style w:type="character" w:customStyle="1" w:styleId="eop">
    <w:name w:val="eop"/>
    <w:basedOn w:val="a1"/>
    <w:qFormat/>
    <w:rsid w:val="00F70DFC"/>
  </w:style>
  <w:style w:type="character" w:customStyle="1" w:styleId="UnresolvedMention2">
    <w:name w:val="Unresolved Mention2"/>
    <w:basedOn w:val="a1"/>
    <w:uiPriority w:val="99"/>
    <w:semiHidden/>
    <w:unhideWhenUsed/>
    <w:qFormat/>
    <w:rsid w:val="00F70DFC"/>
    <w:rPr>
      <w:color w:val="605E5C"/>
      <w:shd w:val="clear" w:color="auto" w:fill="E1DFDD"/>
    </w:rPr>
  </w:style>
  <w:style w:type="character" w:styleId="afe">
    <w:name w:val="Placeholder Text"/>
    <w:basedOn w:val="a1"/>
    <w:uiPriority w:val="99"/>
    <w:semiHidden/>
    <w:qFormat/>
    <w:rsid w:val="00F70DFC"/>
    <w:rPr>
      <w:color w:val="808080"/>
    </w:rPr>
  </w:style>
  <w:style w:type="character" w:customStyle="1" w:styleId="UnresolvedMention3">
    <w:name w:val="Unresolved Mention3"/>
    <w:basedOn w:val="a1"/>
    <w:uiPriority w:val="99"/>
    <w:semiHidden/>
    <w:unhideWhenUsed/>
    <w:qFormat/>
    <w:rsid w:val="00F70DFC"/>
    <w:rPr>
      <w:color w:val="605E5C"/>
      <w:shd w:val="clear" w:color="auto" w:fill="E1DFDD"/>
    </w:rPr>
  </w:style>
  <w:style w:type="character" w:customStyle="1" w:styleId="20">
    <w:name w:val="見出し 2 (文字)"/>
    <w:link w:val="2"/>
    <w:qFormat/>
    <w:rsid w:val="00F70DFC"/>
    <w:rPr>
      <w:rFonts w:ascii="Arial" w:hAnsi="Arial"/>
      <w:sz w:val="32"/>
      <w:lang w:val="en-GB" w:eastAsia="en-US"/>
    </w:rPr>
  </w:style>
  <w:style w:type="table" w:customStyle="1" w:styleId="TableGrid7">
    <w:name w:val="Table Grid7"/>
    <w:basedOn w:val="a2"/>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70DFC"/>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a0"/>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70DFC"/>
    <w:rPr>
      <w:rFonts w:ascii="Arial" w:eastAsiaTheme="minorHAnsi" w:hAnsi="Arial" w:cstheme="minorBidi"/>
      <w:szCs w:val="22"/>
      <w:lang w:val="en-US" w:eastAsia="ja-JP"/>
    </w:rPr>
  </w:style>
  <w:style w:type="paragraph" w:customStyle="1" w:styleId="Proposal">
    <w:name w:val="Proposal"/>
    <w:basedOn w:val="aa"/>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70DFC"/>
    <w:rPr>
      <w:rFonts w:ascii="SimSun" w:eastAsia="SimSun"/>
      <w:sz w:val="18"/>
      <w:szCs w:val="18"/>
      <w:lang w:val="en-GB" w:eastAsia="en-US"/>
    </w:rPr>
  </w:style>
  <w:style w:type="character" w:customStyle="1" w:styleId="13">
    <w:name w:val="未处理的提及1"/>
    <w:basedOn w:val="a1"/>
    <w:uiPriority w:val="99"/>
    <w:semiHidden/>
    <w:unhideWhenUsed/>
    <w:qFormat/>
    <w:rsid w:val="00F70DFC"/>
    <w:rPr>
      <w:color w:val="605E5C"/>
      <w:shd w:val="clear" w:color="auto" w:fill="E1DFDD"/>
    </w:rPr>
  </w:style>
  <w:style w:type="character" w:customStyle="1" w:styleId="22">
    <w:name w:val="未处理的提及2"/>
    <w:basedOn w:val="a1"/>
    <w:uiPriority w:val="99"/>
    <w:semiHidden/>
    <w:unhideWhenUsed/>
    <w:qFormat/>
    <w:rsid w:val="00F70DFC"/>
    <w:rPr>
      <w:color w:val="605E5C"/>
      <w:shd w:val="clear" w:color="auto" w:fill="E1DFDD"/>
    </w:rPr>
  </w:style>
  <w:style w:type="character" w:customStyle="1" w:styleId="33">
    <w:name w:val="未处理的提及3"/>
    <w:basedOn w:val="a1"/>
    <w:uiPriority w:val="99"/>
    <w:semiHidden/>
    <w:unhideWhenUsed/>
    <w:qFormat/>
    <w:rsid w:val="00F70DFC"/>
    <w:rPr>
      <w:color w:val="605E5C"/>
      <w:shd w:val="clear" w:color="auto" w:fill="E1DFDD"/>
    </w:rPr>
  </w:style>
  <w:style w:type="character" w:customStyle="1" w:styleId="UnresolvedMention4">
    <w:name w:val="Unresolved Mention4"/>
    <w:basedOn w:val="a1"/>
    <w:uiPriority w:val="99"/>
    <w:unhideWhenUsed/>
    <w:qFormat/>
    <w:rsid w:val="00F70DFC"/>
    <w:rPr>
      <w:color w:val="605E5C"/>
      <w:shd w:val="clear" w:color="auto" w:fill="E1DFDD"/>
    </w:rPr>
  </w:style>
  <w:style w:type="paragraph" w:customStyle="1" w:styleId="done">
    <w:name w:val="done"/>
    <w:basedOn w:val="a0"/>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70DFC"/>
    <w:rPr>
      <w:color w:val="2B579A"/>
      <w:shd w:val="clear" w:color="auto" w:fill="E1DFDD"/>
    </w:rPr>
  </w:style>
  <w:style w:type="character" w:customStyle="1" w:styleId="UnresolvedMention5">
    <w:name w:val="Unresolved Mention5"/>
    <w:basedOn w:val="a1"/>
    <w:uiPriority w:val="99"/>
    <w:semiHidden/>
    <w:unhideWhenUsed/>
    <w:qFormat/>
    <w:rsid w:val="00F70DFC"/>
    <w:rPr>
      <w:color w:val="605E5C"/>
      <w:shd w:val="clear" w:color="auto" w:fill="E1DFDD"/>
    </w:rPr>
  </w:style>
  <w:style w:type="character" w:customStyle="1" w:styleId="ad">
    <w:name w:val="書式なし (文字)"/>
    <w:basedOn w:val="a1"/>
    <w:link w:val="ac"/>
    <w:uiPriority w:val="99"/>
    <w:semiHidden/>
    <w:qFormat/>
    <w:rsid w:val="00F70DFC"/>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F70DFC"/>
    <w:rPr>
      <w:color w:val="605E5C"/>
      <w:shd w:val="clear" w:color="auto" w:fill="E1DFDD"/>
    </w:rPr>
  </w:style>
  <w:style w:type="character" w:customStyle="1" w:styleId="fontstyle01">
    <w:name w:val="fontstyle01"/>
    <w:basedOn w:val="a1"/>
    <w:qFormat/>
    <w:rsid w:val="00F70DFC"/>
    <w:rPr>
      <w:rFonts w:ascii="Helvetica-BoldOblique" w:hAnsi="Helvetica-BoldOblique" w:hint="default"/>
      <w:b/>
      <w:bCs/>
      <w:i/>
      <w:iCs/>
      <w:color w:val="000000"/>
      <w:sz w:val="18"/>
      <w:szCs w:val="18"/>
    </w:rPr>
  </w:style>
  <w:style w:type="character" w:customStyle="1" w:styleId="fontstyle11">
    <w:name w:val="fontstyle11"/>
    <w:basedOn w:val="a1"/>
    <w:qFormat/>
    <w:rsid w:val="00F70DFC"/>
    <w:rPr>
      <w:rFonts w:ascii="Helvetica" w:hAnsi="Helvetica" w:cs="Helvetica" w:hint="default"/>
      <w:color w:val="000000"/>
      <w:sz w:val="18"/>
      <w:szCs w:val="18"/>
    </w:rPr>
  </w:style>
  <w:style w:type="character" w:customStyle="1" w:styleId="fontstyle31">
    <w:name w:val="fontstyle31"/>
    <w:basedOn w:val="a1"/>
    <w:qFormat/>
    <w:rsid w:val="00F70DFC"/>
    <w:rPr>
      <w:rFonts w:ascii="Helvetica-Oblique" w:hAnsi="Helvetica-Oblique" w:hint="default"/>
      <w:i/>
      <w:iCs/>
      <w:color w:val="000000"/>
      <w:sz w:val="18"/>
      <w:szCs w:val="18"/>
    </w:rPr>
  </w:style>
  <w:style w:type="character" w:customStyle="1" w:styleId="fontstyle41">
    <w:name w:val="fontstyle41"/>
    <w:basedOn w:val="a1"/>
    <w:qFormat/>
    <w:rsid w:val="00F70DFC"/>
    <w:rPr>
      <w:rFonts w:ascii="T25" w:hAnsi="T25" w:hint="default"/>
      <w:color w:val="000000"/>
      <w:sz w:val="18"/>
      <w:szCs w:val="18"/>
    </w:rPr>
  </w:style>
  <w:style w:type="character" w:customStyle="1" w:styleId="fontstyle51">
    <w:name w:val="fontstyle51"/>
    <w:basedOn w:val="a1"/>
    <w:qFormat/>
    <w:rsid w:val="00F70DFC"/>
    <w:rPr>
      <w:rFonts w:ascii="Helvetica-Bold" w:hAnsi="Helvetica-Bold" w:hint="default"/>
      <w:b/>
      <w:bCs/>
      <w:color w:val="000000"/>
      <w:sz w:val="18"/>
      <w:szCs w:val="18"/>
    </w:rPr>
  </w:style>
  <w:style w:type="character" w:customStyle="1" w:styleId="fontstyle61">
    <w:name w:val="fontstyle61"/>
    <w:basedOn w:val="a1"/>
    <w:qFormat/>
    <w:rsid w:val="00F70DFC"/>
    <w:rPr>
      <w:rFonts w:ascii="Times-Roman" w:hAnsi="Times-Roman" w:hint="default"/>
      <w:color w:val="000000"/>
      <w:sz w:val="20"/>
      <w:szCs w:val="20"/>
    </w:rPr>
  </w:style>
  <w:style w:type="character" w:customStyle="1" w:styleId="fontstyle71">
    <w:name w:val="fontstyle71"/>
    <w:basedOn w:val="a1"/>
    <w:qFormat/>
    <w:rsid w:val="00F70DF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rsid w:val="0017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 w:id="152767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459.zip" TargetMode="External"/><Relationship Id="rId39" Type="http://schemas.openxmlformats.org/officeDocument/2006/relationships/hyperlink" Target="https://www.3gpp.org/ftp/TSG_RAN/WG1_RL1/TSGR1_106-e/Docs/R1-2107300.zip" TargetMode="External"/><Relationship Id="rId21" Type="http://schemas.openxmlformats.org/officeDocument/2006/relationships/image" Target="media/image8.png"/><Relationship Id="rId34" Type="http://schemas.openxmlformats.org/officeDocument/2006/relationships/hyperlink" Target="https://www.3gpp.org/ftp/TSG_RAN/WG1_RL1/TSGR1_106-e/Docs/R1-2107040.zip" TargetMode="External"/><Relationship Id="rId42" Type="http://schemas.openxmlformats.org/officeDocument/2006/relationships/hyperlink" Target="https://www.3gpp.org/ftp/TSG_RAN/WG1_RL1/TSGR1_106-e/Docs/R1-2107448.zip" TargetMode="External"/><Relationship Id="rId47" Type="http://schemas.openxmlformats.org/officeDocument/2006/relationships/hyperlink" Target="https://www.3gpp.org/ftp/TSG_RAN/WG1_RL1/TSGR1_106-e/Docs/R1-2107809.zip" TargetMode="External"/><Relationship Id="rId50" Type="http://schemas.openxmlformats.org/officeDocument/2006/relationships/hyperlink" Target="https://www.3gpp.org/ftp/TSG_RAN/WG1_RL1/TSGR1_106-e/Docs/R1-2107947.zip" TargetMode="External"/><Relationship Id="rId55" Type="http://schemas.openxmlformats.org/officeDocument/2006/relationships/hyperlink" Target="https://www.3gpp.org/ftp/TSG_RAN/WG1_RL1/TSGR1_106-e/Docs/R1-2106653.zip" TargetMode="External"/><Relationship Id="rId63" Type="http://schemas.openxmlformats.org/officeDocument/2006/relationships/hyperlink" Target="https://www.3gpp.org/ftp/TSG_RAN/WG1_RL1/TSGR1_106-e/Docs/R1-2108050.zip" TargetMode="External"/><Relationship Id="rId68" Type="http://schemas.openxmlformats.org/officeDocument/2006/relationships/hyperlink" Target="https://www.3gpp.org/ftp/TSG_RAN/WG1_RL1/TSGR1_106-e/Docs/R1-2108269.zip"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6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e/Docs/R1-2106894.zip" TargetMode="External"/><Relationship Id="rId37" Type="http://schemas.openxmlformats.org/officeDocument/2006/relationships/hyperlink" Target="https://www.3gpp.org/ftp/TSG_RAN/WG1_RL1/TSGR1_106-e/Docs/R1-2107197.zip" TargetMode="External"/><Relationship Id="rId40" Type="http://schemas.openxmlformats.org/officeDocument/2006/relationships/hyperlink" Target="https://www.3gpp.org/ftp/TSG_RAN/WG1_RL1/TSGR1_106-e/Docs/R1-2107351.zip" TargetMode="External"/><Relationship Id="rId45" Type="http://schemas.openxmlformats.org/officeDocument/2006/relationships/hyperlink" Target="https://www.3gpp.org/ftp/TSG_RAN/WG1_RL1/TSGR1_106-e/Docs/R1-2107745.zip" TargetMode="External"/><Relationship Id="rId53" Type="http://schemas.openxmlformats.org/officeDocument/2006/relationships/hyperlink" Target="https://www.3gpp.org/ftp/TSG_RAN/WG1_RL1/TSGR1_106-e/Docs/R1-2106568.zip" TargetMode="External"/><Relationship Id="rId58" Type="http://schemas.openxmlformats.org/officeDocument/2006/relationships/hyperlink" Target="https://www.3gpp.org/ftp/TSG_RAN/WG1_RL1/TSGR1_106-e/Docs/R1-2107385.zip" TargetMode="External"/><Relationship Id="rId66" Type="http://schemas.openxmlformats.org/officeDocument/2006/relationships/hyperlink" Target="https://www.3gpp.org/ftp/TSG_RAN/WG1_RL1/TSGR1_106-e/Docs/R1-2108267.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3gpp.org/ftp/TSG_RAN/WG1_RL1/TSGR1_106-e/Docs/R1-2106601.zip" TargetMode="External"/><Relationship Id="rId36" Type="http://schemas.openxmlformats.org/officeDocument/2006/relationships/hyperlink" Target="https://www.3gpp.org/ftp/TSG_RAN/WG1_RL1/TSGR1_106-e/Docs/R1-2107128.zip" TargetMode="External"/><Relationship Id="rId49" Type="http://schemas.openxmlformats.org/officeDocument/2006/relationships/hyperlink" Target="https://www.3gpp.org/ftp/TSG_RAN/WG1_RL1/TSGR1_106-e/Docs/R1-2107926.zip" TargetMode="External"/><Relationship Id="rId57" Type="http://schemas.openxmlformats.org/officeDocument/2006/relationships/hyperlink" Target="https://www.3gpp.org/ftp/TSG_RAN/WG1_RL1/TSGR1_106-e/Docs/R1-2106982.zip" TargetMode="External"/><Relationship Id="rId61"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19" Type="http://schemas.openxmlformats.org/officeDocument/2006/relationships/hyperlink" Target="https://www.3gpp.org/ftp/Information/All_Templates/3GPP_TS-TR_Template.zip" TargetMode="External"/><Relationship Id="rId31" Type="http://schemas.openxmlformats.org/officeDocument/2006/relationships/hyperlink" Target="https://www.3gpp.org/ftp/TSG_RAN/WG1_RL1/TSGR1_106-e/Docs/R1-2106841.zip" TargetMode="External"/><Relationship Id="rId44" Type="http://schemas.openxmlformats.org/officeDocument/2006/relationships/hyperlink" Target="https://www.3gpp.org/ftp/TSG_RAN/WG1_RL1/TSGR1_106-e/Docs/R1-2107596.zip" TargetMode="External"/><Relationship Id="rId52" Type="http://schemas.openxmlformats.org/officeDocument/2006/relationships/hyperlink" Target="https://www.3gpp.org/ftp/TSG_RAN/WG1_RL1/TSGR1_106-e/Docs/R1-2108060.zip" TargetMode="External"/><Relationship Id="rId60" Type="http://schemas.openxmlformats.org/officeDocument/2006/relationships/hyperlink" Target="https://www.3gpp.org/ftp/TSG_RAN/WG1_RL1/TSGR1_106-e/Docs/R1-2107452.zip" TargetMode="External"/><Relationship Id="rId65"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www.3gpp.org/ftp/TSG_RAN/WG1_RL1/TSGR1_106-e/Docs/R1-2106563.zip" TargetMode="External"/><Relationship Id="rId30" Type="http://schemas.openxmlformats.org/officeDocument/2006/relationships/hyperlink" Target="https://www.3gpp.org/ftp/TSG_RAN/WG1_RL1/TSGR1_106-e/Docs/R1-2106705.zip" TargetMode="External"/><Relationship Id="rId35" Type="http://schemas.openxmlformats.org/officeDocument/2006/relationships/hyperlink" Target="https://www.3gpp.org/ftp/TSG_RAN/WG1_RL1/TSGR1_106-e/Docs/R1-2107089.zip" TargetMode="External"/><Relationship Id="rId43" Type="http://schemas.openxmlformats.org/officeDocument/2006/relationships/hyperlink" Target="https://www.3gpp.org/ftp/TSG_RAN/WG1_RL1/TSGR1_106-e/Docs/R1-2107496.zip" TargetMode="External"/><Relationship Id="rId48" Type="http://schemas.openxmlformats.org/officeDocument/2006/relationships/hyperlink" Target="https://www.3gpp.org/ftp/TSG_RAN/WG1_RL1/TSGR1_106-e/Docs/R1-2107864.zip" TargetMode="External"/><Relationship Id="rId56" Type="http://schemas.openxmlformats.org/officeDocument/2006/relationships/hyperlink" Target="https://www.3gpp.org/ftp/TSG_RAN/WG1_RL1/TSGR1_106-e/Docs/R1-2106846.zip" TargetMode="External"/><Relationship Id="rId64" Type="http://schemas.openxmlformats.org/officeDocument/2006/relationships/hyperlink" Target="https://www.3gpp.org/ftp/TSG_RAN/WG1_RL1/TSGR1_105-e/Docs/R1-2106002.zip" TargetMode="External"/><Relationship Id="rId69" Type="http://schemas.openxmlformats.org/officeDocument/2006/relationships/hyperlink" Target="https://www.3gpp.org/ftp/TSG_RAN/WG1_RL1/TSGR1_106-e/Docs/R1-210827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5-e/Docs/R1-2106213.zip" TargetMode="External"/><Relationship Id="rId33" Type="http://schemas.openxmlformats.org/officeDocument/2006/relationships/hyperlink" Target="https://www.3gpp.org/ftp/TSG_RAN/WG1_RL1/TSGR1_106-e/Docs/R1-2106977.zip" TargetMode="External"/><Relationship Id="rId38" Type="http://schemas.openxmlformats.org/officeDocument/2006/relationships/hyperlink" Target="https://www.3gpp.org/ftp/TSG_RAN/WG1_RL1/TSGR1_106-e/Docs/R1-2107249.zip" TargetMode="External"/><Relationship Id="rId46" Type="http://schemas.openxmlformats.org/officeDocument/2006/relationships/hyperlink" Target="https://www.3gpp.org/ftp/TSG_RAN/WG1_RL1/TSGR1_106-e/Docs/R1-2107794.zip" TargetMode="External"/><Relationship Id="rId59" Type="http://schemas.openxmlformats.org/officeDocument/2006/relationships/hyperlink" Target="https://www.3gpp.org/ftp/TSG_RAN/WG1_RL1/TSGR1_106-e/Docs/R1-2107413.zip" TargetMode="External"/><Relationship Id="rId67" Type="http://schemas.openxmlformats.org/officeDocument/2006/relationships/hyperlink" Target="https://www.3gpp.org/ftp/TSG_RAN/WG1_RL1/TSGR1_106-e/Docs/R1-2108268.zip" TargetMode="External"/><Relationship Id="rId20" Type="http://schemas.openxmlformats.org/officeDocument/2006/relationships/image" Target="media/image7.png"/><Relationship Id="rId41" Type="http://schemas.openxmlformats.org/officeDocument/2006/relationships/hyperlink" Target="https://www.3gpp.org/ftp/TSG_RAN/WG1_RL1/TSGR1_106-e/Docs/R1-2107408.zip" TargetMode="External"/><Relationship Id="rId54" Type="http://schemas.openxmlformats.org/officeDocument/2006/relationships/hyperlink" Target="https://www.3gpp.org/ftp/TSG_RAN/WG1_RL1/TSGR1_106-e/Docs/R1-2106605.zip" TargetMode="External"/><Relationship Id="rId62" Type="http://schemas.openxmlformats.org/officeDocument/2006/relationships/hyperlink" Target="https://www.3gpp.org/ftp/TSG_RAN/WG1_RL1/TSGR1_106-e/Docs/R1-2107931.zip" TargetMode="External"/><Relationship Id="rId70" Type="http://schemas.openxmlformats.org/officeDocument/2006/relationships/hyperlink" Target="https://www.3gpp.org/ftp/TSG_RAN/WG1_RL1/TSGR1_106-e/Docs/R1-21084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4970C7-E78A-4396-9861-5200C3B6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139</Pages>
  <Words>54321</Words>
  <Characters>309631</Characters>
  <Application>Microsoft Office Word</Application>
  <DocSecurity>0</DocSecurity>
  <Lines>2580</Lines>
  <Paragraphs>726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363226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5</cp:revision>
  <dcterms:created xsi:type="dcterms:W3CDTF">2021-08-26T22:21:00Z</dcterms:created>
  <dcterms:modified xsi:type="dcterms:W3CDTF">2021-08-27T01:05:00Z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