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c"/>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 xml:space="preserve">The 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RedCap</w:t>
            </w:r>
            <w:proofErr w:type="spellEnd"/>
            <w:r>
              <w:rPr>
                <w:rFonts w:eastAsia="Times New Roman"/>
                <w:lang w:val="en-US"/>
              </w:rPr>
              <w:t xml:space="preserve">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29]. Moreover, most of these contributions indicate that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2E"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14:paraId="0278412F"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30"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 xml:space="preserve">In TDD 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A4" w14:textId="77777777" w:rsidR="00726019" w:rsidRDefault="004C6D2D">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 xml:space="preserve">The bandwidth and location of the initial DL BWP for </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 can be the same as the bandwidth and location of the MIB-configured initial DL BWP for non-</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w:t>
            </w:r>
          </w:p>
          <w:p w14:paraId="027841A5" w14:textId="77777777" w:rsidR="00726019" w:rsidRDefault="004C6D2D">
            <w:pPr>
              <w:pStyle w:val="afc"/>
              <w:numPr>
                <w:ilvl w:val="1"/>
                <w:numId w:val="12"/>
              </w:numPr>
              <w:rPr>
                <w:rFonts w:eastAsia="Times New Roman"/>
                <w:b/>
                <w:color w:val="FF0000"/>
                <w:sz w:val="20"/>
                <w:szCs w:val="20"/>
                <w:lang w:val="en-US"/>
              </w:rPr>
            </w:pP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and non-</w:t>
            </w: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can share the same MIB-configured initial DL BWP (including the bandwidth and location).</w:t>
            </w:r>
          </w:p>
          <w:p w14:paraId="027841A6"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A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07" w14:textId="77777777" w:rsidR="00726019" w:rsidRDefault="004C6D2D">
            <w:pPr>
              <w:pStyle w:val="afc"/>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08"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09"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64" w14:textId="77777777" w:rsidR="00726019" w:rsidRDefault="004C6D2D">
            <w:pPr>
              <w:pStyle w:val="afc"/>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65"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66" w14:textId="77777777" w:rsidR="008917D7" w:rsidRPr="008917D7" w:rsidRDefault="004C6D2D" w:rsidP="008917D7">
            <w:pPr>
              <w:pStyle w:val="afc"/>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91" w14:textId="77777777" w:rsidR="00862D4B" w:rsidRPr="008A6B34" w:rsidRDefault="00862D4B" w:rsidP="00862D4B">
            <w:pPr>
              <w:pStyle w:val="afc"/>
              <w:numPr>
                <w:ilvl w:val="1"/>
                <w:numId w:val="12"/>
              </w:numPr>
              <w:rPr>
                <w:rFonts w:eastAsia="Times New Roman"/>
                <w:b/>
                <w:sz w:val="20"/>
                <w:szCs w:val="20"/>
                <w:lang w:val="en-US"/>
              </w:rPr>
            </w:pP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and non-</w:t>
            </w: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can share the same MIB-configured initial DL BWP (including the bandwidth and location).</w:t>
            </w:r>
          </w:p>
          <w:p w14:paraId="02784292" w14:textId="77777777" w:rsidR="00862D4B" w:rsidRPr="00BF2351" w:rsidRDefault="00862D4B" w:rsidP="00862D4B">
            <w:pPr>
              <w:pStyle w:val="afc"/>
              <w:numPr>
                <w:ilvl w:val="1"/>
                <w:numId w:val="12"/>
              </w:numPr>
              <w:rPr>
                <w:lang w:val="en-US" w:eastAsia="ko-KR"/>
              </w:rPr>
            </w:pPr>
            <w:r w:rsidRPr="00BF2351">
              <w:rPr>
                <w:rFonts w:eastAsia="Times New Roman"/>
                <w:b/>
                <w:sz w:val="20"/>
                <w:szCs w:val="20"/>
                <w:lang w:val="en-US"/>
              </w:rPr>
              <w:t>This does not preclude a SIB-configured initial DL BWP for non-</w:t>
            </w:r>
            <w:proofErr w:type="spellStart"/>
            <w:r w:rsidRPr="00BF2351">
              <w:rPr>
                <w:rFonts w:eastAsia="Times New Roman"/>
                <w:b/>
                <w:sz w:val="20"/>
                <w:szCs w:val="20"/>
                <w:lang w:val="en-US"/>
              </w:rPr>
              <w:t>RedCap</w:t>
            </w:r>
            <w:proofErr w:type="spellEnd"/>
            <w:r w:rsidRPr="00BF2351">
              <w:rPr>
                <w:rFonts w:eastAsia="Times New Roman"/>
                <w:b/>
                <w:sz w:val="20"/>
                <w:szCs w:val="20"/>
                <w:lang w:val="en-US"/>
              </w:rPr>
              <w:t xml:space="preserve"> UEs only with a wider bandwidth than the maximum </w:t>
            </w:r>
            <w:proofErr w:type="spellStart"/>
            <w:r w:rsidRPr="00BF2351">
              <w:rPr>
                <w:rFonts w:eastAsia="Times New Roman"/>
                <w:b/>
                <w:sz w:val="20"/>
                <w:szCs w:val="20"/>
                <w:lang w:val="en-US"/>
              </w:rPr>
              <w:t>RedCap</w:t>
            </w:r>
            <w:proofErr w:type="spellEnd"/>
            <w:r w:rsidRPr="00BF2351">
              <w:rPr>
                <w:rFonts w:eastAsia="Times New Roman"/>
                <w:b/>
                <w:sz w:val="20"/>
                <w:szCs w:val="20"/>
                <w:lang w:val="en-US"/>
              </w:rPr>
              <w:t xml:space="preserve"> UE bandwidth.</w:t>
            </w:r>
          </w:p>
          <w:p w14:paraId="02784293" w14:textId="77777777" w:rsidR="00862D4B" w:rsidRPr="00BF2351" w:rsidRDefault="00862D4B" w:rsidP="00862D4B">
            <w:pPr>
              <w:pStyle w:val="afc"/>
              <w:numPr>
                <w:ilvl w:val="1"/>
                <w:numId w:val="12"/>
              </w:numPr>
              <w:rPr>
                <w:strike/>
                <w:lang w:val="en-US" w:eastAsia="ko-KR"/>
              </w:rPr>
            </w:pPr>
            <w:r w:rsidRPr="00BF2351">
              <w:rPr>
                <w:rFonts w:eastAsia="Times New Roman"/>
                <w:b/>
                <w:strike/>
                <w:sz w:val="20"/>
                <w:szCs w:val="20"/>
                <w:lang w:val="en-US"/>
              </w:rPr>
              <w:t xml:space="preserve">This does not preclude separate or additional bandwidth and location for initial DL BWP for </w:t>
            </w:r>
            <w:proofErr w:type="spellStart"/>
            <w:r w:rsidRPr="00BF2351">
              <w:rPr>
                <w:rFonts w:eastAsia="Times New Roman"/>
                <w:b/>
                <w:strike/>
                <w:sz w:val="20"/>
                <w:szCs w:val="20"/>
                <w:lang w:val="en-US"/>
              </w:rPr>
              <w:t>RedCap</w:t>
            </w:r>
            <w:proofErr w:type="spellEnd"/>
            <w:r w:rsidRPr="00BF2351">
              <w:rPr>
                <w:rFonts w:eastAsia="Times New Roman"/>
                <w:b/>
                <w:strike/>
                <w:sz w:val="20"/>
                <w:szCs w:val="20"/>
                <w:lang w:val="en-US"/>
              </w:rPr>
              <w:t xml:space="preserve">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w:t>
            </w:r>
            <w:proofErr w:type="spellStart"/>
            <w:r w:rsidR="00EB577A">
              <w:rPr>
                <w:lang w:val="en-US" w:eastAsia="ko-KR"/>
              </w:rPr>
              <w:t>RedCap</w:t>
            </w:r>
            <w:proofErr w:type="spellEnd"/>
            <w:r w:rsidR="00EB577A">
              <w:rPr>
                <w:lang w:val="en-US" w:eastAsia="ko-KR"/>
              </w:rPr>
              <w:t>-specific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c"/>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BF" w14:textId="77777777" w:rsidR="008917D7" w:rsidRDefault="008917D7" w:rsidP="008917D7">
            <w:pPr>
              <w:pStyle w:val="afc"/>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C0"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C1" w14:textId="77777777" w:rsidR="008917D7" w:rsidRP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 xml:space="preserve">If the initial DL BWP is separately configured and can be used by all </w:t>
            </w:r>
            <w:proofErr w:type="spellStart"/>
            <w:r>
              <w:rPr>
                <w:lang w:val="en-US" w:eastAsia="ko-KR"/>
              </w:rPr>
              <w:t>RedCap</w:t>
            </w:r>
            <w:proofErr w:type="spellEnd"/>
            <w:r>
              <w:rPr>
                <w:lang w:val="en-US" w:eastAsia="ko-KR"/>
              </w:rPr>
              <w:t xml:space="preserve"> UEs after initial access, it has to include at least:</w:t>
            </w:r>
          </w:p>
          <w:p w14:paraId="027842E8"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6"/>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c"/>
              <w:numPr>
                <w:ilvl w:val="0"/>
                <w:numId w:val="15"/>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(FFS by BWP switching/retuning/hopping) </w:t>
            </w:r>
          </w:p>
          <w:p w14:paraId="02784352" w14:textId="77777777" w:rsidR="007F0EAA" w:rsidRDefault="007F0EAA" w:rsidP="007F0EAA">
            <w:pPr>
              <w:pStyle w:val="afc"/>
              <w:numPr>
                <w:ilvl w:val="0"/>
                <w:numId w:val="15"/>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has to include:</w:t>
            </w:r>
          </w:p>
          <w:p w14:paraId="0278435C" w14:textId="77777777" w:rsidR="007F0EAA" w:rsidRDefault="007F0EAA" w:rsidP="007F0EAA">
            <w:pPr>
              <w:pStyle w:val="afc"/>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c"/>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c"/>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c"/>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 xml:space="preserve">o align the center frequency with separate initial UL BWP for </w:t>
            </w:r>
            <w:proofErr w:type="spellStart"/>
            <w:r>
              <w:rPr>
                <w:rFonts w:eastAsia="Yu Mincho"/>
                <w:lang w:val="en-US" w:eastAsia="ja-JP"/>
              </w:rPr>
              <w:t>RedCap</w:t>
            </w:r>
            <w:proofErr w:type="spellEnd"/>
            <w:r>
              <w:rPr>
                <w:rFonts w:eastAsia="Yu Mincho"/>
                <w:lang w:val="en-US" w:eastAsia="ja-JP"/>
              </w:rPr>
              <w:t xml:space="preserve">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 xml:space="preserve">After receiving SIB1 from PDCCH and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3CD" w14:textId="77777777" w:rsidR="007F0EAA" w:rsidRDefault="007F0EAA" w:rsidP="007F0EAA">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c"/>
              <w:numPr>
                <w:ilvl w:val="0"/>
                <w:numId w:val="14"/>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14:paraId="027843F0" w14:textId="77777777" w:rsidR="007F0EAA" w:rsidRDefault="007F0EAA" w:rsidP="007F0EAA">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separate  initial DL BWP should be aligned with the 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14:paraId="027843F1"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c"/>
              <w:numPr>
                <w:ilvl w:val="0"/>
                <w:numId w:val="18"/>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14:paraId="0278441E" w14:textId="77777777" w:rsidR="007F0EAA" w:rsidRDefault="007F0EAA" w:rsidP="007F0EAA">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c"/>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43B" w14:textId="77777777" w:rsidR="007F0EAA" w:rsidRDefault="007F0EAA" w:rsidP="007F0EAA">
            <w:pPr>
              <w:pStyle w:val="afc"/>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configuration of CORESET and CSS at least for RACH.</w:t>
            </w:r>
          </w:p>
          <w:p w14:paraId="0278443D"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c"/>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454" w14:textId="77777777" w:rsidR="007F0EAA" w:rsidRDefault="007F0EAA" w:rsidP="007F0EAA">
            <w:pPr>
              <w:pStyle w:val="afc"/>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c"/>
              <w:numPr>
                <w:ilvl w:val="0"/>
                <w:numId w:val="14"/>
              </w:numPr>
              <w:rPr>
                <w:b/>
                <w:sz w:val="20"/>
                <w:szCs w:val="20"/>
                <w:lang w:val="en-US"/>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w:t>
            </w:r>
            <w:proofErr w:type="spellStart"/>
            <w:r>
              <w:rPr>
                <w:b/>
                <w:lang w:val="en-US"/>
              </w:rPr>
              <w:t>RedCap</w:t>
            </w:r>
            <w:proofErr w:type="spellEnd"/>
            <w:r>
              <w:rPr>
                <w:b/>
                <w:lang w:val="en-US"/>
              </w:rPr>
              <w:t xml:space="preserve"> UEs (if configured) can be used during the initial access.</w:t>
            </w:r>
          </w:p>
          <w:p w14:paraId="02784460" w14:textId="77777777" w:rsidR="007F0EAA" w:rsidRDefault="007F0EAA" w:rsidP="007F0EAA">
            <w:pPr>
              <w:pStyle w:val="afc"/>
              <w:numPr>
                <w:ilvl w:val="0"/>
                <w:numId w:val="14"/>
              </w:numPr>
              <w:rPr>
                <w:rFonts w:eastAsiaTheme="minorEastAsia"/>
                <w:lang w:val="en-US" w:eastAsia="zh-CN"/>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c"/>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c"/>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c"/>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else then initial access for </w:t>
            </w:r>
            <w:proofErr w:type="spellStart"/>
            <w:r>
              <w:rPr>
                <w:bCs/>
                <w:lang w:val="en-US" w:eastAsia="ko-KR"/>
              </w:rPr>
              <w:t>RedCap</w:t>
            </w:r>
            <w:proofErr w:type="spellEnd"/>
            <w:r>
              <w:rPr>
                <w:bCs/>
                <w:lang w:val="en-US" w:eastAsia="ko-KR"/>
              </w:rPr>
              <w:t xml:space="preserve">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02784471"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sperate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w:t>
            </w:r>
            <w:proofErr w:type="spellStart"/>
            <w:r w:rsidRPr="00173D6C">
              <w:rPr>
                <w:b/>
                <w:lang w:val="en-US"/>
              </w:rPr>
              <w:t>RedCap</w:t>
            </w:r>
            <w:proofErr w:type="spellEnd"/>
            <w:r w:rsidRPr="00173D6C">
              <w:rPr>
                <w:b/>
                <w:lang w:val="en-US"/>
              </w:rPr>
              <w:t xml:space="preserve">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c"/>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w:t>
            </w:r>
            <w:proofErr w:type="spellStart"/>
            <w:r w:rsidRPr="00173D6C">
              <w:rPr>
                <w:rFonts w:ascii="Times New Roman" w:hAnsi="Times New Roman" w:cs="Times New Roman"/>
                <w:b/>
                <w:sz w:val="20"/>
                <w:szCs w:val="20"/>
                <w:lang w:val="en-US"/>
              </w:rPr>
              <w:t>RedCap</w:t>
            </w:r>
            <w:proofErr w:type="spellEnd"/>
            <w:r w:rsidRPr="00173D6C">
              <w:rPr>
                <w:rFonts w:ascii="Times New Roman" w:hAnsi="Times New Roman" w:cs="Times New Roman"/>
                <w:b/>
                <w:sz w:val="20"/>
                <w:szCs w:val="20"/>
                <w:lang w:val="en-US"/>
              </w:rPr>
              <w:t xml:space="preserve">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we are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 xml:space="preserve">Moreover, when the separately configured initial DL BWP (without SSB or CORESET0)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UE can support retuning to SSB outside of a separate initial DL BWP,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c"/>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c"/>
              <w:numPr>
                <w:ilvl w:val="0"/>
                <w:numId w:val="23"/>
              </w:numPr>
              <w:rPr>
                <w:rFonts w:eastAsiaTheme="minorEastAsia"/>
                <w:lang w:val="en-US" w:eastAsia="zh-CN"/>
              </w:rPr>
            </w:pPr>
            <w:r w:rsidRPr="001D2E52">
              <w:rPr>
                <w:rFonts w:eastAsiaTheme="minorEastAsia"/>
                <w:sz w:val="20"/>
                <w:szCs w:val="22"/>
                <w:lang w:val="en-US" w:eastAsia="zh-CN"/>
              </w:rPr>
              <w:t xml:space="preserve">It seems companies have different view on the implication of SSB availability in the separate initial DL BWP configured for </w:t>
            </w:r>
            <w:proofErr w:type="spellStart"/>
            <w:r w:rsidRPr="001D2E52">
              <w:rPr>
                <w:rFonts w:eastAsiaTheme="minorEastAsia"/>
                <w:sz w:val="20"/>
                <w:szCs w:val="22"/>
                <w:lang w:val="en-US" w:eastAsia="zh-CN"/>
              </w:rPr>
              <w:t>RedCap</w:t>
            </w:r>
            <w:proofErr w:type="spellEnd"/>
            <w:r w:rsidRPr="001D2E52">
              <w:rPr>
                <w:rFonts w:eastAsiaTheme="minorEastAsia"/>
                <w:sz w:val="20"/>
                <w:szCs w:val="22"/>
                <w:lang w:val="en-US" w:eastAsia="zh-CN"/>
              </w:rPr>
              <w:t xml:space="preserve">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w:t>
            </w:r>
            <w:proofErr w:type="spellStart"/>
            <w:r>
              <w:rPr>
                <w:rFonts w:eastAsia="宋体" w:hint="eastAsia"/>
                <w:bCs/>
                <w:lang w:val="en-US" w:eastAsia="zh-CN"/>
              </w:rPr>
              <w:t>RedCap</w:t>
            </w:r>
            <w:proofErr w:type="spellEnd"/>
            <w:r>
              <w:rPr>
                <w:rFonts w:eastAsia="宋体" w:hint="eastAsia"/>
                <w:bCs/>
                <w:lang w:val="en-US" w:eastAsia="zh-CN"/>
              </w:rPr>
              <w:t xml:space="preserve"> UE is larger than the </w:t>
            </w:r>
            <w:proofErr w:type="spellStart"/>
            <w:r>
              <w:rPr>
                <w:rFonts w:eastAsia="宋体" w:hint="eastAsia"/>
                <w:bCs/>
                <w:lang w:val="en-US" w:eastAsia="zh-CN"/>
              </w:rPr>
              <w:t>RedCap</w:t>
            </w:r>
            <w:proofErr w:type="spellEnd"/>
            <w:r>
              <w:rPr>
                <w:rFonts w:eastAsia="宋体" w:hint="eastAsia"/>
                <w:bCs/>
                <w:lang w:val="en-US" w:eastAsia="zh-CN"/>
              </w:rPr>
              <w:t xml:space="preserve">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w:t>
            </w:r>
            <w:proofErr w:type="spellStart"/>
            <w:r>
              <w:rPr>
                <w:b/>
                <w:lang w:val="en-US"/>
              </w:rPr>
              <w:t>RedCap</w:t>
            </w:r>
            <w:proofErr w:type="spellEnd"/>
            <w:r>
              <w:rPr>
                <w:b/>
                <w:lang w:val="en-US"/>
              </w:rPr>
              <w:t xml:space="preserve">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c"/>
              <w:numPr>
                <w:ilvl w:val="0"/>
                <w:numId w:val="18"/>
              </w:numPr>
              <w:jc w:val="both"/>
              <w:rPr>
                <w:b/>
                <w:bCs/>
                <w:sz w:val="18"/>
                <w:szCs w:val="20"/>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c"/>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c"/>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027844DB" w14:textId="77777777" w:rsidR="007F0EAA" w:rsidRDefault="007F0EAA" w:rsidP="007F0EAA">
            <w:pPr>
              <w:pStyle w:val="afc"/>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proofErr w:type="gramStart"/>
            <w:r>
              <w:rPr>
                <w:rFonts w:eastAsia="宋体"/>
                <w:lang w:val="en-US" w:eastAsia="zh-CN"/>
              </w:rPr>
              <w:t>Thanks FL</w:t>
            </w:r>
            <w:proofErr w:type="gramEnd"/>
            <w:r>
              <w:rPr>
                <w:rFonts w:eastAsia="宋体"/>
                <w:lang w:val="en-US" w:eastAsia="zh-CN"/>
              </w:rPr>
              <w:t xml:space="preserve">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c"/>
              <w:numPr>
                <w:ilvl w:val="0"/>
                <w:numId w:val="24"/>
              </w:numPr>
              <w:rPr>
                <w:sz w:val="20"/>
                <w:szCs w:val="22"/>
                <w:lang w:val="en-US" w:eastAsia="zh-CN"/>
              </w:rPr>
            </w:pPr>
            <w:r>
              <w:rPr>
                <w:sz w:val="20"/>
                <w:szCs w:val="22"/>
                <w:lang w:val="en-US" w:eastAsia="zh-CN"/>
              </w:rPr>
              <w:t xml:space="preserve">To begin with, we can address the additional SSB transmission for FR1, since it was agreed to support FG 6-1 as a mandatoryR17 </w:t>
            </w:r>
            <w:proofErr w:type="spellStart"/>
            <w:r>
              <w:rPr>
                <w:sz w:val="20"/>
                <w:szCs w:val="22"/>
                <w:lang w:val="en-US" w:eastAsia="zh-CN"/>
              </w:rPr>
              <w:t>RedCap</w:t>
            </w:r>
            <w:proofErr w:type="spellEnd"/>
            <w:r>
              <w:rPr>
                <w:sz w:val="20"/>
                <w:szCs w:val="22"/>
                <w:lang w:val="en-US" w:eastAsia="zh-CN"/>
              </w:rPr>
              <w:t xml:space="preserve"> UE feature in FR1.</w:t>
            </w:r>
          </w:p>
          <w:p w14:paraId="027844E3" w14:textId="77777777" w:rsidR="007F0EAA" w:rsidRDefault="007F0EAA" w:rsidP="007F0EAA">
            <w:pPr>
              <w:pStyle w:val="afc"/>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 xml:space="preserve">(configurable set of </w:t>
            </w:r>
            <w:proofErr w:type="gramStart"/>
            <w:r>
              <w:rPr>
                <w:rFonts w:eastAsiaTheme="minorEastAsia" w:hint="eastAsia"/>
                <w:lang w:val="en-US" w:eastAsia="zh-CN"/>
              </w:rPr>
              <w:t>bandwidth</w:t>
            </w:r>
            <w:proofErr w:type="gramEnd"/>
            <w:r>
              <w:rPr>
                <w:rFonts w:eastAsiaTheme="minorEastAsia" w:hint="eastAsia"/>
                <w:lang w:val="en-US" w:eastAsia="zh-CN"/>
              </w:rPr>
              <w:t>)</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w:t>
            </w:r>
            <w:proofErr w:type="spellStart"/>
            <w:r>
              <w:rPr>
                <w:b/>
                <w:lang w:val="en-US"/>
              </w:rPr>
              <w:t>RedCap</w:t>
            </w:r>
            <w:proofErr w:type="spellEnd"/>
            <w:r>
              <w:rPr>
                <w:b/>
                <w:lang w:val="en-US"/>
              </w:rPr>
              <w:t xml:space="preserve">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c"/>
              <w:numPr>
                <w:ilvl w:val="0"/>
                <w:numId w:val="25"/>
              </w:numPr>
              <w:rPr>
                <w:rFonts w:eastAsiaTheme="minorEastAsia"/>
                <w:b/>
                <w:sz w:val="20"/>
                <w:lang w:val="en-US" w:eastAsia="zh-CN"/>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 and paging.</w:t>
            </w:r>
          </w:p>
          <w:p w14:paraId="027844F2" w14:textId="77777777" w:rsidR="007F0EAA" w:rsidRDefault="007F0EAA" w:rsidP="007F0EAA">
            <w:pPr>
              <w:pStyle w:val="afc"/>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c"/>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c"/>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afc"/>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afc"/>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c"/>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c"/>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but 48 PRBs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during </w:t>
            </w:r>
            <w:r>
              <w:rPr>
                <w:rFonts w:eastAsiaTheme="minorEastAsia"/>
                <w:lang w:val="en-US" w:eastAsia="zh-CN"/>
              </w:rPr>
              <w:t>initial</w:t>
            </w:r>
            <w:r>
              <w:rPr>
                <w:rFonts w:eastAsiaTheme="minorEastAsia" w:hint="eastAsia"/>
                <w:lang w:val="en-US" w:eastAsia="zh-CN"/>
              </w:rPr>
              <w:t xml:space="preserve"> access. This may require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 xml:space="preserve">Note for difference b/w FG 6-1a and RF retuning in a BWP wider than the </w:t>
            </w:r>
            <w:proofErr w:type="spellStart"/>
            <w:r>
              <w:rPr>
                <w:rFonts w:eastAsiaTheme="minorEastAsia"/>
                <w:u w:val="single"/>
                <w:lang w:val="en-US" w:eastAsia="zh-CN"/>
              </w:rPr>
              <w:t>RedCap</w:t>
            </w:r>
            <w:proofErr w:type="spellEnd"/>
            <w:r>
              <w:rPr>
                <w:rFonts w:eastAsiaTheme="minorEastAsia"/>
                <w:u w:val="single"/>
                <w:lang w:val="en-US" w:eastAsia="zh-CN"/>
              </w:rPr>
              <w:t xml:space="preserve"> UE bandwidth</w:t>
            </w:r>
            <w:r>
              <w:rPr>
                <w:rFonts w:eastAsiaTheme="minorEastAsia"/>
                <w:lang w:val="en-US" w:eastAsia="zh-CN"/>
              </w:rPr>
              <w:t>:</w:t>
            </w:r>
          </w:p>
          <w:p w14:paraId="02784505" w14:textId="77777777" w:rsidR="007F0EAA" w:rsidRDefault="007F0EAA" w:rsidP="007F0EAA">
            <w:pPr>
              <w:pStyle w:val="afc"/>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02784507"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In our view,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02784523" w14:textId="77777777" w:rsidR="007F0EAA" w:rsidRDefault="007F0EAA" w:rsidP="007F0EAA">
            <w:pPr>
              <w:pStyle w:val="afc"/>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afc"/>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c"/>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xml:space="preserve">: At least for TDD, an initial DL BWP for </w:t>
            </w:r>
            <w:proofErr w:type="spellStart"/>
            <w:r w:rsidRPr="00B40FAF">
              <w:rPr>
                <w:sz w:val="16"/>
                <w:szCs w:val="16"/>
              </w:rPr>
              <w:t>RedCap</w:t>
            </w:r>
            <w:proofErr w:type="spellEnd"/>
            <w:r w:rsidRPr="00B40FAF">
              <w:rPr>
                <w:sz w:val="16"/>
                <w:szCs w:val="16"/>
              </w:rPr>
              <w:t xml:space="preserve"> UEs (which is not expected to exceed the maximum </w:t>
            </w:r>
            <w:proofErr w:type="spellStart"/>
            <w:r w:rsidRPr="00B40FAF">
              <w:rPr>
                <w:sz w:val="16"/>
                <w:szCs w:val="16"/>
              </w:rPr>
              <w:t>RedCap</w:t>
            </w:r>
            <w:proofErr w:type="spellEnd"/>
            <w:r w:rsidRPr="00B40FAF">
              <w:rPr>
                <w:sz w:val="16"/>
                <w:szCs w:val="16"/>
              </w:rPr>
              <w:t xml:space="preserve"> UE bandwidth) can be optionally configured/defined separately from the initial DL BWP for non-</w:t>
            </w:r>
            <w:proofErr w:type="spellStart"/>
            <w:r w:rsidRPr="00B40FAF">
              <w:rPr>
                <w:sz w:val="16"/>
                <w:szCs w:val="16"/>
              </w:rPr>
              <w:t>RedCap</w:t>
            </w:r>
            <w:proofErr w:type="spellEnd"/>
            <w:r w:rsidRPr="00B40FAF">
              <w:rPr>
                <w:sz w:val="16"/>
                <w:szCs w:val="16"/>
              </w:rPr>
              <w:t xml:space="preserve"> UEs at least after initial access</w:t>
            </w:r>
          </w:p>
          <w:p w14:paraId="02784529" w14:textId="77777777" w:rsidR="007F0EAA" w:rsidRPr="00B40FAF" w:rsidRDefault="007F0EAA" w:rsidP="007F0EAA">
            <w:pPr>
              <w:pStyle w:val="afc"/>
              <w:numPr>
                <w:ilvl w:val="0"/>
                <w:numId w:val="12"/>
              </w:numPr>
              <w:autoSpaceDN w:val="0"/>
              <w:rPr>
                <w:sz w:val="16"/>
                <w:szCs w:val="16"/>
                <w:lang w:val="en-US"/>
              </w:rPr>
            </w:pPr>
            <w:r w:rsidRPr="00B40FAF">
              <w:rPr>
                <w:sz w:val="16"/>
                <w:szCs w:val="16"/>
                <w:lang w:val="en-US"/>
              </w:rPr>
              <w:t xml:space="preserve">If a separate initial DL BWP for </w:t>
            </w:r>
            <w:proofErr w:type="spellStart"/>
            <w:r w:rsidRPr="00B40FAF">
              <w:rPr>
                <w:sz w:val="16"/>
                <w:szCs w:val="16"/>
                <w:lang w:val="en-US"/>
              </w:rPr>
              <w:t>RedCap</w:t>
            </w:r>
            <w:proofErr w:type="spellEnd"/>
            <w:r w:rsidRPr="00B40FAF">
              <w:rPr>
                <w:sz w:val="16"/>
                <w:szCs w:val="16"/>
                <w:lang w:val="en-US"/>
              </w:rPr>
              <w:t xml:space="preserve"> UEs is configured/defined, this separate initial DL BWP for </w:t>
            </w:r>
            <w:proofErr w:type="spellStart"/>
            <w:r w:rsidRPr="00B40FAF">
              <w:rPr>
                <w:sz w:val="16"/>
                <w:szCs w:val="16"/>
                <w:lang w:val="en-US"/>
              </w:rPr>
              <w:t>RedCap</w:t>
            </w:r>
            <w:proofErr w:type="spellEnd"/>
            <w:r w:rsidRPr="00B40FAF">
              <w:rPr>
                <w:sz w:val="16"/>
                <w:szCs w:val="16"/>
                <w:lang w:val="en-US"/>
              </w:rPr>
              <w:t xml:space="preserve">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w:t>
            </w:r>
            <w:proofErr w:type="spellStart"/>
            <w:r>
              <w:rPr>
                <w:rFonts w:eastAsiaTheme="minorEastAsia"/>
                <w:lang w:val="en-US" w:eastAsia="zh-CN"/>
              </w:rPr>
              <w:t>RedCap</w:t>
            </w:r>
            <w:proofErr w:type="spellEnd"/>
            <w:r>
              <w:rPr>
                <w:rFonts w:eastAsiaTheme="minorEastAsia"/>
                <w:lang w:val="en-US" w:eastAsia="zh-CN"/>
              </w:rPr>
              <w:t xml:space="preserve">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c"/>
              <w:numPr>
                <w:ilvl w:val="0"/>
                <w:numId w:val="18"/>
              </w:numPr>
              <w:jc w:val="both"/>
              <w:rPr>
                <w:b/>
                <w:szCs w:val="22"/>
                <w:lang w:val="en-US"/>
              </w:rPr>
            </w:pPr>
            <w:r w:rsidRPr="00D1632F">
              <w:rPr>
                <w:b/>
                <w:sz w:val="20"/>
                <w:szCs w:val="22"/>
                <w:lang w:val="en-US"/>
              </w:rPr>
              <w:t xml:space="preserve">The separate initial DL BWP for </w:t>
            </w:r>
            <w:proofErr w:type="spellStart"/>
            <w:r w:rsidRPr="00D1632F">
              <w:rPr>
                <w:b/>
                <w:sz w:val="20"/>
                <w:szCs w:val="22"/>
                <w:lang w:val="en-US"/>
              </w:rPr>
              <w:t>RedCap</w:t>
            </w:r>
            <w:proofErr w:type="spellEnd"/>
            <w:r w:rsidRPr="00D1632F">
              <w:rPr>
                <w:b/>
                <w:sz w:val="20"/>
                <w:szCs w:val="22"/>
                <w:lang w:val="en-US"/>
              </w:rPr>
              <w:t xml:space="preserve">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c"/>
              <w:numPr>
                <w:ilvl w:val="0"/>
                <w:numId w:val="18"/>
              </w:numPr>
              <w:jc w:val="both"/>
              <w:rPr>
                <w:b/>
                <w:color w:val="FF0000"/>
                <w:szCs w:val="22"/>
                <w:lang w:val="en-US"/>
              </w:rPr>
            </w:pPr>
            <w:r w:rsidRPr="00D1632F">
              <w:rPr>
                <w:b/>
                <w:color w:val="FF0000"/>
                <w:sz w:val="20"/>
                <w:szCs w:val="22"/>
                <w:lang w:val="en-US"/>
              </w:rPr>
              <w:t xml:space="preserve">The separate initial DL BWP for </w:t>
            </w:r>
            <w:proofErr w:type="spellStart"/>
            <w:r w:rsidRPr="00D1632F">
              <w:rPr>
                <w:b/>
                <w:color w:val="FF0000"/>
                <w:sz w:val="20"/>
                <w:szCs w:val="22"/>
                <w:lang w:val="en-US"/>
              </w:rPr>
              <w:t>RedCap</w:t>
            </w:r>
            <w:proofErr w:type="spellEnd"/>
            <w:r w:rsidRPr="00D1632F">
              <w:rPr>
                <w:b/>
                <w:color w:val="FF0000"/>
                <w:sz w:val="20"/>
                <w:szCs w:val="22"/>
                <w:lang w:val="en-US"/>
              </w:rPr>
              <w:t xml:space="preserve">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 xml:space="preserve">for </w:t>
            </w:r>
            <w:proofErr w:type="spellStart"/>
            <w:r w:rsidR="00D278A4" w:rsidRPr="00D278A4">
              <w:rPr>
                <w:rFonts w:eastAsiaTheme="minorEastAsia"/>
                <w:b/>
                <w:bCs/>
                <w:lang w:val="en-US" w:eastAsia="zh-CN"/>
              </w:rPr>
              <w:t>RedCap</w:t>
            </w:r>
            <w:proofErr w:type="spellEnd"/>
            <w:r w:rsidR="00D278A4" w:rsidRPr="00D278A4">
              <w:rPr>
                <w:rFonts w:eastAsiaTheme="minorEastAsia"/>
                <w:b/>
                <w:bCs/>
                <w:lang w:val="en-US" w:eastAsia="zh-CN"/>
              </w:rPr>
              <w:t xml:space="preserve">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 xml:space="preserve">an initial DL BWP for </w:t>
            </w:r>
            <w:proofErr w:type="spellStart"/>
            <w:r w:rsidRPr="00395F87">
              <w:rPr>
                <w:highlight w:val="yellow"/>
                <w:lang w:val="en-US"/>
              </w:rPr>
              <w:t>RedCap</w:t>
            </w:r>
            <w:proofErr w:type="spellEnd"/>
            <w:r w:rsidRPr="00395F87">
              <w:rPr>
                <w:highlight w:val="yellow"/>
                <w:lang w:val="en-US"/>
              </w:rPr>
              <w:t xml:space="preserve"> UEs</w:t>
            </w:r>
            <w:r>
              <w:rPr>
                <w:lang w:val="en-US"/>
              </w:rPr>
              <w:t xml:space="preserve"> (which is not expected to exceed the maximum </w:t>
            </w:r>
            <w:proofErr w:type="spellStart"/>
            <w:r>
              <w:rPr>
                <w:lang w:val="en-US"/>
              </w:rPr>
              <w:t>RedCap</w:t>
            </w:r>
            <w:proofErr w:type="spellEnd"/>
            <w:r>
              <w:rPr>
                <w:lang w:val="en-US"/>
              </w:rPr>
              <w:t xml:space="preserve"> UE bandwidth) can be </w:t>
            </w:r>
            <w:r w:rsidRPr="00395F87">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w:t>
      </w:r>
    </w:p>
    <w:p w14:paraId="0278455B" w14:textId="77777777" w:rsidR="00726019" w:rsidRDefault="004C6D2D">
      <w:pPr>
        <w:pStyle w:val="afc"/>
        <w:numPr>
          <w:ilvl w:val="0"/>
          <w:numId w:val="14"/>
        </w:numPr>
        <w:rPr>
          <w:b/>
          <w:sz w:val="20"/>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14:paraId="0278455C" w14:textId="77777777" w:rsidR="00726019" w:rsidRDefault="004C6D2D">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w:t>
            </w:r>
            <w:proofErr w:type="spellStart"/>
            <w:r>
              <w:rPr>
                <w:lang w:val="en-US" w:eastAsia="ko-KR"/>
              </w:rPr>
              <w:t>RedCap</w:t>
            </w:r>
            <w:proofErr w:type="spellEnd"/>
            <w:r>
              <w:rPr>
                <w:lang w:val="en-US" w:eastAsia="ko-KR"/>
              </w:rPr>
              <w:t xml:space="preserve">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 xml:space="preserve">ated for </w:t>
            </w:r>
            <w:proofErr w:type="spellStart"/>
            <w:r>
              <w:rPr>
                <w:rFonts w:eastAsia="Yu Mincho"/>
                <w:lang w:val="en-US" w:eastAsia="ja-JP"/>
              </w:rPr>
              <w:t>RedCap</w:t>
            </w:r>
            <w:proofErr w:type="spellEnd"/>
            <w:r>
              <w:rPr>
                <w:rFonts w:eastAsia="Yu Mincho"/>
                <w:lang w:val="en-US" w:eastAsia="ja-JP"/>
              </w:rPr>
              <w:t xml:space="preserve">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w:t>
            </w:r>
            <w:proofErr w:type="spellStart"/>
            <w:r>
              <w:rPr>
                <w:rFonts w:eastAsia="Yu Mincho"/>
                <w:lang w:val="en-US" w:eastAsia="ja-JP"/>
              </w:rPr>
              <w:t>RedCap</w:t>
            </w:r>
            <w:proofErr w:type="spellEnd"/>
            <w:r>
              <w:rPr>
                <w:rFonts w:eastAsia="Yu Mincho"/>
                <w:lang w:val="en-US" w:eastAsia="ja-JP"/>
              </w:rPr>
              <w:t xml:space="preserve">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14:paraId="027845D5" w14:textId="77777777" w:rsidR="00726019" w:rsidRDefault="004C6D2D">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02784609"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c"/>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c"/>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w:t>
            </w:r>
            <w:proofErr w:type="spellStart"/>
            <w:r>
              <w:rPr>
                <w:lang w:val="en-US" w:eastAsia="ko-KR"/>
              </w:rPr>
              <w:t>RedCap</w:t>
            </w:r>
            <w:proofErr w:type="spellEnd"/>
            <w:r>
              <w:rPr>
                <w:lang w:val="en-US" w:eastAsia="ko-KR"/>
              </w:rPr>
              <w:t xml:space="preserve">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 xml:space="preserve">If a separate initial DL BWP for </w:t>
            </w:r>
            <w:proofErr w:type="spellStart"/>
            <w:r>
              <w:rPr>
                <w:b/>
                <w:i/>
                <w:iCs/>
                <w:color w:val="FF0000"/>
                <w:szCs w:val="22"/>
                <w:lang w:val="en-US"/>
              </w:rPr>
              <w:t>RedCap</w:t>
            </w:r>
            <w:proofErr w:type="spellEnd"/>
            <w:r>
              <w:rPr>
                <w:b/>
                <w:i/>
                <w:iCs/>
                <w:color w:val="FF0000"/>
                <w:szCs w:val="22"/>
                <w:lang w:val="en-US"/>
              </w:rPr>
              <w:t xml:space="preserve"> UEs is configured in SIB, the BWP may or may not contain the entire MIB-configured CORESET #0, wherein the MIB, SIB and CORESET0 are shared between </w:t>
            </w:r>
            <w:proofErr w:type="spellStart"/>
            <w:r>
              <w:rPr>
                <w:b/>
                <w:i/>
                <w:iCs/>
                <w:color w:val="FF0000"/>
                <w:szCs w:val="22"/>
                <w:lang w:val="en-US"/>
              </w:rPr>
              <w:t>RedCap</w:t>
            </w:r>
            <w:proofErr w:type="spellEnd"/>
            <w:r>
              <w:rPr>
                <w:b/>
                <w:i/>
                <w:iCs/>
                <w:color w:val="FF0000"/>
                <w:szCs w:val="22"/>
                <w:lang w:val="en-US"/>
              </w:rPr>
              <w:t xml:space="preserve"> and non-</w:t>
            </w:r>
            <w:proofErr w:type="spellStart"/>
            <w:r>
              <w:rPr>
                <w:b/>
                <w:i/>
                <w:iCs/>
                <w:color w:val="FF0000"/>
                <w:szCs w:val="22"/>
                <w:lang w:val="en-US"/>
              </w:rPr>
              <w:t>RedCap</w:t>
            </w:r>
            <w:proofErr w:type="spellEnd"/>
            <w:r>
              <w:rPr>
                <w:b/>
                <w:i/>
                <w:iCs/>
                <w:color w:val="FF0000"/>
                <w:szCs w:val="22"/>
                <w:lang w:val="en-US"/>
              </w:rPr>
              <w:t xml:space="preserve">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0278469D"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w:t>
            </w:r>
            <w:proofErr w:type="spellStart"/>
            <w:r>
              <w:rPr>
                <w:b/>
                <w:lang w:val="en-US"/>
              </w:rPr>
              <w:t>RedCap</w:t>
            </w:r>
            <w:proofErr w:type="spellEnd"/>
            <w:r>
              <w:rPr>
                <w:b/>
                <w:lang w:val="en-US"/>
              </w:rPr>
              <w:t xml:space="preserve">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xml:space="preserve">: If a separate initial DL BWP for </w:t>
            </w:r>
            <w:proofErr w:type="spellStart"/>
            <w:r w:rsidRPr="00B52892">
              <w:rPr>
                <w:b/>
                <w:lang w:val="en-US"/>
              </w:rPr>
              <w:t>RedCap</w:t>
            </w:r>
            <w:proofErr w:type="spellEnd"/>
            <w:r w:rsidRPr="00B52892">
              <w:rPr>
                <w:b/>
                <w:lang w:val="en-US"/>
              </w:rPr>
              <w:t xml:space="preserve">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c"/>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 xml:space="preserve">If a separate initial DL BWP for </w:t>
            </w:r>
            <w:proofErr w:type="spellStart"/>
            <w:r w:rsidRPr="00B52892">
              <w:rPr>
                <w:b/>
                <w:lang w:val="en-US"/>
              </w:rPr>
              <w:t>RedCap</w:t>
            </w:r>
            <w:proofErr w:type="spellEnd"/>
            <w:r w:rsidRPr="00B52892">
              <w:rPr>
                <w:b/>
                <w:lang w:val="en-US"/>
              </w:rPr>
              <w:t xml:space="preserve">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 xml:space="preserve">separate initial DL BWP for </w:t>
            </w:r>
            <w:proofErr w:type="spellStart"/>
            <w:r w:rsidRPr="00B52892">
              <w:rPr>
                <w:b/>
                <w:lang w:val="en-US"/>
              </w:rPr>
              <w:t>RedCap</w:t>
            </w:r>
            <w:proofErr w:type="spellEnd"/>
            <w:r w:rsidRPr="00B52892">
              <w:rPr>
                <w:b/>
                <w:lang w:val="en-US"/>
              </w:rPr>
              <w:t xml:space="preserve">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c"/>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 xml:space="preserve">A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 cannot be configured with a non-initial (DL or UL) BWP (i.e., a BWP with a non-zero index) wider than the maximum bandwidth of the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xml:space="preserve">) as a UE capability for </w:t>
            </w:r>
            <w:proofErr w:type="spellStart"/>
            <w:r w:rsidRPr="00B40FAF">
              <w:rPr>
                <w:rFonts w:eastAsia="Times New Roman"/>
                <w:color w:val="FF0000"/>
                <w:sz w:val="16"/>
                <w:szCs w:val="16"/>
                <w:u w:val="single"/>
                <w:lang w:eastAsia="ja-JP"/>
              </w:rPr>
              <w:t>RedCap</w:t>
            </w:r>
            <w:proofErr w:type="spellEnd"/>
            <w:r w:rsidRPr="00B40FAF">
              <w:rPr>
                <w:rFonts w:eastAsia="Times New Roman"/>
                <w:color w:val="FF0000"/>
                <w:sz w:val="16"/>
                <w:szCs w:val="16"/>
                <w:u w:val="single"/>
                <w:lang w:eastAsia="ja-JP"/>
              </w:rPr>
              <w:t xml:space="preserve">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 xml:space="preserve">If a separate initial DL BWP for </w:t>
            </w:r>
            <w:proofErr w:type="spellStart"/>
            <w:r w:rsidRPr="00B52892">
              <w:rPr>
                <w:b/>
                <w:lang w:val="en-US"/>
              </w:rPr>
              <w:t>RedCap</w:t>
            </w:r>
            <w:proofErr w:type="spellEnd"/>
            <w:r w:rsidRPr="00B52892">
              <w:rPr>
                <w:b/>
                <w:lang w:val="en-US"/>
              </w:rPr>
              <w:t xml:space="preserve">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c"/>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 xml:space="preserve">CORESET containing a type-1 PDCCH CSS for </w:t>
            </w:r>
            <w:proofErr w:type="spellStart"/>
            <w:r w:rsidRPr="006835D9">
              <w:rPr>
                <w:rFonts w:eastAsiaTheme="minorEastAsia"/>
                <w:lang w:val="en-US" w:eastAsia="zh-CN"/>
              </w:rPr>
              <w:t>Red</w:t>
            </w:r>
            <w:r w:rsidR="00960DCE">
              <w:rPr>
                <w:rFonts w:eastAsiaTheme="minorEastAsia"/>
                <w:lang w:val="en-US" w:eastAsia="zh-CN"/>
              </w:rPr>
              <w:t>C</w:t>
            </w:r>
            <w:r w:rsidRPr="006835D9">
              <w:rPr>
                <w:rFonts w:eastAsiaTheme="minorEastAsia"/>
                <w:lang w:val="en-US" w:eastAsia="zh-CN"/>
              </w:rPr>
              <w:t>ap</w:t>
            </w:r>
            <w:proofErr w:type="spellEnd"/>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c"/>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 xml:space="preserve">We share similar view as Intel. 2.2-4c would be OK for us. We are also not sure which DL BWP is used by </w:t>
            </w:r>
            <w:proofErr w:type="spellStart"/>
            <w:r>
              <w:rPr>
                <w:rFonts w:eastAsiaTheme="minorEastAsia"/>
                <w:lang w:val="en-US" w:eastAsia="zh-CN"/>
              </w:rPr>
              <w:t>RedCap</w:t>
            </w:r>
            <w:proofErr w:type="spellEnd"/>
            <w:r>
              <w:rPr>
                <w:rFonts w:eastAsiaTheme="minorEastAsia"/>
                <w:lang w:val="en-US" w:eastAsia="zh-CN"/>
              </w:rPr>
              <w:t xml:space="preserve">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9745FC">
              <w:rPr>
                <w:rFonts w:ascii="Times New Roman" w:eastAsiaTheme="minorEastAsia" w:hAnsi="Times New Roman" w:cs="Times New Roman"/>
                <w:sz w:val="20"/>
                <w:szCs w:val="20"/>
                <w:lang w:val="en-US" w:eastAsia="zh-CN"/>
              </w:rPr>
              <w:t>BWP</w:t>
            </w:r>
            <w:proofErr w:type="gramEnd"/>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w:t>
            </w:r>
            <w:proofErr w:type="gramStart"/>
            <w:r w:rsidRPr="009745FC">
              <w:rPr>
                <w:rFonts w:ascii="Times New Roman" w:eastAsiaTheme="minorEastAsia" w:hAnsi="Times New Roman" w:cs="Times New Roman"/>
                <w:sz w:val="20"/>
                <w:szCs w:val="20"/>
                <w:lang w:val="en-US" w:eastAsia="zh-CN"/>
              </w:rPr>
              <w:t>included</w:t>
            </w:r>
            <w:proofErr w:type="gramEnd"/>
            <w:r w:rsidRPr="009745FC">
              <w:rPr>
                <w:rFonts w:ascii="Times New Roman" w:eastAsiaTheme="minorEastAsia" w:hAnsi="Times New Roman" w:cs="Times New Roman"/>
                <w:sz w:val="20"/>
                <w:szCs w:val="20"/>
                <w:lang w:val="en-US" w:eastAsia="zh-CN"/>
              </w:rPr>
              <w:t xml:space="preserve"> </w:t>
            </w:r>
          </w:p>
          <w:p w14:paraId="0278477C"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w:t>
            </w:r>
            <w:proofErr w:type="spellStart"/>
            <w:r w:rsidRPr="009745FC">
              <w:rPr>
                <w:rFonts w:ascii="Times New Roman" w:eastAsiaTheme="minorEastAsia" w:hAnsi="Times New Roman" w:cs="Times New Roman"/>
                <w:sz w:val="20"/>
                <w:szCs w:val="20"/>
                <w:lang w:val="en-US" w:eastAsia="zh-CN"/>
              </w:rPr>
              <w:t>RedCap</w:t>
            </w:r>
            <w:proofErr w:type="spellEnd"/>
            <w:r w:rsidRPr="009745FC">
              <w:rPr>
                <w:rFonts w:ascii="Times New Roman" w:eastAsiaTheme="minorEastAsia" w:hAnsi="Times New Roman" w:cs="Times New Roman"/>
                <w:sz w:val="20"/>
                <w:szCs w:val="20"/>
                <w:lang w:val="en-US" w:eastAsia="zh-CN"/>
              </w:rPr>
              <w:t xml:space="preserve">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The relationship between the separate DL BWP for </w:t>
            </w:r>
            <w:proofErr w:type="spellStart"/>
            <w:r w:rsidRPr="009745FC">
              <w:rPr>
                <w:rFonts w:ascii="Times New Roman" w:eastAsiaTheme="minorEastAsia" w:hAnsi="Times New Roman" w:cs="Times New Roman"/>
                <w:sz w:val="20"/>
                <w:szCs w:val="20"/>
                <w:lang w:val="en-US" w:eastAsia="zh-CN"/>
              </w:rPr>
              <w:t>RedCap</w:t>
            </w:r>
            <w:proofErr w:type="spellEnd"/>
            <w:r w:rsidRPr="009745FC">
              <w:rPr>
                <w:rFonts w:ascii="Times New Roman" w:eastAsiaTheme="minorEastAsia" w:hAnsi="Times New Roman" w:cs="Times New Roman"/>
                <w:sz w:val="20"/>
                <w:szCs w:val="20"/>
                <w:lang w:val="en-US" w:eastAsia="zh-CN"/>
              </w:rPr>
              <w:t xml:space="preserve"> used after initial access and the one used during initial access</w:t>
            </w:r>
          </w:p>
          <w:p w14:paraId="0278477F" w14:textId="77777777" w:rsidR="00D624F8" w:rsidRPr="009745FC" w:rsidRDefault="00D624F8" w:rsidP="009D221C">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c"/>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 xml:space="preserve">If a separate initial DL BWP for </w:t>
            </w:r>
            <w:proofErr w:type="spellStart"/>
            <w:r w:rsidRPr="00F34F2E">
              <w:rPr>
                <w:b/>
                <w:lang w:val="en-US"/>
              </w:rPr>
              <w:t>RedCap</w:t>
            </w:r>
            <w:proofErr w:type="spellEnd"/>
            <w:r w:rsidRPr="00F34F2E">
              <w:rPr>
                <w:b/>
                <w:lang w:val="en-US"/>
              </w:rPr>
              <w:t xml:space="preserve">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c"/>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c"/>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 xml:space="preserve">Based on the </w:t>
            </w:r>
            <w:proofErr w:type="spellStart"/>
            <w:r>
              <w:rPr>
                <w:rFonts w:eastAsia="宋体"/>
                <w:lang w:val="en-US" w:eastAsia="zh-CN"/>
              </w:rPr>
              <w:t>vivo’s</w:t>
            </w:r>
            <w:proofErr w:type="spellEnd"/>
            <w:r>
              <w:rPr>
                <w:rFonts w:eastAsia="宋体"/>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afc"/>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afc"/>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afc"/>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afc"/>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c"/>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 xml:space="preserve">for </w:t>
            </w:r>
            <w:proofErr w:type="spellStart"/>
            <w:r w:rsidR="005A352B"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c"/>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 xml:space="preserve">FFS: whether additional SSB is transmitted in the separately configured initial DL BWP for </w:t>
            </w:r>
            <w:proofErr w:type="spellStart"/>
            <w:r w:rsidRPr="000E0EE8">
              <w:rPr>
                <w:rFonts w:cs="Times"/>
                <w:highlight w:val="yellow"/>
                <w:lang w:val="en-US" w:eastAsia="zh-CN"/>
              </w:rPr>
              <w:t>RedCap</w:t>
            </w:r>
            <w:proofErr w:type="spellEnd"/>
            <w:r w:rsidRPr="000E0EE8">
              <w:rPr>
                <w:rFonts w:cs="Times"/>
                <w:highlight w:val="yellow"/>
                <w:lang w:val="en-US" w:eastAsia="zh-CN"/>
              </w:rPr>
              <w:t xml:space="preserve">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c"/>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c"/>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c"/>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c"/>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w:t>
            </w:r>
            <w:proofErr w:type="spellStart"/>
            <w:r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c"/>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 xml:space="preserve">To move forward, </w:t>
            </w:r>
            <w:proofErr w:type="gramStart"/>
            <w:r>
              <w:rPr>
                <w:rFonts w:eastAsia="Malgun Gothic"/>
                <w:lang w:eastAsia="ko-KR"/>
              </w:rPr>
              <w:t>our  s</w:t>
            </w:r>
            <w:r w:rsidR="001C31D6">
              <w:rPr>
                <w:rFonts w:eastAsia="Malgun Gothic"/>
                <w:lang w:eastAsia="ko-KR"/>
              </w:rPr>
              <w:t>uggest</w:t>
            </w:r>
            <w:r>
              <w:rPr>
                <w:rFonts w:eastAsia="Malgun Gothic"/>
                <w:lang w:eastAsia="ko-KR"/>
              </w:rPr>
              <w:t>ion</w:t>
            </w:r>
            <w:proofErr w:type="gramEnd"/>
            <w:r>
              <w:rPr>
                <w:rFonts w:eastAsia="Malgun Gothic"/>
                <w:lang w:eastAsia="ko-KR"/>
              </w:rPr>
              <w:t xml:space="preserve">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w:t>
            </w:r>
            <w:proofErr w:type="spellStart"/>
            <w:r>
              <w:rPr>
                <w:rFonts w:eastAsia="Malgun Gothic"/>
                <w:lang w:eastAsia="ko-KR"/>
              </w:rPr>
              <w:t>RedCap</w:t>
            </w:r>
            <w:proofErr w:type="spellEnd"/>
            <w:r>
              <w:rPr>
                <w:rFonts w:eastAsia="Malgun Gothic"/>
                <w:lang w:eastAsia="ko-KR"/>
              </w:rPr>
              <w:t xml:space="preserve">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afc"/>
              <w:numPr>
                <w:ilvl w:val="0"/>
                <w:numId w:val="63"/>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and after initial access;</w:t>
            </w:r>
          </w:p>
          <w:p w14:paraId="1B0C9D50"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afc"/>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afc"/>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afc"/>
              <w:numPr>
                <w:ilvl w:val="0"/>
                <w:numId w:val="63"/>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afc"/>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afc"/>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afc"/>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afc"/>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w:t>
            </w:r>
            <w:proofErr w:type="spellStart"/>
            <w:r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afc"/>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A651AE">
            <w:pPr>
              <w:jc w:val="both"/>
              <w:rPr>
                <w:rFonts w:eastAsia="Malgun Gothic"/>
                <w:lang w:eastAsia="ko-KR"/>
              </w:rPr>
            </w:pPr>
          </w:p>
        </w:tc>
      </w:tr>
      <w:tr w:rsidR="00143D52" w14:paraId="607619CB" w14:textId="77777777" w:rsidTr="00E31BA8">
        <w:tc>
          <w:tcPr>
            <w:tcW w:w="1479" w:type="dxa"/>
          </w:tcPr>
          <w:p w14:paraId="125FB098" w14:textId="33201068" w:rsidR="00143D52" w:rsidRDefault="00143D52" w:rsidP="00143D52">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C0682AB" w14:textId="70222638" w:rsidR="00143D52" w:rsidRDefault="00143D52" w:rsidP="00143D52">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FD6F4" w14:textId="69211FC6" w:rsidR="00143D52" w:rsidRDefault="00143D52" w:rsidP="00143D52">
            <w:pPr>
              <w:jc w:val="both"/>
              <w:rPr>
                <w:rFonts w:eastAsia="Malgun Gothic"/>
                <w:lang w:eastAsia="ko-KR"/>
              </w:rPr>
            </w:pPr>
            <w:r>
              <w:rPr>
                <w:rFonts w:eastAsiaTheme="minorEastAsia"/>
                <w:lang w:eastAsia="zh-CN"/>
              </w:rPr>
              <w:t>We support the proposal</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af6"/>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 xml:space="preserve">Based on the received feedback, the discussion on the supported bandwidths in the separate initial DL BWP for </w:t>
            </w:r>
            <w:proofErr w:type="spellStart"/>
            <w:r>
              <w:rPr>
                <w:lang w:val="en-US" w:eastAsia="ko-KR"/>
              </w:rPr>
              <w:t>RedCap</w:t>
            </w:r>
            <w:proofErr w:type="spellEnd"/>
            <w:r>
              <w:rPr>
                <w:lang w:val="en-US" w:eastAsia="ko-KR"/>
              </w:rPr>
              <w:t xml:space="preserve">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14:paraId="0278479E"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14:paraId="0278479F"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14:paraId="027847A0"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14:paraId="027847A2" w14:textId="77777777" w:rsidR="00726019" w:rsidRDefault="004C6D2D">
      <w:pPr>
        <w:pStyle w:val="afc"/>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c"/>
        <w:numPr>
          <w:ilvl w:val="0"/>
          <w:numId w:val="29"/>
        </w:numPr>
        <w:jc w:val="both"/>
        <w:rPr>
          <w:b/>
          <w:lang w:val="en-US"/>
        </w:rPr>
      </w:pPr>
      <w:r>
        <w:rPr>
          <w:b/>
          <w:sz w:val="20"/>
          <w:szCs w:val="22"/>
          <w:lang w:val="en-US"/>
        </w:rPr>
        <w:t>FFS: details of the configuration when additional SSBs are not configured</w:t>
      </w:r>
    </w:p>
    <w:tbl>
      <w:tblPr>
        <w:tblStyle w:val="af6"/>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w:t>
            </w:r>
            <w:proofErr w:type="spellStart"/>
            <w:r>
              <w:rPr>
                <w:lang w:val="en-US" w:eastAsia="ko-KR"/>
              </w:rPr>
              <w:t>RedCap</w:t>
            </w:r>
            <w:proofErr w:type="spellEnd"/>
            <w:r>
              <w:rPr>
                <w:lang w:val="en-US" w:eastAsia="ko-KR"/>
              </w:rPr>
              <w:t xml:space="preserve">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c"/>
              <w:numPr>
                <w:ilvl w:val="0"/>
                <w:numId w:val="30"/>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027847C8" w14:textId="77777777" w:rsidR="00726019" w:rsidRDefault="004C6D2D">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lastRenderedPageBreak/>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 xml:space="preserve">If it is supported that a separate initial DL BWP for </w:t>
            </w:r>
            <w:proofErr w:type="spellStart"/>
            <w:r>
              <w:rPr>
                <w:rFonts w:eastAsia="宋体"/>
                <w:lang w:val="en-US" w:eastAsia="zh-CN"/>
              </w:rPr>
              <w:t>RedCap</w:t>
            </w:r>
            <w:proofErr w:type="spellEnd"/>
            <w:r>
              <w:rPr>
                <w:rFonts w:eastAsia="宋体"/>
                <w:lang w:val="en-US" w:eastAsia="zh-CN"/>
              </w:rPr>
              <w:t xml:space="preserve">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w:t>
            </w:r>
            <w:proofErr w:type="spellStart"/>
            <w:r>
              <w:rPr>
                <w:rFonts w:eastAsia="宋体"/>
                <w:lang w:val="en-US" w:eastAsia="zh-CN"/>
              </w:rPr>
              <w:t>RedCap</w:t>
            </w:r>
            <w:proofErr w:type="spellEnd"/>
            <w:r>
              <w:rPr>
                <w:rFonts w:eastAsia="宋体"/>
                <w:lang w:val="en-US" w:eastAsia="zh-CN"/>
              </w:rPr>
              <w:t xml:space="preserve">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 xml:space="preserve">e support either additional SSBs in the separate initial DL BWP or </w:t>
            </w:r>
            <w:proofErr w:type="spellStart"/>
            <w:r>
              <w:rPr>
                <w:rFonts w:eastAsia="Yu Mincho"/>
                <w:lang w:val="en-US" w:eastAsia="ja-JP"/>
              </w:rPr>
              <w:t>RedCap</w:t>
            </w:r>
            <w:proofErr w:type="spellEnd"/>
            <w:r>
              <w:rPr>
                <w:rFonts w:eastAsia="Yu Mincho"/>
                <w:lang w:val="en-US" w:eastAsia="ja-JP"/>
              </w:rPr>
              <w:t xml:space="preserve">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 xml:space="preserve">Based on the received responses, the following updated proposal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c"/>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0278480E" w14:textId="77777777" w:rsidR="00726019" w:rsidRDefault="004C6D2D">
            <w:pPr>
              <w:pStyle w:val="afc"/>
              <w:numPr>
                <w:ilvl w:val="1"/>
                <w:numId w:val="29"/>
              </w:numPr>
              <w:jc w:val="both"/>
              <w:rPr>
                <w:b/>
                <w:lang w:val="en-US"/>
              </w:rPr>
            </w:pPr>
            <w:r>
              <w:rPr>
                <w:b/>
                <w:sz w:val="20"/>
                <w:szCs w:val="22"/>
                <w:lang w:val="en-US"/>
              </w:rPr>
              <w:lastRenderedPageBreak/>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lastRenderedPageBreak/>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has to be transmitted if the separate initial DL BWP for </w:t>
            </w:r>
            <w:proofErr w:type="spellStart"/>
            <w:r>
              <w:rPr>
                <w:rFonts w:eastAsia="Yu Mincho"/>
                <w:lang w:val="en-US" w:eastAsia="ja-JP"/>
              </w:rPr>
              <w:t>RedCap</w:t>
            </w:r>
            <w:proofErr w:type="spellEnd"/>
            <w:r>
              <w:rPr>
                <w:rFonts w:eastAsia="Yu Mincho"/>
                <w:lang w:val="en-US" w:eastAsia="ja-JP"/>
              </w:rPr>
              <w:t xml:space="preserve">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 xml:space="preserve">e actually prefer Proposal 2.2-6 (before update) because of the high flexibility of SSB configuration. But we can accept the updated proposal as it may be useful to relieve the requirement of mandatory support of FG6-1a for a </w:t>
            </w:r>
            <w:proofErr w:type="spellStart"/>
            <w:r>
              <w:rPr>
                <w:rFonts w:eastAsia="Yu Mincho"/>
                <w:lang w:val="en-US" w:eastAsia="ja-JP"/>
              </w:rPr>
              <w:t>RedCap</w:t>
            </w:r>
            <w:proofErr w:type="spellEnd"/>
            <w:r>
              <w:rPr>
                <w:rFonts w:eastAsia="Yu Mincho"/>
                <w:lang w:val="en-US" w:eastAsia="ja-JP"/>
              </w:rPr>
              <w:t xml:space="preserve">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w:t>
            </w:r>
            <w:proofErr w:type="spellStart"/>
            <w:r>
              <w:rPr>
                <w:rFonts w:eastAsiaTheme="minorEastAsia"/>
                <w:lang w:val="en-US" w:eastAsia="zh-CN"/>
              </w:rPr>
              <w:t>RedCap</w:t>
            </w:r>
            <w:proofErr w:type="spellEnd"/>
            <w:r>
              <w:rPr>
                <w:rFonts w:eastAsiaTheme="minorEastAsia"/>
                <w:lang w:val="en-US" w:eastAsia="zh-CN"/>
              </w:rPr>
              <w:t xml:space="preserve">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 xml:space="preserve">It is not supported to configure the additional SSB, which would bring the useless resource occupation in separate DL BWP, since the </w:t>
            </w:r>
            <w:proofErr w:type="spellStart"/>
            <w:r>
              <w:rPr>
                <w:rFonts w:eastAsia="宋体" w:hint="eastAsia"/>
                <w:lang w:val="en-US" w:eastAsia="zh-CN"/>
              </w:rPr>
              <w:t>RedCap</w:t>
            </w:r>
            <w:proofErr w:type="spellEnd"/>
            <w:r>
              <w:rPr>
                <w:rFonts w:eastAsia="宋体" w:hint="eastAsia"/>
                <w:lang w:val="en-US" w:eastAsia="zh-CN"/>
              </w:rPr>
              <w:t xml:space="preserve">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w:t>
            </w:r>
            <w:proofErr w:type="spellStart"/>
            <w:r>
              <w:rPr>
                <w:rFonts w:eastAsia="宋体"/>
                <w:lang w:val="en-US" w:eastAsia="zh-CN"/>
              </w:rPr>
              <w:t>gNB</w:t>
            </w:r>
            <w:proofErr w:type="spellEnd"/>
            <w:r>
              <w:rPr>
                <w:rFonts w:eastAsia="宋体"/>
                <w:lang w:val="en-US" w:eastAsia="zh-CN"/>
              </w:rPr>
              <w:t xml:space="preserve">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c"/>
              <w:numPr>
                <w:ilvl w:val="0"/>
                <w:numId w:val="18"/>
              </w:numPr>
              <w:jc w:val="both"/>
              <w:rPr>
                <w:b/>
                <w:sz w:val="20"/>
                <w:szCs w:val="22"/>
                <w:lang w:val="en-US"/>
              </w:rPr>
            </w:pPr>
            <w:r>
              <w:rPr>
                <w:b/>
                <w:sz w:val="20"/>
                <w:szCs w:val="22"/>
                <w:lang w:val="en-US"/>
              </w:rPr>
              <w:t xml:space="preserve">For the case 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14:paraId="02784874" w14:textId="77777777" w:rsidR="00726019" w:rsidRDefault="004C6D2D">
            <w:pPr>
              <w:pStyle w:val="afc"/>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c"/>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c"/>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lastRenderedPageBreak/>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w:t>
            </w:r>
            <w:proofErr w:type="spellStart"/>
            <w:r>
              <w:rPr>
                <w:lang w:val="en-US" w:eastAsia="ko-KR"/>
              </w:rPr>
              <w:t>RedCap</w:t>
            </w:r>
            <w:proofErr w:type="spellEnd"/>
            <w:r>
              <w:rPr>
                <w:lang w:val="en-US" w:eastAsia="ko-KR"/>
              </w:rPr>
              <w:t xml:space="preserve">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lastRenderedPageBreak/>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can retune to SSB (assuming CD-SSB) outside the separate initial DL BWP, we wonder why a separate initial DL BWP is needed/used for center frequency alignment between initial UL/DL BWP during initial access. Such a </w:t>
            </w:r>
            <w:proofErr w:type="spellStart"/>
            <w:r>
              <w:rPr>
                <w:lang w:val="en-US" w:eastAsia="ko-KR"/>
              </w:rPr>
              <w:t>RedCap</w:t>
            </w:r>
            <w:proofErr w:type="spellEnd"/>
            <w:r>
              <w:rPr>
                <w:lang w:val="en-US" w:eastAsia="ko-KR"/>
              </w:rPr>
              <w:t xml:space="preserve">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c"/>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8DD" w14:textId="77777777" w:rsidR="00726019" w:rsidRDefault="004C6D2D">
            <w:pPr>
              <w:pStyle w:val="afc"/>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c"/>
              <w:numPr>
                <w:ilvl w:val="1"/>
                <w:numId w:val="29"/>
              </w:numPr>
              <w:rPr>
                <w:b/>
                <w:sz w:val="20"/>
                <w:szCs w:val="20"/>
                <w:lang w:val="en-US"/>
              </w:rPr>
            </w:pPr>
            <w:r>
              <w:rPr>
                <w:b/>
                <w:sz w:val="20"/>
                <w:szCs w:val="20"/>
                <w:lang w:val="en-US"/>
              </w:rPr>
              <w:t>After initial access,</w:t>
            </w:r>
          </w:p>
          <w:p w14:paraId="027848E0"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to address all the SSB related controversial issues in a package proposal. The suggested update could be like the following.</w:t>
            </w:r>
          </w:p>
          <w:p w14:paraId="027848E6" w14:textId="77777777" w:rsidR="00726019" w:rsidRDefault="004C6D2D">
            <w:pPr>
              <w:pStyle w:val="afc"/>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8E7" w14:textId="77777777" w:rsidR="00726019" w:rsidRDefault="004C6D2D">
            <w:pPr>
              <w:pStyle w:val="afc"/>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c"/>
              <w:numPr>
                <w:ilvl w:val="1"/>
                <w:numId w:val="29"/>
              </w:numPr>
              <w:rPr>
                <w:b/>
                <w:sz w:val="20"/>
                <w:szCs w:val="20"/>
                <w:lang w:val="en-US"/>
              </w:rPr>
            </w:pPr>
            <w:r>
              <w:rPr>
                <w:b/>
                <w:sz w:val="20"/>
                <w:szCs w:val="20"/>
                <w:lang w:val="en-US"/>
              </w:rPr>
              <w:t>After initial access,</w:t>
            </w:r>
          </w:p>
          <w:p w14:paraId="027848EA"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c"/>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c"/>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lastRenderedPageBreak/>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 xml:space="preserve">Does a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 mandatorily support RF retuning?</w:t>
            </w:r>
          </w:p>
          <w:p w14:paraId="027848F6"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The baseline strictly speaking, should be </w:t>
            </w:r>
            <w:proofErr w:type="spellStart"/>
            <w:r>
              <w:rPr>
                <w:rFonts w:eastAsiaTheme="minorEastAsia"/>
                <w:sz w:val="18"/>
                <w:lang w:val="en-US" w:eastAsia="zh-CN"/>
              </w:rPr>
              <w:t>RedCap</w:t>
            </w:r>
            <w:proofErr w:type="spellEnd"/>
            <w:r>
              <w:rPr>
                <w:rFonts w:eastAsiaTheme="minorEastAsia"/>
                <w:sz w:val="18"/>
                <w:lang w:val="en-US" w:eastAsia="zh-CN"/>
              </w:rPr>
              <w:t xml:space="preserve"> and non-</w:t>
            </w:r>
            <w:proofErr w:type="spellStart"/>
            <w:r>
              <w:rPr>
                <w:rFonts w:eastAsiaTheme="minorEastAsia"/>
                <w:sz w:val="18"/>
                <w:lang w:val="en-US" w:eastAsia="zh-CN"/>
              </w:rPr>
              <w:t>RedCap</w:t>
            </w:r>
            <w:proofErr w:type="spellEnd"/>
            <w:r>
              <w:rPr>
                <w:rFonts w:eastAsiaTheme="minorEastAsia"/>
                <w:sz w:val="18"/>
                <w:lang w:val="en-US" w:eastAsia="zh-CN"/>
              </w:rPr>
              <w:t xml:space="preserve"> UEs only to share the same SSB during initial access. Nothing needs to be changed</w:t>
            </w:r>
          </w:p>
          <w:p w14:paraId="027848F7"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 xml:space="preserve">Lastly, we want to also emphasize that SSB is not only about overhead, much more cumbersome for network planning and may also cause severe inter-cell interference - many other UEs would be impacted and a </w:t>
            </w:r>
            <w:proofErr w:type="spellStart"/>
            <w:r>
              <w:rPr>
                <w:rFonts w:eastAsiaTheme="minorEastAsia"/>
                <w:sz w:val="18"/>
                <w:lang w:val="en-US" w:eastAsia="zh-CN"/>
              </w:rPr>
              <w:t>RedCap</w:t>
            </w:r>
            <w:proofErr w:type="spellEnd"/>
            <w:r>
              <w:rPr>
                <w:rFonts w:eastAsiaTheme="minorEastAsia"/>
                <w:sz w:val="18"/>
                <w:lang w:val="en-US" w:eastAsia="zh-CN"/>
              </w:rPr>
              <w:t xml:space="preserve">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02784900" w14:textId="77777777" w:rsidR="00726019" w:rsidRDefault="004C6D2D">
            <w:pPr>
              <w:rPr>
                <w:bCs/>
                <w:lang w:val="en-US"/>
              </w:rPr>
            </w:pPr>
            <w:r>
              <w:rPr>
                <w:rFonts w:eastAsiaTheme="minorEastAsia"/>
                <w:lang w:val="en-US" w:eastAsia="zh-CN"/>
              </w:rPr>
              <w:t xml:space="preserve">We don’t quite understand the motivation of this proposal. If this separately configured initial DL BWP is used by </w:t>
            </w:r>
            <w:proofErr w:type="spellStart"/>
            <w:r>
              <w:rPr>
                <w:rFonts w:eastAsiaTheme="minorEastAsia"/>
                <w:lang w:val="en-US" w:eastAsia="zh-CN"/>
              </w:rPr>
              <w:t>RedCap</w:t>
            </w:r>
            <w:proofErr w:type="spellEnd"/>
            <w:r>
              <w:rPr>
                <w:rFonts w:eastAsiaTheme="minorEastAsia"/>
                <w:lang w:val="en-US" w:eastAsia="zh-CN"/>
              </w:rPr>
              <w:t xml:space="preserve">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w:t>
            </w:r>
            <w:proofErr w:type="spellStart"/>
            <w:r>
              <w:rPr>
                <w:bCs/>
                <w:lang w:val="en-US"/>
              </w:rPr>
              <w:t>RedCap</w:t>
            </w:r>
            <w:proofErr w:type="spellEnd"/>
            <w:r>
              <w:rPr>
                <w:bCs/>
                <w:lang w:val="en-US"/>
              </w:rPr>
              <w:t xml:space="preserve">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xml:space="preserve">, since it was agreed to support FG 6-1 as a mandatory R17 </w:t>
            </w:r>
            <w:proofErr w:type="spellStart"/>
            <w:r>
              <w:rPr>
                <w:szCs w:val="22"/>
                <w:lang w:val="en-US" w:eastAsia="zh-CN"/>
              </w:rPr>
              <w:t>RedCap</w:t>
            </w:r>
            <w:proofErr w:type="spellEnd"/>
            <w:r>
              <w:rPr>
                <w:szCs w:val="22"/>
                <w:lang w:val="en-US" w:eastAsia="zh-CN"/>
              </w:rPr>
              <w:t xml:space="preserve">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c"/>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90F" w14:textId="77777777" w:rsidR="00726019" w:rsidRDefault="004C6D2D">
            <w:pPr>
              <w:pStyle w:val="afc"/>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c"/>
              <w:numPr>
                <w:ilvl w:val="1"/>
                <w:numId w:val="29"/>
              </w:numPr>
              <w:rPr>
                <w:b/>
                <w:sz w:val="20"/>
                <w:szCs w:val="20"/>
                <w:lang w:val="en-US"/>
              </w:rPr>
            </w:pPr>
            <w:r>
              <w:rPr>
                <w:b/>
                <w:sz w:val="20"/>
                <w:szCs w:val="20"/>
                <w:lang w:val="en-US"/>
              </w:rPr>
              <w:t>After initial access,</w:t>
            </w:r>
          </w:p>
          <w:p w14:paraId="02784912" w14:textId="77777777" w:rsidR="00726019" w:rsidRDefault="004C6D2D">
            <w:pPr>
              <w:pStyle w:val="afc"/>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c"/>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lastRenderedPageBreak/>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c"/>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c"/>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c"/>
              <w:ind w:left="0"/>
              <w:rPr>
                <w:sz w:val="20"/>
                <w:szCs w:val="20"/>
                <w:lang w:val="en-US" w:eastAsia="zh-CN"/>
              </w:rPr>
            </w:pPr>
            <w:r>
              <w:rPr>
                <w:rFonts w:hint="eastAsia"/>
                <w:sz w:val="20"/>
                <w:szCs w:val="20"/>
                <w:lang w:val="en-US" w:eastAsia="zh-CN"/>
              </w:rPr>
              <w:t xml:space="preserve">Moreover, the resource occupation by additional SSB would further reduce the DL peak data rate and affect the resource scheduling especially for the HD-FDD </w:t>
            </w:r>
            <w:proofErr w:type="spellStart"/>
            <w:r>
              <w:rPr>
                <w:rFonts w:hint="eastAsia"/>
                <w:sz w:val="20"/>
                <w:szCs w:val="20"/>
                <w:lang w:val="en-US" w:eastAsia="zh-CN"/>
              </w:rPr>
              <w:t>RedCap</w:t>
            </w:r>
            <w:proofErr w:type="spellEnd"/>
            <w:r>
              <w:rPr>
                <w:rFonts w:hint="eastAsia"/>
                <w:sz w:val="20"/>
                <w:szCs w:val="20"/>
                <w:lang w:val="en-US" w:eastAsia="zh-CN"/>
              </w:rPr>
              <w:t xml:space="preserve">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c"/>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c"/>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c"/>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c"/>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c"/>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c"/>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 xml:space="preserve">For </w:t>
            </w:r>
            <w:proofErr w:type="spellStart"/>
            <w:r w:rsidRPr="0076011F">
              <w:rPr>
                <w:rFonts w:eastAsiaTheme="minorEastAsia"/>
                <w:lang w:val="en-US" w:eastAsia="zh-CN"/>
              </w:rPr>
              <w:t>RedCap</w:t>
            </w:r>
            <w:proofErr w:type="spellEnd"/>
            <w:r w:rsidRPr="0076011F">
              <w:rPr>
                <w:rFonts w:eastAsiaTheme="minorEastAsia"/>
                <w:lang w:val="en-US" w:eastAsia="zh-CN"/>
              </w:rPr>
              <w:t>,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w:t>
            </w:r>
            <w:proofErr w:type="spellStart"/>
            <w:r w:rsidRPr="0076011F">
              <w:rPr>
                <w:rFonts w:eastAsiaTheme="minorEastAsia"/>
                <w:color w:val="FF0000"/>
                <w:lang w:val="en-US" w:eastAsia="zh-CN"/>
              </w:rPr>
              <w:t>RedCap</w:t>
            </w:r>
            <w:proofErr w:type="spellEnd"/>
            <w:r w:rsidRPr="0076011F">
              <w:rPr>
                <w:rFonts w:eastAsiaTheme="minorEastAsia"/>
                <w:color w:val="FF0000"/>
                <w:lang w:val="en-US" w:eastAsia="zh-CN"/>
              </w:rPr>
              <w:t xml:space="preserve">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 xml:space="preserve">The above conclusion implies that the </w:t>
            </w:r>
            <w:proofErr w:type="spellStart"/>
            <w:r w:rsidRPr="0076011F">
              <w:rPr>
                <w:rFonts w:eastAsiaTheme="minorEastAsia"/>
                <w:lang w:val="en-US" w:eastAsia="zh-CN"/>
              </w:rPr>
              <w:t>RedCap</w:t>
            </w:r>
            <w:proofErr w:type="spellEnd"/>
            <w:r w:rsidRPr="0076011F">
              <w:rPr>
                <w:rFonts w:eastAsiaTheme="minorEastAsia"/>
                <w:lang w:val="en-US" w:eastAsia="zh-CN"/>
              </w:rPr>
              <w:t xml:space="preserve">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c"/>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 xml:space="preserve">support FG 6-1 as a mandatory R17 </w:t>
            </w:r>
            <w:proofErr w:type="spellStart"/>
            <w:r w:rsidRPr="00947A90">
              <w:rPr>
                <w:lang w:val="en-US" w:eastAsia="zh-CN"/>
              </w:rPr>
              <w:t>RedCap</w:t>
            </w:r>
            <w:proofErr w:type="spellEnd"/>
            <w:r w:rsidRPr="00947A90">
              <w:rPr>
                <w:lang w:val="en-US" w:eastAsia="zh-CN"/>
              </w:rPr>
              <w:t xml:space="preserve">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c"/>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 xml:space="preserve">s for </w:t>
            </w:r>
            <w:proofErr w:type="spellStart"/>
            <w:r w:rsidR="00B31229">
              <w:rPr>
                <w:b/>
                <w:sz w:val="20"/>
                <w:szCs w:val="20"/>
                <w:lang w:val="en-US"/>
              </w:rPr>
              <w:t>RedCap</w:t>
            </w:r>
            <w:proofErr w:type="spellEnd"/>
            <w:r w:rsidR="00B31229">
              <w:rPr>
                <w:b/>
                <w:sz w:val="20"/>
                <w:szCs w:val="20"/>
                <w:lang w:val="en-US"/>
              </w:rPr>
              <w:t xml:space="preserve"> UEs.</w:t>
            </w:r>
          </w:p>
          <w:p w14:paraId="02784956" w14:textId="77777777" w:rsidR="004F038E" w:rsidRDefault="004F038E" w:rsidP="004F038E">
            <w:pPr>
              <w:pStyle w:val="afc"/>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c"/>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c"/>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c"/>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c"/>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c"/>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c"/>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may server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If separate initial DL BWP is configured for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UEs, the SSB transmission in the separate initial DL BWP can be configurable by the NW</w:t>
            </w:r>
          </w:p>
          <w:p w14:paraId="02784971" w14:textId="77777777"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lastRenderedPageBreak/>
              <w:t>FFS: each RRC-configured DL BWP includes MIB-configured CORESET#0</w:t>
            </w:r>
          </w:p>
          <w:p w14:paraId="02784976" w14:textId="49F8B10C" w:rsidR="00481C11" w:rsidRPr="007B5FA3" w:rsidRDefault="00481C11" w:rsidP="002E2CD1">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c"/>
              <w:numPr>
                <w:ilvl w:val="0"/>
                <w:numId w:val="31"/>
              </w:numPr>
              <w:rPr>
                <w:sz w:val="20"/>
                <w:szCs w:val="20"/>
                <w:lang w:val="en-US"/>
              </w:rPr>
            </w:pPr>
            <w:r w:rsidRPr="002E2CD1">
              <w:rPr>
                <w:sz w:val="20"/>
                <w:szCs w:val="20"/>
                <w:lang w:val="en-US"/>
              </w:rPr>
              <w:t xml:space="preserve">For the case when a separate initial DL BWP for </w:t>
            </w:r>
            <w:proofErr w:type="spellStart"/>
            <w:r w:rsidRPr="002E2CD1">
              <w:rPr>
                <w:sz w:val="20"/>
                <w:szCs w:val="20"/>
                <w:lang w:val="en-US"/>
              </w:rPr>
              <w:t>RedCap</w:t>
            </w:r>
            <w:proofErr w:type="spellEnd"/>
            <w:r w:rsidRPr="002E2CD1">
              <w:rPr>
                <w:sz w:val="20"/>
                <w:szCs w:val="20"/>
                <w:lang w:val="en-US"/>
              </w:rPr>
              <w:t xml:space="preserve">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c"/>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c"/>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RRC_CONNECTED UE)</w:t>
            </w:r>
          </w:p>
          <w:p w14:paraId="02784983" w14:textId="77777777" w:rsidR="002E2CD1" w:rsidRPr="002E2CD1" w:rsidRDefault="002E2CD1" w:rsidP="002E2CD1">
            <w:pPr>
              <w:pStyle w:val="afc"/>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c"/>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w:t>
            </w:r>
            <w:proofErr w:type="spellStart"/>
            <w:r w:rsidR="005D5453">
              <w:rPr>
                <w:rFonts w:eastAsia="Yu Mincho"/>
                <w:lang w:val="en-US" w:eastAsia="ja-JP"/>
              </w:rPr>
              <w:t>RedCap</w:t>
            </w:r>
            <w:proofErr w:type="spellEnd"/>
            <w:r w:rsidR="005D5453">
              <w:rPr>
                <w:rFonts w:eastAsia="Yu Mincho"/>
                <w:lang w:val="en-US" w:eastAsia="ja-JP"/>
              </w:rPr>
              <w:t xml:space="preserve">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w:t>
            </w:r>
          </w:p>
          <w:p w14:paraId="02784995"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t>
            </w:r>
          </w:p>
          <w:p w14:paraId="02784996"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 xml:space="preserve">when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initial DL BWP is CORESET#0, CORESET#0 is located near the edge of the channel and when the center frequencies of initial DL and UL BWPs are the same, there is chance the size of initial UL BWP cannot be as large as the max BW of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02784997" w14:textId="77777777" w:rsidR="008F61B9" w:rsidRPr="00064F36" w:rsidRDefault="008F61B9" w:rsidP="008F61B9">
            <w:pPr>
              <w:pStyle w:val="afc"/>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DL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w:t>
            </w:r>
          </w:p>
          <w:p w14:paraId="02784998" w14:textId="77777777" w:rsidR="008F61B9" w:rsidRPr="001A5FF9" w:rsidRDefault="008F61B9" w:rsidP="008F61B9">
            <w:pPr>
              <w:pStyle w:val="afc"/>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proofErr w:type="spellStart"/>
            <w:r w:rsidRPr="00064F36">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proofErr w:type="spellStart"/>
            <w:r w:rsidRPr="00064F36">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&gt; max BW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lastRenderedPageBreak/>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is configured, </w:t>
            </w:r>
          </w:p>
          <w:p w14:paraId="027849AD"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If a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UE is configured with a SSB for RRM measurement, the UE assumes the BW of the SSB is confined within the BW of the initial DL BWP for </w:t>
            </w:r>
            <w:proofErr w:type="spellStart"/>
            <w:r w:rsidRPr="000300EA">
              <w:rPr>
                <w:rFonts w:ascii="Times New Roman" w:hAnsi="Times New Roman" w:cs="Times New Roman"/>
                <w:sz w:val="20"/>
                <w:szCs w:val="20"/>
                <w:lang w:val="en-US"/>
              </w:rPr>
              <w:t>RedCap</w:t>
            </w:r>
            <w:proofErr w:type="spellEnd"/>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UE perspective, when the UE is operating within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SSB based RRM can be performed within the BWP, so there is no issue with UE’s complexity</w:t>
            </w:r>
          </w:p>
          <w:p w14:paraId="027849B0"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already includes the cell-defining SSB, and no extra SSB is needed to be transmitted; </w:t>
            </w:r>
          </w:p>
          <w:p w14:paraId="027849B2"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doesn’t include the cell-defining SSB, and configures the UE to perform CSI-RS based RRM (i.e., no extra SSB is needed to be transmitted). </w:t>
            </w:r>
          </w:p>
          <w:p w14:paraId="027849B3"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in connected mode should be included. </w:t>
            </w:r>
          </w:p>
          <w:p w14:paraId="027849BB"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and non-</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share the same initial DL BWP during initial access and then a separate initial DL BWP is configured for the </w:t>
            </w:r>
            <w:proofErr w:type="spellStart"/>
            <w:r w:rsidRPr="007B5FA3">
              <w:rPr>
                <w:rFonts w:ascii="Times New Roman" w:eastAsiaTheme="minorEastAsia" w:hAnsi="Times New Roman" w:cs="Times New Roman"/>
                <w:sz w:val="20"/>
                <w:szCs w:val="20"/>
                <w:lang w:val="en-US" w:eastAsia="zh-CN"/>
              </w:rPr>
              <w:lastRenderedPageBreak/>
              <w:t>RedCap</w:t>
            </w:r>
            <w:proofErr w:type="spellEnd"/>
            <w:r w:rsidRPr="007B5FA3">
              <w:rPr>
                <w:rFonts w:ascii="Times New Roman" w:eastAsiaTheme="minorEastAsia" w:hAnsi="Times New Roman" w:cs="Times New Roman"/>
                <w:sz w:val="20"/>
                <w:szCs w:val="20"/>
                <w:lang w:val="en-US" w:eastAsia="zh-CN"/>
              </w:rPr>
              <w:t xml:space="preserve"> for the usage after initial access.  But we think in this situation, this separately configured initial DL BWP should cover the initial DL BWP used during initial access, which is the same for non-</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lastRenderedPageBreak/>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c"/>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and non-</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should share the same SSB and CORESET#0, at least until the configuration of separate initial DL BWP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will need to be placed at the carrier edge. Now, in order to align the center frequency, the non-initial DL BWP will also needs be placed near the carrier edge. Therefore,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with 20 MHz BW, it may not be feasible to cover the entire CORESET#0 and SSB. Hence, FG 6-1a should be supported for efficient support of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lastRenderedPageBreak/>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xml:space="preserve">. For </w:t>
            </w:r>
            <w:proofErr w:type="spellStart"/>
            <w:r w:rsidRPr="001146B5">
              <w:rPr>
                <w:rFonts w:eastAsiaTheme="minorEastAsia"/>
                <w:lang w:val="en-US" w:eastAsia="zh-CN"/>
              </w:rPr>
              <w:t>RedCap</w:t>
            </w:r>
            <w:proofErr w:type="spellEnd"/>
            <w:r w:rsidRPr="001146B5">
              <w:rPr>
                <w:rFonts w:eastAsiaTheme="minorEastAsia"/>
                <w:lang w:val="en-US" w:eastAsia="zh-CN"/>
              </w:rPr>
              <w:t>,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The above conclusion implies that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 BW in FR2. Therefore, a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 xml:space="preserve">What we need to clarify is this additional SSB should not be the newly additional SSB for </w:t>
            </w:r>
            <w:proofErr w:type="spellStart"/>
            <w:r>
              <w:rPr>
                <w:rFonts w:eastAsia="宋体"/>
                <w:lang w:val="en-US" w:eastAsia="zh-CN"/>
              </w:rPr>
              <w:t>Red</w:t>
            </w:r>
            <w:r w:rsidR="00232AE0">
              <w:rPr>
                <w:rFonts w:eastAsia="宋体"/>
                <w:lang w:val="en-US" w:eastAsia="zh-CN"/>
              </w:rPr>
              <w:t>C</w:t>
            </w:r>
            <w:r>
              <w:rPr>
                <w:rFonts w:eastAsia="宋体"/>
                <w:lang w:val="en-US" w:eastAsia="zh-CN"/>
              </w:rPr>
              <w:t>ap</w:t>
            </w:r>
            <w:proofErr w:type="spellEnd"/>
            <w:r>
              <w:rPr>
                <w:rFonts w:eastAsia="宋体"/>
                <w:lang w:val="en-US" w:eastAsia="zh-CN"/>
              </w:rPr>
              <w:t>, since the additional SSB is already supported for non-</w:t>
            </w:r>
            <w:proofErr w:type="spellStart"/>
            <w:r>
              <w:rPr>
                <w:rFonts w:eastAsia="宋体"/>
                <w:lang w:val="en-US" w:eastAsia="zh-CN"/>
              </w:rPr>
              <w:t>RedCap</w:t>
            </w:r>
            <w:proofErr w:type="spellEnd"/>
            <w:r>
              <w:rPr>
                <w:rFonts w:eastAsia="宋体"/>
                <w:lang w:val="en-US" w:eastAsia="zh-CN"/>
              </w:rPr>
              <w:t xml:space="preserve">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afc"/>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 xml:space="preserve">when it comes to transmission of additional SSB in DL BWPs for </w:t>
            </w:r>
            <w:proofErr w:type="spellStart"/>
            <w:r>
              <w:rPr>
                <w:b/>
                <w:sz w:val="20"/>
                <w:szCs w:val="20"/>
                <w:lang w:val="en-US"/>
              </w:rPr>
              <w:t>RedCap</w:t>
            </w:r>
            <w:proofErr w:type="spellEnd"/>
            <w:r>
              <w:rPr>
                <w:b/>
                <w:sz w:val="20"/>
                <w:szCs w:val="20"/>
                <w:lang w:val="en-US"/>
              </w:rPr>
              <w:t xml:space="preserve"> UEs.</w:t>
            </w:r>
          </w:p>
          <w:p w14:paraId="420A7844" w14:textId="77777777" w:rsidR="00424D08" w:rsidRDefault="00424D08" w:rsidP="00AC1830">
            <w:pPr>
              <w:pStyle w:val="afc"/>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afc"/>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afc"/>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afc"/>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afc"/>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afc"/>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afc"/>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lastRenderedPageBreak/>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afc"/>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w:t>
            </w:r>
            <w:proofErr w:type="spellStart"/>
            <w:r w:rsidR="00F33407">
              <w:rPr>
                <w:b/>
                <w:sz w:val="20"/>
                <w:szCs w:val="22"/>
                <w:lang w:val="en-US"/>
              </w:rPr>
              <w:t>RedCap</w:t>
            </w:r>
            <w:proofErr w:type="spellEnd"/>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afc"/>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afc"/>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afc"/>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afc"/>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w:t>
            </w:r>
            <w:proofErr w:type="spellStart"/>
            <w:r w:rsidR="00F33407">
              <w:rPr>
                <w:b/>
                <w:sz w:val="20"/>
                <w:szCs w:val="22"/>
                <w:lang w:val="en-US"/>
              </w:rPr>
              <w:t>RedCap</w:t>
            </w:r>
            <w:proofErr w:type="spellEnd"/>
            <w:r w:rsidR="00F33407">
              <w:rPr>
                <w:b/>
                <w:sz w:val="20"/>
                <w:szCs w:val="22"/>
                <w:lang w:val="en-US"/>
              </w:rPr>
              <w:t xml:space="preserve">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afc"/>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afc"/>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afc"/>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 xml:space="preserve">We can understand the concern of UE power consumption, however consider it is up to </w:t>
            </w:r>
            <w:proofErr w:type="spellStart"/>
            <w:r>
              <w:rPr>
                <w:rFonts w:eastAsia="Malgun Gothic"/>
                <w:lang w:val="en-US" w:eastAsia="ko-KR"/>
              </w:rPr>
              <w:t>gNB</w:t>
            </w:r>
            <w:proofErr w:type="spellEnd"/>
            <w:r>
              <w:rPr>
                <w:rFonts w:eastAsia="Malgun Gothic"/>
                <w:lang w:val="en-US" w:eastAsia="ko-KR"/>
              </w:rPr>
              <w:t xml:space="preserve">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proofErr w:type="spellStart"/>
            <w:r w:rsidRPr="00966AEE">
              <w:rPr>
                <w:rFonts w:eastAsia="Malgun Gothic" w:hint="eastAsia"/>
                <w:lang w:val="en-US" w:eastAsia="ko-KR"/>
              </w:rPr>
              <w:t>Spreadtrum</w:t>
            </w:r>
            <w:proofErr w:type="spellEnd"/>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 xml:space="preserve">separate initial DL BWP or non-initial DL BWP. However, we fail to understand the restriction for the non-initial DL BWP (UE specific already), since in our view everything is legacy including capability reporting and </w:t>
            </w:r>
            <w:proofErr w:type="spellStart"/>
            <w:r>
              <w:rPr>
                <w:rFonts w:eastAsia="Malgun Gothic"/>
                <w:lang w:val="en-US" w:eastAsia="ko-KR"/>
              </w:rPr>
              <w:t>gNB</w:t>
            </w:r>
            <w:proofErr w:type="spellEnd"/>
            <w:r>
              <w:rPr>
                <w:rFonts w:eastAsia="Malgun Gothic"/>
                <w:lang w:val="en-US" w:eastAsia="ko-KR"/>
              </w:rPr>
              <w:t xml:space="preserve">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afc"/>
              <w:numPr>
                <w:ilvl w:val="0"/>
                <w:numId w:val="65"/>
              </w:numPr>
              <w:rPr>
                <w:b/>
                <w:sz w:val="20"/>
                <w:szCs w:val="22"/>
                <w:lang w:val="en-US"/>
              </w:rPr>
            </w:pPr>
            <w:r>
              <w:rPr>
                <w:b/>
                <w:sz w:val="20"/>
                <w:szCs w:val="22"/>
                <w:lang w:val="en-US"/>
              </w:rPr>
              <w:t xml:space="preserve">For separate initial DL BWP for </w:t>
            </w:r>
            <w:proofErr w:type="spellStart"/>
            <w:r>
              <w:rPr>
                <w:b/>
                <w:sz w:val="20"/>
                <w:szCs w:val="22"/>
                <w:lang w:val="en-US"/>
              </w:rPr>
              <w:t>RedCap</w:t>
            </w:r>
            <w:proofErr w:type="spellEnd"/>
            <w:r>
              <w:rPr>
                <w:b/>
                <w:sz w:val="20"/>
                <w:szCs w:val="22"/>
                <w:lang w:val="en-US"/>
              </w:rPr>
              <w:t xml:space="preserve"> in FR1,</w:t>
            </w:r>
          </w:p>
          <w:p w14:paraId="265527EF" w14:textId="77777777" w:rsidR="00966AEE" w:rsidRDefault="00966AEE" w:rsidP="00AC1830">
            <w:pPr>
              <w:pStyle w:val="afc"/>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afc"/>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afc"/>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afc"/>
              <w:numPr>
                <w:ilvl w:val="0"/>
                <w:numId w:val="65"/>
              </w:numPr>
              <w:rPr>
                <w:b/>
                <w:strike/>
                <w:sz w:val="20"/>
                <w:szCs w:val="22"/>
                <w:lang w:val="en-US"/>
              </w:rPr>
            </w:pPr>
            <w:r w:rsidRPr="00C61D89">
              <w:rPr>
                <w:b/>
                <w:strike/>
                <w:sz w:val="20"/>
                <w:szCs w:val="22"/>
                <w:lang w:val="en-US"/>
              </w:rPr>
              <w:t xml:space="preserve">For non-initial DL BWP for a </w:t>
            </w:r>
            <w:proofErr w:type="spellStart"/>
            <w:r w:rsidRPr="00C61D89">
              <w:rPr>
                <w:b/>
                <w:strike/>
                <w:sz w:val="20"/>
                <w:szCs w:val="22"/>
                <w:lang w:val="en-US"/>
              </w:rPr>
              <w:t>RedCap</w:t>
            </w:r>
            <w:proofErr w:type="spellEnd"/>
            <w:r w:rsidRPr="00C61D89">
              <w:rPr>
                <w:b/>
                <w:strike/>
                <w:sz w:val="20"/>
                <w:szCs w:val="22"/>
                <w:lang w:val="en-US"/>
              </w:rPr>
              <w:t xml:space="preserve"> UE in FR1,</w:t>
            </w:r>
          </w:p>
          <w:p w14:paraId="6E7EFBC2"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afc"/>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lastRenderedPageBreak/>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afc"/>
              <w:rPr>
                <w:rFonts w:eastAsiaTheme="minorEastAsia"/>
                <w:lang w:val="en-US" w:eastAsia="zh-CN"/>
              </w:rPr>
            </w:pPr>
          </w:p>
          <w:p w14:paraId="3ABC755A" w14:textId="0DF974E0" w:rsidR="00CD574C" w:rsidRDefault="008030E9" w:rsidP="00AC1830">
            <w:pPr>
              <w:pStyle w:val="afc"/>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afc"/>
              <w:rPr>
                <w:rFonts w:eastAsiaTheme="minorEastAsia"/>
                <w:lang w:val="en-US" w:eastAsia="zh-CN"/>
              </w:rPr>
            </w:pPr>
          </w:p>
          <w:p w14:paraId="4AEA1374" w14:textId="034C52AB" w:rsidR="0062487D" w:rsidRDefault="008030E9" w:rsidP="00AC1830">
            <w:pPr>
              <w:pStyle w:val="afc"/>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afc"/>
              <w:rPr>
                <w:rFonts w:eastAsiaTheme="minorEastAsia"/>
                <w:lang w:val="en-US" w:eastAsia="zh-CN"/>
              </w:rPr>
            </w:pPr>
          </w:p>
          <w:p w14:paraId="797F5F98" w14:textId="5C45E945" w:rsidR="001602D7" w:rsidRDefault="008030E9" w:rsidP="00AC1830">
            <w:pPr>
              <w:pStyle w:val="afc"/>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afc"/>
              <w:rPr>
                <w:rFonts w:eastAsiaTheme="minorEastAsia"/>
                <w:lang w:val="en-US" w:eastAsia="zh-CN"/>
              </w:rPr>
            </w:pPr>
          </w:p>
          <w:p w14:paraId="06B35CBE" w14:textId="6FD9BBF6" w:rsidR="009347DE" w:rsidRDefault="00D22AAB" w:rsidP="00AC1830">
            <w:pPr>
              <w:pStyle w:val="afc"/>
              <w:numPr>
                <w:ilvl w:val="0"/>
                <w:numId w:val="68"/>
              </w:numPr>
              <w:rPr>
                <w:rFonts w:eastAsiaTheme="minorEastAsia"/>
                <w:lang w:val="en-US" w:eastAsia="zh-CN"/>
              </w:rPr>
            </w:pPr>
            <w:r w:rsidRPr="00A5060E">
              <w:rPr>
                <w:rFonts w:eastAsiaTheme="minorEastAsia"/>
                <w:lang w:val="en-US" w:eastAsia="zh-CN"/>
              </w:rPr>
              <w:t xml:space="preserve">Finally, </w:t>
            </w:r>
            <w:proofErr w:type="spellStart"/>
            <w:r w:rsidRPr="00A5060E">
              <w:rPr>
                <w:rFonts w:eastAsiaTheme="minorEastAsia"/>
                <w:lang w:val="en-US" w:eastAsia="zh-CN"/>
              </w:rPr>
              <w:t>gNB</w:t>
            </w:r>
            <w:proofErr w:type="spellEnd"/>
            <w:r w:rsidRPr="00A5060E">
              <w:rPr>
                <w:rFonts w:eastAsiaTheme="minorEastAsia"/>
                <w:lang w:val="en-US" w:eastAsia="zh-CN"/>
              </w:rPr>
              <w:t xml:space="preserve"> can deploy </w:t>
            </w:r>
            <w:proofErr w:type="spellStart"/>
            <w:r w:rsidRPr="00A5060E">
              <w:rPr>
                <w:rFonts w:eastAsiaTheme="minorEastAsia"/>
                <w:lang w:val="en-US" w:eastAsia="zh-CN"/>
              </w:rPr>
              <w:t>RedCap</w:t>
            </w:r>
            <w:proofErr w:type="spellEnd"/>
            <w:r w:rsidRPr="00A5060E">
              <w:rPr>
                <w:rFonts w:eastAsiaTheme="minorEastAsia"/>
                <w:lang w:val="en-US" w:eastAsia="zh-CN"/>
              </w:rPr>
              <w:t xml:space="preserve"> and non-</w:t>
            </w:r>
            <w:proofErr w:type="spellStart"/>
            <w:r w:rsidRPr="00A5060E">
              <w:rPr>
                <w:rFonts w:eastAsiaTheme="minorEastAsia"/>
                <w:lang w:val="en-US" w:eastAsia="zh-CN"/>
              </w:rPr>
              <w:t>RedCap</w:t>
            </w:r>
            <w:proofErr w:type="spellEnd"/>
            <w:r w:rsidRPr="00A5060E">
              <w:rPr>
                <w:rFonts w:eastAsiaTheme="minorEastAsia"/>
                <w:lang w:val="en-US" w:eastAsia="zh-CN"/>
              </w:rPr>
              <w:t xml:space="preserve">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proofErr w:type="spellStart"/>
            <w:r w:rsidR="0055379A" w:rsidRPr="00A5060E">
              <w:rPr>
                <w:rFonts w:eastAsiaTheme="minorEastAsia"/>
                <w:lang w:val="en-US" w:eastAsia="zh-CN"/>
              </w:rPr>
              <w:t>gNB</w:t>
            </w:r>
            <w:proofErr w:type="spellEnd"/>
            <w:r w:rsidR="0055379A" w:rsidRPr="00A5060E">
              <w:rPr>
                <w:rFonts w:eastAsiaTheme="minorEastAsia"/>
                <w:lang w:val="en-US" w:eastAsia="zh-CN"/>
              </w:rPr>
              <w:t xml:space="preserve">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w:t>
            </w:r>
            <w:proofErr w:type="spellStart"/>
            <w:r w:rsidRPr="00A81912">
              <w:rPr>
                <w:rFonts w:eastAsiaTheme="minorEastAsia"/>
                <w:lang w:val="en-US" w:eastAsia="zh-CN"/>
              </w:rPr>
              <w:t>RedCap</w:t>
            </w:r>
            <w:proofErr w:type="spellEnd"/>
            <w:r w:rsidRPr="00A81912">
              <w:rPr>
                <w:rFonts w:eastAsiaTheme="minorEastAsia"/>
                <w:lang w:val="en-US" w:eastAsia="zh-CN"/>
              </w:rPr>
              <w:t xml:space="preserve">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 xml:space="preserve">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w:t>
            </w:r>
            <w:proofErr w:type="spellStart"/>
            <w:r>
              <w:rPr>
                <w:rFonts w:eastAsiaTheme="minorEastAsia"/>
                <w:lang w:val="en-US" w:eastAsia="zh-CN"/>
              </w:rPr>
              <w:t>RedCap</w:t>
            </w:r>
            <w:proofErr w:type="spellEnd"/>
            <w:r>
              <w:rPr>
                <w:rFonts w:eastAsiaTheme="minorEastAsia"/>
                <w:lang w:val="en-US" w:eastAsia="zh-CN"/>
              </w:rPr>
              <w:t xml:space="preserve">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lastRenderedPageBreak/>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afc"/>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w:t>
            </w:r>
            <w:proofErr w:type="gramStart"/>
            <w:r w:rsidRPr="009B3B6A">
              <w:rPr>
                <w:rFonts w:ascii="Times New Roman" w:eastAsiaTheme="minorEastAsia" w:hAnsi="Times New Roman" w:cs="Times New Roman"/>
                <w:sz w:val="20"/>
                <w:szCs w:val="20"/>
                <w:lang w:val="en-US" w:eastAsia="zh-CN"/>
              </w:rPr>
              <w:t>CSS’</w:t>
            </w:r>
            <w:proofErr w:type="gramEnd"/>
            <w:r w:rsidRPr="009B3B6A">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FF82FD0" w14:textId="77777777" w:rsidR="00AF39D7"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afc"/>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A651AE">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A651AE">
            <w:pPr>
              <w:rPr>
                <w:rFonts w:eastAsiaTheme="minorEastAsia"/>
                <w:lang w:val="en-US" w:eastAsia="zh-CN"/>
              </w:rPr>
            </w:pPr>
            <w:r>
              <w:rPr>
                <w:rFonts w:eastAsiaTheme="minorEastAsia"/>
                <w:lang w:val="en-US" w:eastAsia="zh-CN"/>
              </w:rPr>
              <w:t>We are generally fine with this proposal.</w:t>
            </w:r>
          </w:p>
        </w:tc>
      </w:tr>
      <w:tr w:rsidR="00143D52" w14:paraId="5FF4273D" w14:textId="77777777" w:rsidTr="00E31BA8">
        <w:tc>
          <w:tcPr>
            <w:tcW w:w="1472" w:type="dxa"/>
          </w:tcPr>
          <w:p w14:paraId="75F2FB50" w14:textId="5495B47E" w:rsidR="00143D52" w:rsidRDefault="00143D52" w:rsidP="00143D5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5A02CCB" w14:textId="0E3A2370" w:rsidR="00143D52" w:rsidRDefault="00143D52" w:rsidP="00143D52">
            <w:pPr>
              <w:tabs>
                <w:tab w:val="left" w:pos="551"/>
              </w:tabs>
              <w:rPr>
                <w:rFonts w:eastAsia="Yu Mincho"/>
                <w:lang w:val="en-US" w:eastAsia="ja-JP"/>
              </w:rPr>
            </w:pPr>
            <w:r>
              <w:rPr>
                <w:rFonts w:eastAsiaTheme="minorEastAsia" w:hint="eastAsia"/>
                <w:lang w:val="en-US" w:eastAsia="zh-CN"/>
              </w:rPr>
              <w:t>Y</w:t>
            </w:r>
          </w:p>
        </w:tc>
        <w:tc>
          <w:tcPr>
            <w:tcW w:w="7056" w:type="dxa"/>
          </w:tcPr>
          <w:p w14:paraId="6CE31D9E" w14:textId="676E4093" w:rsidR="00143D52" w:rsidRDefault="00143D52" w:rsidP="00143D52">
            <w:pPr>
              <w:rPr>
                <w:rFonts w:eastAsiaTheme="minorEastAsia"/>
                <w:lang w:val="en-US" w:eastAsia="zh-CN"/>
              </w:rPr>
            </w:pPr>
            <w:r>
              <w:rPr>
                <w:rFonts w:eastAsiaTheme="minorEastAsia"/>
                <w:lang w:val="en-US" w:eastAsia="zh-CN"/>
              </w:rPr>
              <w:t>Support this proposal.</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af6"/>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xml:space="preserve">: After initial access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9DF"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af6"/>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A5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AAB"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B0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lastRenderedPageBreak/>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B4F" w14:textId="77777777" w:rsidR="0081078E" w:rsidRPr="0081078E" w:rsidRDefault="0081078E" w:rsidP="0081078E">
            <w:pPr>
              <w:pStyle w:val="afc"/>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w:t>
            </w:r>
            <w:proofErr w:type="spellStart"/>
            <w:r w:rsidRPr="0081078E">
              <w:rPr>
                <w:b/>
                <w:sz w:val="20"/>
                <w:szCs w:val="20"/>
                <w:lang w:val="en-US"/>
              </w:rPr>
              <w:t>RedCap</w:t>
            </w:r>
            <w:proofErr w:type="spellEnd"/>
            <w:r w:rsidRPr="0081078E">
              <w:rPr>
                <w:b/>
                <w:sz w:val="20"/>
                <w:szCs w:val="20"/>
                <w:lang w:val="en-US"/>
              </w:rPr>
              <w:t xml:space="preserve"> UE is not expected to operate with an initial DL BWP wider than the maximum </w:t>
            </w:r>
            <w:proofErr w:type="spellStart"/>
            <w:r w:rsidRPr="0081078E">
              <w:rPr>
                <w:b/>
                <w:sz w:val="20"/>
                <w:szCs w:val="20"/>
                <w:lang w:val="en-US"/>
              </w:rPr>
              <w:t>RedCap</w:t>
            </w:r>
            <w:proofErr w:type="spellEnd"/>
            <w:r w:rsidRPr="0081078E">
              <w:rPr>
                <w:b/>
                <w:sz w:val="20"/>
                <w:szCs w:val="20"/>
                <w:lang w:val="en-US"/>
              </w:rPr>
              <w:t xml:space="preserve">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3"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3"/>
    <w:p w14:paraId="02784B62" w14:textId="77777777" w:rsidR="00726019" w:rsidRDefault="004C6D2D">
      <w:pPr>
        <w:jc w:val="both"/>
        <w:rPr>
          <w:b/>
        </w:rPr>
      </w:pPr>
      <w:r>
        <w:rPr>
          <w:b/>
          <w:highlight w:val="yellow"/>
        </w:rPr>
        <w:lastRenderedPageBreak/>
        <w:t>FL1 High Priority Proposal 3.1-1</w:t>
      </w:r>
      <w:r>
        <w:rPr>
          <w:b/>
        </w:rPr>
        <w:t>: Confirm the following working assumption from RAN1#105-e:</w:t>
      </w:r>
    </w:p>
    <w:p w14:paraId="02784B63"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B64"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c"/>
              <w:numPr>
                <w:ilvl w:val="0"/>
                <w:numId w:val="3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14:paraId="02784B76" w14:textId="77777777" w:rsidR="00726019" w:rsidRDefault="004C6D2D">
            <w:pPr>
              <w:pStyle w:val="afc"/>
              <w:numPr>
                <w:ilvl w:val="0"/>
                <w:numId w:val="35"/>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14:paraId="02784B77" w14:textId="77777777" w:rsidR="00726019" w:rsidRDefault="004C6D2D">
            <w:pPr>
              <w:pStyle w:val="afc"/>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c"/>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c"/>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c"/>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BD7"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c"/>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38"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lastRenderedPageBreak/>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c"/>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c"/>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c"/>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afc"/>
              <w:numPr>
                <w:ilvl w:val="0"/>
                <w:numId w:val="3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UEs with UL peak data rate KPI (if any), NW/scheduler can consider at least the following solutions other than “contiguous FDRA for a single UE”:</w:t>
            </w:r>
          </w:p>
          <w:p w14:paraId="02784C70" w14:textId="77777777" w:rsidR="00726019" w:rsidRDefault="004C6D2D">
            <w:pPr>
              <w:pStyle w:val="afc"/>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c"/>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c"/>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c"/>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9A"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afc"/>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c"/>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c"/>
              <w:numPr>
                <w:ilvl w:val="1"/>
                <w:numId w:val="12"/>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w:t>
            </w:r>
            <w:proofErr w:type="spellStart"/>
            <w:r w:rsidR="006D7332">
              <w:rPr>
                <w:rFonts w:eastAsiaTheme="minorEastAsia"/>
                <w:lang w:val="en-US" w:eastAsia="zh-CN"/>
              </w:rPr>
              <w:t>RedCap</w:t>
            </w:r>
            <w:proofErr w:type="spellEnd"/>
            <w:r w:rsidR="006D7332">
              <w:rPr>
                <w:rFonts w:eastAsiaTheme="minorEastAsia"/>
                <w:lang w:val="en-US" w:eastAsia="zh-CN"/>
              </w:rPr>
              <w:t xml:space="preserve">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F5" w14:textId="77777777" w:rsidR="0017443F" w:rsidRDefault="0017443F" w:rsidP="005D37D2">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c"/>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c"/>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afc"/>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w:t>
            </w:r>
            <w:proofErr w:type="spellStart"/>
            <w:r w:rsidR="003E285B" w:rsidRPr="005949FC">
              <w:rPr>
                <w:b/>
                <w:color w:val="FF0000"/>
                <w:sz w:val="20"/>
                <w:szCs w:val="22"/>
                <w:lang w:val="en-GB"/>
              </w:rPr>
              <w:t>RedCap</w:t>
            </w:r>
            <w:proofErr w:type="spellEnd"/>
            <w:r w:rsidR="003E285B" w:rsidRPr="005949FC">
              <w:rPr>
                <w:b/>
                <w:color w:val="FF0000"/>
                <w:sz w:val="20"/>
                <w:szCs w:val="22"/>
                <w:lang w:val="en-GB"/>
              </w:rPr>
              <w:t xml:space="preserve"> or can be an initial DL BWP shared with non-</w:t>
            </w:r>
            <w:proofErr w:type="spellStart"/>
            <w:r w:rsidR="003E285B" w:rsidRPr="005949FC">
              <w:rPr>
                <w:b/>
                <w:color w:val="FF0000"/>
                <w:sz w:val="20"/>
                <w:szCs w:val="22"/>
                <w:lang w:val="en-GB"/>
              </w:rPr>
              <w:t>RedCap</w:t>
            </w:r>
            <w:proofErr w:type="spellEnd"/>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c"/>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c"/>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afc"/>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xml:space="preserve">: At least for TDD, an initial DL BWP for </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UEs (which is not expected to exceed the maximum </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 bandwidth) can be optionally configured/defined separately from the initial DL BWP for non-</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c"/>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lastRenderedPageBreak/>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shared with non-</w:t>
            </w:r>
            <w:proofErr w:type="spellStart"/>
            <w:r w:rsidRPr="002516EC">
              <w:rPr>
                <w:rFonts w:eastAsia="Malgun Gothic"/>
                <w:lang w:val="en-US" w:eastAsia="ko-KR"/>
              </w:rPr>
              <w:t>RedCap</w:t>
            </w:r>
            <w:proofErr w:type="spellEnd"/>
            <w:r w:rsidRPr="002516EC">
              <w:rPr>
                <w:rFonts w:eastAsia="Malgun Gothic"/>
                <w:lang w:val="en-US" w:eastAsia="ko-KR"/>
              </w:rPr>
              <w:t xml:space="preserve"> </w:t>
            </w:r>
            <w:r>
              <w:rPr>
                <w:rFonts w:eastAsia="Malgun Gothic"/>
                <w:lang w:val="en-US" w:eastAsia="ko-KR"/>
              </w:rPr>
              <w:t xml:space="preserve">one if a separate initial DL BWP is not configured for </w:t>
            </w:r>
            <w:proofErr w:type="spellStart"/>
            <w:r>
              <w:rPr>
                <w:rFonts w:eastAsia="Malgun Gothic"/>
                <w:lang w:val="en-US" w:eastAsia="ko-KR"/>
              </w:rPr>
              <w:t>RedCap</w:t>
            </w:r>
            <w:proofErr w:type="spellEnd"/>
            <w:r>
              <w:rPr>
                <w:rFonts w:eastAsia="Malgun Gothic"/>
                <w:lang w:val="en-US" w:eastAsia="ko-KR"/>
              </w:rPr>
              <w:t xml:space="preserve">, and the separate initial DL BWP is it is configured. Unless there are other interpretations on the initial DL BWP for </w:t>
            </w:r>
            <w:proofErr w:type="spellStart"/>
            <w:r>
              <w:rPr>
                <w:rFonts w:eastAsia="Malgun Gothic"/>
                <w:lang w:val="en-US" w:eastAsia="ko-KR"/>
              </w:rPr>
              <w:t>RedCap</w:t>
            </w:r>
            <w:proofErr w:type="spellEnd"/>
            <w:r>
              <w:rPr>
                <w:rFonts w:eastAsia="Malgun Gothic"/>
                <w:lang w:val="en-US" w:eastAsia="ko-KR"/>
              </w:rPr>
              <w:t xml:space="preserve">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 xml:space="preserve">possible to have a shared initial DL BWP for </w:t>
            </w:r>
            <w:proofErr w:type="spellStart"/>
            <w:r w:rsidRPr="00AB475F">
              <w:rPr>
                <w:rFonts w:eastAsiaTheme="minorEastAsia"/>
                <w:lang w:val="en-US" w:eastAsia="zh-CN"/>
              </w:rPr>
              <w:t>RedCap</w:t>
            </w:r>
            <w:proofErr w:type="spellEnd"/>
            <w:r w:rsidRPr="00AB475F">
              <w:rPr>
                <w:rFonts w:eastAsiaTheme="minorEastAsia"/>
                <w:lang w:val="en-US" w:eastAsia="zh-CN"/>
              </w:rPr>
              <w:t xml:space="preserve"> and non-</w:t>
            </w:r>
            <w:proofErr w:type="spellStart"/>
            <w:r w:rsidRPr="00AB475F">
              <w:rPr>
                <w:rFonts w:eastAsiaTheme="minorEastAsia"/>
                <w:lang w:val="en-US" w:eastAsia="zh-CN"/>
              </w:rPr>
              <w:t>RedCap</w:t>
            </w:r>
            <w:proofErr w:type="spellEnd"/>
            <w:r w:rsidRPr="00AB475F">
              <w:rPr>
                <w:rFonts w:eastAsiaTheme="minorEastAsia"/>
                <w:lang w:val="en-US" w:eastAsia="zh-CN"/>
              </w:rPr>
              <w:t xml:space="preserve">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 xml:space="preserve">Shared initial DL BWP but different initial UL BWPs for </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 xml:space="preserve"> and non-</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 xml:space="preserve">Separate initial DL BWPs and separate initial UL BWPs for </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 xml:space="preserve"> and non-</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c"/>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c"/>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2A43D6A4" w14:textId="77777777" w:rsidR="00EF365F" w:rsidRPr="00810AD9" w:rsidRDefault="00EF365F" w:rsidP="00D7580A">
            <w:pPr>
              <w:pStyle w:val="afc"/>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c"/>
              <w:numPr>
                <w:ilvl w:val="1"/>
                <w:numId w:val="12"/>
              </w:numPr>
              <w:rPr>
                <w:b/>
                <w:color w:val="FF0000"/>
                <w:sz w:val="20"/>
                <w:szCs w:val="22"/>
                <w:lang w:val="en-GB"/>
              </w:rPr>
            </w:pPr>
            <w:r>
              <w:rPr>
                <w:b/>
                <w:color w:val="FF0000"/>
                <w:sz w:val="20"/>
                <w:szCs w:val="20"/>
                <w:lang w:val="en-GB"/>
              </w:rPr>
              <w:lastRenderedPageBreak/>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c"/>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afc"/>
              <w:numPr>
                <w:ilvl w:val="2"/>
                <w:numId w:val="12"/>
              </w:numPr>
              <w:rPr>
                <w:b/>
                <w:strike/>
                <w:color w:val="FF0000"/>
                <w:sz w:val="20"/>
                <w:szCs w:val="22"/>
                <w:lang w:val="en-GB"/>
              </w:rPr>
            </w:pPr>
            <w:r w:rsidRPr="00D7580A">
              <w:rPr>
                <w:b/>
                <w:strike/>
                <w:color w:val="FF0000"/>
                <w:sz w:val="20"/>
                <w:szCs w:val="22"/>
                <w:lang w:val="en-GB"/>
              </w:rPr>
              <w:t xml:space="preserve">FFS whether this initial DL BWP needs to be a separate initial DL BWP for </w:t>
            </w:r>
            <w:proofErr w:type="spellStart"/>
            <w:r w:rsidRPr="00D7580A">
              <w:rPr>
                <w:b/>
                <w:strike/>
                <w:color w:val="FF0000"/>
                <w:sz w:val="20"/>
                <w:szCs w:val="22"/>
                <w:lang w:val="en-GB"/>
              </w:rPr>
              <w:t>RedCap</w:t>
            </w:r>
            <w:proofErr w:type="spellEnd"/>
            <w:r w:rsidRPr="00D7580A">
              <w:rPr>
                <w:b/>
                <w:strike/>
                <w:color w:val="FF0000"/>
                <w:sz w:val="20"/>
                <w:szCs w:val="22"/>
                <w:lang w:val="en-GB"/>
              </w:rPr>
              <w:t xml:space="preserve"> or can be an initial DL BWP shared with non-</w:t>
            </w:r>
            <w:proofErr w:type="spellStart"/>
            <w:r w:rsidRPr="00D7580A">
              <w:rPr>
                <w:b/>
                <w:strike/>
                <w:color w:val="FF0000"/>
                <w:sz w:val="20"/>
                <w:szCs w:val="22"/>
                <w:lang w:val="en-GB"/>
              </w:rPr>
              <w:t>RedCap</w:t>
            </w:r>
            <w:proofErr w:type="spellEnd"/>
          </w:p>
          <w:p w14:paraId="71774B9E" w14:textId="23478507" w:rsidR="000436D2" w:rsidRPr="00201DD9" w:rsidRDefault="00D7580A" w:rsidP="00201DD9">
            <w:pPr>
              <w:pStyle w:val="afc"/>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Spreadtrum</w:t>
            </w:r>
            <w:proofErr w:type="spellEnd"/>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宋体"/>
                <w:lang w:val="en-US" w:eastAsia="zh-CN"/>
              </w:rPr>
            </w:pPr>
            <w:r>
              <w:rPr>
                <w:rFonts w:eastAsia="宋体"/>
                <w:lang w:val="en-US" w:eastAsia="zh-CN"/>
              </w:rPr>
              <w:t>Ericsson</w:t>
            </w:r>
          </w:p>
        </w:tc>
        <w:tc>
          <w:tcPr>
            <w:tcW w:w="916" w:type="dxa"/>
          </w:tcPr>
          <w:p w14:paraId="59458D76" w14:textId="77777777" w:rsidR="002D351C" w:rsidRDefault="002D351C" w:rsidP="001B7CD8">
            <w:pPr>
              <w:tabs>
                <w:tab w:val="left" w:pos="551"/>
              </w:tabs>
              <w:rPr>
                <w:rFonts w:eastAsia="宋体"/>
                <w:lang w:val="en-US" w:eastAsia="zh-CN"/>
              </w:rPr>
            </w:pPr>
            <w:r>
              <w:rPr>
                <w:rFonts w:eastAsia="宋体"/>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宋体"/>
                <w:lang w:val="en-US" w:eastAsia="zh-CN"/>
              </w:rPr>
            </w:pPr>
            <w:r>
              <w:t xml:space="preserve">Apple </w:t>
            </w:r>
          </w:p>
        </w:tc>
        <w:tc>
          <w:tcPr>
            <w:tcW w:w="916" w:type="dxa"/>
          </w:tcPr>
          <w:p w14:paraId="7ABB8EA0" w14:textId="77777777" w:rsidR="00AF39D7" w:rsidRDefault="00AF39D7" w:rsidP="00AF39D7">
            <w:pPr>
              <w:tabs>
                <w:tab w:val="left" w:pos="551"/>
              </w:tabs>
              <w:rPr>
                <w:rFonts w:eastAsia="宋体"/>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A651AE">
            <w:r>
              <w:lastRenderedPageBreak/>
              <w:t>Lenovo, Motorola Mobility</w:t>
            </w:r>
          </w:p>
        </w:tc>
        <w:tc>
          <w:tcPr>
            <w:tcW w:w="916" w:type="dxa"/>
          </w:tcPr>
          <w:p w14:paraId="0F3AA4A5" w14:textId="77777777" w:rsidR="00E31BA8" w:rsidRDefault="00E31BA8" w:rsidP="00A651AE">
            <w:pPr>
              <w:tabs>
                <w:tab w:val="left" w:pos="551"/>
              </w:tabs>
              <w:rPr>
                <w:rFonts w:eastAsia="宋体"/>
                <w:lang w:val="en-US" w:eastAsia="zh-CN"/>
              </w:rPr>
            </w:pPr>
            <w:r>
              <w:rPr>
                <w:rFonts w:eastAsia="宋体"/>
                <w:lang w:val="en-US" w:eastAsia="zh-CN"/>
              </w:rPr>
              <w:t>Y</w:t>
            </w:r>
          </w:p>
        </w:tc>
        <w:tc>
          <w:tcPr>
            <w:tcW w:w="7776" w:type="dxa"/>
          </w:tcPr>
          <w:p w14:paraId="57CB096F" w14:textId="77777777" w:rsidR="00E31BA8" w:rsidRDefault="00E31BA8" w:rsidP="00A651AE">
            <w:r>
              <w:t>We support to have the FFS. We prefer to revise back the wording as below,</w:t>
            </w:r>
          </w:p>
          <w:p w14:paraId="2335C9B5" w14:textId="77777777" w:rsidR="00E31BA8" w:rsidRPr="00810AD9" w:rsidRDefault="00E31BA8" w:rsidP="00A651AE">
            <w:pPr>
              <w:pStyle w:val="afc"/>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A651AE"/>
        </w:tc>
      </w:tr>
      <w:tr w:rsidR="00143D52" w14:paraId="2625FE99" w14:textId="77777777" w:rsidTr="00E31BA8">
        <w:tc>
          <w:tcPr>
            <w:tcW w:w="1472" w:type="dxa"/>
          </w:tcPr>
          <w:p w14:paraId="29173269" w14:textId="7DBD75E5" w:rsidR="00143D52" w:rsidRDefault="00143D52" w:rsidP="00143D52">
            <w:r>
              <w:rPr>
                <w:rFonts w:eastAsiaTheme="minorEastAsia" w:hint="eastAsia"/>
                <w:lang w:eastAsia="zh-CN"/>
              </w:rPr>
              <w:t>O</w:t>
            </w:r>
            <w:r>
              <w:rPr>
                <w:rFonts w:eastAsiaTheme="minorEastAsia"/>
                <w:lang w:eastAsia="zh-CN"/>
              </w:rPr>
              <w:t>PPO</w:t>
            </w:r>
          </w:p>
        </w:tc>
        <w:tc>
          <w:tcPr>
            <w:tcW w:w="916" w:type="dxa"/>
          </w:tcPr>
          <w:p w14:paraId="79F5AD9F" w14:textId="77777777" w:rsidR="00143D52" w:rsidRDefault="00143D52" w:rsidP="00143D52">
            <w:pPr>
              <w:tabs>
                <w:tab w:val="left" w:pos="551"/>
              </w:tabs>
              <w:rPr>
                <w:rFonts w:eastAsia="宋体"/>
                <w:lang w:val="en-US" w:eastAsia="zh-CN"/>
              </w:rPr>
            </w:pPr>
          </w:p>
        </w:tc>
        <w:tc>
          <w:tcPr>
            <w:tcW w:w="7776" w:type="dxa"/>
          </w:tcPr>
          <w:p w14:paraId="6112B7E7" w14:textId="6860D577" w:rsidR="00143D52" w:rsidRDefault="00143D52" w:rsidP="00143D52">
            <w:r>
              <w:rPr>
                <w:rFonts w:eastAsiaTheme="minorEastAsia"/>
                <w:lang w:eastAsia="zh-CN"/>
              </w:rPr>
              <w:t xml:space="preserve">We also prefer to remove the last FFS. For a normal NR UE, </w:t>
            </w:r>
            <w:proofErr w:type="gramStart"/>
            <w:r>
              <w:rPr>
                <w:rFonts w:eastAsiaTheme="minorEastAsia"/>
                <w:lang w:eastAsia="zh-CN"/>
              </w:rPr>
              <w:t>the  centre</w:t>
            </w:r>
            <w:proofErr w:type="gramEnd"/>
            <w:r>
              <w:rPr>
                <w:rFonts w:eastAsiaTheme="minorEastAsia"/>
                <w:lang w:eastAsia="zh-CN"/>
              </w:rPr>
              <w:t xml:space="preserve"> frequency of DL and UL BWP is the same for TDD, there is no reason to have different centre frequency for </w:t>
            </w:r>
            <w:proofErr w:type="spellStart"/>
            <w:r>
              <w:rPr>
                <w:rFonts w:eastAsiaTheme="minorEastAsia"/>
                <w:lang w:eastAsia="zh-CN"/>
              </w:rPr>
              <w:t>RedCap</w:t>
            </w:r>
            <w:proofErr w:type="spellEnd"/>
            <w:r>
              <w:rPr>
                <w:rFonts w:eastAsiaTheme="minorEastAsia"/>
                <w:lang w:eastAsia="zh-CN"/>
              </w:rPr>
              <w:t xml:space="preserve"> UE in TDD case.</w:t>
            </w:r>
          </w:p>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14:paraId="02784D43" w14:textId="77777777" w:rsidR="00726019" w:rsidRDefault="004C6D2D">
      <w:pPr>
        <w:jc w:val="both"/>
        <w:rPr>
          <w:rFonts w:ascii="Times" w:hAnsi="Times"/>
          <w:szCs w:val="24"/>
          <w:lang w:val="en-US"/>
        </w:rPr>
      </w:pPr>
      <w:r>
        <w:rPr>
          <w:rFonts w:ascii="Times" w:hAnsi="Times"/>
          <w:szCs w:val="24"/>
          <w:lang w:val="en-US"/>
        </w:rPr>
        <w:t xml:space="preserve">Several contributions discuss that the 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25]. In particular, the network should be allowed to disable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c"/>
        <w:numPr>
          <w:ilvl w:val="0"/>
          <w:numId w:val="12"/>
        </w:numPr>
        <w:jc w:val="both"/>
        <w:rPr>
          <w:sz w:val="20"/>
          <w:szCs w:val="22"/>
          <w:lang w:val="en-US"/>
        </w:rPr>
      </w:pPr>
      <w:r>
        <w:rPr>
          <w:sz w:val="20"/>
          <w:szCs w:val="22"/>
          <w:lang w:val="en-US"/>
        </w:rPr>
        <w:t xml:space="preserve">[4]: Without enhancing the existing BWP or PUCCH solutions, PUSCH resource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14:paraId="02784D46" w14:textId="77777777" w:rsidR="00726019" w:rsidRDefault="004C6D2D">
      <w:pPr>
        <w:pStyle w:val="afc"/>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c"/>
        <w:numPr>
          <w:ilvl w:val="0"/>
          <w:numId w:val="12"/>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6"/>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c"/>
              <w:numPr>
                <w:ilvl w:val="0"/>
                <w:numId w:val="38"/>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14:paraId="02784D59" w14:textId="77777777" w:rsidR="00726019" w:rsidRDefault="004C6D2D">
            <w:pPr>
              <w:pStyle w:val="afc"/>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c"/>
              <w:numPr>
                <w:ilvl w:val="0"/>
                <w:numId w:val="30"/>
              </w:numPr>
              <w:rPr>
                <w:rFonts w:eastAsiaTheme="minorEastAsia"/>
                <w:lang w:val="en-US" w:eastAsia="zh-CN"/>
              </w:rPr>
            </w:pPr>
            <w:r>
              <w:rPr>
                <w:b/>
                <w:sz w:val="20"/>
                <w:szCs w:val="22"/>
                <w:lang w:val="en-US"/>
              </w:rPr>
              <w:lastRenderedPageBreak/>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 xml:space="preserve">When the </w:t>
            </w:r>
            <w:proofErr w:type="spellStart"/>
            <w:r>
              <w:rPr>
                <w:rFonts w:eastAsia="宋体" w:hint="eastAsia"/>
                <w:b/>
                <w:lang w:val="en-US" w:eastAsia="zh-CN"/>
              </w:rPr>
              <w:t>RedCap</w:t>
            </w:r>
            <w:proofErr w:type="spellEnd"/>
            <w:r>
              <w:rPr>
                <w:rFonts w:eastAsia="宋体" w:hint="eastAsia"/>
                <w:b/>
                <w:lang w:val="en-US" w:eastAsia="zh-CN"/>
              </w:rPr>
              <w:t xml:space="preserve">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c"/>
              <w:numPr>
                <w:ilvl w:val="0"/>
                <w:numId w:val="39"/>
              </w:numPr>
              <w:rPr>
                <w:sz w:val="20"/>
                <w:szCs w:val="22"/>
                <w:lang w:val="en-US" w:eastAsia="ko-KR"/>
              </w:rPr>
            </w:pPr>
            <w:r>
              <w:rPr>
                <w:sz w:val="20"/>
                <w:szCs w:val="22"/>
                <w:lang w:val="en-US" w:eastAsia="ko-KR"/>
              </w:rPr>
              <w:t xml:space="preserve">When </w:t>
            </w:r>
            <w:proofErr w:type="spellStart"/>
            <w:r>
              <w:rPr>
                <w:sz w:val="20"/>
                <w:szCs w:val="22"/>
                <w:lang w:val="en-US" w:eastAsia="ko-KR"/>
              </w:rPr>
              <w:t>RedCap</w:t>
            </w:r>
            <w:proofErr w:type="spellEnd"/>
            <w:r>
              <w:rPr>
                <w:sz w:val="20"/>
                <w:szCs w:val="22"/>
                <w:lang w:val="en-US" w:eastAsia="ko-KR"/>
              </w:rPr>
              <w:t xml:space="preserve"> UE shares initial UL BWP with non-</w:t>
            </w:r>
            <w:proofErr w:type="spellStart"/>
            <w:r>
              <w:rPr>
                <w:sz w:val="20"/>
                <w:szCs w:val="22"/>
                <w:lang w:val="en-US" w:eastAsia="ko-KR"/>
              </w:rPr>
              <w:t>RedCap</w:t>
            </w:r>
            <w:proofErr w:type="spellEnd"/>
            <w:r>
              <w:rPr>
                <w:sz w:val="20"/>
                <w:szCs w:val="22"/>
                <w:lang w:val="en-US" w:eastAsia="ko-KR"/>
              </w:rPr>
              <w:t xml:space="preserve">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xml:space="preserve">. Thus, the proposal should be limited to the scenario when </w:t>
            </w:r>
            <w:proofErr w:type="spellStart"/>
            <w:r>
              <w:rPr>
                <w:sz w:val="20"/>
                <w:szCs w:val="22"/>
                <w:lang w:val="en-US" w:eastAsia="ko-KR"/>
              </w:rPr>
              <w:t>RedCap</w:t>
            </w:r>
            <w:proofErr w:type="spellEnd"/>
            <w:r>
              <w:rPr>
                <w:sz w:val="20"/>
                <w:szCs w:val="22"/>
                <w:lang w:val="en-US" w:eastAsia="ko-KR"/>
              </w:rPr>
              <w:t xml:space="preserve"> UE is provided with separate initial UL BWP.</w:t>
            </w:r>
          </w:p>
          <w:p w14:paraId="02784DAC" w14:textId="77777777" w:rsidR="00726019" w:rsidRDefault="004C6D2D">
            <w:pPr>
              <w:pStyle w:val="afc"/>
              <w:numPr>
                <w:ilvl w:val="0"/>
                <w:numId w:val="39"/>
              </w:numPr>
              <w:rPr>
                <w:sz w:val="20"/>
                <w:szCs w:val="22"/>
                <w:lang w:val="en-US" w:eastAsia="ko-KR"/>
              </w:rPr>
            </w:pPr>
            <w:r>
              <w:rPr>
                <w:sz w:val="20"/>
                <w:szCs w:val="22"/>
                <w:lang w:val="en-US" w:eastAsia="ko-KR"/>
              </w:rPr>
              <w:t>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w:t>
            </w:r>
            <w:proofErr w:type="spellStart"/>
            <w:r>
              <w:rPr>
                <w:sz w:val="20"/>
                <w:szCs w:val="22"/>
                <w:lang w:val="en-US" w:eastAsia="ko-KR"/>
              </w:rPr>
              <w:t>RedCap</w:t>
            </w:r>
            <w:proofErr w:type="spellEnd"/>
            <w:r>
              <w:rPr>
                <w:sz w:val="20"/>
                <w:szCs w:val="22"/>
                <w:lang w:val="en-US" w:eastAsia="ko-KR"/>
              </w:rPr>
              <w:t xml:space="preserve"> UEs. This is yet another reason </w:t>
            </w:r>
            <w:r>
              <w:rPr>
                <w:sz w:val="20"/>
                <w:szCs w:val="22"/>
                <w:lang w:val="en-US" w:eastAsia="ko-KR"/>
              </w:rPr>
              <w:lastRenderedPageBreak/>
              <w:t>why FH should not be simply disabled for cell-common PUCCH resources while using the same configuration as non-</w:t>
            </w:r>
            <w:proofErr w:type="spellStart"/>
            <w:r>
              <w:rPr>
                <w:sz w:val="20"/>
                <w:szCs w:val="22"/>
                <w:lang w:val="en-US" w:eastAsia="ko-KR"/>
              </w:rPr>
              <w:t>RedCap</w:t>
            </w:r>
            <w:proofErr w:type="spellEnd"/>
            <w:r>
              <w:rPr>
                <w:sz w:val="20"/>
                <w:szCs w:val="22"/>
                <w:lang w:val="en-US" w:eastAsia="ko-KR"/>
              </w:rPr>
              <w:t xml:space="preserve">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02784DD9" w14:textId="77777777" w:rsidR="00726019" w:rsidRDefault="004C6D2D">
            <w:pPr>
              <w:pStyle w:val="afc"/>
              <w:numPr>
                <w:ilvl w:val="0"/>
                <w:numId w:val="36"/>
              </w:numPr>
              <w:rPr>
                <w:color w:val="C00000"/>
                <w:u w:val="single"/>
                <w:lang w:val="en-US" w:eastAsia="ko-KR"/>
              </w:rPr>
            </w:pPr>
            <w:r>
              <w:rPr>
                <w:color w:val="C00000"/>
                <w:sz w:val="20"/>
                <w:szCs w:val="22"/>
                <w:u w:val="single"/>
                <w:lang w:val="en-US" w:eastAsia="ko-KR"/>
              </w:rPr>
              <w:t xml:space="preserve">In TDD operation, this separate initial UL BWP is aligned with the initial DL BWP of </w:t>
            </w:r>
            <w:proofErr w:type="spellStart"/>
            <w:r>
              <w:rPr>
                <w:color w:val="C00000"/>
                <w:sz w:val="20"/>
                <w:szCs w:val="22"/>
                <w:u w:val="single"/>
                <w:lang w:val="en-US" w:eastAsia="ko-KR"/>
              </w:rPr>
              <w:t>RedCap</w:t>
            </w:r>
            <w:proofErr w:type="spellEnd"/>
            <w:r>
              <w:rPr>
                <w:color w:val="C00000"/>
                <w:sz w:val="20"/>
                <w:szCs w:val="22"/>
                <w:u w:val="single"/>
                <w:lang w:val="en-US" w:eastAsia="ko-KR"/>
              </w:rPr>
              <w:t xml:space="preserve">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SIB, or doesn’t even need to be signaled in some cases, e.g., if it is a separate initial UL BWP for </w:t>
            </w:r>
            <w:proofErr w:type="spellStart"/>
            <w:r>
              <w:rPr>
                <w:lang w:val="en-US" w:eastAsia="ko-KR"/>
              </w:rPr>
              <w:t>RedCap</w:t>
            </w:r>
            <w:proofErr w:type="spellEnd"/>
            <w:r>
              <w:rPr>
                <w:lang w:val="en-US" w:eastAsia="ko-KR"/>
              </w:rPr>
              <w:t xml:space="preserve">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 xml:space="preserve">or (2) it may happen that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overlap with hopped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lastRenderedPageBreak/>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lastRenderedPageBreak/>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w:t>
            </w:r>
            <w:proofErr w:type="spellStart"/>
            <w:r>
              <w:rPr>
                <w:lang w:val="en-US" w:eastAsia="ko-KR"/>
              </w:rPr>
              <w:t>RedCap</w:t>
            </w:r>
            <w:proofErr w:type="spellEnd"/>
            <w:r>
              <w:rPr>
                <w:lang w:val="en-US" w:eastAsia="ko-KR"/>
              </w:rPr>
              <w:t xml:space="preserve">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afc"/>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afc"/>
              <w:numPr>
                <w:ilvl w:val="0"/>
                <w:numId w:val="64"/>
              </w:numPr>
              <w:jc w:val="both"/>
              <w:rPr>
                <w:b/>
                <w:sz w:val="20"/>
                <w:szCs w:val="20"/>
                <w:lang w:val="en-US"/>
              </w:rPr>
            </w:pPr>
            <w:r w:rsidRPr="00A44396">
              <w:rPr>
                <w:b/>
                <w:sz w:val="20"/>
                <w:szCs w:val="20"/>
                <w:lang w:val="en-US"/>
              </w:rPr>
              <w:t xml:space="preserve">In case a separate initial UL BWP is configured for </w:t>
            </w:r>
            <w:proofErr w:type="spellStart"/>
            <w:r w:rsidRPr="00A44396">
              <w:rPr>
                <w:b/>
                <w:sz w:val="20"/>
                <w:szCs w:val="20"/>
                <w:lang w:val="en-US"/>
              </w:rPr>
              <w:t>RedCap</w:t>
            </w:r>
            <w:proofErr w:type="spellEnd"/>
            <w:r w:rsidRPr="00A44396">
              <w:rPr>
                <w:b/>
                <w:sz w:val="20"/>
                <w:szCs w:val="20"/>
                <w:lang w:val="en-US"/>
              </w:rPr>
              <w:t xml:space="preserve">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w:t>
            </w:r>
            <w:proofErr w:type="spellStart"/>
            <w:r w:rsidRPr="00A44396">
              <w:rPr>
                <w:b/>
                <w:sz w:val="20"/>
                <w:szCs w:val="20"/>
                <w:lang w:val="en-US"/>
              </w:rPr>
              <w:t>RedCap</w:t>
            </w:r>
            <w:proofErr w:type="spellEnd"/>
            <w:r w:rsidRPr="00A44396">
              <w:rPr>
                <w:b/>
                <w:sz w:val="20"/>
                <w:szCs w:val="20"/>
                <w:lang w:val="en-US"/>
              </w:rPr>
              <w:t xml:space="preserve"> UEs.</w:t>
            </w:r>
          </w:p>
          <w:p w14:paraId="6F3485A6" w14:textId="51B39581" w:rsidR="0016786C" w:rsidRPr="0016786C" w:rsidRDefault="0016786C" w:rsidP="00AC1830">
            <w:pPr>
              <w:pStyle w:val="afc"/>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A651AE">
            <w:pPr>
              <w:rPr>
                <w:rFonts w:eastAsiaTheme="minorEastAsia"/>
                <w:lang w:val="en-US" w:eastAsia="zh-CN"/>
              </w:rPr>
            </w:pPr>
          </w:p>
        </w:tc>
      </w:tr>
      <w:tr w:rsidR="00143D52" w14:paraId="54E959C2" w14:textId="77777777" w:rsidTr="00E31BA8">
        <w:tc>
          <w:tcPr>
            <w:tcW w:w="1472" w:type="dxa"/>
          </w:tcPr>
          <w:p w14:paraId="6F5C23B7" w14:textId="7BC97E5D" w:rsidR="00143D52" w:rsidRDefault="00143D52" w:rsidP="00143D5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3CD309E8" w14:textId="7C01BFF3" w:rsidR="00143D52" w:rsidRDefault="00143D52" w:rsidP="00143D52">
            <w:pPr>
              <w:tabs>
                <w:tab w:val="left" w:pos="551"/>
              </w:tabs>
              <w:rPr>
                <w:rFonts w:eastAsiaTheme="minorEastAsia"/>
                <w:lang w:val="en-US" w:eastAsia="zh-CN"/>
              </w:rPr>
            </w:pPr>
            <w:r>
              <w:rPr>
                <w:rFonts w:eastAsiaTheme="minorEastAsia" w:hint="eastAsia"/>
                <w:lang w:val="en-US" w:eastAsia="zh-CN"/>
              </w:rPr>
              <w:t>Y</w:t>
            </w:r>
          </w:p>
        </w:tc>
        <w:tc>
          <w:tcPr>
            <w:tcW w:w="7509" w:type="dxa"/>
          </w:tcPr>
          <w:p w14:paraId="072FEED0" w14:textId="77777777" w:rsidR="00143D52" w:rsidRDefault="00143D52" w:rsidP="00143D52">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 and the initial DL BWP contains the entire CORESET #0.</w:t>
      </w:r>
    </w:p>
    <w:p w14:paraId="02784F1D"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c"/>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c"/>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c"/>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Different center frequency for DL/U: BWPs in TDD is not supported even for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proofErr w:type="spellStart"/>
            <w:r>
              <w:rPr>
                <w:lang w:val="en-US"/>
              </w:rPr>
              <w:t>gNB</w:t>
            </w:r>
            <w:proofErr w:type="spellEnd"/>
            <w:r>
              <w:rPr>
                <w:lang w:val="en-US"/>
              </w:rPr>
              <w:t xml:space="preserve">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 xml:space="preserve">the scheduling timeline of uplink and downlink switching does not exist. Separate initial DL BWP outside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w:t>
            </w:r>
            <w:proofErr w:type="spellStart"/>
            <w:r>
              <w:rPr>
                <w:lang w:val="en-US" w:eastAsia="ko-KR"/>
              </w:rPr>
              <w:t>RedCap</w:t>
            </w:r>
            <w:proofErr w:type="spellEnd"/>
            <w:r>
              <w:rPr>
                <w:lang w:val="en-US" w:eastAsia="ko-KR"/>
              </w:rPr>
              <w:t xml:space="preserve"> UEs are mandatory to support different </w:t>
            </w:r>
            <w:proofErr w:type="spellStart"/>
            <w:r>
              <w:rPr>
                <w:lang w:val="en-US" w:eastAsia="ko-KR"/>
              </w:rPr>
              <w:t>centre</w:t>
            </w:r>
            <w:proofErr w:type="spellEnd"/>
            <w:r>
              <w:rPr>
                <w:lang w:val="en-US" w:eastAsia="ko-KR"/>
              </w:rPr>
              <w:t xml:space="preserve"> frequency in TDD system, which increases the complexity of </w:t>
            </w:r>
            <w:proofErr w:type="spellStart"/>
            <w:r>
              <w:rPr>
                <w:lang w:val="en-US" w:eastAsia="ko-KR"/>
              </w:rPr>
              <w:t>RedCap</w:t>
            </w:r>
            <w:proofErr w:type="spellEnd"/>
            <w:r>
              <w:rPr>
                <w:lang w:val="en-US" w:eastAsia="ko-KR"/>
              </w:rPr>
              <w:t xml:space="preserve">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lastRenderedPageBreak/>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lastRenderedPageBreak/>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lastRenderedPageBreak/>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14:paraId="02784F9E" w14:textId="77777777" w:rsidR="00726019" w:rsidRDefault="004C6D2D">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14:paraId="02784F9F" w14:textId="77777777" w:rsidR="00726019" w:rsidRDefault="004C6D2D">
            <w:pPr>
              <w:pStyle w:val="afc"/>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the initial DL BWP defined by MIB configured CORESET#0, in which case the initial UL/DL BWPs might not be co-centered.</w:t>
            </w:r>
          </w:p>
          <w:p w14:paraId="02784FA0" w14:textId="77777777" w:rsidR="00726019" w:rsidRDefault="004C6D2D">
            <w:pPr>
              <w:pStyle w:val="afc"/>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with a separate initial DL BWP for </w:t>
            </w:r>
            <w:proofErr w:type="spellStart"/>
            <w:r>
              <w:rPr>
                <w:sz w:val="20"/>
                <w:szCs w:val="22"/>
                <w:lang w:val="en-US" w:eastAsia="ko-KR"/>
              </w:rPr>
              <w:t>RedCap</w:t>
            </w:r>
            <w:proofErr w:type="spellEnd"/>
            <w:r>
              <w:rPr>
                <w:sz w:val="20"/>
                <w:szCs w:val="22"/>
                <w:lang w:val="en-US" w:eastAsia="ko-KR"/>
              </w:rPr>
              <w:t xml:space="preserve">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c"/>
              <w:numPr>
                <w:ilvl w:val="2"/>
                <w:numId w:val="12"/>
              </w:numPr>
              <w:rPr>
                <w:rFonts w:eastAsia="Malgun Gothic"/>
                <w:lang w:val="en-US" w:eastAsia="ko-KR"/>
              </w:rPr>
            </w:pPr>
            <w:r>
              <w:rPr>
                <w:b/>
                <w:color w:val="FF0000"/>
                <w:sz w:val="20"/>
                <w:szCs w:val="22"/>
                <w:lang w:val="en-GB"/>
              </w:rPr>
              <w:lastRenderedPageBreak/>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c"/>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w:t>
            </w:r>
            <w:r>
              <w:rPr>
                <w:rFonts w:eastAsiaTheme="minorEastAsia"/>
                <w:lang w:val="en-US" w:eastAsia="zh-CN"/>
              </w:rPr>
              <w:lastRenderedPageBreak/>
              <w:t xml:space="preserve">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c"/>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c"/>
              <w:numPr>
                <w:ilvl w:val="0"/>
                <w:numId w:val="43"/>
              </w:numPr>
              <w:jc w:val="both"/>
              <w:rPr>
                <w:b/>
                <w:bCs/>
                <w:sz w:val="20"/>
                <w:szCs w:val="20"/>
                <w:lang w:val="en-US"/>
              </w:rPr>
            </w:pPr>
            <w:r>
              <w:rPr>
                <w:b/>
                <w:sz w:val="20"/>
                <w:szCs w:val="22"/>
                <w:lang w:val="en-US"/>
              </w:rPr>
              <w:t>At least after initial access, t</w:t>
            </w:r>
            <w:r>
              <w:rPr>
                <w:b/>
                <w:bCs/>
                <w:sz w:val="20"/>
                <w:szCs w:val="20"/>
                <w:lang w:val="en-US"/>
              </w:rPr>
              <w:t xml:space="preserve">he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c"/>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lastRenderedPageBreak/>
              <w:t>T</w:t>
            </w:r>
            <w:r w:rsidRPr="00112D16">
              <w:rPr>
                <w:b/>
                <w:bCs/>
                <w:lang w:val="en-US"/>
              </w:rPr>
              <w:t xml:space="preserve">he center frequencies for separate initial UL/DL BWPs for </w:t>
            </w:r>
            <w:proofErr w:type="spellStart"/>
            <w:r w:rsidRPr="00112D16">
              <w:rPr>
                <w:b/>
                <w:bCs/>
                <w:lang w:val="en-US"/>
              </w:rPr>
              <w:t>RedCap</w:t>
            </w:r>
            <w:proofErr w:type="spellEnd"/>
            <w:r w:rsidRPr="00112D16">
              <w:rPr>
                <w:b/>
                <w:bCs/>
                <w:lang w:val="en-US"/>
              </w:rPr>
              <w:t xml:space="preserve"> UEs in TDD are the same</w:t>
            </w:r>
          </w:p>
          <w:p w14:paraId="0278508A" w14:textId="77777777" w:rsidR="00AA6958" w:rsidRPr="002630BA" w:rsidRDefault="00AA6958" w:rsidP="00AA6958">
            <w:pPr>
              <w:pStyle w:val="afc"/>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lastRenderedPageBreak/>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c"/>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w:t>
            </w:r>
            <w:proofErr w:type="spellStart"/>
            <w:r>
              <w:rPr>
                <w:b/>
                <w:bCs/>
                <w:sz w:val="20"/>
                <w:szCs w:val="20"/>
                <w:lang w:val="en-US"/>
              </w:rPr>
              <w:t>RedCap</w:t>
            </w:r>
            <w:proofErr w:type="spellEnd"/>
            <w:r>
              <w:rPr>
                <w:b/>
                <w:bCs/>
                <w:sz w:val="20"/>
                <w:szCs w:val="20"/>
                <w:lang w:val="en-US"/>
              </w:rPr>
              <w:t xml:space="preserve"> UEs in TDD are the same.</w:t>
            </w:r>
          </w:p>
          <w:p w14:paraId="027850BC" w14:textId="6550E71C" w:rsidR="00A37B5D" w:rsidRPr="00EC75B9" w:rsidRDefault="00A37B5D" w:rsidP="00EC75B9">
            <w:pPr>
              <w:pStyle w:val="afc"/>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w:t>
            </w:r>
            <w:r>
              <w:rPr>
                <w:rFonts w:eastAsiaTheme="minorEastAsia"/>
                <w:lang w:val="en-US" w:eastAsia="zh-CN"/>
              </w:rPr>
              <w:lastRenderedPageBreak/>
              <w:t>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c"/>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c"/>
        <w:numPr>
          <w:ilvl w:val="0"/>
          <w:numId w:val="12"/>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14:paraId="027850FF" w14:textId="77777777" w:rsidR="00726019" w:rsidRDefault="004C6D2D">
      <w:pPr>
        <w:pStyle w:val="afc"/>
        <w:numPr>
          <w:ilvl w:val="1"/>
          <w:numId w:val="12"/>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af6"/>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c"/>
        <w:numPr>
          <w:ilvl w:val="0"/>
          <w:numId w:val="12"/>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14:paraId="0278511B" w14:textId="77777777" w:rsidR="00726019" w:rsidRDefault="004C6D2D">
      <w:pPr>
        <w:pStyle w:val="afc"/>
        <w:numPr>
          <w:ilvl w:val="0"/>
          <w:numId w:val="12"/>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14:paraId="0278511C" w14:textId="77777777" w:rsidR="00726019" w:rsidRDefault="004C6D2D">
      <w:pPr>
        <w:pStyle w:val="afc"/>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w:t>
      </w:r>
      <w:proofErr w:type="spellStart"/>
      <w:r>
        <w:rPr>
          <w:sz w:val="20"/>
          <w:szCs w:val="22"/>
          <w:lang w:val="en-US"/>
        </w:rPr>
        <w:t>RedCap</w:t>
      </w:r>
      <w:proofErr w:type="spellEnd"/>
      <w:r>
        <w:rPr>
          <w:sz w:val="20"/>
          <w:szCs w:val="22"/>
          <w:lang w:val="en-US"/>
        </w:rPr>
        <w:t>-dedicated initial UL BWP candidates to cover all the ROs.</w:t>
      </w:r>
    </w:p>
    <w:p w14:paraId="0278511D" w14:textId="77777777" w:rsidR="00726019" w:rsidRDefault="004C6D2D">
      <w:pPr>
        <w:pStyle w:val="afc"/>
        <w:numPr>
          <w:ilvl w:val="1"/>
          <w:numId w:val="12"/>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From the description, the RO and initial UL BWP for non-</w:t>
            </w:r>
            <w:proofErr w:type="spellStart"/>
            <w:r>
              <w:rPr>
                <w:lang w:val="en-US" w:eastAsia="ko-KR"/>
              </w:rPr>
              <w:t>RedCap</w:t>
            </w:r>
            <w:proofErr w:type="spellEnd"/>
            <w:r>
              <w:rPr>
                <w:lang w:val="en-US" w:eastAsia="ko-KR"/>
              </w:rPr>
              <w:t xml:space="preserve"> UEs can share resources. This may cause resource conflicts between UL transmissions and ROs of non-</w:t>
            </w:r>
            <w:proofErr w:type="spellStart"/>
            <w:r>
              <w:rPr>
                <w:lang w:val="en-US" w:eastAsia="ko-KR"/>
              </w:rPr>
              <w:t>RedCap</w:t>
            </w:r>
            <w:proofErr w:type="spellEnd"/>
            <w:r>
              <w:rPr>
                <w:lang w:val="en-US" w:eastAsia="ko-KR"/>
              </w:rPr>
              <w:t xml:space="preserve"> UEs, especially if the </w:t>
            </w:r>
            <w:proofErr w:type="spellStart"/>
            <w:r>
              <w:rPr>
                <w:lang w:val="en-US" w:eastAsia="ko-KR"/>
              </w:rPr>
              <w:t>RedCap</w:t>
            </w:r>
            <w:proofErr w:type="spellEnd"/>
            <w:r>
              <w:rPr>
                <w:lang w:val="en-US" w:eastAsia="ko-KR"/>
              </w:rPr>
              <w:t xml:space="preserve">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lastRenderedPageBreak/>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 xml:space="preserve">How to share ROs between </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and non-</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lastRenderedPageBreak/>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lastRenderedPageBreak/>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afc"/>
        <w:numPr>
          <w:ilvl w:val="0"/>
          <w:numId w:val="12"/>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14:paraId="027852A2" w14:textId="77777777" w:rsidR="00726019" w:rsidRDefault="004C6D2D">
      <w:pPr>
        <w:pStyle w:val="afc"/>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14:paraId="027852A3" w14:textId="77777777" w:rsidR="00726019" w:rsidRDefault="004C6D2D">
      <w:pPr>
        <w:pStyle w:val="afc"/>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c"/>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14:paraId="027852A5" w14:textId="77777777" w:rsidR="00726019" w:rsidRDefault="004C6D2D">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14:paraId="0278531B" w14:textId="77777777" w:rsidR="00726019" w:rsidRDefault="004C6D2D">
      <w:pPr>
        <w:pStyle w:val="afc"/>
        <w:numPr>
          <w:ilvl w:val="0"/>
          <w:numId w:val="12"/>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14:paraId="0278531C" w14:textId="77777777" w:rsidR="00726019" w:rsidRDefault="004C6D2D">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c"/>
        <w:numPr>
          <w:ilvl w:val="0"/>
          <w:numId w:val="12"/>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14:paraId="02785320" w14:textId="77777777" w:rsidR="00726019" w:rsidRDefault="004C6D2D">
      <w:pPr>
        <w:pStyle w:val="afc"/>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c"/>
        <w:numPr>
          <w:ilvl w:val="1"/>
          <w:numId w:val="12"/>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14:paraId="02785322" w14:textId="77777777" w:rsidR="00726019" w:rsidRDefault="004C6D2D">
      <w:pPr>
        <w:pStyle w:val="afc"/>
        <w:numPr>
          <w:ilvl w:val="1"/>
          <w:numId w:val="12"/>
        </w:numPr>
        <w:jc w:val="both"/>
        <w:rPr>
          <w:sz w:val="20"/>
          <w:szCs w:val="22"/>
          <w:lang w:val="en-US"/>
        </w:rPr>
      </w:pPr>
      <w:r>
        <w:rPr>
          <w:sz w:val="20"/>
          <w:szCs w:val="22"/>
          <w:lang w:val="en-US"/>
        </w:rPr>
        <w:t>This would be equivalent to FG 6-1a of Rel-15 for non-</w:t>
      </w:r>
      <w:proofErr w:type="spellStart"/>
      <w:r>
        <w:rPr>
          <w:sz w:val="20"/>
          <w:szCs w:val="22"/>
          <w:lang w:val="en-US"/>
        </w:rPr>
        <w:t>RedCap</w:t>
      </w:r>
      <w:proofErr w:type="spellEnd"/>
      <w:r>
        <w:rPr>
          <w:sz w:val="20"/>
          <w:szCs w:val="22"/>
          <w:lang w:val="en-US"/>
        </w:rPr>
        <w:t xml:space="preserve"> UEs.</w:t>
      </w:r>
    </w:p>
    <w:p w14:paraId="02785323" w14:textId="77777777" w:rsidR="00726019" w:rsidRDefault="004C6D2D">
      <w:pPr>
        <w:pStyle w:val="afc"/>
        <w:numPr>
          <w:ilvl w:val="1"/>
          <w:numId w:val="12"/>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14:paraId="02785324" w14:textId="77777777" w:rsidR="00726019" w:rsidRDefault="004C6D2D">
      <w:pPr>
        <w:pStyle w:val="afc"/>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c"/>
        <w:numPr>
          <w:ilvl w:val="1"/>
          <w:numId w:val="12"/>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BW.</w:t>
      </w:r>
    </w:p>
    <w:p w14:paraId="02785326" w14:textId="77777777" w:rsidR="00726019" w:rsidRDefault="004C6D2D">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c"/>
        <w:numPr>
          <w:ilvl w:val="1"/>
          <w:numId w:val="12"/>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0278532A"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c"/>
        <w:numPr>
          <w:ilvl w:val="0"/>
          <w:numId w:val="44"/>
        </w:numPr>
        <w:rPr>
          <w:b/>
          <w:sz w:val="20"/>
          <w:szCs w:val="22"/>
          <w:lang w:val="en-US"/>
        </w:rPr>
      </w:pPr>
      <w:r>
        <w:rPr>
          <w:b/>
          <w:sz w:val="20"/>
          <w:szCs w:val="22"/>
          <w:lang w:val="en-US"/>
        </w:rPr>
        <w:t xml:space="preserve">The active 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af6"/>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 xml:space="preserve">Support of FG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14:paraId="02785338" w14:textId="77777777" w:rsidR="00726019" w:rsidRDefault="004C6D2D">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patterns 2 and 3 as part of this WI. The mentioned benefits </w:t>
            </w:r>
            <w:proofErr w:type="gramStart"/>
            <w:r>
              <w:rPr>
                <w:lang w:eastAsia="zh-CN"/>
              </w:rPr>
              <w:t>is</w:t>
            </w:r>
            <w:proofErr w:type="gramEnd"/>
            <w:r>
              <w:rPr>
                <w:lang w:eastAsia="zh-CN"/>
              </w:rPr>
              <w:t xml:space="preserve"> not justified for </w:t>
            </w:r>
            <w:proofErr w:type="spellStart"/>
            <w:r>
              <w:rPr>
                <w:lang w:eastAsia="zh-CN"/>
              </w:rPr>
              <w:t>RedCap</w:t>
            </w:r>
            <w:proofErr w:type="spellEnd"/>
            <w:r>
              <w:rPr>
                <w:lang w:eastAsia="zh-CN"/>
              </w:rPr>
              <w:t xml:space="preserve">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w:t>
            </w:r>
            <w:proofErr w:type="spellStart"/>
            <w:r>
              <w:rPr>
                <w:rFonts w:eastAsia="Yu Mincho"/>
                <w:lang w:val="en-US" w:eastAsia="ja-JP"/>
              </w:rPr>
              <w:t>RedCap</w:t>
            </w:r>
            <w:proofErr w:type="spellEnd"/>
            <w:r>
              <w:rPr>
                <w:rFonts w:eastAsia="Yu Mincho"/>
                <w:lang w:val="en-US" w:eastAsia="ja-JP"/>
              </w:rPr>
              <w:t xml:space="preserve">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following reasons:</w:t>
            </w:r>
          </w:p>
          <w:p w14:paraId="0278537A"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multiplexing pattern in FR2, as their combined BW exceeds the Redcap UE BW.</w:t>
            </w:r>
          </w:p>
          <w:p w14:paraId="0278537C" w14:textId="77777777" w:rsidR="00726019" w:rsidRDefault="004C6D2D">
            <w:pPr>
              <w:pStyle w:val="a4"/>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xml:space="preserve">: Cases that exceed </w:t>
            </w:r>
            <w:proofErr w:type="spellStart"/>
            <w:r>
              <w:t>RedCap</w:t>
            </w:r>
            <w:proofErr w:type="spellEnd"/>
            <w:r>
              <w:t xml:space="preserve">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c"/>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 xml:space="preserve">Given that the overall BW can span beyond max </w:t>
            </w:r>
            <w:proofErr w:type="spellStart"/>
            <w:r>
              <w:rPr>
                <w:lang w:val="en-US" w:eastAsia="ko-KR"/>
              </w:rPr>
              <w:t>RedCap</w:t>
            </w:r>
            <w:proofErr w:type="spellEnd"/>
            <w:r>
              <w:rPr>
                <w:lang w:val="en-US" w:eastAsia="ko-KR"/>
              </w:rPr>
              <w:t xml:space="preserve">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lastRenderedPageBreak/>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027853A5"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c"/>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14:paraId="027853A7" w14:textId="77777777" w:rsidR="00726019" w:rsidRDefault="004C6D2D">
            <w:pPr>
              <w:pStyle w:val="afc"/>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c"/>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BW.</w:t>
            </w:r>
          </w:p>
          <w:p w14:paraId="027853BB"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c"/>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c"/>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c"/>
              <w:numPr>
                <w:ilvl w:val="0"/>
                <w:numId w:val="18"/>
              </w:numPr>
              <w:jc w:val="both"/>
              <w:rPr>
                <w:b/>
                <w:sz w:val="20"/>
                <w:szCs w:val="22"/>
                <w:lang w:val="en-US"/>
              </w:rPr>
            </w:pPr>
            <w:r>
              <w:rPr>
                <w:b/>
                <w:sz w:val="20"/>
                <w:szCs w:val="22"/>
                <w:lang w:val="en-US"/>
              </w:rPr>
              <w:lastRenderedPageBreak/>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027853D9" w14:textId="77777777" w:rsidR="00726019" w:rsidRDefault="004C6D2D">
            <w:pPr>
              <w:pStyle w:val="afc"/>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lastRenderedPageBreak/>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c"/>
              <w:numPr>
                <w:ilvl w:val="0"/>
                <w:numId w:val="18"/>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 xml:space="preserve">We prefer that </w:t>
            </w:r>
            <w:proofErr w:type="spellStart"/>
            <w:r>
              <w:rPr>
                <w:lang w:val="en-US" w:eastAsia="zh-CN"/>
              </w:rPr>
              <w:t>RedCap</w:t>
            </w:r>
            <w:proofErr w:type="spellEnd"/>
            <w:r>
              <w:rPr>
                <w:lang w:val="en-US" w:eastAsia="zh-CN"/>
              </w:rPr>
              <w:t xml:space="preserve">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that it cannot be mandatory for a </w:t>
            </w:r>
            <w:proofErr w:type="spellStart"/>
            <w:r>
              <w:rPr>
                <w:lang w:val="en-US" w:eastAsia="zh-CN"/>
              </w:rPr>
              <w:t>RedCap</w:t>
            </w:r>
            <w:proofErr w:type="spellEnd"/>
            <w:r>
              <w:rPr>
                <w:lang w:val="en-US" w:eastAsia="zh-CN"/>
              </w:rPr>
              <w:t xml:space="preserve"> UE. It should be clear that the handling would need to be different for </w:t>
            </w:r>
            <w:proofErr w:type="spellStart"/>
            <w:r>
              <w:rPr>
                <w:lang w:val="en-US" w:eastAsia="zh-CN"/>
              </w:rPr>
              <w:t>RedCap</w:t>
            </w:r>
            <w:proofErr w:type="spellEnd"/>
            <w:r>
              <w:rPr>
                <w:lang w:val="en-US" w:eastAsia="zh-CN"/>
              </w:rPr>
              <w:t xml:space="preserve"> UE (as compared to non-</w:t>
            </w:r>
            <w:proofErr w:type="spellStart"/>
            <w:r>
              <w:rPr>
                <w:lang w:val="en-US" w:eastAsia="zh-CN"/>
              </w:rPr>
              <w:t>RedCap</w:t>
            </w:r>
            <w:proofErr w:type="spellEnd"/>
            <w:r>
              <w:rPr>
                <w:lang w:val="en-US" w:eastAsia="zh-CN"/>
              </w:rPr>
              <w:t xml:space="preserve"> UE) as should be clear from the FFS bullet. </w:t>
            </w:r>
          </w:p>
          <w:p w14:paraId="027853FD" w14:textId="77777777" w:rsidR="00726019" w:rsidRDefault="004C6D2D">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are addressed for </w:t>
            </w:r>
            <w:proofErr w:type="spellStart"/>
            <w:r>
              <w:rPr>
                <w:lang w:val="en-US" w:eastAsia="zh-CN"/>
              </w:rPr>
              <w:t>RedCap</w:t>
            </w:r>
            <w:proofErr w:type="spellEnd"/>
            <w:r>
              <w:rPr>
                <w:lang w:val="en-US" w:eastAsia="zh-CN"/>
              </w:rPr>
              <w:t xml:space="preserve"> UEs. It would be extremely inefficient if everything needs to be duplicated in active DL BWP for </w:t>
            </w:r>
            <w:proofErr w:type="spellStart"/>
            <w:r>
              <w:rPr>
                <w:lang w:val="en-US" w:eastAsia="zh-CN"/>
              </w:rPr>
              <w:t>RedCap</w:t>
            </w:r>
            <w:proofErr w:type="spellEnd"/>
            <w:r>
              <w:rPr>
                <w:lang w:val="en-US" w:eastAsia="zh-CN"/>
              </w:rPr>
              <w:t xml:space="preserve">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c"/>
        <w:numPr>
          <w:ilvl w:val="0"/>
          <w:numId w:val="12"/>
        </w:numPr>
        <w:jc w:val="both"/>
        <w:rPr>
          <w:sz w:val="20"/>
          <w:szCs w:val="22"/>
          <w:lang w:val="en-US"/>
        </w:rPr>
      </w:pPr>
      <w:r>
        <w:rPr>
          <w:sz w:val="20"/>
          <w:szCs w:val="22"/>
          <w:lang w:val="en-US"/>
        </w:rPr>
        <w:t xml:space="preserve">[11]: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14:paraId="02785408" w14:textId="77777777" w:rsidR="00726019" w:rsidRDefault="004C6D2D">
      <w:pPr>
        <w:pStyle w:val="afc"/>
        <w:numPr>
          <w:ilvl w:val="1"/>
          <w:numId w:val="12"/>
        </w:numPr>
        <w:jc w:val="both"/>
        <w:rPr>
          <w:sz w:val="20"/>
          <w:szCs w:val="22"/>
          <w:lang w:val="en-US"/>
        </w:rPr>
      </w:pPr>
      <w:r>
        <w:rPr>
          <w:sz w:val="20"/>
          <w:szCs w:val="22"/>
          <w:lang w:val="en-US"/>
        </w:rPr>
        <w:lastRenderedPageBreak/>
        <w:t xml:space="preserve">FG 6-1a including at least synchronization based purely on TRS, </w:t>
      </w:r>
    </w:p>
    <w:p w14:paraId="02785409" w14:textId="77777777" w:rsidR="00726019" w:rsidRDefault="004C6D2D">
      <w:pPr>
        <w:pStyle w:val="afc"/>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c"/>
        <w:numPr>
          <w:ilvl w:val="0"/>
          <w:numId w:val="12"/>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6-1a and operates in an active DL BWP without CORESET0 or SSB, it expects to receive:</w:t>
      </w:r>
    </w:p>
    <w:p w14:paraId="0278540B" w14:textId="77777777" w:rsidR="00726019" w:rsidRDefault="004C6D2D">
      <w:pPr>
        <w:pStyle w:val="afc"/>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c"/>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c"/>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lastRenderedPageBreak/>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BWPs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Contribution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14:paraId="02785464" w14:textId="77777777" w:rsidR="00726019" w:rsidRDefault="004C6D2D">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 xml:space="preserve">In [20], it is suggested to consider supporting SRS transmissions or CSI measurement/report for link adaptation outside active BWP. Also, sub-band CSI reporting is suggested as a means of reflecting the reduced </w:t>
      </w:r>
      <w:proofErr w:type="spellStart"/>
      <w:r>
        <w:rPr>
          <w:lang w:val="en-US"/>
        </w:rPr>
        <w:t>RedCap</w:t>
      </w:r>
      <w:proofErr w:type="spellEnd"/>
      <w:r>
        <w:rPr>
          <w:lang w:val="en-US"/>
        </w:rPr>
        <w:t xml:space="preserve">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proofErr w:type="spellStart"/>
            <w:r>
              <w:rPr>
                <w:lang w:val="en-US"/>
              </w:rPr>
              <w:t>Debdeep</w:t>
            </w:r>
            <w:proofErr w:type="spellEnd"/>
            <w:r>
              <w:rPr>
                <w:lang w:val="en-US"/>
              </w:rPr>
              <w:t xml:space="preserve">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3A0715">
            <w:pPr>
              <w:rPr>
                <w:color w:val="0000FF"/>
                <w:u w:val="single"/>
                <w:lang w:val="en-US"/>
              </w:rPr>
            </w:pPr>
            <w:hyperlink r:id="rId23" w:history="1">
              <w:r w:rsidR="004C6D2D">
                <w:rPr>
                  <w:rStyle w:val="af8"/>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3A0715">
            <w:pPr>
              <w:rPr>
                <w:color w:val="0000FF"/>
                <w:u w:val="single"/>
                <w:lang w:val="en-US"/>
              </w:rPr>
            </w:pPr>
            <w:hyperlink r:id="rId24" w:history="1">
              <w:r w:rsidR="004C6D2D">
                <w:rPr>
                  <w:rStyle w:val="af8"/>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3A0715">
            <w:pPr>
              <w:rPr>
                <w:color w:val="0000FF"/>
                <w:u w:val="single"/>
                <w:lang w:val="en-US"/>
              </w:rPr>
            </w:pPr>
            <w:hyperlink r:id="rId25" w:history="1">
              <w:r w:rsidR="004C6D2D">
                <w:rPr>
                  <w:rStyle w:val="af8"/>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3A0715">
            <w:pPr>
              <w:rPr>
                <w:color w:val="0000FF"/>
                <w:u w:val="single"/>
                <w:lang w:val="en-US"/>
              </w:rPr>
            </w:pPr>
            <w:hyperlink r:id="rId26" w:history="1">
              <w:r w:rsidR="004C6D2D">
                <w:rPr>
                  <w:rStyle w:val="af8"/>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3A0715">
            <w:pPr>
              <w:rPr>
                <w:color w:val="0000FF"/>
                <w:u w:val="single"/>
                <w:lang w:val="en-US"/>
              </w:rPr>
            </w:pPr>
            <w:hyperlink r:id="rId27" w:history="1">
              <w:r w:rsidR="004C6D2D">
                <w:rPr>
                  <w:rStyle w:val="af8"/>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3A0715">
            <w:pPr>
              <w:rPr>
                <w:color w:val="0000FF"/>
                <w:u w:val="single"/>
                <w:lang w:val="en-US"/>
              </w:rPr>
            </w:pPr>
            <w:hyperlink r:id="rId28" w:history="1">
              <w:r w:rsidR="004C6D2D">
                <w:rPr>
                  <w:rStyle w:val="af8"/>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3A0715">
            <w:pPr>
              <w:rPr>
                <w:color w:val="0000FF"/>
                <w:u w:val="single"/>
                <w:lang w:val="en-US"/>
              </w:rPr>
            </w:pPr>
            <w:hyperlink r:id="rId29" w:history="1">
              <w:r w:rsidR="004C6D2D">
                <w:rPr>
                  <w:rStyle w:val="af8"/>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3A0715">
            <w:pPr>
              <w:rPr>
                <w:color w:val="0000FF"/>
                <w:u w:val="single"/>
                <w:lang w:val="en-US"/>
              </w:rPr>
            </w:pPr>
            <w:hyperlink r:id="rId30" w:history="1">
              <w:r w:rsidR="004C6D2D">
                <w:rPr>
                  <w:rStyle w:val="af8"/>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3A0715">
            <w:pPr>
              <w:rPr>
                <w:color w:val="0000FF"/>
                <w:u w:val="single"/>
                <w:lang w:val="en-US"/>
              </w:rPr>
            </w:pPr>
            <w:hyperlink r:id="rId31" w:history="1">
              <w:r w:rsidR="004C6D2D">
                <w:rPr>
                  <w:rStyle w:val="af8"/>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3A0715">
            <w:pPr>
              <w:rPr>
                <w:color w:val="0000FF"/>
                <w:u w:val="single"/>
                <w:lang w:val="en-US"/>
              </w:rPr>
            </w:pPr>
            <w:hyperlink r:id="rId32" w:history="1">
              <w:r w:rsidR="004C6D2D">
                <w:rPr>
                  <w:rStyle w:val="af8"/>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3A0715">
            <w:pPr>
              <w:rPr>
                <w:color w:val="0000FF"/>
                <w:u w:val="single"/>
                <w:lang w:val="en-US"/>
              </w:rPr>
            </w:pPr>
            <w:hyperlink r:id="rId33" w:history="1">
              <w:r w:rsidR="004C6D2D">
                <w:rPr>
                  <w:rStyle w:val="af8"/>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3A0715">
            <w:pPr>
              <w:rPr>
                <w:color w:val="0000FF"/>
                <w:u w:val="single"/>
                <w:lang w:val="en-US"/>
              </w:rPr>
            </w:pPr>
            <w:hyperlink r:id="rId34" w:history="1">
              <w:r w:rsidR="004C6D2D">
                <w:rPr>
                  <w:rStyle w:val="af8"/>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3A0715">
            <w:pPr>
              <w:rPr>
                <w:color w:val="0000FF"/>
                <w:u w:val="single"/>
                <w:lang w:val="en-US"/>
              </w:rPr>
            </w:pPr>
            <w:hyperlink r:id="rId35" w:history="1">
              <w:r w:rsidR="004C6D2D">
                <w:rPr>
                  <w:rStyle w:val="af8"/>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3A0715">
            <w:pPr>
              <w:rPr>
                <w:lang w:val="en-US"/>
              </w:rPr>
            </w:pPr>
            <w:hyperlink r:id="rId36" w:history="1">
              <w:r w:rsidR="004C6D2D">
                <w:rPr>
                  <w:rStyle w:val="af8"/>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lastRenderedPageBreak/>
              <w:t>[15]</w:t>
            </w:r>
          </w:p>
        </w:tc>
        <w:tc>
          <w:tcPr>
            <w:tcW w:w="1456" w:type="dxa"/>
            <w:tcMar>
              <w:top w:w="0" w:type="dxa"/>
              <w:left w:w="70" w:type="dxa"/>
              <w:bottom w:w="0" w:type="dxa"/>
              <w:right w:w="70" w:type="dxa"/>
            </w:tcMar>
          </w:tcPr>
          <w:p w14:paraId="02785552" w14:textId="77777777" w:rsidR="00726019" w:rsidRDefault="003A0715">
            <w:pPr>
              <w:rPr>
                <w:color w:val="0000FF"/>
                <w:u w:val="single"/>
                <w:lang w:val="en-US"/>
              </w:rPr>
            </w:pPr>
            <w:hyperlink r:id="rId37" w:history="1">
              <w:r w:rsidR="004C6D2D">
                <w:rPr>
                  <w:rStyle w:val="af8"/>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3A0715">
            <w:pPr>
              <w:rPr>
                <w:color w:val="0000FF"/>
                <w:u w:val="single"/>
                <w:lang w:val="en-US"/>
              </w:rPr>
            </w:pPr>
            <w:hyperlink r:id="rId38" w:history="1">
              <w:r w:rsidR="004C6D2D">
                <w:rPr>
                  <w:rStyle w:val="af8"/>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3A0715">
            <w:pPr>
              <w:rPr>
                <w:color w:val="0000FF"/>
                <w:u w:val="single"/>
                <w:lang w:val="en-US"/>
              </w:rPr>
            </w:pPr>
            <w:hyperlink r:id="rId39" w:history="1">
              <w:r w:rsidR="004C6D2D">
                <w:rPr>
                  <w:rStyle w:val="af8"/>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3A0715">
            <w:pPr>
              <w:rPr>
                <w:color w:val="0000FF"/>
                <w:u w:val="single"/>
                <w:lang w:val="en-US"/>
              </w:rPr>
            </w:pPr>
            <w:hyperlink r:id="rId40" w:history="1">
              <w:r w:rsidR="004C6D2D">
                <w:rPr>
                  <w:rStyle w:val="af8"/>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3A0715">
            <w:pPr>
              <w:rPr>
                <w:color w:val="0000FF"/>
                <w:u w:val="single"/>
                <w:lang w:val="en-US"/>
              </w:rPr>
            </w:pPr>
            <w:hyperlink r:id="rId41" w:history="1">
              <w:r w:rsidR="004C6D2D">
                <w:rPr>
                  <w:rStyle w:val="af8"/>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3A0715">
            <w:pPr>
              <w:rPr>
                <w:color w:val="0000FF"/>
                <w:u w:val="single"/>
                <w:lang w:val="en-US"/>
              </w:rPr>
            </w:pPr>
            <w:hyperlink r:id="rId42" w:history="1">
              <w:r w:rsidR="004C6D2D">
                <w:rPr>
                  <w:rStyle w:val="af8"/>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3A0715">
            <w:pPr>
              <w:rPr>
                <w:color w:val="0000FF"/>
                <w:u w:val="single"/>
                <w:lang w:val="en-US"/>
              </w:rPr>
            </w:pPr>
            <w:hyperlink r:id="rId43" w:history="1">
              <w:r w:rsidR="004C6D2D">
                <w:rPr>
                  <w:rStyle w:val="af8"/>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3A0715">
            <w:pPr>
              <w:rPr>
                <w:color w:val="0000FF"/>
                <w:u w:val="single"/>
                <w:lang w:val="en-US"/>
              </w:rPr>
            </w:pPr>
            <w:hyperlink r:id="rId44" w:history="1">
              <w:r w:rsidR="004C6D2D">
                <w:rPr>
                  <w:rStyle w:val="af8"/>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3A0715">
            <w:pPr>
              <w:rPr>
                <w:color w:val="0000FF"/>
                <w:u w:val="single"/>
                <w:lang w:val="en-US"/>
              </w:rPr>
            </w:pPr>
            <w:hyperlink r:id="rId45" w:history="1">
              <w:r w:rsidR="004C6D2D">
                <w:rPr>
                  <w:rStyle w:val="af8"/>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3A0715">
            <w:pPr>
              <w:rPr>
                <w:color w:val="0000FF"/>
                <w:u w:val="single"/>
                <w:lang w:val="en-US"/>
              </w:rPr>
            </w:pPr>
            <w:hyperlink r:id="rId46" w:history="1">
              <w:r w:rsidR="004C6D2D">
                <w:rPr>
                  <w:rStyle w:val="af8"/>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 xml:space="preserve">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3A0715">
            <w:pPr>
              <w:rPr>
                <w:color w:val="0000FF"/>
                <w:u w:val="single"/>
                <w:lang w:val="en-US"/>
              </w:rPr>
            </w:pPr>
            <w:hyperlink r:id="rId47" w:history="1">
              <w:r w:rsidR="004C6D2D">
                <w:rPr>
                  <w:rStyle w:val="af8"/>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3A0715">
            <w:pPr>
              <w:rPr>
                <w:color w:val="0000FF"/>
                <w:u w:val="single"/>
                <w:lang w:val="en-US"/>
              </w:rPr>
            </w:pPr>
            <w:hyperlink r:id="rId48" w:history="1">
              <w:r w:rsidR="004C6D2D">
                <w:rPr>
                  <w:rStyle w:val="af8"/>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3A0715">
            <w:pPr>
              <w:rPr>
                <w:color w:val="0000FF"/>
                <w:u w:val="single"/>
                <w:lang w:val="en-US"/>
              </w:rPr>
            </w:pPr>
            <w:hyperlink r:id="rId49" w:history="1">
              <w:r w:rsidR="004C6D2D">
                <w:rPr>
                  <w:rStyle w:val="af8"/>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3A0715">
            <w:pPr>
              <w:rPr>
                <w:color w:val="0000FF"/>
                <w:u w:val="single"/>
                <w:lang w:val="en-US"/>
              </w:rPr>
            </w:pPr>
            <w:hyperlink r:id="rId50" w:history="1">
              <w:r w:rsidR="004C6D2D">
                <w:rPr>
                  <w:rStyle w:val="af8"/>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3A0715">
            <w:pPr>
              <w:rPr>
                <w:lang w:val="en-US"/>
              </w:rPr>
            </w:pPr>
            <w:hyperlink r:id="rId51" w:history="1">
              <w:r w:rsidR="004C6D2D">
                <w:rPr>
                  <w:rStyle w:val="af8"/>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3A0715">
            <w:pPr>
              <w:rPr>
                <w:rStyle w:val="af8"/>
                <w:color w:val="0000FF"/>
                <w:lang w:val="en-US"/>
              </w:rPr>
            </w:pPr>
            <w:hyperlink r:id="rId52" w:history="1">
              <w:r w:rsidR="004C6D2D">
                <w:rPr>
                  <w:rStyle w:val="af8"/>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3A0715">
            <w:pPr>
              <w:rPr>
                <w:rStyle w:val="af8"/>
                <w:color w:val="0000FF"/>
                <w:lang w:val="en-US"/>
              </w:rPr>
            </w:pPr>
            <w:hyperlink r:id="rId53" w:history="1">
              <w:r w:rsidR="004C6D2D">
                <w:rPr>
                  <w:rStyle w:val="af8"/>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3A0715">
            <w:pPr>
              <w:rPr>
                <w:lang w:val="en-US"/>
              </w:rPr>
            </w:pPr>
            <w:hyperlink r:id="rId54" w:history="1">
              <w:r w:rsidR="004C6D2D">
                <w:rPr>
                  <w:rStyle w:val="af8"/>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3A0715">
            <w:pPr>
              <w:rPr>
                <w:color w:val="0000FF"/>
                <w:u w:val="single"/>
                <w:lang w:val="en-US"/>
              </w:rPr>
            </w:pPr>
            <w:hyperlink r:id="rId55" w:history="1">
              <w:r w:rsidR="004C6D2D">
                <w:rPr>
                  <w:rStyle w:val="af8"/>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3A0715">
            <w:pPr>
              <w:rPr>
                <w:color w:val="0000FF"/>
                <w:u w:val="single"/>
                <w:lang w:val="en-US"/>
              </w:rPr>
            </w:pPr>
            <w:hyperlink r:id="rId56" w:history="1">
              <w:r w:rsidR="004C6D2D">
                <w:rPr>
                  <w:rStyle w:val="af8"/>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3A0715">
            <w:pPr>
              <w:rPr>
                <w:lang w:val="en-US"/>
              </w:rPr>
            </w:pPr>
            <w:hyperlink r:id="rId57" w:history="1">
              <w:r w:rsidR="004C6D2D">
                <w:rPr>
                  <w:rStyle w:val="af8"/>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14:paraId="027855B8"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3A0715">
            <w:pPr>
              <w:rPr>
                <w:lang w:val="en-US"/>
              </w:rPr>
            </w:pPr>
            <w:hyperlink r:id="rId58" w:history="1">
              <w:r w:rsidR="004C6D2D">
                <w:rPr>
                  <w:rStyle w:val="af8"/>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3A0715">
            <w:pPr>
              <w:rPr>
                <w:lang w:val="en-US"/>
              </w:rPr>
            </w:pPr>
            <w:hyperlink r:id="rId59" w:history="1">
              <w:r w:rsidR="004C6D2D">
                <w:rPr>
                  <w:rStyle w:val="af8"/>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3A0715">
            <w:pPr>
              <w:rPr>
                <w:lang w:val="en-US"/>
              </w:rPr>
            </w:pPr>
            <w:hyperlink r:id="rId60" w:history="1">
              <w:r w:rsidR="004C6D2D">
                <w:rPr>
                  <w:rStyle w:val="af8"/>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3A0715">
            <w:pPr>
              <w:rPr>
                <w:lang w:val="en-US"/>
              </w:rPr>
            </w:pPr>
            <w:hyperlink r:id="rId61" w:history="1">
              <w:r w:rsidR="004C6D2D">
                <w:rPr>
                  <w:rStyle w:val="af8"/>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3A0715">
            <w:pPr>
              <w:rPr>
                <w:lang w:val="en-US"/>
              </w:rPr>
            </w:pPr>
            <w:hyperlink r:id="rId62" w:history="1">
              <w:r w:rsidR="004C6D2D">
                <w:rPr>
                  <w:rStyle w:val="af8"/>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3A0715">
            <w:pPr>
              <w:rPr>
                <w:color w:val="0000FF"/>
                <w:u w:val="single"/>
                <w:lang w:val="en-US"/>
              </w:rPr>
            </w:pPr>
            <w:hyperlink r:id="rId63" w:history="1">
              <w:r w:rsidR="004C6D2D">
                <w:rPr>
                  <w:rStyle w:val="af8"/>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27855D9" w14:textId="77777777" w:rsidR="00726019" w:rsidRDefault="003A0715">
            <w:pPr>
              <w:rPr>
                <w:color w:val="0000FF"/>
                <w:u w:val="single"/>
                <w:lang w:val="en-US"/>
              </w:rPr>
            </w:pPr>
            <w:hyperlink r:id="rId64" w:history="1">
              <w:r w:rsidR="004C6D2D">
                <w:rPr>
                  <w:rStyle w:val="af8"/>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3A0715">
            <w:hyperlink r:id="rId65" w:history="1">
              <w:r w:rsidR="004C6D2D">
                <w:rPr>
                  <w:rStyle w:val="af8"/>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3A0715">
            <w:hyperlink r:id="rId66" w:history="1">
              <w:r w:rsidR="004C6D2D">
                <w:rPr>
                  <w:rStyle w:val="af8"/>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D10E5" w14:textId="77777777" w:rsidR="003A0715" w:rsidRDefault="003A0715" w:rsidP="004F7298">
      <w:pPr>
        <w:spacing w:after="0" w:line="240" w:lineRule="auto"/>
      </w:pPr>
      <w:r>
        <w:separator/>
      </w:r>
    </w:p>
  </w:endnote>
  <w:endnote w:type="continuationSeparator" w:id="0">
    <w:p w14:paraId="75433AD1" w14:textId="77777777" w:rsidR="003A0715" w:rsidRDefault="003A0715"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2A8E" w14:textId="77777777" w:rsidR="003A0715" w:rsidRDefault="003A0715" w:rsidP="004F7298">
      <w:pPr>
        <w:spacing w:after="0" w:line="240" w:lineRule="auto"/>
      </w:pPr>
      <w:r>
        <w:separator/>
      </w:r>
    </w:p>
  </w:footnote>
  <w:footnote w:type="continuationSeparator" w:id="0">
    <w:p w14:paraId="63382ACC" w14:textId="77777777" w:rsidR="003A0715" w:rsidRDefault="003A0715"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3D52"/>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715"/>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3FE"/>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CC0A9F"/>
    <w:pPr>
      <w:ind w:left="2268" w:hanging="2268"/>
    </w:pPr>
  </w:style>
  <w:style w:type="paragraph" w:styleId="TOC6">
    <w:name w:val="toc 6"/>
    <w:basedOn w:val="TOC5"/>
    <w:next w:val="a0"/>
    <w:semiHidden/>
    <w:qFormat/>
    <w:rsid w:val="00CC0A9F"/>
    <w:pPr>
      <w:ind w:left="1985" w:hanging="1985"/>
    </w:pPr>
  </w:style>
  <w:style w:type="paragraph" w:styleId="TOC5">
    <w:name w:val="toc 5"/>
    <w:basedOn w:val="TOC4"/>
    <w:next w:val="a0"/>
    <w:semiHidden/>
    <w:qFormat/>
    <w:rsid w:val="00CC0A9F"/>
    <w:pPr>
      <w:ind w:left="1701" w:hanging="1701"/>
    </w:pPr>
  </w:style>
  <w:style w:type="paragraph" w:styleId="TOC4">
    <w:name w:val="toc 4"/>
    <w:basedOn w:val="TOC3"/>
    <w:next w:val="a0"/>
    <w:semiHidden/>
    <w:qFormat/>
    <w:rsid w:val="00CC0A9F"/>
    <w:pPr>
      <w:ind w:left="1418" w:hanging="1418"/>
    </w:pPr>
  </w:style>
  <w:style w:type="paragraph" w:styleId="TOC3">
    <w:name w:val="toc 3"/>
    <w:basedOn w:val="TOC2"/>
    <w:next w:val="a0"/>
    <w:uiPriority w:val="39"/>
    <w:qFormat/>
    <w:rsid w:val="00CC0A9F"/>
    <w:pPr>
      <w:ind w:left="1134" w:hanging="1134"/>
    </w:pPr>
  </w:style>
  <w:style w:type="paragraph" w:styleId="TOC2">
    <w:name w:val="toc 2"/>
    <w:basedOn w:val="TOC1"/>
    <w:next w:val="a0"/>
    <w:uiPriority w:val="39"/>
    <w:qFormat/>
    <w:rsid w:val="00CC0A9F"/>
    <w:pPr>
      <w:keepNext w:val="0"/>
      <w:spacing w:before="0"/>
      <w:ind w:left="851" w:hanging="851"/>
    </w:pPr>
    <w:rPr>
      <w:sz w:val="20"/>
    </w:rPr>
  </w:style>
  <w:style w:type="paragraph" w:styleId="TOC1">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宋体" w:eastAsia="宋体"/>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TOC8">
    <w:name w:val="toc 8"/>
    <w:basedOn w:val="TOC1"/>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TOC9">
    <w:name w:val="toc 9"/>
    <w:basedOn w:val="TOC8"/>
    <w:next w:val="a0"/>
    <w:uiPriority w:val="39"/>
    <w:qFormat/>
    <w:rsid w:val="00CC0A9F"/>
    <w:pPr>
      <w:ind w:left="1418" w:hanging="1418"/>
    </w:pPr>
  </w:style>
  <w:style w:type="paragraph" w:styleId="af3">
    <w:name w:val="Normal (Web)"/>
    <w:basedOn w:val="a0"/>
    <w:uiPriority w:val="99"/>
    <w:unhideWhenUsed/>
    <w:qFormat/>
    <w:rsid w:val="00CC0A9F"/>
    <w:pPr>
      <w:spacing w:beforeAutospacing="1" w:afterAutospacing="1"/>
    </w:pPr>
    <w:rPr>
      <w:sz w:val="24"/>
      <w:szCs w:val="24"/>
      <w:lang w:eastAsia="en-GB"/>
    </w:rPr>
  </w:style>
  <w:style w:type="paragraph" w:styleId="af4">
    <w:name w:val="annotation subject"/>
    <w:basedOn w:val="a8"/>
    <w:next w:val="a8"/>
    <w:link w:val="af5"/>
    <w:qFormat/>
    <w:rsid w:val="00CC0A9F"/>
    <w:rPr>
      <w:b/>
      <w:bCs/>
    </w:rPr>
  </w:style>
  <w:style w:type="table" w:styleId="af6">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CC0A9F"/>
    <w:rPr>
      <w:color w:val="954F72"/>
      <w:u w:val="single"/>
    </w:rPr>
  </w:style>
  <w:style w:type="character" w:styleId="af8">
    <w:name w:val="Hyperlink"/>
    <w:basedOn w:val="a1"/>
    <w:uiPriority w:val="99"/>
    <w:unhideWhenUsed/>
    <w:qFormat/>
    <w:rsid w:val="00CC0A9F"/>
    <w:rPr>
      <w:color w:val="0563C1" w:themeColor="hyperlink"/>
      <w:u w:val="single"/>
    </w:rPr>
  </w:style>
  <w:style w:type="character" w:styleId="af9">
    <w:name w:val="annotation reference"/>
    <w:uiPriority w:val="99"/>
    <w:qFormat/>
    <w:rsid w:val="00CC0A9F"/>
    <w:rPr>
      <w:sz w:val="16"/>
      <w:szCs w:val="16"/>
    </w:rPr>
  </w:style>
  <w:style w:type="character" w:styleId="afa">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页眉 字符"/>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标题 8 字符"/>
    <w:link w:val="8"/>
    <w:qFormat/>
    <w:rsid w:val="00CC0A9F"/>
    <w:rPr>
      <w:rFonts w:ascii="Arial" w:hAnsi="Arial"/>
      <w:sz w:val="36"/>
      <w:lang w:val="en-GB"/>
    </w:rPr>
  </w:style>
  <w:style w:type="character" w:customStyle="1" w:styleId="31">
    <w:name w:val="标题 3 字符"/>
    <w:link w:val="30"/>
    <w:qFormat/>
    <w:rsid w:val="00CC0A9F"/>
    <w:rPr>
      <w:rFonts w:ascii="Arial" w:hAnsi="Arial"/>
      <w:sz w:val="28"/>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CC0A9F"/>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b"/>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CC0A9F"/>
    <w:rPr>
      <w:lang w:val="en-GB" w:eastAsia="en-US"/>
    </w:rPr>
  </w:style>
  <w:style w:type="character" w:customStyle="1" w:styleId="af5">
    <w:name w:val="批注主题 字符"/>
    <w:link w:val="af4"/>
    <w:qFormat/>
    <w:rsid w:val="00CC0A9F"/>
    <w:rPr>
      <w:b/>
      <w:bCs/>
      <w:lang w:val="en-GB" w:eastAsia="en-US"/>
    </w:rPr>
  </w:style>
  <w:style w:type="character" w:customStyle="1" w:styleId="ab">
    <w:name w:val="正文文本 字符"/>
    <w:link w:val="aa"/>
    <w:qFormat/>
    <w:rsid w:val="00CC0A9F"/>
    <w:rPr>
      <w:rFonts w:ascii="Arial" w:hAnsi="Arial"/>
      <w:b/>
      <w:sz w:val="18"/>
      <w:lang w:val="en-GB" w:eastAsia="ja-JP"/>
    </w:rPr>
  </w:style>
  <w:style w:type="character" w:customStyle="1" w:styleId="a5">
    <w:name w:val="题注 字符"/>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CC0A9F"/>
    <w:rPr>
      <w:rFonts w:eastAsiaTheme="minorHAnsi"/>
      <w:lang w:val="en-US" w:eastAsia="en-US"/>
    </w:rPr>
  </w:style>
  <w:style w:type="character" w:customStyle="1" w:styleId="11">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d">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标题 2 字符"/>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CC0A9F"/>
    <w:rPr>
      <w:rFonts w:ascii="宋体" w:eastAsia="宋体"/>
      <w:sz w:val="18"/>
      <w:szCs w:val="18"/>
      <w:lang w:val="en-GB" w:eastAsia="en-US"/>
    </w:rPr>
  </w:style>
  <w:style w:type="character" w:customStyle="1" w:styleId="12">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e">
    <w:name w:val="Plain Text"/>
    <w:basedOn w:val="a0"/>
    <w:link w:val="aff"/>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f">
    <w:name w:val="纯文本 字符"/>
    <w:basedOn w:val="a1"/>
    <w:link w:val="afe"/>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35700</Words>
  <Characters>203494</Characters>
  <Application>Microsoft Office Word</Application>
  <DocSecurity>0</DocSecurity>
  <Lines>1695</Lines>
  <Paragraphs>477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徐伟杰</cp:lastModifiedBy>
  <cp:revision>3</cp:revision>
  <dcterms:created xsi:type="dcterms:W3CDTF">2021-08-24T02:33:00Z</dcterms:created>
  <dcterms:modified xsi:type="dcterms:W3CDTF">2021-08-24T02:36:00Z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