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3A75" w14:textId="58D5A7F2"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afb"/>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223734" w14:textId="18B1779E" w:rsidR="009A47EB" w:rsidRDefault="009A47EB" w:rsidP="009A47EB">
      <w:pPr>
        <w:pStyle w:val="afb"/>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A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游明朝"/>
                <w:lang w:val="en-US" w:eastAsia="ja-JP"/>
              </w:rPr>
            </w:pPr>
            <w:r>
              <w:rPr>
                <w:rFonts w:eastAsia="游明朝"/>
                <w:lang w:val="en-US" w:eastAsia="ja-JP"/>
              </w:rPr>
              <w:t>MediaTek</w:t>
            </w:r>
          </w:p>
        </w:tc>
        <w:tc>
          <w:tcPr>
            <w:tcW w:w="1372" w:type="dxa"/>
          </w:tcPr>
          <w:p w14:paraId="16863AD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AD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游明朝"/>
                <w:lang w:val="en-US" w:eastAsia="ja-JP"/>
              </w:rPr>
            </w:pPr>
            <w:r>
              <w:rPr>
                <w:rFonts w:eastAsia="游明朝"/>
                <w:lang w:val="en-US" w:eastAsia="ja-JP"/>
              </w:rPr>
              <w:t>NEC</w:t>
            </w:r>
          </w:p>
        </w:tc>
        <w:tc>
          <w:tcPr>
            <w:tcW w:w="1372" w:type="dxa"/>
          </w:tcPr>
          <w:p w14:paraId="16863AE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AE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14:paraId="16863AF8"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b"/>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游明朝"/>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B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BB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b"/>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b"/>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b"/>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07E709" w14:textId="1BFA5349"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693701A2" w14:textId="2BCA8FD1" w:rsidR="00DD1FC0" w:rsidRPr="00DD1FC0" w:rsidRDefault="00DD1FC0" w:rsidP="00E8141D">
            <w:pPr>
              <w:rPr>
                <w:rFonts w:eastAsia="游明朝"/>
                <w:lang w:val="en-US" w:eastAsia="ja-JP"/>
              </w:rPr>
            </w:pPr>
            <w:r>
              <w:rPr>
                <w:rFonts w:eastAsia="游明朝"/>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游明朝"/>
                <w:lang w:val="en-US" w:eastAsia="ja-JP"/>
              </w:rPr>
            </w:pPr>
            <w:r>
              <w:rPr>
                <w:rFonts w:eastAsia="游明朝"/>
                <w:lang w:val="en-US" w:eastAsia="ja-JP"/>
              </w:rPr>
              <w:t>NEC</w:t>
            </w:r>
          </w:p>
        </w:tc>
        <w:tc>
          <w:tcPr>
            <w:tcW w:w="1372" w:type="dxa"/>
          </w:tcPr>
          <w:p w14:paraId="2E86622C" w14:textId="49D98813" w:rsidR="00E8141D" w:rsidRDefault="00E8141D" w:rsidP="00E8141D">
            <w:pPr>
              <w:tabs>
                <w:tab w:val="left" w:pos="551"/>
              </w:tabs>
              <w:rPr>
                <w:rFonts w:eastAsia="游明朝"/>
                <w:lang w:val="en-US" w:eastAsia="ja-JP"/>
              </w:rPr>
            </w:pPr>
            <w:r>
              <w:rPr>
                <w:rFonts w:eastAsia="游明朝"/>
                <w:lang w:val="en-US" w:eastAsia="ja-JP"/>
              </w:rPr>
              <w:t>Y</w:t>
            </w:r>
          </w:p>
        </w:tc>
        <w:tc>
          <w:tcPr>
            <w:tcW w:w="6780" w:type="dxa"/>
          </w:tcPr>
          <w:p w14:paraId="7470F857" w14:textId="4C84A936" w:rsidR="00E8141D" w:rsidRDefault="00E8141D" w:rsidP="00E8141D">
            <w:pPr>
              <w:rPr>
                <w:rFonts w:eastAsia="游明朝"/>
                <w:lang w:val="en-US" w:eastAsia="ja-JP"/>
              </w:rPr>
            </w:pPr>
            <w:r>
              <w:rPr>
                <w:rFonts w:eastAsia="游明朝"/>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5000" w:type="pct"/>
        <w:tblLook w:val="04A0" w:firstRow="1" w:lastRow="0" w:firstColumn="1" w:lastColumn="0" w:noHBand="0" w:noVBand="1"/>
      </w:tblPr>
      <w:tblGrid>
        <w:gridCol w:w="1459"/>
        <w:gridCol w:w="1916"/>
        <w:gridCol w:w="6481"/>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16863C2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游明朝"/>
                <w:lang w:val="en-US" w:eastAsia="ja-JP"/>
              </w:rPr>
            </w:pPr>
            <w:r>
              <w:rPr>
                <w:rFonts w:eastAsia="游明朝"/>
                <w:lang w:val="en-US" w:eastAsia="ja-JP"/>
              </w:rPr>
              <w:t>MediaTek</w:t>
            </w:r>
          </w:p>
        </w:tc>
        <w:tc>
          <w:tcPr>
            <w:tcW w:w="972" w:type="pct"/>
          </w:tcPr>
          <w:p w14:paraId="16863C42" w14:textId="77777777" w:rsidR="00726019" w:rsidRDefault="00726019">
            <w:pPr>
              <w:tabs>
                <w:tab w:val="left" w:pos="551"/>
              </w:tabs>
              <w:rPr>
                <w:rFonts w:eastAsia="游明朝"/>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972" w:type="pct"/>
          </w:tcPr>
          <w:p w14:paraId="16863C4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游明朝"/>
                <w:lang w:val="en-US" w:eastAsia="ja-JP"/>
              </w:rPr>
            </w:pPr>
            <w:r>
              <w:rPr>
                <w:rFonts w:eastAsia="游明朝"/>
                <w:lang w:val="en-US" w:eastAsia="ja-JP"/>
              </w:rPr>
              <w:t>NEC</w:t>
            </w:r>
          </w:p>
        </w:tc>
        <w:tc>
          <w:tcPr>
            <w:tcW w:w="972" w:type="pct"/>
          </w:tcPr>
          <w:p w14:paraId="16863C4E"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游明朝"/>
                <w:lang w:val="en-US" w:eastAsia="ja-JP"/>
              </w:rPr>
            </w:pPr>
            <w:r>
              <w:rPr>
                <w:rFonts w:eastAsia="游明朝"/>
                <w:lang w:val="en-US" w:eastAsia="ja-JP"/>
              </w:rPr>
              <w:t>Lenovo, Motorola Mobility</w:t>
            </w:r>
          </w:p>
        </w:tc>
        <w:tc>
          <w:tcPr>
            <w:tcW w:w="972" w:type="pct"/>
          </w:tcPr>
          <w:p w14:paraId="16863C52"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游明朝"/>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游明朝"/>
                <w:lang w:val="en-US" w:eastAsia="ja-JP"/>
              </w:rPr>
            </w:pPr>
            <w:r>
              <w:rPr>
                <w:rFonts w:eastAsia="游明朝"/>
                <w:lang w:val="en-US" w:eastAsia="ja-JP"/>
              </w:rPr>
              <w:t>Nokia, NSB</w:t>
            </w:r>
          </w:p>
        </w:tc>
        <w:tc>
          <w:tcPr>
            <w:tcW w:w="972" w:type="pct"/>
          </w:tcPr>
          <w:p w14:paraId="16863C66"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5"/>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b"/>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b"/>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b"/>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b"/>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A84D3A">
        <w:tc>
          <w:tcPr>
            <w:tcW w:w="645" w:type="pct"/>
          </w:tcPr>
          <w:p w14:paraId="7055C271"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25116D60"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b"/>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b"/>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游明朝"/>
                <w:lang w:val="en-US" w:eastAsia="ja-JP"/>
              </w:rPr>
            </w:pPr>
            <w:r>
              <w:rPr>
                <w:rFonts w:eastAsia="游明朝"/>
                <w:lang w:val="en-US" w:eastAsia="ja-JP"/>
              </w:rPr>
              <w:t>MediaTek</w:t>
            </w:r>
          </w:p>
        </w:tc>
        <w:tc>
          <w:tcPr>
            <w:tcW w:w="542" w:type="pct"/>
          </w:tcPr>
          <w:p w14:paraId="5B86B12A" w14:textId="77777777" w:rsidR="007F0EAA" w:rsidRDefault="007F0EAA" w:rsidP="007F0EAA">
            <w:pPr>
              <w:tabs>
                <w:tab w:val="left" w:pos="551"/>
              </w:tabs>
              <w:rPr>
                <w:rFonts w:eastAsia="游明朝"/>
                <w:lang w:val="en-US" w:eastAsia="ja-JP"/>
              </w:rPr>
            </w:pPr>
            <w:r>
              <w:rPr>
                <w:rFonts w:eastAsia="游明朝"/>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5314D1C4" w14:textId="77777777"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游明朝"/>
                <w:lang w:val="en-US" w:eastAsia="ja-JP"/>
              </w:rPr>
            </w:pPr>
            <w:r>
              <w:rPr>
                <w:rFonts w:eastAsia="游明朝"/>
                <w:lang w:val="en-US" w:eastAsia="ja-JP"/>
              </w:rPr>
              <w:t>NEC</w:t>
            </w:r>
          </w:p>
        </w:tc>
        <w:tc>
          <w:tcPr>
            <w:tcW w:w="542" w:type="pct"/>
          </w:tcPr>
          <w:p w14:paraId="5B9F3BF4" w14:textId="77777777" w:rsidR="007F0EAA" w:rsidRDefault="007F0EAA" w:rsidP="007F0EAA">
            <w:pPr>
              <w:tabs>
                <w:tab w:val="left" w:pos="551"/>
              </w:tabs>
              <w:jc w:val="both"/>
              <w:rPr>
                <w:rFonts w:eastAsia="游明朝"/>
                <w:lang w:val="en-US" w:eastAsia="ja-JP"/>
              </w:rPr>
            </w:pPr>
          </w:p>
        </w:tc>
        <w:tc>
          <w:tcPr>
            <w:tcW w:w="3813" w:type="pct"/>
          </w:tcPr>
          <w:p w14:paraId="06CBDB22" w14:textId="77777777" w:rsidR="007F0EAA" w:rsidRDefault="007F0EAA" w:rsidP="007F0EA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游明朝"/>
                <w:lang w:val="en-US" w:eastAsia="ja-JP"/>
              </w:rPr>
            </w:pPr>
            <w:r>
              <w:rPr>
                <w:rFonts w:eastAsia="游明朝"/>
                <w:lang w:val="en-US" w:eastAsia="ja-JP"/>
              </w:rPr>
              <w:t>Lenovo, Motorola Mobility</w:t>
            </w:r>
          </w:p>
        </w:tc>
        <w:tc>
          <w:tcPr>
            <w:tcW w:w="542" w:type="pct"/>
          </w:tcPr>
          <w:p w14:paraId="07007778" w14:textId="77777777" w:rsidR="007F0EAA" w:rsidRDefault="007F0EAA" w:rsidP="007F0EAA">
            <w:pPr>
              <w:tabs>
                <w:tab w:val="left" w:pos="551"/>
              </w:tabs>
              <w:jc w:val="both"/>
              <w:rPr>
                <w:rFonts w:eastAsia="游明朝"/>
                <w:lang w:val="en-US" w:eastAsia="ja-JP"/>
              </w:rPr>
            </w:pPr>
            <w:r>
              <w:rPr>
                <w:rFonts w:eastAsia="游明朝"/>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游明朝"/>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游明朝"/>
                <w:lang w:val="en-US" w:eastAsia="ja-JP"/>
              </w:rPr>
            </w:pPr>
            <w:r>
              <w:rPr>
                <w:rFonts w:eastAsia="游明朝"/>
                <w:lang w:val="en-US" w:eastAsia="ja-JP"/>
              </w:rPr>
              <w:t>Nokia, NSB</w:t>
            </w:r>
          </w:p>
        </w:tc>
        <w:tc>
          <w:tcPr>
            <w:tcW w:w="542" w:type="pct"/>
          </w:tcPr>
          <w:p w14:paraId="34D1C6E7" w14:textId="77777777" w:rsidR="007F0EAA" w:rsidRDefault="007F0EAA" w:rsidP="007F0EAA">
            <w:pPr>
              <w:tabs>
                <w:tab w:val="left" w:pos="551"/>
              </w:tabs>
              <w:jc w:val="both"/>
              <w:rPr>
                <w:rFonts w:eastAsia="游明朝"/>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b"/>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游明朝"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游明朝"/>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w:t>
            </w:r>
            <w:r>
              <w:rPr>
                <w:b/>
                <w:bCs/>
                <w:i/>
                <w:iCs/>
                <w:color w:val="C00000"/>
                <w:sz w:val="20"/>
                <w:szCs w:val="22"/>
                <w:u w:val="single"/>
                <w:lang w:val="en-US" w:eastAsia="ko-KR"/>
              </w:rPr>
              <w:lastRenderedPageBreak/>
              <w:t>UEs.</w:t>
            </w:r>
          </w:p>
          <w:p w14:paraId="700FFB20"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150073F3"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b"/>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b"/>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b"/>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b"/>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b"/>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b"/>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b"/>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b"/>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b"/>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b"/>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b"/>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afb"/>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6A485164"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游明朝"/>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游明朝"/>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afb"/>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3EDEA261"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afb"/>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b"/>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b"/>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afb"/>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b"/>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b"/>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afb"/>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b"/>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b"/>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b"/>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b"/>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b"/>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2FD872B1" w14:textId="77777777" w:rsidR="007F0EAA" w:rsidRDefault="007F0EAA" w:rsidP="007F0EAA">
            <w:pPr>
              <w:pStyle w:val="afb"/>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b"/>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b"/>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b"/>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b"/>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b"/>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afb"/>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b"/>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b"/>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游明朝"/>
                <w:lang w:val="en-US" w:eastAsia="ja-JP"/>
              </w:rPr>
            </w:pPr>
            <w:r>
              <w:rPr>
                <w:rFonts w:eastAsia="游明朝" w:hint="eastAsia"/>
                <w:lang w:val="en-US" w:eastAsia="ja-JP"/>
              </w:rPr>
              <w:t>D</w:t>
            </w:r>
            <w:r>
              <w:rPr>
                <w:rFonts w:eastAsia="游明朝"/>
                <w:lang w:val="en-US" w:eastAsia="ja-JP"/>
              </w:rPr>
              <w:t>OCOMO</w:t>
            </w:r>
          </w:p>
        </w:tc>
        <w:tc>
          <w:tcPr>
            <w:tcW w:w="542" w:type="pct"/>
          </w:tcPr>
          <w:p w14:paraId="023CB0E1" w14:textId="21845CF4" w:rsidR="00DD1FC0" w:rsidRPr="00DD1FC0" w:rsidRDefault="00DD1FC0" w:rsidP="00B2029C">
            <w:pPr>
              <w:tabs>
                <w:tab w:val="left" w:pos="551"/>
              </w:tabs>
              <w:rPr>
                <w:rFonts w:eastAsia="游明朝"/>
                <w:lang w:eastAsia="ja-JP"/>
              </w:rPr>
            </w:pPr>
            <w:r>
              <w:rPr>
                <w:rFonts w:eastAsia="游明朝"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游明朝"/>
                <w:lang w:val="en-US" w:eastAsia="ja-JP"/>
              </w:rPr>
            </w:pPr>
            <w:r>
              <w:rPr>
                <w:rFonts w:eastAsia="游明朝"/>
                <w:lang w:val="en-US" w:eastAsia="ja-JP"/>
              </w:rPr>
              <w:t>NEC</w:t>
            </w:r>
          </w:p>
        </w:tc>
        <w:tc>
          <w:tcPr>
            <w:tcW w:w="542" w:type="pct"/>
          </w:tcPr>
          <w:p w14:paraId="298FF33B" w14:textId="3F599B5F" w:rsidR="00E8141D" w:rsidRDefault="00E8141D" w:rsidP="00B2029C">
            <w:pPr>
              <w:tabs>
                <w:tab w:val="left" w:pos="551"/>
              </w:tabs>
              <w:rPr>
                <w:rFonts w:eastAsia="游明朝"/>
                <w:lang w:eastAsia="ja-JP"/>
              </w:rPr>
            </w:pPr>
            <w:r>
              <w:rPr>
                <w:rFonts w:eastAsia="游明朝"/>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游明朝"/>
                <w:lang w:val="en-US" w:eastAsia="ja-JP"/>
              </w:rPr>
            </w:pPr>
            <w:r>
              <w:rPr>
                <w:rFonts w:eastAsia="游明朝"/>
                <w:lang w:val="en-US" w:eastAsia="ja-JP"/>
              </w:rPr>
              <w:t>Ericsson</w:t>
            </w:r>
          </w:p>
        </w:tc>
        <w:tc>
          <w:tcPr>
            <w:tcW w:w="542" w:type="pct"/>
          </w:tcPr>
          <w:p w14:paraId="58F75822" w14:textId="1ECDC060" w:rsidR="00A84D3A" w:rsidRDefault="00A84D3A" w:rsidP="005D37D2">
            <w:pPr>
              <w:tabs>
                <w:tab w:val="left" w:pos="551"/>
              </w:tabs>
              <w:rPr>
                <w:rFonts w:eastAsia="游明朝"/>
                <w:lang w:eastAsia="ja-JP"/>
              </w:rPr>
            </w:pPr>
            <w:r>
              <w:rPr>
                <w:rFonts w:eastAsia="游明朝"/>
                <w:lang w:eastAsia="ja-JP"/>
              </w:rPr>
              <w:t xml:space="preserve">Y, with </w:t>
            </w:r>
            <w:r w:rsidR="00E23C85">
              <w:rPr>
                <w:rFonts w:eastAsia="游明朝"/>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afb"/>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afb"/>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游明朝"/>
                <w:lang w:val="en-US" w:eastAsia="ja-JP"/>
              </w:rPr>
            </w:pPr>
            <w:r>
              <w:rPr>
                <w:rFonts w:eastAsia="游明朝"/>
                <w:lang w:val="en-US" w:eastAsia="ja-JP"/>
              </w:rPr>
              <w:lastRenderedPageBreak/>
              <w:t>Intel</w:t>
            </w:r>
          </w:p>
        </w:tc>
        <w:tc>
          <w:tcPr>
            <w:tcW w:w="542" w:type="pct"/>
          </w:tcPr>
          <w:p w14:paraId="11B695AA" w14:textId="5F632A1E" w:rsidR="00E14255" w:rsidRDefault="00E14255" w:rsidP="005D37D2">
            <w:pPr>
              <w:tabs>
                <w:tab w:val="left" w:pos="551"/>
              </w:tabs>
              <w:rPr>
                <w:rFonts w:eastAsia="游明朝"/>
                <w:lang w:eastAsia="ja-JP"/>
              </w:rPr>
            </w:pPr>
            <w:r>
              <w:rPr>
                <w:rFonts w:eastAsia="游明朝"/>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游明朝"/>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游明朝"/>
                <w:lang w:val="en-US" w:eastAsia="ja-JP"/>
              </w:rPr>
            </w:pPr>
            <w:r>
              <w:rPr>
                <w:rFonts w:eastAsia="游明朝"/>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b"/>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16863E8D"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3E8E"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6863E8F" w14:textId="77777777" w:rsidR="00726019" w:rsidRDefault="004C6D2D">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游明朝"/>
                <w:lang w:val="en-US" w:eastAsia="ja-JP"/>
              </w:rPr>
            </w:pPr>
          </w:p>
        </w:tc>
        <w:tc>
          <w:tcPr>
            <w:tcW w:w="6780" w:type="dxa"/>
          </w:tcPr>
          <w:p w14:paraId="16863E93" w14:textId="77777777"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游明朝"/>
                <w:lang w:val="en-US" w:eastAsia="ja-JP"/>
              </w:rPr>
            </w:pPr>
            <w:r>
              <w:rPr>
                <w:rFonts w:eastAsia="游明朝"/>
                <w:lang w:val="en-US" w:eastAsia="ja-JP"/>
              </w:rPr>
              <w:t>MediaTek</w:t>
            </w:r>
          </w:p>
        </w:tc>
        <w:tc>
          <w:tcPr>
            <w:tcW w:w="1372" w:type="dxa"/>
          </w:tcPr>
          <w:p w14:paraId="16863EAE" w14:textId="77777777" w:rsidR="00726019" w:rsidRDefault="00726019">
            <w:pPr>
              <w:tabs>
                <w:tab w:val="left" w:pos="551"/>
              </w:tabs>
              <w:rPr>
                <w:rFonts w:eastAsia="游明朝"/>
                <w:lang w:val="en-US" w:eastAsia="ja-JP"/>
              </w:rPr>
            </w:pPr>
          </w:p>
        </w:tc>
        <w:tc>
          <w:tcPr>
            <w:tcW w:w="6780" w:type="dxa"/>
          </w:tcPr>
          <w:p w14:paraId="16863EAF" w14:textId="77777777"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E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游明朝"/>
                <w:lang w:val="en-US" w:eastAsia="ja-JP"/>
              </w:rPr>
            </w:pPr>
            <w:r>
              <w:rPr>
                <w:rFonts w:eastAsia="游明朝"/>
                <w:lang w:val="en-US" w:eastAsia="ja-JP"/>
              </w:rPr>
              <w:t>NEC</w:t>
            </w:r>
          </w:p>
        </w:tc>
        <w:tc>
          <w:tcPr>
            <w:tcW w:w="1372" w:type="dxa"/>
          </w:tcPr>
          <w:p w14:paraId="16863EBA" w14:textId="77777777" w:rsidR="00726019" w:rsidRDefault="00726019">
            <w:pPr>
              <w:tabs>
                <w:tab w:val="left" w:pos="551"/>
              </w:tabs>
              <w:rPr>
                <w:rFonts w:eastAsia="游明朝"/>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EB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游明朝"/>
                <w:lang w:val="en-US" w:eastAsia="ja-JP"/>
              </w:rPr>
            </w:pPr>
            <w:r>
              <w:rPr>
                <w:rFonts w:eastAsia="游明朝"/>
                <w:lang w:val="en-US" w:eastAsia="ja-JP"/>
              </w:rPr>
              <w:t>Nokia, NSB</w:t>
            </w:r>
          </w:p>
        </w:tc>
        <w:tc>
          <w:tcPr>
            <w:tcW w:w="1372" w:type="dxa"/>
          </w:tcPr>
          <w:p w14:paraId="16863ED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lastRenderedPageBreak/>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2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b"/>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afb"/>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lastRenderedPageBreak/>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F6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F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16863F9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游明朝"/>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16863FB5"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DCA05C" w14:textId="0D1AA437"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游明朝"/>
                <w:lang w:val="en-US" w:eastAsia="ja-JP"/>
              </w:rPr>
            </w:pPr>
            <w:r>
              <w:rPr>
                <w:rFonts w:eastAsia="游明朝"/>
                <w:lang w:val="en-US" w:eastAsia="ja-JP"/>
              </w:rPr>
              <w:lastRenderedPageBreak/>
              <w:t>NEC</w:t>
            </w:r>
          </w:p>
        </w:tc>
        <w:tc>
          <w:tcPr>
            <w:tcW w:w="1372" w:type="dxa"/>
          </w:tcPr>
          <w:p w14:paraId="71D529E0" w14:textId="77777777" w:rsidR="00E8141D" w:rsidRDefault="00E8141D" w:rsidP="00E8141D">
            <w:pPr>
              <w:tabs>
                <w:tab w:val="left" w:pos="551"/>
              </w:tabs>
              <w:rPr>
                <w:rFonts w:eastAsia="游明朝"/>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afb"/>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afb"/>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r w:rsidR="00481C11" w:rsidRPr="001D5388" w14:paraId="6DE5C188" w14:textId="77777777" w:rsidTr="00481C11">
        <w:tc>
          <w:tcPr>
            <w:tcW w:w="1479" w:type="dxa"/>
          </w:tcPr>
          <w:p w14:paraId="4EF7CC2A"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604BD1" w14:textId="223E6FB3"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447344DE" w14:textId="72291C99" w:rsidR="00481C11" w:rsidRPr="00481C11" w:rsidRDefault="00481C11" w:rsidP="00481C11">
            <w:pPr>
              <w:pStyle w:val="afb"/>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1525D616" w14:textId="77777777" w:rsidR="00481C11" w:rsidRDefault="00481C11" w:rsidP="00481C11">
            <w:pPr>
              <w:pStyle w:val="afb"/>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6792D0DF" w14:textId="77777777" w:rsidR="00481C11" w:rsidRDefault="00481C11" w:rsidP="00481C11">
            <w:pPr>
              <w:pStyle w:val="afb"/>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663F4C6"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43B209C6" w14:textId="77777777" w:rsidR="00481C11" w:rsidRDefault="00481C11" w:rsidP="002E2CD1">
            <w:pPr>
              <w:rPr>
                <w:rFonts w:eastAsiaTheme="minorEastAsia"/>
                <w:lang w:val="en-US" w:eastAsia="zh-CN"/>
              </w:rPr>
            </w:pPr>
          </w:p>
          <w:p w14:paraId="202DD376"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19162A3D" w14:textId="77777777" w:rsidR="00481C11" w:rsidRPr="00B52892" w:rsidRDefault="00481C11" w:rsidP="002E2CD1">
            <w:pPr>
              <w:pStyle w:val="afb"/>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5F2DDF" w14:textId="77777777" w:rsidR="00481C11" w:rsidRDefault="00481C11" w:rsidP="002E2CD1">
            <w:pPr>
              <w:pStyle w:val="afb"/>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186F70F9" w14:textId="77777777" w:rsidR="00481C11" w:rsidRPr="009A658D" w:rsidRDefault="00481C11" w:rsidP="002E2CD1">
            <w:pPr>
              <w:pStyle w:val="afb"/>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64DB357" w14:textId="77777777" w:rsidR="00481C11" w:rsidRPr="001D5388" w:rsidRDefault="00481C11" w:rsidP="002E2CD1">
            <w:pPr>
              <w:pStyle w:val="afb"/>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6737B5D9" w14:textId="77777777" w:rsidTr="00481C11">
        <w:tc>
          <w:tcPr>
            <w:tcW w:w="1479" w:type="dxa"/>
          </w:tcPr>
          <w:p w14:paraId="0D954CE3" w14:textId="7DC104B4" w:rsidR="006E77C9" w:rsidRPr="00B638D0" w:rsidRDefault="006E77C9" w:rsidP="006E77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3B35C55" w14:textId="128DE8CC" w:rsidR="006E77C9" w:rsidRPr="00B638D0" w:rsidRDefault="006E77C9" w:rsidP="006E77C9">
            <w:pPr>
              <w:tabs>
                <w:tab w:val="left" w:pos="551"/>
              </w:tabs>
              <w:rPr>
                <w:rFonts w:eastAsia="游明朝"/>
                <w:lang w:val="en-US" w:eastAsia="ja-JP"/>
              </w:rPr>
            </w:pPr>
            <w:r>
              <w:rPr>
                <w:rFonts w:eastAsia="游明朝" w:hint="eastAsia"/>
                <w:lang w:val="en-US" w:eastAsia="ja-JP"/>
              </w:rPr>
              <w:t>Y</w:t>
            </w:r>
            <w:r w:rsidR="00F47771">
              <w:rPr>
                <w:rFonts w:eastAsia="游明朝"/>
                <w:lang w:val="en-US" w:eastAsia="ja-JP"/>
              </w:rPr>
              <w:t xml:space="preserve"> in principle</w:t>
            </w:r>
          </w:p>
        </w:tc>
        <w:tc>
          <w:tcPr>
            <w:tcW w:w="6780" w:type="dxa"/>
          </w:tcPr>
          <w:p w14:paraId="02EA07BE" w14:textId="6939ED2A"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68715849" w14:textId="77777777" w:rsidTr="00481C11">
        <w:tc>
          <w:tcPr>
            <w:tcW w:w="1479" w:type="dxa"/>
          </w:tcPr>
          <w:p w14:paraId="1D171CE4" w14:textId="2ABACF33" w:rsidR="002E2CD1" w:rsidRDefault="002E2CD1" w:rsidP="006E77C9">
            <w:pPr>
              <w:rPr>
                <w:rFonts w:eastAsia="游明朝"/>
                <w:lang w:val="en-US" w:eastAsia="ja-JP"/>
              </w:rPr>
            </w:pPr>
            <w:r>
              <w:rPr>
                <w:rFonts w:eastAsiaTheme="minorEastAsia" w:hint="eastAsia"/>
                <w:lang w:val="en-US" w:eastAsia="zh-CN"/>
              </w:rPr>
              <w:t>CATT</w:t>
            </w:r>
          </w:p>
        </w:tc>
        <w:tc>
          <w:tcPr>
            <w:tcW w:w="1372" w:type="dxa"/>
          </w:tcPr>
          <w:p w14:paraId="1ABC243B" w14:textId="5BABA587" w:rsidR="002E2CD1" w:rsidRDefault="002E2CD1" w:rsidP="006E77C9">
            <w:pPr>
              <w:tabs>
                <w:tab w:val="left" w:pos="551"/>
              </w:tabs>
              <w:rPr>
                <w:rFonts w:eastAsia="游明朝"/>
                <w:lang w:val="en-US" w:eastAsia="ja-JP"/>
              </w:rPr>
            </w:pPr>
            <w:r>
              <w:rPr>
                <w:rFonts w:eastAsiaTheme="minorEastAsia" w:hint="eastAsia"/>
                <w:lang w:val="en-US" w:eastAsia="zh-CN"/>
              </w:rPr>
              <w:t>FFS</w:t>
            </w:r>
          </w:p>
        </w:tc>
        <w:tc>
          <w:tcPr>
            <w:tcW w:w="6780" w:type="dxa"/>
          </w:tcPr>
          <w:p w14:paraId="62FA0941"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2D41DAF5"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5279A266" w14:textId="77777777" w:rsidR="002E2CD1" w:rsidRPr="002E2CD1" w:rsidRDefault="002E2CD1" w:rsidP="002E2CD1">
            <w:pPr>
              <w:pStyle w:val="afb"/>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1F580224" w14:textId="77777777" w:rsidR="002E2CD1" w:rsidRPr="002E2CD1" w:rsidRDefault="002E2CD1" w:rsidP="002E2CD1">
            <w:pPr>
              <w:pStyle w:val="afb"/>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E56E5D0" w14:textId="77777777" w:rsidR="002E2CD1" w:rsidRPr="002E2CD1" w:rsidRDefault="002E2CD1" w:rsidP="002E2CD1">
            <w:pPr>
              <w:pStyle w:val="afb"/>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3EC6B743" w14:textId="36BB2206"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4EA4DDD6" w14:textId="77777777" w:rsidTr="00481C11">
        <w:tc>
          <w:tcPr>
            <w:tcW w:w="1479" w:type="dxa"/>
          </w:tcPr>
          <w:p w14:paraId="3136ABCF" w14:textId="73A148A8" w:rsidR="00D70D75" w:rsidRPr="00D70D75" w:rsidRDefault="00D70D75" w:rsidP="006E77C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969E1DE" w14:textId="0D6D5CF4" w:rsidR="00D70D75" w:rsidRPr="00D70D75" w:rsidRDefault="00D70D75" w:rsidP="006E77C9">
            <w:pPr>
              <w:tabs>
                <w:tab w:val="left" w:pos="551"/>
              </w:tabs>
              <w:rPr>
                <w:rFonts w:eastAsia="游明朝" w:hint="eastAsia"/>
                <w:lang w:val="en-US" w:eastAsia="ja-JP"/>
              </w:rPr>
            </w:pPr>
            <w:r>
              <w:rPr>
                <w:rFonts w:eastAsia="游明朝" w:hint="eastAsia"/>
                <w:lang w:val="en-US" w:eastAsia="ja-JP"/>
              </w:rPr>
              <w:t>Y</w:t>
            </w:r>
          </w:p>
        </w:tc>
        <w:tc>
          <w:tcPr>
            <w:tcW w:w="6780" w:type="dxa"/>
          </w:tcPr>
          <w:p w14:paraId="0E0AC7EF" w14:textId="77777777" w:rsidR="00D70D75" w:rsidRDefault="00D70D75" w:rsidP="002E2CD1">
            <w:pPr>
              <w:rPr>
                <w:rFonts w:eastAsiaTheme="minorEastAsia" w:hint="eastAsia"/>
                <w:lang w:val="en-US" w:eastAsia="zh-CN"/>
              </w:rPr>
            </w:pP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lastRenderedPageBreak/>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b"/>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b"/>
        <w:numPr>
          <w:ilvl w:val="0"/>
          <w:numId w:val="2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0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游明朝"/>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b"/>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游明朝"/>
                <w:lang w:val="en-US" w:eastAsia="ja-JP"/>
              </w:rPr>
            </w:pPr>
            <w:r>
              <w:rPr>
                <w:rFonts w:eastAsia="游明朝"/>
                <w:lang w:val="en-US" w:eastAsia="ja-JP"/>
              </w:rPr>
              <w:t>MediaTek</w:t>
            </w:r>
          </w:p>
        </w:tc>
        <w:tc>
          <w:tcPr>
            <w:tcW w:w="1372" w:type="dxa"/>
          </w:tcPr>
          <w:p w14:paraId="1686403B"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 xml:space="preserve">If it is supported that a separate initial DL BWP for RedCap UE does not contain CD-SSB, additional SSB should be transmitted within the separate initial DL </w:t>
            </w:r>
            <w:r>
              <w:rPr>
                <w:rFonts w:eastAsia="SimSun"/>
                <w:lang w:val="en-US" w:eastAsia="zh-CN"/>
              </w:rPr>
              <w:lastRenderedPageBreak/>
              <w:t>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游明朝"/>
                <w:lang w:val="en-US" w:eastAsia="ja-JP"/>
              </w:rPr>
            </w:pPr>
            <w:r>
              <w:rPr>
                <w:rFonts w:eastAsia="游明朝"/>
                <w:lang w:val="en-US" w:eastAsia="ja-JP"/>
              </w:rPr>
              <w:t>Nokia, NSB</w:t>
            </w:r>
          </w:p>
        </w:tc>
        <w:tc>
          <w:tcPr>
            <w:tcW w:w="1372" w:type="dxa"/>
          </w:tcPr>
          <w:p w14:paraId="16864059" w14:textId="77777777" w:rsidR="00726019" w:rsidRDefault="00726019">
            <w:pPr>
              <w:tabs>
                <w:tab w:val="left" w:pos="551"/>
              </w:tabs>
              <w:jc w:val="both"/>
              <w:rPr>
                <w:rFonts w:eastAsia="游明朝"/>
                <w:lang w:val="en-US" w:eastAsia="ja-JP"/>
              </w:rPr>
            </w:pPr>
          </w:p>
        </w:tc>
        <w:tc>
          <w:tcPr>
            <w:tcW w:w="6780" w:type="dxa"/>
          </w:tcPr>
          <w:p w14:paraId="1686405A" w14:textId="77777777"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b"/>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16864081" w14:textId="77777777" w:rsidR="00726019" w:rsidRDefault="004C6D2D">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0A2" w14:textId="77777777" w:rsidR="00726019" w:rsidRDefault="004C6D2D">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the separate initial DL BWP for RedCap UE contains CSS. The separate initial DL BWP and the </w:t>
            </w:r>
            <w:r>
              <w:rPr>
                <w:rFonts w:eastAsiaTheme="minorEastAsia"/>
                <w:lang w:val="en-US" w:eastAsia="zh-CN"/>
              </w:rPr>
              <w:lastRenderedPageBreak/>
              <w:t>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b"/>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b"/>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b"/>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b"/>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0E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游明朝"/>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lastRenderedPageBreak/>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游明朝"/>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 xml:space="preserve">If RedCap UE can retune to SSB (assuming CD-SSB) outside the separate initial DL BWP, we wonder why a separate initial DL BWP is needed/used for center frequency alignment between initial UL/DL BWP during initial access. Such a </w:t>
            </w:r>
            <w:r>
              <w:rPr>
                <w:lang w:val="en-US" w:eastAsia="ko-KR"/>
              </w:rPr>
              <w:lastRenderedPageBreak/>
              <w:t>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686412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b"/>
              <w:numPr>
                <w:ilvl w:val="1"/>
                <w:numId w:val="29"/>
              </w:numPr>
              <w:rPr>
                <w:b/>
                <w:sz w:val="20"/>
                <w:szCs w:val="20"/>
                <w:lang w:val="en-US"/>
              </w:rPr>
            </w:pPr>
            <w:r>
              <w:rPr>
                <w:b/>
                <w:sz w:val="20"/>
                <w:szCs w:val="20"/>
                <w:lang w:val="en-US"/>
              </w:rPr>
              <w:t>After initial access,</w:t>
            </w:r>
          </w:p>
          <w:p w14:paraId="16864147"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FL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1686414D"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b"/>
              <w:numPr>
                <w:ilvl w:val="1"/>
                <w:numId w:val="29"/>
              </w:numPr>
              <w:rPr>
                <w:b/>
                <w:sz w:val="20"/>
                <w:szCs w:val="20"/>
                <w:lang w:val="en-US"/>
              </w:rPr>
            </w:pPr>
            <w:r>
              <w:rPr>
                <w:b/>
                <w:sz w:val="20"/>
                <w:szCs w:val="20"/>
                <w:lang w:val="en-US"/>
              </w:rPr>
              <w:t>After initial access,</w:t>
            </w:r>
          </w:p>
          <w:p w14:paraId="16864151"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b"/>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b"/>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 xml:space="preserve">The current proposal makes no sense in 1) nothing is listed as an option for the case of during initial access, and 2) for the case of after initial access, the </w:t>
            </w:r>
            <w:r>
              <w:rPr>
                <w:rFonts w:eastAsiaTheme="minorEastAsia"/>
                <w:lang w:val="en-US" w:eastAsia="zh-CN"/>
              </w:rPr>
              <w:lastRenderedPageBreak/>
              <w:t>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w:t>
            </w:r>
            <w:proofErr w:type="gramStart"/>
            <w:r>
              <w:rPr>
                <w:rFonts w:eastAsiaTheme="minorEastAsia"/>
                <w:sz w:val="18"/>
                <w:lang w:val="en-US" w:eastAsia="zh-CN"/>
              </w:rPr>
              <w:t>SSB, and</w:t>
            </w:r>
            <w:proofErr w:type="gramEnd"/>
            <w:r>
              <w:rPr>
                <w:rFonts w:eastAsiaTheme="minorEastAsia"/>
                <w:sz w:val="18"/>
                <w:lang w:val="en-US" w:eastAsia="zh-CN"/>
              </w:rPr>
              <w:t xml:space="preserve"> rely on retuning to original SSB. </w:t>
            </w:r>
          </w:p>
          <w:p w14:paraId="16864160"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b"/>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b"/>
              <w:numPr>
                <w:ilvl w:val="1"/>
                <w:numId w:val="29"/>
              </w:numPr>
              <w:rPr>
                <w:b/>
                <w:sz w:val="20"/>
                <w:szCs w:val="20"/>
                <w:lang w:val="en-US"/>
              </w:rPr>
            </w:pPr>
            <w:r>
              <w:rPr>
                <w:b/>
                <w:sz w:val="20"/>
                <w:szCs w:val="20"/>
                <w:lang w:val="en-US"/>
              </w:rPr>
              <w:t>After initial access,</w:t>
            </w:r>
          </w:p>
          <w:p w14:paraId="1686417A" w14:textId="77777777" w:rsidR="00726019" w:rsidRDefault="004C6D2D">
            <w:pPr>
              <w:pStyle w:val="afb"/>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b"/>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b"/>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lastRenderedPageBreak/>
              <w:t>N</w:t>
            </w:r>
          </w:p>
        </w:tc>
        <w:tc>
          <w:tcPr>
            <w:tcW w:w="6780" w:type="dxa"/>
          </w:tcPr>
          <w:p w14:paraId="16864186" w14:textId="77777777" w:rsidR="00726019" w:rsidRDefault="004C6D2D">
            <w:pPr>
              <w:pStyle w:val="afb"/>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w:t>
            </w:r>
            <w:r>
              <w:rPr>
                <w:rFonts w:hint="eastAsia"/>
                <w:sz w:val="20"/>
                <w:szCs w:val="20"/>
                <w:lang w:val="en-US" w:eastAsia="zh-CN"/>
              </w:rPr>
              <w:lastRenderedPageBreak/>
              <w:t>should be always limited by SSB location, and additional SSB overhead always exist.</w:t>
            </w:r>
          </w:p>
          <w:p w14:paraId="16864187" w14:textId="77777777" w:rsidR="00726019" w:rsidRDefault="004C6D2D">
            <w:pPr>
              <w:pStyle w:val="afb"/>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lastRenderedPageBreak/>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b"/>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b"/>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b"/>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b"/>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b"/>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游明朝"/>
                <w:lang w:val="en-US" w:eastAsia="ja-JP"/>
              </w:rPr>
            </w:pPr>
            <w:r>
              <w:rPr>
                <w:rFonts w:eastAsia="游明朝"/>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afb"/>
              <w:ind w:left="0"/>
              <w:rPr>
                <w:rFonts w:ascii="Times New Roman" w:eastAsia="游明朝" w:hAnsi="Times New Roman" w:cs="Times New Roman"/>
                <w:sz w:val="20"/>
                <w:szCs w:val="20"/>
                <w:lang w:val="en-US"/>
              </w:rPr>
            </w:pPr>
            <w:r w:rsidRPr="0076011F">
              <w:rPr>
                <w:rFonts w:ascii="Times New Roman" w:eastAsia="游明朝"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afb"/>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afb"/>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w:t>
            </w:r>
            <w:r w:rsidRPr="00947A90">
              <w:rPr>
                <w:rFonts w:eastAsiaTheme="minorEastAsia"/>
                <w:lang w:val="en-US" w:eastAsia="zh-CN"/>
              </w:rPr>
              <w:lastRenderedPageBreak/>
              <w:t xml:space="preserve">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lastRenderedPageBreak/>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afb"/>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afb"/>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afb"/>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afb"/>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afb"/>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afb"/>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afb"/>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afb"/>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r w:rsidR="00481C11" w14:paraId="4C2F100C" w14:textId="77777777" w:rsidTr="00481C11">
        <w:tc>
          <w:tcPr>
            <w:tcW w:w="1479" w:type="dxa"/>
          </w:tcPr>
          <w:p w14:paraId="69804DD0"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3602E5" w14:textId="77777777" w:rsidR="00481C11" w:rsidRPr="00DC5B15" w:rsidRDefault="00481C11" w:rsidP="002E2CD1">
            <w:pPr>
              <w:tabs>
                <w:tab w:val="left" w:pos="551"/>
              </w:tabs>
              <w:rPr>
                <w:rFonts w:eastAsiaTheme="minorEastAsia"/>
                <w:lang w:val="en-US" w:eastAsia="zh-CN"/>
              </w:rPr>
            </w:pPr>
          </w:p>
        </w:tc>
        <w:tc>
          <w:tcPr>
            <w:tcW w:w="6780" w:type="dxa"/>
          </w:tcPr>
          <w:p w14:paraId="0519FF56" w14:textId="44877539"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1BA8F5E2" w14:textId="77777777" w:rsidR="00481C11" w:rsidRDefault="00481C11" w:rsidP="002E2CD1">
            <w:pPr>
              <w:rPr>
                <w:rFonts w:eastAsiaTheme="minorEastAsia"/>
                <w:lang w:val="en-US" w:eastAsia="zh-CN"/>
              </w:rPr>
            </w:pPr>
          </w:p>
          <w:p w14:paraId="51652855"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30C93785" w14:textId="77777777" w:rsidR="00481C11" w:rsidRDefault="00481C11" w:rsidP="00481C11">
            <w:pPr>
              <w:pStyle w:val="afb"/>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3263BFB6" w14:textId="77777777" w:rsidR="00481C11" w:rsidRDefault="00481C11" w:rsidP="00481C11">
            <w:pPr>
              <w:pStyle w:val="afb"/>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37BE6D27"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1F6E4850" w14:textId="77777777" w:rsidR="00481C11" w:rsidRDefault="00481C11" w:rsidP="00481C11">
            <w:pPr>
              <w:pStyle w:val="afb"/>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14:paraId="64D8E20D" w14:textId="77777777" w:rsidR="00481C11" w:rsidRDefault="00481C11" w:rsidP="00481C11">
            <w:pPr>
              <w:pStyle w:val="afb"/>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6F650761" w14:textId="77777777" w:rsidR="00481C11" w:rsidRPr="009008AC" w:rsidRDefault="00481C11" w:rsidP="00481C11">
            <w:pPr>
              <w:pStyle w:val="afb"/>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features for Redcap UEs: Each RRC-configured DL BWP </w:t>
            </w:r>
            <w:r>
              <w:rPr>
                <w:rFonts w:eastAsiaTheme="minorEastAsia"/>
                <w:lang w:val="en-US" w:eastAsia="zh-CN"/>
              </w:rPr>
              <w:lastRenderedPageBreak/>
              <w:t>may not include SSB transmission or MIB-configured CORESET#0 \</w:t>
            </w:r>
          </w:p>
          <w:p w14:paraId="11D8FB58" w14:textId="77777777" w:rsidR="00481C11" w:rsidRDefault="00481C11" w:rsidP="002E2CD1">
            <w:pPr>
              <w:rPr>
                <w:rFonts w:eastAsiaTheme="minorEastAsia"/>
                <w:lang w:val="en-US" w:eastAsia="zh-CN"/>
              </w:rPr>
            </w:pPr>
          </w:p>
        </w:tc>
      </w:tr>
      <w:tr w:rsidR="009126B9" w14:paraId="2C33C1A0" w14:textId="77777777" w:rsidTr="00481C11">
        <w:tc>
          <w:tcPr>
            <w:tcW w:w="1479" w:type="dxa"/>
          </w:tcPr>
          <w:p w14:paraId="5BAF5735" w14:textId="0E9527BD" w:rsidR="009126B9" w:rsidRPr="00B638D0" w:rsidRDefault="009126B9" w:rsidP="002E2CD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0B16E7B" w14:textId="65799D11" w:rsidR="009126B9" w:rsidRPr="00B638D0" w:rsidRDefault="009126B9" w:rsidP="002E2CD1">
            <w:pPr>
              <w:tabs>
                <w:tab w:val="left" w:pos="551"/>
              </w:tabs>
              <w:rPr>
                <w:rFonts w:eastAsia="游明朝"/>
                <w:lang w:val="en-US" w:eastAsia="ja-JP"/>
              </w:rPr>
            </w:pPr>
            <w:r>
              <w:rPr>
                <w:rFonts w:eastAsia="游明朝" w:hint="eastAsia"/>
                <w:lang w:val="en-US" w:eastAsia="ja-JP"/>
              </w:rPr>
              <w:t>Y</w:t>
            </w:r>
          </w:p>
        </w:tc>
        <w:tc>
          <w:tcPr>
            <w:tcW w:w="6780" w:type="dxa"/>
          </w:tcPr>
          <w:p w14:paraId="61E869E8" w14:textId="77777777" w:rsidR="009126B9" w:rsidRDefault="009126B9" w:rsidP="002E2CD1">
            <w:pPr>
              <w:rPr>
                <w:rFonts w:eastAsiaTheme="minorEastAsia"/>
                <w:lang w:val="en-US" w:eastAsia="zh-CN"/>
              </w:rPr>
            </w:pPr>
          </w:p>
        </w:tc>
      </w:tr>
      <w:tr w:rsidR="002E2CD1" w14:paraId="7AD74020" w14:textId="77777777" w:rsidTr="00481C11">
        <w:tc>
          <w:tcPr>
            <w:tcW w:w="1479" w:type="dxa"/>
          </w:tcPr>
          <w:p w14:paraId="5047FC80" w14:textId="060110D2"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14:paraId="74AEA4D2" w14:textId="77777777" w:rsidR="002E2CD1" w:rsidRDefault="002E2CD1" w:rsidP="002E2CD1">
            <w:pPr>
              <w:tabs>
                <w:tab w:val="left" w:pos="551"/>
              </w:tabs>
              <w:rPr>
                <w:rFonts w:eastAsia="游明朝"/>
                <w:lang w:val="en-US" w:eastAsia="ja-JP"/>
              </w:rPr>
            </w:pPr>
          </w:p>
        </w:tc>
        <w:tc>
          <w:tcPr>
            <w:tcW w:w="6780" w:type="dxa"/>
          </w:tcPr>
          <w:p w14:paraId="23BCD43F" w14:textId="545138CB"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1E274450"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3747937" w14:textId="77777777" w:rsidR="002E2CD1" w:rsidRPr="002E2CD1" w:rsidRDefault="002E2CD1" w:rsidP="002E2CD1">
            <w:pPr>
              <w:pStyle w:val="afb"/>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65B301D" w14:textId="584D8706" w:rsidR="002E2CD1" w:rsidRPr="002E2CD1" w:rsidRDefault="002E2CD1" w:rsidP="002E2CD1">
            <w:pPr>
              <w:pStyle w:val="afb"/>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7351890C" w14:textId="0A5EB52F" w:rsidR="002E2CD1" w:rsidRPr="002E2CD1" w:rsidRDefault="002E2CD1" w:rsidP="002E2CD1">
            <w:pPr>
              <w:pStyle w:val="afb"/>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1A037A43" w14:textId="77777777" w:rsidR="002E2CD1" w:rsidRPr="002E2CD1" w:rsidRDefault="002E2CD1" w:rsidP="002E2CD1">
            <w:pPr>
              <w:pStyle w:val="afb"/>
              <w:numPr>
                <w:ilvl w:val="2"/>
                <w:numId w:val="29"/>
              </w:numPr>
              <w:rPr>
                <w:sz w:val="20"/>
                <w:szCs w:val="20"/>
                <w:lang w:val="en-US"/>
              </w:rPr>
            </w:pPr>
            <w:r w:rsidRPr="002E2CD1">
              <w:rPr>
                <w:sz w:val="20"/>
                <w:szCs w:val="20"/>
                <w:lang w:val="en-US"/>
              </w:rPr>
              <w:t>FFS whether the same principle on SSB transmission is applied to UE-dedicated DL BWP</w:t>
            </w:r>
          </w:p>
          <w:p w14:paraId="12761B35" w14:textId="77777777" w:rsidR="002E2CD1" w:rsidRPr="002E2CD1" w:rsidRDefault="002E2CD1" w:rsidP="002E2CD1">
            <w:pPr>
              <w:pStyle w:val="afb"/>
              <w:numPr>
                <w:ilvl w:val="0"/>
                <w:numId w:val="29"/>
              </w:numPr>
              <w:rPr>
                <w:sz w:val="20"/>
                <w:szCs w:val="20"/>
                <w:lang w:val="en-US"/>
              </w:rPr>
            </w:pPr>
            <w:r w:rsidRPr="002E2CD1">
              <w:rPr>
                <w:rFonts w:hint="eastAsia"/>
                <w:sz w:val="20"/>
                <w:szCs w:val="20"/>
                <w:lang w:val="en-US" w:eastAsia="zh-CN"/>
              </w:rPr>
              <w:t>FFS whether the handling in FR2 is the same with FR1</w:t>
            </w:r>
          </w:p>
          <w:p w14:paraId="6AF602D3" w14:textId="57FE82F0"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401355D3" w14:textId="77777777" w:rsidTr="00481C11">
        <w:tc>
          <w:tcPr>
            <w:tcW w:w="1479" w:type="dxa"/>
          </w:tcPr>
          <w:p w14:paraId="2842A754" w14:textId="08BB9BBF" w:rsidR="00597F11" w:rsidRPr="00597F11" w:rsidRDefault="00597F11" w:rsidP="002E2CD1">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01A01A8" w14:textId="77777777" w:rsidR="00597F11" w:rsidRDefault="00597F11" w:rsidP="002E2CD1">
            <w:pPr>
              <w:tabs>
                <w:tab w:val="left" w:pos="551"/>
              </w:tabs>
              <w:rPr>
                <w:rFonts w:eastAsia="游明朝"/>
                <w:lang w:val="en-US" w:eastAsia="ja-JP"/>
              </w:rPr>
            </w:pPr>
          </w:p>
        </w:tc>
        <w:tc>
          <w:tcPr>
            <w:tcW w:w="6780" w:type="dxa"/>
          </w:tcPr>
          <w:p w14:paraId="20BE5017" w14:textId="650A2DD2" w:rsidR="00597F11" w:rsidRPr="00597F11" w:rsidRDefault="00597F11" w:rsidP="002E2CD1">
            <w:pPr>
              <w:rPr>
                <w:rFonts w:eastAsia="游明朝" w:hint="eastAsia"/>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bl>
    <w:p w14:paraId="1686418D" w14:textId="77777777" w:rsidR="00726019" w:rsidRPr="00481C11"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B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游明朝"/>
                <w:lang w:val="en-US" w:eastAsia="ja-JP"/>
              </w:rPr>
            </w:pPr>
            <w:r>
              <w:rPr>
                <w:rFonts w:eastAsia="游明朝"/>
                <w:lang w:val="en-US" w:eastAsia="ja-JP"/>
              </w:rPr>
              <w:t>MediaTek</w:t>
            </w:r>
          </w:p>
        </w:tc>
        <w:tc>
          <w:tcPr>
            <w:tcW w:w="1372" w:type="dxa"/>
          </w:tcPr>
          <w:p w14:paraId="168641D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游明朝"/>
                <w:lang w:val="en-US" w:eastAsia="ja-JP"/>
              </w:rPr>
            </w:pPr>
            <w:r>
              <w:rPr>
                <w:rFonts w:eastAsia="游明朝"/>
                <w:lang w:val="en-US" w:eastAsia="ja-JP"/>
              </w:rPr>
              <w:t>CMCC</w:t>
            </w:r>
          </w:p>
        </w:tc>
        <w:tc>
          <w:tcPr>
            <w:tcW w:w="1372" w:type="dxa"/>
          </w:tcPr>
          <w:p w14:paraId="168641D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E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游明朝"/>
                <w:lang w:val="en-US" w:eastAsia="ja-JP"/>
              </w:rPr>
            </w:pPr>
            <w:r>
              <w:rPr>
                <w:rFonts w:eastAsia="游明朝"/>
                <w:lang w:val="en-US" w:eastAsia="ja-JP"/>
              </w:rPr>
              <w:t>NEC</w:t>
            </w:r>
          </w:p>
        </w:tc>
        <w:tc>
          <w:tcPr>
            <w:tcW w:w="1372" w:type="dxa"/>
          </w:tcPr>
          <w:p w14:paraId="168641E6"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游明朝"/>
                <w:lang w:val="en-US" w:eastAsia="ja-JP"/>
              </w:rPr>
            </w:pPr>
            <w:r>
              <w:rPr>
                <w:rFonts w:eastAsia="游明朝"/>
                <w:lang w:val="en-US" w:eastAsia="ja-JP"/>
              </w:rPr>
              <w:t>Nokia, NSB</w:t>
            </w:r>
          </w:p>
        </w:tc>
        <w:tc>
          <w:tcPr>
            <w:tcW w:w="1372" w:type="dxa"/>
          </w:tcPr>
          <w:p w14:paraId="168641F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4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28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游明朝"/>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68642A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B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游明朝"/>
                <w:lang w:val="en-US" w:eastAsia="ja-JP"/>
              </w:rPr>
            </w:pPr>
            <w:r>
              <w:rPr>
                <w:rFonts w:eastAsia="游明朝"/>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afb"/>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afb"/>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b"/>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b"/>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b"/>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1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b"/>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b"/>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b"/>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游明朝"/>
                <w:lang w:val="en-US" w:eastAsia="ja-JP"/>
              </w:rPr>
            </w:pPr>
            <w:r>
              <w:rPr>
                <w:rFonts w:eastAsia="游明朝"/>
                <w:lang w:val="en-US" w:eastAsia="ja-JP"/>
              </w:rPr>
              <w:t>CMCC</w:t>
            </w:r>
          </w:p>
        </w:tc>
        <w:tc>
          <w:tcPr>
            <w:tcW w:w="916" w:type="dxa"/>
          </w:tcPr>
          <w:p w14:paraId="1686433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33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游明朝"/>
                <w:lang w:val="en-US" w:eastAsia="ja-JP"/>
              </w:rPr>
            </w:pPr>
            <w:r>
              <w:rPr>
                <w:rFonts w:eastAsia="游明朝"/>
                <w:lang w:val="en-US" w:eastAsia="ja-JP"/>
              </w:rPr>
              <w:t>NEC</w:t>
            </w:r>
          </w:p>
        </w:tc>
        <w:tc>
          <w:tcPr>
            <w:tcW w:w="916" w:type="dxa"/>
          </w:tcPr>
          <w:p w14:paraId="16864341"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游明朝"/>
                <w:lang w:val="en-US" w:eastAsia="ja-JP"/>
              </w:rPr>
            </w:pPr>
            <w:r>
              <w:rPr>
                <w:rFonts w:eastAsia="游明朝"/>
                <w:lang w:val="en-US" w:eastAsia="ja-JP"/>
              </w:rPr>
              <w:lastRenderedPageBreak/>
              <w:t>Nokia, NSB</w:t>
            </w:r>
          </w:p>
        </w:tc>
        <w:tc>
          <w:tcPr>
            <w:tcW w:w="916" w:type="dxa"/>
          </w:tcPr>
          <w:p w14:paraId="1686435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b"/>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w:t>
            </w:r>
            <w:r>
              <w:rPr>
                <w:rFonts w:eastAsiaTheme="minorEastAsia"/>
                <w:lang w:val="en-US" w:eastAsia="zh-CN"/>
              </w:rPr>
              <w:lastRenderedPageBreak/>
              <w:t xml:space="preserve">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68643E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游明朝"/>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游明朝"/>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lastRenderedPageBreak/>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b"/>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b"/>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afb"/>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afb"/>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b"/>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b"/>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afb"/>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b"/>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41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游明朝"/>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游明朝"/>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42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afb"/>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b"/>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afb"/>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 xml:space="preserve">Support the case when the centre frequency </w:t>
            </w:r>
            <w:r>
              <w:rPr>
                <w:b/>
                <w:sz w:val="20"/>
                <w:szCs w:val="22"/>
                <w:lang w:val="en-GB"/>
              </w:rPr>
              <w:lastRenderedPageBreak/>
              <w:t>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916" w:type="dxa"/>
          </w:tcPr>
          <w:p w14:paraId="262852B1" w14:textId="521C291B" w:rsidR="00451C98" w:rsidRPr="00451C98" w:rsidRDefault="00451C98" w:rsidP="00346BB2">
            <w:pPr>
              <w:tabs>
                <w:tab w:val="left" w:pos="551"/>
              </w:tabs>
              <w:rPr>
                <w:rFonts w:eastAsia="游明朝"/>
                <w:lang w:val="en-US" w:eastAsia="ja-JP"/>
              </w:rPr>
            </w:pPr>
            <w:r>
              <w:rPr>
                <w:rFonts w:eastAsia="游明朝"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游明朝"/>
                <w:lang w:val="en-US" w:eastAsia="ja-JP"/>
              </w:rPr>
            </w:pPr>
            <w:r>
              <w:rPr>
                <w:rFonts w:eastAsia="游明朝"/>
                <w:lang w:val="en-US" w:eastAsia="ja-JP"/>
              </w:rPr>
              <w:t>NEC</w:t>
            </w:r>
          </w:p>
        </w:tc>
        <w:tc>
          <w:tcPr>
            <w:tcW w:w="916" w:type="dxa"/>
          </w:tcPr>
          <w:p w14:paraId="376BAB09" w14:textId="098E8C29" w:rsidR="00CF3C92" w:rsidRDefault="00CF3C92" w:rsidP="00346BB2">
            <w:pPr>
              <w:tabs>
                <w:tab w:val="left" w:pos="551"/>
              </w:tabs>
              <w:rPr>
                <w:rFonts w:eastAsia="游明朝"/>
                <w:lang w:val="en-US" w:eastAsia="ja-JP"/>
              </w:rPr>
            </w:pPr>
            <w:r>
              <w:rPr>
                <w:rFonts w:eastAsia="游明朝"/>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afb"/>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afb"/>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9E0A0ED" w14:textId="5C4E245D" w:rsidR="005949FC" w:rsidRPr="005949FC" w:rsidRDefault="00AF5BB5" w:rsidP="005949FC">
            <w:pPr>
              <w:pStyle w:val="afb"/>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5399646D" w14:textId="77777777" w:rsidTr="00481C11">
        <w:tc>
          <w:tcPr>
            <w:tcW w:w="1472" w:type="dxa"/>
          </w:tcPr>
          <w:p w14:paraId="5904945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FBC3AC1" w14:textId="3EAE7F77" w:rsidR="00481C11" w:rsidRDefault="00481C11" w:rsidP="002E2CD1">
            <w:pPr>
              <w:tabs>
                <w:tab w:val="left" w:pos="551"/>
              </w:tabs>
              <w:rPr>
                <w:rFonts w:eastAsiaTheme="minorEastAsia"/>
                <w:lang w:val="en-US" w:eastAsia="zh-CN"/>
              </w:rPr>
            </w:pPr>
          </w:p>
        </w:tc>
        <w:tc>
          <w:tcPr>
            <w:tcW w:w="7776" w:type="dxa"/>
          </w:tcPr>
          <w:p w14:paraId="1326D3D6" w14:textId="5DD29001"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5903E7D2" w14:textId="77777777" w:rsidTr="00481C11">
        <w:tc>
          <w:tcPr>
            <w:tcW w:w="1472" w:type="dxa"/>
          </w:tcPr>
          <w:p w14:paraId="3FBA216D" w14:textId="0276A65F" w:rsidR="00BF227B" w:rsidRDefault="00BF227B" w:rsidP="00BF227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62A12385" w14:textId="77777777" w:rsidR="00BF227B" w:rsidRDefault="00BF227B" w:rsidP="00BF227B">
            <w:pPr>
              <w:tabs>
                <w:tab w:val="left" w:pos="551"/>
              </w:tabs>
              <w:rPr>
                <w:rFonts w:eastAsiaTheme="minorEastAsia"/>
                <w:lang w:val="en-US" w:eastAsia="zh-CN"/>
              </w:rPr>
            </w:pPr>
          </w:p>
        </w:tc>
        <w:tc>
          <w:tcPr>
            <w:tcW w:w="7776" w:type="dxa"/>
          </w:tcPr>
          <w:p w14:paraId="5ADC85BF" w14:textId="5F26D153" w:rsidR="00BF227B" w:rsidRDefault="00BF227B" w:rsidP="00BF227B">
            <w:pPr>
              <w:rPr>
                <w:rFonts w:eastAsiaTheme="minorEastAsia"/>
                <w:lang w:val="en-US" w:eastAsia="zh-CN"/>
              </w:rPr>
            </w:pPr>
            <w:r>
              <w:rPr>
                <w:rFonts w:eastAsia="游明朝"/>
                <w:lang w:val="en-US" w:eastAsia="ja-JP"/>
              </w:rPr>
              <w:t xml:space="preserve">Now we are not sure whether the sub-bullet “Support the case when…” is a condition of </w:t>
            </w:r>
            <w:r w:rsidR="00A359A1">
              <w:rPr>
                <w:rFonts w:eastAsia="游明朝"/>
                <w:lang w:val="en-US" w:eastAsia="ja-JP"/>
              </w:rPr>
              <w:t xml:space="preserve">the </w:t>
            </w:r>
            <w:r>
              <w:rPr>
                <w:rFonts w:eastAsia="游明朝"/>
                <w:lang w:val="en-US" w:eastAsia="ja-JP"/>
              </w:rPr>
              <w:t xml:space="preserve">main bullet or just a case allowed under </w:t>
            </w:r>
            <w:r w:rsidR="00A359A1">
              <w:rPr>
                <w:rFonts w:eastAsia="游明朝"/>
                <w:lang w:val="en-US" w:eastAsia="ja-JP"/>
              </w:rPr>
              <w:t xml:space="preserve">the </w:t>
            </w:r>
            <w:r>
              <w:rPr>
                <w:rFonts w:eastAsia="游明朝"/>
                <w:lang w:val="en-US" w:eastAsia="ja-JP"/>
              </w:rPr>
              <w:t xml:space="preserve">main bullet. If it is a condition, we propose to </w:t>
            </w:r>
            <w:r>
              <w:rPr>
                <w:rFonts w:eastAsia="游明朝"/>
                <w:lang w:val="en-US" w:eastAsia="ja-JP"/>
              </w:rPr>
              <w:lastRenderedPageBreak/>
              <w:t>clarify like: “Separate initial UL BWP is configured/defined when…”</w:t>
            </w:r>
          </w:p>
        </w:tc>
      </w:tr>
      <w:tr w:rsidR="002E2CD1" w14:paraId="28DC9217" w14:textId="77777777" w:rsidTr="00481C11">
        <w:tc>
          <w:tcPr>
            <w:tcW w:w="1472" w:type="dxa"/>
          </w:tcPr>
          <w:p w14:paraId="1CBC9808" w14:textId="3CDF6D90" w:rsidR="002E2CD1" w:rsidRPr="002E2CD1" w:rsidRDefault="002E2CD1" w:rsidP="00BF227B">
            <w:pPr>
              <w:rPr>
                <w:rFonts w:eastAsiaTheme="minorEastAsia"/>
                <w:lang w:val="en-US" w:eastAsia="zh-CN"/>
              </w:rPr>
            </w:pPr>
            <w:r>
              <w:rPr>
                <w:rFonts w:eastAsiaTheme="minorEastAsia" w:hint="eastAsia"/>
                <w:lang w:val="en-US" w:eastAsia="zh-CN"/>
              </w:rPr>
              <w:lastRenderedPageBreak/>
              <w:t>CATT</w:t>
            </w:r>
          </w:p>
        </w:tc>
        <w:tc>
          <w:tcPr>
            <w:tcW w:w="916" w:type="dxa"/>
          </w:tcPr>
          <w:p w14:paraId="0A21250E" w14:textId="627B0799"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34973BC4" w14:textId="1AD55B16"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5433EDE6" w14:textId="77777777" w:rsidTr="00481C11">
        <w:tc>
          <w:tcPr>
            <w:tcW w:w="1472" w:type="dxa"/>
          </w:tcPr>
          <w:p w14:paraId="0E54F469" w14:textId="6AC977E3" w:rsidR="00597F11" w:rsidRPr="00597F11" w:rsidRDefault="00597F11" w:rsidP="00BF227B">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916" w:type="dxa"/>
          </w:tcPr>
          <w:p w14:paraId="6C31138B" w14:textId="322E4F06" w:rsidR="00597F11" w:rsidRPr="00597F11" w:rsidRDefault="00597F11" w:rsidP="00BF227B">
            <w:pPr>
              <w:tabs>
                <w:tab w:val="left" w:pos="551"/>
              </w:tabs>
              <w:rPr>
                <w:rFonts w:eastAsia="游明朝" w:hint="eastAsia"/>
                <w:lang w:val="en-US" w:eastAsia="ja-JP"/>
              </w:rPr>
            </w:pPr>
            <w:r>
              <w:rPr>
                <w:rFonts w:eastAsia="游明朝" w:hint="eastAsia"/>
                <w:lang w:val="en-US" w:eastAsia="ja-JP"/>
              </w:rPr>
              <w:t>Y</w:t>
            </w:r>
          </w:p>
        </w:tc>
        <w:tc>
          <w:tcPr>
            <w:tcW w:w="7776" w:type="dxa"/>
          </w:tcPr>
          <w:p w14:paraId="31C7AC90" w14:textId="77777777" w:rsidR="00597F11" w:rsidRDefault="00597F11" w:rsidP="00BF227B">
            <w:pPr>
              <w:rPr>
                <w:rFonts w:eastAsiaTheme="minorEastAsia" w:hint="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b"/>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af5"/>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b"/>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b"/>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rsidTr="00AB4C2A">
        <w:tc>
          <w:tcPr>
            <w:tcW w:w="1472" w:type="dxa"/>
          </w:tcPr>
          <w:p w14:paraId="1686448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48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b"/>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r>
              <w:rPr>
                <w:rFonts w:ascii="Times" w:hAnsi="Times"/>
                <w:szCs w:val="24"/>
                <w:lang w:val="en-US"/>
              </w:rPr>
              <w:lastRenderedPageBreak/>
              <w:t>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lastRenderedPageBreak/>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4A6" w14:textId="77777777" w:rsidTr="00AB4C2A">
        <w:tc>
          <w:tcPr>
            <w:tcW w:w="1472" w:type="dxa"/>
          </w:tcPr>
          <w:p w14:paraId="168644A3" w14:textId="77777777" w:rsidR="00726019" w:rsidRDefault="004C6D2D">
            <w:pPr>
              <w:rPr>
                <w:rFonts w:eastAsia="游明朝"/>
                <w:lang w:val="en-US" w:eastAsia="ja-JP"/>
              </w:rPr>
            </w:pPr>
            <w:r>
              <w:rPr>
                <w:rFonts w:eastAsia="游明朝"/>
                <w:lang w:val="en-US" w:eastAsia="ja-JP"/>
              </w:rPr>
              <w:t>CMCC</w:t>
            </w:r>
          </w:p>
        </w:tc>
        <w:tc>
          <w:tcPr>
            <w:tcW w:w="1238" w:type="dxa"/>
          </w:tcPr>
          <w:p w14:paraId="168644A4"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4A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游明朝"/>
                <w:lang w:val="en-US" w:eastAsia="ja-JP"/>
              </w:rPr>
            </w:pPr>
            <w:r>
              <w:rPr>
                <w:rFonts w:eastAsia="游明朝"/>
                <w:lang w:val="en-US" w:eastAsia="ja-JP"/>
              </w:rPr>
              <w:t>NEC</w:t>
            </w:r>
          </w:p>
        </w:tc>
        <w:tc>
          <w:tcPr>
            <w:tcW w:w="1238" w:type="dxa"/>
          </w:tcPr>
          <w:p w14:paraId="168644AC"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游明朝"/>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游明朝"/>
                <w:lang w:val="en-US" w:eastAsia="ja-JP"/>
              </w:rPr>
            </w:pPr>
            <w:r>
              <w:rPr>
                <w:rFonts w:eastAsia="游明朝"/>
                <w:lang w:val="en-US" w:eastAsia="ja-JP"/>
              </w:rPr>
              <w:t>Nokia, NSB</w:t>
            </w:r>
          </w:p>
        </w:tc>
        <w:tc>
          <w:tcPr>
            <w:tcW w:w="1238" w:type="dxa"/>
          </w:tcPr>
          <w:p w14:paraId="168644C5"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b"/>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afb"/>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 xml:space="preserve">Thus, we suggest to limit the proposal to the case of separate initial UL BWP, and further </w:t>
            </w:r>
            <w:r>
              <w:rPr>
                <w:lang w:val="en-US" w:eastAsia="ko-KR"/>
              </w:rPr>
              <w:lastRenderedPageBreak/>
              <w:t>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lastRenderedPageBreak/>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168644EF" w14:textId="77777777" w:rsidR="00726019" w:rsidRDefault="004C6D2D">
            <w:pPr>
              <w:rPr>
                <w:rFonts w:eastAsiaTheme="minorEastAsia"/>
                <w:lang w:val="en-US" w:eastAsia="zh-CN"/>
              </w:rPr>
            </w:pPr>
            <w:r>
              <w:rPr>
                <w:rFonts w:eastAsia="游明朝"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游明朝"/>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16864502" w14:textId="77777777" w:rsidR="00726019" w:rsidRDefault="004C6D2D">
            <w:pPr>
              <w:pStyle w:val="afb"/>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1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w:t>
            </w:r>
            <w:r>
              <w:rPr>
                <w:rFonts w:eastAsiaTheme="minorEastAsia" w:hint="eastAsia"/>
                <w:lang w:val="en-US" w:eastAsia="zh-CN"/>
              </w:rPr>
              <w:lastRenderedPageBreak/>
              <w:t xml:space="preserve">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lastRenderedPageBreak/>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1686455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游明朝"/>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游明朝"/>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5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64FB1490" w14:textId="0B445A65" w:rsidR="00451C98" w:rsidRPr="00451C98" w:rsidRDefault="00451C98" w:rsidP="00941E66">
            <w:pPr>
              <w:tabs>
                <w:tab w:val="left" w:pos="551"/>
              </w:tabs>
              <w:rPr>
                <w:rFonts w:eastAsia="游明朝"/>
                <w:lang w:val="en-US" w:eastAsia="ja-JP"/>
              </w:rPr>
            </w:pPr>
            <w:r>
              <w:rPr>
                <w:rFonts w:eastAsia="游明朝"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游明朝"/>
                <w:lang w:val="en-US" w:eastAsia="ja-JP"/>
              </w:rPr>
            </w:pPr>
            <w:r>
              <w:rPr>
                <w:rFonts w:eastAsia="游明朝"/>
                <w:lang w:val="en-US" w:eastAsia="ja-JP"/>
              </w:rPr>
              <w:t>NEC</w:t>
            </w:r>
          </w:p>
        </w:tc>
        <w:tc>
          <w:tcPr>
            <w:tcW w:w="1238" w:type="dxa"/>
          </w:tcPr>
          <w:p w14:paraId="4C3051B1" w14:textId="3DDEE36A" w:rsidR="00CF3C92" w:rsidRDefault="00CF3C92" w:rsidP="00941E66">
            <w:pPr>
              <w:tabs>
                <w:tab w:val="left" w:pos="551"/>
              </w:tabs>
              <w:rPr>
                <w:rFonts w:eastAsia="游明朝"/>
                <w:lang w:val="en-US" w:eastAsia="ja-JP"/>
              </w:rPr>
            </w:pPr>
            <w:r>
              <w:rPr>
                <w:rFonts w:eastAsia="游明朝"/>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25621F90" w14:textId="364A43A1"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 xml:space="preserve">The reason from our </w:t>
            </w:r>
            <w:r>
              <w:rPr>
                <w:lang w:val="en-US" w:eastAsia="ko-KR"/>
              </w:rPr>
              <w:lastRenderedPageBreak/>
              <w:t>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lastRenderedPageBreak/>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41BC71D3" w14:textId="77777777" w:rsidTr="00481C11">
        <w:trPr>
          <w:trHeight w:val="142"/>
        </w:trPr>
        <w:tc>
          <w:tcPr>
            <w:tcW w:w="1472" w:type="dxa"/>
          </w:tcPr>
          <w:p w14:paraId="43B155FF"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53CF839"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0B5B5B" w14:textId="2718A869"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58528D3F" w14:textId="77777777" w:rsidTr="00481C11">
        <w:trPr>
          <w:trHeight w:val="142"/>
        </w:trPr>
        <w:tc>
          <w:tcPr>
            <w:tcW w:w="1472" w:type="dxa"/>
          </w:tcPr>
          <w:p w14:paraId="176EF5FF" w14:textId="04033EC7" w:rsidR="00BF227B" w:rsidRPr="00B638D0" w:rsidRDefault="00BF227B"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DFFFF2" w14:textId="68948DCD" w:rsidR="00BF227B" w:rsidRPr="00B638D0" w:rsidRDefault="00BF227B" w:rsidP="002E2CD1">
            <w:pPr>
              <w:tabs>
                <w:tab w:val="left" w:pos="551"/>
              </w:tabs>
              <w:rPr>
                <w:rFonts w:eastAsia="游明朝"/>
                <w:lang w:val="en-US" w:eastAsia="ja-JP"/>
              </w:rPr>
            </w:pPr>
            <w:r>
              <w:rPr>
                <w:rFonts w:eastAsia="游明朝" w:hint="eastAsia"/>
                <w:lang w:val="en-US" w:eastAsia="ja-JP"/>
              </w:rPr>
              <w:t>Y</w:t>
            </w:r>
          </w:p>
        </w:tc>
        <w:tc>
          <w:tcPr>
            <w:tcW w:w="7509" w:type="dxa"/>
          </w:tcPr>
          <w:p w14:paraId="2A6AA542" w14:textId="77777777" w:rsidR="00BF227B" w:rsidRDefault="00BF227B" w:rsidP="002E2CD1">
            <w:pPr>
              <w:rPr>
                <w:rFonts w:eastAsiaTheme="minorEastAsia"/>
                <w:lang w:val="en-US" w:eastAsia="zh-CN"/>
              </w:rPr>
            </w:pPr>
          </w:p>
        </w:tc>
      </w:tr>
      <w:tr w:rsidR="002E2CD1" w14:paraId="7A1ADA24" w14:textId="77777777" w:rsidTr="00481C11">
        <w:trPr>
          <w:trHeight w:val="142"/>
        </w:trPr>
        <w:tc>
          <w:tcPr>
            <w:tcW w:w="1472" w:type="dxa"/>
          </w:tcPr>
          <w:p w14:paraId="4ECAE2C0" w14:textId="4AF102A8"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5869C98C" w14:textId="1AFFB183"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6D65EBFA" w14:textId="6597B010"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74A419A2" w14:textId="77777777" w:rsidTr="00481C11">
        <w:trPr>
          <w:trHeight w:val="142"/>
        </w:trPr>
        <w:tc>
          <w:tcPr>
            <w:tcW w:w="1472" w:type="dxa"/>
          </w:tcPr>
          <w:p w14:paraId="4E4F1A89" w14:textId="12498E18" w:rsidR="009E16BB" w:rsidRPr="009E16BB" w:rsidRDefault="009E16BB" w:rsidP="002E2CD1">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38" w:type="dxa"/>
          </w:tcPr>
          <w:p w14:paraId="4BB9E8AA" w14:textId="2ADCFC59" w:rsidR="009E16BB" w:rsidRPr="009E16BB" w:rsidRDefault="009E16BB" w:rsidP="002E2CD1">
            <w:pPr>
              <w:tabs>
                <w:tab w:val="left" w:pos="551"/>
              </w:tabs>
              <w:rPr>
                <w:rFonts w:eastAsia="游明朝" w:hint="eastAsia"/>
                <w:lang w:val="en-US" w:eastAsia="ja-JP"/>
              </w:rPr>
            </w:pPr>
            <w:r>
              <w:rPr>
                <w:rFonts w:eastAsia="游明朝" w:hint="eastAsia"/>
                <w:lang w:val="en-US" w:eastAsia="ja-JP"/>
              </w:rPr>
              <w:t>Y</w:t>
            </w:r>
          </w:p>
        </w:tc>
        <w:tc>
          <w:tcPr>
            <w:tcW w:w="7509" w:type="dxa"/>
          </w:tcPr>
          <w:p w14:paraId="361F9501" w14:textId="77777777" w:rsidR="009E16BB" w:rsidRDefault="009E16BB" w:rsidP="002E2CD1">
            <w:pPr>
              <w:rPr>
                <w:rFonts w:eastAsiaTheme="minorEastAsia" w:hint="eastAsia"/>
                <w:lang w:val="en-US" w:eastAsia="zh-CN"/>
              </w:rPr>
            </w:pP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w:t>
            </w:r>
            <w:r>
              <w:rPr>
                <w:rFonts w:eastAsiaTheme="minorEastAsia"/>
                <w:lang w:val="en-US" w:eastAsia="zh-CN"/>
              </w:rPr>
              <w:lastRenderedPageBreak/>
              <w:t xml:space="preserve">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游明朝" w:hint="eastAsia"/>
                <w:lang w:val="en-US" w:eastAsia="ja-JP"/>
              </w:rPr>
              <w:t>N</w:t>
            </w:r>
          </w:p>
        </w:tc>
        <w:tc>
          <w:tcPr>
            <w:tcW w:w="6780" w:type="dxa"/>
          </w:tcPr>
          <w:p w14:paraId="168645F5"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168645F6" w14:textId="77777777" w:rsidR="00726019" w:rsidRDefault="004C6D2D">
            <w:pPr>
              <w:pStyle w:val="afb"/>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14:paraId="168645F7" w14:textId="77777777" w:rsidR="00726019" w:rsidRDefault="004C6D2D">
            <w:pPr>
              <w:pStyle w:val="afb"/>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5FC" w14:textId="77777777" w:rsidR="00726019" w:rsidRDefault="004C6D2D">
            <w:pPr>
              <w:rPr>
                <w:rFonts w:eastAsia="游明朝"/>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b"/>
              <w:numPr>
                <w:ilvl w:val="0"/>
                <w:numId w:val="40"/>
              </w:numPr>
              <w:tabs>
                <w:tab w:val="left" w:pos="1410"/>
              </w:tabs>
              <w:spacing w:after="100" w:afterAutospacing="1"/>
              <w:jc w:val="both"/>
              <w:rPr>
                <w:rFonts w:eastAsiaTheme="minorEastAsia"/>
                <w:lang w:val="en-US" w:eastAsia="zh-CN"/>
              </w:rPr>
            </w:pPr>
            <w:r>
              <w:rPr>
                <w:b/>
                <w:bCs/>
                <w:sz w:val="20"/>
                <w:szCs w:val="22"/>
                <w:lang w:val="en-US"/>
              </w:rPr>
              <w:t xml:space="preserve">Option 3: The center frequencies for initial UL/DL BWPs can be </w:t>
            </w:r>
            <w:r>
              <w:rPr>
                <w:b/>
                <w:bCs/>
                <w:sz w:val="20"/>
                <w:szCs w:val="22"/>
                <w:lang w:val="en-US"/>
              </w:rPr>
              <w:lastRenderedPageBreak/>
              <w:t>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游明朝"/>
                <w:lang w:val="en-US" w:eastAsia="ja-JP"/>
              </w:rPr>
            </w:pPr>
            <w:r>
              <w:rPr>
                <w:rFonts w:eastAsia="游明朝"/>
                <w:lang w:val="en-US" w:eastAsia="ja-JP"/>
              </w:rPr>
              <w:t>MediaTek</w:t>
            </w:r>
          </w:p>
        </w:tc>
        <w:tc>
          <w:tcPr>
            <w:tcW w:w="1372" w:type="dxa"/>
            <w:gridSpan w:val="2"/>
          </w:tcPr>
          <w:p w14:paraId="16864617" w14:textId="77777777"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16864621" w14:textId="77777777"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726019" w14:paraId="16864627" w14:textId="77777777">
        <w:tc>
          <w:tcPr>
            <w:tcW w:w="1479" w:type="dxa"/>
          </w:tcPr>
          <w:p w14:paraId="16864624" w14:textId="77777777" w:rsidR="00726019" w:rsidRDefault="004C6D2D">
            <w:pPr>
              <w:rPr>
                <w:rFonts w:eastAsia="游明朝"/>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游明朝"/>
                <w:lang w:val="en-US" w:eastAsia="ja-JP"/>
              </w:rPr>
            </w:pPr>
            <w:r>
              <w:rPr>
                <w:lang w:val="en-US" w:eastAsia="zh-CN"/>
              </w:rPr>
              <w:t>N</w:t>
            </w:r>
          </w:p>
        </w:tc>
        <w:tc>
          <w:tcPr>
            <w:tcW w:w="6780" w:type="dxa"/>
          </w:tcPr>
          <w:p w14:paraId="16864626" w14:textId="77777777" w:rsidR="00726019" w:rsidRDefault="004C6D2D">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w:t>
            </w:r>
            <w:r>
              <w:rPr>
                <w:rFonts w:eastAsiaTheme="minorEastAsia" w:hint="eastAsia"/>
                <w:lang w:val="en-US" w:eastAsia="zh-CN"/>
              </w:rPr>
              <w:lastRenderedPageBreak/>
              <w:t>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686463E" w14:textId="77777777" w:rsidR="00726019" w:rsidRDefault="004C6D2D">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游明朝"/>
                <w:lang w:val="en-US" w:eastAsia="ja-JP"/>
              </w:rPr>
            </w:pPr>
            <w:r>
              <w:rPr>
                <w:rFonts w:eastAsia="游明朝"/>
                <w:lang w:val="en-US" w:eastAsia="ja-JP"/>
              </w:rPr>
              <w:t>Nokia, NSB</w:t>
            </w:r>
          </w:p>
        </w:tc>
        <w:tc>
          <w:tcPr>
            <w:tcW w:w="1372" w:type="dxa"/>
            <w:gridSpan w:val="2"/>
          </w:tcPr>
          <w:p w14:paraId="16864642" w14:textId="77777777" w:rsidR="00726019" w:rsidRDefault="00726019">
            <w:pPr>
              <w:tabs>
                <w:tab w:val="left" w:pos="551"/>
              </w:tabs>
              <w:rPr>
                <w:rFonts w:eastAsia="游明朝"/>
                <w:lang w:val="en-US" w:eastAsia="ja-JP"/>
              </w:rPr>
            </w:pPr>
          </w:p>
        </w:tc>
        <w:tc>
          <w:tcPr>
            <w:tcW w:w="6780" w:type="dxa"/>
          </w:tcPr>
          <w:p w14:paraId="16864643" w14:textId="77777777"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lastRenderedPageBreak/>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b"/>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lastRenderedPageBreak/>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b"/>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168646C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游明朝"/>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168646F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864702" w14:textId="77777777"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16864703" w14:textId="77777777"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b"/>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游明朝"/>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b"/>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b"/>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afb"/>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402DF3A" w14:textId="7EB9D62B"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游明朝"/>
                <w:lang w:val="en-US" w:eastAsia="ja-JP"/>
              </w:rPr>
            </w:pPr>
            <w:r>
              <w:rPr>
                <w:rFonts w:eastAsia="游明朝"/>
                <w:lang w:val="en-US" w:eastAsia="ja-JP"/>
              </w:rPr>
              <w:t>NEC</w:t>
            </w:r>
          </w:p>
        </w:tc>
        <w:tc>
          <w:tcPr>
            <w:tcW w:w="1351" w:type="dxa"/>
          </w:tcPr>
          <w:p w14:paraId="183ACBCC" w14:textId="36A29862" w:rsidR="00CF3C92" w:rsidRDefault="00CF3C92" w:rsidP="00E8141D">
            <w:pPr>
              <w:tabs>
                <w:tab w:val="left" w:pos="551"/>
              </w:tabs>
              <w:rPr>
                <w:rFonts w:eastAsia="游明朝"/>
                <w:lang w:val="en-US" w:eastAsia="ja-JP"/>
              </w:rPr>
            </w:pPr>
            <w:r>
              <w:rPr>
                <w:rFonts w:eastAsia="游明朝"/>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afb"/>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afb"/>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7782A12F" w14:textId="01CC3CC0"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5752B510" w14:textId="77777777" w:rsidTr="00481C11">
        <w:tc>
          <w:tcPr>
            <w:tcW w:w="1479" w:type="dxa"/>
          </w:tcPr>
          <w:p w14:paraId="205A21E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3CD400A6" w14:textId="5D335CFE"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C29B6B3" w14:textId="6629A7CB"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790B0CB7" w14:textId="77777777" w:rsidTr="00481C11">
        <w:tc>
          <w:tcPr>
            <w:tcW w:w="1479" w:type="dxa"/>
          </w:tcPr>
          <w:p w14:paraId="754FD0DD" w14:textId="4B989DDE" w:rsidR="00CC72C7" w:rsidRPr="00B638D0" w:rsidRDefault="00CC72C7"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20CAB45" w14:textId="77777777" w:rsidR="00CC72C7" w:rsidRDefault="00CC72C7" w:rsidP="002E2CD1">
            <w:pPr>
              <w:tabs>
                <w:tab w:val="left" w:pos="551"/>
              </w:tabs>
              <w:rPr>
                <w:rFonts w:eastAsiaTheme="minorEastAsia"/>
                <w:lang w:val="en-US" w:eastAsia="zh-CN"/>
              </w:rPr>
            </w:pPr>
          </w:p>
        </w:tc>
        <w:tc>
          <w:tcPr>
            <w:tcW w:w="6801" w:type="dxa"/>
            <w:gridSpan w:val="2"/>
          </w:tcPr>
          <w:p w14:paraId="0B1328A6" w14:textId="5B4AFE42" w:rsidR="00CC72C7" w:rsidRPr="00B638D0" w:rsidRDefault="00CC72C7" w:rsidP="002E2CD1">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2E2CD1" w14:paraId="18590BFA" w14:textId="77777777" w:rsidTr="00481C11">
        <w:tc>
          <w:tcPr>
            <w:tcW w:w="1479" w:type="dxa"/>
          </w:tcPr>
          <w:p w14:paraId="73BF2E5B" w14:textId="68376EFD"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8625777" w14:textId="31A9C25E"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FC23431" w14:textId="2A5153EB"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47C966A" w14:textId="77777777" w:rsidTr="00481C11">
        <w:tc>
          <w:tcPr>
            <w:tcW w:w="1479" w:type="dxa"/>
          </w:tcPr>
          <w:p w14:paraId="1636730B" w14:textId="2A78A619" w:rsidR="009E16BB" w:rsidRPr="009E16BB" w:rsidRDefault="009E16BB" w:rsidP="002E2CD1">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51" w:type="dxa"/>
          </w:tcPr>
          <w:p w14:paraId="41E81F6C" w14:textId="7188D65C" w:rsidR="009E16BB" w:rsidRPr="009E16BB" w:rsidRDefault="009E16BB" w:rsidP="002E2CD1">
            <w:pPr>
              <w:tabs>
                <w:tab w:val="left" w:pos="551"/>
              </w:tabs>
              <w:rPr>
                <w:rFonts w:eastAsia="游明朝" w:hint="eastAsia"/>
                <w:lang w:val="en-US" w:eastAsia="ja-JP"/>
              </w:rPr>
            </w:pPr>
            <w:r>
              <w:rPr>
                <w:rFonts w:eastAsia="游明朝" w:hint="eastAsia"/>
                <w:lang w:val="en-US" w:eastAsia="ja-JP"/>
              </w:rPr>
              <w:t>Y</w:t>
            </w:r>
          </w:p>
        </w:tc>
        <w:tc>
          <w:tcPr>
            <w:tcW w:w="6801" w:type="dxa"/>
            <w:gridSpan w:val="2"/>
          </w:tcPr>
          <w:p w14:paraId="010A5572" w14:textId="77777777" w:rsidR="009E16BB" w:rsidRDefault="009E16BB" w:rsidP="002E2CD1">
            <w:pPr>
              <w:rPr>
                <w:rFonts w:eastAsiaTheme="minorEastAsia" w:hint="eastAsia"/>
                <w:lang w:val="en-US" w:eastAsia="zh-CN"/>
              </w:rPr>
            </w:pP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RedCap </w:t>
            </w:r>
            <w:r>
              <w:rPr>
                <w:rFonts w:eastAsia="Times New Roman" w:cs="Times"/>
                <w:lang w:val="en-US" w:eastAsia="ja-JP"/>
              </w:rPr>
              <w:lastRenderedPageBreak/>
              <w:t>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77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游明朝"/>
                <w:lang w:val="en-US" w:eastAsia="ja-JP"/>
              </w:rPr>
            </w:pPr>
            <w:r>
              <w:rPr>
                <w:rFonts w:eastAsia="游明朝"/>
                <w:lang w:val="en-US" w:eastAsia="ja-JP"/>
              </w:rPr>
              <w:t>MediaTek</w:t>
            </w:r>
          </w:p>
        </w:tc>
        <w:tc>
          <w:tcPr>
            <w:tcW w:w="1372" w:type="dxa"/>
          </w:tcPr>
          <w:p w14:paraId="1686479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79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游明朝"/>
                <w:lang w:val="en-US" w:eastAsia="ja-JP"/>
              </w:rPr>
            </w:pPr>
            <w:r>
              <w:rPr>
                <w:rFonts w:eastAsia="游明朝"/>
                <w:lang w:val="en-US" w:eastAsia="ja-JP"/>
              </w:rPr>
              <w:t>NEC</w:t>
            </w:r>
          </w:p>
        </w:tc>
        <w:tc>
          <w:tcPr>
            <w:tcW w:w="1372" w:type="dxa"/>
          </w:tcPr>
          <w:p w14:paraId="1686479F"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7A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游明朝"/>
                <w:lang w:val="en-US" w:eastAsia="ja-JP"/>
              </w:rPr>
            </w:pPr>
            <w:r>
              <w:rPr>
                <w:rFonts w:eastAsia="游明朝"/>
                <w:lang w:val="en-US" w:eastAsia="ja-JP"/>
              </w:rPr>
              <w:t>Nokia, NSB</w:t>
            </w:r>
          </w:p>
        </w:tc>
        <w:tc>
          <w:tcPr>
            <w:tcW w:w="1372" w:type="dxa"/>
          </w:tcPr>
          <w:p w14:paraId="168647B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lastRenderedPageBreak/>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lastRenderedPageBreak/>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游明朝"/>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0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游明朝"/>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w:t>
            </w:r>
            <w:r>
              <w:rPr>
                <w:rFonts w:eastAsia="Times New Roman" w:cs="Times"/>
                <w:b/>
                <w:bCs/>
                <w:lang w:val="en-US" w:eastAsia="ja-JP"/>
              </w:rPr>
              <w:lastRenderedPageBreak/>
              <w:t>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84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游明朝"/>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6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7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w:t>
            </w:r>
            <w:r>
              <w:rPr>
                <w:rFonts w:eastAsia="Times New Roman" w:cs="Times"/>
                <w:b/>
                <w:bCs/>
                <w:lang w:val="en-US" w:eastAsia="ja-JP"/>
              </w:rPr>
              <w:lastRenderedPageBreak/>
              <w:t>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BB112F" w14:textId="3BC4C033"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游明朝"/>
                <w:lang w:val="en-US" w:eastAsia="ja-JP"/>
              </w:rPr>
            </w:pPr>
            <w:r>
              <w:rPr>
                <w:rFonts w:eastAsia="游明朝"/>
                <w:lang w:val="en-US" w:eastAsia="ja-JP"/>
              </w:rPr>
              <w:t>NEC</w:t>
            </w:r>
          </w:p>
        </w:tc>
        <w:tc>
          <w:tcPr>
            <w:tcW w:w="1372" w:type="dxa"/>
          </w:tcPr>
          <w:p w14:paraId="01156A7C" w14:textId="468A6F68" w:rsidR="003F37B8" w:rsidRDefault="003F37B8" w:rsidP="00E8141D">
            <w:pPr>
              <w:tabs>
                <w:tab w:val="left" w:pos="551"/>
              </w:tabs>
              <w:rPr>
                <w:rFonts w:eastAsia="游明朝"/>
                <w:lang w:val="en-US" w:eastAsia="ja-JP"/>
              </w:rPr>
            </w:pPr>
            <w:r>
              <w:rPr>
                <w:rFonts w:eastAsia="游明朝"/>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b"/>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D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F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游明朝"/>
                <w:lang w:val="en-US" w:eastAsia="ja-JP"/>
              </w:rPr>
            </w:pPr>
            <w:r>
              <w:rPr>
                <w:rFonts w:eastAsia="游明朝"/>
                <w:lang w:val="en-US" w:eastAsia="ja-JP"/>
              </w:rPr>
              <w:t>NEC</w:t>
            </w:r>
          </w:p>
        </w:tc>
        <w:tc>
          <w:tcPr>
            <w:tcW w:w="1372" w:type="dxa"/>
          </w:tcPr>
          <w:p w14:paraId="168648F5"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8F9"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16864909"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游明朝"/>
                <w:lang w:val="en-US" w:eastAsia="ja-JP"/>
              </w:rPr>
            </w:pPr>
            <w:r>
              <w:rPr>
                <w:rFonts w:eastAsia="游明朝"/>
                <w:lang w:val="en-US" w:eastAsia="ja-JP"/>
              </w:rPr>
              <w:t>Nokia, NSB</w:t>
            </w:r>
          </w:p>
        </w:tc>
        <w:tc>
          <w:tcPr>
            <w:tcW w:w="1372" w:type="dxa"/>
          </w:tcPr>
          <w:p w14:paraId="1686490D"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b"/>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b"/>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b"/>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b"/>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b"/>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b"/>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 xml:space="preserve">The initial DL BWP of RedCap UE (MIB or SIB configured) has to include SSB and CSS for </w:t>
            </w:r>
            <w:r>
              <w:rPr>
                <w:rFonts w:eastAsiaTheme="minorEastAsia"/>
                <w:lang w:val="en-US" w:eastAsia="zh-CN"/>
              </w:rPr>
              <w:lastRenderedPageBreak/>
              <w:t>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05" w:type="dxa"/>
          </w:tcPr>
          <w:p w14:paraId="1686495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游明朝"/>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游明朝"/>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游明朝"/>
                <w:lang w:val="en-US" w:eastAsia="ja-JP"/>
              </w:rPr>
            </w:pPr>
            <w:r>
              <w:rPr>
                <w:rFonts w:eastAsia="游明朝"/>
                <w:lang w:val="en-US" w:eastAsia="ja-JP"/>
              </w:rPr>
              <w:t>MediaTek</w:t>
            </w:r>
          </w:p>
        </w:tc>
        <w:tc>
          <w:tcPr>
            <w:tcW w:w="805" w:type="dxa"/>
          </w:tcPr>
          <w:p w14:paraId="16864973" w14:textId="77777777" w:rsidR="00726019" w:rsidRDefault="00726019">
            <w:pPr>
              <w:tabs>
                <w:tab w:val="left" w:pos="551"/>
              </w:tabs>
              <w:rPr>
                <w:rFonts w:eastAsia="游明朝"/>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游明朝"/>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游明朝"/>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游明朝"/>
                <w:lang w:val="en-US" w:eastAsia="ja-JP"/>
              </w:rPr>
            </w:pPr>
            <w:r>
              <w:rPr>
                <w:rFonts w:eastAsia="游明朝"/>
                <w:lang w:val="en-US" w:eastAsia="ja-JP"/>
              </w:rPr>
              <w:t>Nokia, NSB</w:t>
            </w:r>
          </w:p>
        </w:tc>
        <w:tc>
          <w:tcPr>
            <w:tcW w:w="805" w:type="dxa"/>
          </w:tcPr>
          <w:p w14:paraId="16864990" w14:textId="77777777" w:rsidR="00726019" w:rsidRDefault="004C6D2D">
            <w:pPr>
              <w:tabs>
                <w:tab w:val="left" w:pos="551"/>
              </w:tabs>
              <w:rPr>
                <w:rFonts w:eastAsia="游明朝"/>
                <w:lang w:val="en-US" w:eastAsia="ja-JP"/>
              </w:rPr>
            </w:pPr>
            <w:r>
              <w:rPr>
                <w:rFonts w:eastAsia="游明朝"/>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16864997"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29" w:name="_Ref71591472"/>
            <w:r>
              <w:t xml:space="preserve">Table </w:t>
            </w:r>
            <w:r w:rsidR="00E8232B">
              <w:fldChar w:fldCharType="begin"/>
            </w:r>
            <w:r w:rsidR="00E8232B">
              <w:instrText xml:space="preserve"> SEQ Table \* ARABIC </w:instrText>
            </w:r>
            <w:r w:rsidR="00E8232B">
              <w:fldChar w:fldCharType="separate"/>
            </w:r>
            <w:r>
              <w:t>3</w:t>
            </w:r>
            <w:r w:rsidR="00E8232B">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b"/>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b"/>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b"/>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b"/>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b"/>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b"/>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afb"/>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w:t>
            </w:r>
            <w:r>
              <w:rPr>
                <w:rFonts w:eastAsiaTheme="minorEastAsia"/>
                <w:lang w:val="en-US" w:eastAsia="zh-CN"/>
              </w:rPr>
              <w:lastRenderedPageBreak/>
              <w:t>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b"/>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afb"/>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b"/>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b"/>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b"/>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游明朝"/>
                <w:lang w:val="en-US" w:eastAsia="ja-JP"/>
              </w:rPr>
            </w:pPr>
            <w:r>
              <w:rPr>
                <w:rFonts w:eastAsia="游明朝"/>
                <w:lang w:val="en-US" w:eastAsia="ja-JP"/>
              </w:rPr>
              <w:t>Nokia, NSB</w:t>
            </w:r>
          </w:p>
        </w:tc>
        <w:tc>
          <w:tcPr>
            <w:tcW w:w="1372" w:type="dxa"/>
          </w:tcPr>
          <w:p w14:paraId="16864A4C" w14:textId="77777777" w:rsidR="00726019" w:rsidRDefault="00726019">
            <w:pPr>
              <w:tabs>
                <w:tab w:val="left" w:pos="551"/>
              </w:tabs>
              <w:rPr>
                <w:rFonts w:eastAsia="游明朝"/>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16864ACE"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游明朝"/>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游明朝"/>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16864ADB" w14:textId="77777777"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16864ADE" w14:textId="77777777"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6864ADF" w14:textId="77777777"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16864AEA"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E8232B">
            <w:pPr>
              <w:rPr>
                <w:color w:val="0000FF"/>
                <w:u w:val="single"/>
                <w:lang w:val="en-US"/>
              </w:rPr>
            </w:pPr>
            <w:hyperlink r:id="rId20" w:history="1">
              <w:r w:rsidR="004C6D2D">
                <w:rPr>
                  <w:rStyle w:val="af7"/>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E8232B">
            <w:pPr>
              <w:rPr>
                <w:color w:val="0000FF"/>
                <w:u w:val="single"/>
                <w:lang w:val="en-US"/>
              </w:rPr>
            </w:pPr>
            <w:hyperlink r:id="rId21" w:history="1">
              <w:r w:rsidR="004C6D2D">
                <w:rPr>
                  <w:rStyle w:val="af7"/>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E8232B">
            <w:pPr>
              <w:rPr>
                <w:color w:val="0000FF"/>
                <w:u w:val="single"/>
                <w:lang w:val="en-US"/>
              </w:rPr>
            </w:pPr>
            <w:hyperlink r:id="rId22" w:history="1">
              <w:r w:rsidR="004C6D2D">
                <w:rPr>
                  <w:rStyle w:val="af7"/>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E8232B">
            <w:pPr>
              <w:rPr>
                <w:color w:val="0000FF"/>
                <w:u w:val="single"/>
                <w:lang w:val="en-US"/>
              </w:rPr>
            </w:pPr>
            <w:hyperlink r:id="rId23" w:history="1">
              <w:r w:rsidR="004C6D2D">
                <w:rPr>
                  <w:rStyle w:val="af7"/>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E8232B">
            <w:pPr>
              <w:rPr>
                <w:color w:val="0000FF"/>
                <w:u w:val="single"/>
                <w:lang w:val="en-US"/>
              </w:rPr>
            </w:pPr>
            <w:hyperlink r:id="rId24" w:history="1">
              <w:r w:rsidR="004C6D2D">
                <w:rPr>
                  <w:rStyle w:val="af7"/>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E8232B">
            <w:pPr>
              <w:rPr>
                <w:color w:val="0000FF"/>
                <w:u w:val="single"/>
                <w:lang w:val="en-US"/>
              </w:rPr>
            </w:pPr>
            <w:hyperlink r:id="rId25" w:history="1">
              <w:r w:rsidR="004C6D2D">
                <w:rPr>
                  <w:rStyle w:val="af7"/>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E8232B">
            <w:pPr>
              <w:rPr>
                <w:color w:val="0000FF"/>
                <w:u w:val="single"/>
                <w:lang w:val="en-US"/>
              </w:rPr>
            </w:pPr>
            <w:hyperlink r:id="rId26" w:history="1">
              <w:r w:rsidR="004C6D2D">
                <w:rPr>
                  <w:rStyle w:val="af7"/>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E8232B">
            <w:pPr>
              <w:rPr>
                <w:color w:val="0000FF"/>
                <w:u w:val="single"/>
                <w:lang w:val="en-US"/>
              </w:rPr>
            </w:pPr>
            <w:hyperlink r:id="rId27" w:history="1">
              <w:r w:rsidR="004C6D2D">
                <w:rPr>
                  <w:rStyle w:val="af7"/>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E8232B">
            <w:pPr>
              <w:rPr>
                <w:color w:val="0000FF"/>
                <w:u w:val="single"/>
                <w:lang w:val="en-US"/>
              </w:rPr>
            </w:pPr>
            <w:hyperlink r:id="rId28" w:history="1">
              <w:r w:rsidR="004C6D2D">
                <w:rPr>
                  <w:rStyle w:val="af7"/>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E8232B">
            <w:pPr>
              <w:rPr>
                <w:color w:val="0000FF"/>
                <w:u w:val="single"/>
                <w:lang w:val="en-US"/>
              </w:rPr>
            </w:pPr>
            <w:hyperlink r:id="rId29" w:history="1">
              <w:r w:rsidR="004C6D2D">
                <w:rPr>
                  <w:rStyle w:val="af7"/>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E8232B">
            <w:pPr>
              <w:rPr>
                <w:color w:val="0000FF"/>
                <w:u w:val="single"/>
                <w:lang w:val="en-US"/>
              </w:rPr>
            </w:pPr>
            <w:hyperlink r:id="rId30" w:history="1">
              <w:r w:rsidR="004C6D2D">
                <w:rPr>
                  <w:rStyle w:val="af7"/>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E8232B">
            <w:pPr>
              <w:rPr>
                <w:color w:val="0000FF"/>
                <w:u w:val="single"/>
                <w:lang w:val="en-US"/>
              </w:rPr>
            </w:pPr>
            <w:hyperlink r:id="rId31" w:history="1">
              <w:r w:rsidR="004C6D2D">
                <w:rPr>
                  <w:rStyle w:val="af7"/>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E8232B">
            <w:pPr>
              <w:rPr>
                <w:color w:val="0000FF"/>
                <w:u w:val="single"/>
                <w:lang w:val="en-US"/>
              </w:rPr>
            </w:pPr>
            <w:hyperlink r:id="rId32" w:history="1">
              <w:r w:rsidR="004C6D2D">
                <w:rPr>
                  <w:rStyle w:val="af7"/>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E8232B">
            <w:pPr>
              <w:rPr>
                <w:lang w:val="en-US"/>
              </w:rPr>
            </w:pPr>
            <w:hyperlink r:id="rId33" w:history="1">
              <w:r w:rsidR="004C6D2D">
                <w:rPr>
                  <w:rStyle w:val="af7"/>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E8232B">
            <w:pPr>
              <w:rPr>
                <w:color w:val="0000FF"/>
                <w:u w:val="single"/>
                <w:lang w:val="en-US"/>
              </w:rPr>
            </w:pPr>
            <w:hyperlink r:id="rId34" w:history="1">
              <w:r w:rsidR="004C6D2D">
                <w:rPr>
                  <w:rStyle w:val="af7"/>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E8232B">
            <w:pPr>
              <w:rPr>
                <w:color w:val="0000FF"/>
                <w:u w:val="single"/>
                <w:lang w:val="en-US"/>
              </w:rPr>
            </w:pPr>
            <w:hyperlink r:id="rId35" w:history="1">
              <w:r w:rsidR="004C6D2D">
                <w:rPr>
                  <w:rStyle w:val="af7"/>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E8232B">
            <w:pPr>
              <w:rPr>
                <w:color w:val="0000FF"/>
                <w:u w:val="single"/>
                <w:lang w:val="en-US"/>
              </w:rPr>
            </w:pPr>
            <w:hyperlink r:id="rId36" w:history="1">
              <w:r w:rsidR="004C6D2D">
                <w:rPr>
                  <w:rStyle w:val="af7"/>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E8232B">
            <w:pPr>
              <w:rPr>
                <w:color w:val="0000FF"/>
                <w:u w:val="single"/>
                <w:lang w:val="en-US"/>
              </w:rPr>
            </w:pPr>
            <w:hyperlink r:id="rId37" w:history="1">
              <w:r w:rsidR="004C6D2D">
                <w:rPr>
                  <w:rStyle w:val="af7"/>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E8232B">
            <w:pPr>
              <w:rPr>
                <w:color w:val="0000FF"/>
                <w:u w:val="single"/>
                <w:lang w:val="en-US"/>
              </w:rPr>
            </w:pPr>
            <w:hyperlink r:id="rId38" w:history="1">
              <w:r w:rsidR="004C6D2D">
                <w:rPr>
                  <w:rStyle w:val="af7"/>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E8232B">
            <w:pPr>
              <w:rPr>
                <w:color w:val="0000FF"/>
                <w:u w:val="single"/>
                <w:lang w:val="en-US"/>
              </w:rPr>
            </w:pPr>
            <w:hyperlink r:id="rId39" w:history="1">
              <w:r w:rsidR="004C6D2D">
                <w:rPr>
                  <w:rStyle w:val="af7"/>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E8232B">
            <w:pPr>
              <w:rPr>
                <w:color w:val="0000FF"/>
                <w:u w:val="single"/>
                <w:lang w:val="en-US"/>
              </w:rPr>
            </w:pPr>
            <w:hyperlink r:id="rId40" w:history="1">
              <w:r w:rsidR="004C6D2D">
                <w:rPr>
                  <w:rStyle w:val="af7"/>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E8232B">
            <w:pPr>
              <w:rPr>
                <w:color w:val="0000FF"/>
                <w:u w:val="single"/>
                <w:lang w:val="en-US"/>
              </w:rPr>
            </w:pPr>
            <w:hyperlink r:id="rId41" w:history="1">
              <w:r w:rsidR="004C6D2D">
                <w:rPr>
                  <w:rStyle w:val="af7"/>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E8232B">
            <w:pPr>
              <w:rPr>
                <w:color w:val="0000FF"/>
                <w:u w:val="single"/>
                <w:lang w:val="en-US"/>
              </w:rPr>
            </w:pPr>
            <w:hyperlink r:id="rId42" w:history="1">
              <w:r w:rsidR="004C6D2D">
                <w:rPr>
                  <w:rStyle w:val="af7"/>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E8232B">
            <w:pPr>
              <w:rPr>
                <w:color w:val="0000FF"/>
                <w:u w:val="single"/>
                <w:lang w:val="en-US"/>
              </w:rPr>
            </w:pPr>
            <w:hyperlink r:id="rId43" w:history="1">
              <w:r w:rsidR="004C6D2D">
                <w:rPr>
                  <w:rStyle w:val="af7"/>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E8232B">
            <w:pPr>
              <w:rPr>
                <w:color w:val="0000FF"/>
                <w:u w:val="single"/>
                <w:lang w:val="en-US"/>
              </w:rPr>
            </w:pPr>
            <w:hyperlink r:id="rId44" w:history="1">
              <w:r w:rsidR="004C6D2D">
                <w:rPr>
                  <w:rStyle w:val="af7"/>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E8232B">
            <w:pPr>
              <w:rPr>
                <w:color w:val="0000FF"/>
                <w:u w:val="single"/>
                <w:lang w:val="en-US"/>
              </w:rPr>
            </w:pPr>
            <w:hyperlink r:id="rId45" w:history="1">
              <w:r w:rsidR="004C6D2D">
                <w:rPr>
                  <w:rStyle w:val="af7"/>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E8232B">
            <w:pPr>
              <w:rPr>
                <w:color w:val="0000FF"/>
                <w:u w:val="single"/>
                <w:lang w:val="en-US"/>
              </w:rPr>
            </w:pPr>
            <w:hyperlink r:id="rId46" w:history="1">
              <w:r w:rsidR="004C6D2D">
                <w:rPr>
                  <w:rStyle w:val="af7"/>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E8232B">
            <w:pPr>
              <w:rPr>
                <w:color w:val="0000FF"/>
                <w:u w:val="single"/>
                <w:lang w:val="en-US"/>
              </w:rPr>
            </w:pPr>
            <w:hyperlink r:id="rId47" w:history="1">
              <w:r w:rsidR="004C6D2D">
                <w:rPr>
                  <w:rStyle w:val="af7"/>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E8232B">
            <w:pPr>
              <w:rPr>
                <w:lang w:val="en-US"/>
              </w:rPr>
            </w:pPr>
            <w:hyperlink r:id="rId48" w:history="1">
              <w:r w:rsidR="004C6D2D">
                <w:rPr>
                  <w:rStyle w:val="af7"/>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E8232B">
            <w:pPr>
              <w:rPr>
                <w:rStyle w:val="af7"/>
                <w:color w:val="0000FF"/>
                <w:lang w:val="en-US"/>
              </w:rPr>
            </w:pPr>
            <w:hyperlink r:id="rId49" w:history="1">
              <w:r w:rsidR="004C6D2D">
                <w:rPr>
                  <w:rStyle w:val="af7"/>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E8232B">
            <w:pPr>
              <w:rPr>
                <w:rStyle w:val="af7"/>
                <w:color w:val="0000FF"/>
                <w:lang w:val="en-US"/>
              </w:rPr>
            </w:pPr>
            <w:hyperlink r:id="rId50" w:history="1">
              <w:r w:rsidR="004C6D2D">
                <w:rPr>
                  <w:rStyle w:val="af7"/>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E8232B">
            <w:pPr>
              <w:rPr>
                <w:lang w:val="en-US"/>
              </w:rPr>
            </w:pPr>
            <w:hyperlink r:id="rId51" w:history="1">
              <w:r w:rsidR="004C6D2D">
                <w:rPr>
                  <w:rStyle w:val="af7"/>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E8232B">
            <w:pPr>
              <w:rPr>
                <w:color w:val="0000FF"/>
                <w:u w:val="single"/>
                <w:lang w:val="en-US"/>
              </w:rPr>
            </w:pPr>
            <w:hyperlink r:id="rId52" w:history="1">
              <w:r w:rsidR="004C6D2D">
                <w:rPr>
                  <w:rStyle w:val="af7"/>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E8232B">
            <w:pPr>
              <w:rPr>
                <w:color w:val="0000FF"/>
                <w:u w:val="single"/>
                <w:lang w:val="en-US"/>
              </w:rPr>
            </w:pPr>
            <w:hyperlink r:id="rId53" w:history="1">
              <w:r w:rsidR="004C6D2D">
                <w:rPr>
                  <w:rStyle w:val="af7"/>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E8232B">
            <w:pPr>
              <w:rPr>
                <w:lang w:val="en-US"/>
              </w:rPr>
            </w:pPr>
            <w:hyperlink r:id="rId54" w:history="1">
              <w:r w:rsidR="004C6D2D">
                <w:rPr>
                  <w:rStyle w:val="af7"/>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E8232B">
            <w:pPr>
              <w:rPr>
                <w:lang w:val="en-US"/>
              </w:rPr>
            </w:pPr>
            <w:hyperlink r:id="rId55" w:history="1">
              <w:r w:rsidR="004C6D2D">
                <w:rPr>
                  <w:rStyle w:val="af7"/>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E8232B">
            <w:pPr>
              <w:rPr>
                <w:lang w:val="en-US"/>
              </w:rPr>
            </w:pPr>
            <w:hyperlink r:id="rId56" w:history="1">
              <w:r w:rsidR="004C6D2D">
                <w:rPr>
                  <w:rStyle w:val="af7"/>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E8232B">
            <w:pPr>
              <w:rPr>
                <w:lang w:val="en-US"/>
              </w:rPr>
            </w:pPr>
            <w:hyperlink r:id="rId57" w:history="1">
              <w:r w:rsidR="004C6D2D">
                <w:rPr>
                  <w:rStyle w:val="af7"/>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E8232B">
            <w:pPr>
              <w:rPr>
                <w:lang w:val="en-US"/>
              </w:rPr>
            </w:pPr>
            <w:hyperlink r:id="rId58" w:history="1">
              <w:r w:rsidR="004C6D2D">
                <w:rPr>
                  <w:rStyle w:val="af7"/>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E8232B">
            <w:pPr>
              <w:rPr>
                <w:lang w:val="en-US"/>
              </w:rPr>
            </w:pPr>
            <w:hyperlink r:id="rId59" w:history="1">
              <w:r w:rsidR="004C6D2D">
                <w:rPr>
                  <w:rStyle w:val="af7"/>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E8232B">
            <w:pPr>
              <w:rPr>
                <w:color w:val="0000FF"/>
                <w:u w:val="single"/>
                <w:lang w:val="en-US"/>
              </w:rPr>
            </w:pPr>
            <w:hyperlink r:id="rId60" w:history="1">
              <w:r w:rsidR="004C6D2D">
                <w:rPr>
                  <w:rStyle w:val="af7"/>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E8232B">
            <w:pPr>
              <w:rPr>
                <w:color w:val="0000FF"/>
                <w:u w:val="single"/>
                <w:lang w:val="en-US"/>
              </w:rPr>
            </w:pPr>
            <w:hyperlink r:id="rId61" w:history="1">
              <w:r w:rsidR="004C6D2D">
                <w:rPr>
                  <w:rStyle w:val="af7"/>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E8232B">
            <w:hyperlink r:id="rId62" w:history="1">
              <w:r w:rsidR="004C6D2D">
                <w:rPr>
                  <w:rStyle w:val="af7"/>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E8232B">
            <w:hyperlink r:id="rId63" w:history="1">
              <w:r w:rsidR="004C6D2D">
                <w:rPr>
                  <w:rStyle w:val="af7"/>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3C17" w14:textId="77777777" w:rsidR="00E8232B" w:rsidRDefault="00E8232B" w:rsidP="004F7298">
      <w:pPr>
        <w:spacing w:after="0" w:line="240" w:lineRule="auto"/>
      </w:pPr>
      <w:r>
        <w:separator/>
      </w:r>
    </w:p>
  </w:endnote>
  <w:endnote w:type="continuationSeparator" w:id="0">
    <w:p w14:paraId="6AA28436" w14:textId="77777777" w:rsidR="00E8232B" w:rsidRDefault="00E8232B"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73C2" w14:textId="77777777" w:rsidR="00E8232B" w:rsidRDefault="00E8232B" w:rsidP="004F7298">
      <w:pPr>
        <w:spacing w:after="0" w:line="240" w:lineRule="auto"/>
      </w:pPr>
      <w:r>
        <w:separator/>
      </w:r>
    </w:p>
  </w:footnote>
  <w:footnote w:type="continuationSeparator" w:id="0">
    <w:p w14:paraId="2FE8170E" w14:textId="77777777" w:rsidR="00E8232B" w:rsidRDefault="00E8232B"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c">
    <w:name w:val="Balloon Text"/>
    <w:basedOn w:val="a0"/>
    <w:qFormat/>
    <w:pPr>
      <w:spacing w:after="0"/>
    </w:pPr>
    <w:rPr>
      <w:rFonts w:ascii="Segoe UI" w:hAnsi="Segoe UI" w:cs="Segoe UI"/>
      <w:sz w:val="18"/>
      <w:szCs w:val="18"/>
    </w:rPr>
  </w:style>
  <w:style w:type="paragraph" w:styleId="ad">
    <w:name w:val="footer"/>
    <w:basedOn w:val="ae"/>
    <w:qFormat/>
    <w:pPr>
      <w:jc w:val="center"/>
    </w:pPr>
    <w:rPr>
      <w:i/>
    </w:rPr>
  </w:style>
  <w:style w:type="paragraph" w:styleId="ae">
    <w:name w:val="header"/>
    <w:basedOn w:val="a0"/>
    <w:link w:val="af"/>
    <w:qFormat/>
    <w:pPr>
      <w:widowControl w:val="0"/>
      <w:overflowPunct w:val="0"/>
      <w:textAlignment w:val="baseline"/>
    </w:pPr>
    <w:rPr>
      <w:rFonts w:ascii="Arial" w:hAnsi="Arial"/>
      <w:b/>
      <w:sz w:val="18"/>
      <w:lang w:eastAsia="ja-JP"/>
    </w:rPr>
  </w:style>
  <w:style w:type="paragraph" w:styleId="af0">
    <w:name w:val="List"/>
    <w:basedOn w:val="aa"/>
    <w:qFormat/>
    <w:rPr>
      <w:rFonts w:cs="Lohit Devanagari"/>
    </w:rPr>
  </w:style>
  <w:style w:type="paragraph" w:styleId="af1">
    <w:name w:val="footnote text"/>
    <w:basedOn w:val="a0"/>
    <w:link w:val="af2"/>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3">
    <w:name w:val="annotation subject"/>
    <w:basedOn w:val="a8"/>
    <w:next w:val="a8"/>
    <w:link w:val="af4"/>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1"/>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1"/>
    <w:uiPriority w:val="99"/>
    <w:unhideWhenUsed/>
    <w:qFormat/>
    <w:rPr>
      <w:vertAlign w:val="superscript"/>
    </w:rPr>
  </w:style>
  <w:style w:type="character" w:customStyle="1" w:styleId="ZGSM">
    <w:name w:val="ZGSM"/>
    <w:qFormat/>
  </w:style>
  <w:style w:type="character" w:customStyle="1" w:styleId="af">
    <w:name w:val="ヘッダー (文字)"/>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afa"/>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4">
    <w:name w:val="コメント内容 (文字)"/>
    <w:link w:val="af3"/>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c">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paragraph" w:styleId="afd">
    <w:name w:val="Plain Text"/>
    <w:basedOn w:val="a0"/>
    <w:link w:val="afe"/>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e">
    <w:name w:val="書式なし (文字)"/>
    <w:basedOn w:val="a1"/>
    <w:link w:val="afd"/>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9977A2-BA84-400C-9241-C76A670B9D3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87</Pages>
  <Words>30219</Words>
  <Characters>172252</Characters>
  <Application>Microsoft Office Word</Application>
  <DocSecurity>0</DocSecurity>
  <Lines>1435</Lines>
  <Paragraphs>404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4</cp:revision>
  <dcterms:created xsi:type="dcterms:W3CDTF">2021-08-20T11:37:00Z</dcterms:created>
  <dcterms:modified xsi:type="dcterms:W3CDTF">2021-08-20T15:14:00Z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