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31B3" w14:textId="77777777" w:rsidR="004A45D1" w:rsidRDefault="007009D9">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0D71C6">
      <w:pPr>
        <w:pStyle w:val="afc"/>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0D71C6">
      <w:pPr>
        <w:pStyle w:val="afc"/>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0D71C6">
      <w:pPr>
        <w:pStyle w:val="afc"/>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0D71C6">
      <w:pPr>
        <w:pStyle w:val="afc"/>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0D71C6">
      <w:pPr>
        <w:pStyle w:val="afc"/>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0D71C6">
      <w:pPr>
        <w:pStyle w:val="afc"/>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0D71C6">
      <w:pPr>
        <w:pStyle w:val="afc"/>
        <w:numPr>
          <w:ilvl w:val="0"/>
          <w:numId w:val="4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41731CE" w14:textId="77777777" w:rsidR="000D71C6" w:rsidRDefault="000D71C6" w:rsidP="000D71C6">
      <w:pPr>
        <w:pStyle w:val="afc"/>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0D71C6">
      <w:pPr>
        <w:pStyle w:val="afc"/>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0D71C6">
      <w:pPr>
        <w:pStyle w:val="afc"/>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1"/>
        <w:ind w:left="1134" w:hanging="1134"/>
        <w:rPr>
          <w:lang w:val="en-US"/>
        </w:rPr>
      </w:pPr>
      <w:r>
        <w:rPr>
          <w:lang w:val="en-US"/>
        </w:rPr>
        <w:t>Initial DL BWP</w:t>
      </w:r>
    </w:p>
    <w:p w14:paraId="541731D4" w14:textId="77777777" w:rsidR="004A45D1" w:rsidRDefault="007009D9">
      <w:pPr>
        <w:pStyle w:val="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9FD3A4"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pPr>
              <w:pStyle w:val="afc"/>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FE4A86">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FE4A86">
            <w:pPr>
              <w:pStyle w:val="afc"/>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FE4A86">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FE4A86">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D5249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D5249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D5249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174CF2">
            <w:pPr>
              <w:rPr>
                <w:lang w:val="en-US" w:eastAsia="ko-KR"/>
              </w:rPr>
            </w:pPr>
            <w:r>
              <w:rPr>
                <w:lang w:val="en-US" w:eastAsia="ko-KR"/>
              </w:rPr>
              <w:t>Ericsson</w:t>
            </w:r>
          </w:p>
        </w:tc>
        <w:tc>
          <w:tcPr>
            <w:tcW w:w="1372" w:type="dxa"/>
          </w:tcPr>
          <w:p w14:paraId="427EA553" w14:textId="77777777" w:rsidR="00CB0BEF" w:rsidRDefault="00CB0BEF" w:rsidP="00174CF2">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174CF2">
            <w:pPr>
              <w:rPr>
                <w:lang w:val="en-US" w:eastAsia="ko-KR"/>
              </w:rPr>
            </w:pPr>
          </w:p>
        </w:tc>
      </w:tr>
      <w:tr w:rsidR="007E659E" w:rsidRPr="003F62F8" w14:paraId="7364172C" w14:textId="77777777" w:rsidTr="00CB0BEF">
        <w:tc>
          <w:tcPr>
            <w:tcW w:w="1479" w:type="dxa"/>
          </w:tcPr>
          <w:p w14:paraId="7CD90C9B" w14:textId="48DA0EFF" w:rsidR="007E659E" w:rsidRDefault="007E659E" w:rsidP="00174CF2">
            <w:pPr>
              <w:rPr>
                <w:lang w:val="en-US" w:eastAsia="ko-KR"/>
              </w:rPr>
            </w:pPr>
            <w:r>
              <w:rPr>
                <w:lang w:val="en-US" w:eastAsia="ko-KR"/>
              </w:rPr>
              <w:t>FUTUREWEI3</w:t>
            </w:r>
          </w:p>
        </w:tc>
        <w:tc>
          <w:tcPr>
            <w:tcW w:w="1372" w:type="dxa"/>
          </w:tcPr>
          <w:p w14:paraId="2DC58880" w14:textId="707E371B" w:rsidR="007E659E" w:rsidRDefault="007E659E" w:rsidP="00174CF2">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174CF2">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174CF2">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174CF2">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r w:rsidR="000E6BC5" w:rsidRPr="003F62F8" w14:paraId="7523D45E" w14:textId="77777777" w:rsidTr="00CB0BEF">
        <w:tc>
          <w:tcPr>
            <w:tcW w:w="1479" w:type="dxa"/>
          </w:tcPr>
          <w:p w14:paraId="478CBF33" w14:textId="5CAF1BD3" w:rsidR="000E6BC5" w:rsidRDefault="000E6BC5" w:rsidP="000E6BC5">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D8FEEFD" w14:textId="44CB6324" w:rsidR="000E6BC5" w:rsidRDefault="000E6BC5" w:rsidP="000E6BC5">
            <w:pPr>
              <w:tabs>
                <w:tab w:val="left" w:pos="551"/>
              </w:tabs>
              <w:rPr>
                <w:lang w:val="en-US" w:eastAsia="ko-KR"/>
              </w:rPr>
            </w:pPr>
            <w:r>
              <w:rPr>
                <w:rFonts w:eastAsiaTheme="minorEastAsia" w:hint="eastAsia"/>
                <w:lang w:val="en-US" w:eastAsia="zh-CN"/>
              </w:rPr>
              <w:t>Y</w:t>
            </w:r>
          </w:p>
        </w:tc>
        <w:tc>
          <w:tcPr>
            <w:tcW w:w="6780" w:type="dxa"/>
          </w:tcPr>
          <w:p w14:paraId="15D05A45" w14:textId="77777777" w:rsidR="000E6BC5" w:rsidRPr="003F62F8" w:rsidRDefault="000E6BC5" w:rsidP="000E6BC5">
            <w:pPr>
              <w:rPr>
                <w:lang w:val="en-US" w:eastAsia="ko-KR"/>
              </w:rPr>
            </w:pPr>
          </w:p>
        </w:tc>
      </w:tr>
    </w:tbl>
    <w:p w14:paraId="541732C5" w14:textId="608A8350" w:rsidR="004A45D1" w:rsidRDefault="00CB0BEF" w:rsidP="00CB0BEF">
      <w:pPr>
        <w:tabs>
          <w:tab w:val="left" w:pos="578"/>
        </w:tabs>
        <w:spacing w:after="100" w:afterAutospacing="1"/>
        <w:jc w:val="both"/>
        <w:rPr>
          <w:rFonts w:ascii="Times" w:hAnsi="Times"/>
          <w:szCs w:val="24"/>
          <w:lang w:val="en-US"/>
        </w:rPr>
      </w:pPr>
      <w:r>
        <w:rPr>
          <w:rFonts w:ascii="Times" w:hAnsi="Times"/>
          <w:szCs w:val="24"/>
          <w:lang w:val="en-US"/>
        </w:rPr>
        <w:tab/>
      </w:r>
    </w:p>
    <w:p w14:paraId="541732C6" w14:textId="77777777" w:rsidR="004A45D1" w:rsidRDefault="007009D9">
      <w:pPr>
        <w:pStyle w:val="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lastRenderedPageBreak/>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541732D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9FD3A4"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9FD3A4"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9FD3A4"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41732E5"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541732EA" w14:textId="77777777" w:rsidR="004A45D1" w:rsidRDefault="007009D9">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541732EC" w14:textId="77777777" w:rsidR="004A45D1" w:rsidRDefault="007009D9">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w:t>
            </w:r>
            <w:r>
              <w:rPr>
                <w:lang w:val="en-US" w:eastAsia="ko-KR"/>
              </w:rPr>
              <w:lastRenderedPageBreak/>
              <w:t xml:space="preserve">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pPr>
        <w:pStyle w:val="afc"/>
        <w:numPr>
          <w:ilvl w:val="0"/>
          <w:numId w:val="14"/>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9FD3A4"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6"/>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9FD3A4"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pPr>
              <w:pStyle w:val="afc"/>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pPr>
              <w:pStyle w:val="afc"/>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pPr>
              <w:pStyle w:val="afc"/>
              <w:numPr>
                <w:ilvl w:val="0"/>
                <w:numId w:val="16"/>
              </w:numPr>
              <w:rPr>
                <w:sz w:val="20"/>
                <w:szCs w:val="22"/>
                <w:lang w:val="en-US" w:eastAsia="ko-KR"/>
              </w:rPr>
            </w:pPr>
            <w:r>
              <w:rPr>
                <w:sz w:val="20"/>
                <w:szCs w:val="22"/>
                <w:lang w:val="en-US" w:eastAsia="ko-KR"/>
              </w:rPr>
              <w:t>SSB</w:t>
            </w:r>
          </w:p>
          <w:p w14:paraId="54173379" w14:textId="77777777" w:rsidR="004A45D1" w:rsidRDefault="007009D9">
            <w:pPr>
              <w:pStyle w:val="afc"/>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pPr>
              <w:pStyle w:val="afc"/>
              <w:numPr>
                <w:ilvl w:val="0"/>
                <w:numId w:val="17"/>
              </w:numPr>
              <w:rPr>
                <w:sz w:val="20"/>
                <w:szCs w:val="22"/>
                <w:lang w:val="en-US" w:eastAsia="ko-KR"/>
              </w:rPr>
            </w:pPr>
            <w:r>
              <w:rPr>
                <w:sz w:val="20"/>
                <w:szCs w:val="22"/>
                <w:lang w:val="en-US" w:eastAsia="ko-KR"/>
              </w:rPr>
              <w:t>Paging</w:t>
            </w:r>
          </w:p>
          <w:p w14:paraId="54173396" w14:textId="77777777" w:rsidR="004A45D1" w:rsidRDefault="007009D9">
            <w:pPr>
              <w:pStyle w:val="afc"/>
              <w:numPr>
                <w:ilvl w:val="0"/>
                <w:numId w:val="17"/>
              </w:numPr>
              <w:rPr>
                <w:sz w:val="20"/>
                <w:szCs w:val="22"/>
                <w:lang w:val="en-US" w:eastAsia="ko-KR"/>
              </w:rPr>
            </w:pPr>
            <w:r>
              <w:rPr>
                <w:sz w:val="20"/>
                <w:szCs w:val="22"/>
                <w:lang w:val="en-US" w:eastAsia="ko-KR"/>
              </w:rPr>
              <w:t>Random access</w:t>
            </w:r>
          </w:p>
          <w:p w14:paraId="54173397" w14:textId="77777777" w:rsidR="004A45D1" w:rsidRDefault="007009D9">
            <w:pPr>
              <w:pStyle w:val="afc"/>
              <w:numPr>
                <w:ilvl w:val="0"/>
                <w:numId w:val="17"/>
              </w:numPr>
              <w:rPr>
                <w:sz w:val="20"/>
                <w:szCs w:val="22"/>
                <w:lang w:val="en-US" w:eastAsia="ko-KR"/>
              </w:rPr>
            </w:pPr>
            <w:r>
              <w:rPr>
                <w:sz w:val="20"/>
                <w:szCs w:val="22"/>
                <w:lang w:val="en-US" w:eastAsia="ko-KR"/>
              </w:rPr>
              <w:t>System information</w:t>
            </w:r>
          </w:p>
          <w:p w14:paraId="54173398" w14:textId="77777777" w:rsidR="004A45D1" w:rsidRDefault="007009D9">
            <w:pPr>
              <w:pStyle w:val="afc"/>
              <w:numPr>
                <w:ilvl w:val="0"/>
                <w:numId w:val="17"/>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lastRenderedPageBreak/>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541733B6" w14:textId="77777777" w:rsidR="004A45D1" w:rsidRDefault="007009D9">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lastRenderedPageBreak/>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pPr>
              <w:pStyle w:val="afc"/>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宋体"/>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5417340D" w14:textId="77777777" w:rsidR="004A45D1" w:rsidRDefault="007009D9">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047541">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lastRenderedPageBreak/>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pPr>
              <w:pStyle w:val="afc"/>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pPr>
              <w:pStyle w:val="afc"/>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99744E">
            <w:pPr>
              <w:pStyle w:val="afc"/>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lastRenderedPageBreak/>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99744E">
            <w:pPr>
              <w:pStyle w:val="afc"/>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99744E">
            <w:pPr>
              <w:pStyle w:val="afc"/>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99744E">
            <w:pPr>
              <w:pStyle w:val="afc"/>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99744E">
            <w:pPr>
              <w:pStyle w:val="afc"/>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99744E">
            <w:pPr>
              <w:pStyle w:val="afc"/>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99744E">
            <w:pPr>
              <w:pStyle w:val="afc"/>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99744E">
            <w:pPr>
              <w:pStyle w:val="afc"/>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223A1A">
            <w:pPr>
              <w:pStyle w:val="afc"/>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FE4A86">
            <w:pPr>
              <w:pStyle w:val="afc"/>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7518E">
            <w:pPr>
              <w:pStyle w:val="afc"/>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lastRenderedPageBreak/>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4C0F2F">
            <w:pPr>
              <w:pStyle w:val="afc"/>
              <w:numPr>
                <w:ilvl w:val="0"/>
                <w:numId w:val="14"/>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4C0F2F">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4C0F2F">
            <w:pPr>
              <w:pStyle w:val="afc"/>
              <w:numPr>
                <w:ilvl w:val="0"/>
                <w:numId w:val="14"/>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4C0F2F">
            <w:pPr>
              <w:pStyle w:val="afc"/>
              <w:numPr>
                <w:ilvl w:val="1"/>
                <w:numId w:val="14"/>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4C0F2F">
            <w:pPr>
              <w:pStyle w:val="afc"/>
              <w:numPr>
                <w:ilvl w:val="0"/>
                <w:numId w:val="14"/>
              </w:numPr>
              <w:rPr>
                <w:rFonts w:eastAsiaTheme="minorEastAsia"/>
                <w:b/>
                <w:color w:val="FF0000"/>
                <w:sz w:val="20"/>
                <w:lang w:val="en-US" w:eastAsia="zh-CN"/>
              </w:rPr>
            </w:pPr>
            <w:r w:rsidRPr="00F865BE">
              <w:rPr>
                <w:rFonts w:eastAsiaTheme="minorEastAsia" w:hint="eastAsia"/>
                <w:b/>
                <w:color w:val="FF0000"/>
                <w:sz w:val="20"/>
                <w:lang w:val="en-US" w:eastAsia="zh-CN"/>
              </w:rPr>
              <w:t xml:space="preserve">FFS whether SIBs can be </w:t>
            </w:r>
            <w:proofErr w:type="gramStart"/>
            <w:r w:rsidRPr="00F865BE">
              <w:rPr>
                <w:rFonts w:eastAsiaTheme="minorEastAsia" w:hint="eastAsia"/>
                <w:b/>
                <w:color w:val="FF0000"/>
                <w:sz w:val="20"/>
                <w:lang w:val="en-US" w:eastAsia="zh-CN"/>
              </w:rPr>
              <w:t>transmit</w:t>
            </w:r>
            <w:proofErr w:type="gramEnd"/>
            <w:r w:rsidRPr="00F865BE">
              <w:rPr>
                <w:rFonts w:eastAsiaTheme="minorEastAsia" w:hint="eastAsia"/>
                <w:b/>
                <w:color w:val="FF0000"/>
                <w:sz w:val="20"/>
                <w:lang w:val="en-US" w:eastAsia="zh-CN"/>
              </w:rPr>
              <w:t xml:space="preserve"> in the separate initial DL BWP</w:t>
            </w:r>
            <w:r>
              <w:rPr>
                <w:rFonts w:eastAsiaTheme="minorEastAsia" w:hint="eastAsia"/>
                <w:b/>
                <w:color w:val="FF0000"/>
                <w:sz w:val="20"/>
                <w:lang w:val="en-US" w:eastAsia="zh-CN"/>
              </w:rPr>
              <w:t>.</w:t>
            </w:r>
          </w:p>
          <w:p w14:paraId="54173481" w14:textId="77777777" w:rsidR="008B4467" w:rsidRPr="00F865BE" w:rsidRDefault="008B4467" w:rsidP="004C0F2F">
            <w:pPr>
              <w:pStyle w:val="afc"/>
              <w:numPr>
                <w:ilvl w:val="0"/>
                <w:numId w:val="14"/>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4C0F2F">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zh-CN"/>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40C6AA0C" w14:textId="77777777" w:rsidR="003734CA" w:rsidRDefault="003734CA" w:rsidP="003734CA">
            <w:pPr>
              <w:pStyle w:val="afc"/>
              <w:numPr>
                <w:ilvl w:val="0"/>
                <w:numId w:val="50"/>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3734CA">
            <w:pPr>
              <w:pStyle w:val="afc"/>
              <w:numPr>
                <w:ilvl w:val="0"/>
                <w:numId w:val="50"/>
              </w:numPr>
              <w:rPr>
                <w:bCs/>
                <w:lang w:val="en-US" w:eastAsia="ko-KR"/>
              </w:rPr>
            </w:pPr>
            <w:r>
              <w:rPr>
                <w:bCs/>
                <w:lang w:val="en-US" w:eastAsia="ko-KR"/>
              </w:rPr>
              <w:lastRenderedPageBreak/>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D5249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D5249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174CF2">
            <w:pPr>
              <w:rPr>
                <w:lang w:val="en-US" w:eastAsia="ko-KR"/>
              </w:rPr>
            </w:pPr>
            <w:r>
              <w:rPr>
                <w:lang w:val="en-US" w:eastAsia="ko-KR"/>
              </w:rPr>
              <w:t>Ericsson</w:t>
            </w:r>
          </w:p>
        </w:tc>
        <w:tc>
          <w:tcPr>
            <w:tcW w:w="1372" w:type="dxa"/>
          </w:tcPr>
          <w:p w14:paraId="6050E2AB" w14:textId="77777777" w:rsidR="00C869D5" w:rsidRDefault="00C869D5" w:rsidP="00174CF2">
            <w:pPr>
              <w:tabs>
                <w:tab w:val="left" w:pos="551"/>
              </w:tabs>
              <w:rPr>
                <w:lang w:val="en-US" w:eastAsia="ko-KR"/>
              </w:rPr>
            </w:pPr>
            <w:r>
              <w:rPr>
                <w:lang w:val="en-US" w:eastAsia="ko-KR"/>
              </w:rPr>
              <w:t>Y</w:t>
            </w:r>
          </w:p>
        </w:tc>
        <w:tc>
          <w:tcPr>
            <w:tcW w:w="6780" w:type="dxa"/>
          </w:tcPr>
          <w:p w14:paraId="1A14B65B" w14:textId="77777777" w:rsidR="00C869D5" w:rsidRDefault="00C869D5" w:rsidP="00174CF2">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174CF2">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174CF2">
            <w:pPr>
              <w:rPr>
                <w:lang w:val="en-US" w:eastAsia="ko-KR"/>
              </w:rPr>
            </w:pPr>
            <w:r>
              <w:rPr>
                <w:lang w:val="en-US" w:eastAsia="ko-KR"/>
              </w:rPr>
              <w:t>FUTUREWEI3</w:t>
            </w:r>
          </w:p>
        </w:tc>
        <w:tc>
          <w:tcPr>
            <w:tcW w:w="1372" w:type="dxa"/>
          </w:tcPr>
          <w:p w14:paraId="1001312F" w14:textId="77777777" w:rsidR="007E659E" w:rsidRDefault="007E659E" w:rsidP="00174CF2">
            <w:pPr>
              <w:tabs>
                <w:tab w:val="left" w:pos="551"/>
              </w:tabs>
              <w:rPr>
                <w:lang w:val="en-US" w:eastAsia="ko-KR"/>
              </w:rPr>
            </w:pPr>
          </w:p>
        </w:tc>
        <w:tc>
          <w:tcPr>
            <w:tcW w:w="6780" w:type="dxa"/>
          </w:tcPr>
          <w:p w14:paraId="18C88C74" w14:textId="1B1606C5" w:rsidR="007E659E" w:rsidRDefault="007E659E" w:rsidP="00174CF2">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418FF75" w14:textId="73CA05E3"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174CF2">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proofErr w:type="spellStart"/>
            <w:r w:rsidRPr="00AC20F0">
              <w:rPr>
                <w:b/>
                <w:strike/>
                <w:color w:val="00B0F0"/>
                <w:lang w:val="en-US"/>
              </w:rPr>
              <w:t>A</w:t>
            </w:r>
            <w:proofErr w:type="spellEnd"/>
            <w:r w:rsidRPr="008F6840">
              <w:rPr>
                <w:b/>
                <w:lang w:val="en-US"/>
              </w:rPr>
              <w:t xml:space="preserve"> separate initial DL BWP for RedCap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D61136">
            <w:pPr>
              <w:pStyle w:val="afc"/>
              <w:numPr>
                <w:ilvl w:val="0"/>
                <w:numId w:val="18"/>
              </w:numPr>
              <w:rPr>
                <w:lang w:val="en-US" w:eastAsia="ko-KR"/>
              </w:rPr>
            </w:pPr>
            <w:r w:rsidRPr="00134F45">
              <w:rPr>
                <w:b/>
                <w:lang w:val="en-US"/>
              </w:rPr>
              <w:t xml:space="preserve">The separate initial DL BWP for RedCap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0E6BC5" w:rsidRPr="00D76D02" w14:paraId="58452D5E" w14:textId="77777777" w:rsidTr="00C869D5">
        <w:tc>
          <w:tcPr>
            <w:tcW w:w="1479" w:type="dxa"/>
          </w:tcPr>
          <w:p w14:paraId="20A3CDBA" w14:textId="42A68974" w:rsidR="000E6BC5" w:rsidRDefault="000E6BC5" w:rsidP="000E6BC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7181D21" w14:textId="77777777" w:rsidR="000E6BC5" w:rsidRDefault="000E6BC5" w:rsidP="000E6BC5">
            <w:pPr>
              <w:tabs>
                <w:tab w:val="left" w:pos="551"/>
              </w:tabs>
              <w:rPr>
                <w:rFonts w:eastAsiaTheme="minorEastAsia"/>
                <w:lang w:val="en-US" w:eastAsia="zh-CN"/>
              </w:rPr>
            </w:pPr>
          </w:p>
        </w:tc>
        <w:tc>
          <w:tcPr>
            <w:tcW w:w="6780" w:type="dxa"/>
          </w:tcPr>
          <w:p w14:paraId="03225C8D" w14:textId="241DF005" w:rsidR="000E6BC5" w:rsidRDefault="000E6BC5" w:rsidP="000E6BC5">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9FD3A4"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9FD3A4"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5417349F" w14:textId="77777777" w:rsidR="004A45D1" w:rsidRDefault="007009D9">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541734B6" w14:textId="77777777" w:rsidR="004A45D1" w:rsidRDefault="007009D9">
            <w:pPr>
              <w:rPr>
                <w:lang w:val="en-US" w:eastAsia="ko-KR"/>
              </w:rPr>
            </w:pPr>
            <w:r>
              <w:rPr>
                <w:lang w:val="en-US" w:eastAsia="ko-KR"/>
              </w:rPr>
              <w:lastRenderedPageBreak/>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1734B9"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lastRenderedPageBreak/>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pPr>
              <w:pStyle w:val="afc"/>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pPr>
              <w:pStyle w:val="afc"/>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A02B33">
              <w:rPr>
                <w:rFonts w:ascii="Times New Roman" w:hAnsi="Times New Roman" w:cs="Times New Roman"/>
                <w:sz w:val="20"/>
                <w:szCs w:val="20"/>
                <w:lang w:val="en-US" w:eastAsia="zh-CN"/>
              </w:rPr>
              <w:t>RedCap’s</w:t>
            </w:r>
            <w:proofErr w:type="spellEnd"/>
            <w:r w:rsidRPr="00A02B33">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5417351D" w14:textId="77777777" w:rsidR="004A45D1" w:rsidRPr="00A02B33" w:rsidRDefault="007009D9">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w:t>
            </w:r>
            <w:proofErr w:type="gramStart"/>
            <w:r w:rsidRPr="00A02B33">
              <w:rPr>
                <w:rFonts w:eastAsiaTheme="minorEastAsia"/>
                <w:lang w:val="en-US" w:eastAsia="zh-CN"/>
              </w:rPr>
              <w:t>the</w:t>
            </w:r>
            <w:proofErr w:type="gramEnd"/>
            <w:r w:rsidRPr="00A02B33">
              <w:rPr>
                <w:rFonts w:eastAsiaTheme="minorEastAsia"/>
                <w:lang w:val="en-US" w:eastAsia="zh-CN"/>
              </w:rPr>
              <w:t xml:space="preserve"> would like to update the proposal as follows </w:t>
            </w:r>
          </w:p>
          <w:p w14:paraId="54173520" w14:textId="77777777" w:rsidR="004A45D1" w:rsidRDefault="007009D9">
            <w:pPr>
              <w:jc w:val="both"/>
              <w:rPr>
                <w:b/>
                <w:lang w:val="en-US"/>
              </w:rPr>
            </w:pPr>
            <w:r w:rsidRPr="00A02B33">
              <w:rPr>
                <w:b/>
                <w:lang w:val="en-US"/>
              </w:rPr>
              <w:lastRenderedPageBreak/>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99744E">
            <w:pPr>
              <w:pStyle w:val="afc"/>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99744E">
            <w:pPr>
              <w:pStyle w:val="afc"/>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lastRenderedPageBreak/>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D5249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D5249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D5249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174CF2">
            <w:pPr>
              <w:rPr>
                <w:lang w:val="en-US" w:eastAsia="ko-KR"/>
              </w:rPr>
            </w:pPr>
            <w:r>
              <w:rPr>
                <w:lang w:val="en-US" w:eastAsia="ko-KR"/>
              </w:rPr>
              <w:t>Ericsson</w:t>
            </w:r>
          </w:p>
        </w:tc>
        <w:tc>
          <w:tcPr>
            <w:tcW w:w="1372" w:type="dxa"/>
          </w:tcPr>
          <w:p w14:paraId="32339FB6" w14:textId="77777777" w:rsidR="00AF218C" w:rsidRDefault="00AF218C" w:rsidP="00174CF2">
            <w:pPr>
              <w:tabs>
                <w:tab w:val="left" w:pos="551"/>
              </w:tabs>
              <w:rPr>
                <w:lang w:val="en-US" w:eastAsia="ko-KR"/>
              </w:rPr>
            </w:pPr>
            <w:r>
              <w:rPr>
                <w:lang w:val="en-US" w:eastAsia="ko-KR"/>
              </w:rPr>
              <w:t>Y</w:t>
            </w:r>
          </w:p>
        </w:tc>
        <w:tc>
          <w:tcPr>
            <w:tcW w:w="6780" w:type="dxa"/>
          </w:tcPr>
          <w:p w14:paraId="0182DE2A" w14:textId="77777777" w:rsidR="00AF218C" w:rsidRDefault="00AF218C" w:rsidP="00174CF2">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491AAF5" w14:textId="77777777" w:rsidR="00AF218C" w:rsidRDefault="00AF218C" w:rsidP="00174CF2">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358273D" w14:textId="77777777" w:rsidR="00AF218C" w:rsidRDefault="00AF218C" w:rsidP="00174CF2">
            <w:pPr>
              <w:rPr>
                <w:lang w:val="en-US" w:eastAsia="ko-KR"/>
              </w:rPr>
            </w:pPr>
            <w:r w:rsidRPr="007705E8">
              <w:rPr>
                <w:lang w:val="en-US" w:eastAsia="ko-KR"/>
              </w:rPr>
              <w:t>SIB1 also provides information about availability and scheduling (e.g., periodicity, SI-window size) of other SIBs (</w:t>
            </w:r>
            <w:proofErr w:type="spellStart"/>
            <w:r w:rsidRPr="007705E8">
              <w:rPr>
                <w:lang w:val="en-US" w:eastAsia="ko-KR"/>
              </w:rPr>
              <w:t>SIBx</w:t>
            </w:r>
            <w:proofErr w:type="spellEnd"/>
            <w:r w:rsidRPr="007705E8">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174CF2">
            <w:pPr>
              <w:rPr>
                <w:lang w:val="en-US" w:eastAsia="ko-KR"/>
              </w:rPr>
            </w:pPr>
            <w:r>
              <w:rPr>
                <w:lang w:val="en-US" w:eastAsia="ko-KR"/>
              </w:rPr>
              <w:t>FUTUREWEI3</w:t>
            </w:r>
          </w:p>
        </w:tc>
        <w:tc>
          <w:tcPr>
            <w:tcW w:w="1372" w:type="dxa"/>
          </w:tcPr>
          <w:p w14:paraId="1E952CB2" w14:textId="089F5479" w:rsidR="007E659E" w:rsidRDefault="007E659E" w:rsidP="00174CF2">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174CF2">
            <w:pPr>
              <w:rPr>
                <w:lang w:val="en-US" w:eastAsia="ko-KR"/>
              </w:rPr>
            </w:pPr>
          </w:p>
        </w:tc>
      </w:tr>
      <w:tr w:rsidR="00A051A0" w14:paraId="2347C854" w14:textId="77777777" w:rsidTr="00AF218C">
        <w:tc>
          <w:tcPr>
            <w:tcW w:w="1479" w:type="dxa"/>
          </w:tcPr>
          <w:p w14:paraId="6CBB952B" w14:textId="1327BE54"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174CF2">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r w:rsidR="00F71075" w14:paraId="3037D0EA" w14:textId="77777777" w:rsidTr="00AF218C">
        <w:tc>
          <w:tcPr>
            <w:tcW w:w="1479" w:type="dxa"/>
          </w:tcPr>
          <w:p w14:paraId="15FD5930" w14:textId="28E7088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3533904" w14:textId="423EDB04"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1ABF193C" w14:textId="77777777" w:rsidR="00F71075" w:rsidRPr="007705E8" w:rsidRDefault="00F71075" w:rsidP="00F71075">
            <w:pPr>
              <w:rPr>
                <w:lang w:val="en-US" w:eastAsia="ko-KR"/>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lastRenderedPageBreak/>
        <w:t>[12]: If a separately initial BWP is supported, the possible bandwidths are among the bandwidths for CORESET#0 derived from the MIB.</w:t>
      </w:r>
    </w:p>
    <w:p w14:paraId="54173578"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9FD3A4"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5417358B"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pPr>
        <w:pStyle w:val="afc"/>
        <w:numPr>
          <w:ilvl w:val="0"/>
          <w:numId w:val="21"/>
        </w:numPr>
        <w:jc w:val="both"/>
        <w:rPr>
          <w:b/>
          <w:lang w:val="en-US"/>
        </w:rPr>
      </w:pPr>
      <w:r>
        <w:rPr>
          <w:b/>
          <w:sz w:val="20"/>
          <w:szCs w:val="22"/>
          <w:lang w:val="en-US"/>
        </w:rPr>
        <w:t>FFS: details of the configuration when additional SSBs are configured</w:t>
      </w:r>
    </w:p>
    <w:p w14:paraId="5417358F" w14:textId="77777777" w:rsidR="004A45D1" w:rsidRDefault="007009D9">
      <w:pPr>
        <w:pStyle w:val="afc"/>
        <w:numPr>
          <w:ilvl w:val="0"/>
          <w:numId w:val="21"/>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9FD3A4"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pPr>
              <w:pStyle w:val="afc"/>
              <w:numPr>
                <w:ilvl w:val="0"/>
                <w:numId w:val="22"/>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5BC" w14:textId="77777777" w:rsidR="004A45D1" w:rsidRDefault="004A45D1">
            <w:pPr>
              <w:tabs>
                <w:tab w:val="left" w:pos="551"/>
              </w:tabs>
              <w:rPr>
                <w:rFonts w:eastAsia="宋体"/>
                <w:lang w:val="en-US" w:eastAsia="ko-KR"/>
              </w:rPr>
            </w:pPr>
          </w:p>
        </w:tc>
        <w:tc>
          <w:tcPr>
            <w:tcW w:w="6780" w:type="dxa"/>
          </w:tcPr>
          <w:p w14:paraId="541735BD" w14:textId="77777777" w:rsidR="004A45D1" w:rsidRDefault="007009D9">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5D3" w14:textId="77777777" w:rsidR="004A45D1" w:rsidRDefault="007009D9">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pPr>
              <w:pStyle w:val="afc"/>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宋体"/>
                <w:lang w:val="en-US" w:eastAsia="zh-CN"/>
              </w:rPr>
            </w:pPr>
            <w:r>
              <w:rPr>
                <w:rFonts w:eastAsia="宋体"/>
                <w:lang w:val="en-US" w:eastAsia="zh-CN"/>
              </w:rPr>
              <w:t xml:space="preserve">We prefer </w:t>
            </w:r>
            <w:r w:rsidR="00D365EA">
              <w:rPr>
                <w:rFonts w:eastAsia="宋体"/>
                <w:lang w:val="en-US" w:eastAsia="zh-CN"/>
              </w:rPr>
              <w:t xml:space="preserve">that the </w:t>
            </w:r>
            <w:proofErr w:type="spellStart"/>
            <w:r w:rsidR="00D365EA">
              <w:rPr>
                <w:rFonts w:eastAsia="宋体"/>
                <w:lang w:val="en-US" w:eastAsia="zh-CN"/>
              </w:rPr>
              <w:t>gNB</w:t>
            </w:r>
            <w:proofErr w:type="spellEnd"/>
            <w:r w:rsidR="00D365EA">
              <w:rPr>
                <w:rFonts w:eastAsia="宋体"/>
                <w:lang w:val="en-US" w:eastAsia="zh-CN"/>
              </w:rPr>
              <w:t xml:space="preserve">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宋体"/>
                <w:lang w:val="en-US" w:eastAsia="zh-CN"/>
              </w:rPr>
            </w:pPr>
            <w:r>
              <w:rPr>
                <w:rFonts w:eastAsia="宋体"/>
                <w:lang w:val="en-US" w:eastAsia="zh-CN"/>
              </w:rPr>
              <w:t xml:space="preserve">Agree with Nordic that this should be clarified that this additional SSB would be a non-CD-SSB, and </w:t>
            </w:r>
            <w:r w:rsidR="003D641E">
              <w:rPr>
                <w:rFonts w:eastAsia="宋体"/>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E81858">
            <w:pPr>
              <w:pStyle w:val="afc"/>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E81858">
            <w:pPr>
              <w:pStyle w:val="afc"/>
              <w:numPr>
                <w:ilvl w:val="1"/>
                <w:numId w:val="18"/>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A3FF9">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D26E2A">
            <w:pPr>
              <w:pStyle w:val="afc"/>
              <w:numPr>
                <w:ilvl w:val="1"/>
                <w:numId w:val="18"/>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2B719A">
            <w:pPr>
              <w:pStyle w:val="afc"/>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174CF2">
            <w:pPr>
              <w:rPr>
                <w:lang w:val="en-US" w:eastAsia="ko-KR"/>
              </w:rPr>
            </w:pPr>
            <w:r>
              <w:rPr>
                <w:lang w:val="en-US" w:eastAsia="ko-KR"/>
              </w:rPr>
              <w:lastRenderedPageBreak/>
              <w:t>Ericsson</w:t>
            </w:r>
          </w:p>
        </w:tc>
        <w:tc>
          <w:tcPr>
            <w:tcW w:w="1372" w:type="dxa"/>
          </w:tcPr>
          <w:p w14:paraId="5C3D1508" w14:textId="77777777" w:rsidR="00C4005E" w:rsidRDefault="00C4005E" w:rsidP="00174CF2">
            <w:pPr>
              <w:tabs>
                <w:tab w:val="left" w:pos="551"/>
              </w:tabs>
              <w:rPr>
                <w:lang w:val="en-US" w:eastAsia="ko-KR"/>
              </w:rPr>
            </w:pPr>
            <w:r>
              <w:rPr>
                <w:lang w:val="en-US" w:eastAsia="ko-KR"/>
              </w:rPr>
              <w:t>Y</w:t>
            </w:r>
          </w:p>
        </w:tc>
        <w:tc>
          <w:tcPr>
            <w:tcW w:w="6780" w:type="dxa"/>
          </w:tcPr>
          <w:p w14:paraId="2E5CC918" w14:textId="77777777" w:rsidR="00C4005E" w:rsidRDefault="00C4005E" w:rsidP="00174CF2">
            <w:pPr>
              <w:rPr>
                <w:lang w:val="en-US" w:eastAsia="ko-KR"/>
              </w:rPr>
            </w:pPr>
            <w:r>
              <w:rPr>
                <w:lang w:val="en-US" w:eastAsia="ko-KR"/>
              </w:rPr>
              <w:t xml:space="preserve">Our preference is Option 2. </w:t>
            </w:r>
          </w:p>
          <w:p w14:paraId="389B7ADB" w14:textId="77777777" w:rsidR="00C4005E" w:rsidRDefault="00C4005E" w:rsidP="00174CF2">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3FC4F4EE" w14:textId="4A574E9B" w:rsidR="00C4005E" w:rsidRPr="002B065D" w:rsidRDefault="00C4005E" w:rsidP="00174CF2">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174CF2">
            <w:pPr>
              <w:rPr>
                <w:lang w:val="en-US" w:eastAsia="ko-KR"/>
              </w:rPr>
            </w:pPr>
            <w:r>
              <w:rPr>
                <w:lang w:val="en-US" w:eastAsia="ko-KR"/>
              </w:rPr>
              <w:t>FUTUREWEI</w:t>
            </w:r>
          </w:p>
        </w:tc>
        <w:tc>
          <w:tcPr>
            <w:tcW w:w="1372" w:type="dxa"/>
          </w:tcPr>
          <w:p w14:paraId="6D5BFB12" w14:textId="77777777" w:rsidR="007E659E" w:rsidRDefault="007E659E" w:rsidP="00174CF2">
            <w:pPr>
              <w:tabs>
                <w:tab w:val="left" w:pos="551"/>
              </w:tabs>
              <w:rPr>
                <w:lang w:val="en-US" w:eastAsia="ko-KR"/>
              </w:rPr>
            </w:pPr>
          </w:p>
        </w:tc>
        <w:tc>
          <w:tcPr>
            <w:tcW w:w="6780" w:type="dxa"/>
          </w:tcPr>
          <w:p w14:paraId="7CBBCDA8" w14:textId="218E341C" w:rsidR="007E659E" w:rsidRDefault="007E659E" w:rsidP="00174CF2">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t>Intel</w:t>
            </w:r>
          </w:p>
        </w:tc>
        <w:tc>
          <w:tcPr>
            <w:tcW w:w="1372" w:type="dxa"/>
          </w:tcPr>
          <w:p w14:paraId="387E1329" w14:textId="1BB8B428" w:rsidR="00635F9D" w:rsidRDefault="00635F9D" w:rsidP="00635F9D">
            <w:pPr>
              <w:tabs>
                <w:tab w:val="left" w:pos="551"/>
              </w:tabs>
              <w:rPr>
                <w:rFonts w:eastAsiaTheme="minor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r w:rsidR="00F71075" w:rsidRPr="002B065D" w14:paraId="7221D212" w14:textId="77777777" w:rsidTr="00C4005E">
        <w:tc>
          <w:tcPr>
            <w:tcW w:w="1479" w:type="dxa"/>
          </w:tcPr>
          <w:p w14:paraId="42D9262E" w14:textId="14B1244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F9A8090" w14:textId="6AC98172"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0542E397" w14:textId="4F77E175" w:rsidR="00F71075" w:rsidRDefault="00F71075" w:rsidP="00F71075">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9FD3A4"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2"/>
        <w:ind w:left="1134" w:hanging="1134"/>
        <w:rPr>
          <w:lang w:val="en-US"/>
        </w:rPr>
      </w:pPr>
      <w:r>
        <w:rPr>
          <w:lang w:val="en-US"/>
        </w:rPr>
        <w:lastRenderedPageBreak/>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9FD3A4"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738"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宋体"/>
                <w:lang w:val="en-US" w:eastAsia="zh-CN"/>
              </w:rPr>
            </w:pPr>
            <w:r>
              <w:rPr>
                <w:rFonts w:eastAsia="宋体"/>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宋体"/>
                <w:lang w:val="en-US" w:eastAsia="zh-CN"/>
              </w:rPr>
            </w:pPr>
            <w:r>
              <w:rPr>
                <w:rFonts w:eastAsia="宋体"/>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宋体"/>
                <w:lang w:val="en-US" w:eastAsia="zh-CN"/>
              </w:rPr>
            </w:pPr>
            <w:r>
              <w:rPr>
                <w:rFonts w:eastAsia="宋体"/>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宋体"/>
                <w:lang w:val="en-US" w:eastAsia="zh-CN"/>
              </w:rPr>
            </w:pPr>
            <w:r>
              <w:rPr>
                <w:rFonts w:eastAsia="宋体"/>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FE4A86">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FE4A86">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宋体"/>
                <w:lang w:val="en-US" w:eastAsia="zh-CN"/>
              </w:rPr>
            </w:pPr>
            <w:r>
              <w:rPr>
                <w:rFonts w:eastAsia="宋体"/>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D52497">
            <w:pPr>
              <w:rPr>
                <w:rFonts w:eastAsiaTheme="minorEastAsia"/>
                <w:lang w:val="en-US" w:eastAsia="zh-CN"/>
              </w:rPr>
            </w:pPr>
            <w:r>
              <w:rPr>
                <w:rFonts w:eastAsiaTheme="minorEastAsia"/>
                <w:lang w:val="en-US" w:eastAsia="zh-CN"/>
              </w:rPr>
              <w:t>Nokia, NSB</w:t>
            </w:r>
          </w:p>
        </w:tc>
        <w:tc>
          <w:tcPr>
            <w:tcW w:w="1372" w:type="dxa"/>
          </w:tcPr>
          <w:p w14:paraId="2FA587C2" w14:textId="77777777" w:rsidR="00B34778" w:rsidRDefault="00B34778" w:rsidP="00D52497">
            <w:pPr>
              <w:tabs>
                <w:tab w:val="left" w:pos="551"/>
              </w:tabs>
              <w:rPr>
                <w:rFonts w:eastAsia="宋体"/>
                <w:lang w:val="en-US" w:eastAsia="zh-CN"/>
              </w:rPr>
            </w:pPr>
            <w:r>
              <w:rPr>
                <w:rFonts w:eastAsia="宋体"/>
                <w:lang w:val="en-US" w:eastAsia="zh-CN"/>
              </w:rPr>
              <w:t>Y</w:t>
            </w:r>
          </w:p>
        </w:tc>
        <w:tc>
          <w:tcPr>
            <w:tcW w:w="6780" w:type="dxa"/>
          </w:tcPr>
          <w:p w14:paraId="7C55E3AE" w14:textId="77777777" w:rsidR="00B34778" w:rsidRDefault="00B34778" w:rsidP="00D5249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174CF2">
            <w:pPr>
              <w:rPr>
                <w:lang w:val="en-US" w:eastAsia="ko-KR"/>
              </w:rPr>
            </w:pPr>
            <w:r>
              <w:rPr>
                <w:lang w:val="en-US" w:eastAsia="ko-KR"/>
              </w:rPr>
              <w:t>Ericsson</w:t>
            </w:r>
          </w:p>
        </w:tc>
        <w:tc>
          <w:tcPr>
            <w:tcW w:w="1372" w:type="dxa"/>
          </w:tcPr>
          <w:p w14:paraId="7A0C772F" w14:textId="77777777" w:rsidR="001D0019" w:rsidRDefault="001D0019" w:rsidP="00174CF2">
            <w:pPr>
              <w:tabs>
                <w:tab w:val="left" w:pos="551"/>
              </w:tabs>
              <w:rPr>
                <w:rFonts w:eastAsia="宋体"/>
                <w:lang w:val="en-US" w:eastAsia="zh-CN"/>
              </w:rPr>
            </w:pPr>
            <w:r>
              <w:rPr>
                <w:rFonts w:eastAsia="宋体"/>
                <w:lang w:val="en-US" w:eastAsia="zh-CN"/>
              </w:rPr>
              <w:t>Y</w:t>
            </w:r>
          </w:p>
        </w:tc>
        <w:tc>
          <w:tcPr>
            <w:tcW w:w="6780" w:type="dxa"/>
          </w:tcPr>
          <w:p w14:paraId="4B453771" w14:textId="77777777" w:rsidR="001D0019" w:rsidRDefault="001D0019" w:rsidP="00174CF2">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174CF2">
            <w:pPr>
              <w:rPr>
                <w:lang w:val="en-US" w:eastAsia="ko-KR"/>
              </w:rPr>
            </w:pPr>
            <w:r>
              <w:rPr>
                <w:lang w:val="en-US" w:eastAsia="ko-KR"/>
              </w:rPr>
              <w:t>FUTUREWEI3</w:t>
            </w:r>
          </w:p>
        </w:tc>
        <w:tc>
          <w:tcPr>
            <w:tcW w:w="1372" w:type="dxa"/>
          </w:tcPr>
          <w:p w14:paraId="3407488B" w14:textId="7162031F" w:rsidR="007E659E" w:rsidRDefault="007E659E" w:rsidP="00174CF2">
            <w:pPr>
              <w:tabs>
                <w:tab w:val="left" w:pos="551"/>
              </w:tabs>
              <w:rPr>
                <w:rFonts w:eastAsia="宋体"/>
                <w:lang w:val="en-US" w:eastAsia="zh-CN"/>
              </w:rPr>
            </w:pPr>
            <w:r>
              <w:rPr>
                <w:rFonts w:eastAsia="宋体"/>
                <w:lang w:val="en-US" w:eastAsia="zh-CN"/>
              </w:rPr>
              <w:t>Y</w:t>
            </w:r>
          </w:p>
        </w:tc>
        <w:tc>
          <w:tcPr>
            <w:tcW w:w="6780" w:type="dxa"/>
          </w:tcPr>
          <w:p w14:paraId="1676B97E" w14:textId="77777777" w:rsidR="007E659E" w:rsidRDefault="007E659E" w:rsidP="00174CF2">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宋体"/>
                <w:lang w:val="en-US" w:eastAsia="zh-CN"/>
              </w:rPr>
            </w:pPr>
            <w:r>
              <w:rPr>
                <w:rFonts w:eastAsia="宋体"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宋体"/>
                <w:lang w:val="en-US" w:eastAsia="zh-CN"/>
              </w:rPr>
            </w:pPr>
            <w:r>
              <w:rPr>
                <w:rFonts w:eastAsia="宋体"/>
                <w:lang w:val="en-US" w:eastAsia="zh-CN"/>
              </w:rPr>
              <w:t>Y</w:t>
            </w:r>
          </w:p>
        </w:tc>
        <w:tc>
          <w:tcPr>
            <w:tcW w:w="6780" w:type="dxa"/>
          </w:tcPr>
          <w:p w14:paraId="3BC52F6C" w14:textId="77777777" w:rsidR="008319F3" w:rsidRDefault="008319F3" w:rsidP="008319F3">
            <w:pPr>
              <w:rPr>
                <w:rFonts w:eastAsiaTheme="minorEastAsia"/>
                <w:lang w:val="en-US" w:eastAsia="zh-CN"/>
              </w:rPr>
            </w:pPr>
          </w:p>
        </w:tc>
      </w:tr>
      <w:tr w:rsidR="00F71075" w14:paraId="500F26CC" w14:textId="77777777" w:rsidTr="001D0019">
        <w:tc>
          <w:tcPr>
            <w:tcW w:w="1479" w:type="dxa"/>
          </w:tcPr>
          <w:p w14:paraId="62237E8D" w14:textId="634DE958" w:rsidR="00F71075" w:rsidRDefault="00F71075" w:rsidP="00F71075">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BAC230" w14:textId="3EFDC6DC" w:rsidR="00F71075" w:rsidRDefault="00F71075" w:rsidP="00F71075">
            <w:pPr>
              <w:tabs>
                <w:tab w:val="left" w:pos="551"/>
              </w:tabs>
              <w:rPr>
                <w:rFonts w:eastAsia="宋体"/>
                <w:lang w:val="en-US" w:eastAsia="zh-CN"/>
              </w:rPr>
            </w:pPr>
            <w:r>
              <w:rPr>
                <w:rFonts w:eastAsia="宋体" w:hint="eastAsia"/>
                <w:lang w:val="en-US" w:eastAsia="zh-CN"/>
              </w:rPr>
              <w:t>Y</w:t>
            </w:r>
          </w:p>
        </w:tc>
        <w:tc>
          <w:tcPr>
            <w:tcW w:w="6780" w:type="dxa"/>
          </w:tcPr>
          <w:p w14:paraId="45B8728B" w14:textId="77777777" w:rsidR="00F71075" w:rsidRDefault="00F71075" w:rsidP="00F71075">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1"/>
        <w:ind w:left="1134" w:hanging="1134"/>
        <w:rPr>
          <w:lang w:val="en-US"/>
        </w:rPr>
      </w:pPr>
      <w:r>
        <w:rPr>
          <w:lang w:val="en-US"/>
        </w:rPr>
        <w:t>Initial UL BWP</w:t>
      </w:r>
    </w:p>
    <w:p w14:paraId="54173763" w14:textId="77777777" w:rsidR="004A45D1" w:rsidRDefault="007009D9">
      <w:pPr>
        <w:pStyle w:val="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9631" w:type="dxa"/>
        <w:tblLook w:val="04A0" w:firstRow="1" w:lastRow="0" w:firstColumn="1" w:lastColumn="0" w:noHBand="0" w:noVBand="1"/>
      </w:tblPr>
      <w:tblGrid>
        <w:gridCol w:w="1479"/>
        <w:gridCol w:w="1372"/>
        <w:gridCol w:w="6780"/>
      </w:tblGrid>
      <w:tr w:rsidR="004A45D1" w14:paraId="5417377A" w14:textId="77777777">
        <w:tc>
          <w:tcPr>
            <w:tcW w:w="1479" w:type="dxa"/>
            <w:shd w:val="clear" w:color="auto" w:fill="9FD3A4" w:themeFill="background1" w:themeFillShade="D9"/>
          </w:tcPr>
          <w:p w14:paraId="54173777"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778"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tc>
          <w:tcPr>
            <w:tcW w:w="1479" w:type="dxa"/>
          </w:tcPr>
          <w:p w14:paraId="5417377B"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77C" w14:textId="77777777" w:rsidR="004A45D1" w:rsidRDefault="007009D9">
            <w:pPr>
              <w:tabs>
                <w:tab w:val="left" w:pos="551"/>
              </w:tabs>
              <w:rPr>
                <w:lang w:val="en-US" w:eastAsia="ko-KR"/>
              </w:rPr>
            </w:pPr>
            <w:r>
              <w:rPr>
                <w:lang w:val="en-US" w:eastAsia="ko-KR"/>
              </w:rPr>
              <w:t>Y although</w:t>
            </w:r>
          </w:p>
        </w:tc>
        <w:tc>
          <w:tcPr>
            <w:tcW w:w="6780"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tc>
          <w:tcPr>
            <w:tcW w:w="1479"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81" w14:textId="77777777" w:rsidR="004A45D1" w:rsidRDefault="004A45D1">
            <w:pPr>
              <w:rPr>
                <w:lang w:val="en-US" w:eastAsia="ko-KR"/>
              </w:rPr>
            </w:pPr>
          </w:p>
        </w:tc>
      </w:tr>
      <w:tr w:rsidR="004A45D1" w14:paraId="54173788" w14:textId="77777777">
        <w:tc>
          <w:tcPr>
            <w:tcW w:w="1479" w:type="dxa"/>
          </w:tcPr>
          <w:p w14:paraId="54173783" w14:textId="77777777" w:rsidR="004A45D1" w:rsidRDefault="007009D9">
            <w:pPr>
              <w:rPr>
                <w:lang w:val="en-US" w:eastAsia="ko-KR"/>
              </w:rPr>
            </w:pPr>
            <w:r>
              <w:rPr>
                <w:lang w:val="en-US" w:eastAsia="ko-KR"/>
              </w:rPr>
              <w:t>Qualcomm</w:t>
            </w:r>
          </w:p>
        </w:tc>
        <w:tc>
          <w:tcPr>
            <w:tcW w:w="1372" w:type="dxa"/>
          </w:tcPr>
          <w:p w14:paraId="54173784" w14:textId="77777777" w:rsidR="004A45D1" w:rsidRDefault="007009D9">
            <w:pPr>
              <w:tabs>
                <w:tab w:val="left" w:pos="551"/>
              </w:tabs>
              <w:rPr>
                <w:lang w:val="en-US" w:eastAsia="ko-KR"/>
              </w:rPr>
            </w:pPr>
            <w:r>
              <w:rPr>
                <w:lang w:val="en-US" w:eastAsia="ko-KR"/>
              </w:rPr>
              <w:t>Partially</w:t>
            </w:r>
          </w:p>
        </w:tc>
        <w:tc>
          <w:tcPr>
            <w:tcW w:w="6780" w:type="dxa"/>
          </w:tcPr>
          <w:p w14:paraId="54173785" w14:textId="77777777" w:rsidR="004A45D1" w:rsidRDefault="007009D9">
            <w:pPr>
              <w:pStyle w:val="afc"/>
              <w:numPr>
                <w:ilvl w:val="0"/>
                <w:numId w:val="25"/>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w:t>
            </w:r>
            <w:r>
              <w:rPr>
                <w:sz w:val="20"/>
                <w:szCs w:val="20"/>
                <w:lang w:val="en-US" w:eastAsia="ko-KR"/>
              </w:rPr>
              <w:lastRenderedPageBreak/>
              <w:t>bandwidth, a separate initial UL BWP no wider than the RedCap UE maximum bandwidth is configured/defined for RedCap UEs.</w:t>
            </w:r>
          </w:p>
          <w:p w14:paraId="54173786" w14:textId="77777777" w:rsidR="004A45D1" w:rsidRDefault="007009D9">
            <w:pPr>
              <w:pStyle w:val="afc"/>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pPr>
              <w:pStyle w:val="afc"/>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tc>
          <w:tcPr>
            <w:tcW w:w="1479" w:type="dxa"/>
          </w:tcPr>
          <w:p w14:paraId="54173789"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8B" w14:textId="77777777" w:rsidR="004A45D1" w:rsidRDefault="004A45D1">
            <w:pPr>
              <w:rPr>
                <w:lang w:val="en-US" w:eastAsia="ko-KR"/>
              </w:rPr>
            </w:pPr>
          </w:p>
        </w:tc>
      </w:tr>
      <w:tr w:rsidR="004A45D1" w14:paraId="54173790" w14:textId="77777777">
        <w:tc>
          <w:tcPr>
            <w:tcW w:w="1479"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8F" w14:textId="77777777" w:rsidR="004A45D1" w:rsidRDefault="004A45D1">
            <w:pPr>
              <w:pStyle w:val="afc"/>
              <w:ind w:left="360"/>
              <w:rPr>
                <w:sz w:val="20"/>
                <w:szCs w:val="20"/>
                <w:lang w:val="en-US" w:eastAsia="ko-KR"/>
              </w:rPr>
            </w:pPr>
          </w:p>
        </w:tc>
      </w:tr>
      <w:tr w:rsidR="004A45D1" w14:paraId="54173794" w14:textId="77777777">
        <w:tc>
          <w:tcPr>
            <w:tcW w:w="1479"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93" w14:textId="77777777" w:rsidR="004A45D1" w:rsidRDefault="004A45D1">
            <w:pPr>
              <w:pStyle w:val="afc"/>
              <w:ind w:left="360"/>
              <w:rPr>
                <w:sz w:val="20"/>
                <w:szCs w:val="20"/>
                <w:lang w:val="en-US" w:eastAsia="ko-KR"/>
              </w:rPr>
            </w:pPr>
          </w:p>
        </w:tc>
      </w:tr>
      <w:tr w:rsidR="004A45D1" w14:paraId="54173799" w14:textId="77777777">
        <w:tc>
          <w:tcPr>
            <w:tcW w:w="1479"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96" w14:textId="77777777" w:rsidR="004A45D1" w:rsidRDefault="004A45D1">
            <w:pPr>
              <w:tabs>
                <w:tab w:val="left" w:pos="551"/>
              </w:tabs>
              <w:rPr>
                <w:lang w:val="en-US" w:eastAsia="ko-KR"/>
              </w:rPr>
            </w:pPr>
          </w:p>
        </w:tc>
        <w:tc>
          <w:tcPr>
            <w:tcW w:w="6780"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pPr>
              <w:pStyle w:val="afc"/>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5417379D" w14:textId="77777777">
        <w:tc>
          <w:tcPr>
            <w:tcW w:w="1479"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9C" w14:textId="77777777" w:rsidR="004A45D1" w:rsidRDefault="004A45D1">
            <w:pPr>
              <w:rPr>
                <w:rFonts w:eastAsiaTheme="minorEastAsia"/>
                <w:lang w:val="en-US" w:eastAsia="zh-CN"/>
              </w:rPr>
            </w:pPr>
          </w:p>
        </w:tc>
      </w:tr>
      <w:tr w:rsidR="004A45D1" w14:paraId="541737A1" w14:textId="77777777">
        <w:tc>
          <w:tcPr>
            <w:tcW w:w="1479" w:type="dxa"/>
          </w:tcPr>
          <w:p w14:paraId="5417379E" w14:textId="77777777" w:rsidR="004A45D1" w:rsidRDefault="007009D9">
            <w:pPr>
              <w:rPr>
                <w:rFonts w:eastAsiaTheme="minorEastAsia"/>
                <w:lang w:val="en-US" w:eastAsia="zh-CN"/>
              </w:rPr>
            </w:pPr>
            <w:r>
              <w:rPr>
                <w:lang w:val="en-US" w:eastAsia="ko-KR"/>
              </w:rPr>
              <w:t>Nordic</w:t>
            </w:r>
          </w:p>
        </w:tc>
        <w:tc>
          <w:tcPr>
            <w:tcW w:w="1372"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tc>
          <w:tcPr>
            <w:tcW w:w="1479" w:type="dxa"/>
          </w:tcPr>
          <w:p w14:paraId="541737A2"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7A4" w14:textId="77777777" w:rsidR="004A45D1" w:rsidRDefault="004A45D1">
            <w:pPr>
              <w:rPr>
                <w:lang w:val="en-US" w:eastAsia="ko-KR"/>
              </w:rPr>
            </w:pPr>
          </w:p>
        </w:tc>
      </w:tr>
      <w:tr w:rsidR="004A45D1" w14:paraId="541737A9" w14:textId="77777777">
        <w:tc>
          <w:tcPr>
            <w:tcW w:w="1479" w:type="dxa"/>
          </w:tcPr>
          <w:p w14:paraId="541737A6" w14:textId="77777777" w:rsidR="004A45D1" w:rsidRDefault="007009D9">
            <w:pPr>
              <w:rPr>
                <w:rFonts w:eastAsia="Yu Mincho"/>
                <w:lang w:val="en-US" w:eastAsia="ja-JP"/>
              </w:rPr>
            </w:pPr>
            <w:r>
              <w:rPr>
                <w:rFonts w:eastAsia="Yu Mincho"/>
                <w:lang w:val="en-US" w:eastAsia="ja-JP"/>
              </w:rPr>
              <w:t>CMCC</w:t>
            </w:r>
          </w:p>
        </w:tc>
        <w:tc>
          <w:tcPr>
            <w:tcW w:w="1372"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A8" w14:textId="77777777" w:rsidR="004A45D1" w:rsidRDefault="004A45D1">
            <w:pPr>
              <w:rPr>
                <w:lang w:val="en-US" w:eastAsia="ko-KR"/>
              </w:rPr>
            </w:pPr>
          </w:p>
        </w:tc>
      </w:tr>
      <w:tr w:rsidR="004A45D1" w14:paraId="541737AD" w14:textId="77777777">
        <w:tc>
          <w:tcPr>
            <w:tcW w:w="1479"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AC" w14:textId="77777777" w:rsidR="004A45D1" w:rsidRDefault="004A45D1">
            <w:pPr>
              <w:rPr>
                <w:lang w:val="en-US" w:eastAsia="ko-KR"/>
              </w:rPr>
            </w:pPr>
          </w:p>
        </w:tc>
      </w:tr>
      <w:tr w:rsidR="004A45D1" w14:paraId="541737B1" w14:textId="77777777">
        <w:tc>
          <w:tcPr>
            <w:tcW w:w="1479" w:type="dxa"/>
          </w:tcPr>
          <w:p w14:paraId="541737AE" w14:textId="77777777" w:rsidR="004A45D1" w:rsidRDefault="007009D9">
            <w:pPr>
              <w:rPr>
                <w:rFonts w:eastAsia="Yu Mincho"/>
                <w:lang w:val="en-US" w:eastAsia="ja-JP"/>
              </w:rPr>
            </w:pPr>
            <w:r>
              <w:rPr>
                <w:rFonts w:eastAsia="Yu Mincho"/>
                <w:lang w:val="en-US" w:eastAsia="ja-JP"/>
              </w:rPr>
              <w:t>NEC</w:t>
            </w:r>
          </w:p>
        </w:tc>
        <w:tc>
          <w:tcPr>
            <w:tcW w:w="1372"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0" w14:textId="77777777" w:rsidR="004A45D1" w:rsidRDefault="004A45D1">
            <w:pPr>
              <w:rPr>
                <w:lang w:val="en-US" w:eastAsia="ko-KR"/>
              </w:rPr>
            </w:pPr>
          </w:p>
        </w:tc>
      </w:tr>
      <w:tr w:rsidR="004A45D1" w14:paraId="541737B5" w14:textId="77777777">
        <w:tc>
          <w:tcPr>
            <w:tcW w:w="1479"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4" w14:textId="77777777" w:rsidR="004A45D1" w:rsidRDefault="004A45D1">
            <w:pPr>
              <w:rPr>
                <w:lang w:val="en-US" w:eastAsia="ko-KR"/>
              </w:rPr>
            </w:pPr>
          </w:p>
        </w:tc>
      </w:tr>
      <w:tr w:rsidR="004A45D1" w14:paraId="541737B9" w14:textId="77777777">
        <w:tc>
          <w:tcPr>
            <w:tcW w:w="1479"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B8" w14:textId="77777777" w:rsidR="004A45D1" w:rsidRDefault="004A45D1">
            <w:pPr>
              <w:rPr>
                <w:lang w:val="en-US" w:eastAsia="ko-KR"/>
              </w:rPr>
            </w:pPr>
          </w:p>
        </w:tc>
      </w:tr>
      <w:tr w:rsidR="004A45D1" w14:paraId="541737BD" w14:textId="77777777">
        <w:tc>
          <w:tcPr>
            <w:tcW w:w="1479"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BC" w14:textId="77777777" w:rsidR="004A45D1" w:rsidRDefault="004A45D1">
            <w:pPr>
              <w:rPr>
                <w:lang w:val="en-US" w:eastAsia="ko-KR"/>
              </w:rPr>
            </w:pPr>
          </w:p>
        </w:tc>
      </w:tr>
      <w:tr w:rsidR="004A45D1" w14:paraId="541737C1" w14:textId="77777777">
        <w:tc>
          <w:tcPr>
            <w:tcW w:w="1479"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C0" w14:textId="77777777" w:rsidR="004A45D1" w:rsidRDefault="004A45D1">
            <w:pPr>
              <w:rPr>
                <w:lang w:val="en-US" w:eastAsia="ko-KR"/>
              </w:rPr>
            </w:pPr>
          </w:p>
        </w:tc>
      </w:tr>
      <w:tr w:rsidR="004A45D1" w14:paraId="541737C5" w14:textId="77777777">
        <w:tc>
          <w:tcPr>
            <w:tcW w:w="1479" w:type="dxa"/>
          </w:tcPr>
          <w:p w14:paraId="541737C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7C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7C4" w14:textId="77777777" w:rsidR="004A45D1" w:rsidRDefault="004A45D1">
            <w:pPr>
              <w:rPr>
                <w:lang w:val="en-US" w:eastAsia="ko-KR"/>
              </w:rPr>
            </w:pPr>
          </w:p>
        </w:tc>
      </w:tr>
      <w:tr w:rsidR="004A45D1" w14:paraId="541737C9" w14:textId="77777777">
        <w:tc>
          <w:tcPr>
            <w:tcW w:w="1479" w:type="dxa"/>
          </w:tcPr>
          <w:p w14:paraId="541737C6" w14:textId="77777777" w:rsidR="004A45D1" w:rsidRDefault="007009D9">
            <w:pPr>
              <w:rPr>
                <w:rFonts w:eastAsia="Yu Mincho"/>
                <w:lang w:val="en-US" w:eastAsia="ja-JP"/>
              </w:rPr>
            </w:pPr>
            <w:r>
              <w:rPr>
                <w:rFonts w:eastAsia="Yu Mincho"/>
                <w:lang w:val="en-US" w:eastAsia="ja-JP"/>
              </w:rPr>
              <w:t>Nokia, NSB</w:t>
            </w:r>
          </w:p>
        </w:tc>
        <w:tc>
          <w:tcPr>
            <w:tcW w:w="1372"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C8" w14:textId="77777777" w:rsidR="004A45D1" w:rsidRDefault="004A45D1">
            <w:pPr>
              <w:rPr>
                <w:lang w:val="en-US" w:eastAsia="ko-KR"/>
              </w:rPr>
            </w:pPr>
          </w:p>
        </w:tc>
      </w:tr>
      <w:tr w:rsidR="004A45D1" w14:paraId="541737CD" w14:textId="77777777">
        <w:tc>
          <w:tcPr>
            <w:tcW w:w="1479" w:type="dxa"/>
          </w:tcPr>
          <w:p w14:paraId="541737CA" w14:textId="77777777" w:rsidR="004A45D1" w:rsidRDefault="007009D9">
            <w:pPr>
              <w:rPr>
                <w:lang w:val="en-US" w:eastAsia="ko-KR"/>
              </w:rPr>
            </w:pPr>
            <w:r>
              <w:rPr>
                <w:lang w:val="en-US" w:eastAsia="ko-KR"/>
              </w:rPr>
              <w:t>Ericsson</w:t>
            </w:r>
          </w:p>
        </w:tc>
        <w:tc>
          <w:tcPr>
            <w:tcW w:w="1372" w:type="dxa"/>
          </w:tcPr>
          <w:p w14:paraId="541737CB" w14:textId="77777777" w:rsidR="004A45D1" w:rsidRDefault="007009D9">
            <w:pPr>
              <w:tabs>
                <w:tab w:val="left" w:pos="551"/>
              </w:tabs>
              <w:rPr>
                <w:lang w:val="en-US" w:eastAsia="ko-KR"/>
              </w:rPr>
            </w:pPr>
            <w:r>
              <w:rPr>
                <w:lang w:val="en-US" w:eastAsia="ko-KR"/>
              </w:rPr>
              <w:t>Y</w:t>
            </w:r>
          </w:p>
        </w:tc>
        <w:tc>
          <w:tcPr>
            <w:tcW w:w="6780" w:type="dxa"/>
          </w:tcPr>
          <w:p w14:paraId="541737CC" w14:textId="77777777" w:rsidR="004A45D1" w:rsidRDefault="004A45D1">
            <w:pPr>
              <w:rPr>
                <w:lang w:val="en-US" w:eastAsia="ko-KR"/>
              </w:rPr>
            </w:pPr>
          </w:p>
        </w:tc>
      </w:tr>
      <w:tr w:rsidR="004A45D1" w14:paraId="541737D2" w14:textId="77777777">
        <w:tc>
          <w:tcPr>
            <w:tcW w:w="1479" w:type="dxa"/>
          </w:tcPr>
          <w:p w14:paraId="541737CE" w14:textId="77777777" w:rsidR="004A45D1" w:rsidRDefault="007009D9">
            <w:pPr>
              <w:rPr>
                <w:lang w:val="en-US" w:eastAsia="ko-KR"/>
              </w:rPr>
            </w:pPr>
            <w:r>
              <w:rPr>
                <w:lang w:val="en-US" w:eastAsia="ko-KR"/>
              </w:rPr>
              <w:t>FUTUREWEI</w:t>
            </w:r>
          </w:p>
        </w:tc>
        <w:tc>
          <w:tcPr>
            <w:tcW w:w="1372" w:type="dxa"/>
          </w:tcPr>
          <w:p w14:paraId="541737CF" w14:textId="77777777" w:rsidR="004A45D1" w:rsidRDefault="007009D9">
            <w:pPr>
              <w:tabs>
                <w:tab w:val="left" w:pos="551"/>
              </w:tabs>
              <w:rPr>
                <w:lang w:val="en-US" w:eastAsia="ko-KR"/>
              </w:rPr>
            </w:pPr>
            <w:r>
              <w:rPr>
                <w:lang w:val="en-US" w:eastAsia="ko-KR"/>
              </w:rPr>
              <w:t>Partially</w:t>
            </w:r>
          </w:p>
        </w:tc>
        <w:tc>
          <w:tcPr>
            <w:tcW w:w="6780"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tc>
          <w:tcPr>
            <w:tcW w:w="1479" w:type="dxa"/>
          </w:tcPr>
          <w:p w14:paraId="541737D3" w14:textId="77777777" w:rsidR="004A45D1" w:rsidRDefault="007009D9">
            <w:pPr>
              <w:rPr>
                <w:lang w:val="en-US" w:eastAsia="ko-KR"/>
              </w:rPr>
            </w:pPr>
            <w:r>
              <w:rPr>
                <w:lang w:val="en-US" w:eastAsia="ko-KR"/>
              </w:rPr>
              <w:t>Intel</w:t>
            </w:r>
          </w:p>
        </w:tc>
        <w:tc>
          <w:tcPr>
            <w:tcW w:w="1372" w:type="dxa"/>
          </w:tcPr>
          <w:p w14:paraId="541737D4" w14:textId="77777777" w:rsidR="004A45D1" w:rsidRDefault="007009D9">
            <w:pPr>
              <w:tabs>
                <w:tab w:val="left" w:pos="551"/>
              </w:tabs>
              <w:rPr>
                <w:lang w:val="en-US" w:eastAsia="ko-KR"/>
              </w:rPr>
            </w:pPr>
            <w:r>
              <w:rPr>
                <w:lang w:val="en-US" w:eastAsia="ko-KR"/>
              </w:rPr>
              <w:t>Y</w:t>
            </w:r>
          </w:p>
        </w:tc>
        <w:tc>
          <w:tcPr>
            <w:tcW w:w="6780" w:type="dxa"/>
          </w:tcPr>
          <w:p w14:paraId="541737D5" w14:textId="77777777" w:rsidR="004A45D1" w:rsidRDefault="004A45D1">
            <w:pPr>
              <w:rPr>
                <w:lang w:val="en-US" w:eastAsia="ko-KR"/>
              </w:rPr>
            </w:pPr>
          </w:p>
        </w:tc>
      </w:tr>
      <w:tr w:rsidR="004A45D1" w14:paraId="541737DA" w14:textId="77777777">
        <w:tc>
          <w:tcPr>
            <w:tcW w:w="1479" w:type="dxa"/>
          </w:tcPr>
          <w:p w14:paraId="541737D7" w14:textId="77777777" w:rsidR="004A45D1" w:rsidRDefault="007009D9">
            <w:pPr>
              <w:rPr>
                <w:lang w:val="en-US" w:eastAsia="ko-KR"/>
              </w:rPr>
            </w:pPr>
            <w:r>
              <w:rPr>
                <w:lang w:val="en-US" w:eastAsia="ko-KR"/>
              </w:rPr>
              <w:t xml:space="preserve">Apple </w:t>
            </w:r>
          </w:p>
        </w:tc>
        <w:tc>
          <w:tcPr>
            <w:tcW w:w="1372" w:type="dxa"/>
          </w:tcPr>
          <w:p w14:paraId="541737D8" w14:textId="77777777" w:rsidR="004A45D1" w:rsidRDefault="007009D9">
            <w:pPr>
              <w:tabs>
                <w:tab w:val="left" w:pos="551"/>
              </w:tabs>
              <w:rPr>
                <w:lang w:val="en-US" w:eastAsia="ko-KR"/>
              </w:rPr>
            </w:pPr>
            <w:r>
              <w:rPr>
                <w:lang w:val="en-US" w:eastAsia="ko-KR"/>
              </w:rPr>
              <w:t>Y</w:t>
            </w:r>
          </w:p>
        </w:tc>
        <w:tc>
          <w:tcPr>
            <w:tcW w:w="6780" w:type="dxa"/>
          </w:tcPr>
          <w:p w14:paraId="541737D9" w14:textId="77777777" w:rsidR="004A45D1" w:rsidRDefault="004A45D1">
            <w:pPr>
              <w:rPr>
                <w:lang w:val="en-US" w:eastAsia="ko-KR"/>
              </w:rPr>
            </w:pPr>
          </w:p>
        </w:tc>
      </w:tr>
      <w:tr w:rsidR="004A45D1" w14:paraId="541737DE" w14:textId="77777777">
        <w:tc>
          <w:tcPr>
            <w:tcW w:w="1479" w:type="dxa"/>
          </w:tcPr>
          <w:p w14:paraId="541737DB" w14:textId="77777777" w:rsidR="004A45D1" w:rsidRDefault="007009D9">
            <w:pPr>
              <w:rPr>
                <w:lang w:val="en-US" w:eastAsia="ko-KR"/>
              </w:rPr>
            </w:pPr>
            <w:r>
              <w:rPr>
                <w:lang w:val="en-US" w:eastAsia="ko-KR"/>
              </w:rPr>
              <w:t>IDCC</w:t>
            </w:r>
          </w:p>
        </w:tc>
        <w:tc>
          <w:tcPr>
            <w:tcW w:w="1372" w:type="dxa"/>
          </w:tcPr>
          <w:p w14:paraId="541737DC" w14:textId="77777777" w:rsidR="004A45D1" w:rsidRDefault="007009D9">
            <w:pPr>
              <w:tabs>
                <w:tab w:val="left" w:pos="551"/>
              </w:tabs>
              <w:rPr>
                <w:lang w:val="en-US" w:eastAsia="ko-KR"/>
              </w:rPr>
            </w:pPr>
            <w:r>
              <w:rPr>
                <w:lang w:val="en-US" w:eastAsia="ko-KR"/>
              </w:rPr>
              <w:t>Y</w:t>
            </w:r>
          </w:p>
        </w:tc>
        <w:tc>
          <w:tcPr>
            <w:tcW w:w="6780" w:type="dxa"/>
          </w:tcPr>
          <w:p w14:paraId="541737DD" w14:textId="77777777" w:rsidR="004A45D1" w:rsidRDefault="004A45D1">
            <w:pPr>
              <w:rPr>
                <w:lang w:val="en-US" w:eastAsia="ko-KR"/>
              </w:rPr>
            </w:pPr>
          </w:p>
        </w:tc>
      </w:tr>
      <w:tr w:rsidR="004A45D1" w14:paraId="541737E2" w14:textId="77777777">
        <w:tc>
          <w:tcPr>
            <w:tcW w:w="1479" w:type="dxa"/>
          </w:tcPr>
          <w:p w14:paraId="541737DF" w14:textId="77777777" w:rsidR="004A45D1" w:rsidRDefault="007009D9">
            <w:pPr>
              <w:rPr>
                <w:lang w:val="en-US" w:eastAsia="ko-KR"/>
              </w:rPr>
            </w:pPr>
            <w:r>
              <w:rPr>
                <w:rFonts w:eastAsiaTheme="minorEastAsia"/>
                <w:lang w:val="en-US" w:eastAsia="zh-CN"/>
              </w:rPr>
              <w:t>China Telecom</w:t>
            </w:r>
          </w:p>
        </w:tc>
        <w:tc>
          <w:tcPr>
            <w:tcW w:w="1372"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7E1" w14:textId="77777777" w:rsidR="004A45D1" w:rsidRDefault="004A45D1">
            <w:pPr>
              <w:rPr>
                <w:lang w:val="en-US" w:eastAsia="ko-KR"/>
              </w:rPr>
            </w:pPr>
          </w:p>
        </w:tc>
      </w:tr>
      <w:tr w:rsidR="004A45D1" w14:paraId="541737EA" w14:textId="77777777">
        <w:tc>
          <w:tcPr>
            <w:tcW w:w="1479" w:type="dxa"/>
          </w:tcPr>
          <w:p w14:paraId="541737E3" w14:textId="77777777" w:rsidR="004A45D1" w:rsidRDefault="007009D9">
            <w:pPr>
              <w:rPr>
                <w:lang w:val="en-US" w:eastAsia="ko-KR"/>
              </w:rPr>
            </w:pPr>
            <w:r>
              <w:rPr>
                <w:lang w:val="en-US" w:eastAsia="ko-KR"/>
              </w:rPr>
              <w:lastRenderedPageBreak/>
              <w:t>FL2</w:t>
            </w:r>
          </w:p>
        </w:tc>
        <w:tc>
          <w:tcPr>
            <w:tcW w:w="815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tc>
          <w:tcPr>
            <w:tcW w:w="1479" w:type="dxa"/>
          </w:tcPr>
          <w:p w14:paraId="541737EB" w14:textId="77777777" w:rsidR="004A45D1" w:rsidRDefault="007009D9">
            <w:pPr>
              <w:rPr>
                <w:lang w:val="en-US" w:eastAsia="ko-KR"/>
              </w:rPr>
            </w:pPr>
            <w:r>
              <w:rPr>
                <w:lang w:val="en-US" w:eastAsia="ko-KR"/>
              </w:rPr>
              <w:t>Lenovo, Motorola Mobility</w:t>
            </w:r>
          </w:p>
        </w:tc>
        <w:tc>
          <w:tcPr>
            <w:tcW w:w="1372" w:type="dxa"/>
          </w:tcPr>
          <w:p w14:paraId="541737EC" w14:textId="77777777" w:rsidR="004A45D1" w:rsidRDefault="007009D9">
            <w:pPr>
              <w:tabs>
                <w:tab w:val="left" w:pos="551"/>
              </w:tabs>
              <w:rPr>
                <w:lang w:val="en-US" w:eastAsia="ko-KR"/>
              </w:rPr>
            </w:pPr>
            <w:r>
              <w:rPr>
                <w:lang w:val="en-US" w:eastAsia="ko-KR"/>
              </w:rPr>
              <w:t>Y</w:t>
            </w:r>
          </w:p>
        </w:tc>
        <w:tc>
          <w:tcPr>
            <w:tcW w:w="6780" w:type="dxa"/>
          </w:tcPr>
          <w:p w14:paraId="541737ED" w14:textId="77777777" w:rsidR="004A45D1" w:rsidRDefault="004A45D1">
            <w:pPr>
              <w:rPr>
                <w:lang w:val="en-US" w:eastAsia="ko-KR"/>
              </w:rPr>
            </w:pPr>
          </w:p>
        </w:tc>
      </w:tr>
      <w:tr w:rsidR="004A45D1" w14:paraId="541737F2" w14:textId="77777777">
        <w:tc>
          <w:tcPr>
            <w:tcW w:w="1479"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1" w14:textId="77777777" w:rsidR="004A45D1" w:rsidRDefault="004A45D1">
            <w:pPr>
              <w:rPr>
                <w:lang w:val="en-US" w:eastAsia="ko-KR"/>
              </w:rPr>
            </w:pPr>
          </w:p>
        </w:tc>
      </w:tr>
      <w:tr w:rsidR="004A45D1" w14:paraId="541737F6" w14:textId="77777777">
        <w:tc>
          <w:tcPr>
            <w:tcW w:w="1479"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F5" w14:textId="77777777" w:rsidR="004A45D1" w:rsidRDefault="004A45D1">
            <w:pPr>
              <w:rPr>
                <w:lang w:val="en-US" w:eastAsia="ko-KR"/>
              </w:rPr>
            </w:pPr>
          </w:p>
        </w:tc>
      </w:tr>
      <w:tr w:rsidR="004A45D1" w14:paraId="541737FA" w14:textId="77777777">
        <w:tc>
          <w:tcPr>
            <w:tcW w:w="1479"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F9" w14:textId="77777777" w:rsidR="004A45D1" w:rsidRDefault="004A45D1">
            <w:pPr>
              <w:rPr>
                <w:lang w:val="en-US" w:eastAsia="ko-KR"/>
              </w:rPr>
            </w:pPr>
          </w:p>
        </w:tc>
      </w:tr>
      <w:tr w:rsidR="004A45D1" w14:paraId="541737FE" w14:textId="77777777">
        <w:tc>
          <w:tcPr>
            <w:tcW w:w="1479"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D" w14:textId="77777777" w:rsidR="004A45D1" w:rsidRDefault="004A45D1">
            <w:pPr>
              <w:rPr>
                <w:lang w:val="en-US" w:eastAsia="ko-KR"/>
              </w:rPr>
            </w:pPr>
          </w:p>
        </w:tc>
      </w:tr>
      <w:tr w:rsidR="004A45D1" w14:paraId="54173802" w14:textId="77777777">
        <w:trPr>
          <w:trHeight w:val="368"/>
        </w:trPr>
        <w:tc>
          <w:tcPr>
            <w:tcW w:w="1479"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01" w14:textId="77777777" w:rsidR="004A45D1" w:rsidRDefault="004A45D1">
            <w:pPr>
              <w:rPr>
                <w:lang w:val="en-US" w:eastAsia="ko-KR"/>
              </w:rPr>
            </w:pPr>
          </w:p>
        </w:tc>
      </w:tr>
      <w:tr w:rsidR="004A45D1" w14:paraId="54173807" w14:textId="77777777">
        <w:tc>
          <w:tcPr>
            <w:tcW w:w="1479"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804" w14:textId="77777777" w:rsidR="004A45D1" w:rsidRPr="00DD24C0" w:rsidRDefault="004A45D1">
            <w:pPr>
              <w:tabs>
                <w:tab w:val="left" w:pos="551"/>
              </w:tabs>
              <w:rPr>
                <w:rFonts w:eastAsiaTheme="minorEastAsia"/>
                <w:lang w:val="en-US" w:eastAsia="zh-CN"/>
              </w:rPr>
            </w:pPr>
          </w:p>
        </w:tc>
        <w:tc>
          <w:tcPr>
            <w:tcW w:w="6780"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DD24C0">
            <w:pPr>
              <w:pStyle w:val="afc"/>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 xml:space="preserve">FFS whether or not to additionally support the case when the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is different; if so, how to minimize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retuning</w:t>
            </w:r>
          </w:p>
        </w:tc>
      </w:tr>
      <w:tr w:rsidR="004A45D1" w14:paraId="5417380B" w14:textId="77777777">
        <w:tc>
          <w:tcPr>
            <w:tcW w:w="1479"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80A" w14:textId="77777777" w:rsidR="004A45D1" w:rsidRDefault="007009D9">
            <w:pPr>
              <w:rPr>
                <w:lang w:val="en-US" w:eastAsia="ko-KR"/>
              </w:rPr>
            </w:pPr>
            <w:r>
              <w:rPr>
                <w:lang w:val="en-US" w:eastAsia="ko-KR"/>
              </w:rPr>
              <w:t>Agree with QC</w:t>
            </w:r>
          </w:p>
        </w:tc>
      </w:tr>
      <w:tr w:rsidR="004A45D1" w14:paraId="5417380F" w14:textId="77777777">
        <w:tc>
          <w:tcPr>
            <w:tcW w:w="1479"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5417380D" w14:textId="77777777" w:rsidR="004A45D1" w:rsidRDefault="004A45D1">
            <w:pPr>
              <w:tabs>
                <w:tab w:val="left" w:pos="551"/>
              </w:tabs>
              <w:rPr>
                <w:rFonts w:eastAsiaTheme="minorEastAsia"/>
                <w:lang w:val="en-US" w:eastAsia="zh-CN"/>
              </w:rPr>
            </w:pPr>
          </w:p>
        </w:tc>
        <w:tc>
          <w:tcPr>
            <w:tcW w:w="6780"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tc>
          <w:tcPr>
            <w:tcW w:w="1479"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811" w14:textId="77777777" w:rsidR="004A45D1" w:rsidRDefault="004A45D1">
            <w:pPr>
              <w:tabs>
                <w:tab w:val="left" w:pos="551"/>
              </w:tabs>
              <w:rPr>
                <w:rFonts w:eastAsiaTheme="minorEastAsia"/>
                <w:lang w:val="en-US" w:eastAsia="zh-CN"/>
              </w:rPr>
            </w:pPr>
          </w:p>
        </w:tc>
        <w:tc>
          <w:tcPr>
            <w:tcW w:w="6780" w:type="dxa"/>
          </w:tcPr>
          <w:p w14:paraId="54173812" w14:textId="77777777" w:rsidR="004A45D1" w:rsidRDefault="007009D9">
            <w:pPr>
              <w:rPr>
                <w:lang w:val="en-US" w:eastAsia="ko-KR"/>
              </w:rPr>
            </w:pPr>
            <w:r>
              <w:rPr>
                <w:lang w:val="en-US" w:eastAsia="ko-KR"/>
              </w:rPr>
              <w:t>Agree with QC</w:t>
            </w:r>
          </w:p>
        </w:tc>
      </w:tr>
      <w:tr w:rsidR="004A45D1" w14:paraId="54173817" w14:textId="77777777">
        <w:tc>
          <w:tcPr>
            <w:tcW w:w="1479"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816" w14:textId="77777777" w:rsidR="004A45D1" w:rsidRDefault="004A45D1">
            <w:pPr>
              <w:rPr>
                <w:lang w:val="en-US" w:eastAsia="ko-KR"/>
              </w:rPr>
            </w:pPr>
          </w:p>
        </w:tc>
      </w:tr>
      <w:tr w:rsidR="004A45D1" w14:paraId="5417381B" w14:textId="77777777">
        <w:tc>
          <w:tcPr>
            <w:tcW w:w="1479"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819" w14:textId="77777777" w:rsidR="004A45D1" w:rsidRDefault="004A45D1">
            <w:pPr>
              <w:tabs>
                <w:tab w:val="left" w:pos="551"/>
              </w:tabs>
              <w:rPr>
                <w:lang w:val="en-US" w:eastAsia="ko-KR"/>
              </w:rPr>
            </w:pPr>
          </w:p>
        </w:tc>
        <w:tc>
          <w:tcPr>
            <w:tcW w:w="6780"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tc>
          <w:tcPr>
            <w:tcW w:w="1479"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81E" w14:textId="77777777" w:rsidR="004A45D1" w:rsidRDefault="004A45D1">
            <w:pPr>
              <w:rPr>
                <w:rFonts w:eastAsiaTheme="minorEastAsia"/>
                <w:lang w:val="en-US" w:eastAsia="zh-CN"/>
              </w:rPr>
            </w:pPr>
          </w:p>
        </w:tc>
      </w:tr>
      <w:tr w:rsidR="004A45D1" w14:paraId="54173823" w14:textId="77777777">
        <w:tc>
          <w:tcPr>
            <w:tcW w:w="1479" w:type="dxa"/>
          </w:tcPr>
          <w:p w14:paraId="54173820"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821" w14:textId="77777777" w:rsidR="004A45D1" w:rsidRDefault="007009D9">
            <w:pPr>
              <w:tabs>
                <w:tab w:val="left" w:pos="551"/>
              </w:tabs>
              <w:rPr>
                <w:lang w:val="en-US" w:eastAsia="ko-KR"/>
              </w:rPr>
            </w:pPr>
            <w:r>
              <w:rPr>
                <w:lang w:val="en-US" w:eastAsia="ko-KR"/>
              </w:rPr>
              <w:t>Y</w:t>
            </w:r>
          </w:p>
        </w:tc>
        <w:tc>
          <w:tcPr>
            <w:tcW w:w="6780" w:type="dxa"/>
          </w:tcPr>
          <w:p w14:paraId="54173822" w14:textId="77777777" w:rsidR="004A45D1" w:rsidRDefault="004A45D1">
            <w:pPr>
              <w:rPr>
                <w:rFonts w:eastAsiaTheme="minorEastAsia"/>
                <w:lang w:val="en-US" w:eastAsia="zh-CN"/>
              </w:rPr>
            </w:pPr>
          </w:p>
        </w:tc>
      </w:tr>
      <w:tr w:rsidR="004A45D1" w14:paraId="54173827" w14:textId="77777777">
        <w:tc>
          <w:tcPr>
            <w:tcW w:w="1479"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825" w14:textId="77777777" w:rsidR="004A45D1" w:rsidRDefault="007009D9">
            <w:pPr>
              <w:tabs>
                <w:tab w:val="left" w:pos="551"/>
              </w:tabs>
              <w:rPr>
                <w:lang w:val="en-US" w:eastAsia="ko-KR"/>
              </w:rPr>
            </w:pPr>
            <w:r>
              <w:rPr>
                <w:rFonts w:hint="eastAsia"/>
                <w:lang w:val="en-US" w:eastAsia="ko-KR"/>
              </w:rPr>
              <w:t>Y</w:t>
            </w:r>
          </w:p>
        </w:tc>
        <w:tc>
          <w:tcPr>
            <w:tcW w:w="6780" w:type="dxa"/>
          </w:tcPr>
          <w:p w14:paraId="54173826" w14:textId="77777777" w:rsidR="004A45D1" w:rsidRDefault="004A45D1">
            <w:pPr>
              <w:rPr>
                <w:rFonts w:eastAsiaTheme="minorEastAsia"/>
                <w:lang w:val="en-US" w:eastAsia="zh-CN"/>
              </w:rPr>
            </w:pPr>
          </w:p>
        </w:tc>
      </w:tr>
      <w:tr w:rsidR="004A45D1" w14:paraId="5417382B" w14:textId="77777777">
        <w:tc>
          <w:tcPr>
            <w:tcW w:w="1479" w:type="dxa"/>
          </w:tcPr>
          <w:p w14:paraId="54173828"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829"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82A" w14:textId="77777777" w:rsidR="004A45D1" w:rsidRDefault="004A45D1">
            <w:pPr>
              <w:rPr>
                <w:rFonts w:eastAsiaTheme="minorEastAsia"/>
                <w:lang w:val="en-US" w:eastAsia="zh-CN"/>
              </w:rPr>
            </w:pPr>
          </w:p>
        </w:tc>
      </w:tr>
      <w:tr w:rsidR="000A193E" w14:paraId="5417382F" w14:textId="77777777" w:rsidTr="000A193E">
        <w:tc>
          <w:tcPr>
            <w:tcW w:w="1479"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14:paraId="5417382D" w14:textId="77777777" w:rsidR="000A193E" w:rsidRDefault="000A193E" w:rsidP="00FE4A86">
            <w:pPr>
              <w:tabs>
                <w:tab w:val="left" w:pos="551"/>
              </w:tabs>
              <w:rPr>
                <w:rFonts w:eastAsia="宋体"/>
                <w:lang w:val="en-US" w:eastAsia="zh-CN"/>
              </w:rPr>
            </w:pPr>
            <w:r>
              <w:rPr>
                <w:rFonts w:eastAsia="宋体"/>
                <w:lang w:val="en-US" w:eastAsia="zh-CN"/>
              </w:rPr>
              <w:t>Y</w:t>
            </w:r>
          </w:p>
        </w:tc>
        <w:tc>
          <w:tcPr>
            <w:tcW w:w="6780"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0A193E">
        <w:tc>
          <w:tcPr>
            <w:tcW w:w="1479"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831" w14:textId="77777777" w:rsidR="00C6604C" w:rsidRDefault="00C6604C" w:rsidP="00C6604C">
            <w:pPr>
              <w:tabs>
                <w:tab w:val="left" w:pos="551"/>
              </w:tabs>
              <w:rPr>
                <w:rFonts w:eastAsia="宋体"/>
                <w:lang w:val="en-US" w:eastAsia="zh-CN"/>
              </w:rPr>
            </w:pPr>
          </w:p>
        </w:tc>
        <w:tc>
          <w:tcPr>
            <w:tcW w:w="6780"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0A193E">
        <w:tc>
          <w:tcPr>
            <w:tcW w:w="1479" w:type="dxa"/>
          </w:tcPr>
          <w:p w14:paraId="54173834" w14:textId="77777777" w:rsidR="00F6314D" w:rsidRDefault="00F6314D" w:rsidP="00C6604C">
            <w:pPr>
              <w:rPr>
                <w:rFonts w:eastAsiaTheme="minorEastAsia"/>
                <w:lang w:val="en-US" w:eastAsia="zh-CN"/>
              </w:rPr>
            </w:pPr>
            <w:r>
              <w:rPr>
                <w:rFonts w:eastAsiaTheme="minorEastAsia"/>
                <w:lang w:val="en-US" w:eastAsia="zh-CN"/>
              </w:rPr>
              <w:lastRenderedPageBreak/>
              <w:t>Intel</w:t>
            </w:r>
          </w:p>
        </w:tc>
        <w:tc>
          <w:tcPr>
            <w:tcW w:w="1372" w:type="dxa"/>
          </w:tcPr>
          <w:p w14:paraId="54173835" w14:textId="77777777" w:rsidR="00F6314D" w:rsidRDefault="00F6314D" w:rsidP="00C6604C">
            <w:pPr>
              <w:tabs>
                <w:tab w:val="left" w:pos="551"/>
              </w:tabs>
              <w:rPr>
                <w:rFonts w:eastAsia="宋体"/>
                <w:lang w:val="en-US" w:eastAsia="zh-CN"/>
              </w:rPr>
            </w:pPr>
            <w:r>
              <w:rPr>
                <w:rFonts w:eastAsia="宋体"/>
                <w:lang w:val="en-US" w:eastAsia="zh-CN"/>
              </w:rPr>
              <w:t>Y</w:t>
            </w:r>
          </w:p>
        </w:tc>
        <w:tc>
          <w:tcPr>
            <w:tcW w:w="6780"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752321">
        <w:tc>
          <w:tcPr>
            <w:tcW w:w="1479" w:type="dxa"/>
          </w:tcPr>
          <w:p w14:paraId="54173838" w14:textId="77777777" w:rsidR="00752321" w:rsidRDefault="00752321" w:rsidP="00FE4A86">
            <w:pPr>
              <w:rPr>
                <w:rFonts w:eastAsiaTheme="minorEastAsia"/>
                <w:lang w:val="en-US" w:eastAsia="zh-CN"/>
              </w:rPr>
            </w:pPr>
            <w:r>
              <w:rPr>
                <w:rFonts w:eastAsiaTheme="minorEastAsia"/>
                <w:lang w:val="en-US" w:eastAsia="zh-CN"/>
              </w:rPr>
              <w:t xml:space="preserve">Ericsson </w:t>
            </w:r>
          </w:p>
        </w:tc>
        <w:tc>
          <w:tcPr>
            <w:tcW w:w="1372" w:type="dxa"/>
          </w:tcPr>
          <w:p w14:paraId="54173839" w14:textId="77777777"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14:paraId="5417383A" w14:textId="77777777" w:rsidR="00752321" w:rsidRDefault="00752321" w:rsidP="00FE4A86">
            <w:pPr>
              <w:rPr>
                <w:rFonts w:eastAsiaTheme="minorEastAsia"/>
                <w:lang w:val="en-US" w:eastAsia="zh-CN"/>
              </w:rPr>
            </w:pPr>
          </w:p>
        </w:tc>
      </w:tr>
      <w:tr w:rsidR="00D76D02" w14:paraId="5417383F" w14:textId="77777777" w:rsidTr="00752321">
        <w:tc>
          <w:tcPr>
            <w:tcW w:w="1479"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83D" w14:textId="77777777" w:rsidR="00D76D02" w:rsidRDefault="00D76D02" w:rsidP="00FE4A86">
            <w:pPr>
              <w:tabs>
                <w:tab w:val="left" w:pos="551"/>
              </w:tabs>
              <w:rPr>
                <w:rFonts w:eastAsia="宋体"/>
                <w:lang w:val="en-US" w:eastAsia="zh-CN"/>
              </w:rPr>
            </w:pPr>
          </w:p>
        </w:tc>
        <w:tc>
          <w:tcPr>
            <w:tcW w:w="6780"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752321">
        <w:tc>
          <w:tcPr>
            <w:tcW w:w="1479"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54173841" w14:textId="77777777" w:rsidR="0041738A" w:rsidRDefault="0041738A" w:rsidP="0041738A">
            <w:pPr>
              <w:tabs>
                <w:tab w:val="left" w:pos="551"/>
              </w:tabs>
              <w:rPr>
                <w:rFonts w:eastAsia="宋体"/>
                <w:lang w:val="en-US" w:eastAsia="zh-CN"/>
              </w:rPr>
            </w:pPr>
            <w:r>
              <w:rPr>
                <w:rFonts w:eastAsia="宋体"/>
                <w:lang w:val="en-US" w:eastAsia="zh-CN"/>
              </w:rPr>
              <w:t>Y</w:t>
            </w:r>
          </w:p>
        </w:tc>
        <w:tc>
          <w:tcPr>
            <w:tcW w:w="6780" w:type="dxa"/>
          </w:tcPr>
          <w:p w14:paraId="54173842" w14:textId="77777777" w:rsidR="0041738A" w:rsidRDefault="0041738A" w:rsidP="0041738A">
            <w:pPr>
              <w:rPr>
                <w:rFonts w:eastAsiaTheme="minorEastAsia"/>
                <w:lang w:val="en-US" w:eastAsia="zh-CN"/>
              </w:rPr>
            </w:pPr>
          </w:p>
        </w:tc>
      </w:tr>
      <w:tr w:rsidR="00DD24C0" w14:paraId="5417384B" w14:textId="77777777" w:rsidTr="00FE4A86">
        <w:tc>
          <w:tcPr>
            <w:tcW w:w="1479" w:type="dxa"/>
          </w:tcPr>
          <w:p w14:paraId="54173844" w14:textId="77777777" w:rsidR="00DD24C0" w:rsidRDefault="00DD24C0" w:rsidP="00FE4A86">
            <w:pPr>
              <w:rPr>
                <w:lang w:val="en-US" w:eastAsia="ko-KR"/>
              </w:rPr>
            </w:pPr>
            <w:r>
              <w:rPr>
                <w:lang w:val="en-US" w:eastAsia="ko-KR"/>
              </w:rPr>
              <w:t>FL3</w:t>
            </w:r>
          </w:p>
        </w:tc>
        <w:tc>
          <w:tcPr>
            <w:tcW w:w="815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FE4A86">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FE4A86">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FE4A86">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FE4A86">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E4A86">
        <w:tc>
          <w:tcPr>
            <w:tcW w:w="1479"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4E" w14:textId="77777777" w:rsidR="00981FE1" w:rsidRDefault="00981FE1" w:rsidP="00FE4A86">
            <w:pPr>
              <w:rPr>
                <w:rFonts w:eastAsiaTheme="minorEastAsia"/>
                <w:lang w:val="en-US" w:eastAsia="zh-CN"/>
              </w:rPr>
            </w:pPr>
          </w:p>
        </w:tc>
      </w:tr>
      <w:tr w:rsidR="008B4467" w14:paraId="54173853" w14:textId="77777777" w:rsidTr="00FE4A86">
        <w:tc>
          <w:tcPr>
            <w:tcW w:w="1479"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851"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14:paraId="54173852" w14:textId="77777777" w:rsidR="008B4467" w:rsidRDefault="008B4467" w:rsidP="004C0F2F">
            <w:pPr>
              <w:rPr>
                <w:rFonts w:eastAsiaTheme="minorEastAsia"/>
                <w:lang w:val="en-US" w:eastAsia="zh-CN"/>
              </w:rPr>
            </w:pPr>
          </w:p>
        </w:tc>
      </w:tr>
      <w:tr w:rsidR="00065ECB" w14:paraId="41323650" w14:textId="77777777" w:rsidTr="00FE4A86">
        <w:tc>
          <w:tcPr>
            <w:tcW w:w="1479"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1372" w:type="dxa"/>
          </w:tcPr>
          <w:p w14:paraId="705921EA" w14:textId="01750A9D" w:rsidR="00065ECB" w:rsidRDefault="00065ECB" w:rsidP="00065ECB">
            <w:pPr>
              <w:tabs>
                <w:tab w:val="left" w:pos="551"/>
              </w:tabs>
              <w:rPr>
                <w:rFonts w:eastAsia="宋体"/>
                <w:lang w:val="en-US" w:eastAsia="zh-CN"/>
              </w:rPr>
            </w:pPr>
            <w:r>
              <w:rPr>
                <w:rFonts w:eastAsia="宋体"/>
                <w:lang w:val="en-US" w:eastAsia="zh-CN"/>
              </w:rPr>
              <w:t>Y</w:t>
            </w:r>
          </w:p>
        </w:tc>
        <w:tc>
          <w:tcPr>
            <w:tcW w:w="6780" w:type="dxa"/>
          </w:tcPr>
          <w:p w14:paraId="26771375" w14:textId="77777777" w:rsidR="00065ECB" w:rsidRDefault="00065ECB" w:rsidP="00065ECB">
            <w:pPr>
              <w:rPr>
                <w:rFonts w:eastAsiaTheme="minorEastAsia"/>
                <w:lang w:val="en-US" w:eastAsia="zh-CN"/>
              </w:rPr>
            </w:pPr>
          </w:p>
        </w:tc>
      </w:tr>
      <w:tr w:rsidR="00E0243B" w14:paraId="723D9FD8" w14:textId="77777777" w:rsidTr="00FE4A86">
        <w:tc>
          <w:tcPr>
            <w:tcW w:w="1479"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6780" w:type="dxa"/>
          </w:tcPr>
          <w:p w14:paraId="5BFF7523" w14:textId="77777777" w:rsidR="00E0243B" w:rsidRDefault="00E0243B" w:rsidP="00065ECB">
            <w:pPr>
              <w:rPr>
                <w:rFonts w:eastAsiaTheme="minorEastAsia"/>
                <w:lang w:val="en-US" w:eastAsia="zh-CN"/>
              </w:rPr>
            </w:pPr>
          </w:p>
        </w:tc>
      </w:tr>
      <w:tr w:rsidR="00D10517" w14:paraId="556597C9" w14:textId="77777777" w:rsidTr="00FE4A86">
        <w:tc>
          <w:tcPr>
            <w:tcW w:w="1479" w:type="dxa"/>
          </w:tcPr>
          <w:p w14:paraId="7696590A" w14:textId="5F756A0C" w:rsidR="00D10517" w:rsidRDefault="00D10517" w:rsidP="00D10517">
            <w:pPr>
              <w:rPr>
                <w:rFonts w:eastAsia="Yu Mincho"/>
                <w:lang w:val="en-US" w:eastAsia="ja-JP"/>
              </w:rPr>
            </w:pPr>
            <w:r>
              <w:rPr>
                <w:rFonts w:hint="eastAsia"/>
                <w:lang w:val="en-US" w:eastAsia="ko-KR"/>
              </w:rPr>
              <w:t>LG</w:t>
            </w:r>
          </w:p>
        </w:tc>
        <w:tc>
          <w:tcPr>
            <w:tcW w:w="1372" w:type="dxa"/>
          </w:tcPr>
          <w:p w14:paraId="00E2D01E" w14:textId="36722B92"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1856CF90" w14:textId="3C9160FF" w:rsidR="00D10517" w:rsidRDefault="00D10517" w:rsidP="00D10517">
            <w:pPr>
              <w:rPr>
                <w:rFonts w:eastAsiaTheme="minorEastAsia"/>
                <w:lang w:val="en-US" w:eastAsia="zh-CN"/>
              </w:rPr>
            </w:pPr>
          </w:p>
        </w:tc>
      </w:tr>
      <w:tr w:rsidR="0041199F" w14:paraId="161BF568" w14:textId="77777777" w:rsidTr="0041199F">
        <w:tc>
          <w:tcPr>
            <w:tcW w:w="1479" w:type="dxa"/>
          </w:tcPr>
          <w:p w14:paraId="2CA4BE5A" w14:textId="77777777" w:rsidR="0041199F" w:rsidRDefault="0041199F" w:rsidP="00D52497">
            <w:pPr>
              <w:rPr>
                <w:rFonts w:eastAsiaTheme="minorEastAsia"/>
                <w:lang w:val="en-US" w:eastAsia="zh-CN"/>
              </w:rPr>
            </w:pPr>
            <w:r>
              <w:rPr>
                <w:rFonts w:eastAsiaTheme="minorEastAsia"/>
                <w:lang w:val="en-US" w:eastAsia="zh-CN"/>
              </w:rPr>
              <w:t>Nokia, NSB</w:t>
            </w:r>
          </w:p>
        </w:tc>
        <w:tc>
          <w:tcPr>
            <w:tcW w:w="1372" w:type="dxa"/>
          </w:tcPr>
          <w:p w14:paraId="47275198" w14:textId="77777777" w:rsidR="0041199F" w:rsidRDefault="0041199F" w:rsidP="00D52497">
            <w:pPr>
              <w:tabs>
                <w:tab w:val="left" w:pos="551"/>
              </w:tabs>
              <w:rPr>
                <w:rFonts w:eastAsia="宋体"/>
                <w:lang w:val="en-US" w:eastAsia="zh-CN"/>
              </w:rPr>
            </w:pPr>
            <w:r>
              <w:rPr>
                <w:rFonts w:eastAsia="宋体"/>
                <w:lang w:val="en-US" w:eastAsia="zh-CN"/>
              </w:rPr>
              <w:t>Y</w:t>
            </w:r>
          </w:p>
        </w:tc>
        <w:tc>
          <w:tcPr>
            <w:tcW w:w="6780" w:type="dxa"/>
          </w:tcPr>
          <w:p w14:paraId="4A721853" w14:textId="77777777" w:rsidR="0041199F" w:rsidRDefault="0041199F" w:rsidP="00D52497">
            <w:pPr>
              <w:rPr>
                <w:rFonts w:eastAsiaTheme="minorEastAsia"/>
                <w:lang w:val="en-US" w:eastAsia="zh-CN"/>
              </w:rPr>
            </w:pPr>
          </w:p>
        </w:tc>
      </w:tr>
      <w:tr w:rsidR="00297590" w14:paraId="336E2BD3" w14:textId="77777777" w:rsidTr="00297590">
        <w:tc>
          <w:tcPr>
            <w:tcW w:w="1479" w:type="dxa"/>
          </w:tcPr>
          <w:p w14:paraId="675874EF" w14:textId="77777777" w:rsidR="00297590" w:rsidRDefault="00297590" w:rsidP="00174CF2">
            <w:pPr>
              <w:rPr>
                <w:lang w:val="en-US" w:eastAsia="ko-KR"/>
              </w:rPr>
            </w:pPr>
            <w:r>
              <w:rPr>
                <w:lang w:val="en-US" w:eastAsia="ko-KR"/>
              </w:rPr>
              <w:t>Ericsson</w:t>
            </w:r>
          </w:p>
        </w:tc>
        <w:tc>
          <w:tcPr>
            <w:tcW w:w="1372" w:type="dxa"/>
          </w:tcPr>
          <w:p w14:paraId="478AF567" w14:textId="77777777" w:rsidR="00297590" w:rsidRDefault="00297590" w:rsidP="00174CF2">
            <w:pPr>
              <w:tabs>
                <w:tab w:val="left" w:pos="551"/>
              </w:tabs>
              <w:rPr>
                <w:rFonts w:eastAsia="宋体"/>
                <w:lang w:val="en-US" w:eastAsia="zh-CN"/>
              </w:rPr>
            </w:pPr>
            <w:r>
              <w:rPr>
                <w:rFonts w:eastAsia="宋体"/>
                <w:lang w:val="en-US" w:eastAsia="zh-CN"/>
              </w:rPr>
              <w:t>Y</w:t>
            </w:r>
          </w:p>
        </w:tc>
        <w:tc>
          <w:tcPr>
            <w:tcW w:w="6780" w:type="dxa"/>
          </w:tcPr>
          <w:p w14:paraId="38F53E92" w14:textId="77777777" w:rsidR="00297590" w:rsidRDefault="00297590" w:rsidP="00174CF2">
            <w:pPr>
              <w:rPr>
                <w:rFonts w:eastAsiaTheme="minorEastAsia"/>
                <w:lang w:val="en-US" w:eastAsia="zh-CN"/>
              </w:rPr>
            </w:pPr>
          </w:p>
        </w:tc>
      </w:tr>
      <w:tr w:rsidR="007E659E" w14:paraId="455142A6" w14:textId="77777777" w:rsidTr="00297590">
        <w:tc>
          <w:tcPr>
            <w:tcW w:w="1479" w:type="dxa"/>
          </w:tcPr>
          <w:p w14:paraId="3C5E21A4" w14:textId="065129C8" w:rsidR="007E659E" w:rsidRDefault="007E659E" w:rsidP="00174CF2">
            <w:pPr>
              <w:rPr>
                <w:lang w:val="en-US" w:eastAsia="ko-KR"/>
              </w:rPr>
            </w:pPr>
            <w:r>
              <w:rPr>
                <w:lang w:val="en-US" w:eastAsia="ko-KR"/>
              </w:rPr>
              <w:t>FUTUREWEI3</w:t>
            </w:r>
          </w:p>
        </w:tc>
        <w:tc>
          <w:tcPr>
            <w:tcW w:w="1372" w:type="dxa"/>
          </w:tcPr>
          <w:p w14:paraId="023D604E" w14:textId="08F29F2B" w:rsidR="007E659E" w:rsidRDefault="007E659E" w:rsidP="00174CF2">
            <w:pPr>
              <w:tabs>
                <w:tab w:val="left" w:pos="551"/>
              </w:tabs>
              <w:rPr>
                <w:rFonts w:eastAsia="宋体"/>
                <w:lang w:val="en-US" w:eastAsia="zh-CN"/>
              </w:rPr>
            </w:pPr>
            <w:r>
              <w:rPr>
                <w:rFonts w:eastAsia="宋体"/>
                <w:lang w:val="en-US" w:eastAsia="zh-CN"/>
              </w:rPr>
              <w:t>Y</w:t>
            </w:r>
          </w:p>
        </w:tc>
        <w:tc>
          <w:tcPr>
            <w:tcW w:w="6780" w:type="dxa"/>
          </w:tcPr>
          <w:p w14:paraId="07A44E01" w14:textId="23BF735B" w:rsidR="007E659E" w:rsidRDefault="007E659E" w:rsidP="00174CF2">
            <w:pPr>
              <w:rPr>
                <w:rFonts w:eastAsiaTheme="minorEastAsia"/>
                <w:lang w:val="en-US" w:eastAsia="zh-CN"/>
              </w:rPr>
            </w:pPr>
            <w:r>
              <w:rPr>
                <w:rFonts w:eastAsiaTheme="minorEastAsia"/>
                <w:lang w:val="en-US" w:eastAsia="zh-CN"/>
              </w:rPr>
              <w:t>For the sake of progress</w:t>
            </w:r>
          </w:p>
        </w:tc>
      </w:tr>
      <w:tr w:rsidR="007F2D85" w14:paraId="038FC1FB" w14:textId="77777777" w:rsidTr="00297590">
        <w:tc>
          <w:tcPr>
            <w:tcW w:w="1479"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E22770A" w14:textId="30352E4C" w:rsidR="007F2D85" w:rsidRDefault="007F2D85" w:rsidP="007F2D85">
            <w:pPr>
              <w:tabs>
                <w:tab w:val="left" w:pos="551"/>
              </w:tabs>
              <w:rPr>
                <w:rFonts w:eastAsia="宋体"/>
                <w:lang w:val="en-US" w:eastAsia="zh-CN"/>
              </w:rPr>
            </w:pPr>
            <w:r>
              <w:rPr>
                <w:rFonts w:eastAsia="宋体" w:hint="eastAsia"/>
                <w:lang w:val="en-US" w:eastAsia="zh-CN"/>
              </w:rPr>
              <w:t>Y</w:t>
            </w:r>
          </w:p>
        </w:tc>
        <w:tc>
          <w:tcPr>
            <w:tcW w:w="6780" w:type="dxa"/>
          </w:tcPr>
          <w:p w14:paraId="7B3D8E79" w14:textId="77777777" w:rsidR="007F2D85" w:rsidRDefault="007F2D85" w:rsidP="007F2D85">
            <w:pPr>
              <w:rPr>
                <w:rFonts w:eastAsiaTheme="minorEastAsia"/>
                <w:lang w:val="en-US" w:eastAsia="zh-CN"/>
              </w:rPr>
            </w:pPr>
          </w:p>
        </w:tc>
      </w:tr>
      <w:tr w:rsidR="008C6483" w14:paraId="100CAAC5" w14:textId="77777777" w:rsidTr="00297590">
        <w:tc>
          <w:tcPr>
            <w:tcW w:w="1479" w:type="dxa"/>
          </w:tcPr>
          <w:p w14:paraId="179C03C6" w14:textId="5BD9F17A" w:rsidR="008C6483" w:rsidRDefault="008C6483" w:rsidP="008C6483">
            <w:pPr>
              <w:rPr>
                <w:rFonts w:eastAsiaTheme="minorEastAsia"/>
                <w:lang w:val="en-US" w:eastAsia="zh-CN"/>
              </w:rPr>
            </w:pPr>
            <w:r>
              <w:rPr>
                <w:lang w:val="en-US" w:eastAsia="ko-KR"/>
              </w:rPr>
              <w:t>Intel</w:t>
            </w:r>
          </w:p>
        </w:tc>
        <w:tc>
          <w:tcPr>
            <w:tcW w:w="1372" w:type="dxa"/>
          </w:tcPr>
          <w:p w14:paraId="57497BB9" w14:textId="5311B77A" w:rsidR="008C6483" w:rsidRDefault="008C6483" w:rsidP="008C6483">
            <w:pPr>
              <w:tabs>
                <w:tab w:val="left" w:pos="551"/>
              </w:tabs>
              <w:rPr>
                <w:rFonts w:eastAsia="宋体"/>
                <w:lang w:val="en-US" w:eastAsia="zh-CN"/>
              </w:rPr>
            </w:pPr>
            <w:r>
              <w:rPr>
                <w:rFonts w:eastAsia="宋体"/>
                <w:lang w:val="en-US" w:eastAsia="zh-CN"/>
              </w:rPr>
              <w:t>Y</w:t>
            </w:r>
          </w:p>
        </w:tc>
        <w:tc>
          <w:tcPr>
            <w:tcW w:w="6780" w:type="dxa"/>
          </w:tcPr>
          <w:p w14:paraId="391C5C46" w14:textId="77777777" w:rsidR="008C6483" w:rsidRDefault="008C6483" w:rsidP="008C6483">
            <w:pPr>
              <w:rPr>
                <w:rFonts w:eastAsiaTheme="minorEastAsia"/>
                <w:lang w:val="en-US" w:eastAsia="zh-CN"/>
              </w:rPr>
            </w:pPr>
          </w:p>
        </w:tc>
      </w:tr>
      <w:tr w:rsidR="00F71075" w14:paraId="7AD939B3" w14:textId="77777777" w:rsidTr="00297590">
        <w:tc>
          <w:tcPr>
            <w:tcW w:w="1479" w:type="dxa"/>
          </w:tcPr>
          <w:p w14:paraId="17D35C25" w14:textId="0B477CCF"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2282B39C" w14:textId="508BBAB5" w:rsidR="00F71075" w:rsidRDefault="00F71075" w:rsidP="00F71075">
            <w:pPr>
              <w:tabs>
                <w:tab w:val="left" w:pos="551"/>
              </w:tabs>
              <w:rPr>
                <w:rFonts w:eastAsia="宋体"/>
                <w:lang w:val="en-US" w:eastAsia="zh-CN"/>
              </w:rPr>
            </w:pPr>
            <w:r>
              <w:rPr>
                <w:rFonts w:eastAsia="宋体" w:hint="eastAsia"/>
                <w:lang w:val="en-US" w:eastAsia="zh-CN"/>
              </w:rPr>
              <w:t>Y</w:t>
            </w:r>
          </w:p>
        </w:tc>
        <w:tc>
          <w:tcPr>
            <w:tcW w:w="6780" w:type="dxa"/>
          </w:tcPr>
          <w:p w14:paraId="0B313C0B" w14:textId="77777777" w:rsidR="00F71075" w:rsidRDefault="00F71075" w:rsidP="00F71075">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pPr>
        <w:pStyle w:val="afc"/>
        <w:numPr>
          <w:ilvl w:val="0"/>
          <w:numId w:val="12"/>
        </w:numPr>
        <w:jc w:val="both"/>
        <w:rPr>
          <w:sz w:val="20"/>
          <w:szCs w:val="22"/>
          <w:lang w:val="en-US"/>
        </w:rPr>
      </w:pPr>
      <w:r>
        <w:rPr>
          <w:sz w:val="20"/>
          <w:szCs w:val="22"/>
          <w:lang w:val="en-US"/>
        </w:rPr>
        <w:t>[12]: Disabling of frequency hopping can be further investigated.</w:t>
      </w:r>
    </w:p>
    <w:p w14:paraId="5417385C" w14:textId="77777777" w:rsidR="004A45D1" w:rsidRDefault="007009D9">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6"/>
        <w:tblW w:w="9631" w:type="dxa"/>
        <w:tblLook w:val="04A0" w:firstRow="1" w:lastRow="0" w:firstColumn="1" w:lastColumn="0" w:noHBand="0" w:noVBand="1"/>
      </w:tblPr>
      <w:tblGrid>
        <w:gridCol w:w="1479"/>
        <w:gridCol w:w="1351"/>
        <w:gridCol w:w="6801"/>
      </w:tblGrid>
      <w:tr w:rsidR="004A45D1" w14:paraId="54173862" w14:textId="77777777">
        <w:tc>
          <w:tcPr>
            <w:tcW w:w="1479" w:type="dxa"/>
            <w:shd w:val="clear" w:color="auto" w:fill="9FD3A4" w:themeFill="background1" w:themeFillShade="D9"/>
          </w:tcPr>
          <w:p w14:paraId="5417385F" w14:textId="77777777" w:rsidR="004A45D1" w:rsidRDefault="007009D9">
            <w:pPr>
              <w:rPr>
                <w:b/>
                <w:bCs/>
                <w:lang w:val="en-US"/>
              </w:rPr>
            </w:pPr>
            <w:r>
              <w:rPr>
                <w:b/>
                <w:bCs/>
                <w:lang w:val="en-US"/>
              </w:rPr>
              <w:t>Company</w:t>
            </w:r>
          </w:p>
        </w:tc>
        <w:tc>
          <w:tcPr>
            <w:tcW w:w="1351" w:type="dxa"/>
            <w:shd w:val="clear" w:color="auto" w:fill="9FD3A4" w:themeFill="background1" w:themeFillShade="D9"/>
          </w:tcPr>
          <w:p w14:paraId="54173860" w14:textId="77777777" w:rsidR="004A45D1" w:rsidRDefault="007009D9">
            <w:pPr>
              <w:rPr>
                <w:b/>
                <w:bCs/>
                <w:lang w:val="en-US"/>
              </w:rPr>
            </w:pPr>
            <w:r>
              <w:rPr>
                <w:b/>
                <w:bCs/>
                <w:lang w:val="en-US"/>
              </w:rPr>
              <w:t>Y/N</w:t>
            </w:r>
          </w:p>
        </w:tc>
        <w:tc>
          <w:tcPr>
            <w:tcW w:w="6801" w:type="dxa"/>
            <w:shd w:val="clear" w:color="auto" w:fill="9FD3A4"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tc>
          <w:tcPr>
            <w:tcW w:w="1479" w:type="dxa"/>
          </w:tcPr>
          <w:p w14:paraId="54173863"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51" w:type="dxa"/>
          </w:tcPr>
          <w:p w14:paraId="54173864" w14:textId="77777777" w:rsidR="004A45D1" w:rsidRDefault="007009D9">
            <w:pPr>
              <w:tabs>
                <w:tab w:val="left" w:pos="551"/>
              </w:tabs>
              <w:rPr>
                <w:lang w:val="en-US" w:eastAsia="ko-KR"/>
              </w:rPr>
            </w:pPr>
            <w:r>
              <w:rPr>
                <w:lang w:val="en-US" w:eastAsia="ko-KR"/>
              </w:rPr>
              <w:t>Partially</w:t>
            </w:r>
          </w:p>
        </w:tc>
        <w:tc>
          <w:tcPr>
            <w:tcW w:w="6801"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tc>
          <w:tcPr>
            <w:tcW w:w="1479"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69" w14:textId="77777777" w:rsidR="004A45D1" w:rsidRDefault="004A45D1">
            <w:pPr>
              <w:rPr>
                <w:lang w:val="en-US" w:eastAsia="ko-KR"/>
              </w:rPr>
            </w:pPr>
          </w:p>
        </w:tc>
      </w:tr>
      <w:tr w:rsidR="004A45D1" w14:paraId="5417386F" w14:textId="77777777">
        <w:tc>
          <w:tcPr>
            <w:tcW w:w="1479" w:type="dxa"/>
          </w:tcPr>
          <w:p w14:paraId="5417386B" w14:textId="77777777" w:rsidR="004A45D1" w:rsidRDefault="007009D9">
            <w:pPr>
              <w:rPr>
                <w:lang w:val="en-US" w:eastAsia="ko-KR"/>
              </w:rPr>
            </w:pPr>
            <w:r>
              <w:rPr>
                <w:lang w:val="en-US" w:eastAsia="ko-KR"/>
              </w:rPr>
              <w:t>Qualcomm</w:t>
            </w:r>
          </w:p>
        </w:tc>
        <w:tc>
          <w:tcPr>
            <w:tcW w:w="1351" w:type="dxa"/>
          </w:tcPr>
          <w:p w14:paraId="5417386C" w14:textId="77777777" w:rsidR="004A45D1" w:rsidRDefault="007009D9">
            <w:pPr>
              <w:tabs>
                <w:tab w:val="left" w:pos="551"/>
              </w:tabs>
              <w:rPr>
                <w:lang w:val="en-US" w:eastAsia="ko-KR"/>
              </w:rPr>
            </w:pPr>
            <w:r>
              <w:rPr>
                <w:lang w:val="en-US" w:eastAsia="ko-KR"/>
              </w:rPr>
              <w:t>FFS</w:t>
            </w:r>
          </w:p>
        </w:tc>
        <w:tc>
          <w:tcPr>
            <w:tcW w:w="6801" w:type="dxa"/>
          </w:tcPr>
          <w:p w14:paraId="5417386D" w14:textId="77777777" w:rsidR="004A45D1" w:rsidRDefault="007009D9">
            <w:pPr>
              <w:pStyle w:val="afc"/>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pPr>
              <w:pStyle w:val="afc"/>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54173873" w14:textId="77777777">
        <w:tc>
          <w:tcPr>
            <w:tcW w:w="1479" w:type="dxa"/>
          </w:tcPr>
          <w:p w14:paraId="5417387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tc>
          <w:tcPr>
            <w:tcW w:w="1479"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76" w14:textId="77777777" w:rsidR="004A45D1" w:rsidRDefault="004A45D1">
            <w:pPr>
              <w:rPr>
                <w:lang w:val="en-US" w:eastAsia="ko-KR"/>
              </w:rPr>
            </w:pPr>
          </w:p>
        </w:tc>
      </w:tr>
      <w:tr w:rsidR="004A45D1" w14:paraId="5417387B" w14:textId="77777777">
        <w:tc>
          <w:tcPr>
            <w:tcW w:w="1479"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tc>
          <w:tcPr>
            <w:tcW w:w="1479"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87D" w14:textId="77777777" w:rsidR="004A45D1" w:rsidRDefault="004A45D1">
            <w:pPr>
              <w:tabs>
                <w:tab w:val="left" w:pos="551"/>
              </w:tabs>
              <w:rPr>
                <w:lang w:val="en-US" w:eastAsia="ko-KR"/>
              </w:rPr>
            </w:pPr>
          </w:p>
        </w:tc>
        <w:tc>
          <w:tcPr>
            <w:tcW w:w="6801"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pPr>
              <w:pStyle w:val="afc"/>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4A45D1" w14:paraId="54173885" w14:textId="77777777">
        <w:tc>
          <w:tcPr>
            <w:tcW w:w="1479"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73882" w14:textId="77777777" w:rsidR="004A45D1" w:rsidRDefault="004A45D1">
            <w:pPr>
              <w:tabs>
                <w:tab w:val="left" w:pos="551"/>
              </w:tabs>
              <w:rPr>
                <w:lang w:val="en-US" w:eastAsia="ko-KR"/>
              </w:rPr>
            </w:pPr>
          </w:p>
        </w:tc>
        <w:tc>
          <w:tcPr>
            <w:tcW w:w="6801"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tc>
          <w:tcPr>
            <w:tcW w:w="1479" w:type="dxa"/>
          </w:tcPr>
          <w:p w14:paraId="54173886" w14:textId="77777777" w:rsidR="004A45D1" w:rsidRDefault="007009D9">
            <w:pPr>
              <w:rPr>
                <w:rFonts w:eastAsiaTheme="minorEastAsia"/>
                <w:lang w:val="en-US" w:eastAsia="zh-CN"/>
              </w:rPr>
            </w:pPr>
            <w:r>
              <w:rPr>
                <w:lang w:val="en-US" w:eastAsia="ko-KR"/>
              </w:rPr>
              <w:t>Nordic</w:t>
            </w:r>
          </w:p>
        </w:tc>
        <w:tc>
          <w:tcPr>
            <w:tcW w:w="1351" w:type="dxa"/>
          </w:tcPr>
          <w:p w14:paraId="54173887" w14:textId="77777777" w:rsidR="004A45D1" w:rsidRDefault="007009D9">
            <w:pPr>
              <w:tabs>
                <w:tab w:val="left" w:pos="551"/>
              </w:tabs>
              <w:rPr>
                <w:lang w:val="en-US" w:eastAsia="ko-KR"/>
              </w:rPr>
            </w:pPr>
            <w:r>
              <w:rPr>
                <w:lang w:val="en-US" w:eastAsia="ko-KR"/>
              </w:rPr>
              <w:t>N</w:t>
            </w:r>
          </w:p>
        </w:tc>
        <w:tc>
          <w:tcPr>
            <w:tcW w:w="6801"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tc>
          <w:tcPr>
            <w:tcW w:w="1479" w:type="dxa"/>
          </w:tcPr>
          <w:p w14:paraId="5417388A"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5417388C" w14:textId="77777777" w:rsidR="004A45D1" w:rsidRDefault="007009D9">
            <w:pPr>
              <w:rPr>
                <w:rFonts w:eastAsia="宋体"/>
                <w:lang w:val="en-US" w:eastAsia="zh-CN"/>
              </w:rPr>
            </w:pPr>
            <w:r>
              <w:rPr>
                <w:rFonts w:eastAsia="宋体" w:hint="eastAsia"/>
                <w:lang w:val="en-US" w:eastAsia="zh-CN"/>
              </w:rPr>
              <w:t>Modify it as following:</w:t>
            </w:r>
          </w:p>
          <w:p w14:paraId="5417388D" w14:textId="77777777" w:rsidR="004A45D1" w:rsidRDefault="007009D9">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proofErr w:type="gramStart"/>
            <w:r>
              <w:rPr>
                <w:rFonts w:eastAsia="宋体"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4A45D1" w14:paraId="54173892" w14:textId="77777777">
        <w:tc>
          <w:tcPr>
            <w:tcW w:w="1479" w:type="dxa"/>
          </w:tcPr>
          <w:p w14:paraId="5417388F" w14:textId="77777777" w:rsidR="004A45D1" w:rsidRDefault="007009D9">
            <w:pPr>
              <w:rPr>
                <w:rFonts w:eastAsia="Yu Mincho"/>
                <w:lang w:val="en-US" w:eastAsia="ja-JP"/>
              </w:rPr>
            </w:pPr>
            <w:r>
              <w:rPr>
                <w:rFonts w:eastAsia="Yu Mincho"/>
                <w:lang w:val="en-US" w:eastAsia="ja-JP"/>
              </w:rPr>
              <w:t>CMCC</w:t>
            </w:r>
          </w:p>
        </w:tc>
        <w:tc>
          <w:tcPr>
            <w:tcW w:w="1351"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1" w14:textId="77777777" w:rsidR="004A45D1" w:rsidRDefault="004A45D1">
            <w:pPr>
              <w:rPr>
                <w:rFonts w:eastAsia="宋体"/>
                <w:lang w:val="en-US" w:eastAsia="zh-CN"/>
              </w:rPr>
            </w:pPr>
          </w:p>
        </w:tc>
      </w:tr>
      <w:tr w:rsidR="004A45D1" w14:paraId="54173896" w14:textId="77777777">
        <w:tc>
          <w:tcPr>
            <w:tcW w:w="1479" w:type="dxa"/>
          </w:tcPr>
          <w:p w14:paraId="54173893" w14:textId="77777777" w:rsidR="004A45D1" w:rsidRDefault="007009D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51"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95" w14:textId="77777777" w:rsidR="004A45D1" w:rsidRDefault="004A45D1">
            <w:pPr>
              <w:rPr>
                <w:rFonts w:eastAsia="宋体"/>
                <w:lang w:val="en-US" w:eastAsia="zh-CN"/>
              </w:rPr>
            </w:pPr>
          </w:p>
        </w:tc>
      </w:tr>
      <w:tr w:rsidR="004A45D1" w14:paraId="5417389A" w14:textId="77777777">
        <w:tc>
          <w:tcPr>
            <w:tcW w:w="1479" w:type="dxa"/>
          </w:tcPr>
          <w:p w14:paraId="54173897" w14:textId="77777777" w:rsidR="004A45D1" w:rsidRDefault="007009D9">
            <w:pPr>
              <w:rPr>
                <w:rFonts w:eastAsia="Yu Mincho"/>
                <w:lang w:val="en-US" w:eastAsia="ja-JP"/>
              </w:rPr>
            </w:pPr>
            <w:r>
              <w:rPr>
                <w:rFonts w:eastAsia="Yu Mincho"/>
                <w:lang w:val="en-US" w:eastAsia="ja-JP"/>
              </w:rPr>
              <w:t>NEC</w:t>
            </w:r>
          </w:p>
        </w:tc>
        <w:tc>
          <w:tcPr>
            <w:tcW w:w="1351"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9" w14:textId="77777777" w:rsidR="004A45D1" w:rsidRDefault="004A45D1">
            <w:pPr>
              <w:rPr>
                <w:rFonts w:eastAsia="宋体"/>
                <w:lang w:val="en-US" w:eastAsia="zh-CN"/>
              </w:rPr>
            </w:pPr>
          </w:p>
        </w:tc>
      </w:tr>
      <w:tr w:rsidR="004A45D1" w14:paraId="5417389E" w14:textId="77777777">
        <w:tc>
          <w:tcPr>
            <w:tcW w:w="1479" w:type="dxa"/>
          </w:tcPr>
          <w:p w14:paraId="5417389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5417389C" w14:textId="77777777" w:rsidR="004A45D1" w:rsidRDefault="004A45D1">
            <w:pPr>
              <w:tabs>
                <w:tab w:val="left" w:pos="551"/>
              </w:tabs>
              <w:rPr>
                <w:rFonts w:eastAsia="Yu Mincho"/>
                <w:lang w:val="en-US" w:eastAsia="ja-JP"/>
              </w:rPr>
            </w:pPr>
          </w:p>
        </w:tc>
        <w:tc>
          <w:tcPr>
            <w:tcW w:w="6801" w:type="dxa"/>
          </w:tcPr>
          <w:p w14:paraId="5417389D" w14:textId="77777777" w:rsidR="004A45D1" w:rsidRDefault="007009D9">
            <w:pPr>
              <w:rPr>
                <w:rFonts w:eastAsia="宋体"/>
                <w:lang w:val="en-US" w:eastAsia="zh-CN"/>
              </w:rPr>
            </w:pPr>
            <w:r>
              <w:rPr>
                <w:rFonts w:eastAsia="宋体"/>
                <w:lang w:val="en-US" w:eastAsia="zh-CN"/>
              </w:rPr>
              <w:t xml:space="preserve">Same with Nordic, we can live with this proposal if it is supported by majority. </w:t>
            </w:r>
          </w:p>
        </w:tc>
      </w:tr>
      <w:tr w:rsidR="004A45D1" w14:paraId="541738A3" w14:textId="77777777">
        <w:tc>
          <w:tcPr>
            <w:tcW w:w="1479"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宋体"/>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tc>
          <w:tcPr>
            <w:tcW w:w="1479"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A6" w14:textId="77777777" w:rsidR="004A45D1" w:rsidRDefault="004A45D1">
            <w:pPr>
              <w:rPr>
                <w:rFonts w:eastAsiaTheme="minorEastAsia"/>
                <w:lang w:val="en-US" w:eastAsia="zh-CN"/>
              </w:rPr>
            </w:pPr>
          </w:p>
        </w:tc>
      </w:tr>
      <w:tr w:rsidR="004A45D1" w14:paraId="541738AB" w14:textId="77777777">
        <w:tc>
          <w:tcPr>
            <w:tcW w:w="1479"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541738AA" w14:textId="77777777" w:rsidR="004A45D1" w:rsidRDefault="004A45D1">
            <w:pPr>
              <w:rPr>
                <w:rFonts w:eastAsiaTheme="minorEastAsia"/>
                <w:lang w:val="en-US" w:eastAsia="zh-CN"/>
              </w:rPr>
            </w:pPr>
          </w:p>
        </w:tc>
      </w:tr>
      <w:tr w:rsidR="004A45D1" w14:paraId="541738AF" w14:textId="77777777">
        <w:tc>
          <w:tcPr>
            <w:tcW w:w="1479" w:type="dxa"/>
          </w:tcPr>
          <w:p w14:paraId="541738AC"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541738AD"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541738AE" w14:textId="77777777" w:rsidR="004A45D1" w:rsidRDefault="004A45D1">
            <w:pPr>
              <w:rPr>
                <w:rFonts w:eastAsiaTheme="minorEastAsia"/>
                <w:lang w:val="en-US" w:eastAsia="zh-CN"/>
              </w:rPr>
            </w:pPr>
          </w:p>
        </w:tc>
      </w:tr>
      <w:tr w:rsidR="004A45D1" w14:paraId="541738B3" w14:textId="77777777">
        <w:tc>
          <w:tcPr>
            <w:tcW w:w="1479" w:type="dxa"/>
          </w:tcPr>
          <w:p w14:paraId="541738B0" w14:textId="77777777" w:rsidR="004A45D1" w:rsidRDefault="007009D9">
            <w:pPr>
              <w:rPr>
                <w:rFonts w:eastAsia="Yu Mincho"/>
                <w:lang w:val="en-US" w:eastAsia="ja-JP"/>
              </w:rPr>
            </w:pPr>
            <w:r>
              <w:rPr>
                <w:rFonts w:eastAsia="Yu Mincho"/>
                <w:lang w:val="en-US" w:eastAsia="ja-JP"/>
              </w:rPr>
              <w:t>Nokia, NSB</w:t>
            </w:r>
          </w:p>
        </w:tc>
        <w:tc>
          <w:tcPr>
            <w:tcW w:w="1351"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B2" w14:textId="77777777" w:rsidR="004A45D1" w:rsidRDefault="004A45D1">
            <w:pPr>
              <w:rPr>
                <w:lang w:val="en-US" w:eastAsia="ko-KR"/>
              </w:rPr>
            </w:pPr>
          </w:p>
        </w:tc>
      </w:tr>
      <w:tr w:rsidR="004A45D1" w14:paraId="541738B8" w14:textId="77777777">
        <w:tc>
          <w:tcPr>
            <w:tcW w:w="1479" w:type="dxa"/>
          </w:tcPr>
          <w:p w14:paraId="541738B4" w14:textId="77777777" w:rsidR="004A45D1" w:rsidRDefault="007009D9">
            <w:pPr>
              <w:rPr>
                <w:lang w:val="en-US" w:eastAsia="ko-KR"/>
              </w:rPr>
            </w:pPr>
            <w:r>
              <w:rPr>
                <w:lang w:val="en-US" w:eastAsia="ko-KR"/>
              </w:rPr>
              <w:t>Ericsson</w:t>
            </w:r>
          </w:p>
        </w:tc>
        <w:tc>
          <w:tcPr>
            <w:tcW w:w="1351" w:type="dxa"/>
          </w:tcPr>
          <w:p w14:paraId="541738B5" w14:textId="77777777" w:rsidR="004A45D1" w:rsidRDefault="007009D9">
            <w:pPr>
              <w:tabs>
                <w:tab w:val="left" w:pos="551"/>
              </w:tabs>
              <w:rPr>
                <w:lang w:val="en-US" w:eastAsia="ko-KR"/>
              </w:rPr>
            </w:pPr>
            <w:r>
              <w:rPr>
                <w:lang w:val="en-US" w:eastAsia="ko-KR"/>
              </w:rPr>
              <w:t>Y</w:t>
            </w:r>
          </w:p>
        </w:tc>
        <w:tc>
          <w:tcPr>
            <w:tcW w:w="6801"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tc>
          <w:tcPr>
            <w:tcW w:w="1479" w:type="dxa"/>
          </w:tcPr>
          <w:p w14:paraId="541738B9" w14:textId="77777777" w:rsidR="004A45D1" w:rsidRDefault="007009D9">
            <w:pPr>
              <w:rPr>
                <w:lang w:val="en-US" w:eastAsia="ko-KR"/>
              </w:rPr>
            </w:pPr>
            <w:r>
              <w:rPr>
                <w:lang w:val="en-US" w:eastAsia="ko-KR"/>
              </w:rPr>
              <w:t>FUTUREWEI</w:t>
            </w:r>
          </w:p>
        </w:tc>
        <w:tc>
          <w:tcPr>
            <w:tcW w:w="1351" w:type="dxa"/>
          </w:tcPr>
          <w:p w14:paraId="541738BA" w14:textId="77777777" w:rsidR="004A45D1" w:rsidRDefault="007009D9">
            <w:pPr>
              <w:tabs>
                <w:tab w:val="left" w:pos="551"/>
              </w:tabs>
              <w:rPr>
                <w:lang w:val="en-US" w:eastAsia="ko-KR"/>
              </w:rPr>
            </w:pPr>
            <w:r>
              <w:rPr>
                <w:lang w:val="en-US" w:eastAsia="ko-KR"/>
              </w:rPr>
              <w:t>Y</w:t>
            </w:r>
          </w:p>
        </w:tc>
        <w:tc>
          <w:tcPr>
            <w:tcW w:w="6801" w:type="dxa"/>
          </w:tcPr>
          <w:p w14:paraId="541738BB" w14:textId="77777777" w:rsidR="004A45D1" w:rsidRDefault="004A45D1">
            <w:pPr>
              <w:rPr>
                <w:lang w:val="en-US" w:eastAsia="ko-KR"/>
              </w:rPr>
            </w:pPr>
          </w:p>
        </w:tc>
      </w:tr>
      <w:tr w:rsidR="004A45D1" w14:paraId="541738C5" w14:textId="77777777">
        <w:tc>
          <w:tcPr>
            <w:tcW w:w="1479" w:type="dxa"/>
          </w:tcPr>
          <w:p w14:paraId="541738BD" w14:textId="77777777" w:rsidR="004A45D1" w:rsidRDefault="007009D9">
            <w:pPr>
              <w:rPr>
                <w:lang w:val="en-US" w:eastAsia="ko-KR"/>
              </w:rPr>
            </w:pPr>
            <w:r>
              <w:rPr>
                <w:lang w:val="en-US" w:eastAsia="ko-KR"/>
              </w:rPr>
              <w:t>Intel</w:t>
            </w:r>
          </w:p>
        </w:tc>
        <w:tc>
          <w:tcPr>
            <w:tcW w:w="1351" w:type="dxa"/>
          </w:tcPr>
          <w:p w14:paraId="541738BE" w14:textId="77777777" w:rsidR="004A45D1" w:rsidRDefault="007009D9">
            <w:pPr>
              <w:tabs>
                <w:tab w:val="left" w:pos="551"/>
              </w:tabs>
              <w:rPr>
                <w:lang w:val="en-US" w:eastAsia="ko-KR"/>
              </w:rPr>
            </w:pPr>
            <w:r>
              <w:rPr>
                <w:lang w:val="en-US" w:eastAsia="ko-KR"/>
              </w:rPr>
              <w:t>See comments</w:t>
            </w:r>
          </w:p>
        </w:tc>
        <w:tc>
          <w:tcPr>
            <w:tcW w:w="6801"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pPr>
              <w:pStyle w:val="afc"/>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541738C1" w14:textId="77777777" w:rsidR="004A45D1" w:rsidRDefault="007009D9">
            <w:pPr>
              <w:pStyle w:val="afc"/>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541738C9" w14:textId="77777777">
        <w:tc>
          <w:tcPr>
            <w:tcW w:w="1479" w:type="dxa"/>
          </w:tcPr>
          <w:p w14:paraId="541738C6" w14:textId="77777777" w:rsidR="004A45D1" w:rsidRDefault="007009D9">
            <w:pPr>
              <w:rPr>
                <w:lang w:val="en-US" w:eastAsia="ko-KR"/>
              </w:rPr>
            </w:pPr>
            <w:r>
              <w:rPr>
                <w:lang w:val="en-US" w:eastAsia="ko-KR"/>
              </w:rPr>
              <w:t xml:space="preserve">Apple </w:t>
            </w:r>
          </w:p>
        </w:tc>
        <w:tc>
          <w:tcPr>
            <w:tcW w:w="1351" w:type="dxa"/>
          </w:tcPr>
          <w:p w14:paraId="541738C7" w14:textId="77777777" w:rsidR="004A45D1" w:rsidRDefault="004A45D1">
            <w:pPr>
              <w:tabs>
                <w:tab w:val="left" w:pos="551"/>
              </w:tabs>
              <w:rPr>
                <w:lang w:val="en-US" w:eastAsia="ko-KR"/>
              </w:rPr>
            </w:pPr>
          </w:p>
        </w:tc>
        <w:tc>
          <w:tcPr>
            <w:tcW w:w="6801"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tc>
          <w:tcPr>
            <w:tcW w:w="1479" w:type="dxa"/>
          </w:tcPr>
          <w:p w14:paraId="541738CA" w14:textId="77777777" w:rsidR="004A45D1" w:rsidRDefault="007009D9">
            <w:pPr>
              <w:rPr>
                <w:lang w:val="en-US" w:eastAsia="ko-KR"/>
              </w:rPr>
            </w:pPr>
            <w:r>
              <w:rPr>
                <w:lang w:val="en-US" w:eastAsia="ko-KR"/>
              </w:rPr>
              <w:lastRenderedPageBreak/>
              <w:t>IDCC</w:t>
            </w:r>
          </w:p>
        </w:tc>
        <w:tc>
          <w:tcPr>
            <w:tcW w:w="1351" w:type="dxa"/>
          </w:tcPr>
          <w:p w14:paraId="541738CB" w14:textId="77777777" w:rsidR="004A45D1" w:rsidRDefault="007009D9">
            <w:pPr>
              <w:tabs>
                <w:tab w:val="left" w:pos="551"/>
              </w:tabs>
              <w:rPr>
                <w:lang w:val="en-US" w:eastAsia="ko-KR"/>
              </w:rPr>
            </w:pPr>
            <w:r>
              <w:rPr>
                <w:lang w:val="en-US" w:eastAsia="ko-KR"/>
              </w:rPr>
              <w:t>Y</w:t>
            </w:r>
          </w:p>
        </w:tc>
        <w:tc>
          <w:tcPr>
            <w:tcW w:w="6801" w:type="dxa"/>
          </w:tcPr>
          <w:p w14:paraId="541738CC"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541738D1" w14:textId="77777777">
        <w:tc>
          <w:tcPr>
            <w:tcW w:w="1479" w:type="dxa"/>
          </w:tcPr>
          <w:p w14:paraId="541738CE" w14:textId="77777777" w:rsidR="004A45D1" w:rsidRDefault="007009D9">
            <w:pPr>
              <w:rPr>
                <w:lang w:val="en-US" w:eastAsia="ko-KR"/>
              </w:rPr>
            </w:pPr>
            <w:r>
              <w:rPr>
                <w:rFonts w:eastAsiaTheme="minorEastAsia"/>
                <w:lang w:val="en-US" w:eastAsia="zh-CN"/>
              </w:rPr>
              <w:t>China Telecom</w:t>
            </w:r>
          </w:p>
        </w:tc>
        <w:tc>
          <w:tcPr>
            <w:tcW w:w="1351" w:type="dxa"/>
          </w:tcPr>
          <w:p w14:paraId="541738CF" w14:textId="77777777" w:rsidR="004A45D1" w:rsidRDefault="004A45D1">
            <w:pPr>
              <w:tabs>
                <w:tab w:val="left" w:pos="551"/>
              </w:tabs>
              <w:rPr>
                <w:lang w:val="en-US" w:eastAsia="ko-KR"/>
              </w:rPr>
            </w:pPr>
          </w:p>
        </w:tc>
        <w:tc>
          <w:tcPr>
            <w:tcW w:w="6801"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tc>
          <w:tcPr>
            <w:tcW w:w="1479" w:type="dxa"/>
          </w:tcPr>
          <w:p w14:paraId="541738D2" w14:textId="77777777" w:rsidR="004A45D1" w:rsidRDefault="007009D9">
            <w:pPr>
              <w:rPr>
                <w:lang w:val="en-US" w:eastAsia="ko-KR"/>
              </w:rPr>
            </w:pPr>
            <w:r>
              <w:rPr>
                <w:lang w:val="en-US" w:eastAsia="ko-KR"/>
              </w:rPr>
              <w:t>FL2</w:t>
            </w:r>
          </w:p>
        </w:tc>
        <w:tc>
          <w:tcPr>
            <w:tcW w:w="8152"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4A45D1" w14:paraId="541738D9" w14:textId="77777777">
        <w:tc>
          <w:tcPr>
            <w:tcW w:w="1479"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541738D7" w14:textId="77777777" w:rsidR="004A45D1" w:rsidRDefault="007009D9">
            <w:pPr>
              <w:rPr>
                <w:lang w:val="en-US" w:eastAsia="ko-KR"/>
              </w:rPr>
            </w:pPr>
            <w:r>
              <w:rPr>
                <w:rFonts w:eastAsiaTheme="minorEastAsia" w:hint="eastAsia"/>
                <w:lang w:val="en-US" w:eastAsia="zh-CN"/>
              </w:rPr>
              <w:t>Y</w:t>
            </w:r>
          </w:p>
        </w:tc>
        <w:tc>
          <w:tcPr>
            <w:tcW w:w="6801" w:type="dxa"/>
          </w:tcPr>
          <w:p w14:paraId="541738D8" w14:textId="77777777" w:rsidR="004A45D1" w:rsidRDefault="004A45D1">
            <w:pPr>
              <w:rPr>
                <w:lang w:val="en-US" w:eastAsia="ko-KR"/>
              </w:rPr>
            </w:pPr>
          </w:p>
        </w:tc>
      </w:tr>
      <w:tr w:rsidR="004A45D1" w14:paraId="541738DD" w14:textId="77777777">
        <w:tc>
          <w:tcPr>
            <w:tcW w:w="1479"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541738DC" w14:textId="77777777" w:rsidR="004A45D1" w:rsidRDefault="004A45D1">
            <w:pPr>
              <w:rPr>
                <w:lang w:val="en-US" w:eastAsia="ko-KR"/>
              </w:rPr>
            </w:pPr>
          </w:p>
        </w:tc>
      </w:tr>
      <w:tr w:rsidR="004A45D1" w14:paraId="541738E1" w14:textId="77777777">
        <w:tc>
          <w:tcPr>
            <w:tcW w:w="1479"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541738E0" w14:textId="77777777" w:rsidR="004A45D1" w:rsidRDefault="004A45D1">
            <w:pPr>
              <w:rPr>
                <w:lang w:val="en-US" w:eastAsia="ko-KR"/>
              </w:rPr>
            </w:pPr>
          </w:p>
        </w:tc>
      </w:tr>
      <w:tr w:rsidR="004A45D1" w14:paraId="541738E5" w14:textId="77777777">
        <w:tc>
          <w:tcPr>
            <w:tcW w:w="1479"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4" w14:textId="77777777" w:rsidR="004A45D1" w:rsidRDefault="004A45D1">
            <w:pPr>
              <w:rPr>
                <w:lang w:val="en-US" w:eastAsia="ko-KR"/>
              </w:rPr>
            </w:pPr>
          </w:p>
        </w:tc>
      </w:tr>
      <w:tr w:rsidR="004A45D1" w14:paraId="541738E9" w14:textId="77777777">
        <w:tc>
          <w:tcPr>
            <w:tcW w:w="1479"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8" w14:textId="77777777" w:rsidR="004A45D1" w:rsidRDefault="004A45D1">
            <w:pPr>
              <w:rPr>
                <w:lang w:val="en-US" w:eastAsia="ko-KR"/>
              </w:rPr>
            </w:pPr>
          </w:p>
        </w:tc>
      </w:tr>
      <w:tr w:rsidR="004A45D1" w14:paraId="541738EF" w14:textId="77777777">
        <w:tc>
          <w:tcPr>
            <w:tcW w:w="1479"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541738EB" w14:textId="77777777" w:rsidR="004A45D1" w:rsidRDefault="004A45D1">
            <w:pPr>
              <w:tabs>
                <w:tab w:val="left" w:pos="551"/>
              </w:tabs>
              <w:rPr>
                <w:rFonts w:eastAsiaTheme="minorEastAsia"/>
                <w:lang w:val="en-US" w:eastAsia="zh-CN"/>
              </w:rPr>
            </w:pPr>
          </w:p>
        </w:tc>
        <w:tc>
          <w:tcPr>
            <w:tcW w:w="6801"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541738EE" w14:textId="77777777" w:rsidR="004A45D1" w:rsidRDefault="007009D9">
            <w:pPr>
              <w:pStyle w:val="afc"/>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tc>
          <w:tcPr>
            <w:tcW w:w="1479"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541738F2" w14:textId="77777777" w:rsidR="004A45D1" w:rsidRDefault="004A45D1">
            <w:pPr>
              <w:rPr>
                <w:lang w:val="en-US" w:eastAsia="ko-KR"/>
              </w:rPr>
            </w:pPr>
          </w:p>
        </w:tc>
      </w:tr>
      <w:tr w:rsidR="004A45D1" w14:paraId="541738F7" w14:textId="77777777">
        <w:tc>
          <w:tcPr>
            <w:tcW w:w="1479"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F5" w14:textId="77777777" w:rsidR="004A45D1" w:rsidRDefault="004A45D1">
            <w:pPr>
              <w:tabs>
                <w:tab w:val="left" w:pos="551"/>
              </w:tabs>
              <w:rPr>
                <w:rFonts w:eastAsiaTheme="minorEastAsia"/>
                <w:lang w:val="en-US" w:eastAsia="zh-CN"/>
              </w:rPr>
            </w:pPr>
          </w:p>
        </w:tc>
        <w:tc>
          <w:tcPr>
            <w:tcW w:w="6801"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541738FB" w14:textId="77777777">
        <w:tc>
          <w:tcPr>
            <w:tcW w:w="1479"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351"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541738FA" w14:textId="77777777" w:rsidR="004A45D1" w:rsidRDefault="004A45D1">
            <w:pPr>
              <w:rPr>
                <w:lang w:val="en-US" w:eastAsia="ko-KR"/>
              </w:rPr>
            </w:pPr>
          </w:p>
        </w:tc>
      </w:tr>
      <w:tr w:rsidR="004A45D1" w14:paraId="541738FF" w14:textId="77777777">
        <w:tc>
          <w:tcPr>
            <w:tcW w:w="1479" w:type="dxa"/>
          </w:tcPr>
          <w:p w14:paraId="541738F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FE" w14:textId="77777777" w:rsidR="004A45D1" w:rsidRDefault="004A45D1">
            <w:pPr>
              <w:rPr>
                <w:lang w:val="en-US" w:eastAsia="ko-KR"/>
              </w:rPr>
            </w:pPr>
          </w:p>
        </w:tc>
      </w:tr>
      <w:tr w:rsidR="004A45D1" w14:paraId="54173903" w14:textId="77777777">
        <w:tc>
          <w:tcPr>
            <w:tcW w:w="1479"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02" w14:textId="77777777" w:rsidR="004A45D1" w:rsidRDefault="004A45D1">
            <w:pPr>
              <w:rPr>
                <w:rFonts w:eastAsiaTheme="minorEastAsia"/>
                <w:lang w:val="en-US" w:eastAsia="zh-CN"/>
              </w:rPr>
            </w:pPr>
          </w:p>
        </w:tc>
      </w:tr>
      <w:tr w:rsidR="004A45D1" w14:paraId="5417390A" w14:textId="77777777">
        <w:tc>
          <w:tcPr>
            <w:tcW w:w="1479"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lastRenderedPageBreak/>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tc>
          <w:tcPr>
            <w:tcW w:w="1479" w:type="dxa"/>
          </w:tcPr>
          <w:p w14:paraId="5417390B" w14:textId="77777777" w:rsidR="004A45D1" w:rsidRDefault="007009D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4A45D1" w14:paraId="54173912" w14:textId="77777777">
        <w:tc>
          <w:tcPr>
            <w:tcW w:w="1479"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54173911" w14:textId="77777777" w:rsidR="004A45D1" w:rsidRDefault="004A45D1">
            <w:pPr>
              <w:rPr>
                <w:b/>
                <w:color w:val="FF0000"/>
                <w:lang w:val="en-US"/>
              </w:rPr>
            </w:pPr>
          </w:p>
        </w:tc>
      </w:tr>
      <w:tr w:rsidR="004A45D1" w14:paraId="54173916" w14:textId="77777777">
        <w:tc>
          <w:tcPr>
            <w:tcW w:w="1479" w:type="dxa"/>
          </w:tcPr>
          <w:p w14:paraId="5417391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54173914" w14:textId="77777777" w:rsidR="004A45D1" w:rsidRDefault="007009D9">
            <w:pPr>
              <w:tabs>
                <w:tab w:val="left" w:pos="551"/>
              </w:tabs>
              <w:rPr>
                <w:rFonts w:eastAsia="宋体"/>
                <w:lang w:val="en-US" w:eastAsia="zh-CN"/>
              </w:rPr>
            </w:pPr>
            <w:r>
              <w:rPr>
                <w:rFonts w:eastAsia="宋体" w:hint="eastAsia"/>
                <w:lang w:val="en-US" w:eastAsia="zh-CN"/>
              </w:rPr>
              <w:t>Y</w:t>
            </w:r>
          </w:p>
        </w:tc>
        <w:tc>
          <w:tcPr>
            <w:tcW w:w="6801" w:type="dxa"/>
          </w:tcPr>
          <w:p w14:paraId="54173915" w14:textId="77777777" w:rsidR="004A45D1" w:rsidRDefault="004A45D1">
            <w:pPr>
              <w:rPr>
                <w:b/>
                <w:color w:val="FF0000"/>
                <w:lang w:val="en-US"/>
              </w:rPr>
            </w:pPr>
          </w:p>
        </w:tc>
      </w:tr>
      <w:tr w:rsidR="003502EE" w14:paraId="5417391A" w14:textId="77777777" w:rsidTr="003502EE">
        <w:tc>
          <w:tcPr>
            <w:tcW w:w="1479"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14:paraId="54173918" w14:textId="77777777" w:rsidR="003502EE" w:rsidRDefault="003502EE" w:rsidP="00FE4A86">
            <w:pPr>
              <w:tabs>
                <w:tab w:val="left" w:pos="551"/>
              </w:tabs>
              <w:rPr>
                <w:rFonts w:eastAsia="宋体"/>
                <w:lang w:val="en-US" w:eastAsia="zh-CN"/>
              </w:rPr>
            </w:pPr>
            <w:r>
              <w:rPr>
                <w:rFonts w:eastAsia="宋体"/>
                <w:lang w:val="en-US" w:eastAsia="zh-CN"/>
              </w:rPr>
              <w:t>Y</w:t>
            </w:r>
          </w:p>
        </w:tc>
        <w:tc>
          <w:tcPr>
            <w:tcW w:w="6801"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3502EE">
        <w:tc>
          <w:tcPr>
            <w:tcW w:w="1479"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5417391C" w14:textId="77777777" w:rsidR="00C6604C" w:rsidRDefault="00C6604C" w:rsidP="00C6604C">
            <w:pPr>
              <w:tabs>
                <w:tab w:val="left" w:pos="551"/>
              </w:tabs>
              <w:rPr>
                <w:rFonts w:eastAsia="宋体"/>
                <w:lang w:val="en-US" w:eastAsia="zh-CN"/>
              </w:rPr>
            </w:pPr>
          </w:p>
        </w:tc>
        <w:tc>
          <w:tcPr>
            <w:tcW w:w="6801"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3502EE">
        <w:tc>
          <w:tcPr>
            <w:tcW w:w="1479"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54173920" w14:textId="77777777" w:rsidR="003E0EC0" w:rsidRDefault="00E924D2" w:rsidP="00C6604C">
            <w:pPr>
              <w:tabs>
                <w:tab w:val="left" w:pos="551"/>
              </w:tabs>
              <w:rPr>
                <w:rFonts w:eastAsia="宋体"/>
                <w:lang w:val="en-US" w:eastAsia="zh-CN"/>
              </w:rPr>
            </w:pPr>
            <w:r>
              <w:rPr>
                <w:rFonts w:eastAsia="宋体"/>
                <w:lang w:val="en-US" w:eastAsia="zh-CN"/>
              </w:rPr>
              <w:t>Y (pls. see comments)</w:t>
            </w:r>
          </w:p>
        </w:tc>
        <w:tc>
          <w:tcPr>
            <w:tcW w:w="6801"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0318B0">
        <w:tc>
          <w:tcPr>
            <w:tcW w:w="1479" w:type="dxa"/>
          </w:tcPr>
          <w:p w14:paraId="54173923" w14:textId="77777777" w:rsidR="000318B0" w:rsidRDefault="000318B0" w:rsidP="00FE4A86">
            <w:pPr>
              <w:rPr>
                <w:lang w:val="en-US" w:eastAsia="ko-KR"/>
              </w:rPr>
            </w:pPr>
            <w:r>
              <w:rPr>
                <w:lang w:val="en-US" w:eastAsia="ko-KR"/>
              </w:rPr>
              <w:t>Ericsson</w:t>
            </w:r>
          </w:p>
        </w:tc>
        <w:tc>
          <w:tcPr>
            <w:tcW w:w="1351" w:type="dxa"/>
          </w:tcPr>
          <w:p w14:paraId="54173924" w14:textId="77777777" w:rsidR="000318B0" w:rsidRDefault="000318B0" w:rsidP="00FE4A86">
            <w:pPr>
              <w:tabs>
                <w:tab w:val="left" w:pos="551"/>
              </w:tabs>
              <w:rPr>
                <w:lang w:val="en-US" w:eastAsia="ko-KR"/>
              </w:rPr>
            </w:pPr>
            <w:r>
              <w:rPr>
                <w:lang w:val="en-US" w:eastAsia="ko-KR"/>
              </w:rPr>
              <w:t>Y</w:t>
            </w:r>
          </w:p>
        </w:tc>
        <w:tc>
          <w:tcPr>
            <w:tcW w:w="6801"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D76D02" w14:paraId="5417392D" w14:textId="77777777" w:rsidTr="000318B0">
        <w:tc>
          <w:tcPr>
            <w:tcW w:w="1479"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351" w:type="dxa"/>
          </w:tcPr>
          <w:p w14:paraId="5417392A" w14:textId="77777777" w:rsidR="00D76D02" w:rsidRDefault="00D76D02" w:rsidP="00FE4A86">
            <w:pPr>
              <w:tabs>
                <w:tab w:val="left" w:pos="551"/>
              </w:tabs>
              <w:rPr>
                <w:lang w:val="en-US" w:eastAsia="ko-KR"/>
              </w:rPr>
            </w:pPr>
            <w:r>
              <w:rPr>
                <w:lang w:val="en-US" w:eastAsia="ko-KR"/>
              </w:rPr>
              <w:t>Y in principle</w:t>
            </w:r>
          </w:p>
        </w:tc>
        <w:tc>
          <w:tcPr>
            <w:tcW w:w="6801"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0318B0">
        <w:tc>
          <w:tcPr>
            <w:tcW w:w="1479" w:type="dxa"/>
          </w:tcPr>
          <w:p w14:paraId="5417392E" w14:textId="77777777" w:rsidR="00976859" w:rsidRDefault="00976859" w:rsidP="00976859">
            <w:pPr>
              <w:rPr>
                <w:lang w:val="en-US" w:eastAsia="ko-KR"/>
              </w:rPr>
            </w:pPr>
            <w:r>
              <w:rPr>
                <w:lang w:val="en-US" w:eastAsia="ko-KR"/>
              </w:rPr>
              <w:t>IDCC</w:t>
            </w:r>
          </w:p>
        </w:tc>
        <w:tc>
          <w:tcPr>
            <w:tcW w:w="1351" w:type="dxa"/>
          </w:tcPr>
          <w:p w14:paraId="5417392F" w14:textId="77777777" w:rsidR="00976859" w:rsidRDefault="00976859" w:rsidP="00976859">
            <w:pPr>
              <w:tabs>
                <w:tab w:val="left" w:pos="551"/>
              </w:tabs>
              <w:rPr>
                <w:lang w:val="en-US" w:eastAsia="ko-KR"/>
              </w:rPr>
            </w:pPr>
            <w:r>
              <w:rPr>
                <w:lang w:val="en-US" w:eastAsia="ko-KR"/>
              </w:rPr>
              <w:t>Y</w:t>
            </w:r>
          </w:p>
        </w:tc>
        <w:tc>
          <w:tcPr>
            <w:tcW w:w="6801" w:type="dxa"/>
          </w:tcPr>
          <w:p w14:paraId="54173930" w14:textId="77777777" w:rsidR="00976859" w:rsidRPr="00D76D02" w:rsidRDefault="00976859" w:rsidP="00976859">
            <w:pPr>
              <w:rPr>
                <w:lang w:val="en-US" w:eastAsia="ko-KR"/>
              </w:rPr>
            </w:pPr>
          </w:p>
        </w:tc>
      </w:tr>
      <w:tr w:rsidR="002B73F1" w14:paraId="54173935" w14:textId="77777777" w:rsidTr="00FE4A86">
        <w:tc>
          <w:tcPr>
            <w:tcW w:w="1479" w:type="dxa"/>
          </w:tcPr>
          <w:p w14:paraId="54173932" w14:textId="77777777" w:rsidR="002B73F1" w:rsidRDefault="002B73F1" w:rsidP="00FE4A86">
            <w:pPr>
              <w:rPr>
                <w:lang w:val="en-US" w:eastAsia="ko-KR"/>
              </w:rPr>
            </w:pPr>
            <w:r>
              <w:rPr>
                <w:lang w:val="en-US" w:eastAsia="ko-KR"/>
              </w:rPr>
              <w:t>FL3</w:t>
            </w:r>
          </w:p>
        </w:tc>
        <w:tc>
          <w:tcPr>
            <w:tcW w:w="8152"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w:t>
            </w:r>
            <w:r w:rsidRPr="00B96430">
              <w:rPr>
                <w:b/>
                <w:lang w:val="en-US"/>
              </w:rPr>
              <w:t xml:space="preserve">for </w:t>
            </w:r>
            <w:proofErr w:type="spellStart"/>
            <w:r w:rsidRPr="00B96430">
              <w:rPr>
                <w:b/>
                <w:lang w:val="en-US"/>
              </w:rPr>
              <w:t>RedCap</w:t>
            </w:r>
            <w:proofErr w:type="spellEnd"/>
            <w:r w:rsidRPr="00B96430">
              <w:rPr>
                <w:b/>
                <w:lang w:val="en-US"/>
              </w:rPr>
              <w:t xml:space="preserve"> UEs</w:t>
            </w:r>
            <w:r w:rsidRPr="00B96430">
              <w:rPr>
                <w:b/>
                <w:strike/>
                <w:color w:val="FF0000"/>
                <w:lang w:val="en-US"/>
              </w:rPr>
              <w:t xml:space="preserve"> via SIB</w:t>
            </w:r>
            <w:r w:rsidRPr="00B96430">
              <w:rPr>
                <w:b/>
                <w:lang w:val="en-US"/>
              </w:rPr>
              <w:t>.</w:t>
            </w:r>
          </w:p>
        </w:tc>
      </w:tr>
      <w:tr w:rsidR="00981FE1" w:rsidRPr="00D76D02" w14:paraId="54173939" w14:textId="77777777" w:rsidTr="00FE4A86">
        <w:tc>
          <w:tcPr>
            <w:tcW w:w="1479"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lastRenderedPageBreak/>
              <w:t>CMCC</w:t>
            </w:r>
          </w:p>
        </w:tc>
        <w:tc>
          <w:tcPr>
            <w:tcW w:w="1351"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38" w14:textId="77777777" w:rsidR="00981FE1" w:rsidRPr="00D76D02" w:rsidRDefault="00981FE1" w:rsidP="00FE4A86">
            <w:pPr>
              <w:rPr>
                <w:lang w:val="en-US" w:eastAsia="ko-KR"/>
              </w:rPr>
            </w:pPr>
          </w:p>
        </w:tc>
      </w:tr>
      <w:tr w:rsidR="008B4467" w:rsidRPr="00D76D02" w14:paraId="5417393E" w14:textId="77777777" w:rsidTr="00FE4A86">
        <w:tc>
          <w:tcPr>
            <w:tcW w:w="1479"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E4A86">
        <w:tc>
          <w:tcPr>
            <w:tcW w:w="1479"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351"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6801"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E4A86">
        <w:tc>
          <w:tcPr>
            <w:tcW w:w="1479"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6801"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FE4A86">
        <w:tc>
          <w:tcPr>
            <w:tcW w:w="1479" w:type="dxa"/>
          </w:tcPr>
          <w:p w14:paraId="504E3F4C" w14:textId="01752C80" w:rsidR="00D10517" w:rsidRDefault="00D10517" w:rsidP="00D10517">
            <w:pPr>
              <w:rPr>
                <w:rFonts w:eastAsia="Yu Mincho"/>
                <w:lang w:val="en-US" w:eastAsia="ja-JP"/>
              </w:rPr>
            </w:pPr>
            <w:r>
              <w:rPr>
                <w:rFonts w:hint="eastAsia"/>
                <w:lang w:val="en-US" w:eastAsia="ko-KR"/>
              </w:rPr>
              <w:t>LG</w:t>
            </w:r>
          </w:p>
        </w:tc>
        <w:tc>
          <w:tcPr>
            <w:tcW w:w="1351" w:type="dxa"/>
          </w:tcPr>
          <w:p w14:paraId="64DF15F5" w14:textId="0738D943" w:rsidR="00D10517" w:rsidRDefault="00D10517" w:rsidP="00D10517">
            <w:pPr>
              <w:tabs>
                <w:tab w:val="left" w:pos="551"/>
              </w:tabs>
              <w:rPr>
                <w:rFonts w:eastAsia="Yu Mincho"/>
                <w:lang w:val="en-US" w:eastAsia="ja-JP"/>
              </w:rPr>
            </w:pPr>
            <w:r>
              <w:rPr>
                <w:rFonts w:hint="eastAsia"/>
                <w:lang w:val="en-US" w:eastAsia="ko-KR"/>
              </w:rPr>
              <w:t>Y</w:t>
            </w:r>
          </w:p>
        </w:tc>
        <w:tc>
          <w:tcPr>
            <w:tcW w:w="6801" w:type="dxa"/>
          </w:tcPr>
          <w:p w14:paraId="5D5A3F8E" w14:textId="77777777" w:rsidR="00D10517" w:rsidRDefault="00D10517" w:rsidP="00D10517">
            <w:pPr>
              <w:rPr>
                <w:rFonts w:eastAsiaTheme="minorEastAsia"/>
                <w:lang w:val="en-US" w:eastAsia="zh-CN"/>
              </w:rPr>
            </w:pPr>
          </w:p>
        </w:tc>
      </w:tr>
      <w:tr w:rsidR="0041199F" w14:paraId="2731CB13" w14:textId="77777777" w:rsidTr="0041199F">
        <w:tc>
          <w:tcPr>
            <w:tcW w:w="1479" w:type="dxa"/>
          </w:tcPr>
          <w:p w14:paraId="49A254AC" w14:textId="77777777" w:rsidR="0041199F" w:rsidRDefault="0041199F" w:rsidP="00D52497">
            <w:pPr>
              <w:rPr>
                <w:rFonts w:eastAsiaTheme="minorEastAsia"/>
                <w:lang w:val="en-US" w:eastAsia="zh-CN"/>
              </w:rPr>
            </w:pPr>
            <w:r>
              <w:rPr>
                <w:rFonts w:eastAsiaTheme="minorEastAsia"/>
                <w:lang w:val="en-US" w:eastAsia="zh-CN"/>
              </w:rPr>
              <w:t>Nokia, NSB</w:t>
            </w:r>
          </w:p>
        </w:tc>
        <w:tc>
          <w:tcPr>
            <w:tcW w:w="1351" w:type="dxa"/>
          </w:tcPr>
          <w:p w14:paraId="739725AB" w14:textId="77777777" w:rsidR="0041199F" w:rsidRDefault="0041199F" w:rsidP="00D52497">
            <w:pPr>
              <w:tabs>
                <w:tab w:val="left" w:pos="551"/>
              </w:tabs>
              <w:rPr>
                <w:rFonts w:eastAsia="宋体"/>
                <w:lang w:val="en-US" w:eastAsia="zh-CN"/>
              </w:rPr>
            </w:pPr>
            <w:r>
              <w:rPr>
                <w:rFonts w:eastAsia="宋体"/>
                <w:lang w:val="en-US" w:eastAsia="zh-CN"/>
              </w:rPr>
              <w:t>Y</w:t>
            </w:r>
          </w:p>
        </w:tc>
        <w:tc>
          <w:tcPr>
            <w:tcW w:w="6801" w:type="dxa"/>
          </w:tcPr>
          <w:p w14:paraId="088D1380" w14:textId="77777777" w:rsidR="0041199F" w:rsidRDefault="0041199F" w:rsidP="00D52497">
            <w:pPr>
              <w:rPr>
                <w:rFonts w:eastAsiaTheme="minorEastAsia"/>
                <w:lang w:val="en-US" w:eastAsia="zh-CN"/>
              </w:rPr>
            </w:pPr>
          </w:p>
        </w:tc>
      </w:tr>
      <w:tr w:rsidR="00C12D6B" w:rsidRPr="00D76D02" w14:paraId="3DC92EEF" w14:textId="77777777" w:rsidTr="00C12D6B">
        <w:tc>
          <w:tcPr>
            <w:tcW w:w="1479" w:type="dxa"/>
          </w:tcPr>
          <w:p w14:paraId="37FD70E8" w14:textId="77777777" w:rsidR="00C12D6B" w:rsidRDefault="00C12D6B" w:rsidP="00174CF2">
            <w:pPr>
              <w:rPr>
                <w:lang w:val="en-US" w:eastAsia="ko-KR"/>
              </w:rPr>
            </w:pPr>
            <w:r>
              <w:rPr>
                <w:lang w:val="en-US" w:eastAsia="ko-KR"/>
              </w:rPr>
              <w:t>Ericsson</w:t>
            </w:r>
          </w:p>
        </w:tc>
        <w:tc>
          <w:tcPr>
            <w:tcW w:w="1351" w:type="dxa"/>
          </w:tcPr>
          <w:p w14:paraId="10E1505F" w14:textId="77777777" w:rsidR="00C12D6B" w:rsidRDefault="00C12D6B" w:rsidP="00174CF2">
            <w:pPr>
              <w:tabs>
                <w:tab w:val="left" w:pos="551"/>
              </w:tabs>
              <w:rPr>
                <w:lang w:val="en-US" w:eastAsia="ko-KR"/>
              </w:rPr>
            </w:pPr>
            <w:r>
              <w:rPr>
                <w:lang w:val="en-US" w:eastAsia="ko-KR"/>
              </w:rPr>
              <w:t>Y</w:t>
            </w:r>
          </w:p>
        </w:tc>
        <w:tc>
          <w:tcPr>
            <w:tcW w:w="6801" w:type="dxa"/>
          </w:tcPr>
          <w:p w14:paraId="2ED5090E" w14:textId="77777777" w:rsidR="00C12D6B" w:rsidRPr="00D76D02" w:rsidRDefault="00C12D6B" w:rsidP="00174CF2">
            <w:pPr>
              <w:rPr>
                <w:lang w:val="en-US" w:eastAsia="ko-KR"/>
              </w:rPr>
            </w:pPr>
          </w:p>
        </w:tc>
      </w:tr>
      <w:tr w:rsidR="007E659E" w:rsidRPr="00D76D02" w14:paraId="55BC90B2" w14:textId="77777777" w:rsidTr="00C12D6B">
        <w:tc>
          <w:tcPr>
            <w:tcW w:w="1479" w:type="dxa"/>
          </w:tcPr>
          <w:p w14:paraId="6EFCE89E" w14:textId="70B4166A" w:rsidR="007E659E" w:rsidRDefault="007E659E" w:rsidP="00174CF2">
            <w:pPr>
              <w:rPr>
                <w:lang w:val="en-US" w:eastAsia="ko-KR"/>
              </w:rPr>
            </w:pPr>
            <w:r>
              <w:rPr>
                <w:lang w:val="en-US" w:eastAsia="ko-KR"/>
              </w:rPr>
              <w:t>FUTUREWEI3</w:t>
            </w:r>
          </w:p>
        </w:tc>
        <w:tc>
          <w:tcPr>
            <w:tcW w:w="1351" w:type="dxa"/>
          </w:tcPr>
          <w:p w14:paraId="7774EAA8" w14:textId="47CCD1E0" w:rsidR="007E659E" w:rsidRDefault="007E659E" w:rsidP="00174CF2">
            <w:pPr>
              <w:tabs>
                <w:tab w:val="left" w:pos="551"/>
              </w:tabs>
              <w:rPr>
                <w:lang w:val="en-US" w:eastAsia="ko-KR"/>
              </w:rPr>
            </w:pPr>
            <w:r>
              <w:rPr>
                <w:lang w:val="en-US" w:eastAsia="ko-KR"/>
              </w:rPr>
              <w:t>Y</w:t>
            </w:r>
          </w:p>
        </w:tc>
        <w:tc>
          <w:tcPr>
            <w:tcW w:w="6801" w:type="dxa"/>
          </w:tcPr>
          <w:p w14:paraId="5B5B3993" w14:textId="16923840" w:rsidR="007E659E" w:rsidRPr="00D76D02" w:rsidRDefault="007E659E" w:rsidP="00174CF2">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C12D6B">
        <w:tc>
          <w:tcPr>
            <w:tcW w:w="1479" w:type="dxa"/>
          </w:tcPr>
          <w:p w14:paraId="3CBAFA69" w14:textId="233AB2EF"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6C257338" w14:textId="1DEF3D83" w:rsidR="007F2D85" w:rsidRDefault="007F2D85" w:rsidP="007F2D85">
            <w:pPr>
              <w:tabs>
                <w:tab w:val="left" w:pos="551"/>
              </w:tabs>
              <w:rPr>
                <w:lang w:val="en-US" w:eastAsia="ko-KR"/>
              </w:rPr>
            </w:pPr>
            <w:r>
              <w:rPr>
                <w:rFonts w:eastAsia="宋体" w:hint="eastAsia"/>
                <w:lang w:val="en-US" w:eastAsia="zh-CN"/>
              </w:rPr>
              <w:t>Y</w:t>
            </w:r>
          </w:p>
        </w:tc>
        <w:tc>
          <w:tcPr>
            <w:tcW w:w="6801" w:type="dxa"/>
          </w:tcPr>
          <w:p w14:paraId="73C22CD1" w14:textId="77777777" w:rsidR="007F2D85" w:rsidRPr="007E659E" w:rsidRDefault="007F2D85" w:rsidP="007F2D85">
            <w:pPr>
              <w:rPr>
                <w:lang w:val="en-US" w:eastAsia="ko-KR"/>
              </w:rPr>
            </w:pPr>
          </w:p>
        </w:tc>
      </w:tr>
      <w:tr w:rsidR="003D4049" w:rsidRPr="00D76D02" w14:paraId="3565203F" w14:textId="77777777" w:rsidTr="00C12D6B">
        <w:tc>
          <w:tcPr>
            <w:tcW w:w="1479" w:type="dxa"/>
          </w:tcPr>
          <w:p w14:paraId="5D160200" w14:textId="5273A8E6" w:rsidR="003D4049" w:rsidRDefault="003D4049" w:rsidP="003D4049">
            <w:pPr>
              <w:rPr>
                <w:rFonts w:eastAsiaTheme="minorEastAsia"/>
                <w:lang w:val="en-US" w:eastAsia="zh-CN"/>
              </w:rPr>
            </w:pPr>
            <w:r>
              <w:rPr>
                <w:lang w:val="en-US" w:eastAsia="ko-KR"/>
              </w:rPr>
              <w:t>Intel</w:t>
            </w:r>
          </w:p>
        </w:tc>
        <w:tc>
          <w:tcPr>
            <w:tcW w:w="1351" w:type="dxa"/>
          </w:tcPr>
          <w:p w14:paraId="3057B03D" w14:textId="3A235C04" w:rsidR="003D4049" w:rsidRDefault="003D4049" w:rsidP="003D4049">
            <w:pPr>
              <w:tabs>
                <w:tab w:val="left" w:pos="551"/>
              </w:tabs>
              <w:rPr>
                <w:rFonts w:eastAsia="宋体"/>
                <w:lang w:val="en-US" w:eastAsia="zh-CN"/>
              </w:rPr>
            </w:pPr>
            <w:r>
              <w:rPr>
                <w:lang w:val="en-US" w:eastAsia="ko-KR"/>
              </w:rPr>
              <w:t>Y</w:t>
            </w:r>
          </w:p>
        </w:tc>
        <w:tc>
          <w:tcPr>
            <w:tcW w:w="6801" w:type="dxa"/>
          </w:tcPr>
          <w:p w14:paraId="2F10DFC4" w14:textId="77777777" w:rsidR="003D4049" w:rsidRPr="007E659E" w:rsidRDefault="003D4049" w:rsidP="003D4049">
            <w:pPr>
              <w:rPr>
                <w:lang w:val="en-US" w:eastAsia="ko-KR"/>
              </w:rPr>
            </w:pPr>
          </w:p>
        </w:tc>
      </w:tr>
      <w:tr w:rsidR="00F71075" w:rsidRPr="00D76D02" w14:paraId="2373DBD4" w14:textId="77777777" w:rsidTr="00C12D6B">
        <w:tc>
          <w:tcPr>
            <w:tcW w:w="1479" w:type="dxa"/>
          </w:tcPr>
          <w:p w14:paraId="512196DC" w14:textId="7BF090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0A5529D" w14:textId="56E39261" w:rsidR="00F71075" w:rsidRDefault="00F71075" w:rsidP="00F71075">
            <w:pPr>
              <w:tabs>
                <w:tab w:val="left" w:pos="551"/>
              </w:tabs>
              <w:rPr>
                <w:lang w:val="en-US" w:eastAsia="ko-KR"/>
              </w:rPr>
            </w:pPr>
            <w:r>
              <w:rPr>
                <w:rFonts w:eastAsia="宋体" w:hint="eastAsia"/>
                <w:lang w:val="en-US" w:eastAsia="zh-CN"/>
              </w:rPr>
              <w:t>Y</w:t>
            </w:r>
          </w:p>
        </w:tc>
        <w:tc>
          <w:tcPr>
            <w:tcW w:w="6801" w:type="dxa"/>
          </w:tcPr>
          <w:p w14:paraId="315EF899" w14:textId="77777777" w:rsidR="00F71075" w:rsidRPr="007E659E" w:rsidRDefault="00F71075" w:rsidP="00F71075">
            <w:pPr>
              <w:rPr>
                <w:lang w:val="en-US" w:eastAsia="ko-KR"/>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pPr>
        <w:pStyle w:val="afc"/>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pPr>
        <w:pStyle w:val="afc"/>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9FD3A4"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9FD3A4"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pPr>
              <w:pStyle w:val="afc"/>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pPr>
              <w:pStyle w:val="afc"/>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lastRenderedPageBreak/>
              <w:t>Qualcomm</w:t>
            </w:r>
          </w:p>
        </w:tc>
        <w:tc>
          <w:tcPr>
            <w:tcW w:w="1372" w:type="dxa"/>
            <w:gridSpan w:val="2"/>
          </w:tcPr>
          <w:p w14:paraId="54173957"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zh-CN"/>
              </w:rPr>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pPr>
              <w:pStyle w:val="afc"/>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pPr>
              <w:pStyle w:val="afc"/>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pPr>
              <w:pStyle w:val="afc"/>
              <w:numPr>
                <w:ilvl w:val="0"/>
                <w:numId w:val="29"/>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proofErr w:type="spellStart"/>
            <w:r>
              <w:rPr>
                <w:lang w:val="en-US"/>
              </w:rPr>
              <w:t>gNB</w:t>
            </w:r>
            <w:proofErr w:type="spellEnd"/>
            <w:r>
              <w:rPr>
                <w:lang w:val="en-US"/>
              </w:rPr>
              <w:t xml:space="preserve">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541739A7"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14:paraId="541739C6" w14:textId="77777777" w:rsidR="004A45D1" w:rsidRPr="00FD21A0" w:rsidRDefault="007009D9">
            <w:pPr>
              <w:pStyle w:val="afc"/>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pPr>
              <w:pStyle w:val="afc"/>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lastRenderedPageBreak/>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pPr>
              <w:pStyle w:val="afc"/>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宋体"/>
                <w:lang w:val="en-US" w:eastAsia="zh-CN"/>
              </w:rPr>
            </w:pPr>
            <w:r>
              <w:rPr>
                <w:rFonts w:eastAsia="宋体" w:hint="eastAsia"/>
                <w:lang w:val="en-US" w:eastAsia="zh-CN"/>
              </w:rPr>
              <w:t xml:space="preserve">This issue is overlapping with the following </w:t>
            </w:r>
            <w:proofErr w:type="gramStart"/>
            <w:r>
              <w:rPr>
                <w:rFonts w:eastAsia="宋体" w:hint="eastAsia"/>
                <w:lang w:val="en-US" w:eastAsia="zh-CN"/>
              </w:rPr>
              <w:t>one :</w:t>
            </w:r>
            <w:proofErr w:type="gramEnd"/>
          </w:p>
          <w:p w14:paraId="541739FF" w14:textId="77777777" w:rsidR="004A45D1" w:rsidRDefault="007009D9">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lastRenderedPageBreak/>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宋体"/>
                <w:lang w:val="en-US" w:eastAsia="zh-CN"/>
              </w:rPr>
            </w:pPr>
            <w:r>
              <w:rPr>
                <w:rFonts w:eastAsia="宋体"/>
                <w:lang w:val="en-US" w:eastAsia="zh-CN"/>
              </w:rPr>
              <w:t xml:space="preserve">Our preference is that the center frequency in TDD can be different, at least </w:t>
            </w:r>
            <w:r w:rsidR="00E473C5">
              <w:rPr>
                <w:rFonts w:eastAsia="宋体"/>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宋体"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C6604C">
            <w:pPr>
              <w:pStyle w:val="afc"/>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宋体"/>
                <w:lang w:val="en-US" w:eastAsia="zh-CN"/>
              </w:rPr>
              <w:t>as pointed out by ZTE.</w:t>
            </w:r>
            <w:r>
              <w:rPr>
                <w:b/>
                <w:lang w:val="en-US"/>
              </w:rPr>
              <w:t xml:space="preserve"> </w:t>
            </w:r>
          </w:p>
          <w:p w14:paraId="54173A0B" w14:textId="77777777" w:rsidR="00C6604C" w:rsidRDefault="00C6604C" w:rsidP="00C6604C">
            <w:pPr>
              <w:rPr>
                <w:rFonts w:eastAsia="宋体"/>
                <w:lang w:val="en-US" w:eastAsia="zh-CN"/>
              </w:rPr>
            </w:pPr>
            <w:r w:rsidRPr="00461768">
              <w:rPr>
                <w:rFonts w:eastAsia="宋体"/>
                <w:lang w:val="en-US" w:eastAsia="zh-CN"/>
              </w:rPr>
              <w:t>As commented over there,</w:t>
            </w:r>
            <w:r>
              <w:rPr>
                <w:rFonts w:eastAsia="宋体"/>
                <w:lang w:val="en-US" w:eastAsia="zh-CN"/>
              </w:rPr>
              <w:t xml:space="preserve"> if it is kept here,</w:t>
            </w:r>
            <w:r w:rsidRPr="00461768">
              <w:rPr>
                <w:rFonts w:eastAsia="宋体"/>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0E50C9">
            <w:pPr>
              <w:pStyle w:val="afc"/>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9D02D3">
            <w:pPr>
              <w:pStyle w:val="afc"/>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w:t>
            </w:r>
            <w:proofErr w:type="gramStart"/>
            <w:r w:rsidRPr="000968C3">
              <w:rPr>
                <w:lang w:val="en-US" w:eastAsia="ko-KR"/>
              </w:rPr>
              <w:t>i.e.</w:t>
            </w:r>
            <w:proofErr w:type="gramEnd"/>
            <w:r w:rsidRPr="000968C3">
              <w:rPr>
                <w:lang w:val="en-US" w:eastAsia="ko-KR"/>
              </w:rPr>
              <w:t xml:space="preserv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Yu Mincho"/>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D5249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D52497">
            <w:pPr>
              <w:tabs>
                <w:tab w:val="left" w:pos="551"/>
              </w:tabs>
              <w:rPr>
                <w:rFonts w:eastAsia="宋体"/>
                <w:lang w:val="en-US" w:eastAsia="zh-CN"/>
              </w:rPr>
            </w:pPr>
          </w:p>
        </w:tc>
        <w:tc>
          <w:tcPr>
            <w:tcW w:w="6801" w:type="dxa"/>
            <w:gridSpan w:val="2"/>
          </w:tcPr>
          <w:p w14:paraId="5F425FF9" w14:textId="7CD1B37E" w:rsidR="0091783E" w:rsidRDefault="00F03CBF" w:rsidP="00D5249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174CF2">
            <w:pPr>
              <w:rPr>
                <w:lang w:val="en-US" w:eastAsia="ko-KR"/>
              </w:rPr>
            </w:pPr>
            <w:r>
              <w:rPr>
                <w:lang w:val="en-US" w:eastAsia="ko-KR"/>
              </w:rPr>
              <w:t>Ericsson</w:t>
            </w:r>
          </w:p>
        </w:tc>
        <w:tc>
          <w:tcPr>
            <w:tcW w:w="1351" w:type="dxa"/>
          </w:tcPr>
          <w:p w14:paraId="44C93FAA" w14:textId="77777777" w:rsidR="00DD6A50" w:rsidRDefault="00DD6A50" w:rsidP="00174CF2">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174CF2">
            <w:pPr>
              <w:rPr>
                <w:lang w:val="en-US" w:eastAsia="ko-KR"/>
              </w:rPr>
            </w:pPr>
          </w:p>
        </w:tc>
      </w:tr>
      <w:tr w:rsidR="007E659E" w:rsidRPr="00D76D02" w14:paraId="57627B1F" w14:textId="77777777" w:rsidTr="00DD6A50">
        <w:tc>
          <w:tcPr>
            <w:tcW w:w="1479" w:type="dxa"/>
          </w:tcPr>
          <w:p w14:paraId="6318C0D8" w14:textId="35F02017" w:rsidR="007E659E" w:rsidRDefault="007E659E" w:rsidP="00174CF2">
            <w:pPr>
              <w:rPr>
                <w:lang w:val="en-US" w:eastAsia="ko-KR"/>
              </w:rPr>
            </w:pPr>
            <w:r>
              <w:rPr>
                <w:lang w:val="en-US" w:eastAsia="ko-KR"/>
              </w:rPr>
              <w:t>FUTUREWEI3</w:t>
            </w:r>
          </w:p>
        </w:tc>
        <w:tc>
          <w:tcPr>
            <w:tcW w:w="1351" w:type="dxa"/>
          </w:tcPr>
          <w:p w14:paraId="47AAFCF4" w14:textId="577C105F" w:rsidR="007E659E" w:rsidRDefault="00251D0B" w:rsidP="00174CF2">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174CF2">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宋体"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宋体"/>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r w:rsidR="00F71075" w:rsidRPr="00D76D02" w14:paraId="5FBC66DB" w14:textId="77777777" w:rsidTr="00DD6A50">
        <w:tc>
          <w:tcPr>
            <w:tcW w:w="1479" w:type="dxa"/>
          </w:tcPr>
          <w:p w14:paraId="6A09120A" w14:textId="493D037A" w:rsidR="00F71075" w:rsidRDefault="00F71075" w:rsidP="00F71075">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7905FA19" w14:textId="44BB455F" w:rsidR="00F71075" w:rsidRDefault="00F71075" w:rsidP="00F71075">
            <w:pPr>
              <w:tabs>
                <w:tab w:val="left" w:pos="551"/>
              </w:tabs>
              <w:rPr>
                <w:lang w:val="en-US" w:eastAsia="ko-KR"/>
              </w:rPr>
            </w:pPr>
            <w:r>
              <w:rPr>
                <w:rFonts w:eastAsia="宋体" w:hint="eastAsia"/>
                <w:lang w:val="en-US" w:eastAsia="zh-CN"/>
              </w:rPr>
              <w:t>Y</w:t>
            </w:r>
          </w:p>
        </w:tc>
        <w:tc>
          <w:tcPr>
            <w:tcW w:w="6801" w:type="dxa"/>
            <w:gridSpan w:val="2"/>
          </w:tcPr>
          <w:p w14:paraId="75588392" w14:textId="31C43C84" w:rsidR="00F71075" w:rsidRPr="00F71075" w:rsidRDefault="00F71075" w:rsidP="00F7107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FL proposal.</w:t>
            </w: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9FD3A4"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pPr>
        <w:pStyle w:val="afc"/>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54173A48" w14:textId="77777777" w:rsidR="004A45D1" w:rsidRDefault="007009D9">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9FD3A4"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 xml:space="preserve">In our understanding, only when the initial UL BWP can have multiple frequency locations, the RO issue can be resolved. We suggest not to confirm the WA and </w:t>
            </w:r>
            <w:r>
              <w:rPr>
                <w:lang w:val="en-US" w:eastAsia="ko-KR"/>
              </w:rPr>
              <w:lastRenderedPageBreak/>
              <w:t>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lastRenderedPageBreak/>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AFA"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宋体"/>
                <w:lang w:val="en-US" w:eastAsia="zh-CN"/>
              </w:rPr>
            </w:pPr>
            <w:r>
              <w:rPr>
                <w:rFonts w:eastAsia="宋体"/>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宋体"/>
                <w:lang w:val="en-US" w:eastAsia="zh-CN"/>
              </w:rPr>
            </w:pPr>
            <w:r>
              <w:rPr>
                <w:rFonts w:eastAsia="宋体"/>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D5249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D52497">
            <w:pPr>
              <w:tabs>
                <w:tab w:val="left" w:pos="551"/>
              </w:tabs>
              <w:rPr>
                <w:rFonts w:eastAsia="宋体"/>
                <w:lang w:val="en-US" w:eastAsia="zh-CN"/>
              </w:rPr>
            </w:pPr>
            <w:r>
              <w:rPr>
                <w:rFonts w:eastAsia="宋体"/>
                <w:lang w:val="en-US" w:eastAsia="zh-CN"/>
              </w:rPr>
              <w:t>Y</w:t>
            </w:r>
          </w:p>
        </w:tc>
        <w:tc>
          <w:tcPr>
            <w:tcW w:w="6780" w:type="dxa"/>
          </w:tcPr>
          <w:p w14:paraId="5F01E41E" w14:textId="77777777" w:rsidR="002F2F9E" w:rsidRDefault="002F2F9E" w:rsidP="00D5249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174CF2">
            <w:pPr>
              <w:rPr>
                <w:lang w:val="en-US" w:eastAsia="ko-KR"/>
              </w:rPr>
            </w:pPr>
            <w:r>
              <w:rPr>
                <w:lang w:val="en-US" w:eastAsia="ko-KR"/>
              </w:rPr>
              <w:t>Ericsson</w:t>
            </w:r>
          </w:p>
        </w:tc>
        <w:tc>
          <w:tcPr>
            <w:tcW w:w="1372" w:type="dxa"/>
          </w:tcPr>
          <w:p w14:paraId="7D74CDBF" w14:textId="77777777" w:rsidR="00AC55FD" w:rsidRDefault="00AC55FD" w:rsidP="00174CF2">
            <w:pPr>
              <w:tabs>
                <w:tab w:val="left" w:pos="551"/>
              </w:tabs>
              <w:rPr>
                <w:lang w:val="en-US" w:eastAsia="ko-KR"/>
              </w:rPr>
            </w:pPr>
            <w:r>
              <w:rPr>
                <w:lang w:val="en-US" w:eastAsia="ko-KR"/>
              </w:rPr>
              <w:t>Y</w:t>
            </w:r>
          </w:p>
        </w:tc>
        <w:tc>
          <w:tcPr>
            <w:tcW w:w="6780" w:type="dxa"/>
          </w:tcPr>
          <w:p w14:paraId="050602B7" w14:textId="77777777" w:rsidR="00AC55FD" w:rsidRDefault="00AC55FD" w:rsidP="00174CF2">
            <w:pPr>
              <w:rPr>
                <w:lang w:val="en-US" w:eastAsia="ko-KR"/>
              </w:rPr>
            </w:pPr>
          </w:p>
        </w:tc>
      </w:tr>
      <w:tr w:rsidR="00251D0B" w14:paraId="5A9ACD7D" w14:textId="77777777" w:rsidTr="00AC55FD">
        <w:tc>
          <w:tcPr>
            <w:tcW w:w="1479" w:type="dxa"/>
          </w:tcPr>
          <w:p w14:paraId="33FFBDA5" w14:textId="53581B5B" w:rsidR="00251D0B" w:rsidRDefault="00251D0B" w:rsidP="00174CF2">
            <w:pPr>
              <w:rPr>
                <w:lang w:val="en-US" w:eastAsia="ko-KR"/>
              </w:rPr>
            </w:pPr>
            <w:r>
              <w:rPr>
                <w:lang w:val="en-US" w:eastAsia="ko-KR"/>
              </w:rPr>
              <w:t>FUTUREWEI3</w:t>
            </w:r>
          </w:p>
        </w:tc>
        <w:tc>
          <w:tcPr>
            <w:tcW w:w="1372" w:type="dxa"/>
          </w:tcPr>
          <w:p w14:paraId="751B37AF" w14:textId="761E5D21" w:rsidR="00251D0B" w:rsidRDefault="00251D0B" w:rsidP="00174CF2">
            <w:pPr>
              <w:tabs>
                <w:tab w:val="left" w:pos="551"/>
              </w:tabs>
              <w:rPr>
                <w:lang w:val="en-US" w:eastAsia="ko-KR"/>
              </w:rPr>
            </w:pPr>
            <w:r>
              <w:rPr>
                <w:lang w:val="en-US" w:eastAsia="ko-KR"/>
              </w:rPr>
              <w:t>Y</w:t>
            </w:r>
          </w:p>
        </w:tc>
        <w:tc>
          <w:tcPr>
            <w:tcW w:w="6780" w:type="dxa"/>
          </w:tcPr>
          <w:p w14:paraId="30341F20" w14:textId="46B5C69D" w:rsidR="00251D0B" w:rsidRDefault="00251D0B" w:rsidP="00174CF2">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宋体"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宋体"/>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r w:rsidR="00F71075" w14:paraId="725C1BC1" w14:textId="77777777" w:rsidTr="00AC55FD">
        <w:tc>
          <w:tcPr>
            <w:tcW w:w="1479" w:type="dxa"/>
          </w:tcPr>
          <w:p w14:paraId="08BDBC96" w14:textId="42FC5D50"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1F88581" w14:textId="6694A4FF" w:rsidR="00F71075" w:rsidRDefault="00F71075" w:rsidP="00F71075">
            <w:pPr>
              <w:tabs>
                <w:tab w:val="left" w:pos="551"/>
              </w:tabs>
              <w:rPr>
                <w:lang w:val="en-US" w:eastAsia="ko-KR"/>
              </w:rPr>
            </w:pPr>
            <w:r>
              <w:rPr>
                <w:rFonts w:eastAsia="宋体" w:hint="eastAsia"/>
                <w:lang w:val="en-US" w:eastAsia="zh-CN"/>
              </w:rPr>
              <w:t>Y</w:t>
            </w:r>
          </w:p>
        </w:tc>
        <w:tc>
          <w:tcPr>
            <w:tcW w:w="6780" w:type="dxa"/>
          </w:tcPr>
          <w:p w14:paraId="66269CD9" w14:textId="77777777" w:rsidR="00F71075" w:rsidRDefault="00F71075" w:rsidP="00F71075">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2"/>
        <w:ind w:left="1134" w:hanging="1134"/>
        <w:rPr>
          <w:lang w:val="en-US"/>
        </w:rPr>
      </w:pPr>
      <w:r>
        <w:rPr>
          <w:lang w:val="en-US"/>
        </w:rPr>
        <w:lastRenderedPageBreak/>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pPr>
              <w:numPr>
                <w:ilvl w:val="0"/>
                <w:numId w:val="2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54173B25"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pPr>
        <w:pStyle w:val="afc"/>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54173B2C" w14:textId="77777777" w:rsidR="004A45D1" w:rsidRDefault="007009D9">
      <w:pPr>
        <w:pStyle w:val="afc"/>
        <w:numPr>
          <w:ilvl w:val="0"/>
          <w:numId w:val="12"/>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pPr>
        <w:pStyle w:val="afc"/>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54173B2E" w14:textId="77777777" w:rsidR="004A45D1" w:rsidRDefault="007009D9">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9FD3A4"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B56" w14:textId="77777777" w:rsidR="004A45D1" w:rsidRDefault="007009D9">
            <w:pPr>
              <w:tabs>
                <w:tab w:val="left" w:pos="551"/>
              </w:tabs>
              <w:rPr>
                <w:rFonts w:eastAsia="宋体"/>
                <w:lang w:val="en-US" w:eastAsia="ko-KR"/>
              </w:rPr>
            </w:pPr>
            <w:r>
              <w:rPr>
                <w:rFonts w:eastAsia="宋体"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pPr>
        <w:pStyle w:val="afc"/>
        <w:numPr>
          <w:ilvl w:val="0"/>
          <w:numId w:val="12"/>
        </w:numPr>
        <w:jc w:val="both"/>
        <w:rPr>
          <w:sz w:val="20"/>
          <w:szCs w:val="22"/>
          <w:lang w:val="en-US"/>
        </w:rPr>
      </w:pPr>
      <w:r>
        <w:rPr>
          <w:sz w:val="20"/>
          <w:szCs w:val="22"/>
          <w:lang w:val="en-US"/>
        </w:rPr>
        <w:t xml:space="preserve">FG 6-1aa: </w:t>
      </w:r>
    </w:p>
    <w:p w14:paraId="54173BAA" w14:textId="77777777" w:rsidR="004A45D1" w:rsidRDefault="007009D9">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pPr>
        <w:pStyle w:val="afc"/>
        <w:numPr>
          <w:ilvl w:val="1"/>
          <w:numId w:val="12"/>
        </w:numPr>
        <w:jc w:val="both"/>
        <w:rPr>
          <w:sz w:val="20"/>
          <w:szCs w:val="22"/>
          <w:lang w:val="en-US"/>
        </w:rPr>
      </w:pPr>
      <w:r>
        <w:rPr>
          <w:sz w:val="20"/>
          <w:szCs w:val="22"/>
          <w:lang w:val="en-US"/>
        </w:rPr>
        <w:t>This would be equivalent to FG 6-1a of Rel-15 for non-RedCap UEs.</w:t>
      </w:r>
    </w:p>
    <w:p w14:paraId="54173BAC" w14:textId="77777777" w:rsidR="004A45D1" w:rsidRDefault="007009D9">
      <w:pPr>
        <w:pStyle w:val="afc"/>
        <w:numPr>
          <w:ilvl w:val="1"/>
          <w:numId w:val="12"/>
        </w:numPr>
        <w:jc w:val="both"/>
        <w:rPr>
          <w:sz w:val="20"/>
          <w:szCs w:val="22"/>
          <w:lang w:val="en-US"/>
        </w:rPr>
      </w:pPr>
      <w:r>
        <w:rPr>
          <w:sz w:val="20"/>
          <w:szCs w:val="22"/>
          <w:lang w:val="en-US"/>
        </w:rPr>
        <w:t>FFS: Mandatory or optional for RedCap UEs</w:t>
      </w:r>
    </w:p>
    <w:p w14:paraId="54173BAD" w14:textId="77777777" w:rsidR="004A45D1" w:rsidRDefault="007009D9">
      <w:pPr>
        <w:pStyle w:val="afc"/>
        <w:numPr>
          <w:ilvl w:val="0"/>
          <w:numId w:val="12"/>
        </w:numPr>
        <w:jc w:val="both"/>
        <w:rPr>
          <w:sz w:val="20"/>
          <w:szCs w:val="22"/>
          <w:lang w:val="en-US"/>
        </w:rPr>
      </w:pPr>
      <w:r>
        <w:rPr>
          <w:sz w:val="20"/>
          <w:szCs w:val="22"/>
          <w:lang w:val="en-US"/>
        </w:rPr>
        <w:t xml:space="preserve">FG 6-1ab: </w:t>
      </w:r>
    </w:p>
    <w:p w14:paraId="54173BAE" w14:textId="77777777" w:rsidR="004A45D1" w:rsidRDefault="007009D9">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pPr>
        <w:pStyle w:val="afc"/>
        <w:numPr>
          <w:ilvl w:val="1"/>
          <w:numId w:val="12"/>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pPr>
        <w:pStyle w:val="afc"/>
        <w:numPr>
          <w:ilvl w:val="0"/>
          <w:numId w:val="32"/>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pPr>
        <w:pStyle w:val="afc"/>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9FD3A4"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9FD3A4"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9FD3A4"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宋体"/>
                <w:lang w:val="en-US" w:eastAsia="zh-CN"/>
              </w:rPr>
            </w:pPr>
            <w:r>
              <w:rPr>
                <w:rFonts w:eastAsia="宋体"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lastRenderedPageBreak/>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pPr>
              <w:pStyle w:val="afc"/>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pPr>
              <w:pStyle w:val="afc"/>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a4"/>
              <w:keepNext/>
              <w:jc w:val="center"/>
            </w:pPr>
            <w:bookmarkStart w:id="29" w:name="_Ref71591472"/>
            <w:r>
              <w:t xml:space="preserve">Table </w:t>
            </w:r>
            <w:r w:rsidR="00D24E14">
              <w:fldChar w:fldCharType="begin"/>
            </w:r>
            <w:r w:rsidR="00D24E14">
              <w:instrText xml:space="preserve"> SEQ Table \* ARABIC </w:instrText>
            </w:r>
            <w:r w:rsidR="00D24E14">
              <w:fldChar w:fldCharType="separate"/>
            </w:r>
            <w:r>
              <w:t>3</w:t>
            </w:r>
            <w:r w:rsidR="00D24E14">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9FD3A4"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9FD3A4"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9FD3A4"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9FD3A4"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9FD3A4"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54173C11"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pPr>
              <w:pStyle w:val="afc"/>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pPr>
              <w:pStyle w:val="afc"/>
              <w:numPr>
                <w:ilvl w:val="0"/>
                <w:numId w:val="32"/>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pPr>
              <w:pStyle w:val="afc"/>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pPr>
              <w:pStyle w:val="afc"/>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pPr>
              <w:pStyle w:val="afc"/>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pPr>
              <w:pStyle w:val="afc"/>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pPr>
              <w:pStyle w:val="afc"/>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pPr>
              <w:pStyle w:val="afc"/>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pPr>
              <w:pStyle w:val="afc"/>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586AF9">
            <w:pPr>
              <w:pStyle w:val="afc"/>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586AF9">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586AF9">
            <w:pPr>
              <w:pStyle w:val="afc"/>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lastRenderedPageBreak/>
              <w:t>ZTE,Sanechips</w:t>
            </w:r>
            <w:proofErr w:type="spellEnd"/>
            <w:proofErr w:type="gramEnd"/>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pPr>
              <w:pStyle w:val="afc"/>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pPr>
        <w:pStyle w:val="afc"/>
        <w:numPr>
          <w:ilvl w:val="1"/>
          <w:numId w:val="12"/>
        </w:numPr>
        <w:jc w:val="both"/>
        <w:rPr>
          <w:sz w:val="20"/>
          <w:szCs w:val="22"/>
          <w:lang w:val="en-US"/>
        </w:rPr>
      </w:pPr>
      <w:r>
        <w:rPr>
          <w:sz w:val="20"/>
          <w:szCs w:val="22"/>
          <w:lang w:val="en-US"/>
        </w:rPr>
        <w:t>RSRP/RSRQ measurements of serving cell based on CSI-RS (FG1-5a).</w:t>
      </w:r>
    </w:p>
    <w:p w14:paraId="54173C93" w14:textId="77777777" w:rsidR="004A45D1" w:rsidRDefault="007009D9">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pPr>
        <w:pStyle w:val="afc"/>
        <w:numPr>
          <w:ilvl w:val="1"/>
          <w:numId w:val="12"/>
        </w:numPr>
        <w:jc w:val="both"/>
        <w:rPr>
          <w:sz w:val="20"/>
          <w:szCs w:val="22"/>
          <w:lang w:val="en-US"/>
        </w:rPr>
      </w:pPr>
      <w:r>
        <w:rPr>
          <w:sz w:val="20"/>
          <w:szCs w:val="22"/>
          <w:lang w:val="en-US"/>
        </w:rPr>
        <w:t xml:space="preserve">Periodic TRS for time/frequency tracking </w:t>
      </w:r>
    </w:p>
    <w:p w14:paraId="54173C95" w14:textId="77777777" w:rsidR="004A45D1" w:rsidRDefault="007009D9">
      <w:pPr>
        <w:pStyle w:val="afc"/>
        <w:numPr>
          <w:ilvl w:val="1"/>
          <w:numId w:val="12"/>
        </w:numPr>
        <w:jc w:val="both"/>
        <w:rPr>
          <w:sz w:val="20"/>
          <w:szCs w:val="22"/>
          <w:lang w:val="en-US"/>
        </w:rPr>
      </w:pPr>
      <w:r>
        <w:rPr>
          <w:sz w:val="20"/>
          <w:szCs w:val="22"/>
          <w:lang w:val="en-US"/>
        </w:rPr>
        <w:t>Dedicated RRC signaling for SI update</w:t>
      </w:r>
    </w:p>
    <w:p w14:paraId="54173C96" w14:textId="77777777" w:rsidR="004A45D1" w:rsidRDefault="007009D9">
      <w:pPr>
        <w:pStyle w:val="afc"/>
        <w:numPr>
          <w:ilvl w:val="1"/>
          <w:numId w:val="12"/>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9FD3A4" w:themeFill="background1" w:themeFillShade="D9"/>
          </w:tcPr>
          <w:p w14:paraId="54173C98" w14:textId="77777777" w:rsidR="004A45D1" w:rsidRDefault="007009D9">
            <w:pPr>
              <w:rPr>
                <w:b/>
                <w:bCs/>
                <w:lang w:val="en-US"/>
              </w:rPr>
            </w:pPr>
            <w:r>
              <w:rPr>
                <w:b/>
                <w:bCs/>
                <w:lang w:val="en-US"/>
              </w:rPr>
              <w:lastRenderedPageBreak/>
              <w:t>Company</w:t>
            </w:r>
          </w:p>
        </w:tc>
        <w:tc>
          <w:tcPr>
            <w:tcW w:w="1372" w:type="dxa"/>
            <w:shd w:val="clear" w:color="auto" w:fill="9FD3A4"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宋体"/>
                <w:lang w:val="en-US" w:eastAsia="ko-KR"/>
              </w:rPr>
            </w:pPr>
            <w:r>
              <w:rPr>
                <w:rFonts w:eastAsia="宋体"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宋体"/>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1"/>
              <w:numPr>
                <w:ilvl w:val="0"/>
                <w:numId w:val="0"/>
              </w:numPr>
              <w:ind w:left="432" w:hanging="432"/>
            </w:pPr>
            <w:r>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54173CDF"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9FD3A4"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9FD3A4"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9FD3A4"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9FD3A4"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9FD3A4"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9FD3A4"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63B86C"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63B86C" w:themeColor="background1" w:themeShade="A6"/>
          <w:u w:val="single"/>
          <w:lang w:val="en-US"/>
        </w:rPr>
      </w:pPr>
    </w:p>
    <w:p w14:paraId="54173D30" w14:textId="77777777" w:rsidR="004A45D1" w:rsidRDefault="007009D9">
      <w:pPr>
        <w:pStyle w:val="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80C687"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80C687"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80C687"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lastRenderedPageBreak/>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D24E14">
            <w:pPr>
              <w:rPr>
                <w:color w:val="0000FF"/>
                <w:u w:val="single"/>
                <w:lang w:val="en-US"/>
              </w:rPr>
            </w:pPr>
            <w:hyperlink r:id="rId17" w:history="1">
              <w:r w:rsidR="007009D9">
                <w:rPr>
                  <w:rStyle w:val="af8"/>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D24E14">
            <w:pPr>
              <w:rPr>
                <w:color w:val="0000FF"/>
                <w:u w:val="single"/>
                <w:lang w:val="en-US"/>
              </w:rPr>
            </w:pPr>
            <w:hyperlink r:id="rId18" w:history="1">
              <w:r w:rsidR="007009D9">
                <w:rPr>
                  <w:rStyle w:val="af8"/>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D24E14">
            <w:pPr>
              <w:rPr>
                <w:color w:val="0000FF"/>
                <w:u w:val="single"/>
                <w:lang w:val="en-US"/>
              </w:rPr>
            </w:pPr>
            <w:hyperlink r:id="rId19" w:history="1">
              <w:r w:rsidR="007009D9">
                <w:rPr>
                  <w:rStyle w:val="af8"/>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D24E14">
            <w:pPr>
              <w:rPr>
                <w:color w:val="0000FF"/>
                <w:u w:val="single"/>
                <w:lang w:val="en-US"/>
              </w:rPr>
            </w:pPr>
            <w:hyperlink r:id="rId20" w:history="1">
              <w:r w:rsidR="007009D9">
                <w:rPr>
                  <w:rStyle w:val="af8"/>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D24E14">
            <w:pPr>
              <w:rPr>
                <w:color w:val="0000FF"/>
                <w:u w:val="single"/>
                <w:lang w:val="en-US"/>
              </w:rPr>
            </w:pPr>
            <w:hyperlink r:id="rId21" w:history="1">
              <w:r w:rsidR="007009D9">
                <w:rPr>
                  <w:rStyle w:val="af8"/>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D24E14">
            <w:pPr>
              <w:rPr>
                <w:color w:val="0000FF"/>
                <w:u w:val="single"/>
                <w:lang w:val="en-US"/>
              </w:rPr>
            </w:pPr>
            <w:hyperlink r:id="rId22" w:history="1">
              <w:r w:rsidR="007009D9">
                <w:rPr>
                  <w:rStyle w:val="af8"/>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D24E14">
            <w:pPr>
              <w:rPr>
                <w:color w:val="0000FF"/>
                <w:u w:val="single"/>
                <w:lang w:val="en-US"/>
              </w:rPr>
            </w:pPr>
            <w:hyperlink r:id="rId23" w:history="1">
              <w:r w:rsidR="007009D9">
                <w:rPr>
                  <w:rStyle w:val="af8"/>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D24E14">
            <w:pPr>
              <w:rPr>
                <w:color w:val="0000FF"/>
                <w:u w:val="single"/>
                <w:lang w:val="en-US"/>
              </w:rPr>
            </w:pPr>
            <w:hyperlink r:id="rId24" w:history="1">
              <w:r w:rsidR="007009D9">
                <w:rPr>
                  <w:rStyle w:val="af8"/>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D24E14">
            <w:pPr>
              <w:rPr>
                <w:color w:val="0000FF"/>
                <w:u w:val="single"/>
                <w:lang w:val="en-US"/>
              </w:rPr>
            </w:pPr>
            <w:hyperlink r:id="rId25" w:history="1">
              <w:r w:rsidR="007009D9">
                <w:rPr>
                  <w:rStyle w:val="af8"/>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D24E14">
            <w:pPr>
              <w:rPr>
                <w:color w:val="0000FF"/>
                <w:u w:val="single"/>
                <w:lang w:val="en-US"/>
              </w:rPr>
            </w:pPr>
            <w:hyperlink r:id="rId26" w:history="1">
              <w:r w:rsidR="007009D9">
                <w:rPr>
                  <w:rStyle w:val="af8"/>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D24E14">
            <w:pPr>
              <w:rPr>
                <w:color w:val="0000FF"/>
                <w:u w:val="single"/>
                <w:lang w:val="en-US"/>
              </w:rPr>
            </w:pPr>
            <w:hyperlink r:id="rId27" w:history="1">
              <w:r w:rsidR="007009D9">
                <w:rPr>
                  <w:rStyle w:val="af8"/>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D24E14">
            <w:pPr>
              <w:rPr>
                <w:color w:val="0000FF"/>
                <w:u w:val="single"/>
                <w:lang w:val="en-US"/>
              </w:rPr>
            </w:pPr>
            <w:hyperlink r:id="rId28" w:history="1">
              <w:r w:rsidR="007009D9">
                <w:rPr>
                  <w:rStyle w:val="af8"/>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D24E14">
            <w:pPr>
              <w:rPr>
                <w:color w:val="0000FF"/>
                <w:u w:val="single"/>
                <w:lang w:val="en-US"/>
              </w:rPr>
            </w:pPr>
            <w:hyperlink r:id="rId29" w:history="1">
              <w:r w:rsidR="007009D9">
                <w:rPr>
                  <w:rStyle w:val="af8"/>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D24E14">
            <w:pPr>
              <w:rPr>
                <w:lang w:val="en-US"/>
              </w:rPr>
            </w:pPr>
            <w:hyperlink r:id="rId30" w:history="1">
              <w:r w:rsidR="007009D9">
                <w:rPr>
                  <w:rStyle w:val="af8"/>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D24E14">
            <w:pPr>
              <w:rPr>
                <w:color w:val="0000FF"/>
                <w:u w:val="single"/>
                <w:lang w:val="en-US"/>
              </w:rPr>
            </w:pPr>
            <w:hyperlink r:id="rId31" w:history="1">
              <w:r w:rsidR="007009D9">
                <w:rPr>
                  <w:rStyle w:val="af8"/>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D24E14">
            <w:pPr>
              <w:rPr>
                <w:color w:val="0000FF"/>
                <w:u w:val="single"/>
                <w:lang w:val="en-US"/>
              </w:rPr>
            </w:pPr>
            <w:hyperlink r:id="rId32" w:history="1">
              <w:r w:rsidR="007009D9">
                <w:rPr>
                  <w:rStyle w:val="af8"/>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D24E14">
            <w:pPr>
              <w:rPr>
                <w:color w:val="0000FF"/>
                <w:u w:val="single"/>
                <w:lang w:val="en-US"/>
              </w:rPr>
            </w:pPr>
            <w:hyperlink r:id="rId33" w:history="1">
              <w:r w:rsidR="007009D9">
                <w:rPr>
                  <w:rStyle w:val="af8"/>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D24E14">
            <w:pPr>
              <w:rPr>
                <w:color w:val="0000FF"/>
                <w:u w:val="single"/>
                <w:lang w:val="en-US"/>
              </w:rPr>
            </w:pPr>
            <w:hyperlink r:id="rId34" w:history="1">
              <w:r w:rsidR="007009D9">
                <w:rPr>
                  <w:rStyle w:val="af8"/>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lastRenderedPageBreak/>
              <w:t>[19]</w:t>
            </w:r>
          </w:p>
        </w:tc>
        <w:tc>
          <w:tcPr>
            <w:tcW w:w="1456" w:type="dxa"/>
            <w:tcMar>
              <w:top w:w="0" w:type="dxa"/>
              <w:left w:w="70" w:type="dxa"/>
              <w:bottom w:w="0" w:type="dxa"/>
              <w:right w:w="70" w:type="dxa"/>
            </w:tcMar>
          </w:tcPr>
          <w:p w14:paraId="54173DEF" w14:textId="77777777" w:rsidR="004A45D1" w:rsidRDefault="00D24E14">
            <w:pPr>
              <w:rPr>
                <w:color w:val="0000FF"/>
                <w:u w:val="single"/>
                <w:lang w:val="en-US"/>
              </w:rPr>
            </w:pPr>
            <w:hyperlink r:id="rId35" w:history="1">
              <w:r w:rsidR="007009D9">
                <w:rPr>
                  <w:rStyle w:val="af8"/>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D24E14">
            <w:pPr>
              <w:rPr>
                <w:color w:val="0000FF"/>
                <w:u w:val="single"/>
                <w:lang w:val="en-US"/>
              </w:rPr>
            </w:pPr>
            <w:hyperlink r:id="rId36" w:history="1">
              <w:r w:rsidR="007009D9">
                <w:rPr>
                  <w:rStyle w:val="af8"/>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t>[21]</w:t>
            </w:r>
          </w:p>
        </w:tc>
        <w:tc>
          <w:tcPr>
            <w:tcW w:w="1456" w:type="dxa"/>
            <w:tcMar>
              <w:top w:w="0" w:type="dxa"/>
              <w:left w:w="70" w:type="dxa"/>
              <w:bottom w:w="0" w:type="dxa"/>
              <w:right w:w="70" w:type="dxa"/>
            </w:tcMar>
          </w:tcPr>
          <w:p w14:paraId="54173DF9" w14:textId="77777777" w:rsidR="004A45D1" w:rsidRDefault="00D24E14">
            <w:pPr>
              <w:rPr>
                <w:color w:val="0000FF"/>
                <w:u w:val="single"/>
                <w:lang w:val="en-US"/>
              </w:rPr>
            </w:pPr>
            <w:hyperlink r:id="rId37" w:history="1">
              <w:r w:rsidR="007009D9">
                <w:rPr>
                  <w:rStyle w:val="af8"/>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D24E14">
            <w:pPr>
              <w:rPr>
                <w:color w:val="0000FF"/>
                <w:u w:val="single"/>
                <w:lang w:val="en-US"/>
              </w:rPr>
            </w:pPr>
            <w:hyperlink r:id="rId38" w:history="1">
              <w:r w:rsidR="007009D9">
                <w:rPr>
                  <w:rStyle w:val="af8"/>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D24E14">
            <w:pPr>
              <w:rPr>
                <w:color w:val="0000FF"/>
                <w:u w:val="single"/>
                <w:lang w:val="en-US"/>
              </w:rPr>
            </w:pPr>
            <w:hyperlink r:id="rId39" w:history="1">
              <w:r w:rsidR="007009D9">
                <w:rPr>
                  <w:rStyle w:val="af8"/>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D24E14">
            <w:pPr>
              <w:rPr>
                <w:color w:val="0000FF"/>
                <w:u w:val="single"/>
                <w:lang w:val="en-US"/>
              </w:rPr>
            </w:pPr>
            <w:hyperlink r:id="rId40" w:history="1">
              <w:r w:rsidR="007009D9">
                <w:rPr>
                  <w:rStyle w:val="af8"/>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proofErr w:type="spellStart"/>
            <w:r>
              <w:rPr>
                <w:lang w:val="en-US"/>
              </w:rPr>
              <w:t>InterDigital</w:t>
            </w:r>
            <w:proofErr w:type="spellEnd"/>
            <w:r>
              <w:rPr>
                <w:lang w:val="en-US"/>
              </w:rPr>
              <w:t>,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D24E14">
            <w:pPr>
              <w:rPr>
                <w:color w:val="0000FF"/>
                <w:u w:val="single"/>
                <w:lang w:val="en-US"/>
              </w:rPr>
            </w:pPr>
            <w:hyperlink r:id="rId41" w:history="1">
              <w:r w:rsidR="007009D9">
                <w:rPr>
                  <w:rStyle w:val="af8"/>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D24E14">
            <w:pPr>
              <w:rPr>
                <w:color w:val="0000FF"/>
                <w:u w:val="single"/>
                <w:lang w:val="en-US"/>
              </w:rPr>
            </w:pPr>
            <w:hyperlink r:id="rId42" w:history="1">
              <w:r w:rsidR="007009D9">
                <w:rPr>
                  <w:rStyle w:val="af8"/>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D24E14">
            <w:pPr>
              <w:rPr>
                <w:color w:val="0000FF"/>
                <w:u w:val="single"/>
                <w:lang w:val="en-US"/>
              </w:rPr>
            </w:pPr>
            <w:hyperlink r:id="rId43" w:history="1">
              <w:r w:rsidR="007009D9">
                <w:rPr>
                  <w:rStyle w:val="af8"/>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D24E14">
            <w:pPr>
              <w:rPr>
                <w:color w:val="0000FF"/>
                <w:u w:val="single"/>
                <w:lang w:val="en-US"/>
              </w:rPr>
            </w:pPr>
            <w:hyperlink r:id="rId44" w:history="1">
              <w:r w:rsidR="007009D9">
                <w:rPr>
                  <w:rStyle w:val="af8"/>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D24E14">
            <w:pPr>
              <w:rPr>
                <w:lang w:val="en-US"/>
              </w:rPr>
            </w:pPr>
            <w:hyperlink r:id="rId45" w:history="1">
              <w:r w:rsidR="007009D9">
                <w:rPr>
                  <w:rStyle w:val="af8"/>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proofErr w:type="spellStart"/>
            <w:r>
              <w:rPr>
                <w:lang w:val="en-US"/>
              </w:rPr>
              <w:t>ASUSTeK</w:t>
            </w:r>
            <w:proofErr w:type="spellEnd"/>
            <w:r>
              <w:rPr>
                <w:lang w:val="en-US"/>
              </w:rPr>
              <w:t xml:space="preserve">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D24E14">
            <w:pPr>
              <w:rPr>
                <w:rStyle w:val="af8"/>
                <w:color w:val="0000FF"/>
                <w:lang w:val="en-US"/>
              </w:rPr>
            </w:pPr>
            <w:hyperlink r:id="rId46" w:history="1">
              <w:r w:rsidR="007009D9">
                <w:rPr>
                  <w:rStyle w:val="af8"/>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D24E14">
            <w:pPr>
              <w:rPr>
                <w:rStyle w:val="af8"/>
                <w:color w:val="0000FF"/>
                <w:lang w:val="en-US"/>
              </w:rPr>
            </w:pPr>
            <w:hyperlink r:id="rId47" w:history="1">
              <w:r w:rsidR="007009D9">
                <w:rPr>
                  <w:rStyle w:val="af8"/>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D24E14">
            <w:pPr>
              <w:rPr>
                <w:lang w:val="en-US"/>
              </w:rPr>
            </w:pPr>
            <w:hyperlink r:id="rId48" w:history="1">
              <w:r w:rsidR="007009D9">
                <w:rPr>
                  <w:rStyle w:val="af8"/>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D24E14">
            <w:pPr>
              <w:rPr>
                <w:color w:val="0000FF"/>
                <w:u w:val="single"/>
                <w:lang w:val="en-US"/>
              </w:rPr>
            </w:pPr>
            <w:hyperlink r:id="rId49" w:history="1">
              <w:r w:rsidR="007009D9">
                <w:rPr>
                  <w:rStyle w:val="af8"/>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D24E14">
            <w:pPr>
              <w:rPr>
                <w:color w:val="0000FF"/>
                <w:u w:val="single"/>
                <w:lang w:val="en-US"/>
              </w:rPr>
            </w:pPr>
            <w:hyperlink r:id="rId50" w:history="1">
              <w:r w:rsidR="007009D9">
                <w:rPr>
                  <w:rStyle w:val="af8"/>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D24E14">
            <w:pPr>
              <w:rPr>
                <w:lang w:val="en-US"/>
              </w:rPr>
            </w:pPr>
            <w:hyperlink r:id="rId51" w:history="1">
              <w:r w:rsidR="007009D9">
                <w:rPr>
                  <w:rStyle w:val="af8"/>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D24E14">
            <w:pPr>
              <w:rPr>
                <w:lang w:val="en-US"/>
              </w:rPr>
            </w:pPr>
            <w:hyperlink r:id="rId52" w:history="1">
              <w:r w:rsidR="007009D9">
                <w:rPr>
                  <w:rStyle w:val="af8"/>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D24E14">
            <w:pPr>
              <w:rPr>
                <w:lang w:val="en-US"/>
              </w:rPr>
            </w:pPr>
            <w:hyperlink r:id="rId53" w:history="1">
              <w:r w:rsidR="007009D9">
                <w:rPr>
                  <w:rStyle w:val="af8"/>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D24E14">
            <w:pPr>
              <w:rPr>
                <w:lang w:val="en-US"/>
              </w:rPr>
            </w:pPr>
            <w:hyperlink r:id="rId54" w:history="1">
              <w:r w:rsidR="007009D9">
                <w:rPr>
                  <w:rStyle w:val="af8"/>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D24E14">
            <w:pPr>
              <w:rPr>
                <w:lang w:val="en-US"/>
              </w:rPr>
            </w:pPr>
            <w:hyperlink r:id="rId55" w:history="1">
              <w:r w:rsidR="007009D9">
                <w:rPr>
                  <w:rStyle w:val="af8"/>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D24E14">
            <w:pPr>
              <w:rPr>
                <w:lang w:val="en-US"/>
              </w:rPr>
            </w:pPr>
            <w:hyperlink r:id="rId56" w:history="1">
              <w:r w:rsidR="007009D9">
                <w:rPr>
                  <w:rStyle w:val="af8"/>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D24E14">
            <w:pPr>
              <w:rPr>
                <w:color w:val="0000FF"/>
                <w:u w:val="single"/>
                <w:lang w:val="en-US"/>
              </w:rPr>
            </w:pPr>
            <w:hyperlink r:id="rId57" w:history="1">
              <w:r w:rsidR="007009D9">
                <w:rPr>
                  <w:rStyle w:val="af8"/>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D24E14">
            <w:pPr>
              <w:rPr>
                <w:color w:val="0000FF"/>
                <w:u w:val="single"/>
                <w:lang w:val="en-US"/>
              </w:rPr>
            </w:pPr>
            <w:hyperlink r:id="rId58" w:history="1">
              <w:r w:rsidR="007009D9">
                <w:rPr>
                  <w:rStyle w:val="af8"/>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D24E14">
            <w:hyperlink r:id="rId59" w:history="1">
              <w:r w:rsidR="007009D9">
                <w:rPr>
                  <w:rStyle w:val="af8"/>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D24E14" w:rsidP="00E10051">
            <w:hyperlink r:id="rId60" w:history="1">
              <w:r w:rsidR="00E10051">
                <w:rPr>
                  <w:rStyle w:val="af8"/>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D2DA" w14:textId="77777777" w:rsidR="00D24E14" w:rsidRDefault="00D24E14" w:rsidP="00FE4A86">
      <w:pPr>
        <w:spacing w:after="0" w:line="240" w:lineRule="auto"/>
      </w:pPr>
      <w:r>
        <w:separator/>
      </w:r>
    </w:p>
  </w:endnote>
  <w:endnote w:type="continuationSeparator" w:id="0">
    <w:p w14:paraId="1648C364" w14:textId="77777777" w:rsidR="00D24E14" w:rsidRDefault="00D24E14"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5AA6" w14:textId="77777777" w:rsidR="00D24E14" w:rsidRDefault="00D24E14" w:rsidP="00FE4A86">
      <w:pPr>
        <w:spacing w:after="0" w:line="240" w:lineRule="auto"/>
      </w:pPr>
      <w:r>
        <w:separator/>
      </w:r>
    </w:p>
  </w:footnote>
  <w:footnote w:type="continuationSeparator" w:id="0">
    <w:p w14:paraId="1CD274BC" w14:textId="77777777" w:rsidR="00D24E14" w:rsidRDefault="00D24E14"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7"/>
  </w:num>
  <w:num w:numId="8">
    <w:abstractNumId w:val="9"/>
  </w:num>
  <w:num w:numId="9">
    <w:abstractNumId w:val="12"/>
  </w:num>
  <w:num w:numId="10">
    <w:abstractNumId w:val="33"/>
  </w:num>
  <w:num w:numId="11">
    <w:abstractNumId w:val="35"/>
  </w:num>
  <w:num w:numId="12">
    <w:abstractNumId w:val="10"/>
  </w:num>
  <w:num w:numId="13">
    <w:abstractNumId w:val="38"/>
  </w:num>
  <w:num w:numId="14">
    <w:abstractNumId w:val="28"/>
  </w:num>
  <w:num w:numId="15">
    <w:abstractNumId w:val="20"/>
  </w:num>
  <w:num w:numId="16">
    <w:abstractNumId w:val="25"/>
  </w:num>
  <w:num w:numId="17">
    <w:abstractNumId w:val="23"/>
  </w:num>
  <w:num w:numId="18">
    <w:abstractNumId w:val="19"/>
  </w:num>
  <w:num w:numId="19">
    <w:abstractNumId w:val="39"/>
  </w:num>
  <w:num w:numId="20">
    <w:abstractNumId w:val="32"/>
  </w:num>
  <w:num w:numId="21">
    <w:abstractNumId w:val="30"/>
  </w:num>
  <w:num w:numId="22">
    <w:abstractNumId w:val="41"/>
  </w:num>
  <w:num w:numId="23">
    <w:abstractNumId w:val="18"/>
  </w:num>
  <w:num w:numId="24">
    <w:abstractNumId w:val="40"/>
  </w:num>
  <w:num w:numId="25">
    <w:abstractNumId w:val="44"/>
  </w:num>
  <w:num w:numId="26">
    <w:abstractNumId w:val="15"/>
  </w:num>
  <w:num w:numId="27">
    <w:abstractNumId w:val="31"/>
  </w:num>
  <w:num w:numId="28">
    <w:abstractNumId w:val="37"/>
  </w:num>
  <w:num w:numId="29">
    <w:abstractNumId w:val="24"/>
  </w:num>
  <w:num w:numId="30">
    <w:abstractNumId w:val="8"/>
  </w:num>
  <w:num w:numId="31">
    <w:abstractNumId w:val="47"/>
  </w:num>
  <w:num w:numId="32">
    <w:abstractNumId w:val="11"/>
  </w:num>
  <w:num w:numId="33">
    <w:abstractNumId w:val="29"/>
  </w:num>
  <w:num w:numId="34">
    <w:abstractNumId w:val="34"/>
  </w:num>
  <w:num w:numId="35">
    <w:abstractNumId w:val="5"/>
  </w:num>
  <w:num w:numId="36">
    <w:abstractNumId w:val="17"/>
  </w:num>
  <w:num w:numId="37">
    <w:abstractNumId w:val="46"/>
  </w:num>
  <w:num w:numId="38">
    <w:abstractNumId w:val="3"/>
  </w:num>
  <w:num w:numId="39">
    <w:abstractNumId w:val="4"/>
  </w:num>
  <w:num w:numId="40">
    <w:abstractNumId w:val="6"/>
  </w:num>
  <w:num w:numId="41">
    <w:abstractNumId w:val="26"/>
  </w:num>
  <w:num w:numId="42">
    <w:abstractNumId w:val="45"/>
  </w:num>
  <w:num w:numId="43">
    <w:abstractNumId w:val="42"/>
  </w:num>
  <w:num w:numId="44">
    <w:abstractNumId w:val="14"/>
  </w:num>
  <w:num w:numId="45">
    <w:abstractNumId w:val="36"/>
  </w:num>
  <w:num w:numId="46">
    <w:abstractNumId w:val="43"/>
  </w:num>
  <w:num w:numId="47">
    <w:abstractNumId w:val="7"/>
  </w:num>
  <w:num w:numId="48">
    <w:abstractNumId w:val="12"/>
  </w:num>
  <w:num w:numId="49">
    <w:abstractNumId w:val="3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D6FDA"/>
    <w:pPr>
      <w:numPr>
        <w:ilvl w:val="1"/>
      </w:numPr>
      <w:spacing w:before="180"/>
      <w:outlineLvl w:val="1"/>
    </w:pPr>
    <w:rPr>
      <w:sz w:val="32"/>
    </w:rPr>
  </w:style>
  <w:style w:type="paragraph" w:styleId="30">
    <w:name w:val="heading 3"/>
    <w:basedOn w:val="2"/>
    <w:next w:val="a0"/>
    <w:link w:val="31"/>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FD6FDA"/>
    <w:pPr>
      <w:ind w:left="2268" w:hanging="2268"/>
    </w:pPr>
  </w:style>
  <w:style w:type="paragraph" w:styleId="TOC6">
    <w:name w:val="toc 6"/>
    <w:basedOn w:val="TOC5"/>
    <w:next w:val="a0"/>
    <w:semiHidden/>
    <w:qFormat/>
    <w:rsid w:val="00FD6FDA"/>
    <w:pPr>
      <w:ind w:left="1985" w:hanging="1985"/>
    </w:pPr>
  </w:style>
  <w:style w:type="paragraph" w:styleId="TOC5">
    <w:name w:val="toc 5"/>
    <w:basedOn w:val="TOC4"/>
    <w:next w:val="a0"/>
    <w:semiHidden/>
    <w:qFormat/>
    <w:rsid w:val="00FD6FDA"/>
    <w:pPr>
      <w:ind w:left="1701" w:hanging="1701"/>
    </w:pPr>
  </w:style>
  <w:style w:type="paragraph" w:styleId="TOC4">
    <w:name w:val="toc 4"/>
    <w:basedOn w:val="TOC3"/>
    <w:next w:val="a0"/>
    <w:semiHidden/>
    <w:qFormat/>
    <w:rsid w:val="00FD6FDA"/>
    <w:pPr>
      <w:ind w:left="1418" w:hanging="1418"/>
    </w:pPr>
  </w:style>
  <w:style w:type="paragraph" w:styleId="TOC3">
    <w:name w:val="toc 3"/>
    <w:basedOn w:val="TOC2"/>
    <w:next w:val="a0"/>
    <w:uiPriority w:val="39"/>
    <w:qFormat/>
    <w:rsid w:val="00FD6FDA"/>
    <w:pPr>
      <w:ind w:left="1134" w:hanging="1134"/>
    </w:pPr>
  </w:style>
  <w:style w:type="paragraph" w:styleId="TOC2">
    <w:name w:val="toc 2"/>
    <w:basedOn w:val="TOC1"/>
    <w:next w:val="a0"/>
    <w:uiPriority w:val="39"/>
    <w:qFormat/>
    <w:rsid w:val="00FD6FDA"/>
    <w:pPr>
      <w:keepNext w:val="0"/>
      <w:spacing w:before="0"/>
      <w:ind w:left="851" w:hanging="851"/>
    </w:pPr>
    <w:rPr>
      <w:sz w:val="20"/>
    </w:rPr>
  </w:style>
  <w:style w:type="paragraph" w:styleId="TOC1">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6">
    <w:name w:val="Document Map"/>
    <w:basedOn w:val="a0"/>
    <w:link w:val="a7"/>
    <w:semiHidden/>
    <w:unhideWhenUsed/>
    <w:qFormat/>
    <w:rsid w:val="00FD6FDA"/>
    <w:rPr>
      <w:rFonts w:ascii="宋体" w:eastAsia="宋体"/>
      <w:sz w:val="18"/>
      <w:szCs w:val="18"/>
    </w:rPr>
  </w:style>
  <w:style w:type="paragraph" w:styleId="a8">
    <w:name w:val="annotation text"/>
    <w:basedOn w:val="a0"/>
    <w:link w:val="a9"/>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D6FDA"/>
    <w:pPr>
      <w:overflowPunct w:val="0"/>
      <w:spacing w:after="120"/>
      <w:jc w:val="both"/>
    </w:pPr>
    <w:rPr>
      <w:rFonts w:ascii="Arial" w:hAnsi="Arial"/>
      <w:lang w:val="en-US" w:eastAsia="zh-CN"/>
    </w:rPr>
  </w:style>
  <w:style w:type="paragraph" w:styleId="TOC8">
    <w:name w:val="toc 8"/>
    <w:basedOn w:val="TOC1"/>
    <w:next w:val="a0"/>
    <w:uiPriority w:val="39"/>
    <w:qFormat/>
    <w:rsid w:val="00FD6FDA"/>
    <w:pPr>
      <w:spacing w:before="180"/>
      <w:ind w:left="2693" w:hanging="2693"/>
    </w:pPr>
    <w:rPr>
      <w:b/>
    </w:rPr>
  </w:style>
  <w:style w:type="paragraph" w:styleId="ac">
    <w:name w:val="Balloon Text"/>
    <w:basedOn w:val="a0"/>
    <w:qFormat/>
    <w:rsid w:val="00FD6FDA"/>
    <w:pPr>
      <w:spacing w:after="0"/>
    </w:pPr>
    <w:rPr>
      <w:rFonts w:ascii="Segoe UI" w:hAnsi="Segoe UI" w:cs="Segoe UI"/>
      <w:sz w:val="18"/>
      <w:szCs w:val="18"/>
    </w:rPr>
  </w:style>
  <w:style w:type="paragraph" w:styleId="ad">
    <w:name w:val="footer"/>
    <w:basedOn w:val="ae"/>
    <w:qFormat/>
    <w:rsid w:val="00FD6FDA"/>
    <w:pPr>
      <w:jc w:val="center"/>
    </w:pPr>
    <w:rPr>
      <w:i/>
    </w:rPr>
  </w:style>
  <w:style w:type="paragraph" w:styleId="ae">
    <w:name w:val="header"/>
    <w:basedOn w:val="a0"/>
    <w:link w:val="af"/>
    <w:qFormat/>
    <w:rsid w:val="00FD6FDA"/>
    <w:pPr>
      <w:widowControl w:val="0"/>
      <w:overflowPunct w:val="0"/>
      <w:textAlignment w:val="baseline"/>
    </w:pPr>
    <w:rPr>
      <w:rFonts w:ascii="Arial" w:hAnsi="Arial"/>
      <w:b/>
      <w:sz w:val="18"/>
      <w:lang w:eastAsia="ja-JP"/>
    </w:rPr>
  </w:style>
  <w:style w:type="paragraph" w:styleId="af0">
    <w:name w:val="List"/>
    <w:basedOn w:val="aa"/>
    <w:qFormat/>
    <w:rsid w:val="00FD6FDA"/>
    <w:rPr>
      <w:rFonts w:cs="Lohit Devanagari"/>
    </w:rPr>
  </w:style>
  <w:style w:type="paragraph" w:styleId="af1">
    <w:name w:val="footnote text"/>
    <w:basedOn w:val="a0"/>
    <w:link w:val="af2"/>
    <w:uiPriority w:val="99"/>
    <w:unhideWhenUsed/>
    <w:qFormat/>
    <w:rsid w:val="00FD6FDA"/>
    <w:pPr>
      <w:spacing w:after="0"/>
    </w:pPr>
    <w:rPr>
      <w:rFonts w:eastAsiaTheme="minorHAnsi"/>
      <w:lang w:val="en-US"/>
    </w:rPr>
  </w:style>
  <w:style w:type="paragraph" w:styleId="TOC9">
    <w:name w:val="toc 9"/>
    <w:basedOn w:val="TOC8"/>
    <w:next w:val="a0"/>
    <w:uiPriority w:val="39"/>
    <w:qFormat/>
    <w:rsid w:val="00FD6FDA"/>
    <w:pPr>
      <w:ind w:left="1418" w:hanging="1418"/>
    </w:pPr>
  </w:style>
  <w:style w:type="paragraph" w:styleId="af3">
    <w:name w:val="Normal (Web)"/>
    <w:basedOn w:val="a0"/>
    <w:uiPriority w:val="99"/>
    <w:unhideWhenUsed/>
    <w:qFormat/>
    <w:rsid w:val="00FD6FDA"/>
    <w:pPr>
      <w:spacing w:beforeAutospacing="1" w:afterAutospacing="1"/>
    </w:pPr>
    <w:rPr>
      <w:sz w:val="24"/>
      <w:szCs w:val="24"/>
      <w:lang w:eastAsia="en-GB"/>
    </w:rPr>
  </w:style>
  <w:style w:type="paragraph" w:styleId="af4">
    <w:name w:val="annotation subject"/>
    <w:basedOn w:val="a8"/>
    <w:next w:val="a8"/>
    <w:link w:val="af5"/>
    <w:qFormat/>
    <w:rsid w:val="00FD6FDA"/>
    <w:rPr>
      <w:b/>
      <w:bCs/>
    </w:rPr>
  </w:style>
  <w:style w:type="table" w:styleId="af6">
    <w:name w:val="Table Grid"/>
    <w:basedOn w:val="a2"/>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FD6FDA"/>
    <w:rPr>
      <w:color w:val="954F72"/>
      <w:u w:val="single"/>
    </w:rPr>
  </w:style>
  <w:style w:type="character" w:styleId="af8">
    <w:name w:val="Hyperlink"/>
    <w:basedOn w:val="a1"/>
    <w:uiPriority w:val="99"/>
    <w:unhideWhenUsed/>
    <w:qFormat/>
    <w:rsid w:val="00FD6FDA"/>
    <w:rPr>
      <w:color w:val="0563C1" w:themeColor="hyperlink"/>
      <w:u w:val="single"/>
    </w:rPr>
  </w:style>
  <w:style w:type="character" w:styleId="af9">
    <w:name w:val="annotation reference"/>
    <w:uiPriority w:val="99"/>
    <w:qFormat/>
    <w:rsid w:val="00FD6FDA"/>
    <w:rPr>
      <w:sz w:val="16"/>
      <w:szCs w:val="16"/>
    </w:rPr>
  </w:style>
  <w:style w:type="character" w:styleId="afa">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af">
    <w:name w:val="页眉 字符"/>
    <w:link w:val="ae"/>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0">
    <w:name w:val="标题 8 字符"/>
    <w:link w:val="8"/>
    <w:qFormat/>
    <w:rsid w:val="00FD6FDA"/>
    <w:rPr>
      <w:rFonts w:ascii="Arial" w:hAnsi="Arial"/>
      <w:sz w:val="36"/>
      <w:lang w:val="en-GB" w:eastAsia="en-US"/>
    </w:rPr>
  </w:style>
  <w:style w:type="character" w:customStyle="1" w:styleId="31">
    <w:name w:val="标题 3 字符"/>
    <w:link w:val="30"/>
    <w:qFormat/>
    <w:rsid w:val="00FD6FDA"/>
    <w:rPr>
      <w:rFonts w:ascii="Arial" w:hAnsi="Arial"/>
      <w:sz w:val="28"/>
      <w:lang w:val="en-GB" w:eastAsia="en-US"/>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D6FDA"/>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b"/>
    <w:uiPriority w:val="34"/>
    <w:qFormat/>
    <w:rsid w:val="00FD6FDA"/>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D6FDA"/>
    <w:rPr>
      <w:lang w:val="en-GB" w:eastAsia="en-US"/>
    </w:rPr>
  </w:style>
  <w:style w:type="character" w:customStyle="1" w:styleId="af5">
    <w:name w:val="批注主题 字符"/>
    <w:link w:val="af4"/>
    <w:qFormat/>
    <w:rsid w:val="00FD6FDA"/>
    <w:rPr>
      <w:b/>
      <w:bCs/>
      <w:lang w:val="en-GB" w:eastAsia="en-US"/>
    </w:rPr>
  </w:style>
  <w:style w:type="character" w:customStyle="1" w:styleId="ab">
    <w:name w:val="正文文本 字符"/>
    <w:link w:val="aa"/>
    <w:qFormat/>
    <w:rsid w:val="00FD6FDA"/>
    <w:rPr>
      <w:rFonts w:ascii="Arial" w:hAnsi="Arial"/>
      <w:b/>
      <w:sz w:val="18"/>
      <w:lang w:val="en-GB" w:eastAsia="ja-JP"/>
    </w:rPr>
  </w:style>
  <w:style w:type="character" w:customStyle="1" w:styleId="a5">
    <w:name w:val="题注 字符"/>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宋体" w:cs="Times New Roman"/>
    </w:rPr>
  </w:style>
  <w:style w:type="character" w:customStyle="1" w:styleId="ListLabel23">
    <w:name w:val="ListLabel 23"/>
    <w:qFormat/>
    <w:rsid w:val="00FD6FDA"/>
    <w:rPr>
      <w:rFonts w:eastAsia="宋体"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宋体"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宋体"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a"/>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FD6FDA"/>
    <w:rPr>
      <w:rFonts w:eastAsiaTheme="minorHAnsi"/>
      <w:lang w:val="en-US" w:eastAsia="en-US"/>
    </w:rPr>
  </w:style>
  <w:style w:type="character" w:customStyle="1" w:styleId="11">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d">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0">
    <w:name w:val="标题 2 字符"/>
    <w:link w:val="2"/>
    <w:qFormat/>
    <w:rsid w:val="00FD6FDA"/>
    <w:rPr>
      <w:rFonts w:ascii="Arial" w:hAnsi="Arial"/>
      <w:sz w:val="32"/>
      <w:lang w:val="en-GB" w:eastAsia="en-US"/>
    </w:rPr>
  </w:style>
  <w:style w:type="table" w:customStyle="1" w:styleId="TableGrid7">
    <w:name w:val="Table Grid7"/>
    <w:basedOn w:val="a2"/>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a"/>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D6FDA"/>
    <w:rPr>
      <w:rFonts w:ascii="宋体" w:eastAsia="宋体"/>
      <w:sz w:val="18"/>
      <w:szCs w:val="18"/>
      <w:lang w:val="en-GB" w:eastAsia="en-US"/>
    </w:rPr>
  </w:style>
  <w:style w:type="character" w:customStyle="1" w:styleId="12">
    <w:name w:val="未处理的提及1"/>
    <w:basedOn w:val="a1"/>
    <w:uiPriority w:val="99"/>
    <w:semiHidden/>
    <w:unhideWhenUsed/>
    <w:qFormat/>
    <w:rsid w:val="00FD6FDA"/>
    <w:rPr>
      <w:color w:val="605E5C"/>
      <w:shd w:val="clear" w:color="auto" w:fill="E1DFDD"/>
    </w:rPr>
  </w:style>
  <w:style w:type="character" w:customStyle="1" w:styleId="21">
    <w:name w:val="未处理的提及2"/>
    <w:basedOn w:val="a1"/>
    <w:uiPriority w:val="99"/>
    <w:semiHidden/>
    <w:unhideWhenUsed/>
    <w:qFormat/>
    <w:rsid w:val="00FD6FDA"/>
    <w:rPr>
      <w:color w:val="605E5C"/>
      <w:shd w:val="clear" w:color="auto" w:fill="E1DFDD"/>
    </w:rPr>
  </w:style>
  <w:style w:type="character" w:customStyle="1" w:styleId="32">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5">
    <w:name w:val="Unresolved Mention5"/>
    <w:basedOn w:val="a1"/>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128.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459.zip" TargetMode="Externa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AE8ECD-0C51-4949-A0D7-B0B7C861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61</Pages>
  <Words>21919</Words>
  <Characters>124940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China Telecom</cp:lastModifiedBy>
  <cp:revision>17</cp:revision>
  <dcterms:created xsi:type="dcterms:W3CDTF">2021-08-18T22:17:00Z</dcterms:created>
  <dcterms:modified xsi:type="dcterms:W3CDTF">2021-08-19T01:37:00Z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