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503A040B" w:rsidR="003A043D" w:rsidRPr="003F62F8" w:rsidRDefault="003A043D" w:rsidP="003A043D">
      <w:pPr>
        <w:pStyle w:val="a5"/>
        <w:tabs>
          <w:tab w:val="right" w:pos="9498"/>
        </w:tabs>
        <w:rPr>
          <w:rFonts w:cs="Arial"/>
          <w:bCs/>
          <w:sz w:val="22"/>
          <w:lang w:val="en-US"/>
        </w:rPr>
      </w:pPr>
      <w:r w:rsidRPr="003F62F8">
        <w:rPr>
          <w:rFonts w:cs="Arial"/>
          <w:bCs/>
          <w:sz w:val="22"/>
          <w:lang w:val="en-US"/>
        </w:rPr>
        <w:t>3GPP TSG-RAN WG1 Meeting #10</w:t>
      </w:r>
      <w:r w:rsidR="00336D75" w:rsidRPr="003F62F8">
        <w:rPr>
          <w:rFonts w:cs="Arial"/>
          <w:bCs/>
          <w:sz w:val="22"/>
          <w:lang w:val="en-US"/>
        </w:rPr>
        <w:t>6</w:t>
      </w:r>
      <w:r w:rsidRPr="003F62F8">
        <w:rPr>
          <w:rFonts w:cs="Arial"/>
          <w:bCs/>
          <w:sz w:val="22"/>
          <w:lang w:val="en-US"/>
        </w:rPr>
        <w:t>-e</w:t>
      </w:r>
      <w:r w:rsidRPr="003F62F8">
        <w:rPr>
          <w:rFonts w:cs="Arial"/>
          <w:bCs/>
          <w:sz w:val="22"/>
          <w:lang w:val="en-US"/>
        </w:rPr>
        <w:tab/>
        <w:t>R1-</w:t>
      </w:r>
      <w:r w:rsidR="004C681F" w:rsidRPr="003F62F8">
        <w:rPr>
          <w:rFonts w:cs="Arial"/>
          <w:bCs/>
          <w:sz w:val="22"/>
          <w:lang w:val="en-US"/>
        </w:rPr>
        <w:t>21</w:t>
      </w:r>
      <w:r w:rsidR="00336D75" w:rsidRPr="003F62F8">
        <w:rPr>
          <w:rFonts w:cs="Arial"/>
          <w:bCs/>
          <w:sz w:val="22"/>
          <w:lang w:val="en-US"/>
        </w:rPr>
        <w:t>xxxxx</w:t>
      </w:r>
    </w:p>
    <w:p w14:paraId="0066606B" w14:textId="7DED61DD" w:rsidR="00447E11" w:rsidRPr="003F62F8" w:rsidRDefault="00447E11" w:rsidP="00447E11">
      <w:pPr>
        <w:pStyle w:val="a5"/>
        <w:tabs>
          <w:tab w:val="right" w:pos="9639"/>
        </w:tabs>
        <w:rPr>
          <w:rFonts w:cs="Arial"/>
          <w:bCs/>
          <w:sz w:val="22"/>
          <w:lang w:val="en-US"/>
        </w:rPr>
      </w:pPr>
      <w:r w:rsidRPr="003F62F8">
        <w:rPr>
          <w:rFonts w:cs="Arial"/>
          <w:bCs/>
          <w:sz w:val="22"/>
          <w:lang w:val="en-US"/>
        </w:rPr>
        <w:t xml:space="preserve">e-Meeting, </w:t>
      </w:r>
      <w:r w:rsidR="00336D75" w:rsidRPr="003F62F8">
        <w:rPr>
          <w:rFonts w:cs="Arial"/>
          <w:bCs/>
          <w:sz w:val="22"/>
          <w:lang w:val="en-US"/>
        </w:rPr>
        <w:t>16</w:t>
      </w:r>
      <w:r w:rsidR="00336D75" w:rsidRPr="003F62F8">
        <w:rPr>
          <w:rFonts w:cs="Arial"/>
          <w:bCs/>
          <w:sz w:val="22"/>
          <w:vertAlign w:val="superscript"/>
          <w:lang w:val="en-US"/>
        </w:rPr>
        <w:t>th</w:t>
      </w:r>
      <w:r w:rsidR="00336D75" w:rsidRPr="003F62F8">
        <w:rPr>
          <w:rFonts w:cs="Arial"/>
          <w:bCs/>
          <w:sz w:val="22"/>
          <w:lang w:val="en-US"/>
        </w:rPr>
        <w:t xml:space="preserve"> – 27</w:t>
      </w:r>
      <w:r w:rsidR="00336D75" w:rsidRPr="003F62F8">
        <w:rPr>
          <w:rFonts w:cs="Arial"/>
          <w:bCs/>
          <w:sz w:val="22"/>
          <w:vertAlign w:val="superscript"/>
          <w:lang w:val="en-US"/>
        </w:rPr>
        <w:t>th</w:t>
      </w:r>
      <w:r w:rsidR="00336D75" w:rsidRPr="003F62F8">
        <w:rPr>
          <w:rFonts w:cs="Arial"/>
          <w:bCs/>
          <w:sz w:val="22"/>
          <w:lang w:val="en-US"/>
        </w:rPr>
        <w:t xml:space="preserve"> August</w:t>
      </w:r>
      <w:r w:rsidR="00A15EC3" w:rsidRPr="003F62F8">
        <w:rPr>
          <w:rFonts w:cs="Arial"/>
          <w:bCs/>
          <w:sz w:val="22"/>
          <w:lang w:val="en-US"/>
        </w:rPr>
        <w:t xml:space="preserve"> 2021</w:t>
      </w:r>
      <w:r w:rsidRPr="003F62F8">
        <w:rPr>
          <w:rFonts w:cs="Arial"/>
          <w:bCs/>
          <w:sz w:val="22"/>
          <w:lang w:val="en-US"/>
        </w:rPr>
        <w:br/>
      </w:r>
      <w:r w:rsidRPr="003F62F8">
        <w:rPr>
          <w:rFonts w:cs="Arial"/>
          <w:bCs/>
          <w:sz w:val="22"/>
          <w:lang w:val="en-US"/>
        </w:rPr>
        <w:br/>
      </w:r>
    </w:p>
    <w:p w14:paraId="0066606C"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Agenda Item:</w:t>
      </w:r>
      <w:r w:rsidRPr="003F62F8">
        <w:rPr>
          <w:rFonts w:ascii="Arial" w:hAnsi="Arial" w:cs="Arial"/>
          <w:b/>
          <w:lang w:val="en-US"/>
        </w:rPr>
        <w:tab/>
        <w:t>8.</w:t>
      </w:r>
      <w:r w:rsidR="00AC45EE" w:rsidRPr="003F62F8">
        <w:rPr>
          <w:rFonts w:ascii="Arial" w:hAnsi="Arial" w:cs="Arial"/>
          <w:b/>
          <w:lang w:val="en-US"/>
        </w:rPr>
        <w:t>6.1</w:t>
      </w:r>
      <w:r w:rsidR="00E124B5" w:rsidRPr="003F62F8">
        <w:rPr>
          <w:rFonts w:ascii="Arial" w:hAnsi="Arial" w:cs="Arial"/>
          <w:b/>
          <w:lang w:val="en-US"/>
        </w:rPr>
        <w:t>.1</w:t>
      </w:r>
      <w:r w:rsidRPr="003F62F8">
        <w:rPr>
          <w:rFonts w:ascii="Arial" w:hAnsi="Arial" w:cs="Arial"/>
          <w:b/>
          <w:lang w:val="en-US"/>
        </w:rPr>
        <w:br/>
      </w:r>
    </w:p>
    <w:p w14:paraId="0066606D" w14:textId="7B37A88B"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Title:</w:t>
      </w:r>
      <w:r w:rsidRPr="003F62F8">
        <w:rPr>
          <w:rFonts w:ascii="Arial" w:hAnsi="Arial" w:cs="Arial"/>
          <w:b/>
          <w:lang w:val="en-US"/>
        </w:rPr>
        <w:tab/>
      </w:r>
      <w:r w:rsidR="00E60348" w:rsidRPr="003F62F8">
        <w:rPr>
          <w:rFonts w:ascii="Arial" w:hAnsi="Arial" w:cs="Arial"/>
          <w:b/>
          <w:lang w:val="en-US"/>
        </w:rPr>
        <w:t>FL</w:t>
      </w:r>
      <w:r w:rsidRPr="003F62F8">
        <w:rPr>
          <w:rFonts w:ascii="Arial" w:hAnsi="Arial" w:cs="Arial"/>
          <w:b/>
          <w:lang w:val="en-US"/>
        </w:rPr>
        <w:t xml:space="preserve"> summary #</w:t>
      </w:r>
      <w:r w:rsidR="006D5726" w:rsidRPr="003F62F8">
        <w:rPr>
          <w:rFonts w:ascii="Arial" w:hAnsi="Arial" w:cs="Arial"/>
          <w:b/>
          <w:lang w:val="en-US"/>
        </w:rPr>
        <w:t>1</w:t>
      </w:r>
      <w:r w:rsidRPr="003F62F8">
        <w:rPr>
          <w:rFonts w:ascii="Arial" w:hAnsi="Arial" w:cs="Arial"/>
          <w:b/>
          <w:lang w:val="en-US"/>
        </w:rPr>
        <w:t xml:space="preserve"> </w:t>
      </w:r>
      <w:r w:rsidR="004454D8" w:rsidRPr="003F62F8">
        <w:rPr>
          <w:rFonts w:ascii="Arial" w:hAnsi="Arial" w:cs="Arial"/>
          <w:b/>
          <w:lang w:val="en-US"/>
        </w:rPr>
        <w:t>on</w:t>
      </w:r>
      <w:r w:rsidR="006C42C5" w:rsidRPr="003F62F8">
        <w:rPr>
          <w:rFonts w:ascii="Arial" w:hAnsi="Arial" w:cs="Arial"/>
          <w:b/>
          <w:lang w:val="en-US"/>
        </w:rPr>
        <w:t xml:space="preserve"> </w:t>
      </w:r>
      <w:r w:rsidR="00067894" w:rsidRPr="003F62F8">
        <w:rPr>
          <w:rFonts w:ascii="Arial" w:hAnsi="Arial" w:cs="Arial"/>
          <w:b/>
          <w:lang w:val="en-US"/>
        </w:rPr>
        <w:t>r</w:t>
      </w:r>
      <w:r w:rsidR="006C42C5" w:rsidRPr="003F62F8">
        <w:rPr>
          <w:rFonts w:ascii="Arial" w:hAnsi="Arial" w:cs="Arial"/>
          <w:b/>
          <w:lang w:val="en-US"/>
        </w:rPr>
        <w:t xml:space="preserve">educed </w:t>
      </w:r>
      <w:r w:rsidR="004E41B2" w:rsidRPr="003F62F8">
        <w:rPr>
          <w:rFonts w:ascii="Arial" w:hAnsi="Arial" w:cs="Arial"/>
          <w:b/>
          <w:lang w:val="en-US"/>
        </w:rPr>
        <w:t>maximum UE bandwidth</w:t>
      </w:r>
      <w:r w:rsidR="006C42C5" w:rsidRPr="003F62F8">
        <w:rPr>
          <w:rFonts w:ascii="Arial" w:hAnsi="Arial" w:cs="Arial"/>
          <w:b/>
          <w:lang w:val="en-US"/>
        </w:rPr>
        <w:t xml:space="preserve"> for RedCap</w:t>
      </w:r>
      <w:r w:rsidRPr="003F62F8">
        <w:rPr>
          <w:rFonts w:ascii="Arial" w:hAnsi="Arial" w:cs="Arial"/>
          <w:b/>
          <w:lang w:val="en-US"/>
        </w:rPr>
        <w:br/>
      </w:r>
    </w:p>
    <w:p w14:paraId="0066606E"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Source:</w:t>
      </w:r>
      <w:r w:rsidRPr="003F62F8">
        <w:rPr>
          <w:rFonts w:ascii="Arial" w:hAnsi="Arial" w:cs="Arial"/>
          <w:b/>
          <w:lang w:val="en-US"/>
        </w:rPr>
        <w:tab/>
      </w:r>
      <w:r w:rsidR="00F84891" w:rsidRPr="003F62F8">
        <w:rPr>
          <w:rFonts w:ascii="Arial" w:hAnsi="Arial" w:cs="Arial"/>
          <w:b/>
          <w:lang w:val="en-US"/>
        </w:rPr>
        <w:t>Moderator</w:t>
      </w:r>
      <w:r w:rsidRPr="003F62F8">
        <w:rPr>
          <w:rFonts w:ascii="Arial" w:hAnsi="Arial" w:cs="Arial"/>
          <w:b/>
          <w:lang w:val="en-US"/>
        </w:rPr>
        <w:t xml:space="preserve"> (</w:t>
      </w:r>
      <w:r w:rsidR="00016263" w:rsidRPr="003F62F8">
        <w:rPr>
          <w:rFonts w:ascii="Arial" w:hAnsi="Arial" w:cs="Arial"/>
          <w:b/>
          <w:lang w:val="en-US"/>
        </w:rPr>
        <w:t>Ericsson</w:t>
      </w:r>
      <w:r w:rsidRPr="003F62F8">
        <w:rPr>
          <w:rFonts w:ascii="Arial" w:hAnsi="Arial" w:cs="Arial"/>
          <w:b/>
          <w:lang w:val="en-US"/>
        </w:rPr>
        <w:t>)</w:t>
      </w:r>
      <w:r w:rsidRPr="003F62F8">
        <w:rPr>
          <w:rFonts w:ascii="Arial" w:hAnsi="Arial" w:cs="Arial"/>
          <w:b/>
          <w:lang w:val="en-US"/>
        </w:rPr>
        <w:br/>
      </w:r>
    </w:p>
    <w:p w14:paraId="0066606F"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Document for:</w:t>
      </w:r>
      <w:r w:rsidRPr="003F62F8">
        <w:rPr>
          <w:rFonts w:ascii="Arial" w:hAnsi="Arial" w:cs="Arial"/>
          <w:b/>
          <w:lang w:val="en-US"/>
        </w:rPr>
        <w:tab/>
        <w:t>Discussion, Decision</w:t>
      </w:r>
    </w:p>
    <w:p w14:paraId="00666070" w14:textId="77777777" w:rsidR="00010432" w:rsidRPr="003F62F8" w:rsidRDefault="00010432">
      <w:pPr>
        <w:rPr>
          <w:lang w:val="en-US"/>
        </w:rPr>
      </w:pPr>
    </w:p>
    <w:p w14:paraId="00666071" w14:textId="3B3D0DE1" w:rsidR="00010432" w:rsidRPr="003F62F8" w:rsidRDefault="002703F5" w:rsidP="000209C8">
      <w:pPr>
        <w:pStyle w:val="1"/>
        <w:ind w:left="1134" w:hanging="1134"/>
        <w:rPr>
          <w:lang w:val="en-US"/>
        </w:rPr>
      </w:pPr>
      <w:bookmarkStart w:id="0" w:name="foreword"/>
      <w:bookmarkStart w:id="1" w:name="scope"/>
      <w:bookmarkStart w:id="2" w:name="_Toc42034909"/>
      <w:bookmarkStart w:id="3" w:name="_Toc42211920"/>
      <w:bookmarkEnd w:id="0"/>
      <w:bookmarkEnd w:id="1"/>
      <w:r w:rsidRPr="003F62F8">
        <w:rPr>
          <w:lang w:val="en-US"/>
        </w:rPr>
        <w:t>Introduction</w:t>
      </w:r>
      <w:bookmarkEnd w:id="2"/>
      <w:bookmarkEnd w:id="3"/>
    </w:p>
    <w:p w14:paraId="00666072" w14:textId="77777777" w:rsidR="001D06DB" w:rsidRPr="003F62F8" w:rsidRDefault="006C42C5" w:rsidP="00E25273">
      <w:pPr>
        <w:spacing w:after="100" w:afterAutospacing="1"/>
        <w:jc w:val="both"/>
        <w:rPr>
          <w:lang w:val="en-US"/>
        </w:rPr>
      </w:pPr>
      <w:r w:rsidRPr="003F62F8">
        <w:rPr>
          <w:lang w:val="en-US"/>
        </w:rPr>
        <w:t xml:space="preserve">This feature lead </w:t>
      </w:r>
      <w:r w:rsidR="009D0326" w:rsidRPr="003F62F8">
        <w:rPr>
          <w:lang w:val="en-US"/>
        </w:rPr>
        <w:t xml:space="preserve">(FL) </w:t>
      </w:r>
      <w:r w:rsidRPr="003F62F8">
        <w:rPr>
          <w:lang w:val="en-US"/>
        </w:rPr>
        <w:t xml:space="preserve">summary </w:t>
      </w:r>
      <w:r w:rsidR="006A2968" w:rsidRPr="003F62F8">
        <w:rPr>
          <w:lang w:val="en-US"/>
        </w:rPr>
        <w:t>(FLS)</w:t>
      </w:r>
      <w:r w:rsidRPr="003F62F8">
        <w:rPr>
          <w:lang w:val="en-US"/>
        </w:rPr>
        <w:t xml:space="preserve"> concerns </w:t>
      </w:r>
      <w:r w:rsidR="0038358E" w:rsidRPr="003F62F8">
        <w:rPr>
          <w:lang w:val="en-US"/>
        </w:rPr>
        <w:t xml:space="preserve">the Rel-17 work item </w:t>
      </w:r>
      <w:r w:rsidR="00D718A6" w:rsidRPr="003F62F8">
        <w:rPr>
          <w:lang w:val="en-US"/>
        </w:rPr>
        <w:t>(WI)</w:t>
      </w:r>
      <w:r w:rsidR="0038358E" w:rsidRPr="003F62F8">
        <w:rPr>
          <w:lang w:val="en-US"/>
        </w:rPr>
        <w:t xml:space="preserve"> for</w:t>
      </w:r>
      <w:r w:rsidRPr="003F62F8">
        <w:rPr>
          <w:lang w:val="en-US"/>
        </w:rPr>
        <w:t xml:space="preserve"> support </w:t>
      </w:r>
      <w:r w:rsidR="004E71F7" w:rsidRPr="003F62F8">
        <w:rPr>
          <w:lang w:val="en-US"/>
        </w:rPr>
        <w:t>of</w:t>
      </w:r>
      <w:r w:rsidRPr="003F62F8">
        <w:rPr>
          <w:lang w:val="en-US"/>
        </w:rPr>
        <w:t xml:space="preserve"> reduced capability (RedCap) NR devices</w:t>
      </w:r>
      <w:r w:rsidR="004E71F7" w:rsidRPr="003F62F8">
        <w:rPr>
          <w:lang w:val="en-US"/>
        </w:rPr>
        <w:t xml:space="preserve"> [1]. Earlier RAN1 agreements for this </w:t>
      </w:r>
      <w:r w:rsidR="0027202C" w:rsidRPr="003F62F8">
        <w:rPr>
          <w:lang w:val="en-US"/>
        </w:rPr>
        <w:t>WI</w:t>
      </w:r>
      <w:r w:rsidR="004E71F7" w:rsidRPr="003F62F8">
        <w:rPr>
          <w:lang w:val="en-US"/>
        </w:rPr>
        <w:t xml:space="preserve"> are summarized in [2].</w:t>
      </w:r>
    </w:p>
    <w:p w14:paraId="00666073" w14:textId="5C7B604A" w:rsidR="00E25273" w:rsidRPr="003F62F8" w:rsidRDefault="00CE3E07" w:rsidP="00E25273">
      <w:pPr>
        <w:spacing w:after="100" w:afterAutospacing="1"/>
        <w:jc w:val="both"/>
        <w:rPr>
          <w:lang w:val="en-US"/>
        </w:rPr>
      </w:pPr>
      <w:r w:rsidRPr="003F62F8">
        <w:rPr>
          <w:lang w:val="en-US"/>
        </w:rPr>
        <w:t>This document summarizes contributions [</w:t>
      </w:r>
      <w:r w:rsidR="00E124B5" w:rsidRPr="003F62F8">
        <w:rPr>
          <w:lang w:val="en-US"/>
        </w:rPr>
        <w:t>3</w:t>
      </w:r>
      <w:r w:rsidRPr="003F62F8">
        <w:rPr>
          <w:lang w:val="en-US"/>
        </w:rPr>
        <w:t xml:space="preserve">] – </w:t>
      </w:r>
      <w:r w:rsidR="00E124B5" w:rsidRPr="003F62F8">
        <w:rPr>
          <w:lang w:val="en-US"/>
        </w:rPr>
        <w:t>[</w:t>
      </w:r>
      <w:r w:rsidR="00A2758C" w:rsidRPr="003F62F8">
        <w:rPr>
          <w:lang w:val="en-US"/>
        </w:rPr>
        <w:t>29</w:t>
      </w:r>
      <w:r w:rsidRPr="003F62F8">
        <w:rPr>
          <w:lang w:val="en-US"/>
        </w:rPr>
        <w:t xml:space="preserve">] </w:t>
      </w:r>
      <w:r w:rsidR="003A05B8" w:rsidRPr="003F62F8">
        <w:rPr>
          <w:lang w:val="en-US"/>
        </w:rPr>
        <w:t>submitted to agenda item 8.6.1.1 and relevant parts of contributions [</w:t>
      </w:r>
      <w:r w:rsidR="005D6A55" w:rsidRPr="003F62F8">
        <w:rPr>
          <w:lang w:val="en-US"/>
        </w:rPr>
        <w:t>30</w:t>
      </w:r>
      <w:r w:rsidR="003A05B8" w:rsidRPr="003F62F8">
        <w:rPr>
          <w:lang w:val="en-US"/>
        </w:rPr>
        <w:t>] – [</w:t>
      </w:r>
      <w:r w:rsidR="005D6A55" w:rsidRPr="003F62F8">
        <w:rPr>
          <w:lang w:val="en-US"/>
        </w:rPr>
        <w:t>40</w:t>
      </w:r>
      <w:r w:rsidR="003A05B8" w:rsidRPr="003F62F8">
        <w:rPr>
          <w:lang w:val="en-US"/>
        </w:rPr>
        <w:t xml:space="preserve">] submitted to agenda item 8.6.3 </w:t>
      </w:r>
      <w:r w:rsidR="00E63BBB" w:rsidRPr="003F62F8">
        <w:rPr>
          <w:lang w:val="en-US"/>
        </w:rPr>
        <w:t xml:space="preserve">and captures </w:t>
      </w:r>
      <w:r w:rsidR="00213FB6" w:rsidRPr="003F62F8">
        <w:rPr>
          <w:lang w:val="en-US"/>
        </w:rPr>
        <w:t>this</w:t>
      </w:r>
      <w:r w:rsidR="00733B21" w:rsidRPr="003F62F8">
        <w:rPr>
          <w:lang w:val="en-US"/>
        </w:rPr>
        <w:t xml:space="preserve"> </w:t>
      </w:r>
      <w:r w:rsidR="00E63BBB" w:rsidRPr="003F62F8">
        <w:rPr>
          <w:lang w:val="en-US"/>
        </w:rPr>
        <w:t>email discussion</w:t>
      </w:r>
      <w:r w:rsidR="00213FB6" w:rsidRPr="003F62F8">
        <w:rPr>
          <w:lang w:val="en-US"/>
        </w:rPr>
        <w:t xml:space="preserve"> on reduced maximum UE bandwidth</w:t>
      </w:r>
      <w:r w:rsidR="00733B21" w:rsidRPr="003F62F8">
        <w:rPr>
          <w:lang w:val="en-US"/>
        </w:rPr>
        <w:t>:</w:t>
      </w:r>
    </w:p>
    <w:tbl>
      <w:tblPr>
        <w:tblStyle w:val="af7"/>
        <w:tblW w:w="0" w:type="auto"/>
        <w:tblLook w:val="04A0" w:firstRow="1" w:lastRow="0" w:firstColumn="1" w:lastColumn="0" w:noHBand="0" w:noVBand="1"/>
      </w:tblPr>
      <w:tblGrid>
        <w:gridCol w:w="9630"/>
      </w:tblGrid>
      <w:tr w:rsidR="00213FB6" w:rsidRPr="003F62F8" w14:paraId="00666078" w14:textId="77777777" w:rsidTr="00213FB6">
        <w:tc>
          <w:tcPr>
            <w:tcW w:w="9630" w:type="dxa"/>
          </w:tcPr>
          <w:p w14:paraId="00666074" w14:textId="53B87BB8" w:rsidR="002D4294" w:rsidRPr="003F62F8" w:rsidRDefault="002D4294" w:rsidP="002D4294">
            <w:pPr>
              <w:spacing w:after="0"/>
              <w:rPr>
                <w:lang w:val="en-US" w:eastAsia="x-none"/>
              </w:rPr>
            </w:pPr>
            <w:bookmarkStart w:id="4" w:name="_Hlk72248994"/>
            <w:r w:rsidRPr="003F62F8">
              <w:rPr>
                <w:highlight w:val="cyan"/>
                <w:lang w:val="en-US" w:eastAsia="x-none"/>
              </w:rPr>
              <w:t>[106-e-NR-R17-RedCap-01] Email discussion regarding aspects related to reduced maximum UE bandwidth – Johan (Ericsson)</w:t>
            </w:r>
          </w:p>
          <w:p w14:paraId="14507E7C"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1</w:t>
            </w:r>
            <w:r w:rsidRPr="003F62F8">
              <w:rPr>
                <w:highlight w:val="cyan"/>
                <w:vertAlign w:val="superscript"/>
                <w:lang w:val="en-US" w:eastAsia="x-none"/>
              </w:rPr>
              <w:t>st</w:t>
            </w:r>
            <w:r w:rsidRPr="003F62F8">
              <w:rPr>
                <w:highlight w:val="cyan"/>
                <w:lang w:val="en-US" w:eastAsia="x-none"/>
              </w:rPr>
              <w:t xml:space="preserve"> check point: August 19</w:t>
            </w:r>
          </w:p>
          <w:p w14:paraId="6F111663"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2</w:t>
            </w:r>
            <w:r w:rsidRPr="003F62F8">
              <w:rPr>
                <w:highlight w:val="cyan"/>
                <w:vertAlign w:val="superscript"/>
                <w:lang w:val="en-US" w:eastAsia="x-none"/>
              </w:rPr>
              <w:t>nd</w:t>
            </w:r>
            <w:r w:rsidRPr="003F62F8">
              <w:rPr>
                <w:highlight w:val="cyan"/>
                <w:lang w:val="en-US" w:eastAsia="x-none"/>
              </w:rPr>
              <w:t xml:space="preserve"> check point: August 24</w:t>
            </w:r>
          </w:p>
          <w:p w14:paraId="00666077" w14:textId="5A56303A" w:rsidR="002D4294" w:rsidRPr="003F62F8" w:rsidRDefault="002D4294" w:rsidP="00F56624">
            <w:pPr>
              <w:numPr>
                <w:ilvl w:val="0"/>
                <w:numId w:val="18"/>
              </w:numPr>
              <w:spacing w:after="0"/>
              <w:rPr>
                <w:highlight w:val="cyan"/>
                <w:lang w:val="en-US" w:eastAsia="x-none"/>
              </w:rPr>
            </w:pPr>
            <w:r w:rsidRPr="003F62F8">
              <w:rPr>
                <w:highlight w:val="cyan"/>
                <w:lang w:val="en-US" w:eastAsia="x-none"/>
              </w:rPr>
              <w:t>Final check: August 27</w:t>
            </w:r>
            <w:bookmarkEnd w:id="4"/>
          </w:p>
        </w:tc>
      </w:tr>
    </w:tbl>
    <w:p w14:paraId="00666079" w14:textId="72348E6C" w:rsidR="00632A68" w:rsidRPr="003F62F8" w:rsidRDefault="00213FB6" w:rsidP="00632A68">
      <w:pPr>
        <w:spacing w:after="100" w:afterAutospacing="1"/>
        <w:jc w:val="both"/>
        <w:rPr>
          <w:lang w:val="en-US"/>
        </w:rPr>
      </w:pPr>
      <w:r w:rsidRPr="003F62F8">
        <w:rPr>
          <w:lang w:val="en-US"/>
        </w:rPr>
        <w:br/>
      </w:r>
      <w:r w:rsidR="001746B7" w:rsidRPr="003F62F8">
        <w:rPr>
          <w:lang w:val="en-US"/>
        </w:rPr>
        <w:t xml:space="preserve">The final </w:t>
      </w:r>
      <w:r w:rsidR="00217AB2" w:rsidRPr="003F62F8">
        <w:rPr>
          <w:lang w:val="en-US"/>
        </w:rPr>
        <w:t>FLS from the previous RAN1 meeting and the draft LS that was discussed then can be found in [</w:t>
      </w:r>
      <w:r w:rsidR="005D3AB2" w:rsidRPr="003F62F8">
        <w:rPr>
          <w:lang w:val="en-US"/>
        </w:rPr>
        <w:t>41</w:t>
      </w:r>
      <w:r w:rsidR="00217AB2" w:rsidRPr="003F62F8">
        <w:rPr>
          <w:lang w:val="en-US"/>
        </w:rPr>
        <w:t>]</w:t>
      </w:r>
      <w:r w:rsidR="00667F3A" w:rsidRPr="003F62F8">
        <w:rPr>
          <w:lang w:val="en-US"/>
        </w:rPr>
        <w:t xml:space="preserve"> and [42]</w:t>
      </w:r>
      <w:r w:rsidR="00217AB2" w:rsidRPr="003F62F8">
        <w:rPr>
          <w:lang w:val="en-US"/>
        </w:rPr>
        <w:t>.</w:t>
      </w:r>
    </w:p>
    <w:p w14:paraId="0066607A" w14:textId="6B9DF715" w:rsidR="004D16CE" w:rsidRPr="003F62F8" w:rsidRDefault="00F95ED0" w:rsidP="0063085A">
      <w:pPr>
        <w:spacing w:after="100" w:afterAutospacing="1"/>
        <w:jc w:val="both"/>
        <w:rPr>
          <w:lang w:val="en-US"/>
        </w:rPr>
      </w:pPr>
      <w:r w:rsidRPr="003F62F8">
        <w:rPr>
          <w:lang w:val="en-US"/>
        </w:rPr>
        <w:t xml:space="preserve">The issues in this document are tagged and color coded </w:t>
      </w:r>
      <w:r w:rsidR="007266F6" w:rsidRPr="003F62F8">
        <w:rPr>
          <w:lang w:val="en-US"/>
        </w:rPr>
        <w:t xml:space="preserve">with </w:t>
      </w:r>
      <w:r w:rsidRPr="003F62F8">
        <w:rPr>
          <w:highlight w:val="yellow"/>
          <w:lang w:val="en-US"/>
        </w:rPr>
        <w:t>High Priority</w:t>
      </w:r>
      <w:r w:rsidR="007266F6" w:rsidRPr="003F62F8">
        <w:rPr>
          <w:lang w:val="en-US"/>
        </w:rPr>
        <w:t xml:space="preserve"> or </w:t>
      </w:r>
      <w:r w:rsidRPr="003F62F8">
        <w:rPr>
          <w:highlight w:val="cyan"/>
          <w:lang w:val="en-US"/>
        </w:rPr>
        <w:t>Medium Priority</w:t>
      </w:r>
      <w:r w:rsidR="007266F6" w:rsidRPr="003F62F8">
        <w:rPr>
          <w:lang w:val="en-US"/>
        </w:rPr>
        <w:t>.</w:t>
      </w:r>
    </w:p>
    <w:p w14:paraId="261CD572" w14:textId="27E0D291" w:rsidR="005F7749" w:rsidRPr="003F62F8" w:rsidRDefault="005F7749"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2</w:t>
      </w:r>
      <w:r w:rsidR="007D6EBE">
        <w:rPr>
          <w:color w:val="FF0000"/>
          <w:lang w:val="en-US"/>
        </w:rPr>
        <w:t>2</w:t>
      </w:r>
      <w:r w:rsidRPr="003F62F8">
        <w:rPr>
          <w:color w:val="FF0000"/>
          <w:lang w:val="en-US"/>
        </w:rPr>
        <w:t>:00 UTC</w:t>
      </w:r>
      <w:r w:rsidRPr="003F62F8">
        <w:rPr>
          <w:lang w:val="en-US"/>
        </w:rPr>
        <w:t>.</w:t>
      </w:r>
    </w:p>
    <w:p w14:paraId="42E2D731" w14:textId="77777777" w:rsidR="00A30B65" w:rsidRPr="003F62F8" w:rsidRDefault="00A30B65" w:rsidP="00A30B65">
      <w:pPr>
        <w:jc w:val="both"/>
        <w:rPr>
          <w:lang w:val="en-US"/>
        </w:rPr>
      </w:pPr>
      <w:r w:rsidRPr="003F62F8">
        <w:rPr>
          <w:lang w:val="en-US"/>
        </w:rPr>
        <w:t>Follow the naming convention in this example:</w:t>
      </w:r>
    </w:p>
    <w:p w14:paraId="13663F61" w14:textId="5B5EDAF3" w:rsidR="00A30B65" w:rsidRPr="003F62F8" w:rsidRDefault="00A30B65" w:rsidP="00F56624">
      <w:pPr>
        <w:pStyle w:val="a8"/>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549A3824" w14:textId="386B7833" w:rsidR="00A30B65" w:rsidRPr="003F62F8" w:rsidRDefault="00A30B65" w:rsidP="00F56624">
      <w:pPr>
        <w:pStyle w:val="a8"/>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3B6896FE" w14:textId="24CD2D44" w:rsidR="00A30B65" w:rsidRPr="003F62F8" w:rsidRDefault="00A30B65" w:rsidP="00F56624">
      <w:pPr>
        <w:pStyle w:val="a8"/>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367566EA" w14:textId="4EE08D97" w:rsidR="00A30B65" w:rsidRPr="003F62F8" w:rsidRDefault="00A30B65" w:rsidP="00F56624">
      <w:pPr>
        <w:pStyle w:val="a8"/>
        <w:numPr>
          <w:ilvl w:val="0"/>
          <w:numId w:val="22"/>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50F9F447" w14:textId="77777777" w:rsidR="00A30B65" w:rsidRPr="003F62F8" w:rsidRDefault="00A30B65" w:rsidP="00A30B65">
      <w:pPr>
        <w:jc w:val="both"/>
        <w:rPr>
          <w:lang w:val="en-US"/>
        </w:rPr>
      </w:pPr>
      <w:r w:rsidRPr="003F62F8">
        <w:rPr>
          <w:lang w:val="en-US"/>
        </w:rPr>
        <w:t>If needed, you may “lock” the discussion document for 30 minutes by creating a checkout file, as in this example:</w:t>
      </w:r>
    </w:p>
    <w:p w14:paraId="201D1665" w14:textId="2831DB70"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16F0E8ED" w14:textId="19134FC7"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33248379" w14:textId="62989D69" w:rsidR="00A30B65" w:rsidRPr="003F62F8" w:rsidRDefault="00A30B65" w:rsidP="00F56624">
      <w:pPr>
        <w:pStyle w:val="a8"/>
        <w:numPr>
          <w:ilvl w:val="0"/>
          <w:numId w:val="23"/>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e.g.</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contact list in Annex).</w:t>
      </w:r>
    </w:p>
    <w:p w14:paraId="1AD4755A" w14:textId="2B35B67B"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63A6C09B" w14:textId="77777777"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0F37DC05" w14:textId="77777777"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6D0059E5" w14:textId="6EF92FA7" w:rsidR="00A30B65" w:rsidRPr="003F62F8" w:rsidRDefault="00A30B65" w:rsidP="00A30B65">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003B5921" w:rsidRPr="003F62F8">
          <w:rPr>
            <w:rStyle w:val="af8"/>
            <w:color w:val="0000FF"/>
            <w:lang w:val="en-US"/>
          </w:rPr>
          <w:t>R1-2106403</w:t>
        </w:r>
      </w:hyperlink>
      <w:r w:rsidRPr="003F62F8">
        <w:rPr>
          <w:rFonts w:eastAsia="Times New Roman"/>
          <w:lang w:val="en-US"/>
        </w:rPr>
        <w:t>), otherwise the sorting of the files will be messed up (which can only be fixed by the RAN1 secretary).</w:t>
      </w:r>
    </w:p>
    <w:p w14:paraId="41859B3B" w14:textId="77777777" w:rsidR="00A30B65" w:rsidRPr="003F62F8" w:rsidRDefault="00A30B65" w:rsidP="00A30B65">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0066608A" w14:textId="628EEBFA" w:rsidR="00CF7561" w:rsidRPr="003F62F8" w:rsidRDefault="00CF7561" w:rsidP="000209C8">
      <w:pPr>
        <w:pStyle w:val="1"/>
        <w:ind w:left="1134" w:hanging="1134"/>
        <w:rPr>
          <w:lang w:val="en-US"/>
        </w:rPr>
      </w:pPr>
      <w:r w:rsidRPr="003F62F8">
        <w:rPr>
          <w:lang w:val="en-US"/>
        </w:rPr>
        <w:lastRenderedPageBreak/>
        <w:t>Initial DL BWP</w:t>
      </w:r>
    </w:p>
    <w:p w14:paraId="0066608B" w14:textId="77777777" w:rsidR="008A65F2" w:rsidRPr="003F62F8" w:rsidRDefault="00F11503" w:rsidP="00F95613">
      <w:pPr>
        <w:pStyle w:val="2"/>
        <w:ind w:left="1134" w:hanging="1134"/>
        <w:rPr>
          <w:lang w:val="en-US"/>
        </w:rPr>
      </w:pPr>
      <w:r w:rsidRPr="003F62F8">
        <w:rPr>
          <w:lang w:val="en-US"/>
        </w:rPr>
        <w:t xml:space="preserve">Initial DL BWP </w:t>
      </w:r>
      <w:r w:rsidR="009F32BD" w:rsidRPr="003F62F8">
        <w:rPr>
          <w:lang w:val="en-US"/>
        </w:rPr>
        <w:t>during</w:t>
      </w:r>
      <w:r w:rsidRPr="003F62F8">
        <w:rPr>
          <w:lang w:val="en-US"/>
        </w:rPr>
        <w:t xml:space="preserve"> initial access</w:t>
      </w:r>
    </w:p>
    <w:p w14:paraId="0066608C" w14:textId="181EE129" w:rsidR="008A65F2" w:rsidRPr="003F62F8" w:rsidRDefault="008A65F2" w:rsidP="008A65F2">
      <w:pPr>
        <w:spacing w:after="100" w:afterAutospacing="1"/>
        <w:jc w:val="both"/>
        <w:rPr>
          <w:szCs w:val="22"/>
          <w:lang w:val="en-US"/>
        </w:rPr>
      </w:pPr>
      <w:r w:rsidRPr="003F62F8">
        <w:rPr>
          <w:szCs w:val="22"/>
          <w:lang w:val="en-US"/>
        </w:rPr>
        <w:t>RAN1#104bis-e</w:t>
      </w:r>
      <w:r w:rsidR="00AA5FF1" w:rsidRPr="003F62F8">
        <w:rPr>
          <w:szCs w:val="22"/>
          <w:lang w:val="en-US"/>
        </w:rPr>
        <w:t xml:space="preserve"> agreed</w:t>
      </w:r>
      <w:r w:rsidRPr="003F62F8">
        <w:rPr>
          <w:szCs w:val="22"/>
          <w:lang w:val="en-US"/>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3F62F8"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3F62F8" w:rsidRDefault="008A65F2" w:rsidP="00C521B8">
            <w:pPr>
              <w:spacing w:after="0"/>
              <w:rPr>
                <w:highlight w:val="darkYellow"/>
                <w:lang w:val="en-US"/>
              </w:rPr>
            </w:pPr>
            <w:r w:rsidRPr="003F62F8">
              <w:rPr>
                <w:highlight w:val="darkYellow"/>
                <w:lang w:val="en-US"/>
              </w:rPr>
              <w:t>Working assumption:</w:t>
            </w:r>
          </w:p>
          <w:p w14:paraId="0066608E" w14:textId="77777777" w:rsidR="008A65F2" w:rsidRPr="003F62F8" w:rsidRDefault="008A65F2" w:rsidP="00F56624">
            <w:pPr>
              <w:numPr>
                <w:ilvl w:val="0"/>
                <w:numId w:val="8"/>
              </w:numPr>
              <w:spacing w:after="0"/>
              <w:rPr>
                <w:rFonts w:eastAsia="Times New Roman"/>
                <w:lang w:val="en-US"/>
              </w:rPr>
            </w:pPr>
            <w:bookmarkStart w:id="5" w:name="_Hlk71675336"/>
            <w:r w:rsidRPr="003F62F8">
              <w:rPr>
                <w:rFonts w:eastAsia="Times New Roman"/>
                <w:lang w:val="en-US"/>
              </w:rPr>
              <w:t>During initial access, the bandwidth of the initial DL BWP for RedCap UEs is not expected to exceed the maximum RedCap UE bandwidth</w:t>
            </w:r>
            <w:bookmarkEnd w:id="5"/>
            <w:r w:rsidRPr="003F62F8">
              <w:rPr>
                <w:rFonts w:eastAsia="Times New Roman"/>
                <w:lang w:val="en-US"/>
              </w:rPr>
              <w:t>.</w:t>
            </w:r>
          </w:p>
          <w:p w14:paraId="0066608F"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The bandwidth and location of the initial DL BWP for RedCap UEs can be the same as the bandwidth and location of the MIB-configured initial DL BWP for non-RedCap UEs.</w:t>
            </w:r>
          </w:p>
          <w:p w14:paraId="00666090"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a SIB-configured initial DL BWP for non-RedCap UEs only with a wider bandwidth than the maximum RedCap UE bandwidth.</w:t>
            </w:r>
          </w:p>
          <w:p w14:paraId="00666091"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separate or additional bandwidth and location for initial DL BWP for RedCap UEs (FFS).</w:t>
            </w:r>
          </w:p>
          <w:p w14:paraId="00666092" w14:textId="77777777" w:rsidR="008A65F2" w:rsidRPr="003F62F8" w:rsidRDefault="008A65F2" w:rsidP="00DB3991">
            <w:pPr>
              <w:spacing w:after="0"/>
              <w:rPr>
                <w:rFonts w:eastAsia="Times New Roman"/>
                <w:lang w:val="en-US"/>
              </w:rPr>
            </w:pPr>
          </w:p>
        </w:tc>
      </w:tr>
    </w:tbl>
    <w:p w14:paraId="7B39BA02" w14:textId="580BF0FE" w:rsidR="00ED4011" w:rsidRPr="003F62F8" w:rsidRDefault="009715B0" w:rsidP="00ED4011">
      <w:pPr>
        <w:spacing w:after="100" w:afterAutospacing="1"/>
        <w:jc w:val="both"/>
        <w:rPr>
          <w:lang w:val="en-US"/>
        </w:rPr>
      </w:pPr>
      <w:r w:rsidRPr="003F62F8">
        <w:rPr>
          <w:szCs w:val="22"/>
          <w:lang w:val="en-US"/>
        </w:rPr>
        <w:br/>
      </w:r>
      <w:r w:rsidR="00ED4011" w:rsidRPr="003F62F8">
        <w:rPr>
          <w:szCs w:val="22"/>
          <w:lang w:val="en-US"/>
        </w:rPr>
        <w:t>Regarding the initial DL BWP during initial access, contributions</w:t>
      </w:r>
      <w:r w:rsidR="00ED4011" w:rsidRPr="003F62F8">
        <w:rPr>
          <w:lang w:val="en-US"/>
        </w:rPr>
        <w:t xml:space="preserve"> unanimously agree to confirm the working assumption indicating that, during initial access, the bandwidth of the initial DL BWP for RedCap UEs is not expected to exceed the maximum RedCap UE bandwidth [</w:t>
      </w:r>
      <w:r w:rsidR="007F7650" w:rsidRPr="003F62F8">
        <w:rPr>
          <w:lang w:val="en-US"/>
        </w:rPr>
        <w:t xml:space="preserve">3, </w:t>
      </w:r>
      <w:r w:rsidR="00AB495A" w:rsidRPr="003F62F8">
        <w:rPr>
          <w:lang w:val="en-US"/>
        </w:rPr>
        <w:t>4</w:t>
      </w:r>
      <w:r w:rsidR="00C65DEB" w:rsidRPr="003F62F8">
        <w:rPr>
          <w:lang w:val="en-US"/>
        </w:rPr>
        <w:t>,</w:t>
      </w:r>
      <w:r w:rsidR="007F7650" w:rsidRPr="003F62F8">
        <w:rPr>
          <w:lang w:val="en-US"/>
        </w:rPr>
        <w:t xml:space="preserve"> 7, 9, 13, 15, 16, 19, 20, 22, 23, 24, 25, 26, 27, 28,</w:t>
      </w:r>
      <w:r w:rsidR="00C65DEB" w:rsidRPr="003F62F8">
        <w:rPr>
          <w:lang w:val="en-US"/>
        </w:rPr>
        <w:t xml:space="preserve"> </w:t>
      </w:r>
      <w:r w:rsidR="007A4832" w:rsidRPr="003F62F8">
        <w:rPr>
          <w:lang w:val="en-US"/>
        </w:rPr>
        <w:t>29</w:t>
      </w:r>
      <w:r w:rsidR="00ED4011" w:rsidRPr="003F62F8">
        <w:rPr>
          <w:lang w:val="en-US"/>
        </w:rPr>
        <w:t xml:space="preserve">]. </w:t>
      </w:r>
      <w:r w:rsidR="00651EBC" w:rsidRPr="003F62F8">
        <w:rPr>
          <w:lang w:val="en-US"/>
        </w:rPr>
        <w:t xml:space="preserve">Moreover, </w:t>
      </w:r>
      <w:r w:rsidR="002D10D7" w:rsidRPr="003F62F8">
        <w:rPr>
          <w:lang w:val="en-US"/>
        </w:rPr>
        <w:t>most of the</w:t>
      </w:r>
      <w:r w:rsidR="001556B5" w:rsidRPr="003F62F8">
        <w:rPr>
          <w:lang w:val="en-US"/>
        </w:rPr>
        <w:t>se</w:t>
      </w:r>
      <w:r w:rsidR="002D10D7" w:rsidRPr="003F62F8">
        <w:rPr>
          <w:lang w:val="en-US"/>
        </w:rPr>
        <w:t xml:space="preserve"> contributions indicate that </w:t>
      </w:r>
      <w:r w:rsidR="00F34887" w:rsidRPr="003F62F8">
        <w:rPr>
          <w:lang w:val="en-US"/>
        </w:rPr>
        <w:t>a separate initial DL BWP</w:t>
      </w:r>
      <w:r w:rsidR="00A142BA" w:rsidRPr="003F62F8">
        <w:rPr>
          <w:lang w:val="en-US"/>
        </w:rPr>
        <w:t xml:space="preserve"> (i.e., </w:t>
      </w:r>
      <w:r w:rsidR="00514E6C" w:rsidRPr="003F62F8">
        <w:rPr>
          <w:lang w:val="en-US"/>
        </w:rPr>
        <w:t xml:space="preserve">with separate/additional </w:t>
      </w:r>
      <w:r w:rsidR="00A142BA" w:rsidRPr="003F62F8">
        <w:rPr>
          <w:lang w:val="en-US"/>
        </w:rPr>
        <w:t>location and bandwidth)</w:t>
      </w:r>
      <w:r w:rsidR="00F34887" w:rsidRPr="003F62F8">
        <w:rPr>
          <w:lang w:val="en-US"/>
        </w:rPr>
        <w:t xml:space="preserve"> can be configured for RedCap UEs</w:t>
      </w:r>
      <w:r w:rsidR="00514E6C" w:rsidRPr="003F62F8">
        <w:rPr>
          <w:lang w:val="en-US"/>
        </w:rPr>
        <w:t>.</w:t>
      </w:r>
      <w:r w:rsidR="00366824" w:rsidRPr="003F62F8">
        <w:rPr>
          <w:lang w:val="en-US"/>
        </w:rPr>
        <w:t xml:space="preserve"> One </w:t>
      </w:r>
      <w:r w:rsidR="006742B0">
        <w:rPr>
          <w:lang w:val="en-US"/>
        </w:rPr>
        <w:t>contribution</w:t>
      </w:r>
      <w:r w:rsidR="00366824" w:rsidRPr="003F62F8">
        <w:rPr>
          <w:lang w:val="en-US"/>
        </w:rPr>
        <w:t xml:space="preserve"> [</w:t>
      </w:r>
      <w:r w:rsidR="00EA4172" w:rsidRPr="003F62F8">
        <w:rPr>
          <w:lang w:val="en-US"/>
        </w:rPr>
        <w:t>10</w:t>
      </w:r>
      <w:r w:rsidR="00366824" w:rsidRPr="003F62F8">
        <w:rPr>
          <w:lang w:val="en-US"/>
        </w:rPr>
        <w:t>] argues that there is no need to introduce a separate initial DL BWP for RedCap UEs during the initial access.</w:t>
      </w:r>
      <w:r w:rsidR="00B14618" w:rsidRPr="003F62F8">
        <w:rPr>
          <w:lang w:val="en-US"/>
        </w:rPr>
        <w:t xml:space="preserve"> </w:t>
      </w:r>
      <w:r w:rsidR="00B94653">
        <w:rPr>
          <w:lang w:val="en-US"/>
        </w:rPr>
        <w:t xml:space="preserve">Another contribution </w:t>
      </w:r>
      <w:r w:rsidR="00B14618" w:rsidRPr="003F62F8">
        <w:rPr>
          <w:lang w:val="en-US"/>
        </w:rPr>
        <w:t>[</w:t>
      </w:r>
      <w:r w:rsidR="003D6B55" w:rsidRPr="003F62F8">
        <w:rPr>
          <w:lang w:val="en-US"/>
        </w:rPr>
        <w:t>12</w:t>
      </w:r>
      <w:r w:rsidR="00B14618" w:rsidRPr="003F62F8">
        <w:rPr>
          <w:lang w:val="en-US"/>
        </w:rPr>
        <w:t>] mentions that a description of a separate DL BWP is needed before any agreements are made.</w:t>
      </w:r>
      <w:r w:rsidR="0065289B" w:rsidRPr="003F62F8">
        <w:rPr>
          <w:lang w:val="en-US"/>
        </w:rPr>
        <w:t xml:space="preserve"> Note that further clarifications and discussions regarding the separate initial DL BWP for RedCap are provided in Section 2.2 of thi</w:t>
      </w:r>
      <w:r w:rsidR="00CF0696" w:rsidRPr="003F62F8">
        <w:rPr>
          <w:lang w:val="en-US"/>
        </w:rPr>
        <w:t xml:space="preserve">s FL </w:t>
      </w:r>
      <w:r w:rsidR="0065289B" w:rsidRPr="003F62F8">
        <w:rPr>
          <w:lang w:val="en-US"/>
        </w:rPr>
        <w:t>document.</w:t>
      </w:r>
    </w:p>
    <w:p w14:paraId="70A1DD21" w14:textId="396C1250" w:rsidR="00ED4011" w:rsidRPr="003F62F8" w:rsidRDefault="00ED4011" w:rsidP="00ED4011">
      <w:pPr>
        <w:jc w:val="both"/>
        <w:rPr>
          <w:b/>
          <w:bCs/>
          <w:lang w:val="en-US"/>
        </w:rPr>
      </w:pPr>
      <w:r w:rsidRPr="003F62F8">
        <w:rPr>
          <w:b/>
          <w:highlight w:val="yellow"/>
          <w:lang w:val="en-US"/>
        </w:rPr>
        <w:t>FL1 High Priority Proposal 2.1-1</w:t>
      </w:r>
      <w:r w:rsidRPr="003F62F8">
        <w:rPr>
          <w:b/>
          <w:bCs/>
          <w:lang w:val="en-US"/>
        </w:rPr>
        <w:t xml:space="preserve">: </w:t>
      </w:r>
      <w:r w:rsidRPr="003F62F8">
        <w:rPr>
          <w:b/>
          <w:szCs w:val="22"/>
          <w:lang w:val="en-US"/>
        </w:rPr>
        <w:t>Confirm the following RAN1#104bis-e working assumption</w:t>
      </w:r>
      <w:r w:rsidR="00E76B83" w:rsidRPr="003F62F8">
        <w:rPr>
          <w:b/>
          <w:szCs w:val="22"/>
          <w:lang w:val="en-US"/>
        </w:rPr>
        <w:t xml:space="preserve"> with removed FFS from the third sub-bullet</w:t>
      </w:r>
      <w:r w:rsidRPr="003F62F8">
        <w:rPr>
          <w:b/>
          <w:bCs/>
          <w:lang w:val="en-US"/>
        </w:rPr>
        <w:t>:</w:t>
      </w:r>
    </w:p>
    <w:p w14:paraId="0CAD2551" w14:textId="77777777" w:rsidR="00ED4011" w:rsidRPr="003F62F8" w:rsidRDefault="00ED4011" w:rsidP="00F56624">
      <w:pPr>
        <w:pStyle w:val="a8"/>
        <w:numPr>
          <w:ilvl w:val="0"/>
          <w:numId w:val="6"/>
        </w:numPr>
        <w:rPr>
          <w:rFonts w:eastAsia="Times New Roman"/>
          <w:b/>
          <w:sz w:val="20"/>
          <w:szCs w:val="20"/>
          <w:lang w:val="en-US"/>
        </w:rPr>
      </w:pPr>
      <w:r w:rsidRPr="003F62F8">
        <w:rPr>
          <w:rFonts w:eastAsia="Times New Roman"/>
          <w:b/>
          <w:sz w:val="20"/>
          <w:szCs w:val="20"/>
          <w:lang w:val="en-US"/>
        </w:rPr>
        <w:t>During initial access, the bandwidth of the initial DL BWP for RedCap UEs is not expected to exceed the maximum RedCap UE bandwidth.</w:t>
      </w:r>
    </w:p>
    <w:p w14:paraId="125FD94A" w14:textId="77777777" w:rsidR="00E76B83" w:rsidRPr="003F62F8" w:rsidRDefault="00E76B83" w:rsidP="00F56624">
      <w:pPr>
        <w:pStyle w:val="a8"/>
        <w:numPr>
          <w:ilvl w:val="1"/>
          <w:numId w:val="6"/>
        </w:numPr>
        <w:rPr>
          <w:rFonts w:eastAsia="Times New Roman"/>
          <w:b/>
          <w:sz w:val="20"/>
          <w:szCs w:val="20"/>
          <w:lang w:val="en-US"/>
        </w:rPr>
      </w:pPr>
      <w:r w:rsidRPr="003F62F8">
        <w:rPr>
          <w:rFonts w:eastAsia="Times New Roman"/>
          <w:b/>
          <w:sz w:val="20"/>
          <w:szCs w:val="20"/>
          <w:lang w:val="en-US"/>
        </w:rPr>
        <w:t>The bandwidth and location of the initial DL BWP for RedCap UEs can be the same as the bandwidth and location of the MIB-configured initial DL BWP for non-RedCap UEs.</w:t>
      </w:r>
    </w:p>
    <w:p w14:paraId="021F9AF1" w14:textId="77777777" w:rsidR="00E76B83" w:rsidRPr="003F62F8" w:rsidRDefault="00E76B83" w:rsidP="00F56624">
      <w:pPr>
        <w:pStyle w:val="a8"/>
        <w:numPr>
          <w:ilvl w:val="1"/>
          <w:numId w:val="6"/>
        </w:numPr>
        <w:rPr>
          <w:rFonts w:eastAsia="Times New Roman"/>
          <w:b/>
          <w:sz w:val="20"/>
          <w:szCs w:val="20"/>
          <w:lang w:val="en-US"/>
        </w:rPr>
      </w:pPr>
      <w:r w:rsidRPr="003F62F8">
        <w:rPr>
          <w:rFonts w:eastAsia="Times New Roman"/>
          <w:b/>
          <w:sz w:val="20"/>
          <w:szCs w:val="20"/>
          <w:lang w:val="en-US"/>
        </w:rPr>
        <w:t>This does not preclude a SIB-configured initial DL BWP for non-RedCap UEs only with a wider bandwidth than the maximum RedCap UE bandwidth.</w:t>
      </w:r>
    </w:p>
    <w:p w14:paraId="1187C5BA" w14:textId="6D54881C" w:rsidR="00E76B83" w:rsidRPr="003F62F8" w:rsidRDefault="00E76B83" w:rsidP="00F56624">
      <w:pPr>
        <w:pStyle w:val="a8"/>
        <w:numPr>
          <w:ilvl w:val="1"/>
          <w:numId w:val="6"/>
        </w:numPr>
        <w:rPr>
          <w:rFonts w:eastAsia="Times New Roman"/>
          <w:b/>
          <w:sz w:val="20"/>
          <w:szCs w:val="20"/>
          <w:lang w:val="en-US"/>
        </w:rPr>
      </w:pPr>
      <w:r w:rsidRPr="003F62F8">
        <w:rPr>
          <w:rFonts w:eastAsia="Times New Roman"/>
          <w:b/>
          <w:sz w:val="20"/>
          <w:szCs w:val="20"/>
          <w:lang w:val="en-US"/>
        </w:rPr>
        <w:t>This does not preclude separate or additional bandwidth and location for initial DL BWP for RedCap UEs</w:t>
      </w:r>
      <w:r w:rsidRPr="003F62F8">
        <w:rPr>
          <w:rFonts w:eastAsia="Times New Roman"/>
          <w:b/>
          <w:strike/>
          <w:color w:val="FF0000"/>
          <w:sz w:val="20"/>
          <w:szCs w:val="20"/>
          <w:lang w:val="en-US"/>
        </w:rPr>
        <w:t xml:space="preserve"> (FFS)</w:t>
      </w:r>
      <w:r w:rsidRPr="003F62F8">
        <w:rPr>
          <w:rFonts w:eastAsia="Times New Roman"/>
          <w:b/>
          <w:sz w:val="20"/>
          <w:szCs w:val="20"/>
          <w:lang w:val="en-US"/>
        </w:rPr>
        <w:t>.</w:t>
      </w:r>
    </w:p>
    <w:tbl>
      <w:tblPr>
        <w:tblStyle w:val="af7"/>
        <w:tblW w:w="9631" w:type="dxa"/>
        <w:tblLook w:val="04A0" w:firstRow="1" w:lastRow="0" w:firstColumn="1" w:lastColumn="0" w:noHBand="0" w:noVBand="1"/>
      </w:tblPr>
      <w:tblGrid>
        <w:gridCol w:w="1479"/>
        <w:gridCol w:w="1372"/>
        <w:gridCol w:w="6780"/>
      </w:tblGrid>
      <w:tr w:rsidR="001B04F6" w:rsidRPr="003F62F8" w14:paraId="4750B798" w14:textId="77777777" w:rsidTr="00616FF3">
        <w:tc>
          <w:tcPr>
            <w:tcW w:w="1479" w:type="dxa"/>
            <w:shd w:val="clear" w:color="auto" w:fill="D9D9D9" w:themeFill="background1" w:themeFillShade="D9"/>
          </w:tcPr>
          <w:p w14:paraId="59517A59"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25CF84CC"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263F22" w14:textId="77777777" w:rsidR="001B04F6" w:rsidRPr="003F62F8" w:rsidRDefault="001B04F6" w:rsidP="00616FF3">
            <w:pPr>
              <w:rPr>
                <w:b/>
                <w:bCs/>
                <w:lang w:val="en-US"/>
              </w:rPr>
            </w:pPr>
            <w:r w:rsidRPr="003F62F8">
              <w:rPr>
                <w:b/>
                <w:bCs/>
                <w:lang w:val="en-US"/>
              </w:rPr>
              <w:t>Comments</w:t>
            </w:r>
          </w:p>
        </w:tc>
      </w:tr>
      <w:tr w:rsidR="00C46E51" w:rsidRPr="003F62F8" w14:paraId="7B9283B0" w14:textId="77777777" w:rsidTr="00616FF3">
        <w:tc>
          <w:tcPr>
            <w:tcW w:w="1479" w:type="dxa"/>
          </w:tcPr>
          <w:p w14:paraId="7EA01D8E" w14:textId="2A7704A8"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F9ABA88" w14:textId="32FA728E" w:rsidR="00C46E51" w:rsidRPr="003F62F8" w:rsidRDefault="00C46E51" w:rsidP="00C46E51">
            <w:pPr>
              <w:tabs>
                <w:tab w:val="left" w:pos="551"/>
              </w:tabs>
              <w:rPr>
                <w:lang w:val="en-US" w:eastAsia="ko-KR"/>
              </w:rPr>
            </w:pPr>
            <w:r>
              <w:rPr>
                <w:lang w:val="en-US" w:eastAsia="ko-KR"/>
              </w:rPr>
              <w:t>Y</w:t>
            </w:r>
          </w:p>
        </w:tc>
        <w:tc>
          <w:tcPr>
            <w:tcW w:w="6780" w:type="dxa"/>
          </w:tcPr>
          <w:p w14:paraId="4DF2ED9D" w14:textId="77777777" w:rsidR="00C46E51" w:rsidRPr="003F62F8" w:rsidRDefault="00C46E51" w:rsidP="00C46E51">
            <w:pPr>
              <w:rPr>
                <w:lang w:val="en-US" w:eastAsia="ko-KR"/>
              </w:rPr>
            </w:pPr>
          </w:p>
        </w:tc>
      </w:tr>
      <w:tr w:rsidR="00481497" w:rsidRPr="003F62F8" w14:paraId="70878DCD" w14:textId="77777777" w:rsidTr="00616FF3">
        <w:tc>
          <w:tcPr>
            <w:tcW w:w="1479" w:type="dxa"/>
          </w:tcPr>
          <w:p w14:paraId="3ED2E71B" w14:textId="7E295176" w:rsidR="00481497" w:rsidRPr="003F62F8" w:rsidRDefault="00481497" w:rsidP="00481497">
            <w:pPr>
              <w:rPr>
                <w:lang w:val="en-US" w:eastAsia="ko-KR"/>
              </w:rPr>
            </w:pPr>
            <w:r>
              <w:rPr>
                <w:rFonts w:eastAsiaTheme="minorEastAsia"/>
                <w:lang w:val="en-US" w:eastAsia="zh-CN"/>
              </w:rPr>
              <w:t>Xiaomi</w:t>
            </w:r>
          </w:p>
        </w:tc>
        <w:tc>
          <w:tcPr>
            <w:tcW w:w="1372" w:type="dxa"/>
          </w:tcPr>
          <w:p w14:paraId="3BF8CD80" w14:textId="122727E9"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52F08768" w14:textId="77777777" w:rsidR="00481497" w:rsidRPr="003F62F8" w:rsidRDefault="00481497" w:rsidP="00481497">
            <w:pPr>
              <w:rPr>
                <w:lang w:val="en-US" w:eastAsia="ko-KR"/>
              </w:rPr>
            </w:pPr>
          </w:p>
        </w:tc>
      </w:tr>
      <w:tr w:rsidR="00C46E51" w:rsidRPr="003F62F8" w14:paraId="0A0995C1" w14:textId="77777777" w:rsidTr="00616FF3">
        <w:tc>
          <w:tcPr>
            <w:tcW w:w="1479" w:type="dxa"/>
          </w:tcPr>
          <w:p w14:paraId="1B57D654" w14:textId="046600DD" w:rsidR="00C46E51" w:rsidRPr="003F62F8" w:rsidRDefault="00EF7651" w:rsidP="00C46E51">
            <w:pPr>
              <w:rPr>
                <w:lang w:val="en-US" w:eastAsia="ko-KR"/>
              </w:rPr>
            </w:pPr>
            <w:r>
              <w:rPr>
                <w:lang w:val="en-US" w:eastAsia="ko-KR"/>
              </w:rPr>
              <w:t>Qualcomm</w:t>
            </w:r>
          </w:p>
        </w:tc>
        <w:tc>
          <w:tcPr>
            <w:tcW w:w="1372" w:type="dxa"/>
          </w:tcPr>
          <w:p w14:paraId="13C61AE0" w14:textId="583BD55B" w:rsidR="00C46E51" w:rsidRPr="003F62F8" w:rsidRDefault="00EF7651" w:rsidP="00C46E51">
            <w:pPr>
              <w:tabs>
                <w:tab w:val="left" w:pos="551"/>
              </w:tabs>
              <w:rPr>
                <w:lang w:val="en-US" w:eastAsia="ko-KR"/>
              </w:rPr>
            </w:pPr>
            <w:r>
              <w:rPr>
                <w:lang w:val="en-US" w:eastAsia="ko-KR"/>
              </w:rPr>
              <w:t>Y</w:t>
            </w:r>
          </w:p>
        </w:tc>
        <w:tc>
          <w:tcPr>
            <w:tcW w:w="6780" w:type="dxa"/>
          </w:tcPr>
          <w:p w14:paraId="3201CC5B" w14:textId="713DCAD7" w:rsidR="00C46E51" w:rsidRPr="003F62F8" w:rsidRDefault="004565BA" w:rsidP="00C46E5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51C01" w:rsidRPr="003F62F8" w14:paraId="75F71BA7" w14:textId="77777777" w:rsidTr="00616FF3">
        <w:tc>
          <w:tcPr>
            <w:tcW w:w="1479" w:type="dxa"/>
          </w:tcPr>
          <w:p w14:paraId="29618148" w14:textId="5FC6CC19" w:rsidR="00151C01" w:rsidRPr="00151C01" w:rsidRDefault="00151C01"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CA969FF" w14:textId="6890CA59" w:rsidR="00151C01" w:rsidRPr="00151C01" w:rsidRDefault="00151C01"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2A541003" w14:textId="77777777" w:rsidR="00151C01" w:rsidRDefault="00151C01" w:rsidP="00C46E51">
            <w:pPr>
              <w:rPr>
                <w:lang w:val="en-US" w:eastAsia="ko-KR"/>
              </w:rPr>
            </w:pPr>
          </w:p>
        </w:tc>
      </w:tr>
    </w:tbl>
    <w:p w14:paraId="034219DA" w14:textId="6E6983D8" w:rsidR="00543B3C" w:rsidRPr="003F62F8" w:rsidRDefault="00543B3C" w:rsidP="00BF5B92">
      <w:pPr>
        <w:tabs>
          <w:tab w:val="left" w:pos="1410"/>
        </w:tabs>
        <w:spacing w:after="100" w:afterAutospacing="1"/>
        <w:jc w:val="both"/>
        <w:rPr>
          <w:rFonts w:ascii="Times" w:hAnsi="Times"/>
          <w:szCs w:val="24"/>
          <w:lang w:val="en-US"/>
        </w:rPr>
      </w:pPr>
    </w:p>
    <w:p w14:paraId="24DE2516" w14:textId="6A68F633" w:rsidR="00C560AE" w:rsidRPr="003F62F8" w:rsidRDefault="00755B55" w:rsidP="00C560AE">
      <w:pPr>
        <w:pStyle w:val="2"/>
        <w:ind w:left="1134" w:hanging="1134"/>
        <w:rPr>
          <w:lang w:val="en-US"/>
        </w:rPr>
      </w:pPr>
      <w:r w:rsidRPr="003F62F8">
        <w:rPr>
          <w:lang w:val="en-US"/>
        </w:rPr>
        <w:t>Separate initial DL BWP</w:t>
      </w:r>
    </w:p>
    <w:p w14:paraId="3592313A" w14:textId="77777777" w:rsidR="00C560AE" w:rsidRPr="003F62F8" w:rsidRDefault="00C560AE" w:rsidP="00C560AE">
      <w:pPr>
        <w:spacing w:after="100" w:afterAutospacing="1"/>
        <w:jc w:val="both"/>
        <w:rPr>
          <w:szCs w:val="22"/>
          <w:lang w:val="en-US"/>
        </w:rPr>
      </w:pPr>
      <w:r w:rsidRPr="003F62F8">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560AE" w:rsidRPr="003F62F8" w14:paraId="7BF43453" w14:textId="77777777" w:rsidTr="000D6D4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7561C" w14:textId="2E71F20D" w:rsidR="00C560AE" w:rsidRPr="003F62F8" w:rsidRDefault="00C560AE" w:rsidP="000D6D48">
            <w:pPr>
              <w:spacing w:after="0"/>
              <w:rPr>
                <w:lang w:val="en-US"/>
              </w:rPr>
            </w:pPr>
            <w:r w:rsidRPr="003F62F8">
              <w:rPr>
                <w:highlight w:val="darkYellow"/>
                <w:lang w:val="en-US"/>
              </w:rPr>
              <w:t>Working assumption:</w:t>
            </w:r>
          </w:p>
          <w:p w14:paraId="312F5A6C" w14:textId="77777777" w:rsidR="00C560AE" w:rsidRPr="003F62F8" w:rsidRDefault="00C560AE" w:rsidP="00F56624">
            <w:pPr>
              <w:numPr>
                <w:ilvl w:val="0"/>
                <w:numId w:val="6"/>
              </w:numPr>
              <w:spacing w:after="0" w:line="252" w:lineRule="auto"/>
              <w:rPr>
                <w:lang w:val="en-US"/>
              </w:rPr>
            </w:pPr>
            <w:r w:rsidRPr="003F62F8">
              <w:rPr>
                <w:lang w:val="en-US"/>
              </w:rP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00ACAA7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the details of the configuration/definition</w:t>
            </w:r>
          </w:p>
          <w:p w14:paraId="7B137648"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The configuration for a separately configured initial DL BWP for RedCap UEs is signaled in SIB.</w:t>
            </w:r>
          </w:p>
          <w:p w14:paraId="34ADA211"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 xml:space="preserve">whether to support that separate initial DL BWP for RedCap UEs can include a configuration of CORESET and CSS(s) </w:t>
            </w:r>
          </w:p>
          <w:p w14:paraId="042F3993"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whether part of the configuration can be defined instead of signaled</w:t>
            </w:r>
          </w:p>
          <w:p w14:paraId="22C07640"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If a separate initial DL BWP for RedCap UEs is configured/defined, this separate initial DL BWP for RedCap UEs can be used at least after initial access (i.e., at least after RRC Setup, RRC Resume, or RRC Reestablishment).</w:t>
            </w:r>
          </w:p>
          <w:p w14:paraId="4C85316B"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FFS during the initial access</w:t>
            </w:r>
          </w:p>
          <w:p w14:paraId="2CC5AA3E"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 xml:space="preserve">FFS: whether a separately configured initial DL BWP for RedCap UEs needs to contain the entire CORESET #0, and, if not, the Redcap UE </w:t>
            </w:r>
            <w:proofErr w:type="spellStart"/>
            <w:r w:rsidRPr="003F62F8">
              <w:rPr>
                <w:rFonts w:cs="Times"/>
                <w:lang w:val="en-US" w:eastAsia="x-none"/>
              </w:rPr>
              <w:t>behaviour</w:t>
            </w:r>
            <w:proofErr w:type="spellEnd"/>
            <w:r w:rsidRPr="003F62F8">
              <w:rPr>
                <w:rFonts w:cs="Times"/>
                <w:lang w:val="en-US" w:eastAsia="x-none"/>
              </w:rPr>
              <w:t xml:space="preserve"> for CORESET #0 monitoring</w:t>
            </w:r>
          </w:p>
          <w:p w14:paraId="3620D43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supported bandwidths in the separate initial DL BWP</w:t>
            </w:r>
          </w:p>
          <w:p w14:paraId="247AAEC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whether additional SSB is transmitted in the separately configured initial DL BWP for RedCap UEs</w:t>
            </w:r>
          </w:p>
          <w:p w14:paraId="118EFB5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FDD case</w:t>
            </w:r>
          </w:p>
          <w:p w14:paraId="354D9259" w14:textId="77777777" w:rsidR="00C560AE" w:rsidRPr="003F62F8" w:rsidRDefault="00C560AE" w:rsidP="000D6D48">
            <w:pPr>
              <w:spacing w:after="0"/>
              <w:rPr>
                <w:rFonts w:eastAsia="Times New Roman"/>
                <w:lang w:val="en-US"/>
              </w:rPr>
            </w:pPr>
          </w:p>
        </w:tc>
      </w:tr>
    </w:tbl>
    <w:p w14:paraId="3416EE6B" w14:textId="44890ED8" w:rsidR="000A7B46" w:rsidRPr="003F62F8" w:rsidRDefault="0061418B" w:rsidP="00BF5B92">
      <w:pPr>
        <w:tabs>
          <w:tab w:val="left" w:pos="1410"/>
        </w:tabs>
        <w:spacing w:after="100" w:afterAutospacing="1"/>
        <w:jc w:val="both"/>
        <w:rPr>
          <w:rFonts w:ascii="Times" w:hAnsi="Times"/>
          <w:szCs w:val="24"/>
          <w:lang w:val="en-US"/>
        </w:rPr>
      </w:pPr>
      <w:r w:rsidRPr="003F62F8">
        <w:rPr>
          <w:rFonts w:ascii="Times" w:hAnsi="Times"/>
          <w:szCs w:val="24"/>
          <w:lang w:val="en-US"/>
        </w:rPr>
        <w:lastRenderedPageBreak/>
        <w:br/>
      </w:r>
      <w:r w:rsidR="00170768" w:rsidRPr="003F62F8">
        <w:rPr>
          <w:rFonts w:ascii="Times" w:hAnsi="Times"/>
          <w:szCs w:val="24"/>
          <w:lang w:val="en-US"/>
        </w:rPr>
        <w:t>As described in several contributions</w:t>
      </w:r>
      <w:r w:rsidR="001B7432" w:rsidRPr="003F62F8">
        <w:rPr>
          <w:rFonts w:ascii="Times" w:hAnsi="Times"/>
          <w:szCs w:val="24"/>
          <w:lang w:val="en-US"/>
        </w:rPr>
        <w:t xml:space="preserve"> </w:t>
      </w:r>
      <w:r w:rsidR="00CE6CB2" w:rsidRPr="003F62F8">
        <w:rPr>
          <w:rFonts w:ascii="Times" w:hAnsi="Times"/>
          <w:szCs w:val="24"/>
          <w:lang w:val="en-US"/>
        </w:rPr>
        <w:t xml:space="preserve">(e.g., </w:t>
      </w:r>
      <w:r w:rsidR="001B7432" w:rsidRPr="003F62F8">
        <w:rPr>
          <w:rFonts w:ascii="Times" w:hAnsi="Times"/>
          <w:szCs w:val="24"/>
          <w:lang w:val="en-US"/>
        </w:rPr>
        <w:t>[</w:t>
      </w:r>
      <w:r w:rsidR="00AB495A" w:rsidRPr="003F62F8">
        <w:rPr>
          <w:rFonts w:ascii="Times" w:hAnsi="Times"/>
          <w:szCs w:val="24"/>
          <w:lang w:val="en-US"/>
        </w:rPr>
        <w:t>4</w:t>
      </w:r>
      <w:r w:rsidR="00F17551" w:rsidRPr="003F62F8">
        <w:rPr>
          <w:rFonts w:ascii="Times" w:hAnsi="Times"/>
          <w:szCs w:val="24"/>
          <w:lang w:val="en-US"/>
        </w:rPr>
        <w:t>, 5, 6, 8, 9,</w:t>
      </w:r>
      <w:r w:rsidR="00CE6CB2" w:rsidRPr="003F62F8">
        <w:rPr>
          <w:rFonts w:ascii="Times" w:hAnsi="Times"/>
          <w:szCs w:val="24"/>
          <w:lang w:val="en-US"/>
        </w:rPr>
        <w:t xml:space="preserve"> </w:t>
      </w:r>
      <w:r w:rsidR="00691868" w:rsidRPr="003F62F8">
        <w:rPr>
          <w:rFonts w:ascii="Times" w:hAnsi="Times"/>
          <w:szCs w:val="24"/>
          <w:lang w:val="en-US"/>
        </w:rPr>
        <w:t>16</w:t>
      </w:r>
      <w:r w:rsidR="001B7432" w:rsidRPr="003F62F8">
        <w:rPr>
          <w:rFonts w:ascii="Times" w:hAnsi="Times"/>
          <w:szCs w:val="24"/>
          <w:lang w:val="en-US"/>
        </w:rPr>
        <w:t>]</w:t>
      </w:r>
      <w:r w:rsidR="009133FF" w:rsidRPr="003F62F8">
        <w:rPr>
          <w:rFonts w:ascii="Times" w:hAnsi="Times"/>
          <w:szCs w:val="24"/>
          <w:lang w:val="en-US"/>
        </w:rPr>
        <w:t>)</w:t>
      </w:r>
      <w:r w:rsidR="00170768" w:rsidRPr="003F62F8">
        <w:rPr>
          <w:rFonts w:ascii="Times" w:hAnsi="Times"/>
          <w:szCs w:val="24"/>
          <w:lang w:val="en-US"/>
        </w:rPr>
        <w:t xml:space="preserve">, </w:t>
      </w:r>
      <w:r w:rsidR="00002D37" w:rsidRPr="003F62F8">
        <w:rPr>
          <w:rFonts w:ascii="Times" w:hAnsi="Times"/>
          <w:szCs w:val="24"/>
          <w:lang w:val="en-US"/>
        </w:rPr>
        <w:t>configuring/defining a separate initial DL BWP for RedCap UEs</w:t>
      </w:r>
      <w:r w:rsidR="00170768" w:rsidRPr="003F62F8">
        <w:rPr>
          <w:rFonts w:ascii="Times" w:hAnsi="Times"/>
          <w:szCs w:val="24"/>
          <w:lang w:val="en-US"/>
        </w:rPr>
        <w:t xml:space="preserve"> </w:t>
      </w:r>
      <w:r w:rsidR="00A54483" w:rsidRPr="003F62F8">
        <w:rPr>
          <w:rFonts w:ascii="Times" w:hAnsi="Times"/>
          <w:szCs w:val="24"/>
          <w:lang w:val="en-US"/>
        </w:rPr>
        <w:t xml:space="preserve">can be beneficial for flexibility and offloading purposes. </w:t>
      </w:r>
      <w:r w:rsidR="009133FF" w:rsidRPr="003F62F8">
        <w:rPr>
          <w:rFonts w:ascii="Times" w:hAnsi="Times"/>
          <w:szCs w:val="24"/>
          <w:lang w:val="en-US"/>
        </w:rPr>
        <w:t xml:space="preserve">However, </w:t>
      </w:r>
      <w:r w:rsidR="00D17B45" w:rsidRPr="003F62F8">
        <w:rPr>
          <w:rFonts w:ascii="Times" w:hAnsi="Times"/>
          <w:szCs w:val="24"/>
          <w:lang w:val="en-US"/>
        </w:rPr>
        <w:t xml:space="preserve">there are </w:t>
      </w:r>
      <w:r w:rsidR="00036465" w:rsidRPr="003F62F8">
        <w:rPr>
          <w:rFonts w:ascii="Times" w:hAnsi="Times"/>
          <w:szCs w:val="24"/>
          <w:lang w:val="en-US"/>
        </w:rPr>
        <w:t>several</w:t>
      </w:r>
      <w:r w:rsidR="00D17B45" w:rsidRPr="003F62F8">
        <w:rPr>
          <w:rFonts w:ascii="Times" w:hAnsi="Times"/>
          <w:szCs w:val="24"/>
          <w:lang w:val="en-US"/>
        </w:rPr>
        <w:t xml:space="preserve"> FFS</w:t>
      </w:r>
      <w:r w:rsidR="003F5D9C" w:rsidRPr="003F62F8">
        <w:rPr>
          <w:rFonts w:ascii="Times" w:hAnsi="Times"/>
          <w:szCs w:val="24"/>
          <w:lang w:val="en-US"/>
        </w:rPr>
        <w:t xml:space="preserve">s identified in RAN1#105-e </w:t>
      </w:r>
      <w:r w:rsidR="00D17B45" w:rsidRPr="003F62F8">
        <w:rPr>
          <w:rFonts w:ascii="Times" w:hAnsi="Times"/>
          <w:szCs w:val="24"/>
          <w:lang w:val="en-US"/>
        </w:rPr>
        <w:t>which need</w:t>
      </w:r>
      <w:r w:rsidR="00EB4465" w:rsidRPr="003F62F8">
        <w:rPr>
          <w:rFonts w:ascii="Times" w:hAnsi="Times"/>
          <w:szCs w:val="24"/>
          <w:lang w:val="en-US"/>
        </w:rPr>
        <w:t xml:space="preserve"> to be </w:t>
      </w:r>
      <w:r w:rsidR="003F5D9C" w:rsidRPr="003F62F8">
        <w:rPr>
          <w:rFonts w:ascii="Times" w:hAnsi="Times"/>
          <w:szCs w:val="24"/>
          <w:lang w:val="en-US"/>
        </w:rPr>
        <w:t xml:space="preserve">discussed. </w:t>
      </w:r>
      <w:r w:rsidR="00E30002" w:rsidRPr="003F62F8">
        <w:rPr>
          <w:rFonts w:ascii="Times" w:hAnsi="Times"/>
          <w:szCs w:val="24"/>
          <w:lang w:val="en-US"/>
        </w:rPr>
        <w:t>The FL proposes to confirm the main working assumption</w:t>
      </w:r>
      <w:r w:rsidR="00F40E1F" w:rsidRPr="003F62F8">
        <w:rPr>
          <w:rFonts w:ascii="Times" w:hAnsi="Times"/>
          <w:szCs w:val="24"/>
          <w:lang w:val="en-US"/>
        </w:rPr>
        <w:t xml:space="preserve"> from RAN1#105-e</w:t>
      </w:r>
      <w:r w:rsidR="00034E20" w:rsidRPr="003F62F8">
        <w:rPr>
          <w:rFonts w:ascii="Times" w:hAnsi="Times"/>
          <w:szCs w:val="24"/>
          <w:lang w:val="en-US"/>
        </w:rPr>
        <w:t xml:space="preserve"> regarding the separate initial DL BWP</w:t>
      </w:r>
      <w:r w:rsidR="00F40E1F" w:rsidRPr="003F62F8">
        <w:rPr>
          <w:rFonts w:ascii="Times" w:hAnsi="Times"/>
          <w:szCs w:val="24"/>
          <w:lang w:val="en-US"/>
        </w:rPr>
        <w:t xml:space="preserve"> while keeping the FFSs which will be addressed in</w:t>
      </w:r>
      <w:r w:rsidR="000E7A91">
        <w:rPr>
          <w:rFonts w:ascii="Times" w:hAnsi="Times"/>
          <w:szCs w:val="24"/>
          <w:lang w:val="en-US"/>
        </w:rPr>
        <w:t xml:space="preserve"> subsequent proposals</w:t>
      </w:r>
      <w:r w:rsidR="00F40E1F" w:rsidRPr="003F62F8">
        <w:rPr>
          <w:rFonts w:ascii="Times" w:hAnsi="Times"/>
          <w:szCs w:val="24"/>
          <w:lang w:val="en-US"/>
        </w:rPr>
        <w:t>.</w:t>
      </w:r>
    </w:p>
    <w:p w14:paraId="29A8BA1C" w14:textId="7A5C7270" w:rsidR="00E114C5" w:rsidRPr="003F62F8" w:rsidRDefault="00E114C5" w:rsidP="00E114C5">
      <w:pPr>
        <w:jc w:val="both"/>
        <w:rPr>
          <w:b/>
          <w:bCs/>
          <w:lang w:val="en-US"/>
        </w:rPr>
      </w:pPr>
      <w:r w:rsidRPr="003F62F8">
        <w:rPr>
          <w:b/>
          <w:highlight w:val="yellow"/>
          <w:lang w:val="en-US"/>
        </w:rPr>
        <w:t>FL1 High Priority Proposal 2.2-1</w:t>
      </w:r>
      <w:r w:rsidRPr="003F62F8">
        <w:rPr>
          <w:b/>
          <w:bCs/>
          <w:lang w:val="en-US"/>
        </w:rPr>
        <w:t xml:space="preserve">: </w:t>
      </w:r>
      <w:r w:rsidRPr="003F62F8">
        <w:rPr>
          <w:b/>
          <w:szCs w:val="22"/>
          <w:lang w:val="en-US"/>
        </w:rPr>
        <w:t>Confirm the above working assumption from RAN1#105-e regarding the separate initial DL BWP while keeping the FFSs.</w:t>
      </w:r>
    </w:p>
    <w:tbl>
      <w:tblPr>
        <w:tblStyle w:val="af7"/>
        <w:tblW w:w="9631" w:type="dxa"/>
        <w:tblLook w:val="04A0" w:firstRow="1" w:lastRow="0" w:firstColumn="1" w:lastColumn="0" w:noHBand="0" w:noVBand="1"/>
      </w:tblPr>
      <w:tblGrid>
        <w:gridCol w:w="1424"/>
        <w:gridCol w:w="1872"/>
        <w:gridCol w:w="6335"/>
      </w:tblGrid>
      <w:tr w:rsidR="00E114C5" w:rsidRPr="003F62F8" w14:paraId="6C6BF3A3" w14:textId="77777777" w:rsidTr="00AE6324">
        <w:tc>
          <w:tcPr>
            <w:tcW w:w="1479" w:type="dxa"/>
            <w:shd w:val="clear" w:color="auto" w:fill="D9D9D9" w:themeFill="background1" w:themeFillShade="D9"/>
          </w:tcPr>
          <w:p w14:paraId="7D89BF48" w14:textId="77777777" w:rsidR="00E114C5" w:rsidRPr="003F62F8" w:rsidRDefault="00E114C5" w:rsidP="00AE6324">
            <w:pPr>
              <w:rPr>
                <w:b/>
                <w:bCs/>
                <w:lang w:val="en-US"/>
              </w:rPr>
            </w:pPr>
            <w:r w:rsidRPr="003F62F8">
              <w:rPr>
                <w:b/>
                <w:bCs/>
                <w:lang w:val="en-US"/>
              </w:rPr>
              <w:t>Company</w:t>
            </w:r>
          </w:p>
        </w:tc>
        <w:tc>
          <w:tcPr>
            <w:tcW w:w="1372" w:type="dxa"/>
            <w:shd w:val="clear" w:color="auto" w:fill="D9D9D9" w:themeFill="background1" w:themeFillShade="D9"/>
          </w:tcPr>
          <w:p w14:paraId="287C31B5" w14:textId="77777777" w:rsidR="00E114C5" w:rsidRPr="003F62F8" w:rsidRDefault="00E114C5" w:rsidP="00AE6324">
            <w:pPr>
              <w:rPr>
                <w:b/>
                <w:bCs/>
                <w:lang w:val="en-US"/>
              </w:rPr>
            </w:pPr>
            <w:r w:rsidRPr="003F62F8">
              <w:rPr>
                <w:b/>
                <w:bCs/>
                <w:lang w:val="en-US"/>
              </w:rPr>
              <w:t>Y/N</w:t>
            </w:r>
          </w:p>
        </w:tc>
        <w:tc>
          <w:tcPr>
            <w:tcW w:w="6780" w:type="dxa"/>
            <w:shd w:val="clear" w:color="auto" w:fill="D9D9D9" w:themeFill="background1" w:themeFillShade="D9"/>
          </w:tcPr>
          <w:p w14:paraId="3F8BACAB" w14:textId="77777777" w:rsidR="00E114C5" w:rsidRPr="003F62F8" w:rsidRDefault="00E114C5" w:rsidP="00AE6324">
            <w:pPr>
              <w:rPr>
                <w:b/>
                <w:bCs/>
                <w:lang w:val="en-US"/>
              </w:rPr>
            </w:pPr>
            <w:r w:rsidRPr="003F62F8">
              <w:rPr>
                <w:b/>
                <w:bCs/>
                <w:lang w:val="en-US"/>
              </w:rPr>
              <w:t>Comments</w:t>
            </w:r>
          </w:p>
        </w:tc>
      </w:tr>
      <w:tr w:rsidR="00C46E51" w:rsidRPr="003F62F8" w14:paraId="7EFA6BFB" w14:textId="77777777" w:rsidTr="00AE6324">
        <w:tc>
          <w:tcPr>
            <w:tcW w:w="1479" w:type="dxa"/>
          </w:tcPr>
          <w:p w14:paraId="046E940D" w14:textId="5ED95697" w:rsidR="00C46E51" w:rsidRPr="003F62F8" w:rsidRDefault="00C46E51" w:rsidP="00C46E51">
            <w:pPr>
              <w:jc w:val="cente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132767D" w14:textId="52DBCC7A" w:rsidR="00C46E51" w:rsidRPr="003F62F8" w:rsidRDefault="00C46E51" w:rsidP="00C46E51">
            <w:pPr>
              <w:tabs>
                <w:tab w:val="left" w:pos="551"/>
              </w:tabs>
              <w:rPr>
                <w:lang w:val="en-US" w:eastAsia="ko-KR"/>
              </w:rPr>
            </w:pPr>
            <w:r>
              <w:rPr>
                <w:lang w:val="en-US" w:eastAsia="ko-KR"/>
              </w:rPr>
              <w:t>Y</w:t>
            </w:r>
          </w:p>
        </w:tc>
        <w:tc>
          <w:tcPr>
            <w:tcW w:w="6780" w:type="dxa"/>
          </w:tcPr>
          <w:p w14:paraId="27F862FE" w14:textId="77777777" w:rsidR="00C46E51" w:rsidRPr="003F62F8" w:rsidRDefault="00C46E51" w:rsidP="00C46E51">
            <w:pPr>
              <w:rPr>
                <w:lang w:val="en-US" w:eastAsia="ko-KR"/>
              </w:rPr>
            </w:pPr>
          </w:p>
        </w:tc>
      </w:tr>
      <w:tr w:rsidR="00481497" w:rsidRPr="003F62F8" w14:paraId="09D2F090" w14:textId="77777777" w:rsidTr="00AE6324">
        <w:tc>
          <w:tcPr>
            <w:tcW w:w="1479" w:type="dxa"/>
          </w:tcPr>
          <w:p w14:paraId="680D87D9" w14:textId="745A941C" w:rsidR="00481497" w:rsidRPr="003F62F8" w:rsidRDefault="00481497" w:rsidP="0048149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A217FD9" w14:textId="77777777" w:rsidR="00481497" w:rsidRPr="003F62F8" w:rsidRDefault="00481497" w:rsidP="00481497">
            <w:pPr>
              <w:tabs>
                <w:tab w:val="left" w:pos="551"/>
              </w:tabs>
              <w:rPr>
                <w:lang w:val="en-US" w:eastAsia="ko-KR"/>
              </w:rPr>
            </w:pPr>
          </w:p>
        </w:tc>
        <w:tc>
          <w:tcPr>
            <w:tcW w:w="6780" w:type="dxa"/>
          </w:tcPr>
          <w:p w14:paraId="51F0FB3E" w14:textId="77777777" w:rsidR="00481497" w:rsidRDefault="00481497" w:rsidP="0048149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4E36A25" w14:textId="77777777" w:rsidR="00481497" w:rsidRDefault="00481497" w:rsidP="0048149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436BC124" w14:textId="77777777" w:rsidR="00481497" w:rsidRDefault="00481497" w:rsidP="0048149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17DD68A8" w14:textId="77777777" w:rsidR="00481497" w:rsidRPr="003F62F8" w:rsidRDefault="00481497" w:rsidP="00F56624">
            <w:pPr>
              <w:numPr>
                <w:ilvl w:val="0"/>
                <w:numId w:val="6"/>
              </w:numPr>
              <w:spacing w:after="0" w:line="252" w:lineRule="auto"/>
              <w:rPr>
                <w:lang w:val="en-US"/>
              </w:rPr>
            </w:pPr>
            <w:r w:rsidRPr="00F255DA">
              <w:rPr>
                <w:strike/>
                <w:color w:val="FF0000"/>
                <w:lang w:val="en-US"/>
              </w:rPr>
              <w:t>At least for TDD</w:t>
            </w:r>
            <w:r w:rsidRPr="003F62F8">
              <w:rPr>
                <w:lang w:val="en-US"/>
              </w:rPr>
              <w:t>, an initial DL BWP for RedCap UEs (which is not expected to exceed the maximum RedCap UE bandwidth) can be optionally configured/defined separately from the initial DL BWP for non-RedCap UEs at least after initial access</w:t>
            </w:r>
          </w:p>
          <w:p w14:paraId="223296E1" w14:textId="77777777" w:rsidR="00481497" w:rsidRPr="003F62F8" w:rsidRDefault="00481497" w:rsidP="00481497">
            <w:pPr>
              <w:rPr>
                <w:lang w:val="en-US" w:eastAsia="ko-KR"/>
              </w:rPr>
            </w:pPr>
          </w:p>
        </w:tc>
      </w:tr>
      <w:tr w:rsidR="00C46E51" w:rsidRPr="003F62F8" w14:paraId="754F27A1" w14:textId="77777777" w:rsidTr="00AE6324">
        <w:tc>
          <w:tcPr>
            <w:tcW w:w="1479" w:type="dxa"/>
          </w:tcPr>
          <w:p w14:paraId="7C6367FA" w14:textId="2586CDBB" w:rsidR="00C46E51" w:rsidRPr="003F62F8" w:rsidRDefault="00C97857" w:rsidP="00C46E51">
            <w:pPr>
              <w:rPr>
                <w:lang w:val="en-US" w:eastAsia="ko-KR"/>
              </w:rPr>
            </w:pPr>
            <w:r>
              <w:rPr>
                <w:lang w:val="en-US" w:eastAsia="ko-KR"/>
              </w:rPr>
              <w:t>Qualcomm</w:t>
            </w:r>
          </w:p>
        </w:tc>
        <w:tc>
          <w:tcPr>
            <w:tcW w:w="1372" w:type="dxa"/>
          </w:tcPr>
          <w:p w14:paraId="0C98CD59" w14:textId="3AAF786E" w:rsidR="00C46E51" w:rsidRPr="003F62F8" w:rsidRDefault="00C97857" w:rsidP="00C46E51">
            <w:pPr>
              <w:tabs>
                <w:tab w:val="left" w:pos="551"/>
              </w:tabs>
              <w:rPr>
                <w:lang w:val="en-US" w:eastAsia="ko-KR"/>
              </w:rPr>
            </w:pPr>
            <w:r>
              <w:rPr>
                <w:lang w:val="en-US" w:eastAsia="ko-KR"/>
              </w:rPr>
              <w:t>Clarification is needed for the pre-requisites of configuring/defining such a</w:t>
            </w:r>
            <w:r w:rsidR="00990B4C">
              <w:rPr>
                <w:lang w:val="en-US" w:eastAsia="ko-KR"/>
              </w:rPr>
              <w:t xml:space="preserve"> </w:t>
            </w:r>
            <w:r>
              <w:rPr>
                <w:lang w:val="en-US" w:eastAsia="ko-KR"/>
              </w:rPr>
              <w:t>DL BWP</w:t>
            </w:r>
          </w:p>
        </w:tc>
        <w:tc>
          <w:tcPr>
            <w:tcW w:w="6780" w:type="dxa"/>
          </w:tcPr>
          <w:p w14:paraId="4549FBCC" w14:textId="27DB234E" w:rsidR="00C97857" w:rsidRPr="00C97857" w:rsidRDefault="00C97857" w:rsidP="00C97857">
            <w:pPr>
              <w:rPr>
                <w:lang w:val="en-US" w:eastAsia="ko-KR"/>
              </w:rPr>
            </w:pPr>
            <w:r w:rsidRPr="00C97857">
              <w:rPr>
                <w:lang w:val="en-US" w:eastAsia="ko-KR"/>
              </w:rPr>
              <w:t xml:space="preserve">If the initial DL </w:t>
            </w:r>
            <w:proofErr w:type="gramStart"/>
            <w:r w:rsidRPr="00C97857">
              <w:rPr>
                <w:lang w:val="en-US" w:eastAsia="ko-KR"/>
              </w:rPr>
              <w:t>BWP  is</w:t>
            </w:r>
            <w:proofErr w:type="gramEnd"/>
            <w:r w:rsidRPr="00C97857">
              <w:rPr>
                <w:lang w:val="en-US" w:eastAsia="ko-KR"/>
              </w:rPr>
              <w:t xml:space="preserve"> separately configured </w:t>
            </w:r>
            <w:r>
              <w:rPr>
                <w:lang w:val="en-US" w:eastAsia="ko-KR"/>
              </w:rPr>
              <w:t>and can be used by all RedCap UEs after initial access</w:t>
            </w:r>
            <w:r w:rsidRPr="00C97857">
              <w:rPr>
                <w:lang w:val="en-US" w:eastAsia="ko-KR"/>
              </w:rPr>
              <w:t>, it has to include at least:</w:t>
            </w:r>
          </w:p>
          <w:p w14:paraId="6B1A20C3" w14:textId="1C2D85C0" w:rsidR="00990B4C" w:rsidRPr="00990B4C" w:rsidRDefault="00C97857" w:rsidP="00F56624">
            <w:pPr>
              <w:pStyle w:val="a8"/>
              <w:numPr>
                <w:ilvl w:val="0"/>
                <w:numId w:val="27"/>
              </w:numPr>
              <w:rPr>
                <w:lang w:val="en-US" w:eastAsia="ko-KR"/>
              </w:rPr>
            </w:pPr>
            <w:r w:rsidRPr="00990B4C">
              <w:rPr>
                <w:lang w:val="en-US" w:eastAsia="ko-KR"/>
              </w:rPr>
              <w:t>SSB</w:t>
            </w:r>
          </w:p>
          <w:p w14:paraId="7DCC4A3B" w14:textId="06D7837C" w:rsidR="00990B4C" w:rsidRPr="00990B4C" w:rsidRDefault="00C97857" w:rsidP="00F56624">
            <w:pPr>
              <w:pStyle w:val="a8"/>
              <w:numPr>
                <w:ilvl w:val="0"/>
                <w:numId w:val="27"/>
              </w:numPr>
              <w:rPr>
                <w:lang w:val="en-US" w:eastAsia="ko-KR"/>
              </w:rPr>
            </w:pPr>
            <w:r w:rsidRPr="00990B4C">
              <w:rPr>
                <w:lang w:val="en-US" w:eastAsia="ko-KR"/>
              </w:rPr>
              <w:t>CORESET and CSS associated with msg2/msg4/</w:t>
            </w:r>
            <w:proofErr w:type="spellStart"/>
            <w:r w:rsidRPr="00990B4C">
              <w:rPr>
                <w:lang w:val="en-US" w:eastAsia="ko-KR"/>
              </w:rPr>
              <w:t>msgB</w:t>
            </w:r>
            <w:proofErr w:type="spellEnd"/>
            <w:r w:rsidR="00990B4C" w:rsidRPr="00990B4C">
              <w:rPr>
                <w:lang w:val="en-US" w:eastAsia="ko-KR"/>
              </w:rPr>
              <w:t>/WUS/</w:t>
            </w:r>
            <w:r w:rsidRPr="00990B4C">
              <w:rPr>
                <w:lang w:val="en-US" w:eastAsia="ko-KR"/>
              </w:rPr>
              <w:t>paging</w:t>
            </w:r>
          </w:p>
          <w:p w14:paraId="5D0A759E" w14:textId="6AA9591B" w:rsidR="00990B4C" w:rsidRPr="00990B4C" w:rsidRDefault="00990B4C" w:rsidP="00F56624">
            <w:pPr>
              <w:pStyle w:val="a8"/>
              <w:numPr>
                <w:ilvl w:val="0"/>
                <w:numId w:val="26"/>
              </w:numPr>
              <w:rPr>
                <w:lang w:val="en-US" w:eastAsia="ko-KR"/>
              </w:rPr>
            </w:pPr>
            <w:r w:rsidRPr="00990B4C">
              <w:rPr>
                <w:rFonts w:ascii="Times New Roman" w:eastAsia="Batang" w:hAnsi="Times New Roman" w:cs="Times New Roman"/>
                <w:sz w:val="20"/>
                <w:szCs w:val="20"/>
                <w:lang w:val="en-US" w:eastAsia="ko-KR"/>
              </w:rPr>
              <w:t>Periodic TRS</w:t>
            </w:r>
          </w:p>
        </w:tc>
      </w:tr>
      <w:tr w:rsidR="00B41E90" w:rsidRPr="003F62F8" w14:paraId="0D6DC4AC" w14:textId="77777777" w:rsidTr="00AE6324">
        <w:tc>
          <w:tcPr>
            <w:tcW w:w="1479" w:type="dxa"/>
          </w:tcPr>
          <w:p w14:paraId="75653FCD" w14:textId="1F5CF4CB" w:rsidR="00B41E90" w:rsidRPr="00B41E90" w:rsidRDefault="00B41E90"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84D9621" w14:textId="4C27C59E" w:rsidR="00B41E90" w:rsidRPr="00B41E90" w:rsidRDefault="00B41E90"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6385572A" w14:textId="77777777" w:rsidR="00B41E90" w:rsidRPr="00C97857" w:rsidRDefault="00B41E90" w:rsidP="00C97857">
            <w:pPr>
              <w:rPr>
                <w:lang w:val="en-US" w:eastAsia="ko-KR"/>
              </w:rPr>
            </w:pPr>
          </w:p>
        </w:tc>
      </w:tr>
    </w:tbl>
    <w:p w14:paraId="323BE7CF" w14:textId="3F38C58B" w:rsidR="00E114C5" w:rsidRPr="003F62F8" w:rsidRDefault="00E114C5" w:rsidP="00BF5B92">
      <w:pPr>
        <w:tabs>
          <w:tab w:val="left" w:pos="1410"/>
        </w:tabs>
        <w:spacing w:after="100" w:afterAutospacing="1"/>
        <w:jc w:val="both"/>
        <w:rPr>
          <w:rFonts w:ascii="Times" w:hAnsi="Times"/>
          <w:szCs w:val="24"/>
          <w:lang w:val="en-US"/>
        </w:rPr>
      </w:pPr>
    </w:p>
    <w:p w14:paraId="7FFF3B10" w14:textId="3353BAB3" w:rsidR="00E114C5" w:rsidRPr="003F62F8" w:rsidRDefault="005B5D27" w:rsidP="00BF5B92">
      <w:pPr>
        <w:tabs>
          <w:tab w:val="left" w:pos="1410"/>
        </w:tabs>
        <w:spacing w:after="100" w:afterAutospacing="1"/>
        <w:jc w:val="both"/>
        <w:rPr>
          <w:rFonts w:ascii="Times" w:hAnsi="Times"/>
          <w:szCs w:val="24"/>
          <w:lang w:val="en-US"/>
        </w:rPr>
      </w:pPr>
      <w:r w:rsidRPr="003F62F8">
        <w:rPr>
          <w:rFonts w:ascii="Times" w:hAnsi="Times"/>
          <w:szCs w:val="24"/>
          <w:lang w:val="en-US"/>
        </w:rPr>
        <w:t>Next, the FFSs related to the s</w:t>
      </w:r>
      <w:r w:rsidR="00903A66" w:rsidRPr="003F62F8">
        <w:rPr>
          <w:rFonts w:ascii="Times" w:hAnsi="Times"/>
          <w:szCs w:val="24"/>
          <w:lang w:val="en-US"/>
        </w:rPr>
        <w:t>e</w:t>
      </w:r>
      <w:r w:rsidRPr="003F62F8">
        <w:rPr>
          <w:rFonts w:ascii="Times" w:hAnsi="Times"/>
          <w:szCs w:val="24"/>
          <w:lang w:val="en-US"/>
        </w:rPr>
        <w:t>p</w:t>
      </w:r>
      <w:r w:rsidR="00903A66" w:rsidRPr="003F62F8">
        <w:rPr>
          <w:rFonts w:ascii="Times" w:hAnsi="Times"/>
          <w:szCs w:val="24"/>
          <w:lang w:val="en-US"/>
        </w:rPr>
        <w:t>a</w:t>
      </w:r>
      <w:r w:rsidRPr="003F62F8">
        <w:rPr>
          <w:rFonts w:ascii="Times" w:hAnsi="Times"/>
          <w:szCs w:val="24"/>
          <w:lang w:val="en-US"/>
        </w:rPr>
        <w:t>rate initial DL BWP for RedCap are discussed.</w:t>
      </w:r>
    </w:p>
    <w:p w14:paraId="5DFF55E0" w14:textId="6BAF9D10" w:rsidR="00DE414F" w:rsidRPr="003F62F8" w:rsidRDefault="00DE414F" w:rsidP="00DE414F">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Details of the configuration/definition</w:t>
      </w:r>
    </w:p>
    <w:p w14:paraId="2FAC91F4" w14:textId="16FBBDBF" w:rsidR="00793C41" w:rsidRPr="003F62F8" w:rsidRDefault="00036465" w:rsidP="00134B43">
      <w:pPr>
        <w:tabs>
          <w:tab w:val="left" w:pos="1410"/>
        </w:tabs>
        <w:spacing w:after="100" w:afterAutospacing="1"/>
        <w:jc w:val="both"/>
        <w:rPr>
          <w:rFonts w:ascii="Times" w:hAnsi="Times"/>
          <w:szCs w:val="24"/>
          <w:lang w:val="en-US"/>
        </w:rPr>
      </w:pPr>
      <w:r w:rsidRPr="003F62F8">
        <w:rPr>
          <w:rFonts w:ascii="Times" w:hAnsi="Times"/>
          <w:szCs w:val="24"/>
          <w:lang w:val="en-US"/>
        </w:rPr>
        <w:t>Most of</w:t>
      </w:r>
      <w:r w:rsidR="00930AE1" w:rsidRPr="003F62F8">
        <w:rPr>
          <w:rFonts w:ascii="Times" w:hAnsi="Times"/>
          <w:szCs w:val="24"/>
          <w:lang w:val="en-US"/>
        </w:rPr>
        <w:t xml:space="preserve"> the contributions indicate that the configuration for a separately configured initial DL BWP for RedCap UEs can be signaled in SIB [</w:t>
      </w:r>
      <w:r w:rsidR="00F17551" w:rsidRPr="003F62F8">
        <w:rPr>
          <w:rFonts w:ascii="Times" w:hAnsi="Times"/>
          <w:szCs w:val="24"/>
          <w:lang w:val="en-US"/>
        </w:rPr>
        <w:t>4, 5, 6, 18, 22, 23,</w:t>
      </w:r>
      <w:r w:rsidR="00F17551" w:rsidRPr="003F62F8">
        <w:rPr>
          <w:lang w:val="en-US"/>
        </w:rPr>
        <w:t xml:space="preserve"> </w:t>
      </w:r>
      <w:r w:rsidR="00F17551" w:rsidRPr="003F62F8">
        <w:rPr>
          <w:rFonts w:ascii="Times" w:hAnsi="Times"/>
          <w:szCs w:val="24"/>
          <w:lang w:val="en-US"/>
        </w:rPr>
        <w:t xml:space="preserve">26, </w:t>
      </w:r>
      <w:r w:rsidR="00FA5C14" w:rsidRPr="003F62F8">
        <w:rPr>
          <w:rFonts w:ascii="Times" w:hAnsi="Times"/>
          <w:szCs w:val="24"/>
          <w:lang w:val="en-US"/>
        </w:rPr>
        <w:t>28</w:t>
      </w:r>
      <w:r w:rsidR="00930AE1" w:rsidRPr="003F62F8">
        <w:rPr>
          <w:rFonts w:ascii="Times" w:hAnsi="Times"/>
          <w:szCs w:val="24"/>
          <w:lang w:val="en-US"/>
        </w:rPr>
        <w:t>].</w:t>
      </w:r>
      <w:r w:rsidR="00C44E0A" w:rsidRPr="003F62F8">
        <w:rPr>
          <w:rFonts w:ascii="Times" w:hAnsi="Times"/>
          <w:szCs w:val="24"/>
          <w:lang w:val="en-US"/>
        </w:rPr>
        <w:t xml:space="preserve"> </w:t>
      </w:r>
      <w:r w:rsidR="00930AE1" w:rsidRPr="003F62F8">
        <w:rPr>
          <w:rFonts w:ascii="Times" w:hAnsi="Times"/>
          <w:szCs w:val="24"/>
          <w:lang w:val="en-US"/>
        </w:rPr>
        <w:t>Also,</w:t>
      </w:r>
      <w:r w:rsidR="00F6487F" w:rsidRPr="003F62F8">
        <w:rPr>
          <w:rFonts w:ascii="Times" w:hAnsi="Times"/>
          <w:szCs w:val="24"/>
          <w:lang w:val="en-US"/>
        </w:rPr>
        <w:t xml:space="preserve"> </w:t>
      </w:r>
      <w:r w:rsidR="001E7450" w:rsidRPr="003F62F8">
        <w:rPr>
          <w:rFonts w:ascii="Times" w:hAnsi="Times"/>
          <w:szCs w:val="24"/>
          <w:lang w:val="en-US"/>
        </w:rPr>
        <w:t xml:space="preserve">several </w:t>
      </w:r>
      <w:r w:rsidR="00186499" w:rsidRPr="003F62F8">
        <w:rPr>
          <w:rFonts w:ascii="Times" w:hAnsi="Times"/>
          <w:szCs w:val="24"/>
          <w:lang w:val="en-US"/>
        </w:rPr>
        <w:t xml:space="preserve">contributions mention that the </w:t>
      </w:r>
      <w:r w:rsidR="001E7450" w:rsidRPr="003F62F8">
        <w:rPr>
          <w:rFonts w:ascii="Times" w:hAnsi="Times"/>
          <w:szCs w:val="24"/>
          <w:lang w:val="en-US"/>
        </w:rPr>
        <w:t>separate initial DL BWP for RedCap UEs can include a configuration of CORESET and CSS</w:t>
      </w:r>
      <w:r w:rsidR="00056A22" w:rsidRPr="003F62F8">
        <w:rPr>
          <w:rFonts w:ascii="Times" w:hAnsi="Times"/>
          <w:szCs w:val="24"/>
          <w:lang w:val="en-US"/>
        </w:rPr>
        <w:t>(s)</w:t>
      </w:r>
      <w:r w:rsidR="00186499" w:rsidRPr="003F62F8">
        <w:rPr>
          <w:rFonts w:ascii="Times" w:hAnsi="Times"/>
          <w:szCs w:val="24"/>
          <w:lang w:val="en-US"/>
        </w:rPr>
        <w:t xml:space="preserve"> [</w:t>
      </w:r>
      <w:r w:rsidR="00940D85" w:rsidRPr="003F62F8">
        <w:rPr>
          <w:rFonts w:ascii="Times" w:hAnsi="Times"/>
          <w:szCs w:val="24"/>
          <w:lang w:val="en-US"/>
        </w:rPr>
        <w:t>4, 5, 6,</w:t>
      </w:r>
      <w:r w:rsidR="00940D85" w:rsidRPr="003F62F8">
        <w:rPr>
          <w:lang w:val="en-US"/>
        </w:rPr>
        <w:t xml:space="preserve"> </w:t>
      </w:r>
      <w:r w:rsidR="00940D85" w:rsidRPr="003F62F8">
        <w:rPr>
          <w:rFonts w:ascii="Times" w:hAnsi="Times"/>
          <w:szCs w:val="24"/>
          <w:lang w:val="en-US"/>
        </w:rPr>
        <w:t xml:space="preserve">24, </w:t>
      </w:r>
      <w:r w:rsidR="007A4832" w:rsidRPr="003F62F8">
        <w:rPr>
          <w:rFonts w:ascii="Times" w:hAnsi="Times"/>
          <w:szCs w:val="24"/>
          <w:lang w:val="en-US"/>
        </w:rPr>
        <w:t>29</w:t>
      </w:r>
      <w:r w:rsidR="00186499" w:rsidRPr="003F62F8">
        <w:rPr>
          <w:rFonts w:ascii="Times" w:hAnsi="Times"/>
          <w:szCs w:val="24"/>
          <w:lang w:val="en-US"/>
        </w:rPr>
        <w:t>]</w:t>
      </w:r>
      <w:r w:rsidR="00674DEB" w:rsidRPr="003F62F8">
        <w:rPr>
          <w:rFonts w:ascii="Times" w:hAnsi="Times"/>
          <w:szCs w:val="24"/>
          <w:lang w:val="en-US"/>
        </w:rPr>
        <w:t xml:space="preserve">. </w:t>
      </w:r>
      <w:r w:rsidR="005E5F2B" w:rsidRPr="003F62F8">
        <w:rPr>
          <w:rFonts w:ascii="Times" w:hAnsi="Times"/>
          <w:szCs w:val="24"/>
          <w:lang w:val="en-US"/>
        </w:rPr>
        <w:t xml:space="preserve">Meanwhile, the </w:t>
      </w:r>
      <w:bookmarkStart w:id="6" w:name="_Hlk79682235"/>
      <w:r w:rsidR="005E5F2B" w:rsidRPr="003F62F8">
        <w:rPr>
          <w:rFonts w:ascii="Times" w:hAnsi="Times"/>
          <w:szCs w:val="24"/>
          <w:lang w:val="en-US"/>
        </w:rPr>
        <w:t xml:space="preserve">detailed signaling solution for the configuration of the RedCap initial BWP is up to RAN2 </w:t>
      </w:r>
      <w:bookmarkEnd w:id="6"/>
      <w:r w:rsidR="005E5F2B" w:rsidRPr="003F62F8">
        <w:rPr>
          <w:rFonts w:ascii="Times" w:hAnsi="Times"/>
          <w:szCs w:val="24"/>
          <w:lang w:val="en-US"/>
        </w:rPr>
        <w:t>[</w:t>
      </w:r>
      <w:r w:rsidR="00AB495A" w:rsidRPr="003F62F8">
        <w:rPr>
          <w:rFonts w:ascii="Times" w:hAnsi="Times"/>
          <w:szCs w:val="24"/>
          <w:lang w:val="en-US"/>
        </w:rPr>
        <w:t>4</w:t>
      </w:r>
      <w:r w:rsidR="009B7090" w:rsidRPr="003F62F8">
        <w:rPr>
          <w:rFonts w:ascii="Times" w:hAnsi="Times"/>
          <w:szCs w:val="24"/>
          <w:lang w:val="en-US"/>
        </w:rPr>
        <w:t xml:space="preserve">, </w:t>
      </w:r>
      <w:r w:rsidR="00691868" w:rsidRPr="003F62F8">
        <w:rPr>
          <w:lang w:val="en-US"/>
        </w:rPr>
        <w:t>16</w:t>
      </w:r>
      <w:r w:rsidR="005E5F2B" w:rsidRPr="003F62F8">
        <w:rPr>
          <w:rFonts w:ascii="Times" w:hAnsi="Times"/>
          <w:szCs w:val="24"/>
          <w:lang w:val="en-US"/>
        </w:rPr>
        <w:t>].</w:t>
      </w:r>
    </w:p>
    <w:p w14:paraId="65A56E67" w14:textId="4C9E279F" w:rsidR="0098070E" w:rsidRPr="003F62F8" w:rsidRDefault="000D53F4" w:rsidP="0098070E">
      <w:pPr>
        <w:jc w:val="both"/>
        <w:rPr>
          <w:b/>
          <w:lang w:val="en-US"/>
        </w:rPr>
      </w:pPr>
      <w:r w:rsidRPr="003F62F8">
        <w:rPr>
          <w:b/>
          <w:highlight w:val="cyan"/>
          <w:lang w:val="en-US"/>
        </w:rPr>
        <w:t>Medium</w:t>
      </w:r>
      <w:r w:rsidR="0098070E" w:rsidRPr="003F62F8">
        <w:rPr>
          <w:b/>
          <w:highlight w:val="cyan"/>
          <w:lang w:val="en-US"/>
        </w:rPr>
        <w:t xml:space="preserve"> Priority Proposal </w:t>
      </w:r>
      <w:r w:rsidR="006543D6" w:rsidRPr="003F62F8">
        <w:rPr>
          <w:b/>
          <w:highlight w:val="cyan"/>
          <w:lang w:val="en-US"/>
        </w:rPr>
        <w:t>2</w:t>
      </w:r>
      <w:r w:rsidR="0098070E" w:rsidRPr="003F62F8">
        <w:rPr>
          <w:b/>
          <w:highlight w:val="cyan"/>
          <w:lang w:val="en-US"/>
        </w:rPr>
        <w:t>.2-</w:t>
      </w:r>
      <w:r w:rsidR="006659A1" w:rsidRPr="003F62F8">
        <w:rPr>
          <w:b/>
          <w:highlight w:val="cyan"/>
          <w:lang w:val="en-US"/>
        </w:rPr>
        <w:t>2</w:t>
      </w:r>
      <w:r w:rsidR="0098070E" w:rsidRPr="003F62F8">
        <w:rPr>
          <w:b/>
          <w:lang w:val="en-US"/>
        </w:rPr>
        <w:t>: The configuration for a separately configured initial DL BWP for RedCap UEs can be signaled in SIB</w:t>
      </w:r>
      <w:r w:rsidR="00333DB3" w:rsidRPr="003F62F8">
        <w:rPr>
          <w:b/>
          <w:lang w:val="en-US"/>
        </w:rPr>
        <w:t xml:space="preserve">. </w:t>
      </w:r>
    </w:p>
    <w:p w14:paraId="3225D83D" w14:textId="76B38DAC" w:rsidR="00806C3E" w:rsidRPr="003F62F8" w:rsidRDefault="00806C3E" w:rsidP="00F56624">
      <w:pPr>
        <w:pStyle w:val="a8"/>
        <w:numPr>
          <w:ilvl w:val="0"/>
          <w:numId w:val="17"/>
        </w:numPr>
        <w:rPr>
          <w:b/>
          <w:sz w:val="20"/>
          <w:szCs w:val="22"/>
          <w:lang w:val="en-US"/>
        </w:rPr>
      </w:pPr>
      <w:r w:rsidRPr="003F62F8">
        <w:rPr>
          <w:b/>
          <w:sz w:val="20"/>
          <w:szCs w:val="22"/>
          <w:lang w:val="en-US"/>
        </w:rPr>
        <w:t>The separate initial DL BWP for RedCap UEs can include configuration of CORESET and CSS</w:t>
      </w:r>
      <w:r w:rsidR="00056A22" w:rsidRPr="003F62F8">
        <w:rPr>
          <w:b/>
          <w:sz w:val="20"/>
          <w:szCs w:val="22"/>
          <w:lang w:val="en-US"/>
        </w:rPr>
        <w:t>(s)</w:t>
      </w:r>
      <w:r w:rsidRPr="003F62F8">
        <w:rPr>
          <w:b/>
          <w:sz w:val="20"/>
          <w:szCs w:val="22"/>
          <w:lang w:val="en-US"/>
        </w:rPr>
        <w:t>.</w:t>
      </w:r>
    </w:p>
    <w:p w14:paraId="168942B5" w14:textId="2E6A332B" w:rsidR="0098070E" w:rsidRPr="003F62F8" w:rsidRDefault="00333DB3" w:rsidP="00F56624">
      <w:pPr>
        <w:pStyle w:val="a8"/>
        <w:numPr>
          <w:ilvl w:val="0"/>
          <w:numId w:val="17"/>
        </w:numPr>
        <w:jc w:val="both"/>
        <w:rPr>
          <w:b/>
          <w:szCs w:val="22"/>
          <w:lang w:val="en-US"/>
        </w:rPr>
      </w:pPr>
      <w:r w:rsidRPr="003F62F8">
        <w:rPr>
          <w:b/>
          <w:sz w:val="20"/>
          <w:szCs w:val="22"/>
          <w:lang w:val="en-US"/>
        </w:rPr>
        <w:t>Detailed signaling solution for configuration</w:t>
      </w:r>
      <w:r w:rsidR="00806C3E" w:rsidRPr="003F62F8">
        <w:rPr>
          <w:b/>
          <w:sz w:val="20"/>
          <w:szCs w:val="22"/>
          <w:lang w:val="en-US"/>
        </w:rPr>
        <w:t>s</w:t>
      </w:r>
      <w:r w:rsidRPr="003F62F8">
        <w:rPr>
          <w:b/>
          <w:sz w:val="20"/>
          <w:szCs w:val="22"/>
          <w:lang w:val="en-US"/>
        </w:rPr>
        <w:t xml:space="preserve"> </w:t>
      </w:r>
      <w:r w:rsidR="006260DE" w:rsidRPr="003F62F8">
        <w:rPr>
          <w:b/>
          <w:sz w:val="20"/>
          <w:szCs w:val="22"/>
          <w:lang w:val="en-US"/>
        </w:rPr>
        <w:t>is up to</w:t>
      </w:r>
      <w:r w:rsidRPr="003F62F8">
        <w:rPr>
          <w:b/>
          <w:sz w:val="20"/>
          <w:szCs w:val="22"/>
          <w:lang w:val="en-US"/>
        </w:rPr>
        <w:t xml:space="preserve"> RAN2</w:t>
      </w:r>
      <w:r w:rsidR="009525D5" w:rsidRPr="003F62F8">
        <w:rPr>
          <w:b/>
          <w:sz w:val="20"/>
          <w:szCs w:val="22"/>
          <w:lang w:val="en-US"/>
        </w:rPr>
        <w:t>.</w:t>
      </w:r>
    </w:p>
    <w:tbl>
      <w:tblPr>
        <w:tblStyle w:val="af7"/>
        <w:tblW w:w="9631" w:type="dxa"/>
        <w:tblLook w:val="04A0" w:firstRow="1" w:lastRow="0" w:firstColumn="1" w:lastColumn="0" w:noHBand="0" w:noVBand="1"/>
      </w:tblPr>
      <w:tblGrid>
        <w:gridCol w:w="1479"/>
        <w:gridCol w:w="1372"/>
        <w:gridCol w:w="6780"/>
      </w:tblGrid>
      <w:tr w:rsidR="0098070E" w:rsidRPr="003F62F8" w14:paraId="28FB348E" w14:textId="77777777" w:rsidTr="00AE6324">
        <w:tc>
          <w:tcPr>
            <w:tcW w:w="1479" w:type="dxa"/>
            <w:shd w:val="clear" w:color="auto" w:fill="D9D9D9" w:themeFill="background1" w:themeFillShade="D9"/>
          </w:tcPr>
          <w:p w14:paraId="2AD0D2B3" w14:textId="77777777" w:rsidR="0098070E" w:rsidRPr="003F62F8" w:rsidRDefault="0098070E" w:rsidP="00AE6324">
            <w:pPr>
              <w:rPr>
                <w:b/>
                <w:bCs/>
                <w:lang w:val="en-US"/>
              </w:rPr>
            </w:pPr>
            <w:r w:rsidRPr="003F62F8">
              <w:rPr>
                <w:b/>
                <w:bCs/>
                <w:lang w:val="en-US"/>
              </w:rPr>
              <w:t>Company</w:t>
            </w:r>
          </w:p>
        </w:tc>
        <w:tc>
          <w:tcPr>
            <w:tcW w:w="1372" w:type="dxa"/>
            <w:shd w:val="clear" w:color="auto" w:fill="D9D9D9" w:themeFill="background1" w:themeFillShade="D9"/>
          </w:tcPr>
          <w:p w14:paraId="282FF8AB" w14:textId="77777777" w:rsidR="0098070E" w:rsidRPr="003F62F8" w:rsidRDefault="0098070E" w:rsidP="00AE6324">
            <w:pPr>
              <w:rPr>
                <w:b/>
                <w:bCs/>
                <w:lang w:val="en-US"/>
              </w:rPr>
            </w:pPr>
            <w:r w:rsidRPr="003F62F8">
              <w:rPr>
                <w:b/>
                <w:bCs/>
                <w:lang w:val="en-US"/>
              </w:rPr>
              <w:t>Y/N</w:t>
            </w:r>
          </w:p>
        </w:tc>
        <w:tc>
          <w:tcPr>
            <w:tcW w:w="6780" w:type="dxa"/>
            <w:shd w:val="clear" w:color="auto" w:fill="D9D9D9" w:themeFill="background1" w:themeFillShade="D9"/>
          </w:tcPr>
          <w:p w14:paraId="53637137" w14:textId="77777777" w:rsidR="0098070E" w:rsidRPr="003F62F8" w:rsidRDefault="0098070E" w:rsidP="00AE6324">
            <w:pPr>
              <w:rPr>
                <w:b/>
                <w:bCs/>
                <w:lang w:val="en-US"/>
              </w:rPr>
            </w:pPr>
            <w:r w:rsidRPr="003F62F8">
              <w:rPr>
                <w:b/>
                <w:bCs/>
                <w:lang w:val="en-US"/>
              </w:rPr>
              <w:t>Comments</w:t>
            </w:r>
          </w:p>
        </w:tc>
      </w:tr>
      <w:tr w:rsidR="0098070E" w:rsidRPr="003F62F8" w14:paraId="445E87C8" w14:textId="77777777" w:rsidTr="00AE6324">
        <w:tc>
          <w:tcPr>
            <w:tcW w:w="1479" w:type="dxa"/>
          </w:tcPr>
          <w:p w14:paraId="481C02CD" w14:textId="77777777" w:rsidR="0098070E" w:rsidRPr="003F62F8" w:rsidRDefault="0098070E" w:rsidP="00AE6324">
            <w:pPr>
              <w:rPr>
                <w:lang w:val="en-US" w:eastAsia="ko-KR"/>
              </w:rPr>
            </w:pPr>
          </w:p>
        </w:tc>
        <w:tc>
          <w:tcPr>
            <w:tcW w:w="1372" w:type="dxa"/>
          </w:tcPr>
          <w:p w14:paraId="75A45CCB" w14:textId="77777777" w:rsidR="0098070E" w:rsidRPr="003F62F8" w:rsidRDefault="0098070E" w:rsidP="00AE6324">
            <w:pPr>
              <w:tabs>
                <w:tab w:val="left" w:pos="551"/>
              </w:tabs>
              <w:rPr>
                <w:lang w:val="en-US" w:eastAsia="ko-KR"/>
              </w:rPr>
            </w:pPr>
          </w:p>
        </w:tc>
        <w:tc>
          <w:tcPr>
            <w:tcW w:w="6780" w:type="dxa"/>
          </w:tcPr>
          <w:p w14:paraId="3D88CE48" w14:textId="77777777" w:rsidR="0098070E" w:rsidRPr="003F62F8" w:rsidRDefault="0098070E" w:rsidP="00AE6324">
            <w:pPr>
              <w:rPr>
                <w:lang w:val="en-US" w:eastAsia="ko-KR"/>
              </w:rPr>
            </w:pPr>
          </w:p>
        </w:tc>
      </w:tr>
      <w:tr w:rsidR="0098070E" w:rsidRPr="003F62F8" w14:paraId="5F892CA5" w14:textId="77777777" w:rsidTr="00AE6324">
        <w:tc>
          <w:tcPr>
            <w:tcW w:w="1479" w:type="dxa"/>
          </w:tcPr>
          <w:p w14:paraId="798BE582" w14:textId="77777777" w:rsidR="0098070E" w:rsidRPr="003F62F8" w:rsidRDefault="0098070E" w:rsidP="00AE6324">
            <w:pPr>
              <w:rPr>
                <w:lang w:val="en-US" w:eastAsia="ko-KR"/>
              </w:rPr>
            </w:pPr>
          </w:p>
        </w:tc>
        <w:tc>
          <w:tcPr>
            <w:tcW w:w="1372" w:type="dxa"/>
          </w:tcPr>
          <w:p w14:paraId="06F0B4F9" w14:textId="77777777" w:rsidR="0098070E" w:rsidRPr="003F62F8" w:rsidRDefault="0098070E" w:rsidP="00AE6324">
            <w:pPr>
              <w:tabs>
                <w:tab w:val="left" w:pos="551"/>
              </w:tabs>
              <w:rPr>
                <w:lang w:val="en-US" w:eastAsia="ko-KR"/>
              </w:rPr>
            </w:pPr>
          </w:p>
        </w:tc>
        <w:tc>
          <w:tcPr>
            <w:tcW w:w="6780" w:type="dxa"/>
          </w:tcPr>
          <w:p w14:paraId="5B5B7AF7" w14:textId="77777777" w:rsidR="0098070E" w:rsidRPr="003F62F8" w:rsidRDefault="0098070E" w:rsidP="00AE6324">
            <w:pPr>
              <w:rPr>
                <w:lang w:val="en-US" w:eastAsia="ko-KR"/>
              </w:rPr>
            </w:pPr>
          </w:p>
        </w:tc>
      </w:tr>
      <w:tr w:rsidR="0098070E" w:rsidRPr="003F62F8" w14:paraId="3A371381" w14:textId="77777777" w:rsidTr="00AE6324">
        <w:tc>
          <w:tcPr>
            <w:tcW w:w="1479" w:type="dxa"/>
          </w:tcPr>
          <w:p w14:paraId="2C82AAC2" w14:textId="77777777" w:rsidR="0098070E" w:rsidRPr="003F62F8" w:rsidRDefault="0098070E" w:rsidP="00AE6324">
            <w:pPr>
              <w:rPr>
                <w:lang w:val="en-US" w:eastAsia="ko-KR"/>
              </w:rPr>
            </w:pPr>
          </w:p>
        </w:tc>
        <w:tc>
          <w:tcPr>
            <w:tcW w:w="1372" w:type="dxa"/>
          </w:tcPr>
          <w:p w14:paraId="2BDD8EC6" w14:textId="77777777" w:rsidR="0098070E" w:rsidRPr="003F62F8" w:rsidRDefault="0098070E" w:rsidP="00AE6324">
            <w:pPr>
              <w:tabs>
                <w:tab w:val="left" w:pos="551"/>
              </w:tabs>
              <w:rPr>
                <w:lang w:val="en-US" w:eastAsia="ko-KR"/>
              </w:rPr>
            </w:pPr>
          </w:p>
        </w:tc>
        <w:tc>
          <w:tcPr>
            <w:tcW w:w="6780" w:type="dxa"/>
          </w:tcPr>
          <w:p w14:paraId="6DBB018B" w14:textId="77777777" w:rsidR="0098070E" w:rsidRPr="003F62F8" w:rsidRDefault="0098070E" w:rsidP="00AE6324">
            <w:pPr>
              <w:rPr>
                <w:lang w:val="en-US" w:eastAsia="ko-KR"/>
              </w:rPr>
            </w:pPr>
          </w:p>
        </w:tc>
      </w:tr>
    </w:tbl>
    <w:p w14:paraId="293B5E82" w14:textId="77777777" w:rsidR="0098070E" w:rsidRPr="003F62F8" w:rsidRDefault="0098070E" w:rsidP="00134B43">
      <w:pPr>
        <w:tabs>
          <w:tab w:val="left" w:pos="1410"/>
        </w:tabs>
        <w:spacing w:after="100" w:afterAutospacing="1"/>
        <w:jc w:val="both"/>
        <w:rPr>
          <w:rFonts w:ascii="Times" w:hAnsi="Times"/>
          <w:szCs w:val="24"/>
          <w:lang w:val="en-US"/>
        </w:rPr>
      </w:pPr>
    </w:p>
    <w:p w14:paraId="615D7038" w14:textId="4B295DB5" w:rsidR="00793C41" w:rsidRPr="003F62F8" w:rsidRDefault="00793C41" w:rsidP="00793C41">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Use of separate initial DL BWP </w:t>
      </w:r>
      <w:r w:rsidR="00134B43" w:rsidRPr="003F62F8">
        <w:rPr>
          <w:rFonts w:ascii="Times" w:hAnsi="Times"/>
          <w:b/>
          <w:szCs w:val="24"/>
          <w:u w:val="single"/>
          <w:lang w:val="en-US"/>
        </w:rPr>
        <w:t xml:space="preserve">during </w:t>
      </w:r>
      <w:r w:rsidRPr="003F62F8">
        <w:rPr>
          <w:rFonts w:ascii="Times" w:hAnsi="Times"/>
          <w:b/>
          <w:szCs w:val="24"/>
          <w:u w:val="single"/>
          <w:lang w:val="en-US"/>
        </w:rPr>
        <w:t>initial access</w:t>
      </w:r>
    </w:p>
    <w:p w14:paraId="54823090" w14:textId="2EF96FBC" w:rsidR="00793C41" w:rsidRPr="003F62F8" w:rsidRDefault="0074261F" w:rsidP="00BF5B92">
      <w:pPr>
        <w:tabs>
          <w:tab w:val="left" w:pos="1410"/>
        </w:tabs>
        <w:spacing w:after="100" w:afterAutospacing="1"/>
        <w:jc w:val="both"/>
        <w:rPr>
          <w:rFonts w:ascii="Times" w:hAnsi="Times"/>
          <w:szCs w:val="24"/>
          <w:lang w:val="en-US"/>
        </w:rPr>
      </w:pPr>
      <w:r w:rsidRPr="003F62F8">
        <w:rPr>
          <w:rFonts w:ascii="Times" w:hAnsi="Times"/>
          <w:szCs w:val="24"/>
          <w:lang w:val="en-US"/>
        </w:rPr>
        <w:t>If a separate initial DL BWP for RedCap UEs is configured/defined, the separate initial DL BWP for RedCap UEs can be used during initial access [</w:t>
      </w:r>
      <w:r w:rsidR="00940D85" w:rsidRPr="003F62F8">
        <w:rPr>
          <w:rFonts w:ascii="Times" w:hAnsi="Times"/>
          <w:szCs w:val="24"/>
          <w:lang w:val="en-US"/>
        </w:rPr>
        <w:t>4,</w:t>
      </w:r>
      <w:r w:rsidR="00940D85" w:rsidRPr="003F62F8">
        <w:rPr>
          <w:lang w:val="en-US"/>
        </w:rPr>
        <w:t xml:space="preserve"> </w:t>
      </w:r>
      <w:r w:rsidR="00940D85" w:rsidRPr="003F62F8">
        <w:rPr>
          <w:rFonts w:ascii="Times" w:hAnsi="Times"/>
          <w:szCs w:val="24"/>
          <w:lang w:val="en-US"/>
        </w:rPr>
        <w:t xml:space="preserve">20, 24, 25, </w:t>
      </w:r>
      <w:r w:rsidR="007A4832" w:rsidRPr="003F62F8">
        <w:rPr>
          <w:rFonts w:ascii="Times" w:hAnsi="Times"/>
          <w:szCs w:val="24"/>
          <w:lang w:val="en-US"/>
        </w:rPr>
        <w:t>29</w:t>
      </w:r>
      <w:r w:rsidRPr="003F62F8">
        <w:rPr>
          <w:rFonts w:ascii="Times" w:hAnsi="Times"/>
          <w:szCs w:val="24"/>
          <w:lang w:val="en-US"/>
        </w:rPr>
        <w:t>].</w:t>
      </w:r>
      <w:r w:rsidR="00232FC6">
        <w:rPr>
          <w:rFonts w:ascii="Times" w:hAnsi="Times"/>
          <w:szCs w:val="24"/>
          <w:lang w:val="en-US"/>
        </w:rPr>
        <w:t xml:space="preserve"> </w:t>
      </w:r>
      <w:r w:rsidR="00EE6C5C" w:rsidRPr="003F62F8">
        <w:rPr>
          <w:rFonts w:ascii="Times" w:hAnsi="Times"/>
          <w:szCs w:val="24"/>
          <w:lang w:val="en-US"/>
        </w:rPr>
        <w:t>Contribution [</w:t>
      </w:r>
      <w:r w:rsidR="00AB495A" w:rsidRPr="003F62F8">
        <w:rPr>
          <w:rFonts w:ascii="Times" w:hAnsi="Times"/>
          <w:szCs w:val="24"/>
          <w:lang w:val="en-US"/>
        </w:rPr>
        <w:t>4</w:t>
      </w:r>
      <w:r w:rsidR="00EE6C5C" w:rsidRPr="003F62F8">
        <w:rPr>
          <w:rFonts w:ascii="Times" w:hAnsi="Times"/>
          <w:szCs w:val="24"/>
          <w:lang w:val="en-US"/>
        </w:rPr>
        <w:t>]</w:t>
      </w:r>
      <w:r w:rsidR="000166AD" w:rsidRPr="003F62F8">
        <w:rPr>
          <w:rFonts w:ascii="Times" w:hAnsi="Times"/>
          <w:szCs w:val="24"/>
          <w:lang w:val="en-US"/>
        </w:rPr>
        <w:t xml:space="preserve"> states that for</w:t>
      </w:r>
      <w:r w:rsidR="00EE6C5C" w:rsidRPr="003F62F8">
        <w:rPr>
          <w:rFonts w:ascii="Times" w:hAnsi="Times"/>
          <w:szCs w:val="24"/>
          <w:lang w:val="en-US"/>
        </w:rPr>
        <w:t xml:space="preserve"> RedCap UEs, the IE </w:t>
      </w:r>
      <w:proofErr w:type="spellStart"/>
      <w:r w:rsidR="00EE6C5C" w:rsidRPr="003F62F8">
        <w:rPr>
          <w:rFonts w:ascii="Times" w:hAnsi="Times"/>
          <w:i/>
          <w:szCs w:val="24"/>
          <w:lang w:val="en-US"/>
        </w:rPr>
        <w:t>locationAndBandwidth</w:t>
      </w:r>
      <w:proofErr w:type="spellEnd"/>
      <w:r w:rsidR="00EE6C5C" w:rsidRPr="003F62F8">
        <w:rPr>
          <w:rFonts w:ascii="Times" w:hAnsi="Times"/>
          <w:szCs w:val="24"/>
          <w:lang w:val="en-US"/>
        </w:rPr>
        <w:t xml:space="preserve"> specified in the initial DL BWP can be applied and used during the initial access.</w:t>
      </w:r>
      <w:r w:rsidR="000166AD" w:rsidRPr="003F62F8">
        <w:rPr>
          <w:rFonts w:ascii="Times" w:hAnsi="Times"/>
          <w:szCs w:val="24"/>
          <w:lang w:val="en-US"/>
        </w:rPr>
        <w:t xml:space="preserve"> </w:t>
      </w:r>
      <w:r w:rsidR="00134B43" w:rsidRPr="003F62F8">
        <w:rPr>
          <w:rFonts w:ascii="Times" w:hAnsi="Times"/>
          <w:szCs w:val="24"/>
          <w:lang w:val="en-US"/>
        </w:rPr>
        <w:t xml:space="preserve">One </w:t>
      </w:r>
      <w:r w:rsidR="006742B0">
        <w:rPr>
          <w:rFonts w:ascii="Times" w:hAnsi="Times"/>
          <w:szCs w:val="24"/>
          <w:lang w:val="en-US"/>
        </w:rPr>
        <w:t>contribution</w:t>
      </w:r>
      <w:r w:rsidR="00134B43" w:rsidRPr="003F62F8">
        <w:rPr>
          <w:rFonts w:ascii="Times" w:hAnsi="Times"/>
          <w:szCs w:val="24"/>
          <w:lang w:val="en-US"/>
        </w:rPr>
        <w:t xml:space="preserve"> [</w:t>
      </w:r>
      <w:r w:rsidR="00987B80" w:rsidRPr="003F62F8">
        <w:rPr>
          <w:rFonts w:ascii="Times" w:hAnsi="Times"/>
          <w:szCs w:val="24"/>
          <w:lang w:val="en-US"/>
        </w:rPr>
        <w:t>17</w:t>
      </w:r>
      <w:r w:rsidR="00134B43" w:rsidRPr="003F62F8">
        <w:rPr>
          <w:rFonts w:ascii="Times" w:hAnsi="Times"/>
          <w:szCs w:val="24"/>
          <w:lang w:val="en-US"/>
        </w:rPr>
        <w:t xml:space="preserve">] mentions that, during initial access, </w:t>
      </w:r>
      <w:proofErr w:type="gramStart"/>
      <w:r w:rsidR="00134B43" w:rsidRPr="003F62F8">
        <w:rPr>
          <w:rFonts w:ascii="Times" w:hAnsi="Times"/>
          <w:szCs w:val="24"/>
          <w:lang w:val="en-US"/>
        </w:rPr>
        <w:t>RedCap</w:t>
      </w:r>
      <w:proofErr w:type="gramEnd"/>
      <w:r w:rsidR="00134B43" w:rsidRPr="003F62F8">
        <w:rPr>
          <w:rFonts w:ascii="Times" w:hAnsi="Times"/>
          <w:szCs w:val="24"/>
          <w:lang w:val="en-US"/>
        </w:rPr>
        <w:t xml:space="preserve"> and non-RedCap UEs share the SSB, CORESET#0, SIB1 and initial DL BWP.</w:t>
      </w:r>
    </w:p>
    <w:p w14:paraId="2865739A" w14:textId="7118C8EA" w:rsidR="00816C6C" w:rsidRPr="003F62F8" w:rsidRDefault="00816C6C" w:rsidP="00816C6C">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3</w:t>
      </w:r>
      <w:r w:rsidRPr="003F62F8">
        <w:rPr>
          <w:b/>
          <w:lang w:val="en-US"/>
        </w:rPr>
        <w:t>: A separate initial DL BWP for RedCap</w:t>
      </w:r>
      <w:r w:rsidR="00BF6777" w:rsidRPr="003F62F8">
        <w:rPr>
          <w:b/>
          <w:lang w:val="en-US"/>
        </w:rPr>
        <w:t xml:space="preserve"> UEs</w:t>
      </w:r>
      <w:r w:rsidR="00E5660F" w:rsidRPr="003F62F8">
        <w:rPr>
          <w:b/>
          <w:lang w:val="en-US"/>
        </w:rPr>
        <w:t xml:space="preserve"> (if configured)</w:t>
      </w:r>
      <w:r w:rsidRPr="003F62F8">
        <w:rPr>
          <w:b/>
          <w:lang w:val="en-US"/>
        </w:rPr>
        <w:t xml:space="preserve"> can be used during the initial access.</w:t>
      </w:r>
    </w:p>
    <w:tbl>
      <w:tblPr>
        <w:tblStyle w:val="af7"/>
        <w:tblW w:w="9631" w:type="dxa"/>
        <w:tblLook w:val="04A0" w:firstRow="1" w:lastRow="0" w:firstColumn="1" w:lastColumn="0" w:noHBand="0" w:noVBand="1"/>
      </w:tblPr>
      <w:tblGrid>
        <w:gridCol w:w="1479"/>
        <w:gridCol w:w="1372"/>
        <w:gridCol w:w="6780"/>
      </w:tblGrid>
      <w:tr w:rsidR="00816C6C" w:rsidRPr="003F62F8" w14:paraId="6E58432E" w14:textId="77777777" w:rsidTr="00AE6324">
        <w:tc>
          <w:tcPr>
            <w:tcW w:w="1479" w:type="dxa"/>
            <w:shd w:val="clear" w:color="auto" w:fill="D9D9D9" w:themeFill="background1" w:themeFillShade="D9"/>
          </w:tcPr>
          <w:p w14:paraId="354AE7D5" w14:textId="77777777" w:rsidR="00816C6C" w:rsidRPr="003F62F8" w:rsidRDefault="00816C6C" w:rsidP="00AE6324">
            <w:pPr>
              <w:rPr>
                <w:b/>
                <w:bCs/>
                <w:lang w:val="en-US"/>
              </w:rPr>
            </w:pPr>
            <w:r w:rsidRPr="003F62F8">
              <w:rPr>
                <w:b/>
                <w:bCs/>
                <w:lang w:val="en-US"/>
              </w:rPr>
              <w:t>Company</w:t>
            </w:r>
          </w:p>
        </w:tc>
        <w:tc>
          <w:tcPr>
            <w:tcW w:w="1372" w:type="dxa"/>
            <w:shd w:val="clear" w:color="auto" w:fill="D9D9D9" w:themeFill="background1" w:themeFillShade="D9"/>
          </w:tcPr>
          <w:p w14:paraId="15ACABE0" w14:textId="77777777" w:rsidR="00816C6C" w:rsidRPr="003F62F8" w:rsidRDefault="00816C6C" w:rsidP="00AE6324">
            <w:pPr>
              <w:rPr>
                <w:b/>
                <w:bCs/>
                <w:lang w:val="en-US"/>
              </w:rPr>
            </w:pPr>
            <w:r w:rsidRPr="003F62F8">
              <w:rPr>
                <w:b/>
                <w:bCs/>
                <w:lang w:val="en-US"/>
              </w:rPr>
              <w:t>Y/N</w:t>
            </w:r>
          </w:p>
        </w:tc>
        <w:tc>
          <w:tcPr>
            <w:tcW w:w="6780" w:type="dxa"/>
            <w:shd w:val="clear" w:color="auto" w:fill="D9D9D9" w:themeFill="background1" w:themeFillShade="D9"/>
          </w:tcPr>
          <w:p w14:paraId="1C4A6D85" w14:textId="77777777" w:rsidR="00816C6C" w:rsidRPr="003F62F8" w:rsidRDefault="00816C6C" w:rsidP="00AE6324">
            <w:pPr>
              <w:rPr>
                <w:b/>
                <w:bCs/>
                <w:lang w:val="en-US"/>
              </w:rPr>
            </w:pPr>
            <w:r w:rsidRPr="003F62F8">
              <w:rPr>
                <w:b/>
                <w:bCs/>
                <w:lang w:val="en-US"/>
              </w:rPr>
              <w:t>Comments</w:t>
            </w:r>
          </w:p>
        </w:tc>
      </w:tr>
      <w:tr w:rsidR="00C46E51" w:rsidRPr="003F62F8" w14:paraId="3FCF088A" w14:textId="77777777" w:rsidTr="00AE6324">
        <w:tc>
          <w:tcPr>
            <w:tcW w:w="1479" w:type="dxa"/>
          </w:tcPr>
          <w:p w14:paraId="4B1640EF" w14:textId="412943C3"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FC5E92A" w14:textId="437C6929" w:rsidR="00C46E51" w:rsidRPr="003F62F8" w:rsidRDefault="00870748" w:rsidP="00C46E51">
            <w:pPr>
              <w:tabs>
                <w:tab w:val="left" w:pos="551"/>
              </w:tabs>
              <w:rPr>
                <w:lang w:val="en-US" w:eastAsia="ko-KR"/>
              </w:rPr>
            </w:pPr>
            <w:r>
              <w:rPr>
                <w:lang w:val="en-US" w:eastAsia="ko-KR"/>
              </w:rPr>
              <w:t>C</w:t>
            </w:r>
            <w:r w:rsidR="00C46E51">
              <w:rPr>
                <w:lang w:val="en-US" w:eastAsia="ko-KR"/>
              </w:rPr>
              <w:t xml:space="preserve">larification </w:t>
            </w:r>
            <w:r>
              <w:rPr>
                <w:lang w:val="en-US" w:eastAsia="ko-KR"/>
              </w:rPr>
              <w:t>needed</w:t>
            </w:r>
          </w:p>
        </w:tc>
        <w:tc>
          <w:tcPr>
            <w:tcW w:w="6780" w:type="dxa"/>
          </w:tcPr>
          <w:p w14:paraId="0AE5BD11" w14:textId="10388571" w:rsidR="00C46E51" w:rsidRDefault="006009D8" w:rsidP="00C46E5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sidR="00870748">
              <w:rPr>
                <w:lang w:val="en-US" w:eastAsia="ko-KR"/>
              </w:rPr>
              <w:t>C</w:t>
            </w:r>
            <w:r w:rsidR="00C46E51">
              <w:rPr>
                <w:lang w:val="en-US" w:eastAsia="ko-KR"/>
              </w:rPr>
              <w:t>an be used for</w:t>
            </w:r>
            <w:r w:rsidR="00870748">
              <w:rPr>
                <w:lang w:val="en-US" w:eastAsia="ko-KR"/>
              </w:rPr>
              <w:t xml:space="preserve"> </w:t>
            </w:r>
            <w:r w:rsidR="00C46E51">
              <w:rPr>
                <w:lang w:val="en-US" w:eastAsia="ko-KR"/>
              </w:rPr>
              <w:t>aligning the DL and UL center frequency during initial access</w:t>
            </w:r>
            <w:r w:rsidR="00870748">
              <w:rPr>
                <w:lang w:val="en-US" w:eastAsia="ko-KR"/>
              </w:rPr>
              <w:t xml:space="preserve"> for unpaired spectrum</w:t>
            </w:r>
            <w:r w:rsidR="00C46E51">
              <w:rPr>
                <w:lang w:val="en-US" w:eastAsia="ko-KR"/>
              </w:rPr>
              <w:t>.</w:t>
            </w:r>
            <w:r>
              <w:rPr>
                <w:rFonts w:asciiTheme="minorEastAsia" w:eastAsiaTheme="minorEastAsia" w:hAnsiTheme="minorEastAsia" w:hint="eastAsia"/>
                <w:lang w:val="en-US" w:eastAsia="zh-CN"/>
              </w:rPr>
              <w:t>”</w:t>
            </w:r>
          </w:p>
          <w:p w14:paraId="3836153C" w14:textId="7CF8F737" w:rsidR="00870748" w:rsidRDefault="00870748" w:rsidP="00C46E51">
            <w:pPr>
              <w:rPr>
                <w:lang w:val="en-US" w:eastAsia="ko-KR"/>
              </w:rPr>
            </w:pPr>
            <w:r>
              <w:rPr>
                <w:lang w:val="en-US" w:eastAsia="ko-KR"/>
              </w:rPr>
              <w:t>If not agreeable, we suggest to firstly proceed with discussion on the following issue for DL during initial access:</w:t>
            </w:r>
          </w:p>
          <w:p w14:paraId="39E8EFF4" w14:textId="75B89CD1" w:rsidR="00870748" w:rsidRPr="006009D8" w:rsidRDefault="00870748" w:rsidP="00F56624">
            <w:pPr>
              <w:pStyle w:val="a8"/>
              <w:numPr>
                <w:ilvl w:val="0"/>
                <w:numId w:val="24"/>
              </w:numPr>
              <w:rPr>
                <w:lang w:val="en-US" w:eastAsia="ko-KR"/>
              </w:rPr>
            </w:pPr>
            <w:r w:rsidRPr="006009D8">
              <w:rPr>
                <w:lang w:val="en-US" w:eastAsia="ko-KR"/>
              </w:rPr>
              <w:t>Whether</w:t>
            </w:r>
            <w:r w:rsidR="006009D8" w:rsidRPr="006009D8">
              <w:rPr>
                <w:lang w:val="en-US" w:eastAsia="ko-KR"/>
              </w:rPr>
              <w:t xml:space="preserve"> a RedCap UE can be</w:t>
            </w:r>
            <w:r w:rsidRPr="006009D8">
              <w:rPr>
                <w:lang w:val="en-US" w:eastAsia="ko-KR"/>
              </w:rPr>
              <w:t xml:space="preserve"> assumed to be able to perform RF retuning (FFS by BWP switching/retuning/hopping) </w:t>
            </w:r>
          </w:p>
          <w:p w14:paraId="568ED004" w14:textId="1A7D681C" w:rsidR="00870748" w:rsidRPr="006009D8" w:rsidRDefault="006009D8" w:rsidP="00F56624">
            <w:pPr>
              <w:pStyle w:val="a8"/>
              <w:numPr>
                <w:ilvl w:val="0"/>
                <w:numId w:val="24"/>
              </w:numPr>
              <w:rPr>
                <w:lang w:val="en-US" w:eastAsia="ko-KR"/>
              </w:rPr>
            </w:pPr>
            <w:r w:rsidRPr="006009D8">
              <w:rPr>
                <w:lang w:val="en-US" w:eastAsia="ko-KR"/>
              </w:rPr>
              <w:t>As a baseline, without additional SSB, what needs to be supported if a RedCap UE is configured with an initial DL BWP without BW containing SSB</w:t>
            </w:r>
          </w:p>
        </w:tc>
      </w:tr>
      <w:tr w:rsidR="00481497" w:rsidRPr="003F62F8" w14:paraId="69840FC1" w14:textId="77777777" w:rsidTr="00AE6324">
        <w:tc>
          <w:tcPr>
            <w:tcW w:w="1479" w:type="dxa"/>
          </w:tcPr>
          <w:p w14:paraId="04875CDE" w14:textId="625C240F" w:rsidR="00481497" w:rsidRPr="003F62F8" w:rsidRDefault="00481497" w:rsidP="0048149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802761B" w14:textId="03E03935"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4BFF4CFE" w14:textId="1EF7C8A4" w:rsidR="00481497" w:rsidRDefault="00481497" w:rsidP="0048149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179D242" w14:textId="1C398298" w:rsidR="00481497" w:rsidRPr="003F62F8" w:rsidRDefault="00481497" w:rsidP="0048149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46E51" w:rsidRPr="003F62F8" w14:paraId="20C944A5" w14:textId="77777777" w:rsidTr="00AE6324">
        <w:tc>
          <w:tcPr>
            <w:tcW w:w="1479" w:type="dxa"/>
          </w:tcPr>
          <w:p w14:paraId="0A5D60F8" w14:textId="730DB9A3" w:rsidR="00C46E51" w:rsidRPr="003F62F8" w:rsidRDefault="00C97857" w:rsidP="00C46E51">
            <w:pPr>
              <w:rPr>
                <w:lang w:val="en-US" w:eastAsia="ko-KR"/>
              </w:rPr>
            </w:pPr>
            <w:r>
              <w:rPr>
                <w:lang w:val="en-US" w:eastAsia="ko-KR"/>
              </w:rPr>
              <w:t>Qualcomm</w:t>
            </w:r>
          </w:p>
        </w:tc>
        <w:tc>
          <w:tcPr>
            <w:tcW w:w="1372" w:type="dxa"/>
          </w:tcPr>
          <w:p w14:paraId="3B5DB541" w14:textId="77777777" w:rsidR="00C46E51" w:rsidRPr="003F62F8" w:rsidRDefault="00C46E51" w:rsidP="00C46E51">
            <w:pPr>
              <w:tabs>
                <w:tab w:val="left" w:pos="551"/>
              </w:tabs>
              <w:rPr>
                <w:lang w:val="en-US" w:eastAsia="ko-KR"/>
              </w:rPr>
            </w:pPr>
          </w:p>
        </w:tc>
        <w:tc>
          <w:tcPr>
            <w:tcW w:w="6780" w:type="dxa"/>
          </w:tcPr>
          <w:p w14:paraId="2BEBFA79" w14:textId="46D6572D" w:rsidR="00C97857" w:rsidRDefault="00C97857" w:rsidP="00C97857">
            <w:pPr>
              <w:rPr>
                <w:lang w:val="en-US" w:eastAsia="ko-KR"/>
              </w:rPr>
            </w:pPr>
            <w:r>
              <w:rPr>
                <w:lang w:val="en-US" w:eastAsia="ko-KR"/>
              </w:rPr>
              <w:t xml:space="preserve">If the initial DL BWP separately configured for RedCap UEs can be used during initial </w:t>
            </w:r>
            <w:proofErr w:type="gramStart"/>
            <w:r>
              <w:rPr>
                <w:lang w:val="en-US" w:eastAsia="ko-KR"/>
              </w:rPr>
              <w:t>access,  it</w:t>
            </w:r>
            <w:proofErr w:type="gramEnd"/>
            <w:r>
              <w:rPr>
                <w:lang w:val="en-US" w:eastAsia="ko-KR"/>
              </w:rPr>
              <w:t xml:space="preserve"> has to include:</w:t>
            </w:r>
          </w:p>
          <w:p w14:paraId="16F4BF43" w14:textId="77777777" w:rsidR="00C97857" w:rsidRPr="002A3443" w:rsidRDefault="00C97857" w:rsidP="00F56624">
            <w:pPr>
              <w:pStyle w:val="a8"/>
              <w:numPr>
                <w:ilvl w:val="0"/>
                <w:numId w:val="25"/>
              </w:numPr>
              <w:rPr>
                <w:sz w:val="20"/>
                <w:szCs w:val="22"/>
                <w:lang w:val="en-US" w:eastAsia="ko-KR"/>
              </w:rPr>
            </w:pPr>
            <w:r w:rsidRPr="002A3443">
              <w:rPr>
                <w:sz w:val="20"/>
                <w:szCs w:val="22"/>
                <w:lang w:val="en-US" w:eastAsia="ko-KR"/>
              </w:rPr>
              <w:lastRenderedPageBreak/>
              <w:t>SSB</w:t>
            </w:r>
          </w:p>
          <w:p w14:paraId="14FF4A12" w14:textId="0D2016D2" w:rsidR="00C97857" w:rsidRPr="00C97857" w:rsidRDefault="00C97857" w:rsidP="00F56624">
            <w:pPr>
              <w:pStyle w:val="a8"/>
              <w:numPr>
                <w:ilvl w:val="0"/>
                <w:numId w:val="25"/>
              </w:numPr>
              <w:rPr>
                <w:lang w:val="en-US" w:eastAsia="ko-KR"/>
              </w:rPr>
            </w:pPr>
            <w:r w:rsidRPr="00C97857">
              <w:rPr>
                <w:sz w:val="20"/>
                <w:szCs w:val="20"/>
                <w:lang w:val="en-US" w:eastAsia="ko-KR"/>
              </w:rPr>
              <w:t>CORESET and CSS associated with msg2/msg4/</w:t>
            </w:r>
            <w:proofErr w:type="spellStart"/>
            <w:r w:rsidRPr="00C97857">
              <w:rPr>
                <w:sz w:val="20"/>
                <w:szCs w:val="20"/>
                <w:lang w:val="en-US" w:eastAsia="ko-KR"/>
              </w:rPr>
              <w:t>msgB</w:t>
            </w:r>
            <w:proofErr w:type="spellEnd"/>
            <w:r>
              <w:rPr>
                <w:sz w:val="20"/>
                <w:szCs w:val="20"/>
                <w:lang w:val="en-US" w:eastAsia="ko-KR"/>
              </w:rPr>
              <w:t xml:space="preserve"> and SI update</w:t>
            </w:r>
          </w:p>
        </w:tc>
      </w:tr>
      <w:tr w:rsidR="00B41E90" w:rsidRPr="003F62F8" w14:paraId="7DED255C" w14:textId="77777777" w:rsidTr="00AE6324">
        <w:tc>
          <w:tcPr>
            <w:tcW w:w="1479" w:type="dxa"/>
          </w:tcPr>
          <w:p w14:paraId="7C118B0A" w14:textId="1C02B237" w:rsidR="00B41E90" w:rsidRPr="00B41E90" w:rsidRDefault="00B41E90" w:rsidP="00C46E51">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80FE9C8" w14:textId="2E7BB635" w:rsidR="00B41E90" w:rsidRPr="00B41E90" w:rsidRDefault="00B41E90"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25886DE8" w14:textId="77777777" w:rsidR="00B41E90" w:rsidRDefault="00B41E90" w:rsidP="00C97857">
            <w:pPr>
              <w:rPr>
                <w:lang w:val="en-US" w:eastAsia="ko-KR"/>
              </w:rPr>
            </w:pPr>
          </w:p>
        </w:tc>
      </w:tr>
    </w:tbl>
    <w:p w14:paraId="7E33E858" w14:textId="77777777" w:rsidR="00816C6C" w:rsidRPr="003F62F8" w:rsidRDefault="00816C6C" w:rsidP="00BF5B92">
      <w:pPr>
        <w:tabs>
          <w:tab w:val="left" w:pos="1410"/>
        </w:tabs>
        <w:spacing w:after="100" w:afterAutospacing="1"/>
        <w:jc w:val="both"/>
        <w:rPr>
          <w:rFonts w:ascii="Times" w:hAnsi="Times"/>
          <w:szCs w:val="24"/>
          <w:lang w:val="en-US"/>
        </w:rPr>
      </w:pPr>
    </w:p>
    <w:p w14:paraId="4B08F116" w14:textId="0CFCBC01" w:rsidR="00374768" w:rsidRPr="003F62F8" w:rsidRDefault="00374768" w:rsidP="00374768">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a separate SIB-configured initial DL BWP contains the entire CORESET #0</w:t>
      </w:r>
    </w:p>
    <w:p w14:paraId="6E23D1F2" w14:textId="58DC94D5" w:rsidR="00374768" w:rsidRPr="003F62F8" w:rsidRDefault="005E7647" w:rsidP="00BF5B92">
      <w:pPr>
        <w:tabs>
          <w:tab w:val="left" w:pos="1410"/>
        </w:tabs>
        <w:spacing w:after="100" w:afterAutospacing="1"/>
        <w:jc w:val="both"/>
        <w:rPr>
          <w:rFonts w:ascii="Times" w:hAnsi="Times"/>
          <w:szCs w:val="24"/>
          <w:lang w:val="en-US"/>
        </w:rPr>
      </w:pPr>
      <w:r w:rsidRPr="003F62F8">
        <w:rPr>
          <w:rFonts w:ascii="Times" w:hAnsi="Times"/>
          <w:szCs w:val="24"/>
          <w:lang w:val="en-US"/>
        </w:rPr>
        <w:t>Most</w:t>
      </w:r>
      <w:r w:rsidR="005652B9" w:rsidRPr="003F62F8">
        <w:rPr>
          <w:rFonts w:ascii="Times" w:hAnsi="Times"/>
          <w:szCs w:val="24"/>
          <w:lang w:val="en-US"/>
        </w:rPr>
        <w:t xml:space="preserve"> </w:t>
      </w:r>
      <w:r w:rsidR="004E5690">
        <w:rPr>
          <w:rFonts w:ascii="Times" w:hAnsi="Times"/>
          <w:szCs w:val="24"/>
          <w:lang w:val="en-US"/>
        </w:rPr>
        <w:t>contributions</w:t>
      </w:r>
      <w:r w:rsidR="005652B9" w:rsidRPr="003F62F8">
        <w:rPr>
          <w:rFonts w:ascii="Times" w:hAnsi="Times"/>
          <w:szCs w:val="24"/>
          <w:lang w:val="en-US"/>
        </w:rPr>
        <w:t xml:space="preserve"> </w:t>
      </w:r>
      <w:r w:rsidRPr="003F62F8">
        <w:rPr>
          <w:rFonts w:ascii="Times" w:hAnsi="Times"/>
          <w:szCs w:val="24"/>
          <w:lang w:val="en-US"/>
        </w:rPr>
        <w:t xml:space="preserve">propose that </w:t>
      </w:r>
      <w:r w:rsidR="00636D0D" w:rsidRPr="003F62F8">
        <w:rPr>
          <w:rFonts w:ascii="Times" w:hAnsi="Times"/>
          <w:szCs w:val="24"/>
          <w:lang w:val="en-US"/>
        </w:rPr>
        <w:t>a separate SIB-configured initial DL BWP does no</w:t>
      </w:r>
      <w:r w:rsidR="00516FB7" w:rsidRPr="003F62F8">
        <w:rPr>
          <w:rFonts w:ascii="Times" w:hAnsi="Times"/>
          <w:szCs w:val="24"/>
          <w:lang w:val="en-US"/>
        </w:rPr>
        <w:t>t</w:t>
      </w:r>
      <w:r w:rsidR="00636D0D" w:rsidRPr="003F62F8">
        <w:rPr>
          <w:rFonts w:ascii="Times" w:hAnsi="Times"/>
          <w:szCs w:val="24"/>
          <w:lang w:val="en-US"/>
        </w:rPr>
        <w:t xml:space="preserve"> need to contain the entire CORESET #0 [</w:t>
      </w:r>
      <w:r w:rsidR="00AB495A" w:rsidRPr="003F62F8">
        <w:rPr>
          <w:rFonts w:ascii="Times" w:hAnsi="Times"/>
          <w:szCs w:val="24"/>
          <w:lang w:val="en-US"/>
        </w:rPr>
        <w:t>4</w:t>
      </w:r>
      <w:r w:rsidR="00940D85" w:rsidRPr="003F62F8">
        <w:rPr>
          <w:rFonts w:ascii="Times" w:hAnsi="Times"/>
          <w:szCs w:val="24"/>
          <w:lang w:val="en-US"/>
        </w:rPr>
        <w:t>, 5, 6, 8, 15, 18, 20, 23,</w:t>
      </w:r>
      <w:r w:rsidR="00940D85" w:rsidRPr="003F62F8">
        <w:rPr>
          <w:lang w:val="en-US"/>
        </w:rPr>
        <w:t xml:space="preserve"> </w:t>
      </w:r>
      <w:r w:rsidR="00940D85" w:rsidRPr="003F62F8">
        <w:rPr>
          <w:rFonts w:ascii="Times" w:hAnsi="Times"/>
          <w:szCs w:val="24"/>
          <w:lang w:val="en-US"/>
        </w:rPr>
        <w:t>24</w:t>
      </w:r>
      <w:r w:rsidR="00516FB7" w:rsidRPr="003F62F8">
        <w:rPr>
          <w:rFonts w:ascii="Times" w:hAnsi="Times"/>
          <w:szCs w:val="24"/>
          <w:lang w:val="en-US"/>
        </w:rPr>
        <w:t>,</w:t>
      </w:r>
      <w:r w:rsidR="008B186A" w:rsidRPr="003F62F8">
        <w:rPr>
          <w:lang w:val="en-US"/>
        </w:rPr>
        <w:t xml:space="preserve"> </w:t>
      </w:r>
      <w:r w:rsidR="007A4832" w:rsidRPr="003F62F8">
        <w:rPr>
          <w:rFonts w:ascii="Times" w:hAnsi="Times"/>
          <w:szCs w:val="24"/>
          <w:lang w:val="en-US"/>
        </w:rPr>
        <w:t>29</w:t>
      </w:r>
      <w:r w:rsidR="00636D0D" w:rsidRPr="003F62F8">
        <w:rPr>
          <w:rFonts w:ascii="Times" w:hAnsi="Times"/>
          <w:szCs w:val="24"/>
          <w:lang w:val="en-US"/>
        </w:rPr>
        <w:t xml:space="preserve">]. </w:t>
      </w:r>
      <w:r w:rsidRPr="003F62F8">
        <w:rPr>
          <w:rFonts w:ascii="Times" w:hAnsi="Times"/>
          <w:szCs w:val="24"/>
          <w:lang w:val="en-US"/>
        </w:rPr>
        <w:t xml:space="preserve">One </w:t>
      </w:r>
      <w:r w:rsidR="00E17B75">
        <w:rPr>
          <w:rFonts w:ascii="Times" w:hAnsi="Times"/>
          <w:szCs w:val="24"/>
          <w:lang w:val="en-US"/>
        </w:rPr>
        <w:t>contribution</w:t>
      </w:r>
      <w:r w:rsidRPr="003F62F8">
        <w:rPr>
          <w:rFonts w:ascii="Times" w:hAnsi="Times"/>
          <w:szCs w:val="24"/>
          <w:lang w:val="en-US"/>
        </w:rPr>
        <w:t xml:space="preserve"> [</w:t>
      </w:r>
      <w:r w:rsidR="00691868" w:rsidRPr="003F62F8">
        <w:rPr>
          <w:rFonts w:ascii="Times" w:hAnsi="Times"/>
          <w:szCs w:val="24"/>
          <w:lang w:val="en-US"/>
        </w:rPr>
        <w:t>16</w:t>
      </w:r>
      <w:r w:rsidRPr="003F62F8">
        <w:rPr>
          <w:rFonts w:ascii="Times" w:hAnsi="Times"/>
          <w:szCs w:val="24"/>
          <w:lang w:val="en-US"/>
        </w:rPr>
        <w:t>] thinks th</w:t>
      </w:r>
      <w:r w:rsidR="00B170D3" w:rsidRPr="003F62F8">
        <w:rPr>
          <w:rFonts w:ascii="Times" w:hAnsi="Times"/>
          <w:szCs w:val="24"/>
          <w:lang w:val="en-US"/>
        </w:rPr>
        <w:t>at a separately configured initial DL BWP for RedCap UEs needs to contain the entire CORESET #0.</w:t>
      </w:r>
    </w:p>
    <w:p w14:paraId="146544C9" w14:textId="52A0F0C4" w:rsidR="00AE3A02" w:rsidRPr="003F62F8" w:rsidRDefault="00AE3A02" w:rsidP="00AE3A02">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4</w:t>
      </w:r>
      <w:r w:rsidRPr="003F62F8">
        <w:rPr>
          <w:b/>
          <w:lang w:val="en-US"/>
        </w:rPr>
        <w:t>: A separate SIB-configured initial DL BWP for RedCap</w:t>
      </w:r>
      <w:r w:rsidR="009D44B9" w:rsidRPr="003F62F8">
        <w:rPr>
          <w:b/>
          <w:lang w:val="en-US"/>
        </w:rPr>
        <w:t xml:space="preserve"> UEs</w:t>
      </w:r>
      <w:r w:rsidRPr="003F62F8">
        <w:rPr>
          <w:b/>
          <w:lang w:val="en-US"/>
        </w:rPr>
        <w:t xml:space="preserve"> does not need to contain the entire CORESET #0.</w:t>
      </w:r>
    </w:p>
    <w:tbl>
      <w:tblPr>
        <w:tblStyle w:val="af7"/>
        <w:tblW w:w="9631" w:type="dxa"/>
        <w:tblLook w:val="04A0" w:firstRow="1" w:lastRow="0" w:firstColumn="1" w:lastColumn="0" w:noHBand="0" w:noVBand="1"/>
      </w:tblPr>
      <w:tblGrid>
        <w:gridCol w:w="1479"/>
        <w:gridCol w:w="1372"/>
        <w:gridCol w:w="6780"/>
      </w:tblGrid>
      <w:tr w:rsidR="00AE3A02" w:rsidRPr="003F62F8" w14:paraId="0E927FE7" w14:textId="77777777" w:rsidTr="00AE6324">
        <w:tc>
          <w:tcPr>
            <w:tcW w:w="1479" w:type="dxa"/>
            <w:shd w:val="clear" w:color="auto" w:fill="D9D9D9" w:themeFill="background1" w:themeFillShade="D9"/>
          </w:tcPr>
          <w:p w14:paraId="5B817A6A" w14:textId="01516465" w:rsidR="00AE3A02" w:rsidRPr="003F62F8" w:rsidRDefault="006742B0" w:rsidP="00AE6324">
            <w:pPr>
              <w:rPr>
                <w:b/>
                <w:bCs/>
                <w:lang w:val="en-US"/>
              </w:rPr>
            </w:pPr>
            <w:r>
              <w:rPr>
                <w:b/>
                <w:bCs/>
                <w:lang w:val="en-US"/>
              </w:rPr>
              <w:t>Contribution</w:t>
            </w:r>
          </w:p>
        </w:tc>
        <w:tc>
          <w:tcPr>
            <w:tcW w:w="1372" w:type="dxa"/>
            <w:shd w:val="clear" w:color="auto" w:fill="D9D9D9" w:themeFill="background1" w:themeFillShade="D9"/>
          </w:tcPr>
          <w:p w14:paraId="11421937"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FCE0B41" w14:textId="77777777" w:rsidR="00AE3A02" w:rsidRPr="003F62F8" w:rsidRDefault="00AE3A02" w:rsidP="00AE6324">
            <w:pPr>
              <w:rPr>
                <w:b/>
                <w:bCs/>
                <w:lang w:val="en-US"/>
              </w:rPr>
            </w:pPr>
            <w:r w:rsidRPr="003F62F8">
              <w:rPr>
                <w:b/>
                <w:bCs/>
                <w:lang w:val="en-US"/>
              </w:rPr>
              <w:t>Comments</w:t>
            </w:r>
          </w:p>
        </w:tc>
      </w:tr>
      <w:tr w:rsidR="00C46E51" w:rsidRPr="003F62F8" w14:paraId="1DEC9556" w14:textId="77777777" w:rsidTr="00AE6324">
        <w:tc>
          <w:tcPr>
            <w:tcW w:w="1479" w:type="dxa"/>
          </w:tcPr>
          <w:p w14:paraId="254178BE" w14:textId="7028CC1B"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BC1D0DC" w14:textId="57CC85BE" w:rsidR="00C46E51" w:rsidRPr="003F62F8" w:rsidRDefault="00C46E51" w:rsidP="00C46E51">
            <w:pPr>
              <w:tabs>
                <w:tab w:val="left" w:pos="551"/>
              </w:tabs>
              <w:rPr>
                <w:lang w:val="en-US" w:eastAsia="ko-KR"/>
              </w:rPr>
            </w:pPr>
            <w:r>
              <w:rPr>
                <w:lang w:val="en-US" w:eastAsia="ko-KR"/>
              </w:rPr>
              <w:t>Clarification</w:t>
            </w:r>
            <w:r w:rsidR="00870748">
              <w:rPr>
                <w:lang w:val="en-US" w:eastAsia="ko-KR"/>
              </w:rPr>
              <w:t xml:space="preserve"> needed</w:t>
            </w:r>
            <w:r>
              <w:rPr>
                <w:lang w:val="en-US" w:eastAsia="ko-KR"/>
              </w:rPr>
              <w:t xml:space="preserve"> </w:t>
            </w:r>
          </w:p>
        </w:tc>
        <w:tc>
          <w:tcPr>
            <w:tcW w:w="6780" w:type="dxa"/>
          </w:tcPr>
          <w:p w14:paraId="35767ED6" w14:textId="54B479CA" w:rsidR="00C46E51" w:rsidRPr="003F62F8" w:rsidRDefault="00C46E51" w:rsidP="00C46E51">
            <w:pPr>
              <w:rPr>
                <w:lang w:val="en-US" w:eastAsia="ko-KR"/>
              </w:rPr>
            </w:pPr>
            <w:r>
              <w:rPr>
                <w:lang w:val="en-US" w:eastAsia="ko-KR"/>
              </w:rPr>
              <w:t xml:space="preserve">For </w:t>
            </w:r>
            <w:r w:rsidR="00870748">
              <w:rPr>
                <w:lang w:val="en-US" w:eastAsia="ko-KR"/>
              </w:rPr>
              <w:t xml:space="preserve">unpaired spectrum </w:t>
            </w:r>
            <w:r>
              <w:rPr>
                <w:lang w:val="en-US" w:eastAsia="ko-KR"/>
              </w:rPr>
              <w:t xml:space="preserve">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w:t>
            </w:r>
            <w:r w:rsidR="006009D8">
              <w:rPr>
                <w:lang w:val="en-US" w:eastAsia="ko-KR"/>
              </w:rPr>
              <w:t xml:space="preserve">the need of </w:t>
            </w:r>
            <w:r>
              <w:rPr>
                <w:lang w:val="en-US" w:eastAsia="ko-KR"/>
              </w:rPr>
              <w:t>additional CORESET#0 for RedCap UEs.</w:t>
            </w:r>
          </w:p>
        </w:tc>
      </w:tr>
      <w:tr w:rsidR="0098707C" w:rsidRPr="003F62F8" w14:paraId="7C47123A" w14:textId="77777777" w:rsidTr="00AE6324">
        <w:tc>
          <w:tcPr>
            <w:tcW w:w="1479" w:type="dxa"/>
          </w:tcPr>
          <w:p w14:paraId="1829C38F" w14:textId="3E586E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5400B16" w14:textId="77777777" w:rsidR="0098707C" w:rsidRPr="003F62F8" w:rsidRDefault="0098707C" w:rsidP="0098707C">
            <w:pPr>
              <w:tabs>
                <w:tab w:val="left" w:pos="551"/>
              </w:tabs>
              <w:rPr>
                <w:lang w:val="en-US" w:eastAsia="ko-KR"/>
              </w:rPr>
            </w:pPr>
          </w:p>
        </w:tc>
        <w:tc>
          <w:tcPr>
            <w:tcW w:w="6780" w:type="dxa"/>
          </w:tcPr>
          <w:p w14:paraId="619A331E" w14:textId="77777777" w:rsidR="0098707C" w:rsidRDefault="0098707C" w:rsidP="0098707C">
            <w:pPr>
              <w:rPr>
                <w:rFonts w:eastAsiaTheme="minorEastAsia"/>
                <w:lang w:val="en-US" w:eastAsia="zh-CN"/>
              </w:rPr>
            </w:pPr>
            <w:r>
              <w:rPr>
                <w:rFonts w:eastAsiaTheme="minorEastAsia"/>
                <w:lang w:val="en-US" w:eastAsia="zh-CN"/>
              </w:rPr>
              <w:t xml:space="preserve">We think more discussion for the proposal is needed </w:t>
            </w:r>
          </w:p>
          <w:p w14:paraId="73A7F683" w14:textId="77777777" w:rsidR="0098707C" w:rsidRDefault="0098707C" w:rsidP="0098707C">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DA90005" w14:textId="77777777" w:rsidR="0098707C" w:rsidRDefault="0098707C" w:rsidP="0098707C">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F5FF11" w14:textId="4BE98032" w:rsidR="0098707C" w:rsidRPr="003F62F8" w:rsidRDefault="0098707C" w:rsidP="0098707C">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46E51" w:rsidRPr="003F62F8" w14:paraId="4B012B3D" w14:textId="77777777" w:rsidTr="00AE6324">
        <w:tc>
          <w:tcPr>
            <w:tcW w:w="1479" w:type="dxa"/>
          </w:tcPr>
          <w:p w14:paraId="4D934038" w14:textId="30BF6F92" w:rsidR="00C46E51" w:rsidRPr="003F62F8" w:rsidRDefault="00990B4C" w:rsidP="00C46E51">
            <w:pPr>
              <w:rPr>
                <w:lang w:val="en-US" w:eastAsia="ko-KR"/>
              </w:rPr>
            </w:pPr>
            <w:r>
              <w:rPr>
                <w:lang w:val="en-US" w:eastAsia="ko-KR"/>
              </w:rPr>
              <w:t>Qualcomm</w:t>
            </w:r>
          </w:p>
        </w:tc>
        <w:tc>
          <w:tcPr>
            <w:tcW w:w="1372" w:type="dxa"/>
          </w:tcPr>
          <w:p w14:paraId="251375A5" w14:textId="28515D84" w:rsidR="00C46E51" w:rsidRPr="003F62F8" w:rsidRDefault="00990B4C" w:rsidP="00C46E51">
            <w:pPr>
              <w:tabs>
                <w:tab w:val="left" w:pos="551"/>
              </w:tabs>
              <w:rPr>
                <w:lang w:val="en-US" w:eastAsia="ko-KR"/>
              </w:rPr>
            </w:pPr>
            <w:r>
              <w:rPr>
                <w:lang w:val="en-US" w:eastAsia="ko-KR"/>
              </w:rPr>
              <w:t>FFS</w:t>
            </w:r>
          </w:p>
        </w:tc>
        <w:tc>
          <w:tcPr>
            <w:tcW w:w="6780" w:type="dxa"/>
          </w:tcPr>
          <w:p w14:paraId="7694F17C" w14:textId="29DE9DFF" w:rsidR="00C46E51" w:rsidRPr="003F62F8" w:rsidRDefault="00990B4C" w:rsidP="00C46E51">
            <w:pPr>
              <w:rPr>
                <w:lang w:val="en-US" w:eastAsia="ko-KR"/>
              </w:rPr>
            </w:pPr>
            <w:r w:rsidRPr="00990B4C">
              <w:rPr>
                <w:lang w:val="en-US" w:eastAsia="ko-KR"/>
              </w:rPr>
              <w:t>This proposal has lower priority than 2.2-1 and 2.2-3.</w:t>
            </w:r>
          </w:p>
        </w:tc>
      </w:tr>
      <w:tr w:rsidR="00BE32D6" w:rsidRPr="003F62F8" w14:paraId="73692E8D" w14:textId="77777777" w:rsidTr="00AE6324">
        <w:tc>
          <w:tcPr>
            <w:tcW w:w="1479" w:type="dxa"/>
          </w:tcPr>
          <w:p w14:paraId="2E36A2F3" w14:textId="6A55B62E" w:rsidR="00BE32D6" w:rsidRDefault="00BE32D6" w:rsidP="00BE32D6">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011619ED" w14:textId="317183EE" w:rsidR="00BE32D6" w:rsidRDefault="00BE32D6" w:rsidP="00BE32D6">
            <w:pPr>
              <w:tabs>
                <w:tab w:val="left" w:pos="551"/>
              </w:tabs>
              <w:rPr>
                <w:lang w:val="en-US" w:eastAsia="ko-KR"/>
              </w:rPr>
            </w:pPr>
            <w:r>
              <w:rPr>
                <w:rFonts w:eastAsia="游明朝" w:hint="eastAsia"/>
                <w:lang w:val="en-US" w:eastAsia="ja-JP"/>
              </w:rPr>
              <w:t>Y</w:t>
            </w:r>
          </w:p>
        </w:tc>
        <w:tc>
          <w:tcPr>
            <w:tcW w:w="6780" w:type="dxa"/>
          </w:tcPr>
          <w:p w14:paraId="6ADF13CE" w14:textId="121503EB" w:rsidR="00BE32D6" w:rsidRDefault="00BE32D6" w:rsidP="00BE32D6">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 xml:space="preserve">ated for RedCap UEs). </w:t>
            </w:r>
            <w:r>
              <w:rPr>
                <w:rFonts w:eastAsia="游明朝"/>
                <w:lang w:val="en-US" w:eastAsia="ja-JP"/>
              </w:rPr>
              <w:t>If not</w:t>
            </w:r>
            <w:r>
              <w:rPr>
                <w:rFonts w:eastAsia="游明朝"/>
                <w:lang w:val="en-US" w:eastAsia="ja-JP"/>
              </w:rPr>
              <w:t>, clarification may be needed.</w:t>
            </w:r>
          </w:p>
          <w:p w14:paraId="47ED3DD0" w14:textId="0B07B795" w:rsidR="00BE32D6" w:rsidRPr="00990B4C" w:rsidRDefault="00BE32D6" w:rsidP="00BE32D6">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bl>
    <w:p w14:paraId="461E530F" w14:textId="77777777" w:rsidR="00AE3A02" w:rsidRPr="003F62F8" w:rsidRDefault="00AE3A02" w:rsidP="00BF5B92">
      <w:pPr>
        <w:tabs>
          <w:tab w:val="left" w:pos="1410"/>
        </w:tabs>
        <w:spacing w:after="100" w:afterAutospacing="1"/>
        <w:jc w:val="both"/>
        <w:rPr>
          <w:rFonts w:ascii="Times" w:hAnsi="Times"/>
          <w:szCs w:val="24"/>
          <w:lang w:val="en-US"/>
        </w:rPr>
      </w:pPr>
    </w:p>
    <w:p w14:paraId="09C8294E" w14:textId="01ADFAC5" w:rsidR="007B3548" w:rsidRPr="003F62F8" w:rsidRDefault="007B3548" w:rsidP="007B3548">
      <w:pPr>
        <w:tabs>
          <w:tab w:val="left" w:pos="1410"/>
        </w:tabs>
        <w:spacing w:after="100" w:afterAutospacing="1"/>
        <w:jc w:val="both"/>
        <w:rPr>
          <w:rFonts w:ascii="Times" w:hAnsi="Times"/>
          <w:szCs w:val="24"/>
          <w:lang w:val="en-US"/>
        </w:rPr>
      </w:pPr>
      <w:r w:rsidRPr="003F62F8">
        <w:rPr>
          <w:rFonts w:ascii="Times" w:hAnsi="Times"/>
          <w:b/>
          <w:szCs w:val="24"/>
          <w:u w:val="single"/>
          <w:lang w:val="en-US"/>
        </w:rPr>
        <w:t>Supported bandwidths in the separate initial DL BWP</w:t>
      </w:r>
    </w:p>
    <w:p w14:paraId="16F9E053" w14:textId="2D3622E1" w:rsidR="008C1CDD" w:rsidRPr="003F62F8" w:rsidRDefault="008C1CDD" w:rsidP="006E4D49">
      <w:pPr>
        <w:tabs>
          <w:tab w:val="left" w:pos="1410"/>
        </w:tabs>
        <w:spacing w:after="100" w:afterAutospacing="1"/>
        <w:jc w:val="both"/>
        <w:rPr>
          <w:rFonts w:ascii="Times" w:hAnsi="Times"/>
          <w:szCs w:val="24"/>
          <w:lang w:val="en-US"/>
        </w:rPr>
      </w:pPr>
      <w:r w:rsidRPr="003F62F8">
        <w:rPr>
          <w:rFonts w:ascii="Times" w:hAnsi="Times"/>
          <w:szCs w:val="24"/>
          <w:lang w:val="en-US"/>
        </w:rPr>
        <w:t>There are only a few views on the supported bandwidth of the separate initial DL BWP:</w:t>
      </w:r>
    </w:p>
    <w:p w14:paraId="0A2CF2EA" w14:textId="0938C65F" w:rsidR="007E4CA0" w:rsidRPr="00B16200" w:rsidRDefault="006E4D49"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w:t>
      </w:r>
      <w:r w:rsidR="005F5CA1" w:rsidRPr="00B16200">
        <w:rPr>
          <w:sz w:val="20"/>
          <w:szCs w:val="20"/>
          <w:lang w:val="en-US"/>
        </w:rPr>
        <w:t>5</w:t>
      </w:r>
      <w:r w:rsidRPr="00B16200">
        <w:rPr>
          <w:sz w:val="20"/>
          <w:szCs w:val="20"/>
          <w:lang w:val="en-US"/>
        </w:rPr>
        <w:t xml:space="preserve">]: The supported bandwidths in the separate initial DL BWP for RedCap UEs should take following factors into account: CSS </w:t>
      </w:r>
      <w:r w:rsidR="00C26964" w:rsidRPr="00B16200">
        <w:rPr>
          <w:sz w:val="20"/>
          <w:szCs w:val="20"/>
          <w:lang w:val="en-US"/>
        </w:rPr>
        <w:t>t</w:t>
      </w:r>
      <w:r w:rsidRPr="00B16200">
        <w:rPr>
          <w:sz w:val="20"/>
          <w:szCs w:val="20"/>
          <w:lang w:val="en-US"/>
        </w:rPr>
        <w:t>ypes supported in the separate initial DL BWP, UE’s complexity for DCI size determination for fallback DCI formats, and NW’s configuration flexibility and efficiency for resource usage.</w:t>
      </w:r>
    </w:p>
    <w:p w14:paraId="21A827DD" w14:textId="77777777" w:rsidR="007A0D51" w:rsidRPr="00B16200" w:rsidRDefault="007A0D51"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[12]: If a separately initial BWP is supported, the possible bandwidths are among the bandwidths for CORESET#0 derived from the MIB.</w:t>
      </w:r>
    </w:p>
    <w:p w14:paraId="243397D3" w14:textId="6B403EDE" w:rsidR="00374768" w:rsidRPr="00B16200" w:rsidRDefault="007E4CA0"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lastRenderedPageBreak/>
        <w:t>[</w:t>
      </w:r>
      <w:r w:rsidR="00881800" w:rsidRPr="00B16200">
        <w:rPr>
          <w:sz w:val="20"/>
          <w:szCs w:val="20"/>
          <w:lang w:val="en-US"/>
        </w:rPr>
        <w:t>16</w:t>
      </w:r>
      <w:r w:rsidRPr="00B16200">
        <w:rPr>
          <w:sz w:val="20"/>
          <w:szCs w:val="20"/>
          <w:lang w:val="en-US"/>
        </w:rPr>
        <w:t>]:</w:t>
      </w:r>
      <w:r w:rsidR="0038010A" w:rsidRPr="00B16200">
        <w:rPr>
          <w:sz w:val="20"/>
          <w:szCs w:val="20"/>
          <w:lang w:val="en-US"/>
        </w:rPr>
        <w:t xml:space="preserve"> R</w:t>
      </w:r>
      <w:r w:rsidRPr="00B16200">
        <w:rPr>
          <w:sz w:val="20"/>
          <w:szCs w:val="20"/>
          <w:lang w:val="en-US"/>
        </w:rPr>
        <w:t xml:space="preserve">euse the existing setting for deriving </w:t>
      </w:r>
      <w:proofErr w:type="spellStart"/>
      <w:r w:rsidRPr="00B16200">
        <w:rPr>
          <w:i/>
          <w:iCs/>
          <w:sz w:val="20"/>
          <w:szCs w:val="20"/>
          <w:lang w:val="en-US"/>
        </w:rPr>
        <w:t>locationAndBandwidth</w:t>
      </w:r>
      <w:proofErr w:type="spellEnd"/>
      <w:r w:rsidRPr="00B16200">
        <w:rPr>
          <w:sz w:val="20"/>
          <w:szCs w:val="20"/>
          <w:lang w:val="en-US"/>
        </w:rPr>
        <w:t xml:space="preserve"> with constraints on the ranges of the values.</w:t>
      </w:r>
    </w:p>
    <w:p w14:paraId="202E3CD8" w14:textId="2A9214F0" w:rsidR="00EA1130" w:rsidRPr="003F62F8" w:rsidRDefault="00EA1130" w:rsidP="00532B5B">
      <w:pPr>
        <w:tabs>
          <w:tab w:val="left" w:pos="1410"/>
        </w:tabs>
        <w:spacing w:after="100" w:afterAutospacing="1"/>
        <w:jc w:val="both"/>
        <w:rPr>
          <w:szCs w:val="22"/>
          <w:lang w:val="en-US"/>
        </w:rPr>
      </w:pPr>
      <w:r w:rsidRPr="003F62F8">
        <w:rPr>
          <w:szCs w:val="22"/>
          <w:lang w:val="en-US"/>
        </w:rPr>
        <w:t xml:space="preserve">Based on the presented views, the bandwidth of a separate initial DL BWP </w:t>
      </w:r>
      <w:r w:rsidR="005C0ACF" w:rsidRPr="003F62F8">
        <w:rPr>
          <w:szCs w:val="22"/>
          <w:lang w:val="en-US"/>
        </w:rPr>
        <w:t>can be</w:t>
      </w:r>
      <w:r w:rsidRPr="003F62F8">
        <w:rPr>
          <w:szCs w:val="22"/>
          <w:lang w:val="en-US"/>
        </w:rPr>
        <w:t xml:space="preserve"> </w:t>
      </w:r>
      <w:r w:rsidR="005C0ACF" w:rsidRPr="003F62F8">
        <w:rPr>
          <w:szCs w:val="22"/>
          <w:lang w:val="en-US"/>
        </w:rPr>
        <w:t>either</w:t>
      </w:r>
      <w:r w:rsidRPr="003F62F8">
        <w:rPr>
          <w:szCs w:val="22"/>
          <w:lang w:val="en-US"/>
        </w:rPr>
        <w:t xml:space="preserve"> be flexible</w:t>
      </w:r>
      <w:r w:rsidR="003D5E65" w:rsidRPr="003F62F8">
        <w:rPr>
          <w:szCs w:val="22"/>
          <w:lang w:val="en-US"/>
        </w:rPr>
        <w:t xml:space="preserve"> (i.e., </w:t>
      </w:r>
      <w:r w:rsidR="000F182E" w:rsidRPr="003F62F8">
        <w:rPr>
          <w:szCs w:val="22"/>
          <w:lang w:val="en-US"/>
        </w:rPr>
        <w:t>various values up to the RedCap UE bandwidth</w:t>
      </w:r>
      <w:r w:rsidR="003D5E65" w:rsidRPr="003F62F8">
        <w:rPr>
          <w:szCs w:val="22"/>
          <w:lang w:val="en-US"/>
        </w:rPr>
        <w:t>)</w:t>
      </w:r>
      <w:r w:rsidR="000F182E" w:rsidRPr="003F62F8">
        <w:rPr>
          <w:szCs w:val="22"/>
          <w:lang w:val="en-US"/>
        </w:rPr>
        <w:t xml:space="preserve"> or </w:t>
      </w:r>
      <w:r w:rsidR="005C71A5" w:rsidRPr="003F62F8">
        <w:rPr>
          <w:szCs w:val="22"/>
          <w:lang w:val="en-US"/>
        </w:rPr>
        <w:t xml:space="preserve">limited to </w:t>
      </w:r>
      <w:r w:rsidR="00085628" w:rsidRPr="003F62F8">
        <w:rPr>
          <w:szCs w:val="22"/>
          <w:lang w:val="en-US"/>
        </w:rPr>
        <w:t xml:space="preserve">a set of </w:t>
      </w:r>
      <w:r w:rsidR="00AF3E37" w:rsidRPr="003F62F8">
        <w:rPr>
          <w:szCs w:val="22"/>
          <w:lang w:val="en-US"/>
        </w:rPr>
        <w:t>pre-</w:t>
      </w:r>
      <w:r w:rsidR="00085628" w:rsidRPr="003F62F8">
        <w:rPr>
          <w:szCs w:val="22"/>
          <w:lang w:val="en-US"/>
        </w:rPr>
        <w:t xml:space="preserve">defined values such as CORESET #0 bandwidth. </w:t>
      </w:r>
      <w:r w:rsidR="001D5CC6" w:rsidRPr="003F62F8">
        <w:rPr>
          <w:szCs w:val="22"/>
          <w:lang w:val="en-US"/>
        </w:rPr>
        <w:t xml:space="preserve">Since </w:t>
      </w:r>
      <w:r w:rsidR="00860E83" w:rsidRPr="003F62F8">
        <w:rPr>
          <w:szCs w:val="22"/>
          <w:lang w:val="en-US"/>
        </w:rPr>
        <w:t xml:space="preserve">this topic are not discussed by many </w:t>
      </w:r>
      <w:r w:rsidR="004E5690">
        <w:rPr>
          <w:szCs w:val="22"/>
          <w:lang w:val="en-US"/>
        </w:rPr>
        <w:t>contributions</w:t>
      </w:r>
      <w:r w:rsidR="00860E83" w:rsidRPr="003F62F8">
        <w:rPr>
          <w:szCs w:val="22"/>
          <w:lang w:val="en-US"/>
        </w:rPr>
        <w:t xml:space="preserve"> and it </w:t>
      </w:r>
      <w:r w:rsidR="001D5CC6" w:rsidRPr="003F62F8">
        <w:rPr>
          <w:szCs w:val="22"/>
          <w:lang w:val="en-US"/>
        </w:rPr>
        <w:t xml:space="preserve">will not affect the subsequent discussions, </w:t>
      </w:r>
      <w:r w:rsidR="00860E83" w:rsidRPr="003F62F8">
        <w:rPr>
          <w:szCs w:val="22"/>
          <w:lang w:val="en-US"/>
        </w:rPr>
        <w:t xml:space="preserve">the FL suggests </w:t>
      </w:r>
      <w:r w:rsidR="00AF3E37" w:rsidRPr="003F62F8">
        <w:rPr>
          <w:szCs w:val="22"/>
          <w:lang w:val="en-US"/>
        </w:rPr>
        <w:t>deprioritizing</w:t>
      </w:r>
      <w:r w:rsidR="00860E83" w:rsidRPr="003F62F8">
        <w:rPr>
          <w:szCs w:val="22"/>
          <w:lang w:val="en-US"/>
        </w:rPr>
        <w:t xml:space="preserve"> this topic.</w:t>
      </w:r>
    </w:p>
    <w:p w14:paraId="20C321BE" w14:textId="79C2AE5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AE2CD4" w:rsidRPr="003F62F8">
        <w:rPr>
          <w:b/>
          <w:highlight w:val="cyan"/>
          <w:lang w:val="en-US"/>
        </w:rPr>
        <w:t>2</w:t>
      </w:r>
      <w:r w:rsidR="00AE3A02" w:rsidRPr="003F62F8">
        <w:rPr>
          <w:b/>
          <w:highlight w:val="cyan"/>
          <w:lang w:val="en-US"/>
        </w:rPr>
        <w:t>.2-</w:t>
      </w:r>
      <w:r w:rsidR="00AE2CD4" w:rsidRPr="003F62F8">
        <w:rPr>
          <w:b/>
          <w:highlight w:val="cyan"/>
          <w:lang w:val="en-US"/>
        </w:rPr>
        <w:t>5</w:t>
      </w:r>
      <w:r w:rsidR="00AE3A02" w:rsidRPr="003F62F8">
        <w:rPr>
          <w:b/>
          <w:lang w:val="en-US"/>
        </w:rPr>
        <w:t xml:space="preserve">: The discussion on the supported bandwidths in the separate initial DL BWP for RedCap is not </w:t>
      </w:r>
      <w:r w:rsidR="00F1580D" w:rsidRPr="003F62F8">
        <w:rPr>
          <w:b/>
          <w:lang w:val="en-US"/>
        </w:rPr>
        <w:t>prioritized</w:t>
      </w:r>
      <w:r w:rsidR="00AE3A02" w:rsidRPr="003F62F8">
        <w:rPr>
          <w:b/>
          <w:lang w:val="en-US"/>
        </w:rPr>
        <w:t>.</w:t>
      </w:r>
    </w:p>
    <w:tbl>
      <w:tblPr>
        <w:tblStyle w:val="af7"/>
        <w:tblW w:w="9631" w:type="dxa"/>
        <w:tblLook w:val="04A0" w:firstRow="1" w:lastRow="0" w:firstColumn="1" w:lastColumn="0" w:noHBand="0" w:noVBand="1"/>
      </w:tblPr>
      <w:tblGrid>
        <w:gridCol w:w="1479"/>
        <w:gridCol w:w="1372"/>
        <w:gridCol w:w="6780"/>
      </w:tblGrid>
      <w:tr w:rsidR="00AE3A02" w:rsidRPr="003F62F8" w14:paraId="504836C8" w14:textId="77777777" w:rsidTr="00AE6324">
        <w:tc>
          <w:tcPr>
            <w:tcW w:w="1479" w:type="dxa"/>
            <w:shd w:val="clear" w:color="auto" w:fill="D9D9D9" w:themeFill="background1" w:themeFillShade="D9"/>
          </w:tcPr>
          <w:p w14:paraId="7CD00970"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5406FC0E"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B00945B" w14:textId="77777777" w:rsidR="00AE3A02" w:rsidRPr="003F62F8" w:rsidRDefault="00AE3A02" w:rsidP="00AE6324">
            <w:pPr>
              <w:rPr>
                <w:b/>
                <w:bCs/>
                <w:lang w:val="en-US"/>
              </w:rPr>
            </w:pPr>
            <w:r w:rsidRPr="003F62F8">
              <w:rPr>
                <w:b/>
                <w:bCs/>
                <w:lang w:val="en-US"/>
              </w:rPr>
              <w:t>Comments</w:t>
            </w:r>
          </w:p>
        </w:tc>
      </w:tr>
      <w:tr w:rsidR="00AE3A02" w:rsidRPr="003F62F8" w14:paraId="5E620179" w14:textId="77777777" w:rsidTr="00AE6324">
        <w:tc>
          <w:tcPr>
            <w:tcW w:w="1479" w:type="dxa"/>
          </w:tcPr>
          <w:p w14:paraId="7D6A7AAF" w14:textId="77777777" w:rsidR="00AE3A02" w:rsidRPr="003F62F8" w:rsidRDefault="00AE3A02" w:rsidP="00AE6324">
            <w:pPr>
              <w:rPr>
                <w:lang w:val="en-US" w:eastAsia="ko-KR"/>
              </w:rPr>
            </w:pPr>
          </w:p>
        </w:tc>
        <w:tc>
          <w:tcPr>
            <w:tcW w:w="1372" w:type="dxa"/>
          </w:tcPr>
          <w:p w14:paraId="78F17838" w14:textId="77777777" w:rsidR="00AE3A02" w:rsidRPr="003F62F8" w:rsidRDefault="00AE3A02" w:rsidP="00AE6324">
            <w:pPr>
              <w:tabs>
                <w:tab w:val="left" w:pos="551"/>
              </w:tabs>
              <w:rPr>
                <w:lang w:val="en-US" w:eastAsia="ko-KR"/>
              </w:rPr>
            </w:pPr>
          </w:p>
        </w:tc>
        <w:tc>
          <w:tcPr>
            <w:tcW w:w="6780" w:type="dxa"/>
          </w:tcPr>
          <w:p w14:paraId="629DE4DE" w14:textId="77777777" w:rsidR="00AE3A02" w:rsidRPr="003F62F8" w:rsidRDefault="00AE3A02" w:rsidP="00AE6324">
            <w:pPr>
              <w:rPr>
                <w:lang w:val="en-US" w:eastAsia="ko-KR"/>
              </w:rPr>
            </w:pPr>
          </w:p>
        </w:tc>
      </w:tr>
      <w:tr w:rsidR="00AE3A02" w:rsidRPr="003F62F8" w14:paraId="0AA6B36C" w14:textId="77777777" w:rsidTr="00AE6324">
        <w:tc>
          <w:tcPr>
            <w:tcW w:w="1479" w:type="dxa"/>
          </w:tcPr>
          <w:p w14:paraId="70DF5D37" w14:textId="77777777" w:rsidR="00AE3A02" w:rsidRPr="003F62F8" w:rsidRDefault="00AE3A02" w:rsidP="00AE6324">
            <w:pPr>
              <w:rPr>
                <w:lang w:val="en-US" w:eastAsia="ko-KR"/>
              </w:rPr>
            </w:pPr>
          </w:p>
        </w:tc>
        <w:tc>
          <w:tcPr>
            <w:tcW w:w="1372" w:type="dxa"/>
          </w:tcPr>
          <w:p w14:paraId="4407F427" w14:textId="77777777" w:rsidR="00AE3A02" w:rsidRPr="003F62F8" w:rsidRDefault="00AE3A02" w:rsidP="00AE6324">
            <w:pPr>
              <w:tabs>
                <w:tab w:val="left" w:pos="551"/>
              </w:tabs>
              <w:rPr>
                <w:lang w:val="en-US" w:eastAsia="ko-KR"/>
              </w:rPr>
            </w:pPr>
          </w:p>
        </w:tc>
        <w:tc>
          <w:tcPr>
            <w:tcW w:w="6780" w:type="dxa"/>
          </w:tcPr>
          <w:p w14:paraId="002E48AD" w14:textId="77777777" w:rsidR="00AE3A02" w:rsidRPr="003F62F8" w:rsidRDefault="00AE3A02" w:rsidP="00AE6324">
            <w:pPr>
              <w:rPr>
                <w:lang w:val="en-US" w:eastAsia="ko-KR"/>
              </w:rPr>
            </w:pPr>
          </w:p>
        </w:tc>
      </w:tr>
      <w:tr w:rsidR="00AE3A02" w:rsidRPr="003F62F8" w14:paraId="56B21154" w14:textId="77777777" w:rsidTr="00AE6324">
        <w:tc>
          <w:tcPr>
            <w:tcW w:w="1479" w:type="dxa"/>
          </w:tcPr>
          <w:p w14:paraId="383DEDE9" w14:textId="77777777" w:rsidR="00AE3A02" w:rsidRPr="003F62F8" w:rsidRDefault="00AE3A02" w:rsidP="00AE6324">
            <w:pPr>
              <w:rPr>
                <w:lang w:val="en-US" w:eastAsia="ko-KR"/>
              </w:rPr>
            </w:pPr>
          </w:p>
        </w:tc>
        <w:tc>
          <w:tcPr>
            <w:tcW w:w="1372" w:type="dxa"/>
          </w:tcPr>
          <w:p w14:paraId="3ADCC3ED" w14:textId="77777777" w:rsidR="00AE3A02" w:rsidRPr="003F62F8" w:rsidRDefault="00AE3A02" w:rsidP="00AE6324">
            <w:pPr>
              <w:tabs>
                <w:tab w:val="left" w:pos="551"/>
              </w:tabs>
              <w:rPr>
                <w:lang w:val="en-US" w:eastAsia="ko-KR"/>
              </w:rPr>
            </w:pPr>
          </w:p>
        </w:tc>
        <w:tc>
          <w:tcPr>
            <w:tcW w:w="6780" w:type="dxa"/>
          </w:tcPr>
          <w:p w14:paraId="42551FCF" w14:textId="77777777" w:rsidR="00AE3A02" w:rsidRPr="003F62F8" w:rsidRDefault="00AE3A02" w:rsidP="00AE6324">
            <w:pPr>
              <w:rPr>
                <w:lang w:val="en-US" w:eastAsia="ko-KR"/>
              </w:rPr>
            </w:pPr>
          </w:p>
        </w:tc>
      </w:tr>
    </w:tbl>
    <w:p w14:paraId="59DD4388" w14:textId="77777777" w:rsidR="00AE3A02" w:rsidRPr="003F62F8" w:rsidRDefault="00AE3A02" w:rsidP="00AE3A02">
      <w:pPr>
        <w:tabs>
          <w:tab w:val="left" w:pos="1410"/>
        </w:tabs>
        <w:spacing w:after="100" w:afterAutospacing="1"/>
        <w:jc w:val="both"/>
        <w:rPr>
          <w:szCs w:val="22"/>
          <w:lang w:val="en-US"/>
        </w:rPr>
      </w:pPr>
    </w:p>
    <w:p w14:paraId="78D024E0" w14:textId="224C756F" w:rsidR="00942165" w:rsidRPr="003F62F8" w:rsidRDefault="006C35A7"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to transmit additional SSB</w:t>
      </w:r>
    </w:p>
    <w:p w14:paraId="7D2CC9A6" w14:textId="69384A6E" w:rsidR="00992987" w:rsidRPr="003F62F8" w:rsidRDefault="005F0522" w:rsidP="00992987">
      <w:pPr>
        <w:pStyle w:val="ArialText"/>
        <w:rPr>
          <w:rFonts w:ascii="Times" w:hAnsi="Times"/>
          <w:szCs w:val="24"/>
        </w:rPr>
      </w:pPr>
      <w:r w:rsidRPr="003F62F8">
        <w:rPr>
          <w:rFonts w:ascii="Times" w:hAnsi="Times"/>
          <w:szCs w:val="24"/>
        </w:rPr>
        <w:t>There are different views on whether an additional SSB is transmitted in the separate initial DL BWP</w:t>
      </w:r>
      <w:r w:rsidR="002178FD" w:rsidRPr="003F62F8">
        <w:rPr>
          <w:rFonts w:ascii="Times" w:hAnsi="Times"/>
          <w:szCs w:val="24"/>
        </w:rPr>
        <w:t xml:space="preserve"> for RedCap. Some </w:t>
      </w:r>
      <w:r w:rsidR="004E5690">
        <w:rPr>
          <w:rFonts w:ascii="Times" w:hAnsi="Times"/>
          <w:szCs w:val="24"/>
        </w:rPr>
        <w:t>contributions</w:t>
      </w:r>
      <w:r w:rsidR="002178FD" w:rsidRPr="003F62F8">
        <w:rPr>
          <w:rFonts w:ascii="Times" w:hAnsi="Times"/>
          <w:szCs w:val="24"/>
        </w:rPr>
        <w:t xml:space="preserve"> [</w:t>
      </w:r>
      <w:r w:rsidR="001D201D" w:rsidRPr="003F62F8">
        <w:rPr>
          <w:rFonts w:ascii="Times" w:hAnsi="Times"/>
          <w:szCs w:val="24"/>
        </w:rPr>
        <w:t xml:space="preserve">3, </w:t>
      </w:r>
      <w:r w:rsidR="00AB495A" w:rsidRPr="003F62F8">
        <w:rPr>
          <w:rFonts w:ascii="Times" w:hAnsi="Times"/>
          <w:szCs w:val="24"/>
        </w:rPr>
        <w:t>4</w:t>
      </w:r>
      <w:r w:rsidR="002178FD" w:rsidRPr="003F62F8">
        <w:rPr>
          <w:rFonts w:ascii="Times" w:hAnsi="Times"/>
          <w:szCs w:val="24"/>
        </w:rPr>
        <w:t>,</w:t>
      </w:r>
      <w:r w:rsidR="00411745" w:rsidRPr="003F62F8">
        <w:t xml:space="preserve"> </w:t>
      </w:r>
      <w:r w:rsidR="00856111" w:rsidRPr="003F62F8">
        <w:rPr>
          <w:rFonts w:ascii="Times" w:hAnsi="Times"/>
          <w:szCs w:val="24"/>
        </w:rPr>
        <w:t>6</w:t>
      </w:r>
      <w:r w:rsidR="00411745" w:rsidRPr="003F62F8">
        <w:rPr>
          <w:rFonts w:ascii="Times" w:hAnsi="Times"/>
          <w:szCs w:val="24"/>
        </w:rPr>
        <w:t xml:space="preserve">, </w:t>
      </w:r>
      <w:r w:rsidR="00B466E0" w:rsidRPr="003F62F8">
        <w:rPr>
          <w:rFonts w:ascii="Times" w:hAnsi="Times"/>
          <w:szCs w:val="24"/>
        </w:rPr>
        <w:t>8</w:t>
      </w:r>
      <w:r w:rsidR="00B34766" w:rsidRPr="003F62F8">
        <w:rPr>
          <w:rFonts w:ascii="Times" w:hAnsi="Times"/>
          <w:szCs w:val="24"/>
        </w:rPr>
        <w:t xml:space="preserve">, </w:t>
      </w:r>
      <w:r w:rsidR="00EA4172" w:rsidRPr="003F62F8">
        <w:rPr>
          <w:rFonts w:ascii="Times" w:hAnsi="Times"/>
          <w:szCs w:val="24"/>
        </w:rPr>
        <w:t>9</w:t>
      </w:r>
      <w:r w:rsidR="008B112F" w:rsidRPr="003F62F8">
        <w:rPr>
          <w:rFonts w:ascii="Times" w:hAnsi="Times"/>
          <w:szCs w:val="24"/>
        </w:rPr>
        <w:t xml:space="preserve">, </w:t>
      </w:r>
      <w:r w:rsidR="003D6B55" w:rsidRPr="003F62F8">
        <w:rPr>
          <w:rFonts w:ascii="Times" w:hAnsi="Times"/>
          <w:szCs w:val="24"/>
        </w:rPr>
        <w:t>12</w:t>
      </w:r>
      <w:r w:rsidR="002178FD" w:rsidRPr="003F62F8">
        <w:rPr>
          <w:rFonts w:ascii="Times" w:hAnsi="Times"/>
          <w:szCs w:val="24"/>
        </w:rPr>
        <w:t>]</w:t>
      </w:r>
      <w:r w:rsidR="009F2E01" w:rsidRPr="003F62F8">
        <w:rPr>
          <w:rFonts w:ascii="Times" w:hAnsi="Times"/>
          <w:szCs w:val="24"/>
        </w:rPr>
        <w:t xml:space="preserve"> </w:t>
      </w:r>
      <w:r w:rsidR="00B553FF">
        <w:rPr>
          <w:rFonts w:ascii="Times" w:hAnsi="Times"/>
          <w:szCs w:val="24"/>
        </w:rPr>
        <w:t xml:space="preserve">argue that </w:t>
      </w:r>
      <w:r w:rsidR="009F2E01" w:rsidRPr="003F62F8">
        <w:rPr>
          <w:rFonts w:ascii="Times" w:hAnsi="Times"/>
          <w:szCs w:val="24"/>
        </w:rPr>
        <w:t>transmission of additional SSBs in a separate initial DL BWP</w:t>
      </w:r>
      <w:r w:rsidR="00BA699F" w:rsidRPr="003F62F8">
        <w:rPr>
          <w:rFonts w:ascii="Times" w:hAnsi="Times"/>
          <w:szCs w:val="24"/>
        </w:rPr>
        <w:t xml:space="preserve"> for RedCap may not be needed </w:t>
      </w:r>
      <w:r w:rsidR="00B553FF">
        <w:rPr>
          <w:rFonts w:ascii="Times" w:hAnsi="Times"/>
          <w:szCs w:val="24"/>
        </w:rPr>
        <w:t xml:space="preserve">and </w:t>
      </w:r>
      <w:r w:rsidR="00BA699F" w:rsidRPr="003F62F8">
        <w:rPr>
          <w:rFonts w:ascii="Times" w:hAnsi="Times"/>
          <w:szCs w:val="24"/>
        </w:rPr>
        <w:t>can</w:t>
      </w:r>
      <w:r w:rsidR="009F2E01" w:rsidRPr="003F62F8">
        <w:rPr>
          <w:rFonts w:ascii="Times" w:hAnsi="Times"/>
          <w:szCs w:val="24"/>
        </w:rPr>
        <w:t xml:space="preserve"> result in significant overhead</w:t>
      </w:r>
      <w:r w:rsidR="00BA699F" w:rsidRPr="003F62F8">
        <w:rPr>
          <w:rFonts w:ascii="Times" w:hAnsi="Times"/>
          <w:szCs w:val="24"/>
        </w:rPr>
        <w:t xml:space="preserve"> and </w:t>
      </w:r>
      <w:r w:rsidR="009F2E01" w:rsidRPr="003F62F8">
        <w:rPr>
          <w:rFonts w:ascii="Times" w:hAnsi="Times"/>
          <w:szCs w:val="24"/>
        </w:rPr>
        <w:t>increased inter-cell interference</w:t>
      </w:r>
      <w:r w:rsidR="00BA699F" w:rsidRPr="003F62F8">
        <w:rPr>
          <w:rFonts w:ascii="Times" w:hAnsi="Times"/>
          <w:szCs w:val="24"/>
        </w:rPr>
        <w:t>.</w:t>
      </w:r>
      <w:r w:rsidR="00992987" w:rsidRPr="003F62F8">
        <w:rPr>
          <w:rFonts w:ascii="Times" w:hAnsi="Times"/>
          <w:szCs w:val="24"/>
        </w:rPr>
        <w:t xml:space="preserve"> Some other </w:t>
      </w:r>
      <w:r w:rsidR="004E5690">
        <w:rPr>
          <w:rFonts w:ascii="Times" w:hAnsi="Times"/>
          <w:szCs w:val="24"/>
        </w:rPr>
        <w:t>contributions</w:t>
      </w:r>
      <w:r w:rsidR="00992987" w:rsidRPr="003F62F8">
        <w:rPr>
          <w:rFonts w:ascii="Times" w:hAnsi="Times"/>
          <w:szCs w:val="24"/>
        </w:rPr>
        <w:t xml:space="preserve"> propose that additional SSB in the separate initial DL BWP should be transmitted [</w:t>
      </w:r>
      <w:r w:rsidR="003563DB" w:rsidRPr="003F62F8">
        <w:rPr>
          <w:rFonts w:ascii="Times" w:hAnsi="Times"/>
          <w:szCs w:val="24"/>
        </w:rPr>
        <w:t>5, 11, 18, 22,</w:t>
      </w:r>
      <w:r w:rsidR="003563DB" w:rsidRPr="003F62F8">
        <w:t xml:space="preserve"> </w:t>
      </w:r>
      <w:r w:rsidR="003563DB" w:rsidRPr="003F62F8">
        <w:rPr>
          <w:rFonts w:ascii="Times" w:hAnsi="Times"/>
          <w:szCs w:val="24"/>
        </w:rPr>
        <w:t>24</w:t>
      </w:r>
      <w:r w:rsidR="001D201D" w:rsidRPr="003F62F8">
        <w:rPr>
          <w:rFonts w:ascii="Times" w:hAnsi="Times"/>
          <w:szCs w:val="24"/>
        </w:rPr>
        <w:t>,</w:t>
      </w:r>
      <w:r w:rsidR="001D201D" w:rsidRPr="003F62F8">
        <w:t xml:space="preserve"> </w:t>
      </w:r>
      <w:r w:rsidR="001D201D" w:rsidRPr="003F62F8">
        <w:rPr>
          <w:rFonts w:ascii="Times" w:hAnsi="Times"/>
          <w:szCs w:val="24"/>
        </w:rPr>
        <w:t>26</w:t>
      </w:r>
      <w:r w:rsidR="003563DB" w:rsidRPr="003F62F8">
        <w:rPr>
          <w:rFonts w:ascii="Times" w:hAnsi="Times"/>
          <w:szCs w:val="24"/>
        </w:rPr>
        <w:t xml:space="preserve">, </w:t>
      </w:r>
      <w:r w:rsidR="00FA5C14" w:rsidRPr="003F62F8">
        <w:rPr>
          <w:rFonts w:ascii="Times" w:hAnsi="Times"/>
          <w:szCs w:val="24"/>
        </w:rPr>
        <w:t>28</w:t>
      </w:r>
      <w:r w:rsidR="00992987" w:rsidRPr="003F62F8">
        <w:rPr>
          <w:rFonts w:ascii="Times" w:hAnsi="Times"/>
          <w:szCs w:val="24"/>
        </w:rPr>
        <w:t>].</w:t>
      </w:r>
      <w:r w:rsidR="00232FC6">
        <w:rPr>
          <w:rFonts w:ascii="Times" w:hAnsi="Times"/>
          <w:szCs w:val="24"/>
        </w:rPr>
        <w:t xml:space="preserve"> </w:t>
      </w:r>
    </w:p>
    <w:p w14:paraId="5B5A66D3" w14:textId="1DBF909B" w:rsidR="005F0522" w:rsidRPr="00B16200" w:rsidRDefault="00666A36"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w:t>
      </w:r>
      <w:r w:rsidR="00AB495A" w:rsidRPr="00B16200">
        <w:rPr>
          <w:sz w:val="20"/>
          <w:szCs w:val="20"/>
          <w:lang w:val="en-US"/>
        </w:rPr>
        <w:t>4</w:t>
      </w:r>
      <w:r w:rsidRPr="00B16200">
        <w:rPr>
          <w:sz w:val="20"/>
          <w:szCs w:val="20"/>
          <w:lang w:val="en-US"/>
        </w:rPr>
        <w:t>] discuss</w:t>
      </w:r>
      <w:r w:rsidR="00C83302" w:rsidRPr="00B16200">
        <w:rPr>
          <w:sz w:val="20"/>
          <w:szCs w:val="20"/>
          <w:lang w:val="en-US"/>
        </w:rPr>
        <w:t>es</w:t>
      </w:r>
      <w:r w:rsidRPr="00B16200">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3CFA89E4" w14:textId="77777777" w:rsidR="006C3FD6" w:rsidRPr="00B16200" w:rsidRDefault="006C3FD6"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[18] mentions that additional SSB can be transmitted in the separate initial DL BWP for RedCap UEs with a periodicity larger than CD SSB to reduce the overhead of gNB.</w:t>
      </w:r>
    </w:p>
    <w:p w14:paraId="7288B462" w14:textId="77777777" w:rsidR="006C3FD6" w:rsidRPr="00B16200" w:rsidRDefault="006C3FD6"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F4D8C51" w14:textId="06CFC1E6" w:rsidR="005A0405" w:rsidRPr="00B16200" w:rsidRDefault="00E43655"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w:t>
      </w:r>
      <w:r w:rsidR="00330A48" w:rsidRPr="00B16200">
        <w:rPr>
          <w:sz w:val="20"/>
          <w:szCs w:val="20"/>
          <w:lang w:val="en-US"/>
        </w:rPr>
        <w:t>21</w:t>
      </w:r>
      <w:r w:rsidRPr="00B16200">
        <w:rPr>
          <w:sz w:val="20"/>
          <w:szCs w:val="20"/>
          <w:lang w:val="en-US"/>
        </w:rPr>
        <w:t>]</w:t>
      </w:r>
      <w:r w:rsidR="00666A36" w:rsidRPr="00B16200">
        <w:rPr>
          <w:sz w:val="20"/>
          <w:szCs w:val="20"/>
          <w:lang w:val="en-US"/>
        </w:rPr>
        <w:t xml:space="preserve"> argues that i</w:t>
      </w:r>
      <w:r w:rsidRPr="00B16200">
        <w:rPr>
          <w:sz w:val="20"/>
          <w:szCs w:val="20"/>
          <w:lang w:val="en-US"/>
        </w:rPr>
        <w:t xml:space="preserve">f SSB may need to be duplicated in a RedCap UE’s active DL BWP, </w:t>
      </w:r>
      <w:r w:rsidR="0030246E" w:rsidRPr="00B16200">
        <w:rPr>
          <w:sz w:val="20"/>
          <w:szCs w:val="20"/>
          <w:lang w:val="en-US"/>
        </w:rPr>
        <w:t xml:space="preserve">some </w:t>
      </w:r>
      <w:r w:rsidRPr="00B16200">
        <w:rPr>
          <w:sz w:val="20"/>
          <w:szCs w:val="20"/>
          <w:lang w:val="en-US"/>
        </w:rPr>
        <w:t>means to avoid a false detection of the duplicated SSB</w:t>
      </w:r>
      <w:r w:rsidR="005A0405" w:rsidRPr="00B16200">
        <w:rPr>
          <w:sz w:val="20"/>
          <w:szCs w:val="20"/>
          <w:lang w:val="en-US"/>
        </w:rPr>
        <w:t xml:space="preserve"> </w:t>
      </w:r>
      <w:r w:rsidR="00992987" w:rsidRPr="00B16200">
        <w:rPr>
          <w:sz w:val="20"/>
          <w:szCs w:val="20"/>
          <w:lang w:val="en-US"/>
        </w:rPr>
        <w:t xml:space="preserve">by other UEs as a </w:t>
      </w:r>
      <w:proofErr w:type="gramStart"/>
      <w:r w:rsidR="00992987" w:rsidRPr="00B16200">
        <w:rPr>
          <w:sz w:val="20"/>
          <w:szCs w:val="20"/>
          <w:lang w:val="en-US"/>
        </w:rPr>
        <w:t>cell-defining</w:t>
      </w:r>
      <w:proofErr w:type="gramEnd"/>
      <w:r w:rsidR="00992987" w:rsidRPr="00B16200">
        <w:rPr>
          <w:sz w:val="20"/>
          <w:szCs w:val="20"/>
          <w:lang w:val="en-US"/>
        </w:rPr>
        <w:t xml:space="preserve"> SSB </w:t>
      </w:r>
      <w:r w:rsidR="00666A36" w:rsidRPr="00B16200">
        <w:rPr>
          <w:sz w:val="20"/>
          <w:szCs w:val="20"/>
          <w:lang w:val="en-US"/>
        </w:rPr>
        <w:t>will be needed.</w:t>
      </w:r>
    </w:p>
    <w:p w14:paraId="768280B5" w14:textId="37127E4D" w:rsidR="008C769C" w:rsidRPr="003F62F8" w:rsidRDefault="008C769C" w:rsidP="008C769C">
      <w:pPr>
        <w:jc w:val="both"/>
        <w:rPr>
          <w:b/>
          <w:lang w:val="en-US"/>
        </w:rPr>
      </w:pPr>
      <w:r w:rsidRPr="003F62F8">
        <w:rPr>
          <w:b/>
          <w:highlight w:val="yellow"/>
          <w:lang w:val="en-US"/>
        </w:rPr>
        <w:t xml:space="preserve">FL1 High Priority Proposal </w:t>
      </w:r>
      <w:r w:rsidR="00ED1B45" w:rsidRPr="003F62F8">
        <w:rPr>
          <w:b/>
          <w:highlight w:val="yellow"/>
          <w:lang w:val="en-US"/>
        </w:rPr>
        <w:t>2</w:t>
      </w:r>
      <w:r w:rsidRPr="003F62F8">
        <w:rPr>
          <w:b/>
          <w:highlight w:val="yellow"/>
          <w:lang w:val="en-US"/>
        </w:rPr>
        <w:t>.2-</w:t>
      </w:r>
      <w:r w:rsidR="00ED1B45" w:rsidRPr="003F62F8">
        <w:rPr>
          <w:b/>
          <w:highlight w:val="yellow"/>
          <w:lang w:val="en-US"/>
        </w:rPr>
        <w:t>6</w:t>
      </w:r>
      <w:r w:rsidRPr="003F62F8">
        <w:rPr>
          <w:b/>
          <w:lang w:val="en-US"/>
        </w:rPr>
        <w:t xml:space="preserve">: </w:t>
      </w:r>
      <w:r w:rsidR="00A66175" w:rsidRPr="003F62F8">
        <w:rPr>
          <w:b/>
          <w:lang w:val="en-US"/>
        </w:rPr>
        <w:t>Transmission of a</w:t>
      </w:r>
      <w:r w:rsidRPr="003F62F8">
        <w:rPr>
          <w:b/>
          <w:lang w:val="en-US"/>
        </w:rPr>
        <w:t>dditional SSB</w:t>
      </w:r>
      <w:r w:rsidR="00596BA4" w:rsidRPr="003F62F8">
        <w:rPr>
          <w:b/>
          <w:lang w:val="en-US"/>
        </w:rPr>
        <w:t>s in the s</w:t>
      </w:r>
      <w:r w:rsidR="009E60FD" w:rsidRPr="003F62F8">
        <w:rPr>
          <w:b/>
          <w:lang w:val="en-US"/>
        </w:rPr>
        <w:t>e</w:t>
      </w:r>
      <w:r w:rsidR="00596BA4" w:rsidRPr="003F62F8">
        <w:rPr>
          <w:b/>
          <w:lang w:val="en-US"/>
        </w:rPr>
        <w:t>p</w:t>
      </w:r>
      <w:r w:rsidR="009E60FD" w:rsidRPr="003F62F8">
        <w:rPr>
          <w:b/>
          <w:lang w:val="en-US"/>
        </w:rPr>
        <w:t>a</w:t>
      </w:r>
      <w:r w:rsidR="00596BA4" w:rsidRPr="003F62F8">
        <w:rPr>
          <w:b/>
          <w:lang w:val="en-US"/>
        </w:rPr>
        <w:t>rate initial DL BWP for RedCap can be</w:t>
      </w:r>
      <w:r w:rsidR="00A66175" w:rsidRPr="003F62F8">
        <w:rPr>
          <w:b/>
          <w:lang w:val="en-US"/>
        </w:rPr>
        <w:t xml:space="preserve"> configured by</w:t>
      </w:r>
      <w:r w:rsidR="00596BA4" w:rsidRPr="003F62F8">
        <w:rPr>
          <w:b/>
          <w:lang w:val="en-US"/>
        </w:rPr>
        <w:t xml:space="preserve"> the network</w:t>
      </w:r>
      <w:r w:rsidRPr="003F62F8">
        <w:rPr>
          <w:b/>
          <w:lang w:val="en-US"/>
        </w:rPr>
        <w:t>.</w:t>
      </w:r>
      <w:r w:rsidR="00596BA4" w:rsidRPr="003F62F8">
        <w:rPr>
          <w:b/>
          <w:lang w:val="en-US"/>
        </w:rPr>
        <w:t xml:space="preserve"> </w:t>
      </w:r>
    </w:p>
    <w:p w14:paraId="22FB6011" w14:textId="4B2E76C0" w:rsidR="00824812" w:rsidRPr="003F62F8" w:rsidRDefault="00824812" w:rsidP="00F56624">
      <w:pPr>
        <w:pStyle w:val="a8"/>
        <w:numPr>
          <w:ilvl w:val="0"/>
          <w:numId w:val="16"/>
        </w:numPr>
        <w:jc w:val="both"/>
        <w:rPr>
          <w:b/>
          <w:lang w:val="en-US"/>
        </w:rPr>
      </w:pPr>
      <w:r w:rsidRPr="003F62F8">
        <w:rPr>
          <w:b/>
          <w:sz w:val="20"/>
          <w:szCs w:val="22"/>
          <w:lang w:val="en-US"/>
        </w:rPr>
        <w:t>FFS: details of the configuration when additional SSBs are configured</w:t>
      </w:r>
    </w:p>
    <w:p w14:paraId="40D78345" w14:textId="217A6F55" w:rsidR="00824812" w:rsidRPr="003F62F8" w:rsidRDefault="00824812" w:rsidP="00F56624">
      <w:pPr>
        <w:pStyle w:val="a8"/>
        <w:numPr>
          <w:ilvl w:val="0"/>
          <w:numId w:val="16"/>
        </w:numPr>
        <w:jc w:val="both"/>
        <w:rPr>
          <w:b/>
          <w:lang w:val="en-US"/>
        </w:rPr>
      </w:pPr>
      <w:r w:rsidRPr="003F62F8">
        <w:rPr>
          <w:b/>
          <w:sz w:val="20"/>
          <w:szCs w:val="22"/>
          <w:lang w:val="en-US"/>
        </w:rPr>
        <w:t>FFS: details of the configuration when additional SSBs are not configured</w:t>
      </w:r>
    </w:p>
    <w:tbl>
      <w:tblPr>
        <w:tblStyle w:val="af7"/>
        <w:tblW w:w="9631" w:type="dxa"/>
        <w:tblLook w:val="04A0" w:firstRow="1" w:lastRow="0" w:firstColumn="1" w:lastColumn="0" w:noHBand="0" w:noVBand="1"/>
      </w:tblPr>
      <w:tblGrid>
        <w:gridCol w:w="1479"/>
        <w:gridCol w:w="1372"/>
        <w:gridCol w:w="6780"/>
      </w:tblGrid>
      <w:tr w:rsidR="008C769C" w:rsidRPr="003F62F8" w14:paraId="5F09E498" w14:textId="77777777" w:rsidTr="00AE6324">
        <w:tc>
          <w:tcPr>
            <w:tcW w:w="1479" w:type="dxa"/>
            <w:shd w:val="clear" w:color="auto" w:fill="D9D9D9" w:themeFill="background1" w:themeFillShade="D9"/>
          </w:tcPr>
          <w:p w14:paraId="5021E519" w14:textId="77777777" w:rsidR="008C769C" w:rsidRPr="003F62F8" w:rsidRDefault="008C769C" w:rsidP="00AE6324">
            <w:pPr>
              <w:rPr>
                <w:b/>
                <w:bCs/>
                <w:lang w:val="en-US"/>
              </w:rPr>
            </w:pPr>
            <w:r w:rsidRPr="003F62F8">
              <w:rPr>
                <w:b/>
                <w:bCs/>
                <w:lang w:val="en-US"/>
              </w:rPr>
              <w:t>Company</w:t>
            </w:r>
          </w:p>
        </w:tc>
        <w:tc>
          <w:tcPr>
            <w:tcW w:w="1372" w:type="dxa"/>
            <w:shd w:val="clear" w:color="auto" w:fill="D9D9D9" w:themeFill="background1" w:themeFillShade="D9"/>
          </w:tcPr>
          <w:p w14:paraId="3F5ED28A" w14:textId="77777777" w:rsidR="008C769C" w:rsidRPr="003F62F8" w:rsidRDefault="008C769C" w:rsidP="00AE6324">
            <w:pPr>
              <w:rPr>
                <w:b/>
                <w:bCs/>
                <w:lang w:val="en-US"/>
              </w:rPr>
            </w:pPr>
            <w:r w:rsidRPr="003F62F8">
              <w:rPr>
                <w:b/>
                <w:bCs/>
                <w:lang w:val="en-US"/>
              </w:rPr>
              <w:t>Y/N</w:t>
            </w:r>
          </w:p>
        </w:tc>
        <w:tc>
          <w:tcPr>
            <w:tcW w:w="6780" w:type="dxa"/>
            <w:shd w:val="clear" w:color="auto" w:fill="D9D9D9" w:themeFill="background1" w:themeFillShade="D9"/>
          </w:tcPr>
          <w:p w14:paraId="33BFC589" w14:textId="77777777" w:rsidR="008C769C" w:rsidRPr="003F62F8" w:rsidRDefault="008C769C" w:rsidP="00AE6324">
            <w:pPr>
              <w:rPr>
                <w:b/>
                <w:bCs/>
                <w:lang w:val="en-US"/>
              </w:rPr>
            </w:pPr>
            <w:r w:rsidRPr="003F62F8">
              <w:rPr>
                <w:b/>
                <w:bCs/>
                <w:lang w:val="en-US"/>
              </w:rPr>
              <w:t>Comments</w:t>
            </w:r>
          </w:p>
        </w:tc>
      </w:tr>
      <w:tr w:rsidR="00C46E51" w:rsidRPr="003F62F8" w14:paraId="2212D20F" w14:textId="77777777" w:rsidTr="00AE6324">
        <w:tc>
          <w:tcPr>
            <w:tcW w:w="1479" w:type="dxa"/>
          </w:tcPr>
          <w:p w14:paraId="19939488" w14:textId="3AAA10EA"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DB5DBCE" w14:textId="2957BDD9" w:rsidR="00C46E51" w:rsidRPr="003F62F8" w:rsidRDefault="00C46E51" w:rsidP="00C46E51">
            <w:pPr>
              <w:tabs>
                <w:tab w:val="left" w:pos="551"/>
              </w:tabs>
              <w:rPr>
                <w:lang w:val="en-US" w:eastAsia="ko-KR"/>
              </w:rPr>
            </w:pPr>
            <w:r>
              <w:rPr>
                <w:lang w:val="en-US" w:eastAsia="ko-KR"/>
              </w:rPr>
              <w:t>N</w:t>
            </w:r>
          </w:p>
        </w:tc>
        <w:tc>
          <w:tcPr>
            <w:tcW w:w="6780" w:type="dxa"/>
          </w:tcPr>
          <w:p w14:paraId="261AFA56" w14:textId="77777777" w:rsidR="00C46E51" w:rsidRDefault="00C46E51" w:rsidP="00C46E5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54BE42BB" w14:textId="74027A2C" w:rsidR="00C46E51" w:rsidRPr="003F62F8" w:rsidRDefault="00C46E51" w:rsidP="00C46E5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98707C" w:rsidRPr="003F62F8" w14:paraId="08601C6B" w14:textId="77777777" w:rsidTr="00AE6324">
        <w:tc>
          <w:tcPr>
            <w:tcW w:w="1479" w:type="dxa"/>
          </w:tcPr>
          <w:p w14:paraId="47113FEC" w14:textId="440C46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BCE1C98" w14:textId="25FFBA41" w:rsidR="0098707C" w:rsidRPr="003F62F8" w:rsidRDefault="0098707C" w:rsidP="0098707C">
            <w:pPr>
              <w:tabs>
                <w:tab w:val="left" w:pos="551"/>
              </w:tabs>
              <w:rPr>
                <w:lang w:val="en-US" w:eastAsia="ko-KR"/>
              </w:rPr>
            </w:pPr>
            <w:r>
              <w:rPr>
                <w:rFonts w:eastAsiaTheme="minorEastAsia" w:hint="eastAsia"/>
                <w:lang w:val="en-US" w:eastAsia="zh-CN"/>
              </w:rPr>
              <w:t>N</w:t>
            </w:r>
          </w:p>
        </w:tc>
        <w:tc>
          <w:tcPr>
            <w:tcW w:w="6780" w:type="dxa"/>
          </w:tcPr>
          <w:p w14:paraId="5E9928ED" w14:textId="77777777" w:rsidR="0098707C" w:rsidRDefault="0098707C" w:rsidP="0098707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sidRPr="005F3640">
              <w:rPr>
                <w:rFonts w:eastAsiaTheme="minorEastAsia"/>
                <w:lang w:val="en-US" w:eastAsia="zh-CN"/>
              </w:rPr>
              <w:t>capability of FG 6-1a</w:t>
            </w:r>
            <w:bookmarkEnd w:id="7"/>
            <w:bookmarkEnd w:id="8"/>
            <w:r w:rsidRPr="005F3640">
              <w:rPr>
                <w:rFonts w:eastAsiaTheme="minorEastAsia"/>
                <w:lang w:val="en-US" w:eastAsia="zh-CN"/>
              </w:rPr>
              <w:t xml:space="preserve"> (“BWP operation without restriction on BW of BWP(s)”</w:t>
            </w:r>
            <w:r>
              <w:rPr>
                <w:rFonts w:eastAsiaTheme="minorEastAsia"/>
                <w:lang w:val="en-US" w:eastAsia="zh-CN"/>
              </w:rPr>
              <w:t xml:space="preserve">. In Rel-15/16, the capability of is optional and this principle can be reused for RedCap </w:t>
            </w:r>
          </w:p>
          <w:p w14:paraId="5B137972" w14:textId="77777777" w:rsidR="0098707C" w:rsidRDefault="0098707C" w:rsidP="0098707C">
            <w:pPr>
              <w:rPr>
                <w:rFonts w:eastAsiaTheme="minorEastAsia"/>
                <w:lang w:val="en-US" w:eastAsia="zh-CN"/>
              </w:rPr>
            </w:pPr>
            <w:r>
              <w:rPr>
                <w:rFonts w:eastAsiaTheme="minorEastAsia"/>
                <w:lang w:val="en-US" w:eastAsia="zh-CN"/>
              </w:rPr>
              <w:lastRenderedPageBreak/>
              <w:t xml:space="preserve">Since initial DL BWP </w:t>
            </w:r>
            <w:proofErr w:type="gramStart"/>
            <w:r>
              <w:rPr>
                <w:rFonts w:eastAsiaTheme="minorEastAsia"/>
                <w:lang w:val="en-US" w:eastAsia="zh-CN"/>
              </w:rPr>
              <w:t>is  also</w:t>
            </w:r>
            <w:proofErr w:type="gramEnd"/>
            <w:r>
              <w:rPr>
                <w:rFonts w:eastAsiaTheme="minorEastAsia"/>
                <w:lang w:val="en-US" w:eastAsia="zh-CN"/>
              </w:rPr>
              <w:t xml:space="preserve"> monitored by the RedCap UEs without </w:t>
            </w:r>
            <w:r w:rsidRPr="005F3640">
              <w:rPr>
                <w:rFonts w:eastAsiaTheme="minorEastAsia"/>
                <w:lang w:val="en-US" w:eastAsia="zh-CN"/>
              </w:rPr>
              <w:t>capability of FG 6-1a</w:t>
            </w:r>
            <w:r>
              <w:rPr>
                <w:rFonts w:eastAsiaTheme="minorEastAsia"/>
                <w:lang w:val="en-US" w:eastAsia="zh-CN"/>
              </w:rPr>
              <w:t xml:space="preserve"> , the separate initial DL BWP should include SSB to enable these devices to work. </w:t>
            </w:r>
          </w:p>
          <w:p w14:paraId="2D2BE795" w14:textId="2A73A08E" w:rsidR="0098707C" w:rsidRPr="0098707C" w:rsidRDefault="0098707C" w:rsidP="0098707C">
            <w:pPr>
              <w:rPr>
                <w:lang w:val="en-US" w:eastAsia="ko-KR"/>
              </w:rPr>
            </w:pPr>
            <w:r>
              <w:rPr>
                <w:rFonts w:eastAsiaTheme="minorEastAsia"/>
                <w:lang w:val="en-US" w:eastAsia="zh-CN"/>
              </w:rPr>
              <w:t xml:space="preserve">As this proposal is related to </w:t>
            </w:r>
            <w:r w:rsidRPr="003F62F8">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w:t>
            </w:r>
            <w:proofErr w:type="gramStart"/>
            <w:r>
              <w:rPr>
                <w:lang w:val="en-US"/>
              </w:rPr>
              <w:t>it  when</w:t>
            </w:r>
            <w:proofErr w:type="gramEnd"/>
            <w:r>
              <w:rPr>
                <w:lang w:val="en-US"/>
              </w:rPr>
              <w:t xml:space="preserve"> there is conclusion for </w:t>
            </w:r>
            <w:r w:rsidRPr="003F62F8">
              <w:rPr>
                <w:b/>
                <w:highlight w:val="yellow"/>
                <w:lang w:val="en-US"/>
              </w:rPr>
              <w:t>Question 4-1</w:t>
            </w:r>
            <w:r>
              <w:rPr>
                <w:b/>
                <w:lang w:val="en-US"/>
              </w:rPr>
              <w:t xml:space="preserve">. </w:t>
            </w:r>
          </w:p>
        </w:tc>
      </w:tr>
      <w:tr w:rsidR="00C46E51" w:rsidRPr="003F62F8" w14:paraId="2CBB2C24" w14:textId="77777777" w:rsidTr="00AE6324">
        <w:tc>
          <w:tcPr>
            <w:tcW w:w="1479" w:type="dxa"/>
          </w:tcPr>
          <w:p w14:paraId="6A2EEDD0" w14:textId="10F082F6" w:rsidR="00C46E51" w:rsidRPr="003F62F8" w:rsidRDefault="00990B4C" w:rsidP="00C46E51">
            <w:pPr>
              <w:rPr>
                <w:lang w:val="en-US" w:eastAsia="ko-KR"/>
              </w:rPr>
            </w:pPr>
            <w:r>
              <w:rPr>
                <w:lang w:val="en-US" w:eastAsia="ko-KR"/>
              </w:rPr>
              <w:lastRenderedPageBreak/>
              <w:t>Qualcomm</w:t>
            </w:r>
          </w:p>
        </w:tc>
        <w:tc>
          <w:tcPr>
            <w:tcW w:w="1372" w:type="dxa"/>
          </w:tcPr>
          <w:p w14:paraId="25664691" w14:textId="77777777" w:rsidR="00C46E51" w:rsidRPr="003F62F8" w:rsidRDefault="00C46E51" w:rsidP="00C46E51">
            <w:pPr>
              <w:tabs>
                <w:tab w:val="left" w:pos="551"/>
              </w:tabs>
              <w:rPr>
                <w:lang w:val="en-US" w:eastAsia="ko-KR"/>
              </w:rPr>
            </w:pPr>
          </w:p>
        </w:tc>
        <w:tc>
          <w:tcPr>
            <w:tcW w:w="6780" w:type="dxa"/>
          </w:tcPr>
          <w:p w14:paraId="5FADE1C5" w14:textId="735E0E0F" w:rsidR="00C46E51" w:rsidRPr="003F62F8" w:rsidRDefault="00990B4C" w:rsidP="00C46E51">
            <w:pPr>
              <w:rPr>
                <w:lang w:val="en-US" w:eastAsia="ko-KR"/>
              </w:rPr>
            </w:pPr>
            <w:r w:rsidRPr="00990B4C">
              <w:rPr>
                <w:lang w:val="en-US" w:eastAsia="ko-KR"/>
              </w:rPr>
              <w:t xml:space="preserve">Additional SSB should be transmitted in the separately configured initial DL BWP of RedCap UE, if </w:t>
            </w:r>
            <w:r>
              <w:rPr>
                <w:lang w:val="en-US" w:eastAsia="ko-KR"/>
              </w:rPr>
              <w:t>the BWP</w:t>
            </w:r>
            <w:r w:rsidRPr="00990B4C">
              <w:rPr>
                <w:lang w:val="en-US" w:eastAsia="ko-KR"/>
              </w:rPr>
              <w:t xml:space="preserve"> does not contain the CD-SSB of non-RedCap UE</w:t>
            </w:r>
          </w:p>
        </w:tc>
      </w:tr>
      <w:tr w:rsidR="0034160F" w:rsidRPr="003F62F8" w14:paraId="64025B1F" w14:textId="77777777" w:rsidTr="00AE6324">
        <w:tc>
          <w:tcPr>
            <w:tcW w:w="1479" w:type="dxa"/>
          </w:tcPr>
          <w:p w14:paraId="73DA2440" w14:textId="6219DACA" w:rsidR="0034160F" w:rsidRPr="0034160F" w:rsidRDefault="0034160F"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2AD9294" w14:textId="14EB53FF" w:rsidR="0034160F" w:rsidRPr="0034160F" w:rsidRDefault="0034160F"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27DCFDD3" w14:textId="77777777" w:rsidR="0034160F" w:rsidRPr="00990B4C" w:rsidRDefault="0034160F" w:rsidP="00C46E51">
            <w:pPr>
              <w:rPr>
                <w:lang w:val="en-US" w:eastAsia="ko-KR"/>
              </w:rPr>
            </w:pPr>
          </w:p>
        </w:tc>
      </w:tr>
    </w:tbl>
    <w:p w14:paraId="59DCC058" w14:textId="04CBE037" w:rsidR="008C769C" w:rsidRPr="003F62F8" w:rsidRDefault="008C769C" w:rsidP="00EF06E8">
      <w:pPr>
        <w:pStyle w:val="ArialText"/>
        <w:rPr>
          <w:rFonts w:ascii="Times" w:hAnsi="Times"/>
          <w:szCs w:val="24"/>
        </w:rPr>
      </w:pPr>
    </w:p>
    <w:p w14:paraId="1EFF9A6F" w14:textId="77248773" w:rsidR="00243BA3" w:rsidRPr="003F62F8" w:rsidRDefault="00B25042"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Separate initial DL BWP in </w:t>
      </w:r>
      <w:r w:rsidR="00243BA3" w:rsidRPr="003F62F8">
        <w:rPr>
          <w:rFonts w:ascii="Times" w:hAnsi="Times"/>
          <w:b/>
          <w:szCs w:val="24"/>
          <w:u w:val="single"/>
          <w:lang w:val="en-US"/>
        </w:rPr>
        <w:t>FDD case</w:t>
      </w:r>
    </w:p>
    <w:p w14:paraId="52C24951" w14:textId="6AE8E402" w:rsidR="00002D37" w:rsidRPr="003F62F8" w:rsidRDefault="00536216" w:rsidP="00BF5B92">
      <w:pPr>
        <w:tabs>
          <w:tab w:val="left" w:pos="1410"/>
        </w:tabs>
        <w:spacing w:after="100" w:afterAutospacing="1"/>
        <w:jc w:val="both"/>
        <w:rPr>
          <w:rFonts w:ascii="Times" w:hAnsi="Times"/>
          <w:szCs w:val="24"/>
          <w:lang w:val="en-US"/>
        </w:rPr>
      </w:pPr>
      <w:r w:rsidRPr="003F62F8">
        <w:rPr>
          <w:rFonts w:ascii="Times" w:hAnsi="Times"/>
          <w:szCs w:val="24"/>
          <w:lang w:val="en-US"/>
        </w:rPr>
        <w:t>Several contributions support that a</w:t>
      </w:r>
      <w:r w:rsidR="00447F6E" w:rsidRPr="003F62F8">
        <w:rPr>
          <w:rFonts w:ascii="Times" w:hAnsi="Times"/>
          <w:szCs w:val="24"/>
          <w:lang w:val="en-US"/>
        </w:rPr>
        <w:t>n initial DL BWP for RedCap UEs can be optionally configured/defined separately from the initial DL BWP for non-RedCap UEs</w:t>
      </w:r>
      <w:r w:rsidR="007F7F98">
        <w:rPr>
          <w:rFonts w:ascii="Times" w:hAnsi="Times"/>
          <w:szCs w:val="24"/>
          <w:lang w:val="en-US"/>
        </w:rPr>
        <w:t xml:space="preserve"> in FDD</w:t>
      </w:r>
      <w:r w:rsidR="00447F6E" w:rsidRPr="003F62F8">
        <w:rPr>
          <w:rFonts w:ascii="Times" w:hAnsi="Times"/>
          <w:szCs w:val="24"/>
          <w:lang w:val="en-US"/>
        </w:rPr>
        <w:t xml:space="preserve"> </w:t>
      </w:r>
      <w:r w:rsidR="00F277B5" w:rsidRPr="003F62F8">
        <w:rPr>
          <w:rFonts w:ascii="Times" w:hAnsi="Times"/>
          <w:szCs w:val="24"/>
          <w:lang w:val="en-US"/>
        </w:rPr>
        <w:t>[</w:t>
      </w:r>
      <w:r w:rsidR="001D201D" w:rsidRPr="003F62F8">
        <w:rPr>
          <w:rFonts w:ascii="Times" w:hAnsi="Times"/>
          <w:szCs w:val="24"/>
          <w:lang w:val="en-US"/>
        </w:rPr>
        <w:t>6, 8,</w:t>
      </w:r>
      <w:r w:rsidR="001D201D" w:rsidRPr="003F62F8">
        <w:rPr>
          <w:lang w:val="en-US"/>
        </w:rPr>
        <w:t xml:space="preserve"> </w:t>
      </w:r>
      <w:r w:rsidR="001D201D" w:rsidRPr="003F62F8">
        <w:rPr>
          <w:rFonts w:ascii="Times" w:hAnsi="Times"/>
          <w:szCs w:val="24"/>
          <w:lang w:val="en-US"/>
        </w:rPr>
        <w:t xml:space="preserve">9, 15, 16, </w:t>
      </w:r>
      <w:r w:rsidR="00F916B7" w:rsidRPr="003F62F8">
        <w:rPr>
          <w:rFonts w:ascii="Times" w:hAnsi="Times"/>
          <w:szCs w:val="24"/>
          <w:lang w:val="en-US"/>
        </w:rPr>
        <w:t xml:space="preserve">20, 21, 26, 27, 28, </w:t>
      </w:r>
      <w:r w:rsidR="007A4832" w:rsidRPr="003F62F8">
        <w:rPr>
          <w:rFonts w:ascii="Times" w:hAnsi="Times"/>
          <w:szCs w:val="24"/>
          <w:lang w:val="en-US"/>
        </w:rPr>
        <w:t>29</w:t>
      </w:r>
      <w:r w:rsidR="00F277B5" w:rsidRPr="003F62F8">
        <w:rPr>
          <w:rFonts w:ascii="Times" w:hAnsi="Times"/>
          <w:szCs w:val="24"/>
          <w:lang w:val="en-US"/>
        </w:rPr>
        <w:t>]</w:t>
      </w:r>
      <w:r w:rsidR="00447F6E" w:rsidRPr="003F62F8">
        <w:rPr>
          <w:rFonts w:ascii="Times" w:hAnsi="Times"/>
          <w:szCs w:val="24"/>
          <w:lang w:val="en-US"/>
        </w:rPr>
        <w:t>.</w:t>
      </w:r>
    </w:p>
    <w:p w14:paraId="7BDE07FA" w14:textId="3CA7E6A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190C57" w:rsidRPr="003F62F8">
        <w:rPr>
          <w:b/>
          <w:highlight w:val="cyan"/>
          <w:lang w:val="en-US"/>
        </w:rPr>
        <w:t>2</w:t>
      </w:r>
      <w:r w:rsidR="00AE3A02" w:rsidRPr="003F62F8">
        <w:rPr>
          <w:b/>
          <w:highlight w:val="cyan"/>
          <w:lang w:val="en-US"/>
        </w:rPr>
        <w:t>.2-</w:t>
      </w:r>
      <w:r w:rsidR="00190C57" w:rsidRPr="003F62F8">
        <w:rPr>
          <w:b/>
          <w:highlight w:val="cyan"/>
          <w:lang w:val="en-US"/>
        </w:rPr>
        <w:t>7</w:t>
      </w:r>
      <w:r w:rsidR="00AE3A02" w:rsidRPr="003F62F8">
        <w:rPr>
          <w:b/>
          <w:lang w:val="en-US"/>
        </w:rPr>
        <w:t>: An initial DL BWP for RedCap UEs can be optionally configured/defined separately from the initial DL BWP for non-RedCap UEs in FDD.</w:t>
      </w:r>
    </w:p>
    <w:tbl>
      <w:tblPr>
        <w:tblStyle w:val="af7"/>
        <w:tblW w:w="9631" w:type="dxa"/>
        <w:tblLook w:val="04A0" w:firstRow="1" w:lastRow="0" w:firstColumn="1" w:lastColumn="0" w:noHBand="0" w:noVBand="1"/>
      </w:tblPr>
      <w:tblGrid>
        <w:gridCol w:w="1479"/>
        <w:gridCol w:w="1372"/>
        <w:gridCol w:w="6780"/>
      </w:tblGrid>
      <w:tr w:rsidR="00AE3A02" w:rsidRPr="003F62F8" w14:paraId="5191BA8C" w14:textId="77777777" w:rsidTr="00AE6324">
        <w:tc>
          <w:tcPr>
            <w:tcW w:w="1479" w:type="dxa"/>
            <w:shd w:val="clear" w:color="auto" w:fill="D9D9D9" w:themeFill="background1" w:themeFillShade="D9"/>
          </w:tcPr>
          <w:p w14:paraId="73EDA568"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7EEF77FF"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43DB5D29" w14:textId="77777777" w:rsidR="00AE3A02" w:rsidRPr="003F62F8" w:rsidRDefault="00AE3A02" w:rsidP="00AE6324">
            <w:pPr>
              <w:rPr>
                <w:b/>
                <w:bCs/>
                <w:lang w:val="en-US"/>
              </w:rPr>
            </w:pPr>
            <w:r w:rsidRPr="003F62F8">
              <w:rPr>
                <w:b/>
                <w:bCs/>
                <w:lang w:val="en-US"/>
              </w:rPr>
              <w:t>Comments</w:t>
            </w:r>
          </w:p>
        </w:tc>
      </w:tr>
      <w:tr w:rsidR="00AE3A02" w:rsidRPr="003F62F8" w14:paraId="46A0F23D" w14:textId="77777777" w:rsidTr="00AE6324">
        <w:tc>
          <w:tcPr>
            <w:tcW w:w="1479" w:type="dxa"/>
          </w:tcPr>
          <w:p w14:paraId="5EAE5FBB" w14:textId="77777777" w:rsidR="00AE3A02" w:rsidRPr="003F62F8" w:rsidRDefault="00AE3A02" w:rsidP="00AE6324">
            <w:pPr>
              <w:rPr>
                <w:lang w:val="en-US" w:eastAsia="ko-KR"/>
              </w:rPr>
            </w:pPr>
          </w:p>
        </w:tc>
        <w:tc>
          <w:tcPr>
            <w:tcW w:w="1372" w:type="dxa"/>
          </w:tcPr>
          <w:p w14:paraId="629B5EBA" w14:textId="77777777" w:rsidR="00AE3A02" w:rsidRPr="003F62F8" w:rsidRDefault="00AE3A02" w:rsidP="00AE6324">
            <w:pPr>
              <w:tabs>
                <w:tab w:val="left" w:pos="551"/>
              </w:tabs>
              <w:rPr>
                <w:lang w:val="en-US" w:eastAsia="ko-KR"/>
              </w:rPr>
            </w:pPr>
          </w:p>
        </w:tc>
        <w:tc>
          <w:tcPr>
            <w:tcW w:w="6780" w:type="dxa"/>
          </w:tcPr>
          <w:p w14:paraId="7D8DDE95" w14:textId="77777777" w:rsidR="00AE3A02" w:rsidRPr="003F62F8" w:rsidRDefault="00AE3A02" w:rsidP="00AE6324">
            <w:pPr>
              <w:rPr>
                <w:lang w:val="en-US" w:eastAsia="ko-KR"/>
              </w:rPr>
            </w:pPr>
          </w:p>
        </w:tc>
      </w:tr>
      <w:tr w:rsidR="00AE3A02" w:rsidRPr="003F62F8" w14:paraId="330A5572" w14:textId="77777777" w:rsidTr="00AE6324">
        <w:tc>
          <w:tcPr>
            <w:tcW w:w="1479" w:type="dxa"/>
          </w:tcPr>
          <w:p w14:paraId="2779EE98" w14:textId="77777777" w:rsidR="00AE3A02" w:rsidRPr="003F62F8" w:rsidRDefault="00AE3A02" w:rsidP="00AE6324">
            <w:pPr>
              <w:rPr>
                <w:lang w:val="en-US" w:eastAsia="ko-KR"/>
              </w:rPr>
            </w:pPr>
          </w:p>
        </w:tc>
        <w:tc>
          <w:tcPr>
            <w:tcW w:w="1372" w:type="dxa"/>
          </w:tcPr>
          <w:p w14:paraId="0BC30E4B" w14:textId="77777777" w:rsidR="00AE3A02" w:rsidRPr="003F62F8" w:rsidRDefault="00AE3A02" w:rsidP="00AE6324">
            <w:pPr>
              <w:tabs>
                <w:tab w:val="left" w:pos="551"/>
              </w:tabs>
              <w:rPr>
                <w:lang w:val="en-US" w:eastAsia="ko-KR"/>
              </w:rPr>
            </w:pPr>
          </w:p>
        </w:tc>
        <w:tc>
          <w:tcPr>
            <w:tcW w:w="6780" w:type="dxa"/>
          </w:tcPr>
          <w:p w14:paraId="55081B40" w14:textId="77777777" w:rsidR="00AE3A02" w:rsidRPr="003F62F8" w:rsidRDefault="00AE3A02" w:rsidP="00AE6324">
            <w:pPr>
              <w:rPr>
                <w:lang w:val="en-US" w:eastAsia="ko-KR"/>
              </w:rPr>
            </w:pPr>
          </w:p>
        </w:tc>
      </w:tr>
      <w:tr w:rsidR="00AE3A02" w:rsidRPr="003F62F8" w14:paraId="02EBA6A5" w14:textId="77777777" w:rsidTr="00AE6324">
        <w:tc>
          <w:tcPr>
            <w:tcW w:w="1479" w:type="dxa"/>
          </w:tcPr>
          <w:p w14:paraId="2E7CBF2C" w14:textId="77777777" w:rsidR="00AE3A02" w:rsidRPr="003F62F8" w:rsidRDefault="00AE3A02" w:rsidP="00AE6324">
            <w:pPr>
              <w:rPr>
                <w:lang w:val="en-US" w:eastAsia="ko-KR"/>
              </w:rPr>
            </w:pPr>
          </w:p>
        </w:tc>
        <w:tc>
          <w:tcPr>
            <w:tcW w:w="1372" w:type="dxa"/>
          </w:tcPr>
          <w:p w14:paraId="02BEBCC7" w14:textId="77777777" w:rsidR="00AE3A02" w:rsidRPr="003F62F8" w:rsidRDefault="00AE3A02" w:rsidP="00AE6324">
            <w:pPr>
              <w:tabs>
                <w:tab w:val="left" w:pos="551"/>
              </w:tabs>
              <w:rPr>
                <w:lang w:val="en-US" w:eastAsia="ko-KR"/>
              </w:rPr>
            </w:pPr>
          </w:p>
        </w:tc>
        <w:tc>
          <w:tcPr>
            <w:tcW w:w="6780" w:type="dxa"/>
          </w:tcPr>
          <w:p w14:paraId="6A5CBDD6" w14:textId="77777777" w:rsidR="00AE3A02" w:rsidRPr="003F62F8" w:rsidRDefault="00AE3A02" w:rsidP="00AE6324">
            <w:pPr>
              <w:rPr>
                <w:lang w:val="en-US" w:eastAsia="ko-KR"/>
              </w:rPr>
            </w:pPr>
          </w:p>
        </w:tc>
      </w:tr>
    </w:tbl>
    <w:p w14:paraId="0055EFD2" w14:textId="77777777" w:rsidR="00AE3A02" w:rsidRPr="003F62F8" w:rsidRDefault="00AE3A02" w:rsidP="00BF5B92">
      <w:pPr>
        <w:tabs>
          <w:tab w:val="left" w:pos="1410"/>
        </w:tabs>
        <w:spacing w:after="100" w:afterAutospacing="1"/>
        <w:jc w:val="both"/>
        <w:rPr>
          <w:rFonts w:ascii="Times" w:hAnsi="Times"/>
          <w:szCs w:val="24"/>
          <w:lang w:val="en-US"/>
        </w:rPr>
      </w:pPr>
    </w:p>
    <w:p w14:paraId="00666531" w14:textId="77777777" w:rsidR="00FD0B21" w:rsidRPr="003F62F8" w:rsidRDefault="00FD0B21" w:rsidP="00F95613">
      <w:pPr>
        <w:pStyle w:val="2"/>
        <w:ind w:left="1134" w:hanging="1134"/>
        <w:rPr>
          <w:lang w:val="en-US"/>
        </w:rPr>
      </w:pPr>
      <w:r w:rsidRPr="003F62F8">
        <w:rPr>
          <w:lang w:val="en-US"/>
        </w:rPr>
        <w:t>Initial DL BWP after initial access</w:t>
      </w:r>
    </w:p>
    <w:p w14:paraId="0DB7320C" w14:textId="2CAAC7C4" w:rsidR="00322829" w:rsidRPr="003F62F8" w:rsidRDefault="00322829" w:rsidP="00322829">
      <w:pPr>
        <w:spacing w:after="100" w:afterAutospacing="1"/>
        <w:jc w:val="both"/>
        <w:rPr>
          <w:szCs w:val="22"/>
          <w:lang w:val="en-US"/>
        </w:rPr>
      </w:pPr>
      <w:r w:rsidRPr="003F62F8">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D63FE1" w:rsidRPr="003F62F8" w14:paraId="0066653C" w14:textId="77777777" w:rsidTr="00D63FE1">
        <w:tc>
          <w:tcPr>
            <w:tcW w:w="9634" w:type="dxa"/>
          </w:tcPr>
          <w:p w14:paraId="00666539" w14:textId="77777777" w:rsidR="00D63FE1" w:rsidRPr="003F62F8" w:rsidRDefault="00D63FE1" w:rsidP="000A278C">
            <w:pPr>
              <w:spacing w:after="0" w:line="252" w:lineRule="auto"/>
              <w:rPr>
                <w:lang w:val="en-US"/>
              </w:rPr>
            </w:pPr>
            <w:r w:rsidRPr="003F62F8">
              <w:rPr>
                <w:highlight w:val="green"/>
                <w:lang w:val="en-US"/>
              </w:rPr>
              <w:t>Agreements</w:t>
            </w:r>
            <w:r w:rsidRPr="003F62F8">
              <w:rPr>
                <w:lang w:val="en-US"/>
              </w:rPr>
              <w:t>: Replace the RAN1#104bis-e working assumption with the following working assumption (for option 1) and working assumption (for option 2):</w:t>
            </w:r>
          </w:p>
          <w:p w14:paraId="0066653A"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bookmarkStart w:id="9" w:name="_Hlk79502112"/>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sidR="009F7411" w:rsidRPr="003F62F8">
              <w:rPr>
                <w:rFonts w:ascii="Times" w:eastAsia="Times New Roman" w:hAnsi="Times" w:cs="Times"/>
                <w:lang w:val="en-US" w:eastAsia="ja-JP"/>
              </w:rPr>
              <w:br/>
            </w:r>
          </w:p>
        </w:tc>
      </w:tr>
    </w:tbl>
    <w:p w14:paraId="55CC0F49" w14:textId="324B1961" w:rsidR="001B04F6" w:rsidRPr="003F62F8" w:rsidRDefault="001B04F6" w:rsidP="001B04F6">
      <w:pPr>
        <w:spacing w:after="100" w:afterAutospacing="1"/>
        <w:jc w:val="both"/>
        <w:rPr>
          <w:lang w:val="en-US"/>
        </w:rPr>
      </w:pPr>
      <w:r w:rsidRPr="003F62F8">
        <w:rPr>
          <w:highlight w:val="yellow"/>
          <w:lang w:val="en-US"/>
        </w:rPr>
        <w:br/>
      </w:r>
      <w:r w:rsidR="003222F5" w:rsidRPr="003F62F8">
        <w:rPr>
          <w:lang w:val="en-US"/>
        </w:rPr>
        <w:t xml:space="preserve">Regarding the initial DL BWP after initial access, </w:t>
      </w:r>
      <w:r w:rsidR="00C36C17" w:rsidRPr="003F62F8">
        <w:rPr>
          <w:lang w:val="en-US"/>
        </w:rPr>
        <w:t>the working assumpt</w:t>
      </w:r>
      <w:r w:rsidR="00C5755F" w:rsidRPr="003F62F8">
        <w:rPr>
          <w:lang w:val="en-US"/>
        </w:rPr>
        <w:t>ions state th</w:t>
      </w:r>
      <w:r w:rsidR="003B2F17" w:rsidRPr="003F62F8">
        <w:rPr>
          <w:lang w:val="en-US"/>
        </w:rPr>
        <w:t xml:space="preserve">at a RedCap UE is not expected to operate with an initial DL BWP wider than the maximum RedCap UE bandwidth </w:t>
      </w:r>
      <w:r w:rsidR="003B2F17" w:rsidRPr="003F62F8">
        <w:rPr>
          <w:rFonts w:ascii="Times" w:eastAsia="Times New Roman" w:hAnsi="Times" w:cs="Times"/>
          <w:lang w:val="en-US" w:eastAsia="ja-JP"/>
        </w:rPr>
        <w:t>for BWP#0 configuration option 1 and option 2.</w:t>
      </w:r>
      <w:r w:rsidR="00232FC6">
        <w:rPr>
          <w:rFonts w:ascii="Times" w:eastAsia="Times New Roman" w:hAnsi="Times" w:cs="Times"/>
          <w:lang w:val="en-US" w:eastAsia="ja-JP"/>
        </w:rPr>
        <w:t xml:space="preserve"> </w:t>
      </w:r>
      <w:r w:rsidR="00E10271" w:rsidRPr="003F62F8">
        <w:rPr>
          <w:rFonts w:eastAsia="Times New Roman"/>
          <w:lang w:val="en-US" w:eastAsia="x-none"/>
        </w:rPr>
        <w:t>Most of the contributions</w:t>
      </w:r>
      <w:r w:rsidR="006A28DF" w:rsidRPr="003F62F8">
        <w:rPr>
          <w:rFonts w:eastAsia="Times New Roman"/>
          <w:lang w:val="en-US" w:eastAsia="x-none"/>
        </w:rPr>
        <w:t xml:space="preserve"> </w:t>
      </w:r>
      <w:r w:rsidR="00E10271" w:rsidRPr="003F62F8">
        <w:rPr>
          <w:rFonts w:eastAsia="Times New Roman"/>
          <w:lang w:val="en-US" w:eastAsia="x-none"/>
        </w:rPr>
        <w:t>[</w:t>
      </w:r>
      <w:r w:rsidR="00D33F7C" w:rsidRPr="003F62F8">
        <w:rPr>
          <w:rFonts w:eastAsia="Times New Roman"/>
          <w:lang w:val="en-US" w:eastAsia="x-none"/>
        </w:rPr>
        <w:t>4, 5, 6,</w:t>
      </w:r>
      <w:r w:rsidR="00D33F7C" w:rsidRPr="003F62F8">
        <w:rPr>
          <w:lang w:val="en-US"/>
        </w:rPr>
        <w:t xml:space="preserve"> </w:t>
      </w:r>
      <w:r w:rsidR="00D33F7C" w:rsidRPr="003F62F8">
        <w:rPr>
          <w:rFonts w:eastAsia="Times New Roman"/>
          <w:lang w:val="en-US" w:eastAsia="x-none"/>
        </w:rPr>
        <w:t>7, 8,</w:t>
      </w:r>
      <w:r w:rsidR="00D33F7C" w:rsidRPr="003F62F8">
        <w:rPr>
          <w:lang w:val="en-US"/>
        </w:rPr>
        <w:t xml:space="preserve"> </w:t>
      </w:r>
      <w:r w:rsidR="00D33F7C" w:rsidRPr="003F62F8">
        <w:rPr>
          <w:rFonts w:eastAsia="Times New Roman"/>
          <w:lang w:val="en-US" w:eastAsia="x-none"/>
        </w:rPr>
        <w:t>12, 13, 15,</w:t>
      </w:r>
      <w:r w:rsidR="00D33F7C" w:rsidRPr="003F62F8">
        <w:rPr>
          <w:lang w:val="en-US"/>
        </w:rPr>
        <w:t xml:space="preserve"> </w:t>
      </w:r>
      <w:r w:rsidR="00D33F7C" w:rsidRPr="003F62F8">
        <w:rPr>
          <w:rFonts w:eastAsia="Times New Roman"/>
          <w:lang w:val="en-US" w:eastAsia="x-none"/>
        </w:rPr>
        <w:t xml:space="preserve">17, 18, 19, 20, </w:t>
      </w:r>
      <w:r w:rsidR="00917C34" w:rsidRPr="003F62F8">
        <w:rPr>
          <w:rFonts w:eastAsia="Times New Roman"/>
          <w:lang w:val="en-US" w:eastAsia="x-none"/>
        </w:rPr>
        <w:t>22</w:t>
      </w:r>
      <w:r w:rsidR="00E10271" w:rsidRPr="003F62F8">
        <w:rPr>
          <w:rFonts w:eastAsia="Times New Roman"/>
          <w:lang w:val="en-US" w:eastAsia="x-none"/>
        </w:rPr>
        <w:t>] agree to confirm these working assumptions.</w:t>
      </w:r>
    </w:p>
    <w:p w14:paraId="304AC0FE" w14:textId="356C7038" w:rsidR="001B04F6" w:rsidRPr="003F62F8" w:rsidRDefault="00E10271" w:rsidP="009803A3">
      <w:pPr>
        <w:jc w:val="both"/>
        <w:rPr>
          <w:b/>
          <w:lang w:val="en-US"/>
        </w:rPr>
      </w:pPr>
      <w:r w:rsidRPr="003F62F8">
        <w:rPr>
          <w:b/>
          <w:highlight w:val="yellow"/>
          <w:lang w:val="en-US"/>
        </w:rPr>
        <w:t>FL1 High Priority Proposal 2</w:t>
      </w:r>
      <w:r w:rsidR="000C6665" w:rsidRPr="003F62F8">
        <w:rPr>
          <w:b/>
          <w:highlight w:val="yellow"/>
          <w:lang w:val="en-US"/>
        </w:rPr>
        <w:t>.3</w:t>
      </w:r>
      <w:r w:rsidRPr="003F62F8">
        <w:rPr>
          <w:b/>
          <w:highlight w:val="yellow"/>
          <w:lang w:val="en-US"/>
        </w:rPr>
        <w:t>-1</w:t>
      </w:r>
      <w:r w:rsidRPr="003F62F8">
        <w:rPr>
          <w:b/>
          <w:lang w:val="en-US"/>
        </w:rPr>
        <w:t xml:space="preserve">: Confirm the </w:t>
      </w:r>
      <w:r w:rsidR="00FC50C8" w:rsidRPr="003F62F8">
        <w:rPr>
          <w:b/>
          <w:lang w:val="en-US"/>
        </w:rPr>
        <w:t xml:space="preserve">following </w:t>
      </w:r>
      <w:r w:rsidR="009803A3" w:rsidRPr="003F62F8">
        <w:rPr>
          <w:b/>
          <w:lang w:val="en-US"/>
        </w:rPr>
        <w:t>working assumptions</w:t>
      </w:r>
      <w:r w:rsidR="00797568" w:rsidRPr="003F62F8">
        <w:rPr>
          <w:b/>
          <w:lang w:val="en-US"/>
        </w:rPr>
        <w:t xml:space="preserve"> from RAN1</w:t>
      </w:r>
      <w:r w:rsidR="0048426F" w:rsidRPr="003F62F8">
        <w:rPr>
          <w:b/>
          <w:lang w:val="en-US"/>
        </w:rPr>
        <w:t>#105-e</w:t>
      </w:r>
      <w:r w:rsidR="009803A3" w:rsidRPr="003F62F8">
        <w:rPr>
          <w:b/>
          <w:lang w:val="en-US"/>
        </w:rPr>
        <w:t>:</w:t>
      </w:r>
    </w:p>
    <w:p w14:paraId="01048598" w14:textId="15B9A1CF" w:rsidR="00FC50C8" w:rsidRPr="003F62F8" w:rsidRDefault="00FC50C8" w:rsidP="00F56624">
      <w:pPr>
        <w:pStyle w:val="a8"/>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1</w:t>
      </w:r>
      <w:r w:rsidRPr="003F62F8">
        <w:rPr>
          <w:b/>
          <w:sz w:val="20"/>
          <w:szCs w:val="22"/>
          <w:lang w:val="en-US"/>
        </w:rPr>
        <w:t xml:space="preserve"> (as in 38.331, Appendix B2), a RedCap UE is not expected to operate with an initial DL BWP wider than the maximum RedCap UE bandwidth.</w:t>
      </w:r>
    </w:p>
    <w:p w14:paraId="41294DCE" w14:textId="0D814BF8" w:rsidR="00FC50C8" w:rsidRPr="003F62F8" w:rsidRDefault="00FC50C8" w:rsidP="00F56624">
      <w:pPr>
        <w:pStyle w:val="a8"/>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2</w:t>
      </w:r>
      <w:r w:rsidRPr="003F62F8">
        <w:rPr>
          <w:b/>
          <w:sz w:val="20"/>
          <w:szCs w:val="22"/>
          <w:lang w:val="en-US"/>
        </w:rPr>
        <w:t xml:space="preserve"> (as in 38.331, Appendix B2), a RedCap UE is not expected to operate with an initial DL BWP wider than the maximum RedCap UE bandwidth.</w:t>
      </w:r>
    </w:p>
    <w:tbl>
      <w:tblPr>
        <w:tblStyle w:val="af7"/>
        <w:tblW w:w="9631" w:type="dxa"/>
        <w:tblLook w:val="04A0" w:firstRow="1" w:lastRow="0" w:firstColumn="1" w:lastColumn="0" w:noHBand="0" w:noVBand="1"/>
      </w:tblPr>
      <w:tblGrid>
        <w:gridCol w:w="1479"/>
        <w:gridCol w:w="1372"/>
        <w:gridCol w:w="6780"/>
      </w:tblGrid>
      <w:tr w:rsidR="001B04F6" w:rsidRPr="003F62F8" w14:paraId="133998EF" w14:textId="77777777" w:rsidTr="00616FF3">
        <w:tc>
          <w:tcPr>
            <w:tcW w:w="1479" w:type="dxa"/>
            <w:shd w:val="clear" w:color="auto" w:fill="D9D9D9" w:themeFill="background1" w:themeFillShade="D9"/>
          </w:tcPr>
          <w:p w14:paraId="3EDA937C" w14:textId="77777777" w:rsidR="001B04F6" w:rsidRPr="003F62F8" w:rsidRDefault="001B04F6" w:rsidP="00616FF3">
            <w:pPr>
              <w:rPr>
                <w:b/>
                <w:bCs/>
                <w:lang w:val="en-US"/>
              </w:rPr>
            </w:pPr>
            <w:r w:rsidRPr="003F62F8">
              <w:rPr>
                <w:b/>
                <w:bCs/>
                <w:lang w:val="en-US"/>
              </w:rPr>
              <w:lastRenderedPageBreak/>
              <w:t>Company</w:t>
            </w:r>
          </w:p>
        </w:tc>
        <w:tc>
          <w:tcPr>
            <w:tcW w:w="1372" w:type="dxa"/>
            <w:shd w:val="clear" w:color="auto" w:fill="D9D9D9" w:themeFill="background1" w:themeFillShade="D9"/>
          </w:tcPr>
          <w:p w14:paraId="6258D343"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04AD9BAB" w14:textId="77777777" w:rsidR="001B04F6" w:rsidRPr="003F62F8" w:rsidRDefault="001B04F6" w:rsidP="00616FF3">
            <w:pPr>
              <w:rPr>
                <w:b/>
                <w:bCs/>
                <w:lang w:val="en-US"/>
              </w:rPr>
            </w:pPr>
            <w:r w:rsidRPr="003F62F8">
              <w:rPr>
                <w:b/>
                <w:bCs/>
                <w:lang w:val="en-US"/>
              </w:rPr>
              <w:t>Comments</w:t>
            </w:r>
          </w:p>
        </w:tc>
      </w:tr>
      <w:tr w:rsidR="00C46E51" w:rsidRPr="003F62F8" w14:paraId="23611602" w14:textId="77777777" w:rsidTr="00616FF3">
        <w:tc>
          <w:tcPr>
            <w:tcW w:w="1479" w:type="dxa"/>
          </w:tcPr>
          <w:p w14:paraId="23ACC9F0" w14:textId="0569C8AF"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6CBD01C" w14:textId="46449A4B" w:rsidR="00C46E51" w:rsidRPr="003F62F8" w:rsidRDefault="00C46E51" w:rsidP="00C46E51">
            <w:pPr>
              <w:tabs>
                <w:tab w:val="left" w:pos="551"/>
              </w:tabs>
              <w:rPr>
                <w:lang w:val="en-US" w:eastAsia="ko-KR"/>
              </w:rPr>
            </w:pPr>
            <w:r>
              <w:rPr>
                <w:lang w:val="en-US" w:eastAsia="ko-KR"/>
              </w:rPr>
              <w:t>Y</w:t>
            </w:r>
          </w:p>
        </w:tc>
        <w:tc>
          <w:tcPr>
            <w:tcW w:w="6780" w:type="dxa"/>
          </w:tcPr>
          <w:p w14:paraId="43FB866E" w14:textId="77777777" w:rsidR="00C46E51" w:rsidRPr="003F62F8" w:rsidRDefault="00C46E51" w:rsidP="00C46E51">
            <w:pPr>
              <w:rPr>
                <w:lang w:val="en-US" w:eastAsia="ko-KR"/>
              </w:rPr>
            </w:pPr>
          </w:p>
        </w:tc>
      </w:tr>
      <w:tr w:rsidR="00D00BFF" w:rsidRPr="003F62F8" w14:paraId="6DDC52B9" w14:textId="77777777" w:rsidTr="00616FF3">
        <w:tc>
          <w:tcPr>
            <w:tcW w:w="1479" w:type="dxa"/>
          </w:tcPr>
          <w:p w14:paraId="5E9621B7" w14:textId="3668D3BC" w:rsidR="00D00BFF" w:rsidRPr="003F62F8" w:rsidRDefault="00D00BFF" w:rsidP="00D00BF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0986543" w14:textId="6E8F9E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317197E1" w14:textId="77777777" w:rsidR="00D00BFF" w:rsidRPr="003F62F8" w:rsidRDefault="00D00BFF" w:rsidP="00D00BFF">
            <w:pPr>
              <w:rPr>
                <w:lang w:val="en-US" w:eastAsia="ko-KR"/>
              </w:rPr>
            </w:pPr>
          </w:p>
        </w:tc>
      </w:tr>
      <w:tr w:rsidR="00C46E51" w:rsidRPr="003F62F8" w14:paraId="3CFCAB1D" w14:textId="77777777" w:rsidTr="00616FF3">
        <w:tc>
          <w:tcPr>
            <w:tcW w:w="1479" w:type="dxa"/>
          </w:tcPr>
          <w:p w14:paraId="385E880E" w14:textId="599694BA" w:rsidR="00C46E51" w:rsidRPr="003F62F8" w:rsidRDefault="005B1D10" w:rsidP="00C46E51">
            <w:pPr>
              <w:rPr>
                <w:lang w:val="en-US" w:eastAsia="ko-KR"/>
              </w:rPr>
            </w:pPr>
            <w:r>
              <w:rPr>
                <w:lang w:val="en-US" w:eastAsia="ko-KR"/>
              </w:rPr>
              <w:t>Qualcomm</w:t>
            </w:r>
          </w:p>
        </w:tc>
        <w:tc>
          <w:tcPr>
            <w:tcW w:w="1372" w:type="dxa"/>
          </w:tcPr>
          <w:p w14:paraId="1D965CE0" w14:textId="00D47C37" w:rsidR="00C46E51" w:rsidRPr="003F62F8" w:rsidRDefault="005B1D10" w:rsidP="00C46E51">
            <w:pPr>
              <w:tabs>
                <w:tab w:val="left" w:pos="551"/>
              </w:tabs>
              <w:rPr>
                <w:lang w:val="en-US" w:eastAsia="ko-KR"/>
              </w:rPr>
            </w:pPr>
            <w:r>
              <w:rPr>
                <w:lang w:val="en-US" w:eastAsia="ko-KR"/>
              </w:rPr>
              <w:t>Y</w:t>
            </w:r>
          </w:p>
        </w:tc>
        <w:tc>
          <w:tcPr>
            <w:tcW w:w="6780" w:type="dxa"/>
          </w:tcPr>
          <w:p w14:paraId="2C75C469" w14:textId="77777777" w:rsidR="00C46E51" w:rsidRPr="003F62F8" w:rsidRDefault="00C46E51" w:rsidP="00C46E51">
            <w:pPr>
              <w:rPr>
                <w:lang w:val="en-US" w:eastAsia="ko-KR"/>
              </w:rPr>
            </w:pPr>
          </w:p>
        </w:tc>
      </w:tr>
      <w:tr w:rsidR="0034160F" w:rsidRPr="003F62F8" w14:paraId="46154C1B" w14:textId="77777777" w:rsidTr="00616FF3">
        <w:tc>
          <w:tcPr>
            <w:tcW w:w="1479" w:type="dxa"/>
          </w:tcPr>
          <w:p w14:paraId="72FEADE2" w14:textId="3295254C" w:rsidR="0034160F" w:rsidRPr="0034160F" w:rsidRDefault="0034160F"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F61AE50" w14:textId="1EC4A65C" w:rsidR="0034160F" w:rsidRPr="0034160F" w:rsidRDefault="0034160F"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51690C9A" w14:textId="77777777" w:rsidR="0034160F" w:rsidRPr="003F62F8" w:rsidRDefault="0034160F" w:rsidP="00C46E51">
            <w:pPr>
              <w:rPr>
                <w:lang w:val="en-US" w:eastAsia="ko-KR"/>
              </w:rPr>
            </w:pPr>
          </w:p>
        </w:tc>
      </w:tr>
    </w:tbl>
    <w:p w14:paraId="7E58DBE9" w14:textId="4003BBCE" w:rsidR="00543B3C" w:rsidRPr="003F62F8" w:rsidRDefault="00543B3C" w:rsidP="00D00968">
      <w:pPr>
        <w:spacing w:after="100" w:afterAutospacing="1"/>
        <w:jc w:val="both"/>
        <w:rPr>
          <w:lang w:val="en-US"/>
        </w:rPr>
      </w:pPr>
    </w:p>
    <w:p w14:paraId="006667F5" w14:textId="77777777" w:rsidR="00913FC9" w:rsidRPr="003F62F8" w:rsidRDefault="00913FC9" w:rsidP="000209C8">
      <w:pPr>
        <w:pStyle w:val="1"/>
        <w:ind w:left="1134" w:hanging="1134"/>
        <w:rPr>
          <w:lang w:val="en-US"/>
        </w:rPr>
      </w:pPr>
      <w:r w:rsidRPr="003F62F8">
        <w:rPr>
          <w:lang w:val="en-US"/>
        </w:rPr>
        <w:t>Initial UL BWP</w:t>
      </w:r>
    </w:p>
    <w:p w14:paraId="006667F6" w14:textId="77777777" w:rsidR="00995A01" w:rsidRPr="003F62F8" w:rsidRDefault="00995A01" w:rsidP="00F95613">
      <w:pPr>
        <w:pStyle w:val="2"/>
        <w:ind w:left="1134" w:hanging="1134"/>
        <w:rPr>
          <w:lang w:val="en-US"/>
        </w:rPr>
      </w:pPr>
      <w:r w:rsidRPr="003F62F8">
        <w:rPr>
          <w:lang w:val="en-US"/>
        </w:rPr>
        <w:t>General</w:t>
      </w:r>
    </w:p>
    <w:p w14:paraId="382E8784" w14:textId="6DAD6069" w:rsidR="00A81B03" w:rsidRPr="003F62F8" w:rsidRDefault="00A81B03" w:rsidP="00A81B03">
      <w:pPr>
        <w:jc w:val="both"/>
        <w:rPr>
          <w:rFonts w:ascii="Times" w:hAnsi="Times"/>
          <w:szCs w:val="24"/>
          <w:lang w:val="en-US"/>
        </w:rPr>
      </w:pPr>
      <w:r w:rsidRPr="003F62F8">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BD0AD8" w:rsidRPr="00036465" w14:paraId="0066680D" w14:textId="77777777" w:rsidTr="00B27E77">
        <w:tc>
          <w:tcPr>
            <w:tcW w:w="9634" w:type="dxa"/>
          </w:tcPr>
          <w:p w14:paraId="00666806" w14:textId="77777777" w:rsidR="00BD0AD8" w:rsidRPr="00036465" w:rsidRDefault="00BD0AD8" w:rsidP="00BD0AD8">
            <w:pPr>
              <w:spacing w:after="0"/>
              <w:rPr>
                <w:rFonts w:ascii="Times" w:hAnsi="Times"/>
                <w:szCs w:val="24"/>
              </w:rPr>
            </w:pPr>
            <w:r w:rsidRPr="00036465">
              <w:rPr>
                <w:rFonts w:ascii="Times" w:hAnsi="Times"/>
                <w:szCs w:val="24"/>
                <w:highlight w:val="green"/>
              </w:rPr>
              <w:t>Agreements:</w:t>
            </w:r>
          </w:p>
          <w:p w14:paraId="00666807" w14:textId="0319281F"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Both during and after initial access,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maximum RedCap UE bandwidth is allowed.</w:t>
            </w:r>
          </w:p>
          <w:p w14:paraId="00666808" w14:textId="56ABE383"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highlight w:val="darkYellow"/>
                <w:lang w:eastAsia="ja-JP"/>
              </w:rPr>
              <w:t>Working assumption</w:t>
            </w:r>
            <w:r w:rsidRPr="00036465">
              <w:rPr>
                <w:rFonts w:ascii="Times" w:eastAsia="Times New Roman" w:hAnsi="Times" w:cs="Times"/>
                <w:lang w:eastAsia="ja-JP"/>
              </w:rPr>
              <w:t xml:space="preserve">: </w:t>
            </w:r>
            <w:bookmarkStart w:id="10" w:name="_Hlk79520627"/>
            <w:r w:rsidRPr="00036465">
              <w:rPr>
                <w:rFonts w:ascii="Times" w:eastAsia="Times New Roman" w:hAnsi="Times" w:cs="Times"/>
                <w:lang w:eastAsia="ja-JP"/>
              </w:rPr>
              <w:t xml:space="preserve">Both during and after initial access, for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9F4006" w:rsidRPr="00036465">
              <w:rPr>
                <w:rFonts w:ascii="Times" w:eastAsia="Times New Roman" w:hAnsi="Times" w:cs="Times"/>
                <w:lang w:eastAsia="ja-JP"/>
              </w:rPr>
              <w:t>UEs</w:t>
            </w:r>
            <w:r w:rsidRPr="00036465">
              <w:rPr>
                <w:rFonts w:ascii="Times" w:eastAsia="Times New Roman" w:hAnsi="Times" w:cs="Times"/>
                <w:lang w:eastAsia="ja-JP"/>
              </w:rPr>
              <w:t>.</w:t>
            </w:r>
            <w:bookmarkEnd w:id="10"/>
          </w:p>
          <w:p w14:paraId="00666809"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Support the case when the centre frequency is assumed to be the same for the initial DL and UL BWPs in TDD. </w:t>
            </w:r>
          </w:p>
          <w:p w14:paraId="0066680B" w14:textId="1599FD0F" w:rsidR="00BD0AD8" w:rsidRPr="00036465" w:rsidRDefault="00BD0AD8" w:rsidP="00F56624">
            <w:pPr>
              <w:numPr>
                <w:ilvl w:val="2"/>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FFS </w:t>
            </w:r>
            <w:proofErr w:type="gramStart"/>
            <w:r w:rsidRPr="00036465">
              <w:rPr>
                <w:rFonts w:ascii="Times" w:eastAsia="Times New Roman" w:hAnsi="Times" w:cs="Times"/>
                <w:lang w:eastAsia="ja-JP"/>
              </w:rPr>
              <w:t>whether or not</w:t>
            </w:r>
            <w:proofErr w:type="gramEnd"/>
            <w:r w:rsidRPr="00036465">
              <w:rPr>
                <w:rFonts w:ascii="Times" w:eastAsia="Times New Roman" w:hAnsi="Times" w:cs="Times"/>
                <w:lang w:eastAsia="ja-JP"/>
              </w:rPr>
              <w:t xml:space="preserve"> to additionally support the case when the centre frequency is different; if so, how to minimize centre frequency retuning</w:t>
            </w:r>
            <w:r w:rsidR="00232FC6">
              <w:rPr>
                <w:rFonts w:ascii="Times" w:eastAsia="Times New Roman" w:hAnsi="Times" w:cs="Times"/>
                <w:lang w:eastAsia="ja-JP"/>
              </w:rPr>
              <w:t xml:space="preserve"> </w:t>
            </w:r>
          </w:p>
          <w:p w14:paraId="5D298E04" w14:textId="77777777" w:rsidR="00BD0AD8" w:rsidRPr="00036465" w:rsidRDefault="00BD0AD8" w:rsidP="00BD0AD8">
            <w:pPr>
              <w:spacing w:after="0" w:line="252" w:lineRule="auto"/>
              <w:rPr>
                <w:rFonts w:ascii="Times" w:eastAsia="Times New Roman" w:hAnsi="Times" w:cs="Times"/>
                <w:lang w:eastAsia="zh-CN"/>
              </w:rPr>
            </w:pPr>
          </w:p>
          <w:p w14:paraId="1E3A1462" w14:textId="77777777" w:rsidR="00980EB4" w:rsidRPr="00036465" w:rsidRDefault="00980EB4" w:rsidP="00980EB4">
            <w:pPr>
              <w:spacing w:after="0"/>
              <w:rPr>
                <w:rFonts w:ascii="Times" w:hAnsi="Times"/>
                <w:szCs w:val="24"/>
              </w:rPr>
            </w:pPr>
            <w:r w:rsidRPr="00036465">
              <w:rPr>
                <w:rFonts w:ascii="Times" w:hAnsi="Times"/>
                <w:szCs w:val="24"/>
                <w:highlight w:val="darkYellow"/>
              </w:rPr>
              <w:t xml:space="preserve">Working assumption: </w:t>
            </w:r>
          </w:p>
          <w:p w14:paraId="352CC0C7" w14:textId="77777777" w:rsidR="00980EB4" w:rsidRPr="00036465" w:rsidRDefault="00980EB4" w:rsidP="00F56624">
            <w:pPr>
              <w:numPr>
                <w:ilvl w:val="0"/>
                <w:numId w:val="7"/>
              </w:numPr>
              <w:spacing w:after="0"/>
              <w:rPr>
                <w:rFonts w:ascii="Times" w:hAnsi="Times"/>
                <w:szCs w:val="24"/>
              </w:rPr>
            </w:pPr>
            <w:r w:rsidRPr="00036465">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0EC6F95" w14:textId="77777777" w:rsidR="00980EB4" w:rsidRPr="00036465" w:rsidRDefault="00980EB4" w:rsidP="00980EB4">
            <w:pPr>
              <w:numPr>
                <w:ilvl w:val="0"/>
                <w:numId w:val="4"/>
              </w:numPr>
              <w:spacing w:after="0"/>
              <w:ind w:left="1440"/>
              <w:rPr>
                <w:rFonts w:ascii="Times" w:hAnsi="Times"/>
                <w:szCs w:val="24"/>
              </w:rPr>
            </w:pPr>
            <w:r w:rsidRPr="00036465">
              <w:rPr>
                <w:rFonts w:ascii="Times" w:hAnsi="Times"/>
                <w:szCs w:val="24"/>
              </w:rPr>
              <w:t>RO sharing between RedCap and non-RedCap is not precluded.</w:t>
            </w:r>
          </w:p>
          <w:p w14:paraId="0066680C" w14:textId="4CAB27FA" w:rsidR="00980EB4" w:rsidRPr="00036465" w:rsidRDefault="00980EB4" w:rsidP="00BD0AD8">
            <w:pPr>
              <w:spacing w:after="0" w:line="252" w:lineRule="auto"/>
              <w:rPr>
                <w:rFonts w:ascii="Times" w:eastAsia="Times New Roman" w:hAnsi="Times" w:cs="Times"/>
                <w:lang w:eastAsia="zh-CN"/>
              </w:rPr>
            </w:pPr>
          </w:p>
        </w:tc>
      </w:tr>
    </w:tbl>
    <w:p w14:paraId="037F09BA" w14:textId="62AB9D62" w:rsidR="00DE0C50" w:rsidRPr="003F62F8" w:rsidRDefault="00BD0AD8" w:rsidP="00C612D5">
      <w:pPr>
        <w:spacing w:after="100" w:afterAutospacing="1"/>
        <w:jc w:val="both"/>
        <w:rPr>
          <w:b/>
          <w:highlight w:val="cyan"/>
          <w:lang w:val="en-US"/>
        </w:rPr>
      </w:pPr>
      <w:r w:rsidRPr="003F62F8">
        <w:rPr>
          <w:lang w:val="en-US"/>
        </w:rPr>
        <w:br/>
      </w:r>
      <w:r w:rsidR="00641294" w:rsidRPr="003F62F8">
        <w:rPr>
          <w:rFonts w:ascii="Times" w:hAnsi="Times"/>
          <w:szCs w:val="24"/>
          <w:lang w:val="en-US"/>
        </w:rPr>
        <w:t>Regarding the initial UL BWP configuration</w:t>
      </w:r>
      <w:r w:rsidR="00E522D8" w:rsidRPr="003F62F8">
        <w:rPr>
          <w:rFonts w:ascii="Times" w:hAnsi="Times"/>
          <w:szCs w:val="24"/>
          <w:lang w:val="en-US"/>
        </w:rPr>
        <w:t xml:space="preserve"> during and after initial access, </w:t>
      </w:r>
      <w:r w:rsidR="002561D2" w:rsidRPr="003F62F8">
        <w:rPr>
          <w:rFonts w:ascii="Times" w:hAnsi="Times"/>
          <w:szCs w:val="24"/>
          <w:lang w:val="en-US"/>
        </w:rPr>
        <w:t xml:space="preserve">many </w:t>
      </w:r>
      <w:r w:rsidR="004E5690">
        <w:rPr>
          <w:rFonts w:ascii="Times" w:hAnsi="Times"/>
          <w:szCs w:val="24"/>
          <w:lang w:val="en-US"/>
        </w:rPr>
        <w:t>contributions</w:t>
      </w:r>
      <w:r w:rsidR="002561D2" w:rsidRPr="003F62F8">
        <w:rPr>
          <w:rFonts w:ascii="Times" w:hAnsi="Times"/>
          <w:szCs w:val="24"/>
          <w:lang w:val="en-US"/>
        </w:rPr>
        <w:t xml:space="preserve"> agree with the main bullets of the working assumptions </w:t>
      </w:r>
      <w:r w:rsidR="0028209E" w:rsidRPr="003F62F8">
        <w:rPr>
          <w:rFonts w:ascii="Times" w:hAnsi="Times"/>
          <w:szCs w:val="24"/>
          <w:lang w:val="en-US"/>
        </w:rPr>
        <w:t xml:space="preserve">(while keeping the FFSs) </w:t>
      </w:r>
      <w:r w:rsidR="002561D2" w:rsidRPr="003F62F8">
        <w:rPr>
          <w:rFonts w:ascii="Times" w:hAnsi="Times"/>
          <w:szCs w:val="24"/>
          <w:lang w:val="en-US"/>
        </w:rPr>
        <w:t>presented in RAN1#105-e</w:t>
      </w:r>
      <w:r w:rsidR="006F0C87" w:rsidRPr="003F62F8">
        <w:rPr>
          <w:rFonts w:ascii="Times" w:hAnsi="Times"/>
          <w:szCs w:val="24"/>
          <w:lang w:val="en-US"/>
        </w:rPr>
        <w:t xml:space="preserve"> [</w:t>
      </w:r>
      <w:r w:rsidR="00D33F7C" w:rsidRPr="003F62F8">
        <w:rPr>
          <w:rFonts w:ascii="Times" w:hAnsi="Times"/>
          <w:szCs w:val="24"/>
          <w:lang w:val="en-US"/>
        </w:rPr>
        <w:t>4, 12,</w:t>
      </w:r>
      <w:r w:rsidR="00D33F7C" w:rsidRPr="003F62F8">
        <w:rPr>
          <w:lang w:val="en-US"/>
        </w:rPr>
        <w:t xml:space="preserve"> </w:t>
      </w:r>
      <w:r w:rsidR="00D33F7C" w:rsidRPr="003F62F8">
        <w:rPr>
          <w:rFonts w:ascii="Times" w:hAnsi="Times"/>
          <w:szCs w:val="24"/>
          <w:lang w:val="en-US"/>
        </w:rPr>
        <w:t>13, 14,</w:t>
      </w:r>
      <w:r w:rsidR="00D33F7C" w:rsidRPr="003F62F8">
        <w:rPr>
          <w:lang w:val="en-US"/>
        </w:rPr>
        <w:t xml:space="preserve"> </w:t>
      </w:r>
      <w:r w:rsidR="00D33F7C" w:rsidRPr="003F62F8">
        <w:rPr>
          <w:rFonts w:ascii="Times" w:hAnsi="Times"/>
          <w:szCs w:val="24"/>
          <w:lang w:val="en-US"/>
        </w:rPr>
        <w:t>18, 19,</w:t>
      </w:r>
      <w:r w:rsidR="00D33F7C" w:rsidRPr="003F62F8">
        <w:rPr>
          <w:lang w:val="en-US"/>
        </w:rPr>
        <w:t xml:space="preserve"> </w:t>
      </w:r>
      <w:r w:rsidR="00D33F7C" w:rsidRPr="003F62F8">
        <w:rPr>
          <w:rFonts w:ascii="Times" w:hAnsi="Times"/>
          <w:szCs w:val="24"/>
          <w:lang w:val="en-US"/>
        </w:rPr>
        <w:t xml:space="preserve">22, 26, </w:t>
      </w:r>
      <w:r w:rsidR="008348F6" w:rsidRPr="003F62F8">
        <w:rPr>
          <w:rFonts w:ascii="Times" w:hAnsi="Times"/>
          <w:szCs w:val="24"/>
          <w:lang w:val="en-US"/>
        </w:rPr>
        <w:t>27</w:t>
      </w:r>
      <w:r w:rsidR="006F0C87" w:rsidRPr="003F62F8">
        <w:rPr>
          <w:rFonts w:ascii="Times" w:hAnsi="Times"/>
          <w:szCs w:val="24"/>
          <w:lang w:val="en-US"/>
        </w:rPr>
        <w:t>]</w:t>
      </w:r>
      <w:r w:rsidR="002561D2" w:rsidRPr="003F62F8">
        <w:rPr>
          <w:rFonts w:ascii="Times" w:hAnsi="Times"/>
          <w:szCs w:val="24"/>
          <w:lang w:val="en-US"/>
        </w:rPr>
        <w:t>.</w:t>
      </w:r>
      <w:r w:rsidR="00B863D9" w:rsidRPr="003F62F8">
        <w:rPr>
          <w:rFonts w:ascii="Times" w:hAnsi="Times"/>
          <w:szCs w:val="24"/>
          <w:lang w:val="en-US"/>
        </w:rPr>
        <w:t xml:space="preserve"> One </w:t>
      </w:r>
      <w:r w:rsidR="006742B0">
        <w:rPr>
          <w:rFonts w:ascii="Times" w:hAnsi="Times"/>
          <w:szCs w:val="24"/>
          <w:lang w:val="en-US"/>
        </w:rPr>
        <w:t>contribution</w:t>
      </w:r>
      <w:r w:rsidR="00B863D9" w:rsidRPr="003F62F8">
        <w:rPr>
          <w:rFonts w:ascii="Times" w:hAnsi="Times"/>
          <w:szCs w:val="24"/>
          <w:lang w:val="en-US"/>
        </w:rPr>
        <w:t xml:space="preserve"> [</w:t>
      </w:r>
      <w:r w:rsidR="00DA753B" w:rsidRPr="003F62F8">
        <w:rPr>
          <w:rFonts w:ascii="Times" w:hAnsi="Times"/>
          <w:szCs w:val="24"/>
          <w:lang w:val="en-US"/>
        </w:rPr>
        <w:t>12</w:t>
      </w:r>
      <w:r w:rsidR="00B863D9" w:rsidRPr="003F62F8">
        <w:rPr>
          <w:rFonts w:ascii="Times" w:hAnsi="Times"/>
          <w:szCs w:val="24"/>
          <w:lang w:val="en-US"/>
        </w:rPr>
        <w:t xml:space="preserve">] points out that the relationship between both working assumptions regarding separate initial UL BWP for RedCap UEs and RO sharing between RedCap and non-RedCap UEs must be clarified. </w:t>
      </w:r>
      <w:bookmarkStart w:id="11" w:name="_Hlk79677298"/>
      <w:r w:rsidR="00873F35" w:rsidRPr="003F62F8">
        <w:rPr>
          <w:rFonts w:ascii="Times" w:hAnsi="Times"/>
          <w:szCs w:val="24"/>
          <w:lang w:val="en-US"/>
        </w:rPr>
        <w:t>Regarding RO sharing</w:t>
      </w:r>
      <w:r w:rsidR="0067648E" w:rsidRPr="003F62F8">
        <w:rPr>
          <w:rFonts w:ascii="Times" w:hAnsi="Times"/>
          <w:szCs w:val="24"/>
          <w:lang w:val="en-US"/>
        </w:rPr>
        <w:t>, the FL</w:t>
      </w:r>
      <w:r w:rsidR="007D686A" w:rsidRPr="003F62F8">
        <w:rPr>
          <w:rFonts w:ascii="Times" w:hAnsi="Times"/>
          <w:szCs w:val="24"/>
          <w:lang w:val="en-US"/>
        </w:rPr>
        <w:t>’s</w:t>
      </w:r>
      <w:r w:rsidR="0067648E" w:rsidRPr="003F62F8">
        <w:rPr>
          <w:rFonts w:ascii="Times" w:hAnsi="Times"/>
          <w:szCs w:val="24"/>
          <w:lang w:val="en-US"/>
        </w:rPr>
        <w:t xml:space="preserve"> understanding is that</w:t>
      </w:r>
      <w:r w:rsidR="00401366" w:rsidRPr="003F62F8">
        <w:rPr>
          <w:rFonts w:ascii="Times" w:hAnsi="Times"/>
          <w:szCs w:val="24"/>
          <w:lang w:val="en-US"/>
        </w:rPr>
        <w:t xml:space="preserve"> ROs can be fully or partially shared between RedCap and non-RedCap UEs.</w:t>
      </w:r>
      <w:r w:rsidR="00A9432F" w:rsidRPr="003F62F8">
        <w:rPr>
          <w:rFonts w:ascii="Times" w:hAnsi="Times"/>
          <w:szCs w:val="24"/>
          <w:lang w:val="en-US"/>
        </w:rPr>
        <w:t xml:space="preserve"> Companies are encouraged to </w:t>
      </w:r>
      <w:r w:rsidR="00023975" w:rsidRPr="003F62F8">
        <w:rPr>
          <w:rFonts w:ascii="Times" w:hAnsi="Times"/>
          <w:szCs w:val="24"/>
          <w:lang w:val="en-US"/>
        </w:rPr>
        <w:t>provide necessary clarifications if needed.</w:t>
      </w:r>
    </w:p>
    <w:bookmarkEnd w:id="11"/>
    <w:p w14:paraId="235EF858" w14:textId="5F53F6EF" w:rsidR="004E3D32" w:rsidRPr="00036465" w:rsidRDefault="004E3D32" w:rsidP="004E3D32">
      <w:pPr>
        <w:jc w:val="both"/>
        <w:rPr>
          <w:b/>
        </w:rPr>
      </w:pPr>
      <w:r w:rsidRPr="00036465">
        <w:rPr>
          <w:b/>
          <w:highlight w:val="yellow"/>
        </w:rPr>
        <w:t>FL1 High Priority Proposal 3.1-1</w:t>
      </w:r>
      <w:r w:rsidRPr="00036465">
        <w:rPr>
          <w:b/>
        </w:rPr>
        <w:t>: Confirm the following working assumption from RAN1#105-e:</w:t>
      </w:r>
    </w:p>
    <w:p w14:paraId="0D6A0BC8" w14:textId="34ABD593" w:rsidR="004E3D32" w:rsidRPr="00036465" w:rsidRDefault="004E3D32" w:rsidP="00F56624">
      <w:pPr>
        <w:pStyle w:val="a8"/>
        <w:numPr>
          <w:ilvl w:val="0"/>
          <w:numId w:val="6"/>
        </w:numPr>
        <w:rPr>
          <w:b/>
          <w:sz w:val="20"/>
          <w:szCs w:val="22"/>
          <w:lang w:val="en-GB"/>
        </w:rPr>
      </w:pPr>
      <w:r w:rsidRPr="00036465">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12050DC" w14:textId="77777777" w:rsidR="007F0AE6" w:rsidRPr="00036465" w:rsidRDefault="007F0AE6" w:rsidP="00F56624">
      <w:pPr>
        <w:pStyle w:val="a8"/>
        <w:numPr>
          <w:ilvl w:val="1"/>
          <w:numId w:val="6"/>
        </w:numPr>
        <w:rPr>
          <w:b/>
          <w:sz w:val="20"/>
          <w:szCs w:val="22"/>
          <w:lang w:val="en-GB"/>
        </w:rPr>
      </w:pPr>
      <w:r w:rsidRPr="00036465">
        <w:rPr>
          <w:b/>
          <w:sz w:val="20"/>
          <w:szCs w:val="22"/>
          <w:lang w:val="en-GB"/>
        </w:rPr>
        <w:t>FFS: whether/how to avoid or minimize PUSCH resource fragmentation due to PUCCH transmission for the above case</w:t>
      </w:r>
    </w:p>
    <w:p w14:paraId="5FCAF0BF" w14:textId="60E0FCB1" w:rsidR="007F0AE6" w:rsidRPr="00036465" w:rsidRDefault="007F0AE6" w:rsidP="00F56624">
      <w:pPr>
        <w:pStyle w:val="a8"/>
        <w:numPr>
          <w:ilvl w:val="1"/>
          <w:numId w:val="6"/>
        </w:numPr>
        <w:rPr>
          <w:b/>
          <w:sz w:val="20"/>
          <w:szCs w:val="22"/>
          <w:lang w:val="en-GB"/>
        </w:rPr>
      </w:pPr>
      <w:r w:rsidRPr="00036465">
        <w:rPr>
          <w:b/>
          <w:sz w:val="20"/>
          <w:szCs w:val="22"/>
          <w:lang w:val="en-GB"/>
        </w:rPr>
        <w:t xml:space="preserve">Support the case when the centre frequency is assumed to be the same for the initial DL and UL BWPs in TDD. </w:t>
      </w:r>
    </w:p>
    <w:p w14:paraId="0782ADA6" w14:textId="11D5F247" w:rsidR="007F0AE6" w:rsidRPr="00036465" w:rsidRDefault="007F0AE6" w:rsidP="00F56624">
      <w:pPr>
        <w:pStyle w:val="a8"/>
        <w:numPr>
          <w:ilvl w:val="2"/>
          <w:numId w:val="6"/>
        </w:numPr>
        <w:rPr>
          <w:b/>
          <w:sz w:val="20"/>
          <w:szCs w:val="22"/>
          <w:lang w:val="en-GB"/>
        </w:rPr>
      </w:pPr>
      <w:r w:rsidRPr="00036465">
        <w:rPr>
          <w:b/>
          <w:sz w:val="20"/>
          <w:szCs w:val="22"/>
          <w:lang w:val="en-GB"/>
        </w:rPr>
        <w:t xml:space="preserve">FFS </w:t>
      </w:r>
      <w:proofErr w:type="gramStart"/>
      <w:r w:rsidRPr="00036465">
        <w:rPr>
          <w:b/>
          <w:sz w:val="20"/>
          <w:szCs w:val="22"/>
          <w:lang w:val="en-GB"/>
        </w:rPr>
        <w:t>whether or not</w:t>
      </w:r>
      <w:proofErr w:type="gramEnd"/>
      <w:r w:rsidRPr="00036465">
        <w:rPr>
          <w:b/>
          <w:sz w:val="20"/>
          <w:szCs w:val="22"/>
          <w:lang w:val="en-GB"/>
        </w:rPr>
        <w:t xml:space="preserve"> to additionally support the case when the centre frequency is different; if so, how to minimize centre frequency retuning</w:t>
      </w:r>
      <w:r w:rsidR="00232FC6">
        <w:rPr>
          <w:b/>
          <w:sz w:val="20"/>
          <w:szCs w:val="22"/>
          <w:lang w:val="en-GB"/>
        </w:rPr>
        <w:t xml:space="preserve"> </w:t>
      </w:r>
    </w:p>
    <w:tbl>
      <w:tblPr>
        <w:tblStyle w:val="af7"/>
        <w:tblW w:w="9631" w:type="dxa"/>
        <w:tblLook w:val="04A0" w:firstRow="1" w:lastRow="0" w:firstColumn="1" w:lastColumn="0" w:noHBand="0" w:noVBand="1"/>
      </w:tblPr>
      <w:tblGrid>
        <w:gridCol w:w="1479"/>
        <w:gridCol w:w="1372"/>
        <w:gridCol w:w="6780"/>
      </w:tblGrid>
      <w:tr w:rsidR="004E3D32" w:rsidRPr="003F62F8" w14:paraId="615ED80C" w14:textId="77777777" w:rsidTr="000D6D48">
        <w:tc>
          <w:tcPr>
            <w:tcW w:w="1479" w:type="dxa"/>
            <w:shd w:val="clear" w:color="auto" w:fill="D9D9D9" w:themeFill="background1" w:themeFillShade="D9"/>
          </w:tcPr>
          <w:p w14:paraId="4BA28108" w14:textId="77777777" w:rsidR="004E3D32" w:rsidRPr="003F62F8" w:rsidRDefault="004E3D32" w:rsidP="000D6D48">
            <w:pPr>
              <w:rPr>
                <w:b/>
                <w:bCs/>
                <w:lang w:val="en-US"/>
              </w:rPr>
            </w:pPr>
            <w:r w:rsidRPr="003F62F8">
              <w:rPr>
                <w:b/>
                <w:bCs/>
                <w:lang w:val="en-US"/>
              </w:rPr>
              <w:t>Company</w:t>
            </w:r>
          </w:p>
        </w:tc>
        <w:tc>
          <w:tcPr>
            <w:tcW w:w="1372" w:type="dxa"/>
            <w:shd w:val="clear" w:color="auto" w:fill="D9D9D9" w:themeFill="background1" w:themeFillShade="D9"/>
          </w:tcPr>
          <w:p w14:paraId="343CDB36" w14:textId="77777777" w:rsidR="004E3D32" w:rsidRPr="003F62F8" w:rsidRDefault="004E3D32" w:rsidP="000D6D48">
            <w:pPr>
              <w:rPr>
                <w:b/>
                <w:bCs/>
                <w:lang w:val="en-US"/>
              </w:rPr>
            </w:pPr>
            <w:r w:rsidRPr="003F62F8">
              <w:rPr>
                <w:b/>
                <w:bCs/>
                <w:lang w:val="en-US"/>
              </w:rPr>
              <w:t>Y/N</w:t>
            </w:r>
          </w:p>
        </w:tc>
        <w:tc>
          <w:tcPr>
            <w:tcW w:w="6780" w:type="dxa"/>
            <w:shd w:val="clear" w:color="auto" w:fill="D9D9D9" w:themeFill="background1" w:themeFillShade="D9"/>
          </w:tcPr>
          <w:p w14:paraId="1DB26F26" w14:textId="77777777" w:rsidR="004E3D32" w:rsidRPr="003F62F8" w:rsidRDefault="004E3D32" w:rsidP="000D6D48">
            <w:pPr>
              <w:rPr>
                <w:b/>
                <w:bCs/>
                <w:lang w:val="en-US"/>
              </w:rPr>
            </w:pPr>
            <w:r w:rsidRPr="003F62F8">
              <w:rPr>
                <w:b/>
                <w:bCs/>
                <w:lang w:val="en-US"/>
              </w:rPr>
              <w:t>Comments</w:t>
            </w:r>
          </w:p>
        </w:tc>
      </w:tr>
      <w:tr w:rsidR="00C46E51" w:rsidRPr="003F62F8" w14:paraId="22326DEF" w14:textId="77777777" w:rsidTr="000D6D48">
        <w:tc>
          <w:tcPr>
            <w:tcW w:w="1479" w:type="dxa"/>
          </w:tcPr>
          <w:p w14:paraId="0E933CFF" w14:textId="4B021A99" w:rsidR="00C46E51" w:rsidRPr="003F62F8" w:rsidRDefault="00C46E51" w:rsidP="00C46E5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4197C70C" w14:textId="3C7427BD" w:rsidR="00C46E51" w:rsidRPr="003F62F8" w:rsidRDefault="00C46E51" w:rsidP="00C46E51">
            <w:pPr>
              <w:tabs>
                <w:tab w:val="left" w:pos="551"/>
              </w:tabs>
              <w:rPr>
                <w:lang w:val="en-US" w:eastAsia="ko-KR"/>
              </w:rPr>
            </w:pPr>
            <w:r>
              <w:rPr>
                <w:lang w:val="en-US" w:eastAsia="ko-KR"/>
              </w:rPr>
              <w:t>Y</w:t>
            </w:r>
            <w:r w:rsidR="006009D8">
              <w:rPr>
                <w:lang w:val="en-US" w:eastAsia="ko-KR"/>
              </w:rPr>
              <w:t xml:space="preserve"> although</w:t>
            </w:r>
          </w:p>
        </w:tc>
        <w:tc>
          <w:tcPr>
            <w:tcW w:w="6780" w:type="dxa"/>
          </w:tcPr>
          <w:p w14:paraId="76BBEAFA" w14:textId="318CE17A" w:rsidR="00C46E51" w:rsidRPr="003F62F8" w:rsidRDefault="006009D8" w:rsidP="00792DD6">
            <w:pPr>
              <w:rPr>
                <w:lang w:val="en-US" w:eastAsia="ko-KR"/>
              </w:rPr>
            </w:pPr>
            <w:r>
              <w:rPr>
                <w:lang w:val="en-US" w:eastAsia="ko-KR"/>
              </w:rPr>
              <w:t xml:space="preserve">We think it is more urgent to resolve the FFS. </w:t>
            </w:r>
          </w:p>
        </w:tc>
      </w:tr>
      <w:tr w:rsidR="00D00BFF" w:rsidRPr="003F62F8" w14:paraId="3C4A5430" w14:textId="77777777" w:rsidTr="000D6D48">
        <w:tc>
          <w:tcPr>
            <w:tcW w:w="1479" w:type="dxa"/>
          </w:tcPr>
          <w:p w14:paraId="03B04012" w14:textId="268BF598" w:rsidR="00D00BFF" w:rsidRPr="003F62F8" w:rsidRDefault="00D00BFF" w:rsidP="00D00BF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B96A8A4" w14:textId="625990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7DD05498" w14:textId="77777777" w:rsidR="00D00BFF" w:rsidRPr="003F62F8" w:rsidRDefault="00D00BFF" w:rsidP="00D00BFF">
            <w:pPr>
              <w:rPr>
                <w:lang w:val="en-US" w:eastAsia="ko-KR"/>
              </w:rPr>
            </w:pPr>
          </w:p>
        </w:tc>
      </w:tr>
      <w:tr w:rsidR="00C46E51" w:rsidRPr="003F62F8" w14:paraId="0856C40C" w14:textId="77777777" w:rsidTr="000D6D48">
        <w:tc>
          <w:tcPr>
            <w:tcW w:w="1479" w:type="dxa"/>
          </w:tcPr>
          <w:p w14:paraId="0A8C90C7" w14:textId="6EA7F1CF" w:rsidR="00C46E51" w:rsidRPr="003F62F8" w:rsidRDefault="00B77FB8" w:rsidP="00C46E51">
            <w:pPr>
              <w:rPr>
                <w:lang w:val="en-US" w:eastAsia="ko-KR"/>
              </w:rPr>
            </w:pPr>
            <w:r>
              <w:rPr>
                <w:lang w:val="en-US" w:eastAsia="ko-KR"/>
              </w:rPr>
              <w:t>Qualc</w:t>
            </w:r>
            <w:r w:rsidR="00845E60">
              <w:rPr>
                <w:lang w:val="en-US" w:eastAsia="ko-KR"/>
              </w:rPr>
              <w:t>omm</w:t>
            </w:r>
          </w:p>
        </w:tc>
        <w:tc>
          <w:tcPr>
            <w:tcW w:w="1372" w:type="dxa"/>
          </w:tcPr>
          <w:p w14:paraId="4D9AE5E1" w14:textId="70D606D3" w:rsidR="00C46E51" w:rsidRPr="003F62F8" w:rsidRDefault="00845E60" w:rsidP="00C46E51">
            <w:pPr>
              <w:tabs>
                <w:tab w:val="left" w:pos="551"/>
              </w:tabs>
              <w:rPr>
                <w:lang w:val="en-US" w:eastAsia="ko-KR"/>
              </w:rPr>
            </w:pPr>
            <w:r>
              <w:rPr>
                <w:lang w:val="en-US" w:eastAsia="ko-KR"/>
              </w:rPr>
              <w:t>Partially</w:t>
            </w:r>
          </w:p>
        </w:tc>
        <w:tc>
          <w:tcPr>
            <w:tcW w:w="6780" w:type="dxa"/>
          </w:tcPr>
          <w:p w14:paraId="2C1C58A8" w14:textId="04EF84F4" w:rsidR="00845E60" w:rsidRPr="00845E60" w:rsidRDefault="00845E60" w:rsidP="00F56624">
            <w:pPr>
              <w:pStyle w:val="a8"/>
              <w:numPr>
                <w:ilvl w:val="0"/>
                <w:numId w:val="28"/>
              </w:numPr>
              <w:rPr>
                <w:sz w:val="20"/>
                <w:szCs w:val="20"/>
                <w:lang w:val="en-US" w:eastAsia="ko-KR"/>
              </w:rPr>
            </w:pPr>
            <w:r w:rsidRPr="00845E60">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FFA3BE7" w14:textId="5DD0BE2B" w:rsidR="00845E60" w:rsidRPr="00845E60" w:rsidRDefault="00845E60" w:rsidP="00F56624">
            <w:pPr>
              <w:pStyle w:val="a8"/>
              <w:numPr>
                <w:ilvl w:val="0"/>
                <w:numId w:val="28"/>
              </w:numPr>
              <w:rPr>
                <w:sz w:val="20"/>
                <w:szCs w:val="20"/>
                <w:lang w:val="en-US" w:eastAsia="ko-KR"/>
              </w:rPr>
            </w:pPr>
            <w:r w:rsidRPr="00845E60">
              <w:rPr>
                <w:sz w:val="20"/>
                <w:szCs w:val="20"/>
                <w:lang w:val="en-US" w:eastAsia="ko-KR"/>
              </w:rPr>
              <w:t xml:space="preserve">For RedCap UE, center frequency should be the same for the initial DL and initial UL BWPs in TDD operation. </w:t>
            </w:r>
          </w:p>
          <w:p w14:paraId="4A71BC6F" w14:textId="5DD8C21E" w:rsidR="00C46E51" w:rsidRPr="00845E60" w:rsidRDefault="00845E60" w:rsidP="00F56624">
            <w:pPr>
              <w:pStyle w:val="a8"/>
              <w:numPr>
                <w:ilvl w:val="0"/>
                <w:numId w:val="28"/>
              </w:numPr>
              <w:rPr>
                <w:lang w:val="en-US" w:eastAsia="ko-KR"/>
              </w:rPr>
            </w:pPr>
            <w:r w:rsidRPr="00845E60">
              <w:rPr>
                <w:sz w:val="20"/>
                <w:szCs w:val="20"/>
                <w:lang w:val="en-US" w:eastAsia="ko-KR"/>
              </w:rPr>
              <w:t>Different center frequencies are NOT supported for the initial DL and initial UL BWPs in TDD.</w:t>
            </w:r>
          </w:p>
        </w:tc>
      </w:tr>
      <w:tr w:rsidR="0034160F" w:rsidRPr="003F62F8" w14:paraId="126BDDAB" w14:textId="77777777" w:rsidTr="000D6D48">
        <w:tc>
          <w:tcPr>
            <w:tcW w:w="1479" w:type="dxa"/>
          </w:tcPr>
          <w:p w14:paraId="651F039A" w14:textId="526623EB" w:rsidR="0034160F" w:rsidRPr="0034160F" w:rsidRDefault="0034160F"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1DA1976" w14:textId="337CCC1C" w:rsidR="0034160F" w:rsidRPr="0034160F" w:rsidRDefault="0034160F"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570FC0FF" w14:textId="77777777" w:rsidR="0034160F" w:rsidRPr="00845E60" w:rsidRDefault="0034160F" w:rsidP="00F56624">
            <w:pPr>
              <w:pStyle w:val="a8"/>
              <w:numPr>
                <w:ilvl w:val="0"/>
                <w:numId w:val="28"/>
              </w:numPr>
              <w:rPr>
                <w:sz w:val="20"/>
                <w:szCs w:val="20"/>
                <w:lang w:val="en-US" w:eastAsia="ko-KR"/>
              </w:rPr>
            </w:pPr>
          </w:p>
        </w:tc>
      </w:tr>
    </w:tbl>
    <w:p w14:paraId="5BF0429C" w14:textId="1BE448A5" w:rsidR="004E3D32" w:rsidRDefault="004E3D32" w:rsidP="001B04F6">
      <w:pPr>
        <w:jc w:val="both"/>
        <w:rPr>
          <w:b/>
          <w:highlight w:val="cyan"/>
          <w:lang w:val="en-US"/>
        </w:rPr>
      </w:pPr>
    </w:p>
    <w:p w14:paraId="321EE3CE" w14:textId="77777777" w:rsidR="00670740" w:rsidRPr="003F62F8" w:rsidRDefault="00670740" w:rsidP="00670740">
      <w:pPr>
        <w:jc w:val="both"/>
        <w:rPr>
          <w:b/>
          <w:lang w:val="en-US"/>
        </w:rPr>
      </w:pPr>
      <w:r w:rsidRPr="003F62F8">
        <w:rPr>
          <w:b/>
          <w:highlight w:val="cyan"/>
          <w:lang w:val="en-US"/>
        </w:rPr>
        <w:t>Medium Priority Proposal 3.1-4</w:t>
      </w:r>
      <w:r w:rsidRPr="003F62F8">
        <w:rPr>
          <w:b/>
          <w:lang w:val="en-US"/>
        </w:rPr>
        <w:t>: Confirm the following working assumption from RAN1#105-e:</w:t>
      </w:r>
    </w:p>
    <w:p w14:paraId="661623C2" w14:textId="77777777" w:rsidR="00670740" w:rsidRPr="003F62F8" w:rsidRDefault="00670740" w:rsidP="00F56624">
      <w:pPr>
        <w:pStyle w:val="a8"/>
        <w:numPr>
          <w:ilvl w:val="0"/>
          <w:numId w:val="6"/>
        </w:numPr>
        <w:rPr>
          <w:b/>
          <w:sz w:val="20"/>
          <w:szCs w:val="22"/>
          <w:lang w:val="en-US"/>
        </w:rPr>
      </w:pPr>
      <w:r w:rsidRPr="003F62F8">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A66C614" w14:textId="77777777" w:rsidR="00670740" w:rsidRPr="003F62F8" w:rsidRDefault="00670740" w:rsidP="00F56624">
      <w:pPr>
        <w:pStyle w:val="a8"/>
        <w:numPr>
          <w:ilvl w:val="1"/>
          <w:numId w:val="6"/>
        </w:numPr>
        <w:rPr>
          <w:b/>
          <w:sz w:val="20"/>
          <w:szCs w:val="22"/>
          <w:lang w:val="en-US"/>
        </w:rPr>
      </w:pPr>
      <w:r w:rsidRPr="003F62F8">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670740" w:rsidRPr="003F62F8" w14:paraId="648869D2" w14:textId="77777777" w:rsidTr="00870748">
        <w:tc>
          <w:tcPr>
            <w:tcW w:w="1479" w:type="dxa"/>
            <w:shd w:val="clear" w:color="auto" w:fill="D9D9D9" w:themeFill="background1" w:themeFillShade="D9"/>
          </w:tcPr>
          <w:p w14:paraId="53C9F017" w14:textId="77777777" w:rsidR="00670740" w:rsidRPr="003F62F8" w:rsidRDefault="00670740" w:rsidP="00870748">
            <w:pPr>
              <w:rPr>
                <w:b/>
                <w:bCs/>
                <w:lang w:val="en-US"/>
              </w:rPr>
            </w:pPr>
            <w:r w:rsidRPr="003F62F8">
              <w:rPr>
                <w:b/>
                <w:bCs/>
                <w:lang w:val="en-US"/>
              </w:rPr>
              <w:t>Company</w:t>
            </w:r>
          </w:p>
        </w:tc>
        <w:tc>
          <w:tcPr>
            <w:tcW w:w="1372" w:type="dxa"/>
            <w:shd w:val="clear" w:color="auto" w:fill="D9D9D9" w:themeFill="background1" w:themeFillShade="D9"/>
          </w:tcPr>
          <w:p w14:paraId="050C81E5" w14:textId="77777777" w:rsidR="00670740" w:rsidRPr="003F62F8" w:rsidRDefault="00670740" w:rsidP="00870748">
            <w:pPr>
              <w:rPr>
                <w:b/>
                <w:bCs/>
                <w:lang w:val="en-US"/>
              </w:rPr>
            </w:pPr>
            <w:r w:rsidRPr="003F62F8">
              <w:rPr>
                <w:b/>
                <w:bCs/>
                <w:lang w:val="en-US"/>
              </w:rPr>
              <w:t>Y/N</w:t>
            </w:r>
          </w:p>
        </w:tc>
        <w:tc>
          <w:tcPr>
            <w:tcW w:w="6780" w:type="dxa"/>
            <w:shd w:val="clear" w:color="auto" w:fill="D9D9D9" w:themeFill="background1" w:themeFillShade="D9"/>
          </w:tcPr>
          <w:p w14:paraId="4BDFD202" w14:textId="77777777" w:rsidR="00670740" w:rsidRPr="003F62F8" w:rsidRDefault="00670740" w:rsidP="00870748">
            <w:pPr>
              <w:rPr>
                <w:b/>
                <w:bCs/>
                <w:lang w:val="en-US"/>
              </w:rPr>
            </w:pPr>
            <w:r w:rsidRPr="003F62F8">
              <w:rPr>
                <w:b/>
                <w:bCs/>
                <w:lang w:val="en-US"/>
              </w:rPr>
              <w:t>Comments</w:t>
            </w:r>
          </w:p>
        </w:tc>
      </w:tr>
      <w:tr w:rsidR="00670740" w:rsidRPr="003F62F8" w14:paraId="3716D4DE" w14:textId="77777777" w:rsidTr="00870748">
        <w:tc>
          <w:tcPr>
            <w:tcW w:w="1479" w:type="dxa"/>
          </w:tcPr>
          <w:p w14:paraId="605087FC" w14:textId="77777777" w:rsidR="00670740" w:rsidRPr="003F62F8" w:rsidRDefault="00670740" w:rsidP="00870748">
            <w:pPr>
              <w:rPr>
                <w:lang w:val="en-US" w:eastAsia="ko-KR"/>
              </w:rPr>
            </w:pPr>
          </w:p>
        </w:tc>
        <w:tc>
          <w:tcPr>
            <w:tcW w:w="1372" w:type="dxa"/>
          </w:tcPr>
          <w:p w14:paraId="0C7DC191" w14:textId="77777777" w:rsidR="00670740" w:rsidRPr="003F62F8" w:rsidRDefault="00670740" w:rsidP="00870748">
            <w:pPr>
              <w:tabs>
                <w:tab w:val="left" w:pos="551"/>
              </w:tabs>
              <w:rPr>
                <w:lang w:val="en-US" w:eastAsia="ko-KR"/>
              </w:rPr>
            </w:pPr>
          </w:p>
        </w:tc>
        <w:tc>
          <w:tcPr>
            <w:tcW w:w="6780" w:type="dxa"/>
          </w:tcPr>
          <w:p w14:paraId="4F77842F" w14:textId="77777777" w:rsidR="00670740" w:rsidRPr="003F62F8" w:rsidRDefault="00670740" w:rsidP="00870748">
            <w:pPr>
              <w:rPr>
                <w:lang w:val="en-US" w:eastAsia="ko-KR"/>
              </w:rPr>
            </w:pPr>
          </w:p>
        </w:tc>
      </w:tr>
      <w:tr w:rsidR="00670740" w:rsidRPr="003F62F8" w14:paraId="679434D0" w14:textId="77777777" w:rsidTr="00870748">
        <w:tc>
          <w:tcPr>
            <w:tcW w:w="1479" w:type="dxa"/>
          </w:tcPr>
          <w:p w14:paraId="01F121AB" w14:textId="77777777" w:rsidR="00670740" w:rsidRPr="003F62F8" w:rsidRDefault="00670740" w:rsidP="00870748">
            <w:pPr>
              <w:rPr>
                <w:lang w:val="en-US" w:eastAsia="ko-KR"/>
              </w:rPr>
            </w:pPr>
          </w:p>
        </w:tc>
        <w:tc>
          <w:tcPr>
            <w:tcW w:w="1372" w:type="dxa"/>
          </w:tcPr>
          <w:p w14:paraId="1AA54882" w14:textId="77777777" w:rsidR="00670740" w:rsidRPr="003F62F8" w:rsidRDefault="00670740" w:rsidP="00870748">
            <w:pPr>
              <w:tabs>
                <w:tab w:val="left" w:pos="551"/>
              </w:tabs>
              <w:rPr>
                <w:lang w:val="en-US" w:eastAsia="ko-KR"/>
              </w:rPr>
            </w:pPr>
          </w:p>
        </w:tc>
        <w:tc>
          <w:tcPr>
            <w:tcW w:w="6780" w:type="dxa"/>
          </w:tcPr>
          <w:p w14:paraId="51DB5D39" w14:textId="77777777" w:rsidR="00670740" w:rsidRPr="003F62F8" w:rsidRDefault="00670740" w:rsidP="00870748">
            <w:pPr>
              <w:rPr>
                <w:lang w:val="en-US" w:eastAsia="ko-KR"/>
              </w:rPr>
            </w:pPr>
          </w:p>
        </w:tc>
      </w:tr>
      <w:tr w:rsidR="00670740" w:rsidRPr="003F62F8" w14:paraId="69126CC9" w14:textId="77777777" w:rsidTr="00870748">
        <w:tc>
          <w:tcPr>
            <w:tcW w:w="1479" w:type="dxa"/>
          </w:tcPr>
          <w:p w14:paraId="3BBAF8FD" w14:textId="77777777" w:rsidR="00670740" w:rsidRPr="003F62F8" w:rsidRDefault="00670740" w:rsidP="00870748">
            <w:pPr>
              <w:rPr>
                <w:lang w:val="en-US" w:eastAsia="ko-KR"/>
              </w:rPr>
            </w:pPr>
          </w:p>
        </w:tc>
        <w:tc>
          <w:tcPr>
            <w:tcW w:w="1372" w:type="dxa"/>
          </w:tcPr>
          <w:p w14:paraId="0EEECB31" w14:textId="77777777" w:rsidR="00670740" w:rsidRPr="003F62F8" w:rsidRDefault="00670740" w:rsidP="00870748">
            <w:pPr>
              <w:tabs>
                <w:tab w:val="left" w:pos="551"/>
              </w:tabs>
              <w:rPr>
                <w:lang w:val="en-US" w:eastAsia="ko-KR"/>
              </w:rPr>
            </w:pPr>
          </w:p>
        </w:tc>
        <w:tc>
          <w:tcPr>
            <w:tcW w:w="6780" w:type="dxa"/>
          </w:tcPr>
          <w:p w14:paraId="79F5E300" w14:textId="77777777" w:rsidR="00670740" w:rsidRPr="003F62F8" w:rsidRDefault="00670740" w:rsidP="00870748">
            <w:pPr>
              <w:rPr>
                <w:lang w:val="en-US" w:eastAsia="ko-KR"/>
              </w:rPr>
            </w:pPr>
          </w:p>
        </w:tc>
      </w:tr>
    </w:tbl>
    <w:p w14:paraId="02E4498B" w14:textId="77777777" w:rsidR="00670740" w:rsidRPr="003F62F8" w:rsidRDefault="00670740" w:rsidP="00670740">
      <w:pPr>
        <w:spacing w:after="100" w:afterAutospacing="1"/>
        <w:jc w:val="both"/>
        <w:rPr>
          <w:rFonts w:ascii="Times" w:hAnsi="Times"/>
          <w:szCs w:val="24"/>
          <w:lang w:val="en-US"/>
        </w:rPr>
      </w:pPr>
    </w:p>
    <w:p w14:paraId="7BE7696F" w14:textId="2F4F2DB6" w:rsidR="00C60495" w:rsidRPr="003F62F8" w:rsidRDefault="00C60495" w:rsidP="001B04F6">
      <w:pPr>
        <w:jc w:val="both"/>
        <w:rPr>
          <w:b/>
          <w:highlight w:val="cyan"/>
          <w:lang w:val="en-US"/>
        </w:rPr>
      </w:pPr>
      <w:r w:rsidRPr="003F62F8">
        <w:rPr>
          <w:rFonts w:ascii="Times" w:eastAsia="Times New Roman" w:hAnsi="Times" w:cs="Times"/>
          <w:lang w:val="en-US" w:eastAsia="ja-JP"/>
        </w:rPr>
        <w:t xml:space="preserve">There are two FFSs pertaining to </w:t>
      </w:r>
      <w:r w:rsidR="00CA3531" w:rsidRPr="003F62F8">
        <w:rPr>
          <w:rFonts w:ascii="Times" w:eastAsia="Times New Roman" w:hAnsi="Times" w:cs="Times"/>
          <w:lang w:val="en-US" w:eastAsia="ja-JP"/>
        </w:rPr>
        <w:t xml:space="preserve">configuring </w:t>
      </w:r>
      <w:r w:rsidRPr="003F62F8">
        <w:rPr>
          <w:rFonts w:ascii="Times" w:eastAsia="Times New Roman" w:hAnsi="Times" w:cs="Times"/>
          <w:lang w:val="en-US" w:eastAsia="ja-JP"/>
        </w:rPr>
        <w:t>a separate initial UL BWP</w:t>
      </w:r>
      <w:r w:rsidR="00601124" w:rsidRPr="003F62F8">
        <w:rPr>
          <w:rFonts w:ascii="Times" w:eastAsia="Times New Roman" w:hAnsi="Times" w:cs="Times"/>
          <w:lang w:val="en-US" w:eastAsia="ja-JP"/>
        </w:rPr>
        <w:t xml:space="preserve"> for RedCap UEs:</w:t>
      </w:r>
    </w:p>
    <w:p w14:paraId="66FB130F" w14:textId="6C9FA4C9" w:rsidR="00DE0C50"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A</w:t>
      </w:r>
      <w:r w:rsidR="00740A6F" w:rsidRPr="003F62F8">
        <w:rPr>
          <w:rFonts w:ascii="Times" w:hAnsi="Times"/>
          <w:b/>
          <w:szCs w:val="24"/>
          <w:u w:val="single"/>
          <w:lang w:val="en-US"/>
        </w:rPr>
        <w:t>void</w:t>
      </w:r>
      <w:r w:rsidRPr="003F62F8">
        <w:rPr>
          <w:rFonts w:ascii="Times" w:hAnsi="Times"/>
          <w:b/>
          <w:szCs w:val="24"/>
          <w:u w:val="single"/>
          <w:lang w:val="en-US"/>
        </w:rPr>
        <w:t>ing</w:t>
      </w:r>
      <w:r w:rsidR="00740A6F" w:rsidRPr="003F62F8">
        <w:rPr>
          <w:rFonts w:ascii="Times" w:hAnsi="Times"/>
          <w:b/>
          <w:szCs w:val="24"/>
          <w:u w:val="single"/>
          <w:lang w:val="en-US"/>
        </w:rPr>
        <w:t xml:space="preserve"> or </w:t>
      </w:r>
      <w:r w:rsidRPr="003F62F8">
        <w:rPr>
          <w:rFonts w:ascii="Times" w:hAnsi="Times"/>
          <w:b/>
          <w:szCs w:val="24"/>
          <w:u w:val="single"/>
          <w:lang w:val="en-US"/>
        </w:rPr>
        <w:t>minimizing</w:t>
      </w:r>
      <w:r w:rsidR="00740A6F" w:rsidRPr="003F62F8">
        <w:rPr>
          <w:rFonts w:ascii="Times" w:hAnsi="Times"/>
          <w:b/>
          <w:szCs w:val="24"/>
          <w:u w:val="single"/>
          <w:lang w:val="en-US"/>
        </w:rPr>
        <w:t xml:space="preserve"> PUSCH resource fragmentation</w:t>
      </w:r>
    </w:p>
    <w:p w14:paraId="4381A07D" w14:textId="70A39135" w:rsidR="00C60495" w:rsidRPr="003F62F8" w:rsidRDefault="000803D0" w:rsidP="000803D0">
      <w:pPr>
        <w:jc w:val="both"/>
        <w:rPr>
          <w:rFonts w:ascii="Times" w:hAnsi="Times"/>
          <w:szCs w:val="24"/>
          <w:lang w:val="en-US"/>
        </w:rPr>
      </w:pPr>
      <w:r w:rsidRPr="003F62F8">
        <w:rPr>
          <w:rFonts w:ascii="Times" w:hAnsi="Times"/>
          <w:szCs w:val="24"/>
          <w:lang w:val="en-US"/>
        </w:rPr>
        <w:t xml:space="preserve">One issue </w:t>
      </w:r>
      <w:r w:rsidR="00971121">
        <w:rPr>
          <w:rFonts w:ascii="Times" w:hAnsi="Times"/>
          <w:szCs w:val="24"/>
          <w:lang w:val="en-US"/>
        </w:rPr>
        <w:t>with</w:t>
      </w:r>
      <w:r w:rsidRPr="003F62F8">
        <w:rPr>
          <w:rFonts w:ascii="Times" w:hAnsi="Times"/>
          <w:szCs w:val="24"/>
          <w:lang w:val="en-US"/>
        </w:rPr>
        <w:t xml:space="preserve"> separate initial UL BWP for RedCap and non-RedCap UEs is </w:t>
      </w:r>
      <w:r w:rsidR="00BE50FC" w:rsidRPr="003F62F8">
        <w:rPr>
          <w:rFonts w:ascii="Times" w:hAnsi="Times"/>
          <w:szCs w:val="24"/>
          <w:lang w:val="en-US"/>
        </w:rPr>
        <w:t xml:space="preserve">the </w:t>
      </w:r>
      <w:r w:rsidR="003277B2">
        <w:rPr>
          <w:rFonts w:ascii="Times" w:hAnsi="Times"/>
          <w:szCs w:val="24"/>
          <w:lang w:val="en-US"/>
        </w:rPr>
        <w:t xml:space="preserve">potential </w:t>
      </w:r>
      <w:r w:rsidR="00BE50FC" w:rsidRPr="003F62F8">
        <w:rPr>
          <w:rFonts w:ascii="Times" w:hAnsi="Times"/>
          <w:szCs w:val="24"/>
          <w:lang w:val="en-US"/>
        </w:rPr>
        <w:t xml:space="preserve">PUSCH </w:t>
      </w:r>
      <w:r w:rsidRPr="003F62F8">
        <w:rPr>
          <w:rFonts w:ascii="Times" w:hAnsi="Times"/>
          <w:szCs w:val="24"/>
          <w:lang w:val="en-US"/>
        </w:rPr>
        <w:t xml:space="preserve">resource fragmentation </w:t>
      </w:r>
      <w:r w:rsidR="00BE50FC" w:rsidRPr="003F62F8">
        <w:rPr>
          <w:rFonts w:ascii="Times" w:hAnsi="Times"/>
          <w:szCs w:val="24"/>
          <w:lang w:val="en-US"/>
        </w:rPr>
        <w:t xml:space="preserve">due </w:t>
      </w:r>
      <w:r w:rsidRPr="003F62F8">
        <w:rPr>
          <w:rFonts w:ascii="Times" w:hAnsi="Times"/>
          <w:szCs w:val="24"/>
          <w:lang w:val="en-US"/>
        </w:rPr>
        <w:t xml:space="preserve">PUCCH </w:t>
      </w:r>
      <w:r w:rsidR="005E793F" w:rsidRPr="003F62F8">
        <w:rPr>
          <w:rFonts w:ascii="Times" w:hAnsi="Times"/>
          <w:szCs w:val="24"/>
          <w:lang w:val="en-US"/>
        </w:rPr>
        <w:t>transmissions</w:t>
      </w:r>
      <w:r w:rsidRPr="003F62F8">
        <w:rPr>
          <w:rFonts w:ascii="Times" w:hAnsi="Times"/>
          <w:szCs w:val="24"/>
          <w:lang w:val="en-US"/>
        </w:rPr>
        <w:t>. According to the WID, coexistence with non-RedCap UEs needs to be ensured. Therefore, while supporting RedCap UEs, it is essential to minimize the impact on non-RedCap UEs.</w:t>
      </w:r>
    </w:p>
    <w:p w14:paraId="10682F71" w14:textId="58A698D2" w:rsidR="00646E8B" w:rsidRDefault="00646E8B" w:rsidP="00291461">
      <w:pPr>
        <w:jc w:val="both"/>
        <w:rPr>
          <w:rFonts w:ascii="Times" w:hAnsi="Times"/>
          <w:szCs w:val="24"/>
          <w:lang w:val="en-US"/>
        </w:rPr>
      </w:pPr>
      <w:r w:rsidRPr="003F62F8">
        <w:rPr>
          <w:rFonts w:ascii="Times" w:hAnsi="Times"/>
          <w:szCs w:val="24"/>
          <w:lang w:val="en-US"/>
        </w:rPr>
        <w:t xml:space="preserve">Several contributions discuss that the potential PUSCH resource fragmentation </w:t>
      </w:r>
      <w:r w:rsidR="0013017C" w:rsidRPr="003F62F8">
        <w:rPr>
          <w:rFonts w:ascii="Times" w:hAnsi="Times"/>
          <w:szCs w:val="24"/>
          <w:lang w:val="en-US"/>
        </w:rPr>
        <w:t>can be minimized by placing the RedCap initial UL BWP at one edge of the carrier and</w:t>
      </w:r>
      <w:r w:rsidR="005A6316" w:rsidRPr="003F62F8">
        <w:rPr>
          <w:rFonts w:ascii="Times" w:hAnsi="Times"/>
          <w:szCs w:val="24"/>
          <w:lang w:val="en-US"/>
        </w:rPr>
        <w:t>/or</w:t>
      </w:r>
      <w:r w:rsidR="0013017C" w:rsidRPr="003F62F8">
        <w:rPr>
          <w:rFonts w:ascii="Times" w:hAnsi="Times"/>
          <w:szCs w:val="24"/>
          <w:lang w:val="en-US"/>
        </w:rPr>
        <w:t xml:space="preserve"> disabling the PUCCH frequency hopping [</w:t>
      </w:r>
      <w:r w:rsidR="00D33F7C" w:rsidRPr="003F62F8">
        <w:rPr>
          <w:rFonts w:ascii="Times" w:hAnsi="Times"/>
          <w:szCs w:val="24"/>
          <w:lang w:val="en-US"/>
        </w:rPr>
        <w:t xml:space="preserve">3, </w:t>
      </w:r>
      <w:r w:rsidR="00AB495A" w:rsidRPr="003F62F8">
        <w:rPr>
          <w:rFonts w:ascii="Times" w:hAnsi="Times"/>
          <w:szCs w:val="24"/>
          <w:lang w:val="en-US"/>
        </w:rPr>
        <w:t>4</w:t>
      </w:r>
      <w:r w:rsidR="00D33F7C" w:rsidRPr="003F62F8">
        <w:rPr>
          <w:rFonts w:ascii="Times" w:hAnsi="Times"/>
          <w:szCs w:val="24"/>
          <w:lang w:val="en-US"/>
        </w:rPr>
        <w:t>, 8, 10, 17</w:t>
      </w:r>
      <w:r w:rsidR="005A6316"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22, 23,</w:t>
      </w:r>
      <w:r w:rsidR="00D33F7C" w:rsidRPr="003F62F8">
        <w:rPr>
          <w:lang w:val="en-US"/>
        </w:rPr>
        <w:t xml:space="preserve"> </w:t>
      </w:r>
      <w:r w:rsidR="00D33F7C" w:rsidRPr="003F62F8">
        <w:rPr>
          <w:rFonts w:ascii="Times" w:hAnsi="Times"/>
          <w:szCs w:val="24"/>
          <w:lang w:val="en-US"/>
        </w:rPr>
        <w:t>24,</w:t>
      </w:r>
      <w:r w:rsidR="005A6316" w:rsidRPr="003F62F8">
        <w:rPr>
          <w:rFonts w:ascii="Times" w:hAnsi="Times"/>
          <w:szCs w:val="24"/>
          <w:lang w:val="en-US"/>
        </w:rPr>
        <w:t xml:space="preserve"> </w:t>
      </w:r>
      <w:r w:rsidR="00BA429C" w:rsidRPr="003F62F8">
        <w:rPr>
          <w:rFonts w:ascii="Times" w:hAnsi="Times"/>
          <w:szCs w:val="24"/>
          <w:lang w:val="en-US"/>
        </w:rPr>
        <w:t>25</w:t>
      </w:r>
      <w:r w:rsidR="0013017C" w:rsidRPr="003F62F8">
        <w:rPr>
          <w:rFonts w:ascii="Times" w:hAnsi="Times"/>
          <w:szCs w:val="24"/>
          <w:lang w:val="en-US"/>
        </w:rPr>
        <w:t xml:space="preserve">]. </w:t>
      </w:r>
      <w:r w:rsidR="00790A7E" w:rsidRPr="003F62F8">
        <w:rPr>
          <w:rFonts w:ascii="Times" w:hAnsi="Times"/>
          <w:szCs w:val="24"/>
          <w:lang w:val="en-US"/>
        </w:rPr>
        <w:t>In particular</w:t>
      </w:r>
      <w:r w:rsidR="0013017C" w:rsidRPr="003F62F8">
        <w:rPr>
          <w:rFonts w:ascii="Times" w:hAnsi="Times"/>
          <w:szCs w:val="24"/>
          <w:lang w:val="en-US"/>
        </w:rPr>
        <w:t xml:space="preserve">, the network </w:t>
      </w:r>
      <w:r w:rsidR="00291461" w:rsidRPr="003F62F8">
        <w:rPr>
          <w:rFonts w:ascii="Times" w:hAnsi="Times"/>
          <w:szCs w:val="24"/>
          <w:lang w:val="en-US"/>
        </w:rPr>
        <w:t>should be allowed to disable the PUCCH frequency hopping for RedCap UEs during initial access (for Msg4/[</w:t>
      </w:r>
      <w:proofErr w:type="spellStart"/>
      <w:r w:rsidR="00291461" w:rsidRPr="003F62F8">
        <w:rPr>
          <w:rFonts w:ascii="Times" w:hAnsi="Times"/>
          <w:szCs w:val="24"/>
          <w:lang w:val="en-US"/>
        </w:rPr>
        <w:t>MsgB</w:t>
      </w:r>
      <w:proofErr w:type="spellEnd"/>
      <w:r w:rsidR="00291461" w:rsidRPr="003F62F8">
        <w:rPr>
          <w:rFonts w:ascii="Times" w:hAnsi="Times"/>
          <w:szCs w:val="24"/>
          <w:lang w:val="en-US"/>
        </w:rPr>
        <w:t>] HARQ feedback) [</w:t>
      </w:r>
      <w:r w:rsidR="00AB495A" w:rsidRPr="003F62F8">
        <w:rPr>
          <w:rFonts w:ascii="Times" w:hAnsi="Times"/>
          <w:szCs w:val="24"/>
          <w:lang w:val="en-US"/>
        </w:rPr>
        <w:t>4</w:t>
      </w:r>
      <w:r w:rsidR="00D33F7C" w:rsidRPr="003F62F8">
        <w:rPr>
          <w:rFonts w:ascii="Times" w:hAnsi="Times"/>
          <w:szCs w:val="24"/>
          <w:lang w:val="en-US"/>
        </w:rPr>
        <w:t>, 8, 10</w:t>
      </w:r>
      <w:r w:rsidR="00291461" w:rsidRPr="003F62F8">
        <w:rPr>
          <w:rFonts w:ascii="Times" w:hAnsi="Times"/>
          <w:szCs w:val="24"/>
          <w:lang w:val="en-US"/>
        </w:rPr>
        <w:t>,</w:t>
      </w:r>
      <w:r w:rsidR="007354BD"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21, 22, 23,</w:t>
      </w:r>
      <w:r w:rsidR="00D33F7C" w:rsidRPr="003F62F8">
        <w:rPr>
          <w:lang w:val="en-US"/>
        </w:rPr>
        <w:t xml:space="preserve"> </w:t>
      </w:r>
      <w:r w:rsidR="00D33F7C" w:rsidRPr="003F62F8">
        <w:rPr>
          <w:rFonts w:ascii="Times" w:hAnsi="Times"/>
          <w:szCs w:val="24"/>
          <w:lang w:val="en-US"/>
        </w:rPr>
        <w:t>24</w:t>
      </w:r>
      <w:r w:rsidR="00790A7E" w:rsidRPr="003F62F8">
        <w:rPr>
          <w:rFonts w:ascii="Times" w:hAnsi="Times"/>
          <w:szCs w:val="24"/>
          <w:lang w:val="en-US"/>
        </w:rPr>
        <w:t xml:space="preserve">, </w:t>
      </w:r>
      <w:r w:rsidR="00BA429C" w:rsidRPr="003F62F8">
        <w:rPr>
          <w:rFonts w:ascii="Times" w:hAnsi="Times"/>
          <w:szCs w:val="24"/>
          <w:lang w:val="en-US"/>
        </w:rPr>
        <w:t>25</w:t>
      </w:r>
      <w:r w:rsidR="00291461" w:rsidRPr="003F62F8">
        <w:rPr>
          <w:rFonts w:ascii="Times" w:hAnsi="Times"/>
          <w:szCs w:val="24"/>
          <w:lang w:val="en-US"/>
        </w:rPr>
        <w:t>].</w:t>
      </w:r>
    </w:p>
    <w:p w14:paraId="0A419B24" w14:textId="5BF8DFFF" w:rsidR="009A10A9" w:rsidRPr="003F62F8" w:rsidRDefault="009A10A9" w:rsidP="00291461">
      <w:pPr>
        <w:jc w:val="both"/>
        <w:rPr>
          <w:rFonts w:ascii="Times" w:hAnsi="Times"/>
          <w:szCs w:val="24"/>
          <w:lang w:val="en-US"/>
        </w:rPr>
      </w:pPr>
      <w:r>
        <w:rPr>
          <w:rFonts w:ascii="Times" w:hAnsi="Times"/>
          <w:szCs w:val="24"/>
          <w:lang w:val="en-US"/>
        </w:rPr>
        <w:t>Some other views expressed in the contributions:</w:t>
      </w:r>
    </w:p>
    <w:p w14:paraId="313ACAD0" w14:textId="426BE7B8" w:rsidR="00C12B2A" w:rsidRPr="00B16200" w:rsidRDefault="00C12B2A" w:rsidP="00F56624">
      <w:pPr>
        <w:pStyle w:val="a8"/>
        <w:numPr>
          <w:ilvl w:val="0"/>
          <w:numId w:val="6"/>
        </w:numPr>
        <w:jc w:val="both"/>
        <w:rPr>
          <w:sz w:val="20"/>
          <w:szCs w:val="22"/>
          <w:lang w:val="en-US"/>
        </w:rPr>
      </w:pPr>
      <w:r w:rsidRPr="00B16200">
        <w:rPr>
          <w:sz w:val="20"/>
          <w:szCs w:val="22"/>
          <w:lang w:val="en-US"/>
        </w:rPr>
        <w:t>[</w:t>
      </w:r>
      <w:r w:rsidR="00AB495A" w:rsidRPr="00B16200">
        <w:rPr>
          <w:sz w:val="20"/>
          <w:szCs w:val="22"/>
          <w:lang w:val="en-US"/>
        </w:rPr>
        <w:t>4</w:t>
      </w:r>
      <w:r w:rsidRPr="00B16200">
        <w:rPr>
          <w:sz w:val="20"/>
          <w:szCs w:val="22"/>
          <w:lang w:val="en-US"/>
        </w:rPr>
        <w:t>]: Without enhancing the existing BWP or PUCCH solutions, PUSCH resource fragmentation due to PUCCH transmissions from RedCap UEs may result in a significant reduction in UL peak user data rate KPI.</w:t>
      </w:r>
    </w:p>
    <w:p w14:paraId="44B85112" w14:textId="77777777" w:rsidR="006120FD" w:rsidRPr="00B16200" w:rsidRDefault="006120FD" w:rsidP="00F56624">
      <w:pPr>
        <w:pStyle w:val="a8"/>
        <w:numPr>
          <w:ilvl w:val="0"/>
          <w:numId w:val="6"/>
        </w:numPr>
        <w:jc w:val="both"/>
        <w:rPr>
          <w:sz w:val="20"/>
          <w:szCs w:val="22"/>
          <w:lang w:val="en-US"/>
        </w:rPr>
      </w:pPr>
      <w:r w:rsidRPr="00B16200">
        <w:rPr>
          <w:sz w:val="20"/>
          <w:szCs w:val="22"/>
          <w:lang w:val="en-US"/>
        </w:rPr>
        <w:t xml:space="preserve">[12]: Disabling </w:t>
      </w:r>
      <w:r>
        <w:rPr>
          <w:sz w:val="20"/>
          <w:szCs w:val="22"/>
          <w:lang w:val="en-US"/>
        </w:rPr>
        <w:t>of frequency hopping</w:t>
      </w:r>
      <w:r w:rsidRPr="00B16200">
        <w:rPr>
          <w:sz w:val="20"/>
          <w:szCs w:val="22"/>
          <w:lang w:val="en-US"/>
        </w:rPr>
        <w:t xml:space="preserve"> can be further investigated.</w:t>
      </w:r>
    </w:p>
    <w:p w14:paraId="1DDAAA03" w14:textId="2B20F24C" w:rsidR="000C40A6" w:rsidRPr="00B16200" w:rsidRDefault="000C40A6" w:rsidP="00F56624">
      <w:pPr>
        <w:pStyle w:val="a8"/>
        <w:numPr>
          <w:ilvl w:val="0"/>
          <w:numId w:val="6"/>
        </w:numPr>
        <w:jc w:val="both"/>
        <w:rPr>
          <w:sz w:val="20"/>
          <w:szCs w:val="22"/>
          <w:lang w:val="en-US"/>
        </w:rPr>
      </w:pPr>
      <w:r w:rsidRPr="00B16200">
        <w:rPr>
          <w:sz w:val="20"/>
          <w:szCs w:val="22"/>
          <w:lang w:val="en-US"/>
        </w:rPr>
        <w:t>[</w:t>
      </w:r>
      <w:r w:rsidR="00987B80" w:rsidRPr="00B16200">
        <w:rPr>
          <w:sz w:val="20"/>
          <w:szCs w:val="22"/>
          <w:lang w:val="en-US"/>
        </w:rPr>
        <w:t>17</w:t>
      </w:r>
      <w:r w:rsidRPr="00B16200">
        <w:rPr>
          <w:sz w:val="20"/>
          <w:szCs w:val="22"/>
          <w:lang w:val="en-US"/>
        </w:rPr>
        <w:t>]: UL resource fragmentation is a pre-existing issue for R</w:t>
      </w:r>
      <w:r w:rsidR="00BF57A5">
        <w:rPr>
          <w:sz w:val="20"/>
          <w:szCs w:val="22"/>
          <w:lang w:val="en-US"/>
        </w:rPr>
        <w:t>el-</w:t>
      </w:r>
      <w:r w:rsidRPr="00B16200">
        <w:rPr>
          <w:sz w:val="20"/>
          <w:szCs w:val="22"/>
          <w:lang w:val="en-US"/>
        </w:rPr>
        <w:t>15/16 non-RedCap UEs. To support features and use cases introduced in NR R</w:t>
      </w:r>
      <w:r w:rsidR="00AC357F">
        <w:rPr>
          <w:sz w:val="20"/>
          <w:szCs w:val="22"/>
          <w:lang w:val="en-US"/>
        </w:rPr>
        <w:t>el-</w:t>
      </w:r>
      <w:r w:rsidRPr="00B16200">
        <w:rPr>
          <w:sz w:val="20"/>
          <w:szCs w:val="22"/>
          <w:lang w:val="en-US"/>
        </w:rPr>
        <w:t>16/17 (e.g.</w:t>
      </w:r>
      <w:r w:rsidR="00C756DA" w:rsidRPr="00B16200">
        <w:rPr>
          <w:sz w:val="20"/>
          <w:szCs w:val="22"/>
          <w:lang w:val="en-US"/>
        </w:rPr>
        <w:t>,</w:t>
      </w:r>
      <w:r w:rsidRPr="00B16200">
        <w:rPr>
          <w:sz w:val="20"/>
          <w:szCs w:val="22"/>
          <w:lang w:val="en-US"/>
        </w:rPr>
        <w:t xml:space="preserve"> 2-step RACH, power saving, RedCap UE, coverage enhancement and SDT), it is desirable for NW to adopt a scalable and forward-compatible solution based on early indication of UE types/capabilities and adaptive resource configuration for PUCCH/PUSCH.</w:t>
      </w:r>
    </w:p>
    <w:p w14:paraId="354F97C3" w14:textId="62F08D8D" w:rsidR="00A817DC" w:rsidRPr="00B16200" w:rsidRDefault="00A817DC" w:rsidP="00F56624">
      <w:pPr>
        <w:pStyle w:val="a8"/>
        <w:numPr>
          <w:ilvl w:val="0"/>
          <w:numId w:val="6"/>
        </w:numPr>
        <w:jc w:val="both"/>
        <w:rPr>
          <w:sz w:val="20"/>
          <w:szCs w:val="22"/>
          <w:lang w:val="en-US"/>
        </w:rPr>
      </w:pPr>
      <w:r w:rsidRPr="00B16200">
        <w:rPr>
          <w:sz w:val="20"/>
          <w:szCs w:val="22"/>
          <w:lang w:val="en-US"/>
        </w:rPr>
        <w:t>[</w:t>
      </w:r>
      <w:r w:rsidR="00FA5C14" w:rsidRPr="00B16200">
        <w:rPr>
          <w:sz w:val="20"/>
          <w:szCs w:val="22"/>
          <w:lang w:val="en-US"/>
        </w:rPr>
        <w:t>28</w:t>
      </w:r>
      <w:r w:rsidRPr="00B16200">
        <w:rPr>
          <w:sz w:val="20"/>
          <w:szCs w:val="22"/>
          <w:lang w:val="en-US"/>
        </w:rPr>
        <w:t xml:space="preserve">]: </w:t>
      </w:r>
      <w:r w:rsidR="00651F04">
        <w:rPr>
          <w:sz w:val="20"/>
          <w:szCs w:val="22"/>
          <w:lang w:val="en-US"/>
        </w:rPr>
        <w:t>S</w:t>
      </w:r>
      <w:r w:rsidRPr="00B16200">
        <w:rPr>
          <w:sz w:val="20"/>
          <w:szCs w:val="22"/>
          <w:lang w:val="en-US"/>
        </w:rPr>
        <w:t>pec</w:t>
      </w:r>
      <w:r w:rsidR="00651F04">
        <w:rPr>
          <w:sz w:val="20"/>
          <w:szCs w:val="22"/>
          <w:lang w:val="en-US"/>
        </w:rPr>
        <w:t>ification</w:t>
      </w:r>
      <w:r w:rsidRPr="00B16200">
        <w:rPr>
          <w:sz w:val="20"/>
          <w:szCs w:val="22"/>
          <w:lang w:val="en-US"/>
        </w:rPr>
        <w:t xml:space="preserve"> change</w:t>
      </w:r>
      <w:r w:rsidR="00651F04">
        <w:rPr>
          <w:sz w:val="20"/>
          <w:szCs w:val="22"/>
          <w:lang w:val="en-US"/>
        </w:rPr>
        <w:t>s</w:t>
      </w:r>
      <w:r w:rsidRPr="00B16200">
        <w:rPr>
          <w:sz w:val="20"/>
          <w:szCs w:val="22"/>
          <w:lang w:val="en-US"/>
        </w:rPr>
        <w:t xml:space="preserve"> to avoid/minimize PUSCH fragmentation </w:t>
      </w:r>
      <w:r w:rsidR="00082503">
        <w:rPr>
          <w:sz w:val="20"/>
          <w:szCs w:val="22"/>
          <w:lang w:val="en-US"/>
        </w:rPr>
        <w:t>are</w:t>
      </w:r>
      <w:r w:rsidRPr="00B16200">
        <w:rPr>
          <w:sz w:val="20"/>
          <w:szCs w:val="22"/>
          <w:lang w:val="en-US"/>
        </w:rPr>
        <w:t xml:space="preserve"> not required</w:t>
      </w:r>
      <w:r w:rsidR="00FA10A4" w:rsidRPr="00B16200">
        <w:rPr>
          <w:sz w:val="20"/>
          <w:szCs w:val="22"/>
          <w:lang w:val="en-US"/>
        </w:rPr>
        <w:t>.</w:t>
      </w:r>
    </w:p>
    <w:p w14:paraId="109E45D8" w14:textId="719F8BF4" w:rsidR="005335A9" w:rsidRPr="003F62F8" w:rsidRDefault="005335A9" w:rsidP="005335A9">
      <w:pPr>
        <w:jc w:val="both"/>
        <w:rPr>
          <w:b/>
          <w:lang w:val="en-US"/>
        </w:rPr>
      </w:pPr>
      <w:r w:rsidRPr="003F62F8">
        <w:rPr>
          <w:b/>
          <w:highlight w:val="yellow"/>
          <w:lang w:val="en-US"/>
        </w:rPr>
        <w:t>FL1 High Priority Proposal 3.1-</w:t>
      </w:r>
      <w:r w:rsidR="00C03D4A" w:rsidRPr="003F62F8">
        <w:rPr>
          <w:b/>
          <w:highlight w:val="yellow"/>
          <w:lang w:val="en-US"/>
        </w:rPr>
        <w:t>2</w:t>
      </w:r>
      <w:bookmarkStart w:id="12" w:name="_Hlk79742606"/>
      <w:r w:rsidRPr="003F62F8">
        <w:rPr>
          <w:b/>
          <w:lang w:val="en-US"/>
        </w:rPr>
        <w:t xml:space="preserve">: </w:t>
      </w:r>
      <w:r w:rsidR="00B070B4" w:rsidRPr="003F62F8">
        <w:rPr>
          <w:b/>
          <w:lang w:val="en-US"/>
        </w:rPr>
        <w:t>It is supported that the</w:t>
      </w:r>
      <w:r w:rsidRPr="003F62F8">
        <w:rPr>
          <w:b/>
          <w:lang w:val="en-US"/>
        </w:rPr>
        <w:t xml:space="preserve"> network </w:t>
      </w:r>
      <w:r w:rsidR="00B070B4" w:rsidRPr="003F62F8">
        <w:rPr>
          <w:b/>
          <w:lang w:val="en-US"/>
        </w:rPr>
        <w:t xml:space="preserve">can </w:t>
      </w:r>
      <w:r w:rsidR="00C90E45" w:rsidRPr="003F62F8">
        <w:rPr>
          <w:b/>
          <w:lang w:val="en-US"/>
        </w:rPr>
        <w:t>enable/</w:t>
      </w:r>
      <w:r w:rsidR="00C83E75" w:rsidRPr="003F62F8">
        <w:rPr>
          <w:b/>
          <w:lang w:val="en-US"/>
        </w:rPr>
        <w:t>disable PUCCH frequency hopping</w:t>
      </w:r>
      <w:r w:rsidR="000B77DE" w:rsidRPr="003F62F8">
        <w:rPr>
          <w:b/>
          <w:lang w:val="en-US"/>
        </w:rPr>
        <w:t xml:space="preserve"> for HARQ feedback for Msg4/</w:t>
      </w:r>
      <w:proofErr w:type="spellStart"/>
      <w:r w:rsidR="000B77DE" w:rsidRPr="003F62F8">
        <w:rPr>
          <w:b/>
          <w:lang w:val="en-US"/>
        </w:rPr>
        <w:t>MsgB</w:t>
      </w:r>
      <w:proofErr w:type="spellEnd"/>
      <w:r w:rsidR="00C83E75" w:rsidRPr="003F62F8">
        <w:rPr>
          <w:b/>
          <w:lang w:val="en-US"/>
        </w:rPr>
        <w:t xml:space="preserve"> for RedCap UEs</w:t>
      </w:r>
      <w:r w:rsidR="000E65E4" w:rsidRPr="003F62F8">
        <w:rPr>
          <w:b/>
          <w:lang w:val="en-US"/>
        </w:rPr>
        <w:t>.</w:t>
      </w:r>
      <w:bookmarkEnd w:id="12"/>
    </w:p>
    <w:tbl>
      <w:tblPr>
        <w:tblStyle w:val="af7"/>
        <w:tblW w:w="9631" w:type="dxa"/>
        <w:tblLook w:val="04A0" w:firstRow="1" w:lastRow="0" w:firstColumn="1" w:lastColumn="0" w:noHBand="0" w:noVBand="1"/>
      </w:tblPr>
      <w:tblGrid>
        <w:gridCol w:w="1479"/>
        <w:gridCol w:w="1372"/>
        <w:gridCol w:w="6780"/>
      </w:tblGrid>
      <w:tr w:rsidR="005335A9" w:rsidRPr="003F62F8" w14:paraId="69D0983F" w14:textId="77777777" w:rsidTr="00AE6324">
        <w:tc>
          <w:tcPr>
            <w:tcW w:w="1479" w:type="dxa"/>
            <w:shd w:val="clear" w:color="auto" w:fill="D9D9D9" w:themeFill="background1" w:themeFillShade="D9"/>
          </w:tcPr>
          <w:p w14:paraId="65DF889A" w14:textId="77777777" w:rsidR="005335A9" w:rsidRPr="003F62F8" w:rsidRDefault="005335A9" w:rsidP="00AE6324">
            <w:pPr>
              <w:rPr>
                <w:b/>
                <w:bCs/>
                <w:lang w:val="en-US"/>
              </w:rPr>
            </w:pPr>
            <w:r w:rsidRPr="003F62F8">
              <w:rPr>
                <w:b/>
                <w:bCs/>
                <w:lang w:val="en-US"/>
              </w:rPr>
              <w:lastRenderedPageBreak/>
              <w:t>Company</w:t>
            </w:r>
          </w:p>
        </w:tc>
        <w:tc>
          <w:tcPr>
            <w:tcW w:w="1372" w:type="dxa"/>
            <w:shd w:val="clear" w:color="auto" w:fill="D9D9D9" w:themeFill="background1" w:themeFillShade="D9"/>
          </w:tcPr>
          <w:p w14:paraId="4B886D63" w14:textId="77777777" w:rsidR="005335A9" w:rsidRPr="003F62F8" w:rsidRDefault="005335A9" w:rsidP="00AE6324">
            <w:pPr>
              <w:rPr>
                <w:b/>
                <w:bCs/>
                <w:lang w:val="en-US"/>
              </w:rPr>
            </w:pPr>
            <w:r w:rsidRPr="003F62F8">
              <w:rPr>
                <w:b/>
                <w:bCs/>
                <w:lang w:val="en-US"/>
              </w:rPr>
              <w:t>Y/N</w:t>
            </w:r>
          </w:p>
        </w:tc>
        <w:tc>
          <w:tcPr>
            <w:tcW w:w="6780" w:type="dxa"/>
            <w:shd w:val="clear" w:color="auto" w:fill="D9D9D9" w:themeFill="background1" w:themeFillShade="D9"/>
          </w:tcPr>
          <w:p w14:paraId="4BD948F4" w14:textId="77777777" w:rsidR="005335A9" w:rsidRPr="003F62F8" w:rsidRDefault="005335A9" w:rsidP="00AE6324">
            <w:pPr>
              <w:rPr>
                <w:b/>
                <w:bCs/>
                <w:lang w:val="en-US"/>
              </w:rPr>
            </w:pPr>
            <w:r w:rsidRPr="003F62F8">
              <w:rPr>
                <w:b/>
                <w:bCs/>
                <w:lang w:val="en-US"/>
              </w:rPr>
              <w:t>Comments</w:t>
            </w:r>
          </w:p>
        </w:tc>
      </w:tr>
      <w:tr w:rsidR="00C46E51" w:rsidRPr="003F62F8" w14:paraId="01CC4089" w14:textId="77777777" w:rsidTr="00AE6324">
        <w:tc>
          <w:tcPr>
            <w:tcW w:w="1479" w:type="dxa"/>
          </w:tcPr>
          <w:p w14:paraId="026DA067" w14:textId="759A159A"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2AF3807" w14:textId="333BA138" w:rsidR="00C46E51" w:rsidRPr="003F62F8" w:rsidRDefault="00C46E51" w:rsidP="00C46E51">
            <w:pPr>
              <w:tabs>
                <w:tab w:val="left" w:pos="551"/>
              </w:tabs>
              <w:rPr>
                <w:lang w:val="en-US" w:eastAsia="ko-KR"/>
              </w:rPr>
            </w:pPr>
            <w:r>
              <w:rPr>
                <w:lang w:val="en-US" w:eastAsia="ko-KR"/>
              </w:rPr>
              <w:t>Partially</w:t>
            </w:r>
          </w:p>
        </w:tc>
        <w:tc>
          <w:tcPr>
            <w:tcW w:w="6780" w:type="dxa"/>
          </w:tcPr>
          <w:p w14:paraId="57054F9E" w14:textId="11A4A6F5" w:rsidR="00C46E51" w:rsidRPr="003F62F8" w:rsidRDefault="00C46E51" w:rsidP="00C46E51">
            <w:pPr>
              <w:rPr>
                <w:lang w:val="en-US" w:eastAsia="ko-KR"/>
              </w:rPr>
            </w:pPr>
            <w:r>
              <w:rPr>
                <w:lang w:val="en-US" w:eastAsia="ko-KR"/>
              </w:rPr>
              <w:t xml:space="preserve">It would be good to clearly use intra- or inter-slot PUCCH frequency hopping in proposals </w:t>
            </w:r>
          </w:p>
        </w:tc>
      </w:tr>
      <w:tr w:rsidR="00C46E51" w:rsidRPr="003F62F8" w14:paraId="11D788CB" w14:textId="77777777" w:rsidTr="00AE6324">
        <w:tc>
          <w:tcPr>
            <w:tcW w:w="1479" w:type="dxa"/>
          </w:tcPr>
          <w:p w14:paraId="13D47CF9" w14:textId="45F4F0A2" w:rsidR="00C46E51" w:rsidRPr="00D00BFF" w:rsidRDefault="00D00BFF" w:rsidP="00C46E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CB0E96" w14:textId="60C042FA" w:rsidR="00C46E51" w:rsidRPr="00D00BFF" w:rsidRDefault="00D00BFF" w:rsidP="00C46E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B6ED3" w14:textId="77777777" w:rsidR="00C46E51" w:rsidRPr="003F62F8" w:rsidRDefault="00C46E51" w:rsidP="00C46E51">
            <w:pPr>
              <w:rPr>
                <w:lang w:val="en-US" w:eastAsia="ko-KR"/>
              </w:rPr>
            </w:pPr>
          </w:p>
        </w:tc>
      </w:tr>
      <w:tr w:rsidR="00B77FB8" w:rsidRPr="003F62F8" w14:paraId="53F18028" w14:textId="77777777" w:rsidTr="00AE6324">
        <w:tc>
          <w:tcPr>
            <w:tcW w:w="1479" w:type="dxa"/>
          </w:tcPr>
          <w:p w14:paraId="14A79C0E" w14:textId="70DE9A2E" w:rsidR="00B77FB8" w:rsidRPr="003F62F8" w:rsidRDefault="00B77FB8" w:rsidP="00B77FB8">
            <w:pPr>
              <w:rPr>
                <w:lang w:val="en-US" w:eastAsia="ko-KR"/>
              </w:rPr>
            </w:pPr>
            <w:r>
              <w:rPr>
                <w:lang w:val="en-US" w:eastAsia="ko-KR"/>
              </w:rPr>
              <w:t>Qualcomm</w:t>
            </w:r>
          </w:p>
        </w:tc>
        <w:tc>
          <w:tcPr>
            <w:tcW w:w="1372" w:type="dxa"/>
          </w:tcPr>
          <w:p w14:paraId="7D1A836C" w14:textId="5FEEF2FC" w:rsidR="00B77FB8" w:rsidRPr="003F62F8" w:rsidRDefault="00B77FB8" w:rsidP="00B77FB8">
            <w:pPr>
              <w:tabs>
                <w:tab w:val="left" w:pos="551"/>
              </w:tabs>
              <w:rPr>
                <w:lang w:val="en-US" w:eastAsia="ko-KR"/>
              </w:rPr>
            </w:pPr>
            <w:r>
              <w:rPr>
                <w:lang w:val="en-US" w:eastAsia="ko-KR"/>
              </w:rPr>
              <w:t>FFS</w:t>
            </w:r>
          </w:p>
        </w:tc>
        <w:tc>
          <w:tcPr>
            <w:tcW w:w="6780" w:type="dxa"/>
          </w:tcPr>
          <w:p w14:paraId="4614730E" w14:textId="049F41B8" w:rsidR="00B77FB8" w:rsidRPr="000B500E" w:rsidRDefault="00B77FB8" w:rsidP="00F56624">
            <w:pPr>
              <w:pStyle w:val="a8"/>
              <w:numPr>
                <w:ilvl w:val="0"/>
                <w:numId w:val="29"/>
              </w:numPr>
              <w:rPr>
                <w:sz w:val="20"/>
                <w:szCs w:val="20"/>
                <w:lang w:val="en-US" w:eastAsia="ko-KR"/>
              </w:rPr>
            </w:pPr>
            <w:r w:rsidRPr="000B500E">
              <w:rPr>
                <w:sz w:val="20"/>
                <w:szCs w:val="20"/>
                <w:lang w:val="en-US" w:eastAsia="ko-KR"/>
              </w:rPr>
              <w:t>If the RedCap UE shares the initial UL BWP with non-RedCap UE, it is not necessary to disable the PUCCH FH of RedCap UE during initial access</w:t>
            </w:r>
          </w:p>
          <w:p w14:paraId="429FB32E" w14:textId="313A5C8C" w:rsidR="000B500E" w:rsidRPr="000B500E" w:rsidRDefault="000B500E" w:rsidP="00F56624">
            <w:pPr>
              <w:pStyle w:val="a8"/>
              <w:numPr>
                <w:ilvl w:val="0"/>
                <w:numId w:val="29"/>
              </w:numPr>
              <w:rPr>
                <w:sz w:val="20"/>
                <w:szCs w:val="20"/>
                <w:lang w:val="en-US" w:eastAsia="ko-KR"/>
              </w:rPr>
            </w:pPr>
            <w:r w:rsidRPr="000B500E">
              <w:rPr>
                <w:sz w:val="20"/>
                <w:szCs w:val="20"/>
                <w:lang w:val="en-US" w:eastAsia="ko-KR"/>
              </w:rPr>
              <w:t>Reliability of HARQ feedback to msg4/</w:t>
            </w:r>
            <w:proofErr w:type="spellStart"/>
            <w:r w:rsidRPr="000B500E">
              <w:rPr>
                <w:sz w:val="20"/>
                <w:szCs w:val="20"/>
                <w:lang w:val="en-US" w:eastAsia="ko-KR"/>
              </w:rPr>
              <w:t>msgB</w:t>
            </w:r>
            <w:proofErr w:type="spellEnd"/>
            <w:r w:rsidRPr="000B500E">
              <w:rPr>
                <w:sz w:val="20"/>
                <w:szCs w:val="20"/>
                <w:lang w:val="en-US" w:eastAsia="ko-KR"/>
              </w:rPr>
              <w:t xml:space="preserve"> should be ensured during initial access</w:t>
            </w:r>
          </w:p>
          <w:p w14:paraId="7D30CB3B" w14:textId="52A50694" w:rsidR="00B77FB8" w:rsidRPr="00B77FB8" w:rsidRDefault="00B77FB8" w:rsidP="000B500E">
            <w:pPr>
              <w:pStyle w:val="a8"/>
              <w:ind w:left="360"/>
              <w:rPr>
                <w:lang w:val="en-US" w:eastAsia="ko-KR"/>
              </w:rPr>
            </w:pPr>
          </w:p>
        </w:tc>
      </w:tr>
      <w:tr w:rsidR="0034160F" w:rsidRPr="003F62F8" w14:paraId="152463D7" w14:textId="77777777" w:rsidTr="00AE6324">
        <w:tc>
          <w:tcPr>
            <w:tcW w:w="1479" w:type="dxa"/>
          </w:tcPr>
          <w:p w14:paraId="682D3BF8" w14:textId="61CF8DF7" w:rsidR="0034160F" w:rsidRPr="0034160F" w:rsidRDefault="0034160F" w:rsidP="00B77FB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A628E22" w14:textId="72863A88" w:rsidR="0034160F" w:rsidRPr="0034160F" w:rsidRDefault="0034160F" w:rsidP="00B77FB8">
            <w:pPr>
              <w:tabs>
                <w:tab w:val="left" w:pos="551"/>
              </w:tabs>
              <w:rPr>
                <w:rFonts w:eastAsia="游明朝" w:hint="eastAsia"/>
                <w:lang w:val="en-US" w:eastAsia="ja-JP"/>
              </w:rPr>
            </w:pPr>
            <w:r>
              <w:rPr>
                <w:rFonts w:eastAsia="游明朝" w:hint="eastAsia"/>
                <w:lang w:val="en-US" w:eastAsia="ja-JP"/>
              </w:rPr>
              <w:t>Y</w:t>
            </w:r>
          </w:p>
        </w:tc>
        <w:tc>
          <w:tcPr>
            <w:tcW w:w="6780" w:type="dxa"/>
          </w:tcPr>
          <w:p w14:paraId="21F37D8E" w14:textId="6D37FC52" w:rsidR="0034160F" w:rsidRPr="00620202" w:rsidRDefault="00620202" w:rsidP="00620202">
            <w:pPr>
              <w:rPr>
                <w:rFonts w:hint="eastAsia"/>
                <w:lang w:val="en-US" w:eastAsia="ko-KR"/>
              </w:rPr>
            </w:pPr>
            <w:r w:rsidRPr="00620202">
              <w:rPr>
                <w:lang w:val="en-US" w:eastAsia="ko-KR"/>
              </w:rPr>
              <w:t>We accept the FL propo</w:t>
            </w:r>
            <w:r w:rsidR="000514E9">
              <w:rPr>
                <w:lang w:val="en-US" w:eastAsia="ko-KR"/>
              </w:rPr>
              <w:t>s</w:t>
            </w:r>
            <w:r w:rsidRPr="00620202">
              <w:rPr>
                <w:lang w:val="en-US" w:eastAsia="ko-KR"/>
              </w:rPr>
              <w:t>al to support further flexible op</w:t>
            </w:r>
            <w:r w:rsidR="000514E9">
              <w:rPr>
                <w:lang w:val="en-US" w:eastAsia="ko-KR"/>
              </w:rPr>
              <w:t>e</w:t>
            </w:r>
            <w:r w:rsidRPr="00620202">
              <w:rPr>
                <w:lang w:val="en-US" w:eastAsia="ko-KR"/>
              </w:rPr>
              <w:t>ration, although we think PUSCH fragmentation can be mitigated by proper scheduling also.</w:t>
            </w:r>
          </w:p>
        </w:tc>
      </w:tr>
    </w:tbl>
    <w:p w14:paraId="5CAA6980" w14:textId="77777777" w:rsidR="005335A9" w:rsidRPr="003F62F8" w:rsidRDefault="005335A9" w:rsidP="008D0E51">
      <w:pPr>
        <w:jc w:val="right"/>
        <w:rPr>
          <w:rFonts w:ascii="Times" w:hAnsi="Times"/>
          <w:szCs w:val="24"/>
          <w:lang w:val="en-US"/>
        </w:rPr>
      </w:pPr>
    </w:p>
    <w:p w14:paraId="03AAE528" w14:textId="45FD1ABA" w:rsidR="00C60495"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Initial UL/DL BWP center frequency in TDD</w:t>
      </w:r>
    </w:p>
    <w:p w14:paraId="0E39E469" w14:textId="21A032A0" w:rsidR="00F53067" w:rsidRPr="003F62F8" w:rsidRDefault="008014D7" w:rsidP="00DE101C">
      <w:pPr>
        <w:tabs>
          <w:tab w:val="left" w:pos="1410"/>
        </w:tabs>
        <w:spacing w:after="100" w:afterAutospacing="1"/>
        <w:jc w:val="both"/>
        <w:rPr>
          <w:lang w:val="en-US"/>
        </w:rPr>
      </w:pPr>
      <w:r w:rsidRPr="003F62F8">
        <w:rPr>
          <w:lang w:val="en-US"/>
        </w:rPr>
        <w:t xml:space="preserve">Another key consideration is </w:t>
      </w:r>
      <w:r w:rsidR="004E3D32" w:rsidRPr="003F62F8">
        <w:rPr>
          <w:lang w:val="en-US"/>
        </w:rPr>
        <w:t xml:space="preserve">related to </w:t>
      </w:r>
      <w:r w:rsidR="009B5A65" w:rsidRPr="003F62F8">
        <w:rPr>
          <w:lang w:val="en-US"/>
        </w:rPr>
        <w:t>initial UL/DL BWP center frequency in TDD</w:t>
      </w:r>
      <w:r w:rsidRPr="003F62F8">
        <w:rPr>
          <w:lang w:val="en-US"/>
        </w:rPr>
        <w:t xml:space="preserve">. </w:t>
      </w:r>
      <w:r w:rsidR="00F30768" w:rsidRPr="003F62F8">
        <w:rPr>
          <w:lang w:val="en-US"/>
        </w:rPr>
        <w:t>Several</w:t>
      </w:r>
      <w:r w:rsidR="00DE101C" w:rsidRPr="003F62F8">
        <w:rPr>
          <w:lang w:val="en-US"/>
        </w:rPr>
        <w:t xml:space="preserve"> contributions</w:t>
      </w:r>
      <w:r w:rsidR="00525EA0" w:rsidRPr="003F62F8">
        <w:rPr>
          <w:lang w:val="en-US"/>
        </w:rPr>
        <w:t xml:space="preserve"> support having the possibility of separate center frequencies for initial UL/DL BWPs in TDD [</w:t>
      </w:r>
      <w:r w:rsidR="00D33F7C" w:rsidRPr="003F62F8">
        <w:rPr>
          <w:lang w:val="en-US"/>
        </w:rPr>
        <w:t xml:space="preserve">4, 6, 8, 9, 10, 25, 27, </w:t>
      </w:r>
      <w:r w:rsidR="00FA5C14" w:rsidRPr="003F62F8">
        <w:rPr>
          <w:lang w:val="en-US"/>
        </w:rPr>
        <w:t>28</w:t>
      </w:r>
      <w:r w:rsidR="00525EA0" w:rsidRPr="003F62F8">
        <w:rPr>
          <w:lang w:val="en-US"/>
        </w:rPr>
        <w:t>]</w:t>
      </w:r>
      <w:r w:rsidR="00DE101C" w:rsidRPr="003F62F8">
        <w:rPr>
          <w:lang w:val="en-US"/>
        </w:rPr>
        <w:t xml:space="preserve">. </w:t>
      </w:r>
      <w:r w:rsidR="004D2D46" w:rsidRPr="003F62F8">
        <w:rPr>
          <w:lang w:val="en-US"/>
        </w:rPr>
        <w:t>In addition, [</w:t>
      </w:r>
      <w:r w:rsidR="00B466E0" w:rsidRPr="003F62F8">
        <w:rPr>
          <w:lang w:val="en-US"/>
        </w:rPr>
        <w:t>8</w:t>
      </w:r>
      <w:r w:rsidR="004D2D46" w:rsidRPr="003F62F8">
        <w:rPr>
          <w:lang w:val="en-US"/>
        </w:rPr>
        <w:t xml:space="preserve">] states that </w:t>
      </w:r>
      <w:r w:rsidR="004C641A" w:rsidRPr="003F62F8">
        <w:rPr>
          <w:lang w:val="en-US"/>
        </w:rPr>
        <w:t xml:space="preserve">in </w:t>
      </w:r>
      <w:r w:rsidR="00451242" w:rsidRPr="003F62F8">
        <w:rPr>
          <w:lang w:val="en-US"/>
        </w:rPr>
        <w:t>case of different cen</w:t>
      </w:r>
      <w:r w:rsidR="00BE5259" w:rsidRPr="003F62F8">
        <w:rPr>
          <w:lang w:val="en-US"/>
        </w:rPr>
        <w:t xml:space="preserve">ter frequencies, </w:t>
      </w:r>
      <w:r w:rsidR="00036465" w:rsidRPr="003F62F8">
        <w:rPr>
          <w:lang w:val="en-US"/>
        </w:rPr>
        <w:t>center</w:t>
      </w:r>
      <w:r w:rsidR="004D2D46" w:rsidRPr="003F62F8">
        <w:rPr>
          <w:lang w:val="en-US"/>
        </w:rPr>
        <w:t xml:space="preserve"> frequency retuning can be minimized by optimized gNB configuration</w:t>
      </w:r>
      <w:r w:rsidR="004C641A" w:rsidRPr="003F62F8">
        <w:rPr>
          <w:lang w:val="en-US"/>
        </w:rPr>
        <w:t xml:space="preserve">. </w:t>
      </w:r>
      <w:r w:rsidR="00DE101C" w:rsidRPr="003F62F8">
        <w:rPr>
          <w:lang w:val="en-US"/>
        </w:rPr>
        <w:t xml:space="preserve">However, some </w:t>
      </w:r>
      <w:r w:rsidR="004C641A" w:rsidRPr="003F62F8">
        <w:rPr>
          <w:lang w:val="en-US"/>
        </w:rPr>
        <w:t xml:space="preserve">other </w:t>
      </w:r>
      <w:r w:rsidR="00DE101C" w:rsidRPr="003F62F8">
        <w:rPr>
          <w:lang w:val="en-US"/>
        </w:rPr>
        <w:t xml:space="preserve">contributions </w:t>
      </w:r>
      <w:r w:rsidR="00773B70" w:rsidRPr="003F62F8">
        <w:rPr>
          <w:lang w:val="en-US"/>
        </w:rPr>
        <w:t>indicate that the</w:t>
      </w:r>
      <w:r w:rsidR="00E41F04" w:rsidRPr="003F62F8">
        <w:rPr>
          <w:lang w:val="en-US"/>
        </w:rPr>
        <w:t xml:space="preserve"> same center frequency should be maintain for initial UL/DL BWP</w:t>
      </w:r>
      <w:r w:rsidR="00F53067" w:rsidRPr="003F62F8">
        <w:rPr>
          <w:lang w:val="en-US"/>
        </w:rPr>
        <w:t xml:space="preserve"> [</w:t>
      </w:r>
      <w:r w:rsidR="00D33F7C" w:rsidRPr="003F62F8">
        <w:rPr>
          <w:lang w:val="en-US"/>
        </w:rPr>
        <w:t xml:space="preserve">5, 17, 18, 22, </w:t>
      </w:r>
      <w:r w:rsidR="008348F6" w:rsidRPr="003F62F8">
        <w:rPr>
          <w:lang w:val="en-US"/>
        </w:rPr>
        <w:t>26</w:t>
      </w:r>
      <w:r w:rsidR="00F53067" w:rsidRPr="003F62F8">
        <w:rPr>
          <w:lang w:val="en-US"/>
        </w:rPr>
        <w:t>]</w:t>
      </w:r>
      <w:r w:rsidR="004D2D46" w:rsidRPr="003F62F8">
        <w:rPr>
          <w:lang w:val="en-US"/>
        </w:rPr>
        <w:t>.</w:t>
      </w:r>
      <w:r w:rsidR="00514628" w:rsidRPr="003F62F8">
        <w:rPr>
          <w:lang w:val="en-US"/>
        </w:rPr>
        <w:t xml:space="preserve"> However, in this case, the initial DL BWP located at the edge may not contain </w:t>
      </w:r>
      <w:r w:rsidR="00F36D7B" w:rsidRPr="003F62F8">
        <w:rPr>
          <w:lang w:val="en-US"/>
        </w:rPr>
        <w:t>CORESET #0 [</w:t>
      </w:r>
      <w:r w:rsidR="00AB495A" w:rsidRPr="003F62F8">
        <w:rPr>
          <w:lang w:val="en-US"/>
        </w:rPr>
        <w:t>4</w:t>
      </w:r>
      <w:r w:rsidR="00D33F7C" w:rsidRPr="003F62F8">
        <w:rPr>
          <w:lang w:val="en-US"/>
        </w:rPr>
        <w:t>, 8, 20, 24</w:t>
      </w:r>
      <w:r w:rsidR="00AB41E5" w:rsidRPr="003F62F8">
        <w:rPr>
          <w:lang w:val="en-US"/>
        </w:rPr>
        <w:t xml:space="preserve">, </w:t>
      </w:r>
      <w:r w:rsidR="007A4832" w:rsidRPr="003F62F8">
        <w:rPr>
          <w:lang w:val="en-US"/>
        </w:rPr>
        <w:t>29</w:t>
      </w:r>
      <w:r w:rsidR="00F36D7B" w:rsidRPr="003F62F8">
        <w:rPr>
          <w:lang w:val="en-US"/>
        </w:rPr>
        <w:t>]</w:t>
      </w:r>
      <w:r w:rsidR="009D225B" w:rsidRPr="003F62F8">
        <w:rPr>
          <w:lang w:val="en-US"/>
        </w:rPr>
        <w:t xml:space="preserve">. Based on the </w:t>
      </w:r>
      <w:r w:rsidR="00562F0E" w:rsidRPr="003F62F8">
        <w:rPr>
          <w:lang w:val="en-US"/>
        </w:rPr>
        <w:t xml:space="preserve">above discussions, </w:t>
      </w:r>
      <w:r w:rsidR="00634A71" w:rsidRPr="003F62F8">
        <w:rPr>
          <w:lang w:val="en-US"/>
        </w:rPr>
        <w:t>the following can be considered</w:t>
      </w:r>
      <w:r w:rsidR="00EE47AC">
        <w:rPr>
          <w:lang w:val="en-US"/>
        </w:rPr>
        <w:t>.</w:t>
      </w:r>
      <w:r w:rsidR="00191AA1" w:rsidRPr="003F62F8">
        <w:rPr>
          <w:lang w:val="en-US"/>
        </w:rPr>
        <w:t xml:space="preserve"> </w:t>
      </w:r>
    </w:p>
    <w:p w14:paraId="3111A184" w14:textId="5B8A4B67" w:rsidR="00970351" w:rsidRPr="003F62F8" w:rsidRDefault="00970351" w:rsidP="00970351">
      <w:pPr>
        <w:jc w:val="both"/>
        <w:rPr>
          <w:b/>
          <w:lang w:val="en-US"/>
        </w:rPr>
      </w:pPr>
      <w:r w:rsidRPr="003F62F8">
        <w:rPr>
          <w:b/>
          <w:highlight w:val="yellow"/>
          <w:lang w:val="en-US"/>
        </w:rPr>
        <w:t xml:space="preserve">FL1 High Priority </w:t>
      </w:r>
      <w:r w:rsidR="00635F6B" w:rsidRPr="003F62F8">
        <w:rPr>
          <w:b/>
          <w:highlight w:val="yellow"/>
          <w:lang w:val="en-US"/>
        </w:rPr>
        <w:t>Question</w:t>
      </w:r>
      <w:r w:rsidRPr="003F62F8">
        <w:rPr>
          <w:b/>
          <w:highlight w:val="yellow"/>
          <w:lang w:val="en-US"/>
        </w:rPr>
        <w:t xml:space="preserve"> 3.1-</w:t>
      </w:r>
      <w:r w:rsidR="00D867E4" w:rsidRPr="003F62F8">
        <w:rPr>
          <w:b/>
          <w:highlight w:val="yellow"/>
          <w:lang w:val="en-US"/>
        </w:rPr>
        <w:t>3</w:t>
      </w:r>
      <w:r w:rsidRPr="003F62F8">
        <w:rPr>
          <w:b/>
          <w:lang w:val="en-US"/>
        </w:rPr>
        <w:t xml:space="preserve">: </w:t>
      </w:r>
      <w:r w:rsidR="00635F6B" w:rsidRPr="003F62F8">
        <w:rPr>
          <w:b/>
          <w:lang w:val="en-US"/>
        </w:rPr>
        <w:t xml:space="preserve">Regarding the initial UL/DL BWPs center frequency in TDD, should </w:t>
      </w:r>
      <w:r w:rsidR="00E534C0">
        <w:rPr>
          <w:b/>
          <w:lang w:val="en-US"/>
        </w:rPr>
        <w:t xml:space="preserve">the following options be considered for </w:t>
      </w:r>
      <w:r w:rsidR="00E977B0">
        <w:rPr>
          <w:b/>
          <w:lang w:val="en-US"/>
        </w:rPr>
        <w:t>down selection</w:t>
      </w:r>
      <w:r w:rsidR="00635F6B" w:rsidRPr="003F62F8">
        <w:rPr>
          <w:b/>
          <w:lang w:val="en-US"/>
        </w:rPr>
        <w:t>? If so, please indicate your preferred option.</w:t>
      </w:r>
    </w:p>
    <w:p w14:paraId="31A40D8E" w14:textId="44218B8C" w:rsidR="00635F6B" w:rsidRPr="003F62F8" w:rsidRDefault="00635F6B" w:rsidP="00F56624">
      <w:pPr>
        <w:pStyle w:val="a8"/>
        <w:numPr>
          <w:ilvl w:val="0"/>
          <w:numId w:val="14"/>
        </w:numPr>
        <w:tabs>
          <w:tab w:val="left" w:pos="1410"/>
        </w:tabs>
        <w:spacing w:after="100" w:afterAutospacing="1"/>
        <w:rPr>
          <w:b/>
          <w:bCs/>
          <w:sz w:val="20"/>
          <w:szCs w:val="22"/>
          <w:lang w:val="en-US"/>
        </w:rPr>
      </w:pPr>
      <w:r w:rsidRPr="003F62F8">
        <w:rPr>
          <w:b/>
          <w:bCs/>
          <w:sz w:val="20"/>
          <w:szCs w:val="22"/>
          <w:lang w:val="en-US"/>
        </w:rPr>
        <w:t xml:space="preserve">Option 1: </w:t>
      </w:r>
      <w:r w:rsidR="00B91B51">
        <w:rPr>
          <w:b/>
          <w:bCs/>
          <w:sz w:val="20"/>
          <w:szCs w:val="22"/>
          <w:lang w:val="en-US"/>
        </w:rPr>
        <w:t>The</w:t>
      </w:r>
      <w:r w:rsidRPr="003F62F8">
        <w:rPr>
          <w:b/>
          <w:bCs/>
          <w:sz w:val="20"/>
          <w:szCs w:val="22"/>
          <w:lang w:val="en-US"/>
        </w:rPr>
        <w:t xml:space="preserve"> center frequencies for initial UL/DL BWPs </w:t>
      </w:r>
      <w:r w:rsidR="00B91B51">
        <w:rPr>
          <w:b/>
          <w:bCs/>
          <w:sz w:val="20"/>
          <w:szCs w:val="22"/>
          <w:lang w:val="en-US"/>
        </w:rPr>
        <w:t xml:space="preserve">can be different, </w:t>
      </w:r>
      <w:r w:rsidRPr="003F62F8">
        <w:rPr>
          <w:b/>
          <w:bCs/>
          <w:sz w:val="20"/>
          <w:szCs w:val="22"/>
          <w:lang w:val="en-US"/>
        </w:rPr>
        <w:t>and the initial DL BWP contains the entire CORESET #0.</w:t>
      </w:r>
    </w:p>
    <w:p w14:paraId="17C16F64" w14:textId="35C866E6" w:rsidR="00635F6B" w:rsidRPr="003F62F8" w:rsidRDefault="00635F6B" w:rsidP="00F56624">
      <w:pPr>
        <w:pStyle w:val="a8"/>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sidR="00B91B51">
        <w:rPr>
          <w:b/>
          <w:bCs/>
          <w:sz w:val="20"/>
          <w:szCs w:val="22"/>
          <w:lang w:val="en-US"/>
        </w:rPr>
        <w:t>The</w:t>
      </w:r>
      <w:r w:rsidRPr="003F62F8">
        <w:rPr>
          <w:b/>
          <w:bCs/>
          <w:sz w:val="20"/>
          <w:szCs w:val="22"/>
          <w:lang w:val="en-US"/>
        </w:rPr>
        <w:t xml:space="preserve"> center frequenc</w:t>
      </w:r>
      <w:r w:rsidR="00B91B51">
        <w:rPr>
          <w:b/>
          <w:bCs/>
          <w:sz w:val="20"/>
          <w:szCs w:val="22"/>
          <w:lang w:val="en-US"/>
        </w:rPr>
        <w:t>ies</w:t>
      </w:r>
      <w:r w:rsidRPr="003F62F8">
        <w:rPr>
          <w:b/>
          <w:bCs/>
          <w:sz w:val="20"/>
          <w:szCs w:val="22"/>
          <w:lang w:val="en-US"/>
        </w:rPr>
        <w:t xml:space="preserve"> for initial UL/DL BWPs </w:t>
      </w:r>
      <w:r w:rsidR="00B91B51">
        <w:rPr>
          <w:b/>
          <w:bCs/>
          <w:sz w:val="20"/>
          <w:szCs w:val="22"/>
          <w:lang w:val="en-US"/>
        </w:rPr>
        <w:t xml:space="preserve">are the same, </w:t>
      </w:r>
      <w:r w:rsidRPr="003F62F8">
        <w:rPr>
          <w:b/>
          <w:bCs/>
          <w:sz w:val="20"/>
          <w:szCs w:val="22"/>
          <w:lang w:val="en-US"/>
        </w:rPr>
        <w:t>and the initial DL BWP does not necessarily contain CORESET #0.</w:t>
      </w:r>
    </w:p>
    <w:tbl>
      <w:tblPr>
        <w:tblStyle w:val="af7"/>
        <w:tblW w:w="9631" w:type="dxa"/>
        <w:tblLook w:val="04A0" w:firstRow="1" w:lastRow="0" w:firstColumn="1" w:lastColumn="0" w:noHBand="0" w:noVBand="1"/>
      </w:tblPr>
      <w:tblGrid>
        <w:gridCol w:w="1479"/>
        <w:gridCol w:w="1372"/>
        <w:gridCol w:w="6780"/>
      </w:tblGrid>
      <w:tr w:rsidR="001B04F6" w:rsidRPr="003F62F8" w14:paraId="151F1CE2" w14:textId="77777777" w:rsidTr="00616FF3">
        <w:tc>
          <w:tcPr>
            <w:tcW w:w="1479" w:type="dxa"/>
            <w:shd w:val="clear" w:color="auto" w:fill="D9D9D9" w:themeFill="background1" w:themeFillShade="D9"/>
          </w:tcPr>
          <w:p w14:paraId="755B948B"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555E83A5"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ED2131" w14:textId="77777777" w:rsidR="001B04F6" w:rsidRPr="003F62F8" w:rsidRDefault="001B04F6" w:rsidP="00616FF3">
            <w:pPr>
              <w:rPr>
                <w:b/>
                <w:bCs/>
                <w:lang w:val="en-US"/>
              </w:rPr>
            </w:pPr>
            <w:r w:rsidRPr="003F62F8">
              <w:rPr>
                <w:b/>
                <w:bCs/>
                <w:lang w:val="en-US"/>
              </w:rPr>
              <w:t>Comments</w:t>
            </w:r>
          </w:p>
        </w:tc>
      </w:tr>
      <w:tr w:rsidR="00C46E51" w:rsidRPr="003F62F8" w14:paraId="4E25FC23" w14:textId="77777777" w:rsidTr="00616FF3">
        <w:tc>
          <w:tcPr>
            <w:tcW w:w="1479" w:type="dxa"/>
          </w:tcPr>
          <w:p w14:paraId="65A3D9E6" w14:textId="26B17B61"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9EB378D" w14:textId="01D71048" w:rsidR="00C46E51" w:rsidRPr="003F62F8" w:rsidRDefault="00C46E51" w:rsidP="00C46E51">
            <w:pPr>
              <w:tabs>
                <w:tab w:val="left" w:pos="551"/>
              </w:tabs>
              <w:rPr>
                <w:lang w:val="en-US" w:eastAsia="ko-KR"/>
              </w:rPr>
            </w:pPr>
            <w:r>
              <w:rPr>
                <w:lang w:val="en-US" w:eastAsia="ko-KR"/>
              </w:rPr>
              <w:t>Opt2</w:t>
            </w:r>
          </w:p>
        </w:tc>
        <w:tc>
          <w:tcPr>
            <w:tcW w:w="6780" w:type="dxa"/>
          </w:tcPr>
          <w:p w14:paraId="2FBF04C0" w14:textId="32985E0B" w:rsidR="00C46E51" w:rsidRPr="003F62F8" w:rsidRDefault="00C46E51" w:rsidP="00C46E5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w:t>
            </w:r>
            <w:r w:rsidRPr="003F62F8">
              <w:rPr>
                <w:lang w:val="en-US" w:eastAsia="ko-KR"/>
              </w:rPr>
              <w:t xml:space="preserve"> </w:t>
            </w:r>
          </w:p>
        </w:tc>
      </w:tr>
      <w:tr w:rsidR="003D51AE" w:rsidRPr="003F62F8" w14:paraId="0B04BB7C" w14:textId="77777777" w:rsidTr="00616FF3">
        <w:tc>
          <w:tcPr>
            <w:tcW w:w="1479" w:type="dxa"/>
          </w:tcPr>
          <w:p w14:paraId="2246A202" w14:textId="05A9539F" w:rsidR="003D51AE" w:rsidRPr="003F62F8" w:rsidRDefault="003D51AE" w:rsidP="003D51A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AC1F1A9" w14:textId="4BF9BE46" w:rsidR="003D51AE" w:rsidRPr="003F62F8" w:rsidRDefault="003D51AE" w:rsidP="003D51AE">
            <w:pPr>
              <w:tabs>
                <w:tab w:val="left" w:pos="551"/>
              </w:tabs>
              <w:rPr>
                <w:lang w:val="en-US" w:eastAsia="ko-KR"/>
              </w:rPr>
            </w:pPr>
            <w:r>
              <w:rPr>
                <w:rFonts w:eastAsiaTheme="minorEastAsia" w:hint="eastAsia"/>
                <w:lang w:val="en-US" w:eastAsia="zh-CN"/>
              </w:rPr>
              <w:t>N</w:t>
            </w:r>
          </w:p>
        </w:tc>
        <w:tc>
          <w:tcPr>
            <w:tcW w:w="6780" w:type="dxa"/>
          </w:tcPr>
          <w:p w14:paraId="47055028" w14:textId="77777777" w:rsidR="003D51AE" w:rsidRDefault="003D51AE" w:rsidP="003D51AE">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E0E85F" w14:textId="77777777" w:rsidR="003D51AE" w:rsidRDefault="003D51AE" w:rsidP="003D51AE">
            <w:pPr>
              <w:rPr>
                <w:rFonts w:eastAsiaTheme="minorEastAsia"/>
                <w:lang w:val="en-US" w:eastAsia="zh-CN"/>
              </w:rPr>
            </w:pPr>
            <w:r>
              <w:rPr>
                <w:rFonts w:eastAsiaTheme="minorEastAsia"/>
                <w:lang w:val="en-US" w:eastAsia="zh-CN"/>
              </w:rPr>
              <w:t>In addition, whether include the entire CORESET#0 is already discussed in</w:t>
            </w:r>
            <w:r w:rsidRPr="003F62F8">
              <w:rPr>
                <w:b/>
                <w:highlight w:val="yellow"/>
                <w:lang w:val="en-US"/>
              </w:rPr>
              <w:t xml:space="preserve"> Proposal 2.2-4</w:t>
            </w:r>
          </w:p>
          <w:p w14:paraId="1C3F5630" w14:textId="77777777" w:rsidR="003D51AE" w:rsidRDefault="003D51AE" w:rsidP="003D51AE">
            <w:pPr>
              <w:rPr>
                <w:rFonts w:eastAsiaTheme="minorEastAsia"/>
                <w:lang w:val="en-US" w:eastAsia="zh-CN"/>
              </w:rPr>
            </w:pPr>
            <w:r>
              <w:rPr>
                <w:rFonts w:eastAsiaTheme="minorEastAsia"/>
                <w:lang w:val="en-US" w:eastAsia="zh-CN"/>
              </w:rPr>
              <w:t>So, here we suggest only focus on whether support the same center frequency for DL/UL BWPs</w:t>
            </w:r>
          </w:p>
          <w:p w14:paraId="44DA2277" w14:textId="77777777" w:rsidR="003D51AE" w:rsidRPr="003F62F8" w:rsidRDefault="003D51AE" w:rsidP="00F56624">
            <w:pPr>
              <w:pStyle w:val="a8"/>
              <w:numPr>
                <w:ilvl w:val="0"/>
                <w:numId w:val="14"/>
              </w:numPr>
              <w:tabs>
                <w:tab w:val="left" w:pos="1410"/>
              </w:tabs>
              <w:spacing w:after="100" w:afterAutospacing="1"/>
              <w:rPr>
                <w:b/>
                <w:bCs/>
                <w:sz w:val="20"/>
                <w:szCs w:val="22"/>
                <w:lang w:val="en-US"/>
              </w:rPr>
            </w:pPr>
            <w:r>
              <w:rPr>
                <w:rFonts w:eastAsiaTheme="minorEastAsia"/>
                <w:lang w:val="en-US" w:eastAsia="zh-CN"/>
              </w:rPr>
              <w:t xml:space="preserve"> </w:t>
            </w:r>
            <w:r w:rsidRPr="003F62F8">
              <w:rPr>
                <w:b/>
                <w:bCs/>
                <w:sz w:val="20"/>
                <w:szCs w:val="22"/>
                <w:lang w:val="en-US"/>
              </w:rPr>
              <w:t xml:space="preserve">Option 1: </w:t>
            </w:r>
            <w:r>
              <w:rPr>
                <w:b/>
                <w:bCs/>
                <w:sz w:val="20"/>
                <w:szCs w:val="22"/>
                <w:lang w:val="en-US"/>
              </w:rPr>
              <w:t>The</w:t>
            </w:r>
            <w:r w:rsidRPr="003F62F8">
              <w:rPr>
                <w:b/>
                <w:bCs/>
                <w:sz w:val="20"/>
                <w:szCs w:val="22"/>
                <w:lang w:val="en-US"/>
              </w:rPr>
              <w:t xml:space="preserve"> center frequencies for initial UL/DL BWPs </w:t>
            </w:r>
            <w:r>
              <w:rPr>
                <w:b/>
                <w:bCs/>
                <w:sz w:val="20"/>
                <w:szCs w:val="22"/>
                <w:lang w:val="en-US"/>
              </w:rPr>
              <w:t>can be different,</w:t>
            </w:r>
            <w:r w:rsidRPr="00202252">
              <w:rPr>
                <w:b/>
                <w:bCs/>
                <w:strike/>
                <w:color w:val="FF0000"/>
                <w:sz w:val="20"/>
                <w:szCs w:val="22"/>
                <w:lang w:val="en-US"/>
              </w:rPr>
              <w:t xml:space="preserve"> and the initial DL BWP contains the entire CORESET #0.</w:t>
            </w:r>
          </w:p>
          <w:p w14:paraId="7F68FD74" w14:textId="77777777" w:rsidR="003D51AE" w:rsidRPr="003F62F8" w:rsidRDefault="003D51AE" w:rsidP="00F56624">
            <w:pPr>
              <w:pStyle w:val="a8"/>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Pr>
                <w:b/>
                <w:bCs/>
                <w:sz w:val="20"/>
                <w:szCs w:val="22"/>
                <w:lang w:val="en-US"/>
              </w:rPr>
              <w:t>The</w:t>
            </w:r>
            <w:r w:rsidRPr="003F62F8">
              <w:rPr>
                <w:b/>
                <w:bCs/>
                <w:sz w:val="20"/>
                <w:szCs w:val="22"/>
                <w:lang w:val="en-US"/>
              </w:rPr>
              <w:t xml:space="preserve"> center frequenc</w:t>
            </w:r>
            <w:r>
              <w:rPr>
                <w:b/>
                <w:bCs/>
                <w:sz w:val="20"/>
                <w:szCs w:val="22"/>
                <w:lang w:val="en-US"/>
              </w:rPr>
              <w:t>ies</w:t>
            </w:r>
            <w:r w:rsidRPr="003F62F8">
              <w:rPr>
                <w:b/>
                <w:bCs/>
                <w:sz w:val="20"/>
                <w:szCs w:val="22"/>
                <w:lang w:val="en-US"/>
              </w:rPr>
              <w:t xml:space="preserve"> for initial UL/DL BWPs </w:t>
            </w:r>
            <w:r>
              <w:rPr>
                <w:b/>
                <w:bCs/>
                <w:sz w:val="20"/>
                <w:szCs w:val="22"/>
                <w:lang w:val="en-US"/>
              </w:rPr>
              <w:t>are the same,</w:t>
            </w:r>
            <w:r w:rsidRPr="00202252">
              <w:rPr>
                <w:b/>
                <w:bCs/>
                <w:strike/>
                <w:color w:val="FF0000"/>
                <w:sz w:val="20"/>
                <w:szCs w:val="22"/>
                <w:lang w:val="en-US"/>
              </w:rPr>
              <w:t xml:space="preserve"> and the initial DL BWP does not necessarily contain CORESET #0.</w:t>
            </w:r>
          </w:p>
          <w:p w14:paraId="4D608615" w14:textId="78C1A4BC" w:rsidR="003D51AE" w:rsidRPr="003D51AE" w:rsidRDefault="003D51AE" w:rsidP="003D51AE">
            <w:pPr>
              <w:rPr>
                <w:rFonts w:eastAsiaTheme="minorEastAsia"/>
                <w:lang w:val="en-US" w:eastAsia="zh-CN"/>
              </w:rPr>
            </w:pPr>
            <w:proofErr w:type="gramStart"/>
            <w:r>
              <w:rPr>
                <w:rFonts w:eastAsiaTheme="minorEastAsia" w:hint="eastAsia"/>
                <w:lang w:val="en-US" w:eastAsia="zh-CN"/>
              </w:rPr>
              <w:t>For</w:t>
            </w:r>
            <w:r>
              <w:rPr>
                <w:rFonts w:eastAsiaTheme="minorEastAsia"/>
                <w:lang w:val="en-US" w:eastAsia="zh-CN"/>
              </w:rPr>
              <w:t xml:space="preserve">  these</w:t>
            </w:r>
            <w:proofErr w:type="gramEnd"/>
            <w:r>
              <w:rPr>
                <w:rFonts w:eastAsiaTheme="minorEastAsia"/>
                <w:lang w:val="en-US" w:eastAsia="zh-CN"/>
              </w:rPr>
              <w:t xml:space="preserve">  two options, we prefer option 2</w:t>
            </w:r>
          </w:p>
        </w:tc>
      </w:tr>
      <w:tr w:rsidR="00C46E51" w:rsidRPr="003F62F8" w14:paraId="036E87AC" w14:textId="77777777" w:rsidTr="00616FF3">
        <w:tc>
          <w:tcPr>
            <w:tcW w:w="1479" w:type="dxa"/>
          </w:tcPr>
          <w:p w14:paraId="4F992E15" w14:textId="1D0688EA" w:rsidR="00C46E51" w:rsidRPr="003F62F8" w:rsidRDefault="00136933" w:rsidP="00C46E51">
            <w:pPr>
              <w:rPr>
                <w:lang w:val="en-US" w:eastAsia="ko-KR"/>
              </w:rPr>
            </w:pPr>
            <w:r>
              <w:rPr>
                <w:lang w:val="en-US" w:eastAsia="ko-KR"/>
              </w:rPr>
              <w:lastRenderedPageBreak/>
              <w:t>Qualcomm</w:t>
            </w:r>
          </w:p>
        </w:tc>
        <w:tc>
          <w:tcPr>
            <w:tcW w:w="1372" w:type="dxa"/>
          </w:tcPr>
          <w:p w14:paraId="4289B1A6" w14:textId="47D28BD5" w:rsidR="00C46E51" w:rsidRPr="003F62F8" w:rsidRDefault="00136933" w:rsidP="00C46E5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AD8020A" w14:textId="77777777" w:rsidR="00C46E51" w:rsidRDefault="00136933" w:rsidP="00C46E51">
            <w:pPr>
              <w:rPr>
                <w:lang w:val="en-US" w:eastAsia="ko-KR"/>
              </w:rPr>
            </w:pPr>
            <w:r w:rsidRPr="00136933">
              <w:rPr>
                <w:lang w:val="en-US" w:eastAsia="ko-KR"/>
              </w:rPr>
              <w:t>Option 2: The center frequencies for initial UL/DL BWPs are the same</w:t>
            </w:r>
            <w:r>
              <w:rPr>
                <w:lang w:val="en-US" w:eastAsia="ko-KR"/>
              </w:rPr>
              <w:t xml:space="preserve"> in TDD operation</w:t>
            </w:r>
          </w:p>
          <w:p w14:paraId="3770F4DD" w14:textId="4B80F4D7" w:rsidR="009B55DA" w:rsidRPr="003F62F8" w:rsidRDefault="009B55DA" w:rsidP="009B55DA">
            <w:pPr>
              <w:rPr>
                <w:lang w:val="en-US" w:eastAsia="ko-KR"/>
              </w:rPr>
            </w:pPr>
            <w:r>
              <w:rPr>
                <w:noProof/>
              </w:rPr>
              <w:drawing>
                <wp:inline distT="0" distB="0" distL="0" distR="0" wp14:anchorId="2D3DAC0E" wp14:editId="447C4C26">
                  <wp:extent cx="3416129" cy="34786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8524" cy="3572783"/>
                          </a:xfrm>
                          <a:prstGeom prst="rect">
                            <a:avLst/>
                          </a:prstGeom>
                        </pic:spPr>
                      </pic:pic>
                    </a:graphicData>
                  </a:graphic>
                </wp:inline>
              </w:drawing>
            </w:r>
          </w:p>
        </w:tc>
      </w:tr>
      <w:tr w:rsidR="006C60EA" w:rsidRPr="003F62F8" w14:paraId="13A8D4C0" w14:textId="77777777" w:rsidTr="00616FF3">
        <w:tc>
          <w:tcPr>
            <w:tcW w:w="1479" w:type="dxa"/>
          </w:tcPr>
          <w:p w14:paraId="6D549E55" w14:textId="1CFEBB4E" w:rsidR="006C60EA" w:rsidRDefault="006C60EA" w:rsidP="006C60EA">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4B172A" w14:textId="32D50F1B" w:rsidR="006C60EA" w:rsidRDefault="006C60EA" w:rsidP="006C60EA">
            <w:pPr>
              <w:tabs>
                <w:tab w:val="left" w:pos="551"/>
              </w:tabs>
              <w:rPr>
                <w:lang w:val="en-US" w:eastAsia="ko-KR"/>
              </w:rPr>
            </w:pPr>
            <w:r>
              <w:rPr>
                <w:rFonts w:eastAsia="游明朝" w:hint="eastAsia"/>
                <w:lang w:val="en-US" w:eastAsia="ja-JP"/>
              </w:rPr>
              <w:t>N</w:t>
            </w:r>
          </w:p>
        </w:tc>
        <w:tc>
          <w:tcPr>
            <w:tcW w:w="6780" w:type="dxa"/>
          </w:tcPr>
          <w:p w14:paraId="32B15534" w14:textId="77777777" w:rsidR="006C60EA" w:rsidRPr="005627AA" w:rsidRDefault="006C60EA" w:rsidP="006C60EA">
            <w:pPr>
              <w:rPr>
                <w:rFonts w:eastAsia="游明朝"/>
                <w:lang w:val="en-US" w:eastAsia="ja-JP"/>
              </w:rPr>
            </w:pPr>
            <w:r w:rsidRPr="00600C01">
              <w:rPr>
                <w:rFonts w:eastAsia="游明朝" w:hint="eastAsia"/>
                <w:lang w:val="en-US" w:eastAsia="ja-JP"/>
              </w:rPr>
              <w:t>W</w:t>
            </w:r>
            <w:r w:rsidRPr="005627AA">
              <w:rPr>
                <w:rFonts w:eastAsia="游明朝"/>
                <w:lang w:val="en-US" w:eastAsia="ja-JP"/>
              </w:rPr>
              <w:t xml:space="preserve">e think the two issues below are </w:t>
            </w:r>
            <w:r>
              <w:rPr>
                <w:rFonts w:eastAsia="游明朝"/>
                <w:lang w:val="en-US" w:eastAsia="ja-JP"/>
              </w:rPr>
              <w:t>separate</w:t>
            </w:r>
            <w:r w:rsidRPr="005627AA">
              <w:rPr>
                <w:rFonts w:eastAsia="游明朝"/>
                <w:lang w:val="en-US" w:eastAsia="ja-JP"/>
              </w:rPr>
              <w:t xml:space="preserve"> discussion:</w:t>
            </w:r>
          </w:p>
          <w:p w14:paraId="581E6FED" w14:textId="77777777" w:rsidR="006C60EA" w:rsidRPr="00F23C4E" w:rsidRDefault="006C60EA" w:rsidP="006C60EA">
            <w:pPr>
              <w:pStyle w:val="a8"/>
              <w:numPr>
                <w:ilvl w:val="0"/>
                <w:numId w:val="30"/>
              </w:numPr>
              <w:rPr>
                <w:rFonts w:eastAsia="游明朝"/>
                <w:sz w:val="20"/>
                <w:szCs w:val="20"/>
                <w:lang w:val="en-US"/>
              </w:rPr>
            </w:pPr>
            <w:r w:rsidRPr="00F23C4E">
              <w:rPr>
                <w:rFonts w:eastAsia="游明朝"/>
                <w:sz w:val="20"/>
                <w:szCs w:val="20"/>
                <w:lang w:val="en-US"/>
              </w:rPr>
              <w:t>Whether the center frequencies for initial UL/DL can be different</w:t>
            </w:r>
          </w:p>
          <w:p w14:paraId="22B8AE3E" w14:textId="5422320A" w:rsidR="006C60EA" w:rsidRPr="00F23C4E" w:rsidRDefault="006C60EA" w:rsidP="006C60EA">
            <w:pPr>
              <w:pStyle w:val="a8"/>
              <w:numPr>
                <w:ilvl w:val="0"/>
                <w:numId w:val="30"/>
              </w:numPr>
              <w:rPr>
                <w:rFonts w:eastAsia="游明朝"/>
                <w:lang w:val="en-US"/>
              </w:rPr>
            </w:pPr>
            <w:r>
              <w:rPr>
                <w:rFonts w:eastAsia="游明朝"/>
                <w:sz w:val="20"/>
                <w:szCs w:val="20"/>
                <w:lang w:val="en-US"/>
              </w:rPr>
              <w:t>Whether t</w:t>
            </w:r>
            <w:r w:rsidRPr="00F23C4E">
              <w:rPr>
                <w:rFonts w:eastAsia="游明朝"/>
                <w:sz w:val="20"/>
                <w:szCs w:val="20"/>
                <w:lang w:val="en-US"/>
              </w:rPr>
              <w:t xml:space="preserve">he separate initial DL BWP contains the entire </w:t>
            </w:r>
            <w:r>
              <w:rPr>
                <w:rFonts w:eastAsia="游明朝"/>
                <w:sz w:val="20"/>
                <w:szCs w:val="20"/>
                <w:lang w:val="en-US"/>
              </w:rPr>
              <w:t xml:space="preserve">(MIB-configured) </w:t>
            </w:r>
            <w:r w:rsidRPr="00F23C4E">
              <w:rPr>
                <w:rFonts w:eastAsia="游明朝"/>
                <w:sz w:val="20"/>
                <w:szCs w:val="20"/>
                <w:lang w:val="en-US"/>
              </w:rPr>
              <w:t xml:space="preserve">CORESET #0 (as discussed in the </w:t>
            </w:r>
            <w:r w:rsidR="00922217">
              <w:rPr>
                <w:rFonts w:eastAsia="游明朝"/>
                <w:sz w:val="20"/>
                <w:szCs w:val="20"/>
                <w:lang w:val="en-US"/>
              </w:rPr>
              <w:t>Proposal</w:t>
            </w:r>
            <w:r w:rsidRPr="00F23C4E">
              <w:rPr>
                <w:rFonts w:eastAsia="游明朝"/>
                <w:sz w:val="20"/>
                <w:szCs w:val="20"/>
                <w:lang w:val="en-US"/>
              </w:rPr>
              <w:t xml:space="preserve"> 2.2-4)</w:t>
            </w:r>
          </w:p>
          <w:p w14:paraId="75C4A2DC" w14:textId="22013D84" w:rsidR="006C60EA" w:rsidRPr="00136933" w:rsidRDefault="006C60EA" w:rsidP="006C60EA">
            <w:pPr>
              <w:rPr>
                <w:lang w:val="en-US" w:eastAsia="ko-KR"/>
              </w:rPr>
            </w:pPr>
            <w:r>
              <w:rPr>
                <w:rFonts w:eastAsia="游明朝" w:hint="eastAsia"/>
                <w:lang w:val="en-US" w:eastAsia="ja-JP"/>
              </w:rPr>
              <w:t>W</w:t>
            </w:r>
            <w:r>
              <w:rPr>
                <w:rFonts w:eastAsia="游明朝"/>
                <w:lang w:val="en-US" w:eastAsia="ja-JP"/>
              </w:rPr>
              <w:t xml:space="preserve">e think it is up to gNB whether </w:t>
            </w:r>
            <w:r w:rsidRPr="00FB62B2">
              <w:rPr>
                <w:rFonts w:eastAsia="游明朝"/>
                <w:lang w:val="en-US" w:eastAsia="ja-JP"/>
              </w:rPr>
              <w:t xml:space="preserve">the </w:t>
            </w:r>
            <w:r>
              <w:rPr>
                <w:rFonts w:eastAsia="游明朝"/>
                <w:lang w:val="en-US" w:eastAsia="ja-JP"/>
              </w:rPr>
              <w:t xml:space="preserve">separate </w:t>
            </w:r>
            <w:r w:rsidRPr="00FB62B2">
              <w:rPr>
                <w:rFonts w:eastAsia="游明朝"/>
                <w:lang w:val="en-US" w:eastAsia="ja-JP"/>
              </w:rPr>
              <w:t xml:space="preserve">initial DL BWP contains the </w:t>
            </w:r>
            <w:proofErr w:type="gramStart"/>
            <w:r w:rsidRPr="00FB62B2">
              <w:rPr>
                <w:rFonts w:eastAsia="游明朝"/>
                <w:lang w:val="en-US" w:eastAsia="ja-JP"/>
              </w:rPr>
              <w:t xml:space="preserve">entire </w:t>
            </w:r>
            <w:r>
              <w:rPr>
                <w:rFonts w:eastAsia="游明朝"/>
                <w:lang w:val="en-US" w:eastAsia="ja-JP"/>
              </w:rPr>
              <w:t xml:space="preserve"> (</w:t>
            </w:r>
            <w:proofErr w:type="gramEnd"/>
            <w:r>
              <w:rPr>
                <w:rFonts w:eastAsia="游明朝"/>
                <w:lang w:val="en-US" w:eastAsia="ja-JP"/>
              </w:rPr>
              <w:t xml:space="preserve">MIB-configured) </w:t>
            </w:r>
            <w:r w:rsidRPr="00FB62B2">
              <w:rPr>
                <w:rFonts w:eastAsia="游明朝"/>
                <w:lang w:val="en-US" w:eastAsia="ja-JP"/>
              </w:rPr>
              <w:t>CORESET #0</w:t>
            </w:r>
            <w:r>
              <w:rPr>
                <w:rFonts w:eastAsia="游明朝"/>
                <w:lang w:val="en-US" w:eastAsia="ja-JP"/>
              </w:rPr>
              <w:t>, even if t</w:t>
            </w:r>
            <w:r w:rsidRPr="00FB62B2">
              <w:rPr>
                <w:rFonts w:eastAsia="游明朝"/>
                <w:lang w:val="en-US" w:eastAsia="ja-JP"/>
              </w:rPr>
              <w:t>he center frequencies for initial UL/DL BWPs can be different</w:t>
            </w:r>
          </w:p>
        </w:tc>
      </w:tr>
    </w:tbl>
    <w:p w14:paraId="3C50F800" w14:textId="57885E9E" w:rsidR="00970351" w:rsidRPr="003F62F8" w:rsidDel="00B84DD7" w:rsidRDefault="00970351" w:rsidP="00DE101C">
      <w:pPr>
        <w:tabs>
          <w:tab w:val="left" w:pos="1410"/>
        </w:tabs>
        <w:spacing w:after="100" w:afterAutospacing="1"/>
        <w:jc w:val="both"/>
        <w:rPr>
          <w:lang w:val="en-US"/>
        </w:rPr>
      </w:pPr>
    </w:p>
    <w:p w14:paraId="0066681D" w14:textId="77777777" w:rsidR="00995A01" w:rsidRPr="003F62F8" w:rsidRDefault="00995A01" w:rsidP="00F95613">
      <w:pPr>
        <w:pStyle w:val="2"/>
        <w:ind w:left="1134" w:hanging="1134"/>
        <w:rPr>
          <w:lang w:val="en-US"/>
        </w:rPr>
      </w:pPr>
      <w:r w:rsidRPr="003F62F8">
        <w:rPr>
          <w:lang w:val="en-US"/>
        </w:rPr>
        <w:t>RACH occasions</w:t>
      </w:r>
    </w:p>
    <w:p w14:paraId="2D922DC7" w14:textId="142F68B7" w:rsidR="00A64B21" w:rsidRPr="003F62F8" w:rsidRDefault="00A64B21" w:rsidP="00A64B21">
      <w:pPr>
        <w:jc w:val="both"/>
        <w:rPr>
          <w:rFonts w:ascii="Times" w:hAnsi="Times"/>
          <w:szCs w:val="24"/>
          <w:lang w:val="en-US"/>
        </w:rPr>
      </w:pPr>
      <w:r w:rsidRPr="003F62F8">
        <w:rPr>
          <w:rFonts w:ascii="Times" w:hAnsi="Times"/>
          <w:szCs w:val="24"/>
          <w:lang w:val="en-US"/>
        </w:rPr>
        <w:t xml:space="preserve">RAN1#105-e made the following </w:t>
      </w:r>
      <w:r w:rsidR="0061055A" w:rsidRPr="003F62F8">
        <w:rPr>
          <w:rFonts w:ascii="Times" w:hAnsi="Times"/>
          <w:szCs w:val="24"/>
          <w:lang w:val="en-US"/>
        </w:rPr>
        <w:t>working assumption</w:t>
      </w:r>
      <w:r w:rsidRPr="003F62F8">
        <w:rPr>
          <w:rFonts w:ascii="Times" w:hAnsi="Times"/>
          <w:szCs w:val="24"/>
          <w:lang w:val="en-US"/>
        </w:rPr>
        <w:t xml:space="preserve"> related </w:t>
      </w:r>
      <w:r w:rsidR="008927FA" w:rsidRPr="003F62F8">
        <w:rPr>
          <w:rFonts w:ascii="Times" w:hAnsi="Times"/>
          <w:szCs w:val="24"/>
          <w:lang w:val="en-US"/>
        </w:rPr>
        <w:t>RACH occasions</w:t>
      </w:r>
      <w:r w:rsidRPr="003F62F8">
        <w:rPr>
          <w:rFonts w:ascii="Times" w:hAnsi="Times"/>
          <w:szCs w:val="24"/>
          <w:lang w:val="en-US"/>
        </w:rPr>
        <w:t>:</w:t>
      </w:r>
    </w:p>
    <w:tbl>
      <w:tblPr>
        <w:tblStyle w:val="af7"/>
        <w:tblW w:w="0" w:type="auto"/>
        <w:tblLook w:val="04A0" w:firstRow="1" w:lastRow="0" w:firstColumn="1" w:lastColumn="0" w:noHBand="0" w:noVBand="1"/>
      </w:tblPr>
      <w:tblGrid>
        <w:gridCol w:w="9630"/>
      </w:tblGrid>
      <w:tr w:rsidR="00550DFC" w:rsidRPr="003F62F8" w14:paraId="0066682D" w14:textId="77777777" w:rsidTr="00A947A0">
        <w:tc>
          <w:tcPr>
            <w:tcW w:w="9630" w:type="dxa"/>
          </w:tcPr>
          <w:p w14:paraId="00666829" w14:textId="77777777" w:rsidR="00550DFC" w:rsidRPr="003F62F8" w:rsidRDefault="00550DFC"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2A" w14:textId="2C2849B1" w:rsidR="00550DFC" w:rsidRPr="003F62F8" w:rsidRDefault="00550DFC" w:rsidP="00F56624">
            <w:pPr>
              <w:numPr>
                <w:ilvl w:val="0"/>
                <w:numId w:val="7"/>
              </w:numPr>
              <w:spacing w:after="0"/>
              <w:rPr>
                <w:rFonts w:eastAsia="Times New Roman" w:cs="Times"/>
                <w:lang w:val="en-US" w:eastAsia="ja-JP"/>
              </w:rPr>
            </w:pPr>
            <w:r w:rsidRPr="003F62F8">
              <w:rPr>
                <w:rFonts w:eastAsia="Times New Roman" w:cs="Times"/>
                <w:lang w:val="en-US" w:eastAsia="ja-JP"/>
              </w:rPr>
              <w:t xml:space="preserve">For enabling/supporting that the RACH occasion (RO) associated with the best SSB falls within the RedCap UE bandwidth,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 and this separate initial UL BWP for RedCap includes </w:t>
            </w:r>
            <w:r w:rsidR="002661E7" w:rsidRPr="003F62F8">
              <w:rPr>
                <w:rFonts w:eastAsia="Times New Roman" w:cs="Times"/>
                <w:lang w:val="en-US" w:eastAsia="ja-JP"/>
              </w:rPr>
              <w:t>R</w:t>
            </w:r>
            <w:r w:rsidR="00204908"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for RedCap </w:t>
            </w:r>
            <w:r w:rsidR="009F4006" w:rsidRPr="003F62F8">
              <w:rPr>
                <w:rFonts w:eastAsia="Times New Roman" w:cs="Times"/>
                <w:lang w:val="en-US" w:eastAsia="ja-JP"/>
              </w:rPr>
              <w:t>UEs</w:t>
            </w:r>
            <w:r w:rsidRPr="003F62F8">
              <w:rPr>
                <w:rFonts w:eastAsia="Times New Roman" w:cs="Times"/>
                <w:lang w:val="en-US" w:eastAsia="ja-JP"/>
              </w:rPr>
              <w:t>.</w:t>
            </w:r>
          </w:p>
          <w:p w14:paraId="0066682B" w14:textId="5A5DF313" w:rsidR="00550DFC" w:rsidRPr="003F62F8" w:rsidRDefault="00550DFC" w:rsidP="00F56624">
            <w:pPr>
              <w:numPr>
                <w:ilvl w:val="1"/>
                <w:numId w:val="10"/>
              </w:numPr>
              <w:spacing w:after="0" w:line="252" w:lineRule="auto"/>
              <w:rPr>
                <w:rFonts w:eastAsia="Times New Roman" w:cs="Times"/>
                <w:lang w:val="en-US" w:eastAsia="ja-JP"/>
              </w:rPr>
            </w:pPr>
            <w:r w:rsidRPr="003F62F8">
              <w:rPr>
                <w:rFonts w:eastAsia="Times New Roman" w:cs="Times"/>
                <w:lang w:val="en-US" w:eastAsia="ja-JP"/>
              </w:rPr>
              <w:t xml:space="preserve">Note: these </w:t>
            </w:r>
            <w:r w:rsidR="002661E7" w:rsidRPr="003F62F8">
              <w:rPr>
                <w:rFonts w:eastAsia="Times New Roman" w:cs="Times"/>
                <w:lang w:val="en-US" w:eastAsia="ja-JP"/>
              </w:rPr>
              <w:t>R</w:t>
            </w:r>
            <w:r w:rsidR="00433B6E"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can be dedicated for RedCap </w:t>
            </w:r>
            <w:r w:rsidR="009F4006" w:rsidRPr="003F62F8">
              <w:rPr>
                <w:rFonts w:eastAsia="Times New Roman" w:cs="Times"/>
                <w:lang w:val="en-US" w:eastAsia="ja-JP"/>
              </w:rPr>
              <w:t>UEs</w:t>
            </w:r>
            <w:r w:rsidRPr="003F62F8">
              <w:rPr>
                <w:rFonts w:eastAsia="Times New Roman" w:cs="Times"/>
                <w:lang w:val="en-US" w:eastAsia="ja-JP"/>
              </w:rPr>
              <w:t xml:space="preserve"> or shared with non-RedCap </w:t>
            </w:r>
            <w:r w:rsidR="009F4006" w:rsidRPr="003F62F8">
              <w:rPr>
                <w:rFonts w:eastAsia="Times New Roman" w:cs="Times"/>
                <w:lang w:val="en-US" w:eastAsia="ja-JP"/>
              </w:rPr>
              <w:t>UEs</w:t>
            </w:r>
            <w:r w:rsidRPr="003F62F8">
              <w:rPr>
                <w:rFonts w:eastAsia="Times New Roman" w:cs="Times"/>
                <w:lang w:val="en-US" w:eastAsia="ja-JP"/>
              </w:rPr>
              <w:t>.</w:t>
            </w:r>
          </w:p>
          <w:p w14:paraId="0066682C" w14:textId="77777777" w:rsidR="00550DFC" w:rsidRPr="003F62F8" w:rsidRDefault="00550DFC" w:rsidP="00A947A0">
            <w:pPr>
              <w:spacing w:after="100" w:afterAutospacing="1"/>
              <w:jc w:val="both"/>
              <w:rPr>
                <w:rFonts w:ascii="Times" w:hAnsi="Times"/>
                <w:szCs w:val="24"/>
                <w:lang w:val="en-US"/>
              </w:rPr>
            </w:pPr>
          </w:p>
        </w:tc>
      </w:tr>
    </w:tbl>
    <w:p w14:paraId="2701259A" w14:textId="6FBB7C39" w:rsidR="00ED5F02" w:rsidRPr="003F62F8" w:rsidRDefault="001B04F6" w:rsidP="00ED5F02">
      <w:pPr>
        <w:spacing w:after="100" w:afterAutospacing="1"/>
        <w:jc w:val="both"/>
        <w:rPr>
          <w:lang w:val="en-US"/>
        </w:rPr>
      </w:pPr>
      <w:r w:rsidRPr="003F62F8">
        <w:rPr>
          <w:highlight w:val="yellow"/>
          <w:lang w:val="en-US"/>
        </w:rPr>
        <w:br/>
      </w:r>
      <w:r w:rsidR="00983E2C" w:rsidRPr="003F62F8">
        <w:rPr>
          <w:lang w:val="en-US"/>
        </w:rPr>
        <w:t>Many con</w:t>
      </w:r>
      <w:r w:rsidR="00695F2A" w:rsidRPr="003F62F8">
        <w:rPr>
          <w:lang w:val="en-US"/>
        </w:rPr>
        <w:t xml:space="preserve">tributions </w:t>
      </w:r>
      <w:r w:rsidR="00811C15" w:rsidRPr="003F62F8">
        <w:rPr>
          <w:lang w:val="en-US"/>
        </w:rPr>
        <w:t xml:space="preserve">agree to confirm the working assumption </w:t>
      </w:r>
      <w:r w:rsidR="008B6946" w:rsidRPr="003F62F8">
        <w:rPr>
          <w:lang w:val="en-US"/>
        </w:rPr>
        <w:t>from RAN1#105-e related to RACH occasions</w:t>
      </w:r>
      <w:r w:rsidR="00433B6E" w:rsidRPr="003F62F8">
        <w:rPr>
          <w:lang w:val="en-US"/>
        </w:rPr>
        <w:t xml:space="preserve"> [</w:t>
      </w:r>
      <w:r w:rsidR="00D33F7C" w:rsidRPr="003F62F8">
        <w:rPr>
          <w:lang w:val="en-US"/>
        </w:rPr>
        <w:t xml:space="preserve">4, 6, 7, 13, 18, 19, 20, </w:t>
      </w:r>
      <w:r w:rsidR="008348F6" w:rsidRPr="003F62F8">
        <w:rPr>
          <w:lang w:val="en-US"/>
        </w:rPr>
        <w:t>26</w:t>
      </w:r>
      <w:r w:rsidR="00433B6E" w:rsidRPr="003F62F8">
        <w:rPr>
          <w:lang w:val="en-US"/>
        </w:rPr>
        <w:t>]</w:t>
      </w:r>
      <w:r w:rsidR="008B6946" w:rsidRPr="003F62F8">
        <w:rPr>
          <w:lang w:val="en-US"/>
        </w:rPr>
        <w:t>.</w:t>
      </w:r>
      <w:r w:rsidR="00D33F7C" w:rsidRPr="003F62F8">
        <w:rPr>
          <w:lang w:val="en-US"/>
        </w:rPr>
        <w:t xml:space="preserve"> Contribution</w:t>
      </w:r>
      <w:r w:rsidR="00ED5F02" w:rsidRPr="003F62F8">
        <w:rPr>
          <w:lang w:val="en-US"/>
        </w:rPr>
        <w:t xml:space="preserve"> [</w:t>
      </w:r>
      <w:r w:rsidR="00AB495A" w:rsidRPr="003F62F8">
        <w:rPr>
          <w:lang w:val="en-US"/>
        </w:rPr>
        <w:t>4</w:t>
      </w:r>
      <w:r w:rsidR="00ED5F02" w:rsidRPr="003F62F8">
        <w:rPr>
          <w:lang w:val="en-US"/>
        </w:rPr>
        <w:t>] discusses that it is desired to share RACH resources are shared between RedCap and non-RedCap UEs. However, [</w:t>
      </w:r>
      <w:r w:rsidR="00DA753B" w:rsidRPr="003F62F8">
        <w:rPr>
          <w:lang w:val="en-US"/>
        </w:rPr>
        <w:t>12</w:t>
      </w:r>
      <w:r w:rsidR="00ED5F02" w:rsidRPr="003F62F8">
        <w:rPr>
          <w:lang w:val="en-US"/>
        </w:rPr>
        <w:t>] states that</w:t>
      </w:r>
      <w:r w:rsidR="00906EC2" w:rsidRPr="003F62F8">
        <w:rPr>
          <w:lang w:val="en-US"/>
        </w:rPr>
        <w:t xml:space="preserve"> </w:t>
      </w:r>
      <w:r w:rsidR="00ED5F02" w:rsidRPr="003F62F8">
        <w:rPr>
          <w:lang w:val="en-US"/>
        </w:rPr>
        <w:t>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w:t>
      </w:r>
      <w:r w:rsidR="00232FC6">
        <w:rPr>
          <w:lang w:val="en-US"/>
        </w:rPr>
        <w:t xml:space="preserve"> </w:t>
      </w:r>
    </w:p>
    <w:p w14:paraId="2A1A123E" w14:textId="32A5313B" w:rsidR="00BE2AD1" w:rsidRPr="001D6B7D" w:rsidRDefault="001D6B7D" w:rsidP="006D71C9">
      <w:pPr>
        <w:spacing w:after="100" w:afterAutospacing="1"/>
        <w:jc w:val="both"/>
        <w:rPr>
          <w:lang w:val="en-US"/>
        </w:rPr>
      </w:pPr>
      <w:r>
        <w:rPr>
          <w:lang w:val="en-US"/>
        </w:rPr>
        <w:t>Some o</w:t>
      </w:r>
      <w:r w:rsidRPr="001D6B7D">
        <w:rPr>
          <w:lang w:val="en-US"/>
        </w:rPr>
        <w:t>ther</w:t>
      </w:r>
      <w:r w:rsidR="00ED5F02" w:rsidRPr="001D6B7D">
        <w:rPr>
          <w:lang w:val="en-US"/>
        </w:rPr>
        <w:t xml:space="preserve"> views on R</w:t>
      </w:r>
      <w:r>
        <w:rPr>
          <w:lang w:val="en-US"/>
        </w:rPr>
        <w:t>Os expressed in the contributions</w:t>
      </w:r>
      <w:r w:rsidR="00BE2AD1" w:rsidRPr="001D6B7D">
        <w:rPr>
          <w:lang w:val="en-US"/>
        </w:rPr>
        <w:t>:</w:t>
      </w:r>
    </w:p>
    <w:p w14:paraId="3366BE6C" w14:textId="77777777" w:rsidR="00DC67C4" w:rsidRPr="001D6B7D" w:rsidRDefault="00DC67C4" w:rsidP="00F56624">
      <w:pPr>
        <w:pStyle w:val="a8"/>
        <w:numPr>
          <w:ilvl w:val="0"/>
          <w:numId w:val="6"/>
        </w:numPr>
        <w:jc w:val="both"/>
        <w:rPr>
          <w:sz w:val="20"/>
          <w:szCs w:val="22"/>
          <w:lang w:val="en-US"/>
        </w:rPr>
      </w:pPr>
      <w:r w:rsidRPr="001D6B7D">
        <w:rPr>
          <w:sz w:val="20"/>
          <w:szCs w:val="22"/>
          <w:lang w:val="en-US"/>
        </w:rPr>
        <w:lastRenderedPageBreak/>
        <w:t>[6]: In case of separate initial UL BWP for RedCap UEs, a separate mapping between ROs and SSBs may be needed when the ROs are shared with non-RedCap UEs.</w:t>
      </w:r>
    </w:p>
    <w:p w14:paraId="180E1AF6" w14:textId="11BC4387" w:rsidR="001D6B7D" w:rsidRPr="001D6B7D" w:rsidRDefault="006931DC" w:rsidP="00F56624">
      <w:pPr>
        <w:pStyle w:val="a8"/>
        <w:numPr>
          <w:ilvl w:val="0"/>
          <w:numId w:val="6"/>
        </w:numPr>
        <w:jc w:val="both"/>
        <w:rPr>
          <w:sz w:val="20"/>
          <w:szCs w:val="22"/>
          <w:lang w:val="en-US"/>
        </w:rPr>
      </w:pPr>
      <w:r w:rsidRPr="001D6B7D">
        <w:rPr>
          <w:sz w:val="20"/>
          <w:szCs w:val="22"/>
          <w:lang w:val="en-US"/>
        </w:rPr>
        <w:t>[</w:t>
      </w:r>
      <w:r w:rsidR="00EA4172" w:rsidRPr="001D6B7D">
        <w:rPr>
          <w:sz w:val="20"/>
          <w:szCs w:val="22"/>
          <w:lang w:val="en-US"/>
        </w:rPr>
        <w:t>10</w:t>
      </w:r>
      <w:r w:rsidRPr="001D6B7D">
        <w:rPr>
          <w:sz w:val="20"/>
          <w:szCs w:val="22"/>
          <w:lang w:val="en-US"/>
        </w:rPr>
        <w:t>]: When the ROs are shared by RedCap UE and normal UE, and if the set of ROs still exceed the maximum RedCap UE bandwidth</w:t>
      </w:r>
      <w:r w:rsidR="00C23477">
        <w:rPr>
          <w:sz w:val="20"/>
          <w:szCs w:val="22"/>
          <w:lang w:val="en-US"/>
        </w:rPr>
        <w:t>,</w:t>
      </w:r>
    </w:p>
    <w:p w14:paraId="6CC79E9F" w14:textId="77777777" w:rsidR="001D6B7D" w:rsidRPr="001D6B7D" w:rsidRDefault="006931DC" w:rsidP="00F56624">
      <w:pPr>
        <w:pStyle w:val="a8"/>
        <w:numPr>
          <w:ilvl w:val="1"/>
          <w:numId w:val="6"/>
        </w:numPr>
        <w:jc w:val="both"/>
        <w:rPr>
          <w:sz w:val="20"/>
          <w:szCs w:val="22"/>
          <w:lang w:val="en-US"/>
        </w:rPr>
      </w:pPr>
      <w:r w:rsidRPr="001D6B7D">
        <w:rPr>
          <w:sz w:val="20"/>
          <w:szCs w:val="22"/>
          <w:lang w:val="en-US"/>
        </w:rPr>
        <w:t>The gNB can configure more than one RedCap-dedicated initial UL BWP candidates to cover all the ROs.</w:t>
      </w:r>
    </w:p>
    <w:p w14:paraId="18FFAAC4" w14:textId="77777777" w:rsidR="001D6B7D" w:rsidRPr="001D6B7D" w:rsidRDefault="006931DC" w:rsidP="00F56624">
      <w:pPr>
        <w:pStyle w:val="a8"/>
        <w:numPr>
          <w:ilvl w:val="1"/>
          <w:numId w:val="6"/>
        </w:numPr>
        <w:jc w:val="both"/>
        <w:rPr>
          <w:sz w:val="20"/>
          <w:szCs w:val="22"/>
          <w:lang w:val="en-US"/>
        </w:rPr>
      </w:pPr>
      <w:r w:rsidRPr="001D6B7D">
        <w:rPr>
          <w:sz w:val="20"/>
          <w:szCs w:val="22"/>
          <w:lang w:val="en-US"/>
        </w:rPr>
        <w:t>A RedCap UE should apply one of the candidates as its initial UL BWP based on its selected RO.</w:t>
      </w:r>
    </w:p>
    <w:p w14:paraId="1BB6C267" w14:textId="112A8F83" w:rsidR="00ED5F02" w:rsidRPr="003F62F8" w:rsidRDefault="00ED5F02" w:rsidP="00ED5F02">
      <w:pPr>
        <w:jc w:val="both"/>
        <w:rPr>
          <w:b/>
          <w:lang w:val="en-US"/>
        </w:rPr>
      </w:pPr>
      <w:r w:rsidRPr="003F62F8">
        <w:rPr>
          <w:b/>
          <w:highlight w:val="yellow"/>
          <w:lang w:val="en-US"/>
        </w:rPr>
        <w:t>FL1 High Priority Proposal 3.2-1</w:t>
      </w:r>
      <w:r w:rsidRPr="003F62F8">
        <w:rPr>
          <w:b/>
          <w:lang w:val="en-US"/>
        </w:rPr>
        <w:t>: Confirm the above working assumption from RAN1#105-e regarding RACH occasions.</w:t>
      </w:r>
    </w:p>
    <w:tbl>
      <w:tblPr>
        <w:tblStyle w:val="af7"/>
        <w:tblW w:w="9631" w:type="dxa"/>
        <w:tblLook w:val="04A0" w:firstRow="1" w:lastRow="0" w:firstColumn="1" w:lastColumn="0" w:noHBand="0" w:noVBand="1"/>
      </w:tblPr>
      <w:tblGrid>
        <w:gridCol w:w="1479"/>
        <w:gridCol w:w="1372"/>
        <w:gridCol w:w="6780"/>
      </w:tblGrid>
      <w:tr w:rsidR="00ED5F02" w:rsidRPr="003F62F8" w14:paraId="7CEF8D61" w14:textId="77777777" w:rsidTr="00AE6324">
        <w:tc>
          <w:tcPr>
            <w:tcW w:w="1479" w:type="dxa"/>
            <w:shd w:val="clear" w:color="auto" w:fill="D9D9D9" w:themeFill="background1" w:themeFillShade="D9"/>
          </w:tcPr>
          <w:p w14:paraId="111478E2" w14:textId="77777777" w:rsidR="00ED5F02" w:rsidRPr="003F62F8" w:rsidRDefault="00ED5F02" w:rsidP="00AE6324">
            <w:pPr>
              <w:rPr>
                <w:b/>
                <w:bCs/>
                <w:lang w:val="en-US"/>
              </w:rPr>
            </w:pPr>
            <w:r w:rsidRPr="003F62F8">
              <w:rPr>
                <w:b/>
                <w:bCs/>
                <w:lang w:val="en-US"/>
              </w:rPr>
              <w:t>Company</w:t>
            </w:r>
          </w:p>
        </w:tc>
        <w:tc>
          <w:tcPr>
            <w:tcW w:w="1372" w:type="dxa"/>
            <w:shd w:val="clear" w:color="auto" w:fill="D9D9D9" w:themeFill="background1" w:themeFillShade="D9"/>
          </w:tcPr>
          <w:p w14:paraId="596E1F16" w14:textId="77777777" w:rsidR="00ED5F02" w:rsidRPr="003F62F8" w:rsidRDefault="00ED5F02" w:rsidP="00AE6324">
            <w:pPr>
              <w:rPr>
                <w:b/>
                <w:bCs/>
                <w:lang w:val="en-US"/>
              </w:rPr>
            </w:pPr>
            <w:r w:rsidRPr="003F62F8">
              <w:rPr>
                <w:b/>
                <w:bCs/>
                <w:lang w:val="en-US"/>
              </w:rPr>
              <w:t>Y/N</w:t>
            </w:r>
          </w:p>
        </w:tc>
        <w:tc>
          <w:tcPr>
            <w:tcW w:w="6780" w:type="dxa"/>
            <w:shd w:val="clear" w:color="auto" w:fill="D9D9D9" w:themeFill="background1" w:themeFillShade="D9"/>
          </w:tcPr>
          <w:p w14:paraId="70AB768A" w14:textId="77777777" w:rsidR="00ED5F02" w:rsidRPr="003F62F8" w:rsidRDefault="00ED5F02" w:rsidP="00AE6324">
            <w:pPr>
              <w:rPr>
                <w:b/>
                <w:bCs/>
                <w:lang w:val="en-US"/>
              </w:rPr>
            </w:pPr>
            <w:r w:rsidRPr="003F62F8">
              <w:rPr>
                <w:b/>
                <w:bCs/>
                <w:lang w:val="en-US"/>
              </w:rPr>
              <w:t>Comments</w:t>
            </w:r>
          </w:p>
        </w:tc>
      </w:tr>
      <w:tr w:rsidR="00C46E51" w:rsidRPr="003F62F8" w14:paraId="157AFC2C" w14:textId="77777777" w:rsidTr="00AE6324">
        <w:tc>
          <w:tcPr>
            <w:tcW w:w="1479" w:type="dxa"/>
          </w:tcPr>
          <w:p w14:paraId="0D0FCF2F" w14:textId="274BD20C" w:rsidR="00C46E51" w:rsidRPr="003F62F8" w:rsidRDefault="00C46E51" w:rsidP="00C46E51">
            <w:pPr>
              <w:jc w:val="cente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28BE4D0" w14:textId="22C5D154" w:rsidR="00C46E51" w:rsidRPr="003F62F8" w:rsidRDefault="00C46E51" w:rsidP="00C46E51">
            <w:pPr>
              <w:tabs>
                <w:tab w:val="left" w:pos="551"/>
              </w:tabs>
              <w:rPr>
                <w:lang w:val="en-US" w:eastAsia="ko-KR"/>
              </w:rPr>
            </w:pPr>
            <w:r>
              <w:rPr>
                <w:lang w:val="en-US" w:eastAsia="ko-KR"/>
              </w:rPr>
              <w:t>N</w:t>
            </w:r>
          </w:p>
        </w:tc>
        <w:tc>
          <w:tcPr>
            <w:tcW w:w="6780" w:type="dxa"/>
          </w:tcPr>
          <w:p w14:paraId="3BD5D5E1" w14:textId="19FC5B7C" w:rsidR="00C46E51" w:rsidRPr="003F62F8" w:rsidRDefault="00C46E51" w:rsidP="00C46E51">
            <w:pPr>
              <w:rPr>
                <w:lang w:val="en-US" w:eastAsia="ko-KR"/>
              </w:rPr>
            </w:pPr>
            <w:r w:rsidRPr="00737432">
              <w:rPr>
                <w:lang w:val="en-US" w:eastAsia="ko-KR"/>
              </w:rPr>
              <w:t>In our understanding, only when the initial UL BWP can have multiple frequency locations, the RO issue can be resolved. We suggest</w:t>
            </w:r>
            <w:r>
              <w:rPr>
                <w:lang w:val="en-US" w:eastAsia="ko-KR"/>
              </w:rPr>
              <w:t xml:space="preserve"> not to confirm the WA and to proceed how the separate initial UL BWP include ROs spanning BW larger than the RedCap UE bandwidth such that the best SSB is supported/selective.</w:t>
            </w:r>
          </w:p>
        </w:tc>
      </w:tr>
      <w:tr w:rsidR="00D069E3" w:rsidRPr="003F62F8" w14:paraId="6E3994C1" w14:textId="77777777" w:rsidTr="00AE6324">
        <w:tc>
          <w:tcPr>
            <w:tcW w:w="1479" w:type="dxa"/>
          </w:tcPr>
          <w:p w14:paraId="2A28D8E3" w14:textId="27FFD869"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C153914" w14:textId="1D1E0B4A"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53BB272" w14:textId="24A3D2E0" w:rsidR="00D069E3" w:rsidRPr="003F62F8" w:rsidRDefault="00D069E3" w:rsidP="00D069E3">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sidRPr="003F62F8">
              <w:rPr>
                <w:rFonts w:eastAsia="Times New Roman" w:cs="Times"/>
                <w:lang w:val="en-US" w:eastAsia="ja-JP"/>
              </w:rPr>
              <w:t>and/or PUSCH (for Msg3/[</w:t>
            </w:r>
            <w:proofErr w:type="spellStart"/>
            <w:r w:rsidRPr="003F62F8">
              <w:rPr>
                <w:rFonts w:eastAsia="Times New Roman" w:cs="Times"/>
                <w:lang w:val="en-US" w:eastAsia="ja-JP"/>
              </w:rPr>
              <w:t>MsgA</w:t>
            </w:r>
            <w:proofErr w:type="spellEnd"/>
            <w:r w:rsidRPr="003F62F8">
              <w:rPr>
                <w:rFonts w:eastAsia="Times New Roman" w:cs="Times"/>
                <w:lang w:val="en-US" w:eastAsia="ja-JP"/>
              </w:rPr>
              <w:t>]) transmissions</w:t>
            </w:r>
            <w:r>
              <w:rPr>
                <w:rFonts w:eastAsia="Times New Roman" w:cs="Times"/>
                <w:lang w:val="en-US" w:eastAsia="ja-JP"/>
              </w:rPr>
              <w:t xml:space="preserve"> in </w:t>
            </w:r>
            <w:r w:rsidRPr="003F62F8">
              <w:rPr>
                <w:b/>
                <w:highlight w:val="yellow"/>
                <w:lang w:val="en-US"/>
              </w:rPr>
              <w:t>Proposal 3.3-1</w:t>
            </w:r>
          </w:p>
        </w:tc>
      </w:tr>
      <w:tr w:rsidR="00C46E51" w:rsidRPr="003F62F8" w14:paraId="797DED67" w14:textId="77777777" w:rsidTr="00AE6324">
        <w:tc>
          <w:tcPr>
            <w:tcW w:w="1479" w:type="dxa"/>
          </w:tcPr>
          <w:p w14:paraId="320CAC0C" w14:textId="3DB3CEFD" w:rsidR="00C46E51" w:rsidRPr="003F62F8" w:rsidRDefault="00CB1B54" w:rsidP="00C46E51">
            <w:pPr>
              <w:rPr>
                <w:lang w:val="en-US" w:eastAsia="ko-KR"/>
              </w:rPr>
            </w:pPr>
            <w:r>
              <w:rPr>
                <w:lang w:val="en-US" w:eastAsia="ko-KR"/>
              </w:rPr>
              <w:t>Qualcomm</w:t>
            </w:r>
          </w:p>
        </w:tc>
        <w:tc>
          <w:tcPr>
            <w:tcW w:w="1372" w:type="dxa"/>
          </w:tcPr>
          <w:p w14:paraId="2B310C9F" w14:textId="36189867" w:rsidR="00C46E51" w:rsidRPr="003F62F8" w:rsidRDefault="00CB1B54" w:rsidP="00C46E51">
            <w:pPr>
              <w:tabs>
                <w:tab w:val="left" w:pos="551"/>
              </w:tabs>
              <w:rPr>
                <w:lang w:val="en-US" w:eastAsia="ko-KR"/>
              </w:rPr>
            </w:pPr>
            <w:r>
              <w:rPr>
                <w:lang w:val="en-US" w:eastAsia="ko-KR"/>
              </w:rPr>
              <w:t>Y</w:t>
            </w:r>
          </w:p>
        </w:tc>
        <w:tc>
          <w:tcPr>
            <w:tcW w:w="6780" w:type="dxa"/>
          </w:tcPr>
          <w:p w14:paraId="13BDF573" w14:textId="77777777" w:rsidR="00C46E51" w:rsidRPr="003F62F8" w:rsidRDefault="00C46E51" w:rsidP="00C46E51">
            <w:pPr>
              <w:rPr>
                <w:lang w:val="en-US" w:eastAsia="ko-KR"/>
              </w:rPr>
            </w:pPr>
          </w:p>
        </w:tc>
      </w:tr>
      <w:tr w:rsidR="00CE4C58" w:rsidRPr="003F62F8" w14:paraId="266A18E8" w14:textId="77777777" w:rsidTr="00AE6324">
        <w:tc>
          <w:tcPr>
            <w:tcW w:w="1479" w:type="dxa"/>
          </w:tcPr>
          <w:p w14:paraId="4B3180C0" w14:textId="4E3E7E0B" w:rsidR="00CE4C58" w:rsidRPr="00CE4C58" w:rsidRDefault="00CE4C58"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525256F" w14:textId="4E763A4C" w:rsidR="00CE4C58" w:rsidRPr="00CE4C58" w:rsidRDefault="00CE4C58"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3D19EB71" w14:textId="77777777" w:rsidR="00CE4C58" w:rsidRPr="003F62F8" w:rsidRDefault="00CE4C58" w:rsidP="00C46E51">
            <w:pPr>
              <w:rPr>
                <w:lang w:val="en-US" w:eastAsia="ko-KR"/>
              </w:rPr>
            </w:pPr>
          </w:p>
        </w:tc>
      </w:tr>
    </w:tbl>
    <w:p w14:paraId="5345BC10" w14:textId="77777777" w:rsidR="00ED5F02" w:rsidRPr="003F62F8" w:rsidRDefault="00ED5F02" w:rsidP="001330AA">
      <w:pPr>
        <w:spacing w:after="100" w:afterAutospacing="1"/>
        <w:jc w:val="both"/>
        <w:rPr>
          <w:rFonts w:ascii="Times" w:hAnsi="Times"/>
          <w:szCs w:val="24"/>
          <w:lang w:val="en-US"/>
        </w:rPr>
      </w:pPr>
    </w:p>
    <w:p w14:paraId="0066682F" w14:textId="77777777" w:rsidR="00995A01" w:rsidRPr="003F62F8" w:rsidRDefault="00995A01" w:rsidP="00F95613">
      <w:pPr>
        <w:pStyle w:val="2"/>
        <w:ind w:left="1134" w:hanging="1134"/>
        <w:rPr>
          <w:lang w:val="en-US"/>
        </w:rPr>
      </w:pPr>
      <w:r w:rsidRPr="003F62F8">
        <w:rPr>
          <w:lang w:val="en-US"/>
        </w:rPr>
        <w:t>PUCCH/PUSCH during initial access</w:t>
      </w:r>
    </w:p>
    <w:p w14:paraId="5A688172" w14:textId="7EE2883A" w:rsidR="0074014B" w:rsidRPr="003F62F8" w:rsidRDefault="0074014B" w:rsidP="0074014B">
      <w:pPr>
        <w:jc w:val="both"/>
        <w:rPr>
          <w:rFonts w:ascii="Times" w:hAnsi="Times"/>
          <w:szCs w:val="24"/>
          <w:lang w:val="en-US"/>
        </w:rPr>
      </w:pPr>
      <w:r w:rsidRPr="003F62F8">
        <w:rPr>
          <w:rFonts w:ascii="Times" w:hAnsi="Times"/>
          <w:szCs w:val="24"/>
          <w:lang w:val="en-US"/>
        </w:rPr>
        <w:t xml:space="preserve">RAN1#105-e made the following </w:t>
      </w:r>
      <w:r w:rsidR="00067FC0" w:rsidRPr="003F62F8">
        <w:rPr>
          <w:rFonts w:ascii="Times" w:hAnsi="Times"/>
          <w:szCs w:val="24"/>
          <w:lang w:val="en-US"/>
        </w:rPr>
        <w:t>working assumption</w:t>
      </w:r>
      <w:r w:rsidRPr="003F62F8">
        <w:rPr>
          <w:rFonts w:ascii="Times" w:hAnsi="Times"/>
          <w:szCs w:val="24"/>
          <w:lang w:val="en-US"/>
        </w:rPr>
        <w:t xml:space="preserve"> related to PUCCH/PUSCH during initial access:</w:t>
      </w:r>
    </w:p>
    <w:tbl>
      <w:tblPr>
        <w:tblStyle w:val="af7"/>
        <w:tblW w:w="0" w:type="auto"/>
        <w:tblLook w:val="04A0" w:firstRow="1" w:lastRow="0" w:firstColumn="1" w:lastColumn="0" w:noHBand="0" w:noVBand="1"/>
      </w:tblPr>
      <w:tblGrid>
        <w:gridCol w:w="9630"/>
      </w:tblGrid>
      <w:tr w:rsidR="00524742" w:rsidRPr="003F62F8" w14:paraId="00666841" w14:textId="77777777" w:rsidTr="00A947A0">
        <w:tc>
          <w:tcPr>
            <w:tcW w:w="9630" w:type="dxa"/>
          </w:tcPr>
          <w:p w14:paraId="0066683D" w14:textId="77777777" w:rsidR="00524742" w:rsidRPr="003F62F8" w:rsidRDefault="00524742"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3E" w14:textId="0FFF5947" w:rsidR="00524742" w:rsidRPr="003F62F8" w:rsidRDefault="00524742" w:rsidP="00F56624">
            <w:pPr>
              <w:numPr>
                <w:ilvl w:val="0"/>
                <w:numId w:val="7"/>
              </w:numPr>
              <w:spacing w:after="0"/>
              <w:rPr>
                <w:lang w:val="en-US"/>
              </w:rPr>
            </w:pPr>
            <w:r w:rsidRPr="003F62F8">
              <w:rPr>
                <w:rFonts w:eastAsia="Times New Roman" w:cs="Times"/>
                <w:lang w:val="en-US" w:eastAsia="ja-JP"/>
              </w:rPr>
              <w:t>For enabling/supporting that PUCCH (for Msg4/[</w:t>
            </w:r>
            <w:proofErr w:type="spellStart"/>
            <w:r w:rsidRPr="003F62F8">
              <w:rPr>
                <w:rFonts w:eastAsia="Times New Roman" w:cs="Times"/>
                <w:lang w:val="en-US" w:eastAsia="ja-JP"/>
              </w:rPr>
              <w:t>MsgB</w:t>
            </w:r>
            <w:proofErr w:type="spellEnd"/>
            <w:r w:rsidRPr="003F62F8">
              <w:rPr>
                <w:rFonts w:eastAsia="Times New Roman" w:cs="Times"/>
                <w:lang w:val="en-US" w:eastAsia="ja-JP"/>
              </w:rPr>
              <w:t>] HARQ feedback) and/or PUSCH (for Msg3/[</w:t>
            </w:r>
            <w:proofErr w:type="spellStart"/>
            <w:r w:rsidRPr="003F62F8">
              <w:rPr>
                <w:rFonts w:eastAsia="Times New Roman" w:cs="Times"/>
                <w:lang w:val="en-US" w:eastAsia="ja-JP"/>
              </w:rPr>
              <w:t>MsgA</w:t>
            </w:r>
            <w:proofErr w:type="spellEnd"/>
            <w:r w:rsidRPr="003F62F8">
              <w:rPr>
                <w:rFonts w:eastAsia="Times New Roman" w:cs="Times"/>
                <w:lang w:val="en-US" w:eastAsia="ja-JP"/>
              </w:rPr>
              <w:t xml:space="preserve">]) transmissions fall within the RedCap UE bandwidth during initial access,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w:t>
            </w:r>
          </w:p>
          <w:p w14:paraId="0066683F" w14:textId="77777777" w:rsidR="00524742" w:rsidRPr="003F62F8" w:rsidRDefault="00524742" w:rsidP="00F56624">
            <w:pPr>
              <w:numPr>
                <w:ilvl w:val="1"/>
                <w:numId w:val="10"/>
              </w:numPr>
              <w:spacing w:after="0" w:line="252" w:lineRule="auto"/>
              <w:rPr>
                <w:rFonts w:ascii="Times" w:eastAsia="Times New Roman" w:hAnsi="Times" w:cs="Times"/>
                <w:lang w:val="en-US" w:eastAsia="ja-JP"/>
              </w:rPr>
            </w:pPr>
            <w:r w:rsidRPr="003F62F8">
              <w:rPr>
                <w:rFonts w:eastAsia="Times New Roman" w:cs="Times"/>
                <w:lang w:val="en-US" w:eastAsia="ja-JP"/>
              </w:rPr>
              <w:t>FFS: whether/how the specification also supports separate PUCCH/Msg3/[</w:t>
            </w:r>
            <w:proofErr w:type="spellStart"/>
            <w:r w:rsidRPr="003F62F8">
              <w:rPr>
                <w:rFonts w:eastAsia="Times New Roman" w:cs="Times"/>
                <w:lang w:val="en-US" w:eastAsia="ja-JP"/>
              </w:rPr>
              <w:t>MsgA</w:t>
            </w:r>
            <w:proofErr w:type="spellEnd"/>
            <w:r w:rsidRPr="003F62F8">
              <w:rPr>
                <w:rFonts w:eastAsia="Times New Roman" w:cs="Times"/>
                <w:lang w:val="en-US" w:eastAsia="ja-JP"/>
              </w:rPr>
              <w:t>] PUSCH configuration/indication or a different interpretation of the same configuration/indication for RedCap (e.g., disabled frequency hopping or different frequency hopping)</w:t>
            </w:r>
          </w:p>
          <w:p w14:paraId="00666840" w14:textId="77777777" w:rsidR="00524742" w:rsidRPr="003F62F8" w:rsidRDefault="00524742" w:rsidP="00A947A0">
            <w:pPr>
              <w:spacing w:after="100" w:afterAutospacing="1"/>
              <w:jc w:val="both"/>
              <w:rPr>
                <w:rFonts w:ascii="Times" w:hAnsi="Times"/>
                <w:szCs w:val="24"/>
                <w:lang w:val="en-US"/>
              </w:rPr>
            </w:pPr>
          </w:p>
        </w:tc>
      </w:tr>
    </w:tbl>
    <w:p w14:paraId="56E4E879" w14:textId="43283074" w:rsidR="00950FEE" w:rsidRDefault="001B04F6" w:rsidP="001B04F6">
      <w:pPr>
        <w:spacing w:after="100" w:afterAutospacing="1"/>
        <w:jc w:val="both"/>
        <w:rPr>
          <w:rFonts w:ascii="Times" w:hAnsi="Times"/>
          <w:szCs w:val="24"/>
          <w:lang w:val="en-US"/>
        </w:rPr>
      </w:pPr>
      <w:r w:rsidRPr="003F62F8">
        <w:rPr>
          <w:highlight w:val="yellow"/>
          <w:lang w:val="en-US"/>
        </w:rPr>
        <w:br/>
      </w:r>
      <w:r w:rsidR="0038032E" w:rsidRPr="003F62F8">
        <w:rPr>
          <w:lang w:val="en-US"/>
        </w:rPr>
        <w:t>Regarding the working assumption</w:t>
      </w:r>
      <w:r w:rsidR="004D1930" w:rsidRPr="003F62F8">
        <w:rPr>
          <w:lang w:val="en-US"/>
        </w:rPr>
        <w:t xml:space="preserve"> from </w:t>
      </w:r>
      <w:r w:rsidR="004D1930" w:rsidRPr="003F62F8">
        <w:rPr>
          <w:rFonts w:ascii="Times" w:hAnsi="Times"/>
          <w:szCs w:val="24"/>
          <w:lang w:val="en-US"/>
        </w:rPr>
        <w:t>RAN1#105-e</w:t>
      </w:r>
      <w:r w:rsidR="004D1930" w:rsidRPr="003F62F8">
        <w:rPr>
          <w:lang w:val="en-US"/>
        </w:rPr>
        <w:t xml:space="preserve"> related to </w:t>
      </w:r>
      <w:r w:rsidR="004D1930" w:rsidRPr="003F62F8">
        <w:rPr>
          <w:rFonts w:ascii="Times" w:hAnsi="Times"/>
          <w:szCs w:val="24"/>
          <w:lang w:val="en-US"/>
        </w:rPr>
        <w:t xml:space="preserve">PUCCH/PUSCH during initial access, </w:t>
      </w:r>
      <w:r w:rsidR="004E5690">
        <w:rPr>
          <w:rFonts w:ascii="Times" w:hAnsi="Times"/>
          <w:szCs w:val="24"/>
          <w:lang w:val="en-US"/>
        </w:rPr>
        <w:t>contributions</w:t>
      </w:r>
      <w:r w:rsidR="00D539AB" w:rsidRPr="003F62F8">
        <w:rPr>
          <w:rFonts w:ascii="Times" w:hAnsi="Times"/>
          <w:szCs w:val="24"/>
          <w:lang w:val="en-US"/>
        </w:rPr>
        <w:t xml:space="preserve"> </w:t>
      </w:r>
      <w:r w:rsidR="00D97FC1" w:rsidRPr="003F62F8">
        <w:rPr>
          <w:rFonts w:ascii="Times" w:hAnsi="Times"/>
          <w:szCs w:val="24"/>
          <w:lang w:val="en-US"/>
        </w:rPr>
        <w:t xml:space="preserve">generally </w:t>
      </w:r>
      <w:r w:rsidR="00A91A1A" w:rsidRPr="003F62F8">
        <w:rPr>
          <w:rFonts w:ascii="Times" w:hAnsi="Times"/>
          <w:szCs w:val="24"/>
          <w:lang w:val="en-US"/>
        </w:rPr>
        <w:t>agree that</w:t>
      </w:r>
      <w:r w:rsidR="004D1930" w:rsidRPr="003F62F8">
        <w:rPr>
          <w:lang w:val="en-US"/>
        </w:rPr>
        <w:t xml:space="preserve"> </w:t>
      </w:r>
      <w:r w:rsidR="00A91A1A" w:rsidRPr="003F62F8">
        <w:rPr>
          <w:lang w:val="en-US"/>
        </w:rPr>
        <w:t>a</w:t>
      </w:r>
      <w:r w:rsidR="0038032E" w:rsidRPr="003F62F8">
        <w:rPr>
          <w:lang w:val="en-US"/>
        </w:rPr>
        <w:t xml:space="preserve"> separate initial UL BWP can be configured</w:t>
      </w:r>
      <w:r w:rsidR="00A91A1A" w:rsidRPr="003F62F8">
        <w:rPr>
          <w:lang w:val="en-US"/>
        </w:rPr>
        <w:t xml:space="preserve"> for RedCap</w:t>
      </w:r>
      <w:r w:rsidR="0038032E" w:rsidRPr="003F62F8">
        <w:rPr>
          <w:lang w:val="en-US"/>
        </w:rPr>
        <w:t xml:space="preserve"> to ensure that PUCCH/PUSCH transmissions during initial access fall within the UE bandwidth.</w:t>
      </w:r>
      <w:r w:rsidR="00D97FC1" w:rsidRPr="003F62F8">
        <w:rPr>
          <w:lang w:val="en-US"/>
        </w:rPr>
        <w:t xml:space="preserve"> </w:t>
      </w:r>
      <w:r w:rsidR="00F26AFF" w:rsidRPr="003F62F8">
        <w:rPr>
          <w:lang w:val="en-US"/>
        </w:rPr>
        <w:t xml:space="preserve">Regarding </w:t>
      </w:r>
      <w:r w:rsidR="00EC219E" w:rsidRPr="003F62F8">
        <w:rPr>
          <w:lang w:val="en-US"/>
        </w:rPr>
        <w:t>the FFS for a</w:t>
      </w:r>
      <w:r w:rsidR="00FD06D6" w:rsidRPr="003F62F8">
        <w:rPr>
          <w:lang w:val="en-US"/>
        </w:rPr>
        <w:t xml:space="preserve"> separate </w:t>
      </w:r>
      <w:r w:rsidR="00F26AFF" w:rsidRPr="003F62F8">
        <w:rPr>
          <w:lang w:val="en-US"/>
        </w:rPr>
        <w:t>PUCCH/Msg3/[</w:t>
      </w:r>
      <w:proofErr w:type="spellStart"/>
      <w:r w:rsidR="00F26AFF" w:rsidRPr="003F62F8">
        <w:rPr>
          <w:lang w:val="en-US"/>
        </w:rPr>
        <w:t>MsgA</w:t>
      </w:r>
      <w:proofErr w:type="spellEnd"/>
      <w:r w:rsidR="00F26AFF" w:rsidRPr="003F62F8">
        <w:rPr>
          <w:lang w:val="en-US"/>
        </w:rPr>
        <w:t>] PUSCH configuration/indication</w:t>
      </w:r>
      <w:r w:rsidR="00FD06D6" w:rsidRPr="003F62F8">
        <w:rPr>
          <w:lang w:val="en-US"/>
        </w:rPr>
        <w:t xml:space="preserve">, several </w:t>
      </w:r>
      <w:r w:rsidR="004E5690">
        <w:rPr>
          <w:lang w:val="en-US"/>
        </w:rPr>
        <w:t>contributions</w:t>
      </w:r>
      <w:r w:rsidR="00FD06D6" w:rsidRPr="003F62F8">
        <w:rPr>
          <w:lang w:val="en-US"/>
        </w:rPr>
        <w:t xml:space="preserve"> </w:t>
      </w:r>
      <w:r w:rsidR="00406149" w:rsidRPr="003F62F8">
        <w:rPr>
          <w:rFonts w:ascii="Times" w:hAnsi="Times"/>
          <w:szCs w:val="24"/>
          <w:lang w:val="en-US"/>
        </w:rPr>
        <w:t>[</w:t>
      </w:r>
      <w:r w:rsidR="00906EC2" w:rsidRPr="003F62F8">
        <w:rPr>
          <w:rFonts w:ascii="Times" w:hAnsi="Times"/>
          <w:szCs w:val="24"/>
          <w:lang w:val="en-US"/>
        </w:rPr>
        <w:t xml:space="preserve">3, </w:t>
      </w:r>
      <w:r w:rsidR="00AB495A" w:rsidRPr="003F62F8">
        <w:rPr>
          <w:rFonts w:ascii="Times" w:hAnsi="Times"/>
          <w:szCs w:val="24"/>
          <w:lang w:val="en-US"/>
        </w:rPr>
        <w:t>4</w:t>
      </w:r>
      <w:r w:rsidR="00406149" w:rsidRPr="003F62F8">
        <w:rPr>
          <w:rFonts w:ascii="Times" w:hAnsi="Times"/>
          <w:szCs w:val="24"/>
          <w:lang w:val="en-US"/>
        </w:rPr>
        <w:t>,</w:t>
      </w:r>
      <w:r w:rsidR="00906EC2" w:rsidRPr="003F62F8">
        <w:rPr>
          <w:rFonts w:ascii="Times" w:hAnsi="Times"/>
          <w:szCs w:val="24"/>
          <w:lang w:val="en-US"/>
        </w:rPr>
        <w:t xml:space="preserve"> 8, 10,</w:t>
      </w:r>
      <w:r w:rsidR="00A25ED8" w:rsidRPr="003F62F8">
        <w:rPr>
          <w:lang w:val="en-US"/>
        </w:rPr>
        <w:t xml:space="preserve"> </w:t>
      </w:r>
      <w:r w:rsidR="00E27874" w:rsidRPr="003F62F8">
        <w:rPr>
          <w:rFonts w:ascii="Times" w:hAnsi="Times"/>
          <w:szCs w:val="24"/>
          <w:lang w:val="en-US"/>
        </w:rPr>
        <w:t>18</w:t>
      </w:r>
      <w:r w:rsidR="00906EC2" w:rsidRPr="003F62F8">
        <w:rPr>
          <w:rFonts w:ascii="Times" w:hAnsi="Times"/>
          <w:szCs w:val="24"/>
          <w:lang w:val="en-US"/>
        </w:rPr>
        <w:t>, 21, 22, 23</w:t>
      </w:r>
      <w:r w:rsidR="00406149" w:rsidRPr="003F62F8">
        <w:rPr>
          <w:rFonts w:ascii="Times" w:hAnsi="Times"/>
          <w:szCs w:val="24"/>
          <w:lang w:val="en-US"/>
        </w:rPr>
        <w:t xml:space="preserve">, </w:t>
      </w:r>
      <w:r w:rsidR="00BA429C" w:rsidRPr="003F62F8">
        <w:rPr>
          <w:rFonts w:ascii="Times" w:hAnsi="Times"/>
          <w:szCs w:val="24"/>
          <w:lang w:val="en-US"/>
        </w:rPr>
        <w:t>25</w:t>
      </w:r>
      <w:r w:rsidR="00406149" w:rsidRPr="003F62F8">
        <w:rPr>
          <w:rFonts w:ascii="Times" w:hAnsi="Times"/>
          <w:szCs w:val="24"/>
          <w:lang w:val="en-US"/>
        </w:rPr>
        <w:t>,</w:t>
      </w:r>
      <w:r w:rsidR="00406149" w:rsidRPr="003F62F8">
        <w:rPr>
          <w:lang w:val="en-US"/>
        </w:rPr>
        <w:t xml:space="preserve"> </w:t>
      </w:r>
      <w:r w:rsidR="00BA429C" w:rsidRPr="003F62F8">
        <w:rPr>
          <w:rFonts w:ascii="Times" w:hAnsi="Times"/>
          <w:szCs w:val="24"/>
          <w:lang w:val="en-US"/>
        </w:rPr>
        <w:t>24</w:t>
      </w:r>
      <w:r w:rsidR="00406149" w:rsidRPr="003F62F8">
        <w:rPr>
          <w:rFonts w:ascii="Times" w:hAnsi="Times"/>
          <w:szCs w:val="24"/>
          <w:lang w:val="en-US"/>
        </w:rPr>
        <w:t>]</w:t>
      </w:r>
      <w:r w:rsidR="009B3105" w:rsidRPr="003F62F8">
        <w:rPr>
          <w:rFonts w:ascii="Times" w:hAnsi="Times"/>
          <w:szCs w:val="24"/>
          <w:lang w:val="en-US"/>
        </w:rPr>
        <w:t xml:space="preserve"> indicate that the specifications should support the possibility of disabling the PUCCH frequency hopping during the initial access for RedCap UEs. </w:t>
      </w:r>
      <w:r w:rsidR="000B231F" w:rsidRPr="003F62F8">
        <w:rPr>
          <w:rFonts w:ascii="Times" w:hAnsi="Times"/>
          <w:szCs w:val="24"/>
          <w:lang w:val="en-US"/>
        </w:rPr>
        <w:t>Two contributions [</w:t>
      </w:r>
      <w:r w:rsidR="00906EC2" w:rsidRPr="003F62F8">
        <w:rPr>
          <w:rFonts w:ascii="Times" w:hAnsi="Times"/>
          <w:szCs w:val="24"/>
          <w:lang w:val="en-US"/>
        </w:rPr>
        <w:t xml:space="preserve">10, </w:t>
      </w:r>
      <w:r w:rsidR="00DA753B" w:rsidRPr="003F62F8">
        <w:rPr>
          <w:rFonts w:ascii="Times" w:hAnsi="Times"/>
          <w:szCs w:val="24"/>
          <w:lang w:val="en-US"/>
        </w:rPr>
        <w:t>12</w:t>
      </w:r>
      <w:r w:rsidR="000B231F" w:rsidRPr="003F62F8">
        <w:rPr>
          <w:rFonts w:ascii="Times" w:hAnsi="Times"/>
          <w:szCs w:val="24"/>
          <w:lang w:val="en-US"/>
        </w:rPr>
        <w:t>] propose to have an FFS for PUCCH frequency hopping. Also, two other contributions</w:t>
      </w:r>
      <w:r w:rsidR="00ED5F02" w:rsidRPr="003F62F8">
        <w:rPr>
          <w:rFonts w:ascii="Times" w:hAnsi="Times"/>
          <w:szCs w:val="24"/>
          <w:lang w:val="en-US"/>
        </w:rPr>
        <w:t xml:space="preserve"> [</w:t>
      </w:r>
      <w:r w:rsidR="00906EC2" w:rsidRPr="003F62F8">
        <w:rPr>
          <w:rFonts w:ascii="Times" w:hAnsi="Times"/>
          <w:szCs w:val="24"/>
          <w:lang w:val="en-US"/>
        </w:rPr>
        <w:t xml:space="preserve">18, </w:t>
      </w:r>
      <w:r w:rsidR="00951C91" w:rsidRPr="003F62F8">
        <w:rPr>
          <w:rFonts w:ascii="Times" w:hAnsi="Times"/>
          <w:szCs w:val="24"/>
          <w:lang w:val="en-US"/>
        </w:rPr>
        <w:t>20</w:t>
      </w:r>
      <w:r w:rsidR="00ED5F02" w:rsidRPr="003F62F8">
        <w:rPr>
          <w:rFonts w:ascii="Times" w:hAnsi="Times"/>
          <w:szCs w:val="24"/>
          <w:lang w:val="en-US"/>
        </w:rPr>
        <w:t>]</w:t>
      </w:r>
      <w:r w:rsidR="000B231F" w:rsidRPr="003F62F8">
        <w:rPr>
          <w:rFonts w:ascii="Times" w:hAnsi="Times"/>
          <w:szCs w:val="24"/>
          <w:lang w:val="en-US"/>
        </w:rPr>
        <w:t xml:space="preserve"> </w:t>
      </w:r>
      <w:r w:rsidR="00407F68" w:rsidRPr="003F62F8">
        <w:rPr>
          <w:rFonts w:ascii="Times" w:hAnsi="Times"/>
          <w:szCs w:val="24"/>
          <w:lang w:val="en-US"/>
        </w:rPr>
        <w:t>do not support</w:t>
      </w:r>
      <w:r w:rsidR="00945DC2" w:rsidRPr="003F62F8">
        <w:rPr>
          <w:rFonts w:ascii="Times" w:hAnsi="Times"/>
          <w:szCs w:val="24"/>
          <w:lang w:val="en-US"/>
        </w:rPr>
        <w:t xml:space="preserve"> having</w:t>
      </w:r>
      <w:r w:rsidR="00407F68" w:rsidRPr="003F62F8">
        <w:rPr>
          <w:rFonts w:ascii="Times" w:hAnsi="Times"/>
          <w:szCs w:val="24"/>
          <w:lang w:val="en-US"/>
        </w:rPr>
        <w:t xml:space="preserve"> a separate PUCCH/Msg3/[</w:t>
      </w:r>
      <w:proofErr w:type="spellStart"/>
      <w:r w:rsidR="00407F68" w:rsidRPr="003F62F8">
        <w:rPr>
          <w:rFonts w:ascii="Times" w:hAnsi="Times"/>
          <w:szCs w:val="24"/>
          <w:lang w:val="en-US"/>
        </w:rPr>
        <w:t>MsgA</w:t>
      </w:r>
      <w:proofErr w:type="spellEnd"/>
      <w:r w:rsidR="00407F68" w:rsidRPr="003F62F8">
        <w:rPr>
          <w:rFonts w:ascii="Times" w:hAnsi="Times"/>
          <w:szCs w:val="24"/>
          <w:lang w:val="en-US"/>
        </w:rPr>
        <w:t>] PUSCH configuration/indication</w:t>
      </w:r>
      <w:r w:rsidR="00945DC2" w:rsidRPr="003F62F8">
        <w:rPr>
          <w:rFonts w:ascii="Times" w:hAnsi="Times"/>
          <w:szCs w:val="24"/>
          <w:lang w:val="en-US"/>
        </w:rPr>
        <w:t>.</w:t>
      </w:r>
      <w:r w:rsidR="00ED5F02" w:rsidRPr="003F62F8">
        <w:rPr>
          <w:rFonts w:ascii="Times" w:hAnsi="Times"/>
          <w:szCs w:val="24"/>
          <w:lang w:val="en-US"/>
        </w:rPr>
        <w:t xml:space="preserve"> It should be noted that this working assumption is related to the discussions on minimizing PUSCH resource fragmentation provided in Section 3.1. There are several </w:t>
      </w:r>
      <w:r w:rsidR="004E5690">
        <w:rPr>
          <w:rFonts w:ascii="Times" w:hAnsi="Times"/>
          <w:szCs w:val="24"/>
          <w:lang w:val="en-US"/>
        </w:rPr>
        <w:t>contributions</w:t>
      </w:r>
      <w:r w:rsidR="00ED5F02" w:rsidRPr="003F62F8">
        <w:rPr>
          <w:rFonts w:ascii="Times" w:hAnsi="Times"/>
          <w:szCs w:val="24"/>
          <w:lang w:val="en-US"/>
        </w:rPr>
        <w:t xml:space="preserve"> supporting the possibility of disabling the PUCCH frequency hopping during initial access for RedCap UEs which may </w:t>
      </w:r>
      <w:r w:rsidR="000F290A" w:rsidRPr="003F62F8">
        <w:rPr>
          <w:rFonts w:ascii="Times" w:hAnsi="Times"/>
          <w:szCs w:val="24"/>
          <w:lang w:val="en-US"/>
        </w:rPr>
        <w:t>require</w:t>
      </w:r>
      <w:r w:rsidR="00ED5F02" w:rsidRPr="003F62F8">
        <w:rPr>
          <w:rFonts w:ascii="Times" w:hAnsi="Times"/>
          <w:szCs w:val="24"/>
          <w:lang w:val="en-US"/>
        </w:rPr>
        <w:t xml:space="preserve"> a different configuration/indication/interpretation for PUCCH</w:t>
      </w:r>
      <w:r w:rsidR="005C0DA1" w:rsidRPr="003F62F8">
        <w:rPr>
          <w:rFonts w:ascii="Times" w:hAnsi="Times"/>
          <w:szCs w:val="24"/>
          <w:lang w:val="en-US"/>
        </w:rPr>
        <w:t xml:space="preserve"> </w:t>
      </w:r>
      <w:r w:rsidR="005C0DA1" w:rsidRPr="003F62F8">
        <w:rPr>
          <w:rFonts w:eastAsia="Times New Roman" w:cs="Times"/>
          <w:lang w:val="en-US" w:eastAsia="ja-JP"/>
        </w:rPr>
        <w:t>(for Msg4/[</w:t>
      </w:r>
      <w:proofErr w:type="spellStart"/>
      <w:r w:rsidR="005C0DA1" w:rsidRPr="003F62F8">
        <w:rPr>
          <w:rFonts w:eastAsia="Times New Roman" w:cs="Times"/>
          <w:lang w:val="en-US" w:eastAsia="ja-JP"/>
        </w:rPr>
        <w:t>MsgB</w:t>
      </w:r>
      <w:proofErr w:type="spellEnd"/>
      <w:r w:rsidR="005C0DA1" w:rsidRPr="003F62F8">
        <w:rPr>
          <w:rFonts w:eastAsia="Times New Roman" w:cs="Times"/>
          <w:lang w:val="en-US" w:eastAsia="ja-JP"/>
        </w:rPr>
        <w:t>] HARQ feedback)</w:t>
      </w:r>
      <w:r w:rsidR="00ED5F02" w:rsidRPr="003F62F8">
        <w:rPr>
          <w:rFonts w:ascii="Times" w:hAnsi="Times"/>
          <w:szCs w:val="24"/>
          <w:lang w:val="en-US"/>
        </w:rPr>
        <w:t>.</w:t>
      </w:r>
    </w:p>
    <w:p w14:paraId="77D79B1E" w14:textId="2AF0F958" w:rsidR="00B32B4E" w:rsidRPr="00B32B4E" w:rsidRDefault="00B32B4E" w:rsidP="001B04F6">
      <w:pPr>
        <w:spacing w:after="100" w:afterAutospacing="1"/>
        <w:jc w:val="both"/>
        <w:rPr>
          <w:lang w:val="en-US"/>
        </w:rPr>
      </w:pPr>
      <w:r>
        <w:rPr>
          <w:lang w:val="en-US"/>
        </w:rPr>
        <w:t>Some o</w:t>
      </w:r>
      <w:r w:rsidRPr="001D6B7D">
        <w:rPr>
          <w:lang w:val="en-US"/>
        </w:rPr>
        <w:t xml:space="preserve">ther views </w:t>
      </w:r>
      <w:r>
        <w:rPr>
          <w:lang w:val="en-US"/>
        </w:rPr>
        <w:t>expressed in the contributions</w:t>
      </w:r>
      <w:r w:rsidRPr="001D6B7D">
        <w:rPr>
          <w:lang w:val="en-US"/>
        </w:rPr>
        <w:t>:</w:t>
      </w:r>
    </w:p>
    <w:p w14:paraId="02E3158D" w14:textId="77777777" w:rsidR="008115B2" w:rsidRPr="0035081E" w:rsidRDefault="008115B2" w:rsidP="00F56624">
      <w:pPr>
        <w:pStyle w:val="a8"/>
        <w:numPr>
          <w:ilvl w:val="0"/>
          <w:numId w:val="6"/>
        </w:numPr>
        <w:jc w:val="both"/>
        <w:rPr>
          <w:sz w:val="20"/>
          <w:szCs w:val="22"/>
          <w:lang w:val="en-US"/>
        </w:rPr>
      </w:pPr>
      <w:r w:rsidRPr="0035081E">
        <w:rPr>
          <w:sz w:val="20"/>
          <w:szCs w:val="22"/>
          <w:lang w:val="en-US"/>
        </w:rPr>
        <w:t xml:space="preserve">[10]: FFS the frequency hopping of RedCap PUCCH in the initial UL BWP can be disabled. </w:t>
      </w:r>
    </w:p>
    <w:p w14:paraId="5CBE8402" w14:textId="77777777" w:rsidR="008115B2" w:rsidRPr="003F62F8" w:rsidRDefault="008115B2" w:rsidP="00F56624">
      <w:pPr>
        <w:pStyle w:val="a8"/>
        <w:numPr>
          <w:ilvl w:val="0"/>
          <w:numId w:val="6"/>
        </w:numPr>
        <w:jc w:val="both"/>
        <w:rPr>
          <w:sz w:val="20"/>
          <w:szCs w:val="22"/>
          <w:lang w:val="en-US"/>
        </w:rPr>
      </w:pPr>
      <w:r>
        <w:rPr>
          <w:sz w:val="20"/>
          <w:szCs w:val="22"/>
          <w:lang w:val="en-US"/>
        </w:rPr>
        <w:t xml:space="preserve">[10]: </w:t>
      </w:r>
      <w:r w:rsidRPr="003F62F8">
        <w:rPr>
          <w:sz w:val="20"/>
          <w:szCs w:val="22"/>
          <w:lang w:val="en-US"/>
        </w:rPr>
        <w:t>FFS the gNB shall always ensure that the location of the RedCap PUCCH resource set is included in the RedCap-dedicated initial UL BWP.</w:t>
      </w:r>
    </w:p>
    <w:p w14:paraId="5A5A3589" w14:textId="77777777" w:rsidR="008115B2" w:rsidRPr="00B32B4E" w:rsidRDefault="008115B2" w:rsidP="00F56624">
      <w:pPr>
        <w:pStyle w:val="a8"/>
        <w:numPr>
          <w:ilvl w:val="0"/>
          <w:numId w:val="6"/>
        </w:numPr>
        <w:jc w:val="both"/>
        <w:rPr>
          <w:sz w:val="20"/>
          <w:szCs w:val="22"/>
          <w:lang w:val="en-US"/>
        </w:rPr>
      </w:pPr>
      <w:r w:rsidRPr="00B32B4E">
        <w:rPr>
          <w:sz w:val="20"/>
          <w:szCs w:val="22"/>
          <w:lang w:val="en-US"/>
        </w:rPr>
        <w:t xml:space="preserve">[12]: FFS for disabling </w:t>
      </w:r>
      <w:r>
        <w:rPr>
          <w:sz w:val="20"/>
          <w:szCs w:val="22"/>
          <w:lang w:val="en-US"/>
        </w:rPr>
        <w:t>frequency hopping</w:t>
      </w:r>
      <w:r w:rsidRPr="00B32B4E">
        <w:rPr>
          <w:sz w:val="20"/>
          <w:szCs w:val="22"/>
          <w:lang w:val="en-US"/>
        </w:rPr>
        <w:t xml:space="preserve"> can be further investigated</w:t>
      </w:r>
    </w:p>
    <w:p w14:paraId="64349F26" w14:textId="3E931A25" w:rsidR="00E1180B" w:rsidRPr="00B32B4E" w:rsidRDefault="00950FEE" w:rsidP="00F56624">
      <w:pPr>
        <w:pStyle w:val="a8"/>
        <w:numPr>
          <w:ilvl w:val="0"/>
          <w:numId w:val="6"/>
        </w:numPr>
        <w:jc w:val="both"/>
        <w:rPr>
          <w:sz w:val="20"/>
          <w:szCs w:val="22"/>
          <w:lang w:val="en-US"/>
        </w:rPr>
      </w:pPr>
      <w:r w:rsidRPr="00B32B4E">
        <w:rPr>
          <w:sz w:val="20"/>
          <w:szCs w:val="22"/>
          <w:lang w:val="en-US"/>
        </w:rPr>
        <w:lastRenderedPageBreak/>
        <w:t>[</w:t>
      </w:r>
      <w:r w:rsidR="00E27874" w:rsidRPr="00B32B4E">
        <w:rPr>
          <w:sz w:val="20"/>
          <w:szCs w:val="22"/>
          <w:lang w:val="en-US"/>
        </w:rPr>
        <w:t>18</w:t>
      </w:r>
      <w:r w:rsidRPr="00B32B4E">
        <w:rPr>
          <w:sz w:val="20"/>
          <w:szCs w:val="22"/>
          <w:lang w:val="en-US"/>
        </w:rPr>
        <w:t>]</w:t>
      </w:r>
      <w:r w:rsidR="00820870" w:rsidRPr="00B32B4E">
        <w:rPr>
          <w:sz w:val="20"/>
          <w:szCs w:val="22"/>
          <w:lang w:val="en-US"/>
        </w:rPr>
        <w:t xml:space="preserve">: </w:t>
      </w:r>
      <w:r w:rsidR="00240B94" w:rsidRPr="00B32B4E">
        <w:rPr>
          <w:sz w:val="20"/>
          <w:szCs w:val="22"/>
          <w:lang w:val="en-US"/>
        </w:rPr>
        <w:t>The specification doesn’t support separate PUCCH/Msg3/[</w:t>
      </w:r>
      <w:proofErr w:type="spellStart"/>
      <w:r w:rsidR="00240B94" w:rsidRPr="00B32B4E">
        <w:rPr>
          <w:sz w:val="20"/>
          <w:szCs w:val="22"/>
          <w:lang w:val="en-US"/>
        </w:rPr>
        <w:t>MsgA</w:t>
      </w:r>
      <w:proofErr w:type="spellEnd"/>
      <w:r w:rsidR="00240B94" w:rsidRPr="00B32B4E">
        <w:rPr>
          <w:sz w:val="20"/>
          <w:szCs w:val="22"/>
          <w:lang w:val="en-US"/>
        </w:rPr>
        <w:t>] PUSCH configuration/indication or a different interpretation of the same configuration/indication for RedCap.</w:t>
      </w:r>
    </w:p>
    <w:p w14:paraId="0E774F15" w14:textId="37CF4C61" w:rsidR="000B231F" w:rsidRPr="00B32B4E" w:rsidRDefault="000B231F" w:rsidP="00F56624">
      <w:pPr>
        <w:pStyle w:val="a8"/>
        <w:numPr>
          <w:ilvl w:val="0"/>
          <w:numId w:val="6"/>
        </w:numPr>
        <w:jc w:val="both"/>
        <w:rPr>
          <w:sz w:val="20"/>
          <w:szCs w:val="22"/>
          <w:lang w:val="en-US"/>
        </w:rPr>
      </w:pPr>
      <w:r w:rsidRPr="00B32B4E">
        <w:rPr>
          <w:sz w:val="20"/>
          <w:szCs w:val="22"/>
          <w:lang w:val="en-US"/>
        </w:rPr>
        <w:t>[</w:t>
      </w:r>
      <w:r w:rsidR="00480AF1" w:rsidRPr="00B32B4E">
        <w:rPr>
          <w:sz w:val="20"/>
          <w:szCs w:val="22"/>
          <w:lang w:val="en-US"/>
        </w:rPr>
        <w:t>20</w:t>
      </w:r>
      <w:r w:rsidRPr="00B32B4E">
        <w:rPr>
          <w:sz w:val="20"/>
          <w:szCs w:val="22"/>
          <w:lang w:val="en-US"/>
        </w:rPr>
        <w:t>]: Confirm the following W.A. (For enabling/supporting that PUCCH) with removing the option of disabled frequency hopping.</w:t>
      </w:r>
    </w:p>
    <w:p w14:paraId="09D96487" w14:textId="228C3434" w:rsidR="007A47E2" w:rsidRPr="003F62F8" w:rsidRDefault="007A47E2" w:rsidP="007A47E2">
      <w:pPr>
        <w:jc w:val="both"/>
        <w:rPr>
          <w:b/>
          <w:lang w:val="en-US"/>
        </w:rPr>
      </w:pPr>
      <w:r w:rsidRPr="003F62F8">
        <w:rPr>
          <w:b/>
          <w:highlight w:val="yellow"/>
          <w:lang w:val="en-US"/>
        </w:rPr>
        <w:t>FL1 High Priority Proposal 3.</w:t>
      </w:r>
      <w:r w:rsidR="00077A89" w:rsidRPr="003F62F8">
        <w:rPr>
          <w:b/>
          <w:highlight w:val="yellow"/>
          <w:lang w:val="en-US"/>
        </w:rPr>
        <w:t>3</w:t>
      </w:r>
      <w:r w:rsidRPr="003F62F8">
        <w:rPr>
          <w:b/>
          <w:highlight w:val="yellow"/>
          <w:lang w:val="en-US"/>
        </w:rPr>
        <w:t>-1</w:t>
      </w:r>
      <w:r w:rsidRPr="003F62F8">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906EC2" w:rsidRPr="003F62F8" w14:paraId="7B46E180" w14:textId="77777777" w:rsidTr="00906EC2">
        <w:tc>
          <w:tcPr>
            <w:tcW w:w="1479" w:type="dxa"/>
            <w:shd w:val="clear" w:color="auto" w:fill="D9D9D9" w:themeFill="background1" w:themeFillShade="D9"/>
          </w:tcPr>
          <w:p w14:paraId="53E60B47" w14:textId="77777777" w:rsidR="00906EC2" w:rsidRPr="003F62F8" w:rsidRDefault="00906EC2" w:rsidP="00906EC2">
            <w:pPr>
              <w:rPr>
                <w:b/>
                <w:bCs/>
                <w:lang w:val="en-US"/>
              </w:rPr>
            </w:pPr>
            <w:r w:rsidRPr="003F62F8">
              <w:rPr>
                <w:b/>
                <w:bCs/>
                <w:lang w:val="en-US"/>
              </w:rPr>
              <w:t>Company</w:t>
            </w:r>
          </w:p>
        </w:tc>
        <w:tc>
          <w:tcPr>
            <w:tcW w:w="1372" w:type="dxa"/>
            <w:shd w:val="clear" w:color="auto" w:fill="D9D9D9" w:themeFill="background1" w:themeFillShade="D9"/>
          </w:tcPr>
          <w:p w14:paraId="3B4B778A" w14:textId="77777777" w:rsidR="00906EC2" w:rsidRPr="003F62F8" w:rsidRDefault="00906EC2" w:rsidP="00906EC2">
            <w:pPr>
              <w:rPr>
                <w:b/>
                <w:bCs/>
                <w:lang w:val="en-US"/>
              </w:rPr>
            </w:pPr>
            <w:r w:rsidRPr="003F62F8">
              <w:rPr>
                <w:b/>
                <w:bCs/>
                <w:lang w:val="en-US"/>
              </w:rPr>
              <w:t>Y/N</w:t>
            </w:r>
          </w:p>
        </w:tc>
        <w:tc>
          <w:tcPr>
            <w:tcW w:w="6780" w:type="dxa"/>
            <w:shd w:val="clear" w:color="auto" w:fill="D9D9D9" w:themeFill="background1" w:themeFillShade="D9"/>
          </w:tcPr>
          <w:p w14:paraId="5935AD51" w14:textId="77777777" w:rsidR="00906EC2" w:rsidRPr="003F62F8" w:rsidRDefault="00906EC2" w:rsidP="00906EC2">
            <w:pPr>
              <w:rPr>
                <w:b/>
                <w:bCs/>
                <w:lang w:val="en-US"/>
              </w:rPr>
            </w:pPr>
            <w:r w:rsidRPr="003F62F8">
              <w:rPr>
                <w:b/>
                <w:bCs/>
                <w:lang w:val="en-US"/>
              </w:rPr>
              <w:t>Comments</w:t>
            </w:r>
          </w:p>
        </w:tc>
      </w:tr>
      <w:tr w:rsidR="00C46E51" w:rsidRPr="003F62F8" w14:paraId="721CC98F" w14:textId="77777777" w:rsidTr="00906EC2">
        <w:tc>
          <w:tcPr>
            <w:tcW w:w="1479" w:type="dxa"/>
          </w:tcPr>
          <w:p w14:paraId="6945ECF9" w14:textId="2C0D8ACF"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AA107DD" w14:textId="1E92E8C4" w:rsidR="00C46E51" w:rsidRPr="003F62F8" w:rsidRDefault="00C46E51" w:rsidP="00C46E51">
            <w:pPr>
              <w:tabs>
                <w:tab w:val="left" w:pos="551"/>
              </w:tabs>
              <w:rPr>
                <w:lang w:val="en-US" w:eastAsia="ko-KR"/>
              </w:rPr>
            </w:pPr>
            <w:r>
              <w:rPr>
                <w:lang w:val="en-US" w:eastAsia="ko-KR"/>
              </w:rPr>
              <w:t>N</w:t>
            </w:r>
          </w:p>
        </w:tc>
        <w:tc>
          <w:tcPr>
            <w:tcW w:w="6780" w:type="dxa"/>
          </w:tcPr>
          <w:p w14:paraId="4EB78958" w14:textId="04F85836" w:rsidR="00C46E51" w:rsidRPr="003F62F8" w:rsidRDefault="00C46E51" w:rsidP="00C46E5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D069E3" w:rsidRPr="003F62F8" w14:paraId="3A738ADD" w14:textId="77777777" w:rsidTr="00906EC2">
        <w:tc>
          <w:tcPr>
            <w:tcW w:w="1479" w:type="dxa"/>
          </w:tcPr>
          <w:p w14:paraId="556D75EC" w14:textId="31D8E33D"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351CC0E" w14:textId="6892791E"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40E0F73" w14:textId="563D6B8F" w:rsidR="00D069E3" w:rsidRPr="003F62F8" w:rsidRDefault="00D069E3" w:rsidP="00D069E3">
            <w:pPr>
              <w:rPr>
                <w:lang w:val="en-US" w:eastAsia="ko-KR"/>
              </w:rPr>
            </w:pPr>
            <w:r>
              <w:rPr>
                <w:rFonts w:eastAsiaTheme="minorEastAsia"/>
                <w:lang w:val="en-US" w:eastAsia="zh-CN"/>
              </w:rPr>
              <w:t xml:space="preserve">the initial UL BWP determined for the PUCCH </w:t>
            </w:r>
            <w:r w:rsidRPr="003F62F8">
              <w:rPr>
                <w:rFonts w:eastAsia="Times New Roman" w:cs="Times"/>
                <w:lang w:val="en-US" w:eastAsia="ja-JP"/>
              </w:rPr>
              <w:t>and/or PUSCH (for Msg3/[</w:t>
            </w:r>
            <w:proofErr w:type="spellStart"/>
            <w:r w:rsidRPr="003F62F8">
              <w:rPr>
                <w:rFonts w:eastAsia="Times New Roman" w:cs="Times"/>
                <w:lang w:val="en-US" w:eastAsia="ja-JP"/>
              </w:rPr>
              <w:t>MsgA</w:t>
            </w:r>
            <w:proofErr w:type="spellEnd"/>
            <w:r w:rsidRPr="003F62F8">
              <w:rPr>
                <w:rFonts w:eastAsia="Times New Roman" w:cs="Times"/>
                <w:lang w:val="en-US" w:eastAsia="ja-JP"/>
              </w:rPr>
              <w:t>]) transmissions</w:t>
            </w:r>
            <w:r>
              <w:rPr>
                <w:rFonts w:eastAsia="Times New Roman" w:cs="Times"/>
                <w:lang w:val="en-US" w:eastAsia="ja-JP"/>
              </w:rPr>
              <w:t xml:space="preserve"> in this proposal should be the same for </w:t>
            </w:r>
            <w:r>
              <w:rPr>
                <w:rFonts w:eastAsiaTheme="minorEastAsia"/>
                <w:lang w:val="en-US" w:eastAsia="zh-CN"/>
              </w:rPr>
              <w:t xml:space="preserve">the initial UL BWP determined for the RO in </w:t>
            </w:r>
            <w:r w:rsidRPr="003F62F8">
              <w:rPr>
                <w:b/>
                <w:highlight w:val="yellow"/>
                <w:lang w:val="en-US"/>
              </w:rPr>
              <w:t>Proposal 3.2-1</w:t>
            </w:r>
          </w:p>
        </w:tc>
      </w:tr>
      <w:tr w:rsidR="00C46E51" w:rsidRPr="003F62F8" w14:paraId="4E3A86B4" w14:textId="77777777" w:rsidTr="00906EC2">
        <w:tc>
          <w:tcPr>
            <w:tcW w:w="1479" w:type="dxa"/>
          </w:tcPr>
          <w:p w14:paraId="7DA32330" w14:textId="682792B3" w:rsidR="00C46E51" w:rsidRPr="003F62F8" w:rsidRDefault="00A21176" w:rsidP="00C46E51">
            <w:pPr>
              <w:rPr>
                <w:lang w:val="en-US" w:eastAsia="ko-KR"/>
              </w:rPr>
            </w:pPr>
            <w:r>
              <w:rPr>
                <w:lang w:val="en-US" w:eastAsia="ko-KR"/>
              </w:rPr>
              <w:t>Qualcomm</w:t>
            </w:r>
          </w:p>
        </w:tc>
        <w:tc>
          <w:tcPr>
            <w:tcW w:w="1372" w:type="dxa"/>
          </w:tcPr>
          <w:p w14:paraId="7689DFA5" w14:textId="77777777" w:rsidR="00C46E51" w:rsidRPr="003F62F8" w:rsidRDefault="00C46E51" w:rsidP="00C46E51">
            <w:pPr>
              <w:tabs>
                <w:tab w:val="left" w:pos="551"/>
              </w:tabs>
              <w:rPr>
                <w:lang w:val="en-US" w:eastAsia="ko-KR"/>
              </w:rPr>
            </w:pPr>
          </w:p>
        </w:tc>
        <w:tc>
          <w:tcPr>
            <w:tcW w:w="6780" w:type="dxa"/>
          </w:tcPr>
          <w:p w14:paraId="2255BCD9" w14:textId="6B4DAF59" w:rsidR="00C46E51" w:rsidRPr="003F62F8" w:rsidRDefault="00A21176" w:rsidP="00C46E51">
            <w:pPr>
              <w:rPr>
                <w:lang w:val="en-US" w:eastAsia="ko-KR"/>
              </w:rPr>
            </w:pPr>
            <w:r w:rsidRPr="00A21176">
              <w:rPr>
                <w:lang w:val="en-US" w:eastAsia="ko-KR"/>
              </w:rPr>
              <w:t>Prefer to clarify the FFS part first</w:t>
            </w:r>
          </w:p>
        </w:tc>
      </w:tr>
      <w:tr w:rsidR="00CE4C58" w:rsidRPr="003F62F8" w14:paraId="52C2EBCD" w14:textId="77777777" w:rsidTr="00906EC2">
        <w:tc>
          <w:tcPr>
            <w:tcW w:w="1479" w:type="dxa"/>
          </w:tcPr>
          <w:p w14:paraId="7DFADD94" w14:textId="79C7AB9E" w:rsidR="00CE4C58" w:rsidRPr="00CE4C58" w:rsidRDefault="00CE4C58"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C138488" w14:textId="7C0FC1F5" w:rsidR="00CE4C58" w:rsidRPr="00CE4C58" w:rsidRDefault="00CE4C58"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33D0225C" w14:textId="77777777" w:rsidR="00CE4C58" w:rsidRPr="00A21176" w:rsidRDefault="00CE4C58" w:rsidP="00C46E51">
            <w:pPr>
              <w:rPr>
                <w:lang w:val="en-US" w:eastAsia="ko-KR"/>
              </w:rPr>
            </w:pPr>
          </w:p>
        </w:tc>
      </w:tr>
    </w:tbl>
    <w:p w14:paraId="144005E2" w14:textId="77777777" w:rsidR="00543B3C" w:rsidRPr="003F62F8" w:rsidRDefault="00543B3C" w:rsidP="009E2021">
      <w:pPr>
        <w:spacing w:after="100" w:afterAutospacing="1"/>
        <w:jc w:val="both"/>
        <w:rPr>
          <w:rFonts w:ascii="Times" w:hAnsi="Times"/>
          <w:szCs w:val="24"/>
          <w:lang w:val="en-US"/>
        </w:rPr>
      </w:pPr>
    </w:p>
    <w:p w14:paraId="00666843" w14:textId="77777777" w:rsidR="00913FC9" w:rsidRPr="003F62F8" w:rsidRDefault="00913FC9" w:rsidP="000209C8">
      <w:pPr>
        <w:pStyle w:val="1"/>
        <w:ind w:left="1134" w:hanging="1134"/>
        <w:rPr>
          <w:lang w:val="en-US"/>
        </w:rPr>
      </w:pPr>
      <w:r w:rsidRPr="003F62F8">
        <w:rPr>
          <w:lang w:val="en-US"/>
        </w:rPr>
        <w:t>Non-initial BWP</w:t>
      </w:r>
    </w:p>
    <w:p w14:paraId="7C4FCF3A" w14:textId="65D4A981" w:rsidR="00520586" w:rsidRPr="003F62F8" w:rsidRDefault="00520586" w:rsidP="00520586">
      <w:pPr>
        <w:jc w:val="both"/>
        <w:rPr>
          <w:rFonts w:ascii="Times" w:hAnsi="Times"/>
          <w:szCs w:val="24"/>
          <w:lang w:val="en-US"/>
        </w:rPr>
      </w:pPr>
      <w:bookmarkStart w:id="13" w:name="_Toc68638500"/>
      <w:bookmarkStart w:id="14" w:name="_Toc68638586"/>
      <w:bookmarkStart w:id="15" w:name="_Toc68638685"/>
      <w:bookmarkStart w:id="16" w:name="_Toc68606813"/>
      <w:bookmarkStart w:id="17" w:name="_Toc68640491"/>
      <w:bookmarkStart w:id="18" w:name="_Toc68640608"/>
      <w:bookmarkStart w:id="19" w:name="_Toc68640752"/>
      <w:bookmarkStart w:id="20" w:name="_Toc68640924"/>
      <w:bookmarkStart w:id="21" w:name="_Toc68642472"/>
      <w:bookmarkStart w:id="22" w:name="_Toc68642591"/>
      <w:bookmarkStart w:id="23" w:name="_Toc68642855"/>
      <w:bookmarkStart w:id="24" w:name="_Toc68643018"/>
      <w:bookmarkStart w:id="25" w:name="_Toc686385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F62F8">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F121E6" w:rsidRPr="003F62F8" w14:paraId="00666850" w14:textId="77777777" w:rsidTr="00A947A0">
        <w:tc>
          <w:tcPr>
            <w:tcW w:w="9630" w:type="dxa"/>
          </w:tcPr>
          <w:p w14:paraId="0066684B" w14:textId="77777777" w:rsidR="00F121E6" w:rsidRPr="003F62F8" w:rsidRDefault="00F121E6" w:rsidP="00F121E6">
            <w:pPr>
              <w:spacing w:after="0"/>
              <w:rPr>
                <w:lang w:val="en-US"/>
              </w:rPr>
            </w:pPr>
            <w:r w:rsidRPr="003F62F8">
              <w:rPr>
                <w:highlight w:val="green"/>
                <w:lang w:val="en-US"/>
              </w:rPr>
              <w:t>Agreements:</w:t>
            </w:r>
            <w:r w:rsidRPr="003F62F8">
              <w:rPr>
                <w:lang w:val="en-US"/>
              </w:rPr>
              <w:t xml:space="preserve"> Take the following as an agreement, revised from the RAN1#104bis-e working assumption:</w:t>
            </w:r>
          </w:p>
          <w:p w14:paraId="0066684C" w14:textId="77777777" w:rsidR="00F121E6" w:rsidRPr="003F62F8" w:rsidRDefault="00F121E6" w:rsidP="00F56624">
            <w:pPr>
              <w:numPr>
                <w:ilvl w:val="0"/>
                <w:numId w:val="8"/>
              </w:numPr>
              <w:spacing w:after="0"/>
              <w:rPr>
                <w:rFonts w:eastAsia="Times New Roman"/>
                <w:lang w:val="en-US" w:eastAsia="ja-JP"/>
              </w:rPr>
            </w:pPr>
            <w:r w:rsidRPr="003F62F8">
              <w:rPr>
                <w:rFonts w:eastAsia="Times New Roman"/>
                <w:lang w:val="en-US" w:eastAsia="ja-JP"/>
              </w:rPr>
              <w:t>A RedCap UE cannot be configured with a non-initial (DL or UL) BWP (i.e., a BWP with a non-zero index) wider than the maximum bandwidth of the RedCap UE.</w:t>
            </w:r>
          </w:p>
          <w:p w14:paraId="0066684D" w14:textId="77777777" w:rsidR="00F121E6" w:rsidRPr="003F62F8" w:rsidRDefault="00F121E6" w:rsidP="00F56624">
            <w:pPr>
              <w:numPr>
                <w:ilvl w:val="1"/>
                <w:numId w:val="11"/>
              </w:numPr>
              <w:spacing w:after="0" w:line="252" w:lineRule="auto"/>
              <w:rPr>
                <w:rFonts w:eastAsia="Times New Roman"/>
                <w:lang w:val="en-US" w:eastAsia="ja-JP"/>
              </w:rPr>
            </w:pPr>
            <w:r w:rsidRPr="003F62F8">
              <w:rPr>
                <w:rFonts w:eastAsia="Times New Roman"/>
                <w:lang w:val="en-US" w:eastAsia="ja-JP"/>
              </w:rPr>
              <w:t>At least for FR1, FG 6-1 (“Basic BWP operation with restriction” as described in TR 38.822) is used as a starting point for the mandatory RedCap UE type capability.</w:t>
            </w:r>
          </w:p>
          <w:p w14:paraId="0066684E" w14:textId="65CFF7AD" w:rsidR="00F121E6" w:rsidRPr="003F62F8" w:rsidRDefault="00F121E6" w:rsidP="00F56624">
            <w:pPr>
              <w:numPr>
                <w:ilvl w:val="2"/>
                <w:numId w:val="11"/>
              </w:numPr>
              <w:spacing w:after="0" w:line="252" w:lineRule="auto"/>
              <w:rPr>
                <w:rFonts w:eastAsia="Times New Roman"/>
                <w:lang w:val="en-US" w:eastAsia="ja-JP"/>
              </w:rPr>
            </w:pPr>
            <w:r w:rsidRPr="003F62F8">
              <w:rPr>
                <w:rFonts w:eastAsia="Times New Roman"/>
                <w:lang w:val="en-US" w:eastAsia="ja-JP"/>
              </w:rPr>
              <w:t>This does not preclude support of FG 6-1a (</w:t>
            </w:r>
            <w:r w:rsidRPr="003F62F8">
              <w:rPr>
                <w:rFonts w:eastAsia="Times New Roman" w:cs="Times"/>
                <w:lang w:val="en-US" w:eastAsia="ja-JP"/>
              </w:rPr>
              <w:t>“BWP operation without restriction on BW of BWP(s)” as described in TR 38.822</w:t>
            </w:r>
            <w:r w:rsidRPr="003F62F8">
              <w:rPr>
                <w:rFonts w:eastAsia="Times New Roman"/>
                <w:lang w:val="en-US" w:eastAsia="ja-JP"/>
              </w:rPr>
              <w:t xml:space="preserve">) as a UE capability for RedCap </w:t>
            </w:r>
            <w:r w:rsidR="009F4006" w:rsidRPr="003F62F8">
              <w:rPr>
                <w:rFonts w:eastAsia="Times New Roman"/>
                <w:lang w:val="en-US" w:eastAsia="ja-JP"/>
              </w:rPr>
              <w:t>UEs</w:t>
            </w:r>
            <w:r w:rsidRPr="003F62F8">
              <w:rPr>
                <w:rFonts w:eastAsia="Times New Roman"/>
                <w:lang w:val="en-US" w:eastAsia="ja-JP"/>
              </w:rPr>
              <w:t>.</w:t>
            </w:r>
          </w:p>
          <w:p w14:paraId="0066684F" w14:textId="77777777" w:rsidR="00F121E6" w:rsidRPr="003F62F8" w:rsidRDefault="00F121E6" w:rsidP="00A947A0">
            <w:pPr>
              <w:spacing w:after="100" w:afterAutospacing="1"/>
              <w:jc w:val="both"/>
              <w:rPr>
                <w:rFonts w:ascii="Times" w:hAnsi="Times"/>
                <w:szCs w:val="24"/>
                <w:lang w:val="en-US"/>
              </w:rPr>
            </w:pPr>
          </w:p>
        </w:tc>
      </w:tr>
    </w:tbl>
    <w:p w14:paraId="00666864" w14:textId="7E425AB2" w:rsidR="007161B1" w:rsidRPr="003F62F8" w:rsidRDefault="007161B1" w:rsidP="001B04F6">
      <w:pPr>
        <w:spacing w:after="0"/>
        <w:jc w:val="both"/>
        <w:rPr>
          <w:bCs/>
          <w:kern w:val="2"/>
          <w:szCs w:val="22"/>
          <w:lang w:val="en-US" w:eastAsia="zh-CN"/>
        </w:rPr>
      </w:pPr>
    </w:p>
    <w:p w14:paraId="0EE2053E" w14:textId="695B78CF" w:rsidR="0037708C" w:rsidRPr="003F62F8" w:rsidRDefault="004421AC" w:rsidP="0037708C">
      <w:pPr>
        <w:spacing w:after="100" w:afterAutospacing="1"/>
        <w:jc w:val="both"/>
        <w:rPr>
          <w:rFonts w:ascii="Times" w:hAnsi="Times"/>
          <w:lang w:val="en-US"/>
        </w:rPr>
      </w:pPr>
      <w:r w:rsidRPr="003F62F8">
        <w:rPr>
          <w:rFonts w:ascii="Times" w:hAnsi="Times"/>
          <w:lang w:val="en-US"/>
        </w:rPr>
        <w:t xml:space="preserve">Several </w:t>
      </w:r>
      <w:r w:rsidR="004E5690">
        <w:rPr>
          <w:rFonts w:ascii="Times" w:hAnsi="Times"/>
          <w:lang w:val="en-US"/>
        </w:rPr>
        <w:t>contributions</w:t>
      </w:r>
      <w:r w:rsidRPr="003F62F8">
        <w:rPr>
          <w:rFonts w:ascii="Times" w:hAnsi="Times"/>
          <w:lang w:val="en-US"/>
        </w:rPr>
        <w:t xml:space="preserve"> provide</w:t>
      </w:r>
      <w:r w:rsidR="00993933" w:rsidRPr="003F62F8">
        <w:rPr>
          <w:rFonts w:ascii="Times" w:hAnsi="Times"/>
          <w:lang w:val="en-US"/>
        </w:rPr>
        <w:t xml:space="preserve"> </w:t>
      </w:r>
      <w:r w:rsidRPr="003F62F8">
        <w:rPr>
          <w:rFonts w:ascii="Times" w:hAnsi="Times"/>
          <w:lang w:val="en-US"/>
        </w:rPr>
        <w:t>their view</w:t>
      </w:r>
      <w:r w:rsidR="00C540BB" w:rsidRPr="003F62F8">
        <w:rPr>
          <w:rFonts w:ascii="Times" w:hAnsi="Times"/>
          <w:lang w:val="en-US"/>
        </w:rPr>
        <w:t>s on non-initial BWP operation and in particular</w:t>
      </w:r>
      <w:r w:rsidRPr="003F62F8">
        <w:rPr>
          <w:rFonts w:ascii="Times" w:hAnsi="Times"/>
          <w:lang w:val="en-US"/>
        </w:rPr>
        <w:t xml:space="preserve"> FG 6-1a</w:t>
      </w:r>
      <w:r w:rsidR="00AD0E05" w:rsidRPr="003F62F8">
        <w:rPr>
          <w:rFonts w:ascii="Times" w:hAnsi="Times"/>
          <w:lang w:val="en-US"/>
        </w:rPr>
        <w:t xml:space="preserve"> “BWP operation without restriction on BW of BWPs”</w:t>
      </w:r>
      <w:r w:rsidR="00C540BB" w:rsidRPr="003F62F8">
        <w:rPr>
          <w:rFonts w:ascii="Times" w:hAnsi="Times"/>
          <w:lang w:val="en-US"/>
        </w:rPr>
        <w:t>.</w:t>
      </w:r>
      <w:r w:rsidR="00AD0E05" w:rsidRPr="003F62F8">
        <w:rPr>
          <w:rFonts w:ascii="Times" w:hAnsi="Times"/>
          <w:lang w:val="en-US"/>
        </w:rPr>
        <w:t xml:space="preserve"> </w:t>
      </w:r>
      <w:r w:rsidR="00993933" w:rsidRPr="003F62F8">
        <w:rPr>
          <w:rFonts w:ascii="Times" w:hAnsi="Times"/>
          <w:lang w:val="en-US"/>
        </w:rPr>
        <w:t xml:space="preserve">In some of the contributions, it is proposed to </w:t>
      </w:r>
      <w:r w:rsidR="00073B88" w:rsidRPr="003F62F8">
        <w:rPr>
          <w:rFonts w:ascii="Times" w:hAnsi="Times"/>
          <w:lang w:val="en-US"/>
        </w:rPr>
        <w:t>make FG 6-1a mandatory for RedCap</w:t>
      </w:r>
      <w:r w:rsidR="008A1D40" w:rsidRPr="003F62F8">
        <w:rPr>
          <w:rFonts w:ascii="Times" w:hAnsi="Times"/>
          <w:lang w:val="en-US"/>
        </w:rPr>
        <w:t xml:space="preserve"> [</w:t>
      </w:r>
      <w:r w:rsidR="00906EC2" w:rsidRPr="003F62F8">
        <w:rPr>
          <w:rFonts w:ascii="Times" w:hAnsi="Times"/>
          <w:lang w:val="en-US"/>
        </w:rPr>
        <w:t xml:space="preserve">3, </w:t>
      </w:r>
      <w:r w:rsidR="00AB495A" w:rsidRPr="003F62F8">
        <w:rPr>
          <w:rFonts w:ascii="Times" w:hAnsi="Times"/>
          <w:lang w:val="en-US"/>
        </w:rPr>
        <w:t>4</w:t>
      </w:r>
      <w:r w:rsidR="008A1D40" w:rsidRPr="003F62F8">
        <w:rPr>
          <w:rFonts w:ascii="Times" w:hAnsi="Times"/>
          <w:lang w:val="en-US"/>
        </w:rPr>
        <w:t xml:space="preserve">, </w:t>
      </w:r>
      <w:r w:rsidR="00856111" w:rsidRPr="003F62F8">
        <w:rPr>
          <w:rFonts w:ascii="Times" w:hAnsi="Times"/>
          <w:lang w:val="en-US"/>
        </w:rPr>
        <w:t>6</w:t>
      </w:r>
      <w:r w:rsidR="008A1D40" w:rsidRPr="003F62F8">
        <w:rPr>
          <w:rFonts w:ascii="Times" w:hAnsi="Times"/>
          <w:lang w:val="en-US"/>
        </w:rPr>
        <w:t>]</w:t>
      </w:r>
      <w:r w:rsidR="00A92406" w:rsidRPr="003F62F8">
        <w:rPr>
          <w:rFonts w:ascii="Times" w:hAnsi="Times"/>
          <w:lang w:val="en-US"/>
        </w:rPr>
        <w:t xml:space="preserve">. In addition, </w:t>
      </w:r>
      <w:r w:rsidR="004E5690">
        <w:rPr>
          <w:rFonts w:ascii="Times" w:hAnsi="Times"/>
          <w:lang w:val="en-US"/>
        </w:rPr>
        <w:t>contributions</w:t>
      </w:r>
      <w:r w:rsidR="0070759A" w:rsidRPr="003F62F8">
        <w:rPr>
          <w:rFonts w:ascii="Times" w:hAnsi="Times"/>
          <w:lang w:val="en-US"/>
        </w:rPr>
        <w:t xml:space="preserve"> </w:t>
      </w:r>
      <w:r w:rsidR="0037708C" w:rsidRPr="003F62F8">
        <w:rPr>
          <w:rFonts w:ascii="Times" w:hAnsi="Times"/>
          <w:lang w:val="en-US"/>
        </w:rPr>
        <w:t xml:space="preserve">discuss </w:t>
      </w:r>
      <w:r w:rsidR="00CD765F" w:rsidRPr="003F62F8">
        <w:rPr>
          <w:rFonts w:ascii="Times" w:hAnsi="Times"/>
          <w:lang w:val="en-US"/>
        </w:rPr>
        <w:t>several benefits</w:t>
      </w:r>
      <w:r w:rsidR="0038291E" w:rsidRPr="003F62F8">
        <w:rPr>
          <w:rFonts w:ascii="Times" w:hAnsi="Times"/>
          <w:lang w:val="en-US"/>
        </w:rPr>
        <w:t xml:space="preserve"> and aspects</w:t>
      </w:r>
      <w:r w:rsidR="00CD765F" w:rsidRPr="003F62F8">
        <w:rPr>
          <w:rFonts w:ascii="Times" w:hAnsi="Times"/>
          <w:lang w:val="en-US"/>
        </w:rPr>
        <w:t xml:space="preserve"> </w:t>
      </w:r>
      <w:r w:rsidR="0038291E" w:rsidRPr="003F62F8">
        <w:rPr>
          <w:rFonts w:ascii="Times" w:hAnsi="Times"/>
          <w:lang w:val="en-US"/>
        </w:rPr>
        <w:t>related o</w:t>
      </w:r>
      <w:r w:rsidR="0070759A" w:rsidRPr="003F62F8">
        <w:rPr>
          <w:rFonts w:ascii="Times" w:hAnsi="Times"/>
          <w:lang w:val="en-US"/>
        </w:rPr>
        <w:t xml:space="preserve"> FG 6-1a</w:t>
      </w:r>
      <w:r w:rsidR="0037708C" w:rsidRPr="003F62F8">
        <w:rPr>
          <w:rFonts w:ascii="Times" w:hAnsi="Times"/>
          <w:lang w:val="en-US"/>
        </w:rPr>
        <w:t>:</w:t>
      </w:r>
    </w:p>
    <w:p w14:paraId="2C4502D0" w14:textId="77777777" w:rsidR="001877B2" w:rsidRPr="000E3998" w:rsidRDefault="001877B2" w:rsidP="00F56624">
      <w:pPr>
        <w:pStyle w:val="a8"/>
        <w:numPr>
          <w:ilvl w:val="0"/>
          <w:numId w:val="6"/>
        </w:numPr>
        <w:jc w:val="both"/>
        <w:rPr>
          <w:sz w:val="20"/>
          <w:szCs w:val="22"/>
          <w:lang w:val="en-US"/>
        </w:rPr>
      </w:pPr>
      <w:r w:rsidRPr="000E3998">
        <w:rPr>
          <w:sz w:val="20"/>
          <w:szCs w:val="22"/>
          <w:lang w:val="en-US"/>
        </w:rPr>
        <w:t>[3]: This feature does not have any additional requirement on UE hardware; thus, it will not increase RedCap UE cost/complexity.</w:t>
      </w:r>
    </w:p>
    <w:p w14:paraId="767BB37F" w14:textId="3E218FC1" w:rsidR="0037708C" w:rsidRPr="000E3998" w:rsidRDefault="0037708C" w:rsidP="00F56624">
      <w:pPr>
        <w:pStyle w:val="a8"/>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xml:space="preserve">]: </w:t>
      </w:r>
      <w:r w:rsidR="00843F83">
        <w:rPr>
          <w:sz w:val="20"/>
          <w:szCs w:val="22"/>
          <w:lang w:val="en-US"/>
        </w:rPr>
        <w:t>S</w:t>
      </w:r>
      <w:r w:rsidRPr="000E3998">
        <w:rPr>
          <w:sz w:val="20"/>
          <w:szCs w:val="22"/>
          <w:lang w:val="en-US"/>
        </w:rPr>
        <w:t>upport of FG 6-1a is beneficial for minimizing PUSCH resource fragmentation, and it allows supporting all SSB/CORESET #0 configurations.</w:t>
      </w:r>
    </w:p>
    <w:p w14:paraId="572590D0" w14:textId="7C8ABECD" w:rsidR="0037708C" w:rsidRPr="000E3998" w:rsidRDefault="0037708C" w:rsidP="00F56624">
      <w:pPr>
        <w:pStyle w:val="a8"/>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Without supporting FG 6-1a in TDD, the UE must support having different center frequencies for non-initial UL/DL BWPs.</w:t>
      </w:r>
    </w:p>
    <w:p w14:paraId="30AF7B92" w14:textId="77777777" w:rsidR="001877B2" w:rsidRPr="000E3998" w:rsidRDefault="001877B2" w:rsidP="00F56624">
      <w:pPr>
        <w:pStyle w:val="a8"/>
        <w:numPr>
          <w:ilvl w:val="0"/>
          <w:numId w:val="6"/>
        </w:numPr>
        <w:jc w:val="both"/>
        <w:rPr>
          <w:sz w:val="20"/>
          <w:szCs w:val="22"/>
          <w:lang w:val="en-US"/>
        </w:rPr>
      </w:pPr>
      <w:r w:rsidRPr="000E3998">
        <w:rPr>
          <w:sz w:val="20"/>
          <w:szCs w:val="22"/>
          <w:lang w:val="en-US"/>
        </w:rPr>
        <w:t>[29]: Non-initial DL BWP for RedCap UE with FG 6-1a BWP operation without restriction may improve frequency diversity gain for RedCap UE.</w:t>
      </w:r>
    </w:p>
    <w:p w14:paraId="6AE862AF" w14:textId="2F27982C" w:rsidR="00CC0B02" w:rsidRPr="003F62F8" w:rsidRDefault="00D6120C" w:rsidP="008472D9">
      <w:pPr>
        <w:spacing w:after="100" w:afterAutospacing="1"/>
        <w:jc w:val="both"/>
        <w:rPr>
          <w:rFonts w:ascii="Times" w:hAnsi="Times"/>
          <w:szCs w:val="22"/>
          <w:lang w:val="en-US"/>
        </w:rPr>
      </w:pPr>
      <w:r w:rsidRPr="003F62F8">
        <w:rPr>
          <w:szCs w:val="22"/>
          <w:lang w:val="en-US"/>
        </w:rPr>
        <w:t>One contribution [</w:t>
      </w:r>
      <w:r w:rsidR="00330A48" w:rsidRPr="003F62F8">
        <w:rPr>
          <w:szCs w:val="22"/>
          <w:lang w:val="en-US"/>
        </w:rPr>
        <w:t>21</w:t>
      </w:r>
      <w:r w:rsidRPr="003F62F8">
        <w:rPr>
          <w:szCs w:val="22"/>
          <w:lang w:val="en-US"/>
        </w:rPr>
        <w:t xml:space="preserve">] </w:t>
      </w:r>
      <w:r w:rsidR="00CC0B02" w:rsidRPr="003F62F8">
        <w:rPr>
          <w:szCs w:val="22"/>
          <w:lang w:val="en-US"/>
        </w:rPr>
        <w:t>discusses two interpretations</w:t>
      </w:r>
      <w:r w:rsidRPr="003F62F8">
        <w:rPr>
          <w:rFonts w:ascii="Times" w:hAnsi="Times"/>
          <w:szCs w:val="22"/>
          <w:lang w:val="en-US"/>
        </w:rPr>
        <w:t xml:space="preserve"> of FG6-1a which can be considered for RedCap and suggest</w:t>
      </w:r>
      <w:r w:rsidR="00CC0B02" w:rsidRPr="003F62F8">
        <w:rPr>
          <w:rFonts w:ascii="Times" w:hAnsi="Times"/>
          <w:szCs w:val="22"/>
          <w:lang w:val="en-US"/>
        </w:rPr>
        <w:t>s</w:t>
      </w:r>
      <w:r w:rsidRPr="003F62F8">
        <w:rPr>
          <w:rFonts w:ascii="Times" w:hAnsi="Times"/>
          <w:szCs w:val="22"/>
          <w:lang w:val="en-US"/>
        </w:rPr>
        <w:t xml:space="preserve"> having an FFS</w:t>
      </w:r>
      <w:r w:rsidR="00CC0B02" w:rsidRPr="003F62F8">
        <w:rPr>
          <w:rFonts w:ascii="Times" w:hAnsi="Times"/>
          <w:szCs w:val="22"/>
          <w:lang w:val="en-US"/>
        </w:rPr>
        <w:t>:</w:t>
      </w:r>
    </w:p>
    <w:p w14:paraId="701EC071" w14:textId="77777777" w:rsidR="00CC0B02" w:rsidRPr="008A7138" w:rsidRDefault="00CC0B02" w:rsidP="00F56624">
      <w:pPr>
        <w:pStyle w:val="a8"/>
        <w:numPr>
          <w:ilvl w:val="0"/>
          <w:numId w:val="6"/>
        </w:numPr>
        <w:jc w:val="both"/>
        <w:rPr>
          <w:sz w:val="20"/>
          <w:szCs w:val="22"/>
          <w:lang w:val="en-US"/>
        </w:rPr>
      </w:pPr>
      <w:r w:rsidRPr="008A7138">
        <w:rPr>
          <w:sz w:val="20"/>
          <w:szCs w:val="22"/>
          <w:lang w:val="en-US"/>
        </w:rPr>
        <w:t xml:space="preserve">FG 6-1aa: </w:t>
      </w:r>
    </w:p>
    <w:p w14:paraId="66C9AC67" w14:textId="74D1475D" w:rsidR="00CC0B02" w:rsidRPr="008A7138" w:rsidRDefault="00CC0B02" w:rsidP="00F56624">
      <w:pPr>
        <w:pStyle w:val="a8"/>
        <w:numPr>
          <w:ilvl w:val="1"/>
          <w:numId w:val="6"/>
        </w:numPr>
        <w:jc w:val="both"/>
        <w:rPr>
          <w:sz w:val="20"/>
          <w:szCs w:val="22"/>
          <w:lang w:val="en-US"/>
        </w:rPr>
      </w:pPr>
      <w:r w:rsidRPr="008A7138">
        <w:rPr>
          <w:sz w:val="20"/>
          <w:szCs w:val="22"/>
          <w:lang w:val="en-US"/>
        </w:rPr>
        <w:t>BW of UE-specific RRC configured BWP may not include BW of the CORESET#0 or SSB, but the active DL BWP and both of SSB and CORESET #0 are contained within the max RedCap UE BW.</w:t>
      </w:r>
    </w:p>
    <w:p w14:paraId="61E7E746" w14:textId="77777777" w:rsidR="00CC0B02" w:rsidRPr="008A7138" w:rsidRDefault="00CC0B02" w:rsidP="00F56624">
      <w:pPr>
        <w:pStyle w:val="a8"/>
        <w:numPr>
          <w:ilvl w:val="1"/>
          <w:numId w:val="6"/>
        </w:numPr>
        <w:jc w:val="both"/>
        <w:rPr>
          <w:sz w:val="20"/>
          <w:szCs w:val="22"/>
          <w:lang w:val="en-US"/>
        </w:rPr>
      </w:pPr>
      <w:r w:rsidRPr="008A7138">
        <w:rPr>
          <w:sz w:val="20"/>
          <w:szCs w:val="22"/>
          <w:lang w:val="en-US"/>
        </w:rPr>
        <w:t>This would be equivalent to FG 6-1a of Rel-15 for non-RedCap UEs.</w:t>
      </w:r>
    </w:p>
    <w:p w14:paraId="18A04BF0" w14:textId="77777777" w:rsidR="00CC0B02" w:rsidRPr="008A7138" w:rsidRDefault="00CC0B02" w:rsidP="00F56624">
      <w:pPr>
        <w:pStyle w:val="a8"/>
        <w:numPr>
          <w:ilvl w:val="1"/>
          <w:numId w:val="6"/>
        </w:numPr>
        <w:jc w:val="both"/>
        <w:rPr>
          <w:sz w:val="20"/>
          <w:szCs w:val="22"/>
          <w:lang w:val="en-US"/>
        </w:rPr>
      </w:pPr>
      <w:r w:rsidRPr="008A7138">
        <w:rPr>
          <w:sz w:val="20"/>
          <w:szCs w:val="22"/>
          <w:lang w:val="en-US"/>
        </w:rPr>
        <w:t>FFS: Mandatory or optional for RedCap UEs</w:t>
      </w:r>
    </w:p>
    <w:p w14:paraId="588DF20E" w14:textId="77777777" w:rsidR="00CC0B02" w:rsidRPr="008A7138" w:rsidRDefault="00CC0B02" w:rsidP="00F56624">
      <w:pPr>
        <w:pStyle w:val="a8"/>
        <w:numPr>
          <w:ilvl w:val="0"/>
          <w:numId w:val="6"/>
        </w:numPr>
        <w:jc w:val="both"/>
        <w:rPr>
          <w:sz w:val="20"/>
          <w:szCs w:val="22"/>
          <w:lang w:val="en-US"/>
        </w:rPr>
      </w:pPr>
      <w:r w:rsidRPr="008A7138">
        <w:rPr>
          <w:sz w:val="20"/>
          <w:szCs w:val="22"/>
          <w:lang w:val="en-US"/>
        </w:rPr>
        <w:t xml:space="preserve">FG 6-1ab: </w:t>
      </w:r>
    </w:p>
    <w:p w14:paraId="588BE1F2" w14:textId="6EFD320B" w:rsidR="00CC0B02" w:rsidRPr="008A7138" w:rsidRDefault="00CC0B02" w:rsidP="00F56624">
      <w:pPr>
        <w:pStyle w:val="a8"/>
        <w:numPr>
          <w:ilvl w:val="1"/>
          <w:numId w:val="6"/>
        </w:numPr>
        <w:jc w:val="both"/>
        <w:rPr>
          <w:sz w:val="20"/>
          <w:szCs w:val="22"/>
          <w:lang w:val="en-US"/>
        </w:rPr>
      </w:pPr>
      <w:r w:rsidRPr="008A7138">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0967D91C" w14:textId="77777777" w:rsidR="00CC0B02" w:rsidRPr="008A7138" w:rsidRDefault="00CC0B02" w:rsidP="00F56624">
      <w:pPr>
        <w:pStyle w:val="a8"/>
        <w:numPr>
          <w:ilvl w:val="1"/>
          <w:numId w:val="6"/>
        </w:numPr>
        <w:jc w:val="both"/>
        <w:rPr>
          <w:sz w:val="20"/>
          <w:szCs w:val="22"/>
          <w:lang w:val="en-US"/>
        </w:rPr>
      </w:pPr>
      <w:r w:rsidRPr="008A7138">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000B2A1" w14:textId="429236FA" w:rsidR="00CC0B02" w:rsidRPr="008A7138" w:rsidRDefault="00CC0B02" w:rsidP="00F56624">
      <w:pPr>
        <w:pStyle w:val="a8"/>
        <w:numPr>
          <w:ilvl w:val="1"/>
          <w:numId w:val="6"/>
        </w:numPr>
        <w:jc w:val="both"/>
        <w:rPr>
          <w:sz w:val="20"/>
          <w:szCs w:val="22"/>
          <w:lang w:val="en-US"/>
        </w:rPr>
      </w:pPr>
      <w:r w:rsidRPr="008A7138">
        <w:rPr>
          <w:sz w:val="20"/>
          <w:szCs w:val="22"/>
          <w:lang w:val="en-US"/>
        </w:rPr>
        <w:t>FFS: whether RedCap UEs support FG 6-1ab in FR1.</w:t>
      </w:r>
    </w:p>
    <w:p w14:paraId="413921C1" w14:textId="4854F85B" w:rsidR="00096350" w:rsidRPr="003F62F8" w:rsidRDefault="00B47064" w:rsidP="00D90435">
      <w:pPr>
        <w:spacing w:after="100" w:afterAutospacing="1"/>
        <w:jc w:val="both"/>
        <w:rPr>
          <w:szCs w:val="22"/>
          <w:lang w:val="en-US"/>
        </w:rPr>
      </w:pPr>
      <w:r w:rsidRPr="003F62F8">
        <w:rPr>
          <w:szCs w:val="22"/>
          <w:lang w:val="en-US"/>
        </w:rPr>
        <w:t xml:space="preserve">Meanwhile, one </w:t>
      </w:r>
      <w:r w:rsidR="006742B0">
        <w:rPr>
          <w:szCs w:val="22"/>
          <w:lang w:val="en-US"/>
        </w:rPr>
        <w:t>contribution</w:t>
      </w:r>
      <w:r w:rsidRPr="003F62F8">
        <w:rPr>
          <w:szCs w:val="22"/>
          <w:lang w:val="en-US"/>
        </w:rPr>
        <w:t xml:space="preserve"> [</w:t>
      </w:r>
      <w:r w:rsidR="00427796" w:rsidRPr="003F62F8">
        <w:rPr>
          <w:szCs w:val="22"/>
          <w:lang w:val="en-US"/>
        </w:rPr>
        <w:t>19</w:t>
      </w:r>
      <w:r w:rsidRPr="003F62F8">
        <w:rPr>
          <w:szCs w:val="22"/>
          <w:lang w:val="en-US"/>
        </w:rPr>
        <w:t>] suggest</w:t>
      </w:r>
      <w:r w:rsidR="00427796" w:rsidRPr="003F62F8">
        <w:rPr>
          <w:szCs w:val="22"/>
          <w:lang w:val="en-US"/>
        </w:rPr>
        <w:t>s</w:t>
      </w:r>
      <w:r w:rsidRPr="003F62F8">
        <w:rPr>
          <w:szCs w:val="22"/>
          <w:lang w:val="en-US"/>
        </w:rPr>
        <w:t xml:space="preserve"> </w:t>
      </w:r>
      <w:r w:rsidR="000C217C" w:rsidRPr="003F62F8">
        <w:rPr>
          <w:szCs w:val="22"/>
          <w:lang w:val="en-US"/>
        </w:rPr>
        <w:t>discussing</w:t>
      </w:r>
      <w:r w:rsidRPr="003F62F8">
        <w:rPr>
          <w:lang w:val="en-US"/>
        </w:rPr>
        <w:t xml:space="preserve"> whether the RedCap UE may assume the bandwidth of the CORESET#0 and SSB does not exceed the maximum RedCap UE bandwidth s</w:t>
      </w:r>
      <w:r w:rsidR="00BD43DF" w:rsidRPr="003F62F8">
        <w:rPr>
          <w:lang w:val="en-US"/>
        </w:rPr>
        <w:t xml:space="preserve">o that </w:t>
      </w:r>
      <w:r w:rsidR="00BD43DF" w:rsidRPr="003F62F8">
        <w:rPr>
          <w:szCs w:val="22"/>
          <w:lang w:val="en-US"/>
        </w:rPr>
        <w:t>FG 6-1a will not be needed</w:t>
      </w:r>
      <w:r w:rsidRPr="003F62F8">
        <w:rPr>
          <w:lang w:val="en-US"/>
        </w:rPr>
        <w:t>.</w:t>
      </w:r>
    </w:p>
    <w:p w14:paraId="7EA11A32" w14:textId="207C2B31" w:rsidR="008F4EEF" w:rsidRPr="003F62F8" w:rsidRDefault="008F4EEF" w:rsidP="008F4EEF">
      <w:pPr>
        <w:jc w:val="both"/>
        <w:rPr>
          <w:b/>
          <w:lang w:val="en-US"/>
        </w:rPr>
      </w:pPr>
      <w:r w:rsidRPr="003F62F8">
        <w:rPr>
          <w:b/>
          <w:highlight w:val="yellow"/>
          <w:lang w:val="en-US"/>
        </w:rPr>
        <w:t xml:space="preserve">FL1 High Priority Question </w:t>
      </w:r>
      <w:r w:rsidR="00703E10" w:rsidRPr="003F62F8">
        <w:rPr>
          <w:b/>
          <w:highlight w:val="yellow"/>
          <w:lang w:val="en-US"/>
        </w:rPr>
        <w:t>4</w:t>
      </w:r>
      <w:r w:rsidRPr="003F62F8">
        <w:rPr>
          <w:b/>
          <w:highlight w:val="yellow"/>
          <w:lang w:val="en-US"/>
        </w:rPr>
        <w:t>-1</w:t>
      </w:r>
      <w:r w:rsidRPr="003F62F8">
        <w:rPr>
          <w:b/>
          <w:lang w:val="en-US"/>
        </w:rPr>
        <w:t xml:space="preserve">: </w:t>
      </w:r>
      <w:r w:rsidR="00703E10" w:rsidRPr="003F62F8">
        <w:rPr>
          <w:b/>
          <w:lang w:val="en-US"/>
        </w:rPr>
        <w:t>Should RedCap UEs support FG</w:t>
      </w:r>
      <w:r w:rsidR="002613D7" w:rsidRPr="003F62F8">
        <w:rPr>
          <w:b/>
          <w:lang w:val="en-US"/>
        </w:rPr>
        <w:t xml:space="preserve"> 6-1a as a mandatory feature with the following clarification?</w:t>
      </w:r>
    </w:p>
    <w:p w14:paraId="2A3DF5C7" w14:textId="77777777" w:rsidR="00D07EC6" w:rsidRPr="003F62F8" w:rsidRDefault="002613D7" w:rsidP="00F56624">
      <w:pPr>
        <w:pStyle w:val="a8"/>
        <w:numPr>
          <w:ilvl w:val="0"/>
          <w:numId w:val="15"/>
        </w:numPr>
        <w:rPr>
          <w:b/>
          <w:sz w:val="20"/>
          <w:szCs w:val="22"/>
          <w:lang w:val="en-US"/>
        </w:rPr>
      </w:pPr>
      <w:r w:rsidRPr="003F62F8">
        <w:rPr>
          <w:b/>
          <w:sz w:val="20"/>
          <w:szCs w:val="22"/>
          <w:lang w:val="en-US"/>
        </w:rPr>
        <w:t>BW of UE-specific RRC configured BWP may not include BW of the CORESET#0 or SSB</w:t>
      </w:r>
      <w:r w:rsidR="00D07EC6" w:rsidRPr="003F62F8">
        <w:rPr>
          <w:b/>
          <w:sz w:val="20"/>
          <w:szCs w:val="22"/>
          <w:lang w:val="en-US"/>
        </w:rPr>
        <w:t>.</w:t>
      </w:r>
    </w:p>
    <w:p w14:paraId="6AA2EBD2" w14:textId="5149A93F" w:rsidR="002613D7" w:rsidRPr="003F62F8" w:rsidRDefault="00D07EC6" w:rsidP="00F56624">
      <w:pPr>
        <w:pStyle w:val="a8"/>
        <w:numPr>
          <w:ilvl w:val="0"/>
          <w:numId w:val="15"/>
        </w:numPr>
        <w:rPr>
          <w:b/>
          <w:sz w:val="20"/>
          <w:szCs w:val="22"/>
          <w:lang w:val="en-US"/>
        </w:rPr>
      </w:pPr>
      <w:r w:rsidRPr="003F62F8">
        <w:rPr>
          <w:b/>
          <w:sz w:val="20"/>
          <w:szCs w:val="22"/>
          <w:lang w:val="en-US"/>
        </w:rPr>
        <w:t>T</w:t>
      </w:r>
      <w:r w:rsidR="002613D7" w:rsidRPr="003F62F8">
        <w:rPr>
          <w:b/>
          <w:sz w:val="20"/>
          <w:szCs w:val="22"/>
          <w:lang w:val="en-US"/>
        </w:rPr>
        <w:t>he active DL BWP and one or both of SSB and CORESET #0 may span a BW that exceeds the max RedCap UE BW.</w:t>
      </w:r>
    </w:p>
    <w:tbl>
      <w:tblPr>
        <w:tblStyle w:val="af7"/>
        <w:tblW w:w="9631" w:type="dxa"/>
        <w:tblLook w:val="04A0" w:firstRow="1" w:lastRow="0" w:firstColumn="1" w:lastColumn="0" w:noHBand="0" w:noVBand="1"/>
      </w:tblPr>
      <w:tblGrid>
        <w:gridCol w:w="1479"/>
        <w:gridCol w:w="1372"/>
        <w:gridCol w:w="6780"/>
      </w:tblGrid>
      <w:tr w:rsidR="008F4EEF" w:rsidRPr="003F62F8" w14:paraId="6A5B9F1B" w14:textId="77777777" w:rsidTr="00AE6324">
        <w:tc>
          <w:tcPr>
            <w:tcW w:w="1479" w:type="dxa"/>
            <w:shd w:val="clear" w:color="auto" w:fill="D9D9D9" w:themeFill="background1" w:themeFillShade="D9"/>
          </w:tcPr>
          <w:p w14:paraId="314AAA65" w14:textId="77777777" w:rsidR="008F4EEF" w:rsidRPr="003F62F8" w:rsidRDefault="008F4EEF" w:rsidP="00AE6324">
            <w:pPr>
              <w:rPr>
                <w:b/>
                <w:bCs/>
                <w:lang w:val="en-US"/>
              </w:rPr>
            </w:pPr>
            <w:r w:rsidRPr="003F62F8">
              <w:rPr>
                <w:b/>
                <w:bCs/>
                <w:lang w:val="en-US"/>
              </w:rPr>
              <w:t>Company</w:t>
            </w:r>
          </w:p>
        </w:tc>
        <w:tc>
          <w:tcPr>
            <w:tcW w:w="1372" w:type="dxa"/>
            <w:shd w:val="clear" w:color="auto" w:fill="D9D9D9" w:themeFill="background1" w:themeFillShade="D9"/>
          </w:tcPr>
          <w:p w14:paraId="1877BEE8" w14:textId="77777777" w:rsidR="008F4EEF" w:rsidRPr="003F62F8" w:rsidRDefault="008F4EEF" w:rsidP="00AE6324">
            <w:pPr>
              <w:rPr>
                <w:b/>
                <w:bCs/>
                <w:lang w:val="en-US"/>
              </w:rPr>
            </w:pPr>
            <w:r w:rsidRPr="003F62F8">
              <w:rPr>
                <w:b/>
                <w:bCs/>
                <w:lang w:val="en-US"/>
              </w:rPr>
              <w:t>Y/N</w:t>
            </w:r>
          </w:p>
        </w:tc>
        <w:tc>
          <w:tcPr>
            <w:tcW w:w="6780" w:type="dxa"/>
            <w:shd w:val="clear" w:color="auto" w:fill="D9D9D9" w:themeFill="background1" w:themeFillShade="D9"/>
          </w:tcPr>
          <w:p w14:paraId="44E3986E" w14:textId="77777777" w:rsidR="008F4EEF" w:rsidRPr="003F62F8" w:rsidRDefault="008F4EEF" w:rsidP="00AE6324">
            <w:pPr>
              <w:rPr>
                <w:b/>
                <w:bCs/>
                <w:lang w:val="en-US"/>
              </w:rPr>
            </w:pPr>
            <w:r w:rsidRPr="003F62F8">
              <w:rPr>
                <w:b/>
                <w:bCs/>
                <w:lang w:val="en-US"/>
              </w:rPr>
              <w:t>Comments</w:t>
            </w:r>
          </w:p>
        </w:tc>
      </w:tr>
      <w:tr w:rsidR="00C46E51" w:rsidRPr="003F62F8" w14:paraId="1E62E44D" w14:textId="77777777" w:rsidTr="00AE6324">
        <w:tc>
          <w:tcPr>
            <w:tcW w:w="1479" w:type="dxa"/>
          </w:tcPr>
          <w:p w14:paraId="57F3C545" w14:textId="4F00AA1B"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DE3C893" w14:textId="678AB4E8" w:rsidR="00C46E51" w:rsidRPr="003F62F8" w:rsidRDefault="00C46E51" w:rsidP="00C46E51">
            <w:pPr>
              <w:tabs>
                <w:tab w:val="left" w:pos="551"/>
              </w:tabs>
              <w:rPr>
                <w:lang w:val="en-US" w:eastAsia="ko-KR"/>
              </w:rPr>
            </w:pPr>
            <w:r>
              <w:rPr>
                <w:lang w:val="en-US" w:eastAsia="ko-KR"/>
              </w:rPr>
              <w:t>Almost</w:t>
            </w:r>
          </w:p>
        </w:tc>
        <w:tc>
          <w:tcPr>
            <w:tcW w:w="6780" w:type="dxa"/>
          </w:tcPr>
          <w:p w14:paraId="4F4B2616" w14:textId="11D783FE" w:rsidR="00C46E51" w:rsidRDefault="00C46E51" w:rsidP="00C46E51">
            <w:pPr>
              <w:rPr>
                <w:b/>
                <w:szCs w:val="22"/>
                <w:lang w:val="en-US"/>
              </w:rPr>
            </w:pPr>
            <w:r>
              <w:rPr>
                <w:lang w:val="en-US" w:eastAsia="ko-KR"/>
              </w:rPr>
              <w:t>The current FG 6-1a concerns UE-specific RRC configured BWP for data reception. If we can assume th</w:t>
            </w:r>
            <w:r w:rsidR="00792DD6">
              <w:rPr>
                <w:lang w:val="en-US" w:eastAsia="ko-KR"/>
              </w:rPr>
              <w:t>at</w:t>
            </w:r>
            <w:r>
              <w:rPr>
                <w:lang w:val="en-US" w:eastAsia="ko-KR"/>
              </w:rPr>
              <w:t xml:space="preserve"> for </w:t>
            </w:r>
            <w:r w:rsidR="00792DD6">
              <w:rPr>
                <w:lang w:val="en-US" w:eastAsia="ko-KR"/>
              </w:rPr>
              <w:t>unpaired spectrum,</w:t>
            </w:r>
            <w:r>
              <w:rPr>
                <w:lang w:val="en-US" w:eastAsia="ko-KR"/>
              </w:rPr>
              <w:t xml:space="preserve"> the initial DL BWP is only used for center frequency alignment between UL and DL </w:t>
            </w:r>
            <w:r w:rsidR="00792DD6">
              <w:rPr>
                <w:lang w:val="en-US" w:eastAsia="ko-KR"/>
              </w:rPr>
              <w:t>then</w:t>
            </w:r>
            <w:r>
              <w:rPr>
                <w:lang w:val="en-US" w:eastAsia="ko-KR"/>
              </w:rPr>
              <w:t xml:space="preserve"> the implementation can be easier for UE</w:t>
            </w:r>
            <w:r w:rsidR="00792DD6">
              <w:rPr>
                <w:lang w:val="en-US" w:eastAsia="ko-KR"/>
              </w:rPr>
              <w:t xml:space="preserve"> </w:t>
            </w:r>
            <w:r>
              <w:rPr>
                <w:lang w:val="en-US" w:eastAsia="ko-KR"/>
              </w:rPr>
              <w:t xml:space="preserve">– i.e., the </w:t>
            </w:r>
            <w:r w:rsidRPr="003F62F8">
              <w:rPr>
                <w:b/>
                <w:szCs w:val="22"/>
                <w:lang w:val="en-US"/>
              </w:rPr>
              <w:t xml:space="preserve">BW of </w:t>
            </w:r>
            <w:r w:rsidRPr="00350B42">
              <w:rPr>
                <w:b/>
                <w:strike/>
                <w:color w:val="FF0000"/>
                <w:szCs w:val="22"/>
                <w:lang w:val="en-US"/>
              </w:rPr>
              <w:t>UE-specific RRC</w:t>
            </w:r>
            <w:r w:rsidRPr="00350B42">
              <w:rPr>
                <w:b/>
                <w:color w:val="FF0000"/>
                <w:szCs w:val="22"/>
                <w:lang w:val="en-US"/>
              </w:rPr>
              <w:t xml:space="preserve"> separately </w:t>
            </w:r>
            <w:r w:rsidRPr="003F62F8">
              <w:rPr>
                <w:b/>
                <w:szCs w:val="22"/>
                <w:lang w:val="en-US"/>
              </w:rPr>
              <w:t xml:space="preserve">configured </w:t>
            </w:r>
            <w:r w:rsidRPr="00350B42">
              <w:rPr>
                <w:b/>
                <w:color w:val="FF0000"/>
                <w:szCs w:val="22"/>
                <w:lang w:val="en-US"/>
              </w:rPr>
              <w:t xml:space="preserve">initial DL </w:t>
            </w:r>
            <w:r w:rsidRPr="003F62F8">
              <w:rPr>
                <w:b/>
                <w:szCs w:val="22"/>
                <w:lang w:val="en-US"/>
              </w:rPr>
              <w:t>BWP may not include BW of the CORESET#0 or SSB</w:t>
            </w:r>
            <w:r>
              <w:rPr>
                <w:b/>
                <w:szCs w:val="22"/>
                <w:lang w:val="en-US"/>
              </w:rPr>
              <w:t>.</w:t>
            </w:r>
          </w:p>
          <w:p w14:paraId="66928771" w14:textId="1100F2DC" w:rsidR="00C46E51" w:rsidRPr="003F62F8" w:rsidRDefault="00C46E51" w:rsidP="00C46E51">
            <w:pPr>
              <w:rPr>
                <w:lang w:val="en-US" w:eastAsia="ko-KR"/>
              </w:rPr>
            </w:pPr>
            <w:r>
              <w:rPr>
                <w:lang w:val="en-US" w:eastAsia="ko-KR"/>
              </w:rPr>
              <w:t>This can be a dedicated FG for RedCap UE (due to RedCap specific issue), if companies concern taking FG6-1a as mandatory.</w:t>
            </w:r>
          </w:p>
        </w:tc>
      </w:tr>
      <w:tr w:rsidR="00C46E51" w:rsidRPr="003F62F8" w14:paraId="2C5C45A6" w14:textId="77777777" w:rsidTr="00AE6324">
        <w:tc>
          <w:tcPr>
            <w:tcW w:w="1479" w:type="dxa"/>
          </w:tcPr>
          <w:p w14:paraId="52DD272D" w14:textId="4E63203F" w:rsidR="00C46E51" w:rsidRPr="005470D5" w:rsidRDefault="00A21176" w:rsidP="00C46E51">
            <w:pPr>
              <w:rPr>
                <w:rFonts w:eastAsiaTheme="minorEastAsia"/>
                <w:lang w:val="en-US" w:eastAsia="zh-CN"/>
              </w:rPr>
            </w:pPr>
            <w:r>
              <w:rPr>
                <w:rFonts w:eastAsiaTheme="minorEastAsia"/>
                <w:lang w:val="en-US" w:eastAsia="zh-CN"/>
              </w:rPr>
              <w:t>Qualcomm</w:t>
            </w:r>
          </w:p>
        </w:tc>
        <w:tc>
          <w:tcPr>
            <w:tcW w:w="1372" w:type="dxa"/>
          </w:tcPr>
          <w:p w14:paraId="0934D4F3" w14:textId="77777777" w:rsidR="00C46E51" w:rsidRPr="003F62F8" w:rsidRDefault="00C46E51" w:rsidP="00C46E51">
            <w:pPr>
              <w:tabs>
                <w:tab w:val="left" w:pos="551"/>
              </w:tabs>
              <w:rPr>
                <w:lang w:val="en-US" w:eastAsia="ko-KR"/>
              </w:rPr>
            </w:pPr>
          </w:p>
        </w:tc>
        <w:tc>
          <w:tcPr>
            <w:tcW w:w="6780" w:type="dxa"/>
          </w:tcPr>
          <w:p w14:paraId="30E62171" w14:textId="77777777" w:rsidR="00A21176" w:rsidRPr="00A21176" w:rsidRDefault="00175575" w:rsidP="00A21176">
            <w:pPr>
              <w:rPr>
                <w:rFonts w:eastAsiaTheme="minorEastAsia"/>
                <w:lang w:val="en-US" w:eastAsia="zh-CN"/>
              </w:rPr>
            </w:pPr>
            <w:r>
              <w:rPr>
                <w:rFonts w:eastAsiaTheme="minorEastAsia"/>
                <w:lang w:val="en-US" w:eastAsia="zh-CN"/>
              </w:rPr>
              <w:t xml:space="preserve"> </w:t>
            </w:r>
            <w:r w:rsidR="00A21176" w:rsidRPr="00A21176">
              <w:rPr>
                <w:rFonts w:eastAsiaTheme="minorEastAsia"/>
                <w:lang w:val="en-US" w:eastAsia="zh-CN"/>
              </w:rPr>
              <w:t>Support of FG 6-1a should be optional for RedCap UE in RRC connected state.</w:t>
            </w:r>
          </w:p>
          <w:p w14:paraId="4ADA1B75" w14:textId="7D815F51" w:rsidR="00C46E51" w:rsidRPr="00175575" w:rsidRDefault="00A21176" w:rsidP="00A21176">
            <w:pPr>
              <w:rPr>
                <w:rFonts w:eastAsiaTheme="minorEastAsia"/>
                <w:lang w:val="en-US" w:eastAsia="zh-CN"/>
              </w:rPr>
            </w:pPr>
            <w:r w:rsidRPr="00A21176">
              <w:rPr>
                <w:rFonts w:eastAsiaTheme="minorEastAsia"/>
                <w:lang w:val="en-US" w:eastAsia="zh-CN"/>
              </w:rPr>
              <w:t>The initial DL BWP of RedCap UE</w:t>
            </w:r>
            <w:r>
              <w:rPr>
                <w:rFonts w:eastAsiaTheme="minorEastAsia"/>
                <w:lang w:val="en-US" w:eastAsia="zh-CN"/>
              </w:rPr>
              <w:t xml:space="preserve"> (MIB or SIB configured)</w:t>
            </w:r>
            <w:r w:rsidRPr="00A21176">
              <w:rPr>
                <w:rFonts w:eastAsiaTheme="minorEastAsia"/>
                <w:lang w:val="en-US" w:eastAsia="zh-CN"/>
              </w:rPr>
              <w:t xml:space="preserve"> </w:t>
            </w:r>
            <w:proofErr w:type="gramStart"/>
            <w:r w:rsidRPr="00A21176">
              <w:rPr>
                <w:rFonts w:eastAsiaTheme="minorEastAsia"/>
                <w:lang w:val="en-US" w:eastAsia="zh-CN"/>
              </w:rPr>
              <w:t>has to</w:t>
            </w:r>
            <w:proofErr w:type="gramEnd"/>
            <w:r w:rsidRPr="00A21176">
              <w:rPr>
                <w:rFonts w:eastAsiaTheme="minorEastAsia"/>
                <w:lang w:val="en-US" w:eastAsia="zh-CN"/>
              </w:rPr>
              <w:t xml:space="preserve"> include SSB</w:t>
            </w:r>
            <w:r w:rsidR="00BD3A68">
              <w:rPr>
                <w:rFonts w:eastAsiaTheme="minorEastAsia"/>
                <w:lang w:val="en-US" w:eastAsia="zh-CN"/>
              </w:rPr>
              <w:t xml:space="preserve"> and CSS for msg2/msg4/</w:t>
            </w:r>
            <w:proofErr w:type="spellStart"/>
            <w:r w:rsidR="00BD3A68">
              <w:rPr>
                <w:rFonts w:eastAsiaTheme="minorEastAsia"/>
                <w:lang w:val="en-US" w:eastAsia="zh-CN"/>
              </w:rPr>
              <w:t>msgB</w:t>
            </w:r>
            <w:proofErr w:type="spellEnd"/>
            <w:r w:rsidR="00BD3A68">
              <w:rPr>
                <w:rFonts w:eastAsiaTheme="minorEastAsia"/>
                <w:lang w:val="en-US" w:eastAsia="zh-CN"/>
              </w:rPr>
              <w:t>/SI update</w:t>
            </w:r>
            <w:r w:rsidRPr="00A21176">
              <w:rPr>
                <w:rFonts w:eastAsiaTheme="minorEastAsia"/>
                <w:lang w:val="en-US" w:eastAsia="zh-CN"/>
              </w:rPr>
              <w:t>.</w:t>
            </w:r>
          </w:p>
        </w:tc>
      </w:tr>
      <w:tr w:rsidR="00C46E51" w:rsidRPr="003F62F8" w14:paraId="0AB6FC9E" w14:textId="77777777" w:rsidTr="00AE6324">
        <w:tc>
          <w:tcPr>
            <w:tcW w:w="1479" w:type="dxa"/>
          </w:tcPr>
          <w:p w14:paraId="6AE8CB97" w14:textId="3FE3A100" w:rsidR="00C46E51" w:rsidRPr="00E60CF5" w:rsidRDefault="00E60CF5" w:rsidP="00C46E5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FD75B55" w14:textId="1AA44575" w:rsidR="00C46E51" w:rsidRPr="00E60CF5" w:rsidRDefault="00E60CF5" w:rsidP="00C46E51">
            <w:pPr>
              <w:tabs>
                <w:tab w:val="left" w:pos="551"/>
              </w:tabs>
              <w:rPr>
                <w:rFonts w:eastAsia="游明朝" w:hint="eastAsia"/>
                <w:lang w:val="en-US" w:eastAsia="ja-JP"/>
              </w:rPr>
            </w:pPr>
            <w:r>
              <w:rPr>
                <w:rFonts w:eastAsia="游明朝" w:hint="eastAsia"/>
                <w:lang w:val="en-US" w:eastAsia="ja-JP"/>
              </w:rPr>
              <w:t>Y</w:t>
            </w:r>
          </w:p>
        </w:tc>
        <w:tc>
          <w:tcPr>
            <w:tcW w:w="6780" w:type="dxa"/>
          </w:tcPr>
          <w:p w14:paraId="03D7D946" w14:textId="77777777" w:rsidR="00C46E51" w:rsidRPr="003F62F8" w:rsidRDefault="00C46E51" w:rsidP="00C46E51">
            <w:pPr>
              <w:rPr>
                <w:lang w:val="en-US" w:eastAsia="ko-KR"/>
              </w:rPr>
            </w:pPr>
          </w:p>
        </w:tc>
      </w:tr>
    </w:tbl>
    <w:p w14:paraId="580724E8" w14:textId="49C43776" w:rsidR="008F4EEF" w:rsidRPr="003F62F8" w:rsidRDefault="008F4EEF" w:rsidP="001330AA">
      <w:pPr>
        <w:spacing w:after="100" w:afterAutospacing="1"/>
        <w:jc w:val="both"/>
        <w:rPr>
          <w:rFonts w:ascii="Times" w:hAnsi="Times"/>
          <w:szCs w:val="24"/>
          <w:lang w:val="en-US"/>
        </w:rPr>
      </w:pPr>
    </w:p>
    <w:p w14:paraId="4C78BB2D" w14:textId="3CEB8D89" w:rsidR="00AB272E" w:rsidRPr="003F62F8" w:rsidRDefault="00A45A7B" w:rsidP="00AB272E">
      <w:pPr>
        <w:spacing w:after="100" w:afterAutospacing="1"/>
        <w:jc w:val="both"/>
        <w:rPr>
          <w:rFonts w:ascii="Times" w:hAnsi="Times"/>
          <w:b/>
          <w:bCs/>
          <w:szCs w:val="22"/>
          <w:lang w:val="en-US"/>
        </w:rPr>
      </w:pPr>
      <w:r w:rsidRPr="003F62F8">
        <w:rPr>
          <w:szCs w:val="22"/>
          <w:lang w:val="en-US"/>
        </w:rPr>
        <w:t>A few contributions indicate that if FG 6-1a is supported, additional features might need to be also supported. [</w:t>
      </w:r>
      <w:r w:rsidRPr="003F62F8">
        <w:rPr>
          <w:lang w:val="en-US"/>
        </w:rPr>
        <w:t xml:space="preserve">11] mentions </w:t>
      </w:r>
      <w:r w:rsidRPr="003F62F8">
        <w:rPr>
          <w:szCs w:val="22"/>
          <w:lang w:val="en-US"/>
        </w:rPr>
        <w:t xml:space="preserve">synchronization based purely on TRS and RSRP/RSRQ measurements of serving cell based on CSI-RS (FG1-5a). [17] refers to periodic TRS and dedicated RRC </w:t>
      </w:r>
      <w:r w:rsidR="00036465" w:rsidRPr="003F62F8">
        <w:rPr>
          <w:szCs w:val="22"/>
          <w:lang w:val="en-US"/>
        </w:rPr>
        <w:t>signaling</w:t>
      </w:r>
      <w:r w:rsidRPr="003F62F8">
        <w:rPr>
          <w:szCs w:val="22"/>
          <w:lang w:val="en-US"/>
        </w:rPr>
        <w:t xml:space="preserve"> for SI update.</w:t>
      </w:r>
    </w:p>
    <w:p w14:paraId="7E19C573" w14:textId="77777777" w:rsidR="00AB272E" w:rsidRPr="00755698" w:rsidRDefault="00AB272E" w:rsidP="00F56624">
      <w:pPr>
        <w:pStyle w:val="a8"/>
        <w:numPr>
          <w:ilvl w:val="0"/>
          <w:numId w:val="6"/>
        </w:numPr>
        <w:jc w:val="both"/>
        <w:rPr>
          <w:sz w:val="20"/>
          <w:szCs w:val="22"/>
          <w:lang w:val="en-US"/>
        </w:rPr>
      </w:pPr>
      <w:r w:rsidRPr="00755698">
        <w:rPr>
          <w:sz w:val="20"/>
          <w:szCs w:val="22"/>
          <w:lang w:val="en-US"/>
        </w:rPr>
        <w:t>[11]: A RedCap UE not having SSB in active BWP would need to support at least optional features:</w:t>
      </w:r>
    </w:p>
    <w:p w14:paraId="3DB8C5DD" w14:textId="77777777" w:rsidR="00AB272E" w:rsidRPr="003F62F8" w:rsidRDefault="00AB272E" w:rsidP="00F56624">
      <w:pPr>
        <w:pStyle w:val="a8"/>
        <w:numPr>
          <w:ilvl w:val="1"/>
          <w:numId w:val="6"/>
        </w:numPr>
        <w:jc w:val="both"/>
        <w:rPr>
          <w:sz w:val="20"/>
          <w:szCs w:val="22"/>
          <w:lang w:val="en-US"/>
        </w:rPr>
      </w:pPr>
      <w:r w:rsidRPr="003F62F8">
        <w:rPr>
          <w:sz w:val="20"/>
          <w:szCs w:val="22"/>
          <w:lang w:val="en-US"/>
        </w:rPr>
        <w:t xml:space="preserve">FG 6-1a including at least synchronization based purely on TRS, </w:t>
      </w:r>
    </w:p>
    <w:p w14:paraId="748B7723" w14:textId="77777777" w:rsidR="00AB272E" w:rsidRPr="003F62F8" w:rsidRDefault="00AB272E" w:rsidP="00F56624">
      <w:pPr>
        <w:pStyle w:val="a8"/>
        <w:numPr>
          <w:ilvl w:val="1"/>
          <w:numId w:val="6"/>
        </w:numPr>
        <w:jc w:val="both"/>
        <w:rPr>
          <w:sz w:val="20"/>
          <w:szCs w:val="22"/>
          <w:lang w:val="en-US"/>
        </w:rPr>
      </w:pPr>
      <w:r w:rsidRPr="003F62F8">
        <w:rPr>
          <w:sz w:val="20"/>
          <w:szCs w:val="22"/>
          <w:lang w:val="en-US"/>
        </w:rPr>
        <w:t>RSRP/RSRQ measurements of serving cell based on CSI-RS (FG1-5a).</w:t>
      </w:r>
    </w:p>
    <w:p w14:paraId="25668156" w14:textId="77777777" w:rsidR="00AB272E" w:rsidRPr="00755698" w:rsidRDefault="00AB272E" w:rsidP="00F56624">
      <w:pPr>
        <w:pStyle w:val="a8"/>
        <w:numPr>
          <w:ilvl w:val="0"/>
          <w:numId w:val="6"/>
        </w:numPr>
        <w:jc w:val="both"/>
        <w:rPr>
          <w:sz w:val="20"/>
          <w:szCs w:val="22"/>
          <w:lang w:val="en-US"/>
        </w:rPr>
      </w:pPr>
      <w:r w:rsidRPr="00755698">
        <w:rPr>
          <w:sz w:val="20"/>
          <w:szCs w:val="22"/>
          <w:lang w:val="en-US"/>
        </w:rPr>
        <w:t>[17]: If RedCap UE supports FG 6-1a and operates in an active DL BWP without CORESET0 or SSB, it expects to receive:</w:t>
      </w:r>
    </w:p>
    <w:p w14:paraId="687C9163" w14:textId="5EC6F363" w:rsidR="00AB272E" w:rsidRPr="003F62F8" w:rsidRDefault="00755698" w:rsidP="00F56624">
      <w:pPr>
        <w:pStyle w:val="a8"/>
        <w:numPr>
          <w:ilvl w:val="1"/>
          <w:numId w:val="6"/>
        </w:numPr>
        <w:jc w:val="both"/>
        <w:rPr>
          <w:sz w:val="20"/>
          <w:szCs w:val="22"/>
          <w:lang w:val="en-US"/>
        </w:rPr>
      </w:pPr>
      <w:r>
        <w:rPr>
          <w:sz w:val="20"/>
          <w:szCs w:val="22"/>
          <w:lang w:val="en-US"/>
        </w:rPr>
        <w:t>P</w:t>
      </w:r>
      <w:r w:rsidR="00AB272E" w:rsidRPr="003F62F8">
        <w:rPr>
          <w:sz w:val="20"/>
          <w:szCs w:val="22"/>
          <w:lang w:val="en-US"/>
        </w:rPr>
        <w:t xml:space="preserve">eriodic TRS for time/frequency tracking </w:t>
      </w:r>
    </w:p>
    <w:p w14:paraId="0DE2784E" w14:textId="2A00C0CD" w:rsidR="00AB272E" w:rsidRPr="003F62F8" w:rsidRDefault="00755698" w:rsidP="00F56624">
      <w:pPr>
        <w:pStyle w:val="a8"/>
        <w:numPr>
          <w:ilvl w:val="1"/>
          <w:numId w:val="6"/>
        </w:numPr>
        <w:jc w:val="both"/>
        <w:rPr>
          <w:sz w:val="20"/>
          <w:szCs w:val="22"/>
          <w:lang w:val="en-US"/>
        </w:rPr>
      </w:pPr>
      <w:r>
        <w:rPr>
          <w:sz w:val="20"/>
          <w:szCs w:val="22"/>
          <w:lang w:val="en-US"/>
        </w:rPr>
        <w:t>D</w:t>
      </w:r>
      <w:r w:rsidR="00AB272E" w:rsidRPr="003F62F8">
        <w:rPr>
          <w:sz w:val="20"/>
          <w:szCs w:val="22"/>
          <w:lang w:val="en-US"/>
        </w:rPr>
        <w:t xml:space="preserve">edicated RRC </w:t>
      </w:r>
      <w:r w:rsidR="00036465" w:rsidRPr="003F62F8">
        <w:rPr>
          <w:sz w:val="20"/>
          <w:szCs w:val="22"/>
          <w:lang w:val="en-US"/>
        </w:rPr>
        <w:t>signaling</w:t>
      </w:r>
      <w:r w:rsidR="00AB272E" w:rsidRPr="003F62F8">
        <w:rPr>
          <w:sz w:val="20"/>
          <w:szCs w:val="22"/>
          <w:lang w:val="en-US"/>
        </w:rPr>
        <w:t xml:space="preserve"> for SI update</w:t>
      </w:r>
    </w:p>
    <w:p w14:paraId="442E0D0C" w14:textId="37A5331E" w:rsidR="00AB272E" w:rsidRPr="003F62F8" w:rsidRDefault="00755698" w:rsidP="00F56624">
      <w:pPr>
        <w:pStyle w:val="a8"/>
        <w:numPr>
          <w:ilvl w:val="1"/>
          <w:numId w:val="6"/>
        </w:numPr>
        <w:jc w:val="both"/>
        <w:rPr>
          <w:sz w:val="20"/>
          <w:szCs w:val="22"/>
          <w:lang w:val="en-US"/>
        </w:rPr>
      </w:pPr>
      <w:r>
        <w:rPr>
          <w:sz w:val="20"/>
          <w:szCs w:val="22"/>
          <w:lang w:val="en-US"/>
        </w:rPr>
        <w:t>D</w:t>
      </w:r>
      <w:r w:rsidR="00AB272E" w:rsidRPr="003F62F8">
        <w:rPr>
          <w:sz w:val="20"/>
          <w:szCs w:val="22"/>
          <w:lang w:val="en-US"/>
        </w:rPr>
        <w:t>edicated BFR-CSIRS-RACH resource, if BFR-CSI-RS is configured in the active BWP</w:t>
      </w:r>
    </w:p>
    <w:p w14:paraId="7AB581DF" w14:textId="317426F8" w:rsidR="002613D7" w:rsidRPr="003F62F8" w:rsidRDefault="002613D7" w:rsidP="002613D7">
      <w:pPr>
        <w:jc w:val="both"/>
        <w:rPr>
          <w:b/>
          <w:lang w:val="en-US"/>
        </w:rPr>
      </w:pPr>
      <w:r w:rsidRPr="003F62F8">
        <w:rPr>
          <w:b/>
          <w:highlight w:val="yellow"/>
          <w:lang w:val="en-US"/>
        </w:rPr>
        <w:t>FL1 High Priority Question 4-2</w:t>
      </w:r>
      <w:r w:rsidRPr="003F62F8">
        <w:rPr>
          <w:b/>
          <w:lang w:val="en-US"/>
        </w:rPr>
        <w:t xml:space="preserve">: </w:t>
      </w:r>
      <w:r w:rsidR="00AB272E" w:rsidRPr="003F62F8">
        <w:rPr>
          <w:b/>
          <w:lang w:val="en-US"/>
        </w:rPr>
        <w:t>Is there a need to support any other features or signaling related to non-initial BWP operation beyond</w:t>
      </w:r>
      <w:r w:rsidRPr="003F62F8">
        <w:rPr>
          <w:b/>
          <w:lang w:val="en-US"/>
        </w:rPr>
        <w:t xml:space="preserve"> FG 6-1</w:t>
      </w:r>
      <w:r w:rsidR="00AB272E" w:rsidRPr="003F62F8">
        <w:rPr>
          <w:b/>
          <w:lang w:val="en-US"/>
        </w:rPr>
        <w:t>a</w:t>
      </w:r>
      <w:r w:rsidRPr="003F62F8">
        <w:rPr>
          <w:b/>
          <w:lang w:val="en-US"/>
        </w:rPr>
        <w:t>?</w:t>
      </w:r>
    </w:p>
    <w:tbl>
      <w:tblPr>
        <w:tblStyle w:val="af7"/>
        <w:tblW w:w="9631" w:type="dxa"/>
        <w:tblLook w:val="04A0" w:firstRow="1" w:lastRow="0" w:firstColumn="1" w:lastColumn="0" w:noHBand="0" w:noVBand="1"/>
      </w:tblPr>
      <w:tblGrid>
        <w:gridCol w:w="1479"/>
        <w:gridCol w:w="1372"/>
        <w:gridCol w:w="6780"/>
      </w:tblGrid>
      <w:tr w:rsidR="002613D7" w:rsidRPr="003F62F8" w14:paraId="081E76AF" w14:textId="77777777" w:rsidTr="00AE6324">
        <w:tc>
          <w:tcPr>
            <w:tcW w:w="1479" w:type="dxa"/>
            <w:shd w:val="clear" w:color="auto" w:fill="D9D9D9" w:themeFill="background1" w:themeFillShade="D9"/>
          </w:tcPr>
          <w:p w14:paraId="2EE477DA" w14:textId="77777777" w:rsidR="002613D7" w:rsidRPr="003F62F8" w:rsidRDefault="002613D7" w:rsidP="00AE6324">
            <w:pPr>
              <w:rPr>
                <w:b/>
                <w:bCs/>
                <w:lang w:val="en-US"/>
              </w:rPr>
            </w:pPr>
            <w:r w:rsidRPr="003F62F8">
              <w:rPr>
                <w:b/>
                <w:bCs/>
                <w:lang w:val="en-US"/>
              </w:rPr>
              <w:t>Company</w:t>
            </w:r>
          </w:p>
        </w:tc>
        <w:tc>
          <w:tcPr>
            <w:tcW w:w="1372" w:type="dxa"/>
            <w:shd w:val="clear" w:color="auto" w:fill="D9D9D9" w:themeFill="background1" w:themeFillShade="D9"/>
          </w:tcPr>
          <w:p w14:paraId="0DD6ABA8" w14:textId="586583AA" w:rsidR="002613D7" w:rsidRPr="003F62F8" w:rsidRDefault="002613D7" w:rsidP="00AE6324">
            <w:pPr>
              <w:rPr>
                <w:b/>
                <w:bCs/>
                <w:lang w:val="en-US"/>
              </w:rPr>
            </w:pPr>
            <w:r w:rsidRPr="003F62F8">
              <w:rPr>
                <w:b/>
                <w:bCs/>
                <w:lang w:val="en-US"/>
              </w:rPr>
              <w:t>Y/N</w:t>
            </w:r>
          </w:p>
        </w:tc>
        <w:tc>
          <w:tcPr>
            <w:tcW w:w="6780" w:type="dxa"/>
            <w:shd w:val="clear" w:color="auto" w:fill="D9D9D9" w:themeFill="background1" w:themeFillShade="D9"/>
          </w:tcPr>
          <w:p w14:paraId="7F840E1D" w14:textId="77777777" w:rsidR="002613D7" w:rsidRPr="003F62F8" w:rsidRDefault="002613D7" w:rsidP="00AE6324">
            <w:pPr>
              <w:rPr>
                <w:b/>
                <w:bCs/>
                <w:lang w:val="en-US"/>
              </w:rPr>
            </w:pPr>
            <w:r w:rsidRPr="003F62F8">
              <w:rPr>
                <w:b/>
                <w:bCs/>
                <w:lang w:val="en-US"/>
              </w:rPr>
              <w:t>Comments</w:t>
            </w:r>
          </w:p>
        </w:tc>
      </w:tr>
      <w:tr w:rsidR="00C46E51" w:rsidRPr="003F62F8" w14:paraId="2FC03F51" w14:textId="77777777" w:rsidTr="00AE6324">
        <w:tc>
          <w:tcPr>
            <w:tcW w:w="1479" w:type="dxa"/>
          </w:tcPr>
          <w:p w14:paraId="13BBCCB4" w14:textId="5DC01F0F" w:rsidR="00C46E51" w:rsidRPr="003F62F8" w:rsidRDefault="00C46E51" w:rsidP="00C46E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6A8C08D" w14:textId="77777777" w:rsidR="00C46E51" w:rsidRPr="003F62F8" w:rsidRDefault="00C46E51" w:rsidP="00C46E51">
            <w:pPr>
              <w:tabs>
                <w:tab w:val="left" w:pos="551"/>
              </w:tabs>
              <w:rPr>
                <w:lang w:val="en-US" w:eastAsia="ko-KR"/>
              </w:rPr>
            </w:pPr>
          </w:p>
        </w:tc>
        <w:tc>
          <w:tcPr>
            <w:tcW w:w="6780" w:type="dxa"/>
          </w:tcPr>
          <w:p w14:paraId="32EFACAD" w14:textId="1046424A" w:rsidR="00C46E51" w:rsidRPr="003F62F8" w:rsidRDefault="00C46E51" w:rsidP="00C46E5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 xml:space="preserve">other related features are not necessarily </w:t>
            </w:r>
            <w:r w:rsidR="00792DD6">
              <w:rPr>
                <w:lang w:val="en-US" w:eastAsia="ko-KR"/>
              </w:rPr>
              <w:t>coupled. But we could be open for further discussion.</w:t>
            </w:r>
          </w:p>
        </w:tc>
      </w:tr>
      <w:tr w:rsidR="00C46E51" w:rsidRPr="003F62F8" w14:paraId="7AD9B4C7" w14:textId="77777777" w:rsidTr="00AE6324">
        <w:tc>
          <w:tcPr>
            <w:tcW w:w="1479" w:type="dxa"/>
          </w:tcPr>
          <w:p w14:paraId="7D49D16D" w14:textId="77777777" w:rsidR="00C46E51" w:rsidRPr="003F62F8" w:rsidRDefault="00C46E51" w:rsidP="00C46E51">
            <w:pPr>
              <w:rPr>
                <w:lang w:val="en-US" w:eastAsia="ko-KR"/>
              </w:rPr>
            </w:pPr>
          </w:p>
        </w:tc>
        <w:tc>
          <w:tcPr>
            <w:tcW w:w="1372" w:type="dxa"/>
          </w:tcPr>
          <w:p w14:paraId="13F43BFC" w14:textId="77777777" w:rsidR="00C46E51" w:rsidRPr="003F62F8" w:rsidRDefault="00C46E51" w:rsidP="00C46E51">
            <w:pPr>
              <w:tabs>
                <w:tab w:val="left" w:pos="551"/>
              </w:tabs>
              <w:rPr>
                <w:lang w:val="en-US" w:eastAsia="ko-KR"/>
              </w:rPr>
            </w:pPr>
          </w:p>
        </w:tc>
        <w:tc>
          <w:tcPr>
            <w:tcW w:w="6780" w:type="dxa"/>
          </w:tcPr>
          <w:p w14:paraId="1BADEFEA" w14:textId="77777777" w:rsidR="00C46E51" w:rsidRPr="003F62F8" w:rsidRDefault="00C46E51" w:rsidP="00C46E51">
            <w:pPr>
              <w:rPr>
                <w:lang w:val="en-US" w:eastAsia="ko-KR"/>
              </w:rPr>
            </w:pPr>
          </w:p>
        </w:tc>
      </w:tr>
      <w:tr w:rsidR="00C46E51" w:rsidRPr="003F62F8" w14:paraId="535B3A19" w14:textId="77777777" w:rsidTr="00AE6324">
        <w:tc>
          <w:tcPr>
            <w:tcW w:w="1479" w:type="dxa"/>
          </w:tcPr>
          <w:p w14:paraId="0CF92F28" w14:textId="77777777" w:rsidR="00C46E51" w:rsidRPr="003F62F8" w:rsidRDefault="00C46E51" w:rsidP="00C46E51">
            <w:pPr>
              <w:rPr>
                <w:lang w:val="en-US" w:eastAsia="ko-KR"/>
              </w:rPr>
            </w:pPr>
          </w:p>
        </w:tc>
        <w:tc>
          <w:tcPr>
            <w:tcW w:w="1372" w:type="dxa"/>
          </w:tcPr>
          <w:p w14:paraId="4E92C48F" w14:textId="77777777" w:rsidR="00C46E51" w:rsidRPr="003F62F8" w:rsidRDefault="00C46E51" w:rsidP="00C46E51">
            <w:pPr>
              <w:tabs>
                <w:tab w:val="left" w:pos="551"/>
              </w:tabs>
              <w:rPr>
                <w:lang w:val="en-US" w:eastAsia="ko-KR"/>
              </w:rPr>
            </w:pPr>
          </w:p>
        </w:tc>
        <w:tc>
          <w:tcPr>
            <w:tcW w:w="6780" w:type="dxa"/>
          </w:tcPr>
          <w:p w14:paraId="6F8B702C" w14:textId="77777777" w:rsidR="00C46E51" w:rsidRPr="003F62F8" w:rsidRDefault="00C46E51" w:rsidP="00C46E51">
            <w:pPr>
              <w:rPr>
                <w:lang w:val="en-US" w:eastAsia="ko-KR"/>
              </w:rPr>
            </w:pPr>
          </w:p>
        </w:tc>
      </w:tr>
    </w:tbl>
    <w:p w14:paraId="277AC36A" w14:textId="77777777" w:rsidR="006C6783" w:rsidRPr="003F62F8" w:rsidRDefault="006C6783" w:rsidP="006C6783">
      <w:pPr>
        <w:spacing w:after="100" w:afterAutospacing="1"/>
        <w:jc w:val="both"/>
        <w:rPr>
          <w:rFonts w:ascii="Times" w:hAnsi="Times"/>
          <w:szCs w:val="24"/>
          <w:lang w:val="en-US"/>
        </w:rPr>
      </w:pPr>
    </w:p>
    <w:p w14:paraId="2BA78171" w14:textId="03F786D5" w:rsidR="006C6783" w:rsidRPr="003F62F8" w:rsidRDefault="006C6783" w:rsidP="006C6783">
      <w:pPr>
        <w:pStyle w:val="1"/>
        <w:ind w:left="1134" w:hanging="1134"/>
        <w:rPr>
          <w:lang w:val="en-US"/>
        </w:rPr>
      </w:pPr>
      <w:r w:rsidRPr="003F62F8">
        <w:rPr>
          <w:lang w:val="en-US"/>
        </w:rPr>
        <w:t xml:space="preserve">RF retuning and BWP switching </w:t>
      </w:r>
    </w:p>
    <w:p w14:paraId="541D8DE9" w14:textId="77777777" w:rsidR="006C6783" w:rsidRPr="003F62F8" w:rsidRDefault="006C6783" w:rsidP="006C6783">
      <w:pPr>
        <w:spacing w:after="100" w:afterAutospacing="1"/>
        <w:jc w:val="both"/>
        <w:rPr>
          <w:rFonts w:ascii="Times" w:hAnsi="Times"/>
          <w:szCs w:val="24"/>
          <w:lang w:val="en-US"/>
        </w:rPr>
      </w:pPr>
      <w:r w:rsidRPr="003F62F8">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CDA16E3" w14:textId="77777777" w:rsidR="006C6783" w:rsidRPr="003F62F8" w:rsidRDefault="006C6783" w:rsidP="00AB3887">
      <w:pPr>
        <w:pStyle w:val="2"/>
        <w:ind w:left="1134" w:hanging="1134"/>
        <w:rPr>
          <w:lang w:val="en-US"/>
        </w:rPr>
      </w:pPr>
      <w:r w:rsidRPr="003F62F8">
        <w:rPr>
          <w:lang w:val="en-US"/>
        </w:rPr>
        <w:t>RF switching delay</w:t>
      </w:r>
    </w:p>
    <w:p w14:paraId="25ACC3E1" w14:textId="09465006" w:rsidR="006C6783" w:rsidRPr="003F62F8" w:rsidRDefault="006C6783" w:rsidP="006C6783">
      <w:pPr>
        <w:spacing w:after="100" w:afterAutospacing="1"/>
        <w:jc w:val="both"/>
        <w:rPr>
          <w:lang w:val="en-US"/>
        </w:rPr>
      </w:pPr>
      <w:r w:rsidRPr="003F62F8">
        <w:rPr>
          <w:lang w:val="en-US"/>
        </w:rPr>
        <w:t>In the previous meeting, RAN1#105-e, no consensus could be reached regarding whether an LS should be sent to RAN4 for their input on RF switching time</w:t>
      </w:r>
      <w:r w:rsidRPr="003F62F8">
        <w:rPr>
          <w:rFonts w:ascii="Times" w:hAnsi="Times"/>
          <w:szCs w:val="24"/>
          <w:lang w:val="en-US"/>
        </w:rPr>
        <w:t>. The discussion was captured in [41] and a draft LS</w:t>
      </w:r>
      <w:r w:rsidRPr="003F62F8">
        <w:rPr>
          <w:lang w:val="en-US"/>
        </w:rPr>
        <w:t xml:space="preserve"> with the following LS text was provided in</w:t>
      </w:r>
      <w:r w:rsidRPr="003F62F8">
        <w:rPr>
          <w:rFonts w:ascii="Times" w:hAnsi="Times"/>
          <w:szCs w:val="24"/>
          <w:lang w:val="en-US"/>
        </w:rPr>
        <w:t xml:space="preserve"> </w:t>
      </w:r>
      <w:r w:rsidRPr="003F62F8">
        <w:rPr>
          <w:lang w:val="en-US"/>
        </w:rPr>
        <w:t xml:space="preserve">[42]. This LS text is included below for the reader’s convenience, with numbered paragraphs and sub-bullets added </w:t>
      </w:r>
      <w:r w:rsidRPr="003F62F8">
        <w:rPr>
          <w:color w:val="FF0000"/>
          <w:lang w:val="en-US"/>
        </w:rPr>
        <w:t xml:space="preserve">in red </w:t>
      </w:r>
      <w:r w:rsidRPr="003F62F8">
        <w:rPr>
          <w:lang w:val="en-US"/>
        </w:rPr>
        <w:t xml:space="preserve">to facilitate further discussion. During the email discussion in RAN1#105-e, some </w:t>
      </w:r>
      <w:r w:rsidR="004E5690">
        <w:rPr>
          <w:lang w:val="en-US"/>
        </w:rPr>
        <w:t>contributions</w:t>
      </w:r>
      <w:r w:rsidRPr="003F62F8">
        <w:rPr>
          <w:lang w:val="en-US"/>
        </w:rPr>
        <w:t xml:space="preserve"> supported sending the LS, some </w:t>
      </w:r>
      <w:r w:rsidR="004E5690">
        <w:rPr>
          <w:lang w:val="en-US"/>
        </w:rPr>
        <w:t>contributions</w:t>
      </w:r>
      <w:r w:rsidRPr="003F62F8">
        <w:rPr>
          <w:lang w:val="en-US"/>
        </w:rPr>
        <w:t xml:space="preserve"> agreed to send only the first paragraph, one </w:t>
      </w:r>
      <w:r w:rsidR="006742B0">
        <w:rPr>
          <w:lang w:val="en-US"/>
        </w:rPr>
        <w:t>contribution</w:t>
      </w:r>
      <w:r w:rsidRPr="003F62F8">
        <w:rPr>
          <w:lang w:val="en-US"/>
        </w:rPr>
        <w:t xml:space="preserve"> wanted to make distinction between FR1 and FR2, and others </w:t>
      </w:r>
      <w:r w:rsidR="00487E56">
        <w:rPr>
          <w:lang w:val="en-US"/>
        </w:rPr>
        <w:t>opposed</w:t>
      </w:r>
      <w:r w:rsidRPr="003F62F8">
        <w:rPr>
          <w:lang w:val="en-US"/>
        </w:rPr>
        <w:t xml:space="preserve"> sending any LS on this topic.</w:t>
      </w:r>
    </w:p>
    <w:p w14:paraId="6FE3582A" w14:textId="77777777" w:rsidR="006C6783" w:rsidRPr="003F62F8" w:rsidRDefault="006C6783" w:rsidP="006C6783">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6C6783" w:rsidRPr="003F62F8" w14:paraId="5A38BE68" w14:textId="77777777" w:rsidTr="00AE6324">
        <w:tc>
          <w:tcPr>
            <w:tcW w:w="9068" w:type="dxa"/>
          </w:tcPr>
          <w:p w14:paraId="7FBA43C2" w14:textId="77777777" w:rsidR="006C6783" w:rsidRPr="00036465" w:rsidRDefault="006C6783" w:rsidP="00AE6324">
            <w:pPr>
              <w:pStyle w:val="1"/>
              <w:numPr>
                <w:ilvl w:val="0"/>
                <w:numId w:val="0"/>
              </w:numPr>
              <w:ind w:left="432" w:hanging="432"/>
            </w:pPr>
            <w:r w:rsidRPr="00036465">
              <w:lastRenderedPageBreak/>
              <w:t>Overall description</w:t>
            </w:r>
          </w:p>
          <w:p w14:paraId="27C65719" w14:textId="0E41B225" w:rsidR="006C6783" w:rsidRPr="00036465" w:rsidRDefault="006C6783" w:rsidP="00AE6324">
            <w:pPr>
              <w:spacing w:after="160" w:line="252" w:lineRule="auto"/>
              <w:rPr>
                <w:rFonts w:ascii="Arial" w:eastAsia="Calibri" w:hAnsi="Arial" w:cs="Arial"/>
              </w:rPr>
            </w:pPr>
            <w:r w:rsidRPr="00036465">
              <w:rPr>
                <w:rFonts w:ascii="Arial" w:eastAsia="Calibri" w:hAnsi="Arial" w:cs="Arial"/>
                <w:color w:val="FF0000"/>
              </w:rPr>
              <w:t xml:space="preserve">1) </w:t>
            </w:r>
            <w:r w:rsidRPr="00036465">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w:t>
            </w:r>
            <w:r w:rsidR="00036465" w:rsidRPr="00036465">
              <w:rPr>
                <w:rFonts w:ascii="Arial" w:eastAsia="Calibri" w:hAnsi="Arial" w:cs="Arial"/>
              </w:rPr>
              <w:t>e.g.,</w:t>
            </w:r>
            <w:r w:rsidRPr="00036465">
              <w:rPr>
                <w:rFonts w:ascii="Arial" w:eastAsia="Calibri" w:hAnsi="Arial" w:cs="Arial"/>
              </w:rPr>
              <w:t xml:space="preserve"> that the UE supports two </w:t>
            </w:r>
            <w:proofErr w:type="gramStart"/>
            <w:r w:rsidRPr="00036465">
              <w:rPr>
                <w:rFonts w:ascii="Arial" w:eastAsia="Calibri" w:hAnsi="Arial" w:cs="Arial"/>
              </w:rPr>
              <w:t>BWPs</w:t>
            </w:r>
            <w:proofErr w:type="gramEnd"/>
            <w:r w:rsidRPr="00036465">
              <w:rPr>
                <w:rFonts w:ascii="Arial" w:eastAsia="Calibri" w:hAnsi="Arial" w:cs="Arial"/>
              </w:rPr>
              <w:t xml:space="preserve"> and the </w:t>
            </w:r>
            <w:r w:rsidR="00036465" w:rsidRPr="00036465">
              <w:rPr>
                <w:rFonts w:ascii="Arial" w:eastAsia="Calibri" w:hAnsi="Arial" w:cs="Arial"/>
              </w:rPr>
              <w:t>centre</w:t>
            </w:r>
            <w:r w:rsidRPr="00036465">
              <w:rPr>
                <w:rFonts w:ascii="Arial" w:eastAsia="Calibri" w:hAnsi="Arial" w:cs="Arial"/>
              </w:rPr>
              <w:t xml:space="preserve"> frequency changes among the two BWPs. RAN1 would like RAN4 to confirm whether it is feasible to maintain the same BWP switching delays for RedCap UEs as currently specified for non-RedCap UEs.</w:t>
            </w:r>
          </w:p>
          <w:p w14:paraId="7F082A07" w14:textId="77777777" w:rsidR="006C6783" w:rsidRPr="00036465" w:rsidRDefault="006C6783" w:rsidP="00AE6324">
            <w:pPr>
              <w:spacing w:after="160" w:line="252" w:lineRule="auto"/>
              <w:rPr>
                <w:rFonts w:ascii="Arial" w:eastAsia="Calibri" w:hAnsi="Arial" w:cs="Arial"/>
                <w:strike/>
              </w:rPr>
            </w:pPr>
            <w:r w:rsidRPr="00036465">
              <w:rPr>
                <w:rFonts w:ascii="Arial" w:eastAsia="Calibri" w:hAnsi="Arial" w:cs="Arial"/>
                <w:color w:val="FF0000"/>
              </w:rPr>
              <w:t xml:space="preserve">2) </w:t>
            </w:r>
            <w:r w:rsidRPr="00036465">
              <w:rPr>
                <w:rFonts w:ascii="Arial" w:eastAsia="Calibri" w:hAnsi="Arial" w:cs="Arial"/>
              </w:rPr>
              <w:t>Furthermore, RAN1 would like to ask RAN4 whether the switching delay for FR1 and FR2 could be reduced under the following assumptions (either as a mandatory or an optional UE capability):</w:t>
            </w:r>
          </w:p>
          <w:p w14:paraId="77414779" w14:textId="64CC46EA"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takes place between two frequency locations with different centre frequencies.</w:t>
            </w:r>
          </w:p>
          <w:p w14:paraId="1E5FF3C1" w14:textId="296A49DC"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Calibri" w:hAnsi="Arial" w:cs="Arial"/>
              </w:rPr>
              <w:t xml:space="preserve">Including cases such that the UL/DL </w:t>
            </w:r>
            <w:r w:rsidR="00036465" w:rsidRPr="00036465">
              <w:rPr>
                <w:rFonts w:ascii="Arial" w:eastAsia="Calibri" w:hAnsi="Arial" w:cs="Arial"/>
              </w:rPr>
              <w:t>centre</w:t>
            </w:r>
            <w:r w:rsidRPr="00036465">
              <w:rPr>
                <w:rFonts w:ascii="Arial" w:eastAsia="Calibri" w:hAnsi="Arial" w:cs="Arial"/>
              </w:rPr>
              <w:t xml:space="preserve"> frequencies are different in a TDD scenario</w:t>
            </w:r>
          </w:p>
          <w:p w14:paraId="62170442" w14:textId="77777777"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游明朝" w:hAnsi="Arial" w:cs="Arial"/>
                <w:lang w:eastAsia="ja-JP"/>
              </w:rPr>
              <w:t>Including cases such that the UE may assume the locations are selected from fewer number of candidates but not any raster currently required</w:t>
            </w:r>
          </w:p>
          <w:p w14:paraId="280B4D51"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maximum UE RF bandwidth is 20 MHz for FR1 and 100 MHz for FR2.</w:t>
            </w:r>
          </w:p>
          <w:p w14:paraId="54A1E122"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The frequency change is up to 80 MHz for FR1 and up to 300 MHz for FR2.</w:t>
            </w:r>
          </w:p>
          <w:p w14:paraId="6146C4D8"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Are there any switching ranges that could be faster compared to some other switching ranges? If any, please state the frequency ranges for both FR1 and FR2.</w:t>
            </w:r>
          </w:p>
          <w:p w14:paraId="72FA7718"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 xml:space="preserve">The RF bandwidth, SCS, QCL, and RRC configuration for the corresponding BWP can be the same before and after the RF switching, </w:t>
            </w:r>
            <w:proofErr w:type="gramStart"/>
            <w:r w:rsidRPr="00036465">
              <w:rPr>
                <w:rFonts w:ascii="Arial" w:eastAsia="Calibri" w:hAnsi="Arial" w:cs="Arial"/>
              </w:rPr>
              <w:t>i.e.</w:t>
            </w:r>
            <w:proofErr w:type="gramEnd"/>
            <w:r w:rsidRPr="00036465">
              <w:rPr>
                <w:rFonts w:ascii="Arial" w:eastAsia="Calibri" w:hAnsi="Arial" w:cs="Arial"/>
              </w:rPr>
              <w:t xml:space="preserve"> it is only the centre frequency that changes.</w:t>
            </w:r>
          </w:p>
          <w:p w14:paraId="0DB7D1C0"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may take place during initial access or after initial access.</w:t>
            </w:r>
          </w:p>
          <w:p w14:paraId="5FF67A4E"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is either triggered by DCI or preconfigured and not triggered by DCI.</w:t>
            </w:r>
          </w:p>
          <w:p w14:paraId="0DBEEE16" w14:textId="77777777" w:rsidR="006C6783" w:rsidRPr="00036465" w:rsidRDefault="006C6783" w:rsidP="00AE6324">
            <w:pPr>
              <w:spacing w:line="252" w:lineRule="auto"/>
              <w:contextualSpacing/>
              <w:rPr>
                <w:rFonts w:ascii="Arial" w:eastAsia="Calibri" w:hAnsi="Arial" w:cs="Arial"/>
              </w:rPr>
            </w:pPr>
          </w:p>
          <w:p w14:paraId="70C07D1C" w14:textId="77777777" w:rsidR="006C6783" w:rsidRPr="00036465" w:rsidRDefault="006C6783" w:rsidP="00AE6324">
            <w:pPr>
              <w:spacing w:line="254" w:lineRule="auto"/>
              <w:contextualSpacing/>
              <w:rPr>
                <w:rFonts w:ascii="Arial" w:eastAsiaTheme="minorEastAsia" w:hAnsi="Arial" w:cs="Arial"/>
                <w:lang w:eastAsia="zh-CN"/>
              </w:rPr>
            </w:pPr>
            <w:r w:rsidRPr="00036465">
              <w:rPr>
                <w:rFonts w:ascii="Arial" w:eastAsiaTheme="minorEastAsia" w:hAnsi="Arial" w:cs="Arial"/>
                <w:lang w:eastAsia="zh-CN"/>
              </w:rPr>
              <w:t>Other assumptions/cases can be fed back based on RAN4 discussion.</w:t>
            </w:r>
          </w:p>
          <w:p w14:paraId="238C8114" w14:textId="77777777" w:rsidR="006C6783" w:rsidRPr="00036465" w:rsidRDefault="006C6783" w:rsidP="00AE6324">
            <w:pPr>
              <w:spacing w:line="254" w:lineRule="auto"/>
              <w:contextualSpacing/>
              <w:rPr>
                <w:rFonts w:ascii="Arial" w:eastAsiaTheme="minorEastAsia" w:hAnsi="Arial" w:cs="Arial"/>
                <w:lang w:eastAsia="zh-CN"/>
              </w:rPr>
            </w:pPr>
          </w:p>
          <w:p w14:paraId="604090F0" w14:textId="77777777" w:rsidR="006C6783" w:rsidRPr="00036465" w:rsidRDefault="006C6783" w:rsidP="00AE6324">
            <w:pPr>
              <w:spacing w:after="160" w:line="254" w:lineRule="auto"/>
              <w:rPr>
                <w:rFonts w:ascii="Arial" w:eastAsia="Calibri" w:hAnsi="Arial" w:cs="Arial"/>
              </w:rPr>
            </w:pPr>
            <w:r w:rsidRPr="00036465">
              <w:rPr>
                <w:rFonts w:ascii="Arial" w:eastAsia="Calibri" w:hAnsi="Arial" w:cs="Arial"/>
              </w:rPr>
              <w:t>Note: The above does not imply that there is RAN1 consensus on related RF switching techniques.</w:t>
            </w:r>
          </w:p>
          <w:p w14:paraId="28053BA1" w14:textId="77777777" w:rsidR="006C6783" w:rsidRPr="00036465" w:rsidRDefault="006C6783" w:rsidP="00AE6324">
            <w:pPr>
              <w:pStyle w:val="1"/>
              <w:numPr>
                <w:ilvl w:val="0"/>
                <w:numId w:val="0"/>
              </w:numPr>
              <w:ind w:left="432" w:hanging="432"/>
            </w:pPr>
            <w:r w:rsidRPr="00036465">
              <w:t>Actions</w:t>
            </w:r>
          </w:p>
          <w:p w14:paraId="6BCD4D4D" w14:textId="77777777" w:rsidR="006C6783" w:rsidRPr="00036465" w:rsidRDefault="006C6783" w:rsidP="00AE6324">
            <w:pPr>
              <w:spacing w:after="120"/>
              <w:ind w:left="1985" w:hanging="1985"/>
              <w:rPr>
                <w:rFonts w:ascii="Arial" w:hAnsi="Arial" w:cs="Arial"/>
                <w:b/>
              </w:rPr>
            </w:pPr>
            <w:r w:rsidRPr="00036465">
              <w:rPr>
                <w:rFonts w:ascii="Arial" w:hAnsi="Arial" w:cs="Arial"/>
                <w:b/>
              </w:rPr>
              <w:t>To RAN4:</w:t>
            </w:r>
          </w:p>
          <w:p w14:paraId="3E1B7D8E" w14:textId="77777777" w:rsidR="006C6783" w:rsidRPr="00036465" w:rsidRDefault="006C6783" w:rsidP="00AE6324">
            <w:pPr>
              <w:spacing w:after="120"/>
              <w:ind w:left="993" w:hanging="993"/>
              <w:rPr>
                <w:rFonts w:ascii="Arial" w:hAnsi="Arial" w:cs="Arial"/>
              </w:rPr>
            </w:pPr>
            <w:r w:rsidRPr="00036465">
              <w:rPr>
                <w:rFonts w:ascii="Arial" w:hAnsi="Arial" w:cs="Arial"/>
                <w:b/>
              </w:rPr>
              <w:t xml:space="preserve">ACTION: </w:t>
            </w:r>
            <w:r w:rsidRPr="00036465">
              <w:rPr>
                <w:rFonts w:ascii="Arial" w:hAnsi="Arial" w:cs="Arial"/>
                <w:b/>
              </w:rPr>
              <w:tab/>
            </w:r>
            <w:r w:rsidRPr="00036465">
              <w:rPr>
                <w:rFonts w:ascii="Arial" w:hAnsi="Arial" w:cs="Arial"/>
              </w:rPr>
              <w:t>RAN1 respectfully asks RAN4 to provide feedback on the question above on RF switching time.</w:t>
            </w:r>
          </w:p>
          <w:p w14:paraId="3FAC90B8" w14:textId="77777777" w:rsidR="006C6783" w:rsidRPr="003F62F8" w:rsidRDefault="006C6783" w:rsidP="00AE6324">
            <w:pPr>
              <w:spacing w:after="120" w:line="256" w:lineRule="auto"/>
              <w:rPr>
                <w:rFonts w:ascii="Arial" w:eastAsia="Calibri" w:hAnsi="Arial" w:cs="Arial"/>
                <w:lang w:val="en-US"/>
              </w:rPr>
            </w:pPr>
          </w:p>
        </w:tc>
      </w:tr>
    </w:tbl>
    <w:p w14:paraId="4DED7445" w14:textId="77777777" w:rsidR="00001B4A" w:rsidRPr="003F62F8" w:rsidRDefault="00001B4A" w:rsidP="00C3591F">
      <w:pPr>
        <w:spacing w:after="100" w:afterAutospacing="1"/>
        <w:jc w:val="both"/>
        <w:rPr>
          <w:lang w:val="en-US"/>
        </w:rPr>
      </w:pPr>
    </w:p>
    <w:p w14:paraId="299268C3" w14:textId="65AFCC68" w:rsidR="006C6783" w:rsidRPr="003F62F8" w:rsidRDefault="006C6783" w:rsidP="006C6783">
      <w:pPr>
        <w:spacing w:after="100" w:afterAutospacing="1"/>
        <w:jc w:val="both"/>
        <w:rPr>
          <w:lang w:val="en-US"/>
        </w:rPr>
      </w:pPr>
      <w:r w:rsidRPr="003F62F8">
        <w:rPr>
          <w:lang w:val="en-US"/>
        </w:rPr>
        <w:t>Several contributions continue to propose sending an LS to RAN4 for providing input related to the RF switching time, with at least some of the items above included [</w:t>
      </w:r>
      <w:r w:rsidR="00E64A99" w:rsidRPr="003F62F8">
        <w:rPr>
          <w:lang w:val="en-US"/>
        </w:rPr>
        <w:t>3</w:t>
      </w:r>
      <w:r w:rsidRPr="003F62F8">
        <w:rPr>
          <w:lang w:val="en-US"/>
        </w:rPr>
        <w:t xml:space="preserve">, </w:t>
      </w:r>
      <w:r w:rsidR="00EA4172" w:rsidRPr="003F62F8">
        <w:rPr>
          <w:lang w:val="en-US"/>
        </w:rPr>
        <w:t>9</w:t>
      </w:r>
      <w:r w:rsidRPr="003F62F8">
        <w:rPr>
          <w:lang w:val="en-US"/>
        </w:rPr>
        <w:t xml:space="preserve">, </w:t>
      </w:r>
      <w:r w:rsidR="00B55EC2" w:rsidRPr="003F62F8">
        <w:rPr>
          <w:lang w:val="en-US"/>
        </w:rPr>
        <w:t>13</w:t>
      </w:r>
      <w:r w:rsidR="000F4130">
        <w:rPr>
          <w:lang w:val="en-US"/>
        </w:rPr>
        <w:t>, 21</w:t>
      </w:r>
      <w:r w:rsidRPr="003F62F8">
        <w:rPr>
          <w:lang w:val="en-US"/>
        </w:rPr>
        <w:t>]. One contribution [</w:t>
      </w:r>
      <w:r w:rsidR="00987B80" w:rsidRPr="003F62F8">
        <w:rPr>
          <w:lang w:val="en-US"/>
        </w:rPr>
        <w:t>17</w:t>
      </w:r>
      <w:r w:rsidRPr="003F62F8">
        <w:rPr>
          <w:lang w:val="en-US"/>
        </w:rPr>
        <w:t>] proposes to consider reduced switching time for FR2, based on RAN4 input, but not for FR1. Other contributions suggest not to introduce reduced retuning delays for RedCap [</w:t>
      </w:r>
      <w:r w:rsidR="005F5CA1" w:rsidRPr="003F62F8">
        <w:rPr>
          <w:lang w:val="en-US"/>
        </w:rPr>
        <w:t>5</w:t>
      </w:r>
      <w:r w:rsidRPr="003F62F8">
        <w:rPr>
          <w:lang w:val="en-US"/>
        </w:rPr>
        <w:t>,</w:t>
      </w:r>
      <w:r w:rsidR="00082D58" w:rsidRPr="003F62F8">
        <w:rPr>
          <w:lang w:val="en-US"/>
        </w:rPr>
        <w:t xml:space="preserve"> 6, 8</w:t>
      </w:r>
      <w:r w:rsidR="00082D58">
        <w:rPr>
          <w:lang w:val="en-US"/>
        </w:rPr>
        <w:t>,</w:t>
      </w:r>
      <w:r w:rsidRPr="003F62F8">
        <w:rPr>
          <w:lang w:val="en-US"/>
        </w:rPr>
        <w:t xml:space="preserve"> </w:t>
      </w:r>
      <w:r w:rsidR="00082D58">
        <w:rPr>
          <w:lang w:val="en-US"/>
        </w:rPr>
        <w:t xml:space="preserve">15, </w:t>
      </w:r>
      <w:r w:rsidR="00427796" w:rsidRPr="003F62F8">
        <w:rPr>
          <w:lang w:val="en-US"/>
        </w:rPr>
        <w:t>19</w:t>
      </w:r>
      <w:r w:rsidRPr="003F62F8">
        <w:rPr>
          <w:lang w:val="en-US"/>
        </w:rPr>
        <w:t>], some of which propose to send an LS to RAN4 seeking confirmation to reuse of existing framework and/or timing. Others continue to explicitly object to sending an LS [</w:t>
      </w:r>
      <w:r w:rsidR="00B466E0" w:rsidRPr="003F62F8">
        <w:rPr>
          <w:lang w:val="en-US"/>
        </w:rPr>
        <w:t>7</w:t>
      </w:r>
      <w:r w:rsidRPr="003F62F8">
        <w:rPr>
          <w:lang w:val="en-US"/>
        </w:rPr>
        <w:t>].</w:t>
      </w:r>
      <w:r w:rsidR="00232FC6">
        <w:rPr>
          <w:lang w:val="en-US"/>
        </w:rPr>
        <w:t xml:space="preserve"> </w:t>
      </w:r>
    </w:p>
    <w:p w14:paraId="70C9D7AE" w14:textId="7B036992"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E64A99" w:rsidRPr="003F62F8">
        <w:rPr>
          <w:lang w:val="en-US"/>
        </w:rPr>
        <w:t>3</w:t>
      </w:r>
      <w:r w:rsidR="006C6783" w:rsidRPr="003F62F8">
        <w:rPr>
          <w:lang w:val="en-US"/>
        </w:rPr>
        <w:t xml:space="preserve">] proposes to discuss, in UE feature session, whether any modified guard period time for RF retuning can also be used by non-RedCap UEs. </w:t>
      </w:r>
    </w:p>
    <w:p w14:paraId="0A641C0F" w14:textId="7E6FB0F8"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987B80" w:rsidRPr="003F62F8">
        <w:rPr>
          <w:lang w:val="en-US"/>
        </w:rPr>
        <w:t>17</w:t>
      </w:r>
      <w:r w:rsidR="006C6783" w:rsidRPr="003F62F8">
        <w:rPr>
          <w:lang w:val="en-US"/>
        </w:rPr>
        <w:t>] proposes that for DCI based switching, RedCap UE should support Type-2 switching delay capability as a baseline.</w:t>
      </w:r>
    </w:p>
    <w:p w14:paraId="3D952A04" w14:textId="4D5A9095" w:rsidR="006C6783" w:rsidRPr="003F62F8" w:rsidRDefault="006C6783" w:rsidP="006C6783">
      <w:pPr>
        <w:jc w:val="both"/>
        <w:rPr>
          <w:b/>
          <w:bCs/>
          <w:lang w:val="en-US"/>
        </w:rPr>
      </w:pPr>
      <w:r w:rsidRPr="003F62F8">
        <w:rPr>
          <w:b/>
          <w:highlight w:val="cyan"/>
          <w:lang w:val="en-US"/>
        </w:rPr>
        <w:t xml:space="preserve">Medium Priority Question </w:t>
      </w:r>
      <w:r w:rsidR="0072216B" w:rsidRPr="003F62F8">
        <w:rPr>
          <w:b/>
          <w:highlight w:val="cyan"/>
          <w:lang w:val="en-US"/>
        </w:rPr>
        <w:t>5.1</w:t>
      </w:r>
      <w:r w:rsidRPr="003F62F8">
        <w:rPr>
          <w:b/>
          <w:highlight w:val="cyan"/>
          <w:lang w:val="en-US"/>
        </w:rPr>
        <w:t>-</w:t>
      </w:r>
      <w:r w:rsidR="0072216B" w:rsidRPr="003F62F8">
        <w:rPr>
          <w:b/>
          <w:highlight w:val="cyan"/>
          <w:lang w:val="en-US"/>
        </w:rPr>
        <w:t>1</w:t>
      </w:r>
      <w:r w:rsidRPr="003F62F8">
        <w:rPr>
          <w:b/>
          <w:bCs/>
          <w:lang w:val="en-US"/>
        </w:rPr>
        <w:t xml:space="preserve">: Please indicate </w:t>
      </w:r>
      <w:r w:rsidR="008F693A" w:rsidRPr="003F62F8">
        <w:rPr>
          <w:b/>
          <w:bCs/>
          <w:lang w:val="en-US"/>
        </w:rPr>
        <w:t xml:space="preserve">whether an LS shall be sent to RAN4, and if so, </w:t>
      </w:r>
      <w:r w:rsidRPr="003F62F8">
        <w:rPr>
          <w:b/>
          <w:bCs/>
          <w:lang w:val="en-US"/>
        </w:rPr>
        <w:t xml:space="preserve">what paragraphs </w:t>
      </w:r>
      <w:r w:rsidR="005E46F1" w:rsidRPr="005E46F1">
        <w:rPr>
          <w:b/>
          <w:bCs/>
          <w:color w:val="FF0000"/>
          <w:lang w:val="en-US"/>
        </w:rPr>
        <w:t>(</w:t>
      </w:r>
      <w:r w:rsidRPr="003F62F8">
        <w:rPr>
          <w:b/>
          <w:color w:val="FF0000"/>
          <w:lang w:val="en-US"/>
        </w:rPr>
        <w:t xml:space="preserve">1) </w:t>
      </w:r>
      <w:r w:rsidRPr="003F62F8">
        <w:rPr>
          <w:b/>
          <w:bCs/>
          <w:lang w:val="en-US"/>
        </w:rPr>
        <w:t xml:space="preserve">and </w:t>
      </w:r>
      <w:r w:rsidR="005E46F1" w:rsidRPr="005E46F1">
        <w:rPr>
          <w:b/>
          <w:bCs/>
          <w:color w:val="FF0000"/>
          <w:lang w:val="en-US"/>
        </w:rPr>
        <w:t>(</w:t>
      </w:r>
      <w:r w:rsidRPr="003F62F8">
        <w:rPr>
          <w:b/>
          <w:color w:val="FF0000"/>
          <w:lang w:val="en-US"/>
        </w:rPr>
        <w:t>2)</w:t>
      </w:r>
      <w:r w:rsidRPr="003F62F8">
        <w:rPr>
          <w:b/>
          <w:bCs/>
          <w:lang w:val="en-US"/>
        </w:rPr>
        <w:t xml:space="preserve">, and sub-bullets </w:t>
      </w:r>
      <w:r w:rsidR="005E46F1" w:rsidRPr="005E46F1">
        <w:rPr>
          <w:b/>
          <w:bCs/>
          <w:color w:val="FF0000"/>
          <w:lang w:val="en-US"/>
        </w:rPr>
        <w:t>(</w:t>
      </w:r>
      <w:r w:rsidRPr="003F62F8">
        <w:rPr>
          <w:b/>
          <w:color w:val="FF0000"/>
          <w:lang w:val="en-US"/>
        </w:rPr>
        <w:t xml:space="preserve">a) </w:t>
      </w:r>
      <w:r w:rsidRPr="003F62F8">
        <w:rPr>
          <w:b/>
          <w:bCs/>
          <w:lang w:val="en-US"/>
        </w:rPr>
        <w:t xml:space="preserve">to </w:t>
      </w:r>
      <w:r w:rsidR="005E46F1" w:rsidRPr="005E46F1">
        <w:rPr>
          <w:b/>
          <w:bCs/>
          <w:color w:val="FF0000"/>
          <w:lang w:val="en-US"/>
        </w:rPr>
        <w:t>(</w:t>
      </w:r>
      <w:r w:rsidRPr="003F62F8">
        <w:rPr>
          <w:b/>
          <w:color w:val="FF0000"/>
          <w:lang w:val="en-US"/>
        </w:rPr>
        <w:t>e)</w:t>
      </w:r>
      <w:r w:rsidRPr="003F62F8">
        <w:rPr>
          <w:b/>
          <w:bCs/>
          <w:lang w:val="en-US"/>
        </w:rPr>
        <w:t xml:space="preserve"> </w:t>
      </w:r>
      <w:r w:rsidR="00D142ED" w:rsidRPr="003F62F8">
        <w:rPr>
          <w:b/>
          <w:bCs/>
          <w:lang w:val="en-US"/>
        </w:rPr>
        <w:t xml:space="preserve">can </w:t>
      </w:r>
      <w:r w:rsidR="006742B0">
        <w:rPr>
          <w:b/>
          <w:bCs/>
          <w:lang w:val="en-US"/>
        </w:rPr>
        <w:t>be</w:t>
      </w:r>
      <w:r w:rsidRPr="003F62F8">
        <w:rPr>
          <w:b/>
          <w:bCs/>
          <w:lang w:val="en-US"/>
        </w:rPr>
        <w:t xml:space="preserve"> include</w:t>
      </w:r>
      <w:r w:rsidR="006742B0">
        <w:rPr>
          <w:b/>
          <w:bCs/>
          <w:lang w:val="en-US"/>
        </w:rPr>
        <w:t>d</w:t>
      </w:r>
      <w:r w:rsidRPr="003F62F8">
        <w:rPr>
          <w:b/>
          <w:bCs/>
          <w:lang w:val="en-US"/>
        </w:rPr>
        <w:t xml:space="preserve"> in </w:t>
      </w:r>
      <w:r w:rsidR="00897113" w:rsidRPr="003F62F8">
        <w:rPr>
          <w:b/>
          <w:bCs/>
          <w:lang w:val="en-US"/>
        </w:rPr>
        <w:t>the</w:t>
      </w:r>
      <w:r w:rsidRPr="003F62F8">
        <w:rPr>
          <w:b/>
          <w:bCs/>
          <w:lang w:val="en-US"/>
        </w:rPr>
        <w:t xml:space="preserve"> LS. Feel free to provide modified formulations and/or added sub-bullets </w:t>
      </w:r>
      <w:r w:rsidR="00DA2831" w:rsidRPr="003F62F8">
        <w:rPr>
          <w:b/>
          <w:bCs/>
          <w:lang w:val="en-US"/>
        </w:rPr>
        <w:t xml:space="preserve">if </w:t>
      </w:r>
      <w:r w:rsidRPr="003F62F8">
        <w:rPr>
          <w:b/>
          <w:bCs/>
          <w:lang w:val="en-US"/>
        </w:rPr>
        <w:t>th</w:t>
      </w:r>
      <w:r w:rsidR="009A25E2" w:rsidRPr="003F62F8">
        <w:rPr>
          <w:b/>
          <w:bCs/>
          <w:lang w:val="en-US"/>
        </w:rPr>
        <w:t>ey</w:t>
      </w:r>
      <w:r w:rsidRPr="003F62F8">
        <w:rPr>
          <w:b/>
          <w:bCs/>
          <w:lang w:val="en-US"/>
        </w:rPr>
        <w:t xml:space="preserve"> may help progress the topic.</w:t>
      </w:r>
    </w:p>
    <w:p w14:paraId="1E79A8A2" w14:textId="5A741DDF" w:rsidR="006C6783" w:rsidRPr="003F62F8" w:rsidRDefault="006C6783" w:rsidP="006C6783">
      <w:pPr>
        <w:jc w:val="both"/>
        <w:rPr>
          <w:b/>
          <w:szCs w:val="22"/>
          <w:lang w:val="en-US"/>
        </w:rPr>
      </w:pPr>
      <w:r w:rsidRPr="003F62F8">
        <w:rPr>
          <w:b/>
          <w:bCs/>
          <w:lang w:val="en-US"/>
        </w:rPr>
        <w:lastRenderedPageBreak/>
        <w:t xml:space="preserve">Given the difficulty in reaching a consensus in the previous meeting, companies </w:t>
      </w:r>
      <w:r w:rsidR="00C22B32" w:rsidRPr="003F62F8">
        <w:rPr>
          <w:b/>
          <w:bCs/>
          <w:lang w:val="en-US"/>
        </w:rPr>
        <w:t>might</w:t>
      </w:r>
      <w:r w:rsidRPr="003F62F8">
        <w:rPr>
          <w:b/>
          <w:bCs/>
          <w:lang w:val="en-US"/>
        </w:rPr>
        <w:t xml:space="preserve"> need to consider changing some positions, for the sake of progress. Note that sending an LS does not imply that there is RAN1 consensus on related RF switching techniques.</w:t>
      </w:r>
      <w:r w:rsidR="00232FC6">
        <w:rPr>
          <w:b/>
          <w:bCs/>
          <w:lang w:val="en-US"/>
        </w:rPr>
        <w:t xml:space="preserve"> </w:t>
      </w:r>
    </w:p>
    <w:tbl>
      <w:tblPr>
        <w:tblStyle w:val="af7"/>
        <w:tblW w:w="9631" w:type="dxa"/>
        <w:tblLook w:val="04A0" w:firstRow="1" w:lastRow="0" w:firstColumn="1" w:lastColumn="0" w:noHBand="0" w:noVBand="1"/>
      </w:tblPr>
      <w:tblGrid>
        <w:gridCol w:w="1479"/>
        <w:gridCol w:w="1372"/>
        <w:gridCol w:w="6780"/>
      </w:tblGrid>
      <w:tr w:rsidR="00543B3C" w:rsidRPr="003F62F8" w14:paraId="70545091" w14:textId="77777777" w:rsidTr="00616FF3">
        <w:tc>
          <w:tcPr>
            <w:tcW w:w="1479" w:type="dxa"/>
            <w:shd w:val="clear" w:color="auto" w:fill="D9D9D9" w:themeFill="background1" w:themeFillShade="D9"/>
          </w:tcPr>
          <w:p w14:paraId="3C4705C6" w14:textId="77777777" w:rsidR="00543B3C" w:rsidRPr="003F62F8" w:rsidRDefault="00543B3C" w:rsidP="00616FF3">
            <w:pPr>
              <w:rPr>
                <w:b/>
                <w:bCs/>
                <w:lang w:val="en-US"/>
              </w:rPr>
            </w:pPr>
            <w:r w:rsidRPr="003F62F8">
              <w:rPr>
                <w:b/>
                <w:bCs/>
                <w:lang w:val="en-US"/>
              </w:rPr>
              <w:t>Company</w:t>
            </w:r>
          </w:p>
        </w:tc>
        <w:tc>
          <w:tcPr>
            <w:tcW w:w="1372" w:type="dxa"/>
            <w:shd w:val="clear" w:color="auto" w:fill="D9D9D9" w:themeFill="background1" w:themeFillShade="D9"/>
          </w:tcPr>
          <w:p w14:paraId="0BB55C3E" w14:textId="0BC95900" w:rsidR="00543B3C" w:rsidRPr="003F62F8" w:rsidRDefault="00543B3C" w:rsidP="00616FF3">
            <w:pPr>
              <w:rPr>
                <w:b/>
                <w:bCs/>
                <w:lang w:val="en-US"/>
              </w:rPr>
            </w:pPr>
            <w:r w:rsidRPr="003F62F8">
              <w:rPr>
                <w:b/>
                <w:bCs/>
                <w:lang w:val="en-US"/>
              </w:rPr>
              <w:t>Y/N</w:t>
            </w:r>
          </w:p>
        </w:tc>
        <w:tc>
          <w:tcPr>
            <w:tcW w:w="6780" w:type="dxa"/>
            <w:shd w:val="clear" w:color="auto" w:fill="D9D9D9" w:themeFill="background1" w:themeFillShade="D9"/>
          </w:tcPr>
          <w:p w14:paraId="47A06BCC" w14:textId="77777777" w:rsidR="00543B3C" w:rsidRPr="003F62F8" w:rsidRDefault="00543B3C" w:rsidP="00616FF3">
            <w:pPr>
              <w:rPr>
                <w:b/>
                <w:bCs/>
                <w:lang w:val="en-US"/>
              </w:rPr>
            </w:pPr>
            <w:r w:rsidRPr="003F62F8">
              <w:rPr>
                <w:b/>
                <w:bCs/>
                <w:lang w:val="en-US"/>
              </w:rPr>
              <w:t>Comments</w:t>
            </w:r>
          </w:p>
        </w:tc>
      </w:tr>
      <w:tr w:rsidR="00543B3C" w:rsidRPr="003F62F8" w14:paraId="3E95A685" w14:textId="77777777" w:rsidTr="00616FF3">
        <w:tc>
          <w:tcPr>
            <w:tcW w:w="1479" w:type="dxa"/>
          </w:tcPr>
          <w:p w14:paraId="6DA3B43F" w14:textId="77777777" w:rsidR="00543B3C" w:rsidRPr="003F62F8" w:rsidRDefault="00543B3C" w:rsidP="00616FF3">
            <w:pPr>
              <w:rPr>
                <w:lang w:val="en-US" w:eastAsia="ko-KR"/>
              </w:rPr>
            </w:pPr>
          </w:p>
        </w:tc>
        <w:tc>
          <w:tcPr>
            <w:tcW w:w="1372" w:type="dxa"/>
          </w:tcPr>
          <w:p w14:paraId="3C46D28B" w14:textId="77777777" w:rsidR="00543B3C" w:rsidRPr="003F62F8" w:rsidRDefault="00543B3C" w:rsidP="00616FF3">
            <w:pPr>
              <w:tabs>
                <w:tab w:val="left" w:pos="551"/>
              </w:tabs>
              <w:rPr>
                <w:lang w:val="en-US" w:eastAsia="ko-KR"/>
              </w:rPr>
            </w:pPr>
          </w:p>
        </w:tc>
        <w:tc>
          <w:tcPr>
            <w:tcW w:w="6780" w:type="dxa"/>
          </w:tcPr>
          <w:p w14:paraId="0407E981" w14:textId="77777777" w:rsidR="00543B3C" w:rsidRPr="003F62F8" w:rsidRDefault="00543B3C" w:rsidP="00616FF3">
            <w:pPr>
              <w:rPr>
                <w:lang w:val="en-US" w:eastAsia="ko-KR"/>
              </w:rPr>
            </w:pPr>
          </w:p>
        </w:tc>
      </w:tr>
      <w:tr w:rsidR="00543B3C" w:rsidRPr="003F62F8" w14:paraId="14784526" w14:textId="77777777" w:rsidTr="00616FF3">
        <w:tc>
          <w:tcPr>
            <w:tcW w:w="1479" w:type="dxa"/>
          </w:tcPr>
          <w:p w14:paraId="0E22200D" w14:textId="77777777" w:rsidR="00543B3C" w:rsidRPr="003F62F8" w:rsidRDefault="00543B3C" w:rsidP="00616FF3">
            <w:pPr>
              <w:rPr>
                <w:lang w:val="en-US" w:eastAsia="ko-KR"/>
              </w:rPr>
            </w:pPr>
          </w:p>
        </w:tc>
        <w:tc>
          <w:tcPr>
            <w:tcW w:w="1372" w:type="dxa"/>
          </w:tcPr>
          <w:p w14:paraId="4E343D22" w14:textId="77777777" w:rsidR="00543B3C" w:rsidRPr="003F62F8" w:rsidRDefault="00543B3C" w:rsidP="00616FF3">
            <w:pPr>
              <w:tabs>
                <w:tab w:val="left" w:pos="551"/>
              </w:tabs>
              <w:rPr>
                <w:lang w:val="en-US" w:eastAsia="ko-KR"/>
              </w:rPr>
            </w:pPr>
          </w:p>
        </w:tc>
        <w:tc>
          <w:tcPr>
            <w:tcW w:w="6780" w:type="dxa"/>
          </w:tcPr>
          <w:p w14:paraId="451A13D9" w14:textId="77777777" w:rsidR="00543B3C" w:rsidRPr="003F62F8" w:rsidRDefault="00543B3C" w:rsidP="00543B3C">
            <w:pPr>
              <w:rPr>
                <w:lang w:val="en-US" w:eastAsia="ko-KR"/>
              </w:rPr>
            </w:pPr>
          </w:p>
        </w:tc>
      </w:tr>
      <w:tr w:rsidR="00543B3C" w:rsidRPr="003F62F8" w14:paraId="37A7808A" w14:textId="77777777" w:rsidTr="00616FF3">
        <w:tc>
          <w:tcPr>
            <w:tcW w:w="1479" w:type="dxa"/>
          </w:tcPr>
          <w:p w14:paraId="65018A0F" w14:textId="77777777" w:rsidR="00543B3C" w:rsidRPr="003F62F8" w:rsidRDefault="00543B3C" w:rsidP="00616FF3">
            <w:pPr>
              <w:rPr>
                <w:lang w:val="en-US" w:eastAsia="ko-KR"/>
              </w:rPr>
            </w:pPr>
          </w:p>
        </w:tc>
        <w:tc>
          <w:tcPr>
            <w:tcW w:w="1372" w:type="dxa"/>
          </w:tcPr>
          <w:p w14:paraId="071A57B1" w14:textId="77777777" w:rsidR="00543B3C" w:rsidRPr="003F62F8" w:rsidRDefault="00543B3C" w:rsidP="00616FF3">
            <w:pPr>
              <w:tabs>
                <w:tab w:val="left" w:pos="551"/>
              </w:tabs>
              <w:rPr>
                <w:lang w:val="en-US" w:eastAsia="ko-KR"/>
              </w:rPr>
            </w:pPr>
          </w:p>
        </w:tc>
        <w:tc>
          <w:tcPr>
            <w:tcW w:w="6780" w:type="dxa"/>
          </w:tcPr>
          <w:p w14:paraId="18A2C68B" w14:textId="77777777" w:rsidR="00543B3C" w:rsidRPr="003F62F8" w:rsidRDefault="00543B3C" w:rsidP="00616FF3">
            <w:pPr>
              <w:rPr>
                <w:lang w:val="en-US" w:eastAsia="ko-KR"/>
              </w:rPr>
            </w:pPr>
          </w:p>
        </w:tc>
      </w:tr>
    </w:tbl>
    <w:p w14:paraId="2FFAF0E5" w14:textId="77777777" w:rsidR="00543B3C" w:rsidRPr="003F62F8" w:rsidRDefault="00543B3C" w:rsidP="00C3591F">
      <w:pPr>
        <w:spacing w:after="100" w:afterAutospacing="1"/>
        <w:jc w:val="both"/>
        <w:rPr>
          <w:lang w:val="en-US"/>
        </w:rPr>
      </w:pPr>
    </w:p>
    <w:p w14:paraId="48F854F6" w14:textId="77777777" w:rsidR="006C6783" w:rsidRPr="003F62F8" w:rsidRDefault="006C6783" w:rsidP="00AB3887">
      <w:pPr>
        <w:pStyle w:val="2"/>
        <w:ind w:left="1134" w:hanging="1134"/>
        <w:rPr>
          <w:lang w:val="en-US"/>
        </w:rPr>
      </w:pPr>
      <w:r w:rsidRPr="003F62F8">
        <w:rPr>
          <w:lang w:val="en-US"/>
        </w:rPr>
        <w:t>Other aspects of BWP switching and retuning</w:t>
      </w:r>
    </w:p>
    <w:p w14:paraId="79E03E0D" w14:textId="28EE04FB"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Many aspects related to BWP switching for UL and/or DL BWPs, as well as for initial and/or non-initial BWPs are already accounted for in the previous sections. For example, issues related to </w:t>
      </w:r>
      <w:r w:rsidR="003D21AC">
        <w:rPr>
          <w:rFonts w:ascii="Times" w:hAnsi="Times"/>
          <w:szCs w:val="24"/>
          <w:lang w:val="en-US"/>
        </w:rPr>
        <w:t>i</w:t>
      </w:r>
      <w:r w:rsidRPr="003F62F8">
        <w:rPr>
          <w:rFonts w:ascii="Times" w:hAnsi="Times"/>
          <w:szCs w:val="24"/>
          <w:lang w:val="en-US"/>
        </w:rPr>
        <w:t>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AB96D03" w14:textId="77777777" w:rsidR="006C6783" w:rsidRPr="003F62F8" w:rsidRDefault="006C6783" w:rsidP="006C6783">
      <w:pPr>
        <w:spacing w:after="100" w:afterAutospacing="1"/>
        <w:jc w:val="both"/>
        <w:rPr>
          <w:rFonts w:ascii="Times" w:hAnsi="Times"/>
          <w:b/>
          <w:bCs/>
          <w:szCs w:val="24"/>
          <w:u w:val="single"/>
          <w:lang w:val="en-US"/>
        </w:rPr>
      </w:pPr>
      <w:r w:rsidRPr="003F62F8">
        <w:rPr>
          <w:rFonts w:ascii="Times" w:hAnsi="Times"/>
          <w:b/>
          <w:bCs/>
          <w:szCs w:val="24"/>
          <w:u w:val="single"/>
          <w:lang w:val="en-US"/>
        </w:rPr>
        <w:t>BWP switching during initial access</w:t>
      </w:r>
    </w:p>
    <w:p w14:paraId="2697E256" w14:textId="6821C953"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As noted in Section 3.1, several contributions support having different </w:t>
      </w:r>
      <w:bookmarkStart w:id="27" w:name="_Hlk79757196"/>
      <w:r w:rsidRPr="003F62F8">
        <w:rPr>
          <w:rFonts w:ascii="Times" w:hAnsi="Times"/>
          <w:szCs w:val="24"/>
          <w:lang w:val="en-US"/>
        </w:rPr>
        <w:t>center frequencies for initial UL/DL BWPs</w:t>
      </w:r>
      <w:bookmarkEnd w:id="27"/>
      <w:r w:rsidRPr="003F62F8">
        <w:rPr>
          <w:rFonts w:ascii="Times" w:hAnsi="Times"/>
          <w:szCs w:val="24"/>
          <w:lang w:val="en-US"/>
        </w:rPr>
        <w:t xml:space="preserve">, whereas other contributions oppose this. For the case when different center frequencies are supported, some </w:t>
      </w:r>
      <w:r w:rsidR="004E5690">
        <w:rPr>
          <w:rFonts w:ascii="Times" w:hAnsi="Times"/>
          <w:szCs w:val="24"/>
          <w:lang w:val="en-US"/>
        </w:rPr>
        <w:t>contributions</w:t>
      </w:r>
      <w:r w:rsidRPr="003F62F8">
        <w:rPr>
          <w:rFonts w:ascii="Times" w:hAnsi="Times"/>
          <w:szCs w:val="24"/>
          <w:lang w:val="en-US"/>
        </w:rPr>
        <w:t xml:space="preserve"> [</w:t>
      </w:r>
      <w:r w:rsidR="00AB495A" w:rsidRPr="003F62F8">
        <w:rPr>
          <w:rFonts w:ascii="Times" w:hAnsi="Times"/>
          <w:szCs w:val="24"/>
          <w:lang w:val="en-US"/>
        </w:rPr>
        <w:t>4</w:t>
      </w:r>
      <w:r w:rsidRPr="003F62F8">
        <w:rPr>
          <w:rFonts w:ascii="Times" w:hAnsi="Times"/>
          <w:szCs w:val="24"/>
          <w:lang w:val="en-US"/>
        </w:rPr>
        <w:t xml:space="preserve">, </w:t>
      </w:r>
      <w:r w:rsidR="007A4832" w:rsidRPr="003F62F8">
        <w:rPr>
          <w:rFonts w:ascii="Times" w:hAnsi="Times"/>
          <w:szCs w:val="24"/>
          <w:lang w:val="en-US"/>
        </w:rPr>
        <w:t>29</w:t>
      </w:r>
      <w:r w:rsidRPr="003F62F8">
        <w:rPr>
          <w:rFonts w:ascii="Times" w:hAnsi="Times"/>
          <w:szCs w:val="24"/>
          <w:lang w:val="en-US"/>
        </w:rPr>
        <w:t xml:space="preserve">] argue that the UL/DL timing can be configured such that enough time can be guaranteed to accommodate the UL/DL switch, and that this may need to be guaranteed by the standard. Though this is somewhat related to the discussion on RF </w:t>
      </w:r>
      <w:r w:rsidR="00942CD7">
        <w:rPr>
          <w:rFonts w:ascii="Times" w:hAnsi="Times"/>
          <w:szCs w:val="24"/>
          <w:lang w:val="en-US"/>
        </w:rPr>
        <w:t>s</w:t>
      </w:r>
      <w:r w:rsidRPr="003F62F8">
        <w:rPr>
          <w:rFonts w:ascii="Times" w:hAnsi="Times"/>
          <w:szCs w:val="24"/>
          <w:lang w:val="en-US"/>
        </w:rPr>
        <w:t>witching delay in Section 5.1, the two issues can be discussed separate</w:t>
      </w:r>
      <w:r w:rsidR="006123CB">
        <w:rPr>
          <w:rFonts w:ascii="Times" w:hAnsi="Times"/>
          <w:szCs w:val="24"/>
          <w:lang w:val="en-US"/>
        </w:rPr>
        <w:t>ly</w:t>
      </w:r>
      <w:r w:rsidRPr="003F62F8">
        <w:rPr>
          <w:rFonts w:ascii="Times" w:hAnsi="Times"/>
          <w:szCs w:val="24"/>
          <w:lang w:val="en-US"/>
        </w:rPr>
        <w:t xml:space="preserve"> from each other, i.e., without suggesting any reduced switching time to address this scenario.</w:t>
      </w:r>
    </w:p>
    <w:p w14:paraId="2BD2B358" w14:textId="3F06238F" w:rsidR="006C6783" w:rsidRPr="003F62F8" w:rsidRDefault="006C6783" w:rsidP="006C6783">
      <w:pPr>
        <w:jc w:val="both"/>
        <w:rPr>
          <w:b/>
          <w:szCs w:val="22"/>
          <w:lang w:val="en-US"/>
        </w:rPr>
      </w:pPr>
      <w:r w:rsidRPr="003F62F8">
        <w:rPr>
          <w:b/>
          <w:highlight w:val="cyan"/>
          <w:lang w:val="en-US"/>
        </w:rPr>
        <w:t xml:space="preserve">Medium Priority Question </w:t>
      </w:r>
      <w:r w:rsidR="0072216B" w:rsidRPr="003F62F8">
        <w:rPr>
          <w:b/>
          <w:highlight w:val="cyan"/>
          <w:lang w:val="en-US"/>
        </w:rPr>
        <w:t>5.2</w:t>
      </w:r>
      <w:r w:rsidRPr="003F62F8">
        <w:rPr>
          <w:b/>
          <w:highlight w:val="cyan"/>
          <w:lang w:val="en-US"/>
        </w:rPr>
        <w:t>-</w:t>
      </w:r>
      <w:r w:rsidR="0072216B" w:rsidRPr="003F62F8">
        <w:rPr>
          <w:b/>
          <w:highlight w:val="cyan"/>
          <w:lang w:val="en-US"/>
        </w:rPr>
        <w:t>1</w:t>
      </w:r>
      <w:r w:rsidRPr="003F62F8">
        <w:rPr>
          <w:b/>
          <w:bCs/>
          <w:lang w:val="en-US"/>
        </w:rPr>
        <w:t xml:space="preserve">: </w:t>
      </w:r>
      <w:r w:rsidR="00616FF3" w:rsidRPr="003F62F8">
        <w:rPr>
          <w:b/>
          <w:bCs/>
          <w:lang w:val="en-US"/>
        </w:rPr>
        <w:t>If</w:t>
      </w:r>
      <w:r w:rsidRPr="003F62F8">
        <w:rPr>
          <w:b/>
          <w:bCs/>
          <w:lang w:val="en-US"/>
        </w:rPr>
        <w:t xml:space="preserve"> a scenario </w:t>
      </w:r>
      <w:r w:rsidR="00556D20" w:rsidRPr="003F62F8">
        <w:rPr>
          <w:b/>
          <w:bCs/>
          <w:lang w:val="en-US"/>
        </w:rPr>
        <w:t>with</w:t>
      </w:r>
      <w:r w:rsidRPr="003F62F8">
        <w:rPr>
          <w:b/>
          <w:bCs/>
          <w:lang w:val="en-US"/>
        </w:rPr>
        <w:t xml:space="preserve"> different center frequencies for initial UL/DL BWPs </w:t>
      </w:r>
      <w:r w:rsidR="00616FF3" w:rsidRPr="003F62F8">
        <w:rPr>
          <w:b/>
          <w:bCs/>
          <w:lang w:val="en-US"/>
        </w:rPr>
        <w:t>is</w:t>
      </w:r>
      <w:r w:rsidRPr="003F62F8">
        <w:rPr>
          <w:b/>
          <w:bCs/>
          <w:lang w:val="en-US"/>
        </w:rPr>
        <w:t xml:space="preserve"> </w:t>
      </w:r>
      <w:r w:rsidR="00A51C79" w:rsidRPr="003F62F8">
        <w:rPr>
          <w:b/>
          <w:bCs/>
          <w:lang w:val="en-US"/>
        </w:rPr>
        <w:t>supported</w:t>
      </w:r>
      <w:r w:rsidR="00556D20" w:rsidRPr="003F62F8">
        <w:rPr>
          <w:b/>
          <w:bCs/>
          <w:lang w:val="en-US"/>
        </w:rPr>
        <w:t xml:space="preserve"> in TDD</w:t>
      </w:r>
      <w:r w:rsidRPr="003F62F8">
        <w:rPr>
          <w:b/>
          <w:bCs/>
          <w:lang w:val="en-US"/>
        </w:rPr>
        <w:t>, can the current specification and configuration options be used to guarantee that a UE is allowed enough time to perform the switching between UL and DL BWPs for a RedCap UE</w:t>
      </w:r>
      <w:r w:rsidR="00B90C33" w:rsidRPr="003F62F8">
        <w:rPr>
          <w:b/>
          <w:bCs/>
          <w:lang w:val="en-US"/>
        </w:rPr>
        <w:t>? If not, what</w:t>
      </w:r>
      <w:r w:rsidRPr="003F62F8">
        <w:rPr>
          <w:b/>
          <w:bCs/>
          <w:lang w:val="en-US"/>
        </w:rPr>
        <w:t xml:space="preserve"> specification change</w:t>
      </w:r>
      <w:r w:rsidR="00B90C33" w:rsidRPr="003F62F8">
        <w:rPr>
          <w:b/>
          <w:bCs/>
          <w:lang w:val="en-US"/>
        </w:rPr>
        <w:t>s</w:t>
      </w:r>
      <w:r w:rsidRPr="003F62F8">
        <w:rPr>
          <w:b/>
          <w:bCs/>
          <w:lang w:val="en-US"/>
        </w:rPr>
        <w:t xml:space="preserve"> </w:t>
      </w:r>
      <w:r w:rsidR="00B90C33" w:rsidRPr="003F62F8">
        <w:rPr>
          <w:b/>
          <w:bCs/>
          <w:lang w:val="en-US"/>
        </w:rPr>
        <w:t>are</w:t>
      </w:r>
      <w:r w:rsidRPr="003F62F8">
        <w:rPr>
          <w:b/>
          <w:bCs/>
          <w:lang w:val="en-US"/>
        </w:rPr>
        <w:t xml:space="preserve"> needed?</w:t>
      </w:r>
      <w:r w:rsidR="00232FC6">
        <w:rPr>
          <w:b/>
          <w:bCs/>
          <w:lang w:val="en-US"/>
        </w:rPr>
        <w:t xml:space="preserve"> </w:t>
      </w:r>
    </w:p>
    <w:tbl>
      <w:tblPr>
        <w:tblStyle w:val="af7"/>
        <w:tblW w:w="9631" w:type="dxa"/>
        <w:tblLook w:val="04A0" w:firstRow="1" w:lastRow="0" w:firstColumn="1" w:lastColumn="0" w:noHBand="0" w:noVBand="1"/>
      </w:tblPr>
      <w:tblGrid>
        <w:gridCol w:w="1479"/>
        <w:gridCol w:w="1372"/>
        <w:gridCol w:w="6780"/>
      </w:tblGrid>
      <w:tr w:rsidR="006C6783" w:rsidRPr="003F62F8" w14:paraId="476E0ED5" w14:textId="77777777" w:rsidTr="00AE6324">
        <w:tc>
          <w:tcPr>
            <w:tcW w:w="1479" w:type="dxa"/>
            <w:shd w:val="clear" w:color="auto" w:fill="D9D9D9" w:themeFill="background1" w:themeFillShade="D9"/>
          </w:tcPr>
          <w:p w14:paraId="4D36EFFD" w14:textId="77777777" w:rsidR="006C6783" w:rsidRPr="003F62F8" w:rsidRDefault="006C6783" w:rsidP="00AE6324">
            <w:pPr>
              <w:rPr>
                <w:b/>
                <w:bCs/>
                <w:lang w:val="en-US"/>
              </w:rPr>
            </w:pPr>
            <w:r w:rsidRPr="003F62F8">
              <w:rPr>
                <w:b/>
                <w:bCs/>
                <w:lang w:val="en-US"/>
              </w:rPr>
              <w:t>Company</w:t>
            </w:r>
          </w:p>
        </w:tc>
        <w:tc>
          <w:tcPr>
            <w:tcW w:w="1372" w:type="dxa"/>
            <w:shd w:val="clear" w:color="auto" w:fill="D9D9D9" w:themeFill="background1" w:themeFillShade="D9"/>
          </w:tcPr>
          <w:p w14:paraId="4FA19F84" w14:textId="77777777" w:rsidR="006C6783" w:rsidRPr="003F62F8" w:rsidRDefault="006C6783" w:rsidP="00AE6324">
            <w:pPr>
              <w:rPr>
                <w:b/>
                <w:bCs/>
                <w:lang w:val="en-US"/>
              </w:rPr>
            </w:pPr>
            <w:r w:rsidRPr="003F62F8">
              <w:rPr>
                <w:b/>
                <w:bCs/>
                <w:lang w:val="en-US"/>
              </w:rPr>
              <w:t>Y/N</w:t>
            </w:r>
          </w:p>
        </w:tc>
        <w:tc>
          <w:tcPr>
            <w:tcW w:w="6780" w:type="dxa"/>
            <w:shd w:val="clear" w:color="auto" w:fill="D9D9D9" w:themeFill="background1" w:themeFillShade="D9"/>
          </w:tcPr>
          <w:p w14:paraId="0671664B" w14:textId="77777777" w:rsidR="006C6783" w:rsidRPr="003F62F8" w:rsidRDefault="006C6783" w:rsidP="00AE6324">
            <w:pPr>
              <w:rPr>
                <w:b/>
                <w:bCs/>
                <w:lang w:val="en-US"/>
              </w:rPr>
            </w:pPr>
            <w:r w:rsidRPr="003F62F8">
              <w:rPr>
                <w:b/>
                <w:bCs/>
                <w:lang w:val="en-US"/>
              </w:rPr>
              <w:t>Comments</w:t>
            </w:r>
          </w:p>
        </w:tc>
      </w:tr>
      <w:tr w:rsidR="006C6783" w:rsidRPr="003F62F8" w14:paraId="4F529311" w14:textId="77777777" w:rsidTr="00AE6324">
        <w:tc>
          <w:tcPr>
            <w:tcW w:w="1479" w:type="dxa"/>
          </w:tcPr>
          <w:p w14:paraId="643BD512" w14:textId="77777777" w:rsidR="006C6783" w:rsidRPr="003F62F8" w:rsidRDefault="006C6783" w:rsidP="00AE6324">
            <w:pPr>
              <w:rPr>
                <w:lang w:val="en-US" w:eastAsia="ko-KR"/>
              </w:rPr>
            </w:pPr>
          </w:p>
        </w:tc>
        <w:tc>
          <w:tcPr>
            <w:tcW w:w="1372" w:type="dxa"/>
          </w:tcPr>
          <w:p w14:paraId="666A0F9E" w14:textId="77777777" w:rsidR="006C6783" w:rsidRPr="003F62F8" w:rsidRDefault="006C6783" w:rsidP="00AE6324">
            <w:pPr>
              <w:tabs>
                <w:tab w:val="left" w:pos="551"/>
              </w:tabs>
              <w:rPr>
                <w:lang w:val="en-US" w:eastAsia="ko-KR"/>
              </w:rPr>
            </w:pPr>
          </w:p>
        </w:tc>
        <w:tc>
          <w:tcPr>
            <w:tcW w:w="6780" w:type="dxa"/>
          </w:tcPr>
          <w:p w14:paraId="0DE618D0" w14:textId="77777777" w:rsidR="006C6783" w:rsidRPr="003F62F8" w:rsidRDefault="006C6783" w:rsidP="00AE6324">
            <w:pPr>
              <w:rPr>
                <w:lang w:val="en-US" w:eastAsia="ko-KR"/>
              </w:rPr>
            </w:pPr>
          </w:p>
        </w:tc>
      </w:tr>
      <w:tr w:rsidR="006C6783" w:rsidRPr="003F62F8" w14:paraId="147A0D4F" w14:textId="77777777" w:rsidTr="00AE6324">
        <w:tc>
          <w:tcPr>
            <w:tcW w:w="1479" w:type="dxa"/>
          </w:tcPr>
          <w:p w14:paraId="2DE0D329" w14:textId="77777777" w:rsidR="006C6783" w:rsidRPr="003F62F8" w:rsidRDefault="006C6783" w:rsidP="00AE6324">
            <w:pPr>
              <w:rPr>
                <w:lang w:val="en-US" w:eastAsia="ko-KR"/>
              </w:rPr>
            </w:pPr>
          </w:p>
        </w:tc>
        <w:tc>
          <w:tcPr>
            <w:tcW w:w="1372" w:type="dxa"/>
          </w:tcPr>
          <w:p w14:paraId="25119986" w14:textId="77777777" w:rsidR="006C6783" w:rsidRPr="003F62F8" w:rsidRDefault="006C6783" w:rsidP="00AE6324">
            <w:pPr>
              <w:tabs>
                <w:tab w:val="left" w:pos="551"/>
              </w:tabs>
              <w:rPr>
                <w:lang w:val="en-US" w:eastAsia="ko-KR"/>
              </w:rPr>
            </w:pPr>
          </w:p>
        </w:tc>
        <w:tc>
          <w:tcPr>
            <w:tcW w:w="6780" w:type="dxa"/>
          </w:tcPr>
          <w:p w14:paraId="2F3B640D" w14:textId="77777777" w:rsidR="006C6783" w:rsidRPr="003F62F8" w:rsidRDefault="006C6783" w:rsidP="00AE6324">
            <w:pPr>
              <w:rPr>
                <w:lang w:val="en-US" w:eastAsia="ko-KR"/>
              </w:rPr>
            </w:pPr>
          </w:p>
        </w:tc>
      </w:tr>
      <w:tr w:rsidR="006C6783" w:rsidRPr="003F62F8" w14:paraId="2DAA9E81" w14:textId="77777777" w:rsidTr="00AE6324">
        <w:tc>
          <w:tcPr>
            <w:tcW w:w="1479" w:type="dxa"/>
          </w:tcPr>
          <w:p w14:paraId="295D4739" w14:textId="77777777" w:rsidR="006C6783" w:rsidRPr="003F62F8" w:rsidRDefault="006C6783" w:rsidP="00AE6324">
            <w:pPr>
              <w:rPr>
                <w:lang w:val="en-US" w:eastAsia="ko-KR"/>
              </w:rPr>
            </w:pPr>
          </w:p>
        </w:tc>
        <w:tc>
          <w:tcPr>
            <w:tcW w:w="1372" w:type="dxa"/>
          </w:tcPr>
          <w:p w14:paraId="7A822008" w14:textId="77777777" w:rsidR="006C6783" w:rsidRPr="003F62F8" w:rsidRDefault="006C6783" w:rsidP="00AE6324">
            <w:pPr>
              <w:tabs>
                <w:tab w:val="left" w:pos="551"/>
              </w:tabs>
              <w:rPr>
                <w:lang w:val="en-US" w:eastAsia="ko-KR"/>
              </w:rPr>
            </w:pPr>
          </w:p>
        </w:tc>
        <w:tc>
          <w:tcPr>
            <w:tcW w:w="6780" w:type="dxa"/>
          </w:tcPr>
          <w:p w14:paraId="6D13DA4D" w14:textId="77777777" w:rsidR="006C6783" w:rsidRPr="003F62F8" w:rsidRDefault="006C6783" w:rsidP="00AE6324">
            <w:pPr>
              <w:rPr>
                <w:lang w:val="en-US" w:eastAsia="ko-KR"/>
              </w:rPr>
            </w:pPr>
          </w:p>
        </w:tc>
      </w:tr>
    </w:tbl>
    <w:p w14:paraId="058F8F50" w14:textId="77777777" w:rsidR="006C6783" w:rsidRPr="003F62F8" w:rsidRDefault="006C6783" w:rsidP="006C6783">
      <w:pPr>
        <w:spacing w:after="100" w:afterAutospacing="1"/>
        <w:jc w:val="both"/>
        <w:rPr>
          <w:lang w:val="en-US"/>
        </w:rPr>
      </w:pPr>
    </w:p>
    <w:p w14:paraId="3687B53B" w14:textId="6443E9A6"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RF switching due to receiving SSB or monitoring CORESET#0</w:t>
      </w:r>
    </w:p>
    <w:p w14:paraId="0F405D85" w14:textId="77777777" w:rsidR="00830757" w:rsidRPr="003F62F8" w:rsidRDefault="00830757" w:rsidP="00830757">
      <w:pPr>
        <w:spacing w:after="100" w:afterAutospacing="1"/>
        <w:jc w:val="both"/>
        <w:rPr>
          <w:rFonts w:ascii="Times" w:hAnsi="Times"/>
          <w:szCs w:val="24"/>
          <w:lang w:val="en-US"/>
        </w:rPr>
      </w:pPr>
      <w:bookmarkStart w:id="28" w:name="_Hlk79758937"/>
      <w:r w:rsidRPr="003F62F8">
        <w:rPr>
          <w:rFonts w:ascii="Times" w:hAnsi="Times"/>
          <w:szCs w:val="24"/>
          <w:lang w:val="en-US"/>
        </w:rPr>
        <w:t xml:space="preserve">This issue is related to the discussions in Sections 2.2 and 4 on whether a separate SIB-configured initial DL BWP contains the entire CORESET #0 and/or SSB. </w:t>
      </w:r>
    </w:p>
    <w:p w14:paraId="33507CED" w14:textId="77ED845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 xml:space="preserve">Different views on support for switching to receive SSB </w:t>
      </w:r>
      <w:r w:rsidR="00564AA0" w:rsidRPr="003F62F8">
        <w:rPr>
          <w:rFonts w:ascii="Times" w:hAnsi="Times"/>
          <w:szCs w:val="24"/>
          <w:lang w:val="en-US"/>
        </w:rPr>
        <w:t>(e.g.</w:t>
      </w:r>
      <w:r w:rsidR="005479EA">
        <w:rPr>
          <w:rFonts w:ascii="Times" w:hAnsi="Times"/>
          <w:szCs w:val="24"/>
          <w:lang w:val="en-US"/>
        </w:rPr>
        <w:t>,</w:t>
      </w:r>
      <w:r w:rsidR="00564AA0" w:rsidRPr="003F62F8">
        <w:rPr>
          <w:rFonts w:ascii="Times" w:hAnsi="Times"/>
          <w:szCs w:val="24"/>
          <w:lang w:val="en-US"/>
        </w:rPr>
        <w:t xml:space="preserve"> for RRM measurements) </w:t>
      </w:r>
      <w:r w:rsidRPr="003F62F8">
        <w:rPr>
          <w:rFonts w:ascii="Times" w:hAnsi="Times"/>
          <w:szCs w:val="24"/>
          <w:lang w:val="en-US"/>
        </w:rPr>
        <w:t>or monitoring CORESET#0 have been proposed. Some contributions propose introducing measurement gaps [</w:t>
      </w:r>
      <w:r w:rsidR="00AA6261">
        <w:rPr>
          <w:rFonts w:ascii="Times" w:hAnsi="Times"/>
          <w:szCs w:val="24"/>
          <w:lang w:val="en-US"/>
        </w:rPr>
        <w:t xml:space="preserve">6, 17, 19, 21, </w:t>
      </w:r>
      <w:r w:rsidR="00917C34" w:rsidRPr="003F62F8">
        <w:rPr>
          <w:rFonts w:ascii="Times" w:hAnsi="Times"/>
          <w:szCs w:val="24"/>
          <w:lang w:val="en-US"/>
        </w:rPr>
        <w:t>22</w:t>
      </w:r>
      <w:r w:rsidRPr="003F62F8">
        <w:rPr>
          <w:rFonts w:ascii="Times" w:hAnsi="Times"/>
          <w:szCs w:val="24"/>
          <w:lang w:val="en-US"/>
        </w:rPr>
        <w:t>]. Other contributions mention that sufficient time gap shall be ensured [</w:t>
      </w:r>
      <w:r w:rsidR="00DA753B" w:rsidRPr="003F62F8">
        <w:rPr>
          <w:rFonts w:ascii="Times" w:hAnsi="Times"/>
          <w:szCs w:val="24"/>
          <w:lang w:val="en-US"/>
        </w:rPr>
        <w:t>12</w:t>
      </w:r>
      <w:r w:rsidRPr="003F62F8">
        <w:rPr>
          <w:rFonts w:ascii="Times" w:hAnsi="Times"/>
          <w:szCs w:val="24"/>
          <w:lang w:val="en-US"/>
        </w:rPr>
        <w:t>], relaxations on UE transmission/reception requirements in connection with CORESET#0 monitoring and measurements [</w:t>
      </w:r>
      <w:r w:rsidR="00AB495A" w:rsidRPr="003F62F8">
        <w:rPr>
          <w:rFonts w:ascii="Times" w:hAnsi="Times"/>
          <w:szCs w:val="24"/>
          <w:lang w:val="en-US"/>
        </w:rPr>
        <w:t>4</w:t>
      </w:r>
      <w:r w:rsidRPr="003F62F8">
        <w:rPr>
          <w:rFonts w:ascii="Times" w:hAnsi="Times"/>
          <w:szCs w:val="24"/>
          <w:lang w:val="en-US"/>
        </w:rPr>
        <w:t xml:space="preserve">], or in general </w:t>
      </w:r>
      <w:r w:rsidR="00620F2D" w:rsidRPr="003F62F8">
        <w:rPr>
          <w:rFonts w:ascii="Times" w:hAnsi="Times"/>
          <w:szCs w:val="24"/>
          <w:lang w:val="en-US"/>
        </w:rPr>
        <w:t xml:space="preserve">that </w:t>
      </w:r>
      <w:r w:rsidRPr="003F62F8">
        <w:rPr>
          <w:rFonts w:ascii="Times" w:hAnsi="Times"/>
          <w:szCs w:val="24"/>
          <w:lang w:val="en-US"/>
        </w:rPr>
        <w:t>the infrequent switches shall be studied [</w:t>
      </w:r>
      <w:bookmarkEnd w:id="28"/>
      <w:r w:rsidR="00480AF1" w:rsidRPr="003F62F8">
        <w:rPr>
          <w:rFonts w:ascii="Times" w:hAnsi="Times"/>
          <w:szCs w:val="24"/>
          <w:lang w:val="en-US"/>
        </w:rPr>
        <w:t>20</w:t>
      </w:r>
      <w:r w:rsidRPr="003F62F8">
        <w:rPr>
          <w:rFonts w:ascii="Times" w:hAnsi="Times"/>
          <w:szCs w:val="24"/>
          <w:lang w:val="en-US"/>
        </w:rPr>
        <w:t xml:space="preserve">]. </w:t>
      </w:r>
      <w:r w:rsidR="003E6666">
        <w:rPr>
          <w:rFonts w:ascii="Times" w:hAnsi="Times"/>
          <w:szCs w:val="24"/>
          <w:lang w:val="en-US"/>
        </w:rPr>
        <w:t xml:space="preserve">Contribution </w:t>
      </w:r>
      <w:r w:rsidRPr="003F62F8">
        <w:rPr>
          <w:rFonts w:ascii="Times" w:hAnsi="Times"/>
          <w:szCs w:val="24"/>
          <w:lang w:val="en-US"/>
        </w:rPr>
        <w:t>[</w:t>
      </w:r>
      <w:r w:rsidR="00E64A99" w:rsidRPr="003F62F8">
        <w:rPr>
          <w:rFonts w:ascii="Times" w:hAnsi="Times"/>
          <w:szCs w:val="24"/>
          <w:lang w:val="en-US"/>
        </w:rPr>
        <w:t>3</w:t>
      </w:r>
      <w:r w:rsidRPr="003F62F8">
        <w:rPr>
          <w:rFonts w:ascii="Times" w:hAnsi="Times"/>
          <w:szCs w:val="24"/>
          <w:lang w:val="en-US"/>
        </w:rPr>
        <w:t xml:space="preserve">] suggests that this type of retuning shall be accomplished with efficient RF retuning, related to the reduced switching times in Section 5.1. </w:t>
      </w:r>
    </w:p>
    <w:p w14:paraId="64B9B412" w14:textId="1C382D7C" w:rsidR="00202C3C" w:rsidRPr="003F62F8" w:rsidRDefault="00202C3C" w:rsidP="00202C3C">
      <w:pPr>
        <w:jc w:val="both"/>
        <w:rPr>
          <w:b/>
          <w:bCs/>
          <w:lang w:val="en-US"/>
        </w:rPr>
      </w:pPr>
      <w:r w:rsidRPr="003F62F8">
        <w:rPr>
          <w:b/>
          <w:highlight w:val="cyan"/>
          <w:lang w:val="en-US"/>
        </w:rPr>
        <w:t xml:space="preserve">Medium Priority Question </w:t>
      </w:r>
      <w:r w:rsidR="0080548C" w:rsidRPr="003F62F8">
        <w:rPr>
          <w:b/>
          <w:highlight w:val="cyan"/>
          <w:lang w:val="en-US"/>
        </w:rPr>
        <w:t>5.2</w:t>
      </w:r>
      <w:r w:rsidRPr="003F62F8">
        <w:rPr>
          <w:b/>
          <w:highlight w:val="cyan"/>
          <w:lang w:val="en-US"/>
        </w:rPr>
        <w:t>-</w:t>
      </w:r>
      <w:r w:rsidR="0080548C" w:rsidRPr="003F62F8">
        <w:rPr>
          <w:b/>
          <w:highlight w:val="cyan"/>
          <w:lang w:val="en-US"/>
        </w:rPr>
        <w:t>2</w:t>
      </w:r>
      <w:r w:rsidRPr="003F62F8">
        <w:rPr>
          <w:b/>
          <w:bCs/>
          <w:lang w:val="en-US"/>
        </w:rPr>
        <w:t xml:space="preserve">: In a scenario where SSB and CORESET#0 is not transmitted within the UE BW, companies are encouraged to provide their views on how to accommodate SSB reception </w:t>
      </w:r>
      <w:r w:rsidR="002354AF" w:rsidRPr="003F62F8">
        <w:rPr>
          <w:b/>
          <w:bCs/>
          <w:lang w:val="en-US"/>
        </w:rPr>
        <w:t>(e.g.</w:t>
      </w:r>
      <w:r w:rsidR="00524906">
        <w:rPr>
          <w:b/>
          <w:bCs/>
          <w:lang w:val="en-US"/>
        </w:rPr>
        <w:t>,</w:t>
      </w:r>
      <w:r w:rsidR="002354AF" w:rsidRPr="003F62F8">
        <w:rPr>
          <w:b/>
          <w:bCs/>
          <w:lang w:val="en-US"/>
        </w:rPr>
        <w:t xml:space="preserve"> for RRM </w:t>
      </w:r>
      <w:r w:rsidR="002354AF" w:rsidRPr="003F62F8">
        <w:rPr>
          <w:b/>
          <w:bCs/>
          <w:lang w:val="en-US"/>
        </w:rPr>
        <w:lastRenderedPageBreak/>
        <w:t xml:space="preserve">measurements) </w:t>
      </w:r>
      <w:r w:rsidRPr="003F62F8">
        <w:rPr>
          <w:b/>
          <w:bCs/>
          <w:lang w:val="en-US"/>
        </w:rPr>
        <w:t>and CORESET#0 monitoring</w:t>
      </w:r>
      <w:r w:rsidR="00620F2D" w:rsidRPr="003F62F8">
        <w:rPr>
          <w:b/>
          <w:bCs/>
          <w:lang w:val="en-US"/>
        </w:rPr>
        <w:t xml:space="preserve"> with respect to</w:t>
      </w:r>
      <w:r w:rsidR="000830FE">
        <w:rPr>
          <w:b/>
          <w:bCs/>
          <w:lang w:val="en-US"/>
        </w:rPr>
        <w:t>,</w:t>
      </w:r>
      <w:r w:rsidR="00620F2D" w:rsidRPr="003F62F8">
        <w:rPr>
          <w:b/>
          <w:bCs/>
          <w:lang w:val="en-US"/>
        </w:rPr>
        <w:t xml:space="preserve"> e.g.</w:t>
      </w:r>
      <w:r w:rsidR="000830FE">
        <w:rPr>
          <w:b/>
          <w:bCs/>
          <w:lang w:val="en-US"/>
        </w:rPr>
        <w:t>,</w:t>
      </w:r>
      <w:r w:rsidR="00620F2D" w:rsidRPr="003F62F8">
        <w:rPr>
          <w:b/>
          <w:bCs/>
          <w:lang w:val="en-US"/>
        </w:rPr>
        <w:t xml:space="preserve"> timing and mechanisms for the required retuning</w:t>
      </w:r>
      <w:r w:rsidRPr="003F62F8">
        <w:rPr>
          <w:b/>
          <w:bCs/>
          <w:lang w:val="en-US"/>
        </w:rPr>
        <w:t xml:space="preserve">. </w:t>
      </w:r>
    </w:p>
    <w:tbl>
      <w:tblPr>
        <w:tblStyle w:val="af7"/>
        <w:tblW w:w="9634" w:type="dxa"/>
        <w:tblLook w:val="04A0" w:firstRow="1" w:lastRow="0" w:firstColumn="1" w:lastColumn="0" w:noHBand="0" w:noVBand="1"/>
      </w:tblPr>
      <w:tblGrid>
        <w:gridCol w:w="1479"/>
        <w:gridCol w:w="8155"/>
      </w:tblGrid>
      <w:tr w:rsidR="00160F16" w:rsidRPr="003F62F8" w14:paraId="6B33FB54" w14:textId="77777777" w:rsidTr="00160F16">
        <w:tc>
          <w:tcPr>
            <w:tcW w:w="1479" w:type="dxa"/>
            <w:shd w:val="clear" w:color="auto" w:fill="D9D9D9" w:themeFill="background1" w:themeFillShade="D9"/>
          </w:tcPr>
          <w:p w14:paraId="3CAE2EB8" w14:textId="77777777" w:rsidR="00160F16" w:rsidRPr="003F62F8" w:rsidRDefault="00160F16" w:rsidP="00CC3492">
            <w:pPr>
              <w:rPr>
                <w:b/>
                <w:bCs/>
                <w:lang w:val="en-US"/>
              </w:rPr>
            </w:pPr>
            <w:r w:rsidRPr="003F62F8">
              <w:rPr>
                <w:b/>
                <w:bCs/>
                <w:lang w:val="en-US"/>
              </w:rPr>
              <w:t>Company</w:t>
            </w:r>
          </w:p>
        </w:tc>
        <w:tc>
          <w:tcPr>
            <w:tcW w:w="8155" w:type="dxa"/>
            <w:shd w:val="clear" w:color="auto" w:fill="D9D9D9" w:themeFill="background1" w:themeFillShade="D9"/>
          </w:tcPr>
          <w:p w14:paraId="051E01B4" w14:textId="77777777" w:rsidR="00160F16" w:rsidRPr="003F62F8" w:rsidRDefault="00160F16" w:rsidP="00CC3492">
            <w:pPr>
              <w:rPr>
                <w:b/>
                <w:bCs/>
                <w:lang w:val="en-US"/>
              </w:rPr>
            </w:pPr>
            <w:r w:rsidRPr="003F62F8">
              <w:rPr>
                <w:b/>
                <w:bCs/>
                <w:lang w:val="en-US"/>
              </w:rPr>
              <w:t>Comments</w:t>
            </w:r>
          </w:p>
        </w:tc>
      </w:tr>
      <w:tr w:rsidR="00160F16" w:rsidRPr="003F62F8" w14:paraId="7F28CC8E" w14:textId="77777777" w:rsidTr="00160F16">
        <w:tc>
          <w:tcPr>
            <w:tcW w:w="1479" w:type="dxa"/>
          </w:tcPr>
          <w:p w14:paraId="443DBFE8" w14:textId="77777777" w:rsidR="00160F16" w:rsidRPr="003F62F8" w:rsidRDefault="00160F16" w:rsidP="00CC3492">
            <w:pPr>
              <w:rPr>
                <w:lang w:val="en-US" w:eastAsia="ko-KR"/>
              </w:rPr>
            </w:pPr>
          </w:p>
        </w:tc>
        <w:tc>
          <w:tcPr>
            <w:tcW w:w="8155" w:type="dxa"/>
          </w:tcPr>
          <w:p w14:paraId="38611329" w14:textId="77777777" w:rsidR="00160F16" w:rsidRPr="003F62F8" w:rsidRDefault="00160F16" w:rsidP="00CC3492">
            <w:pPr>
              <w:rPr>
                <w:lang w:val="en-US" w:eastAsia="ko-KR"/>
              </w:rPr>
            </w:pPr>
          </w:p>
        </w:tc>
      </w:tr>
      <w:tr w:rsidR="00160F16" w:rsidRPr="003F62F8" w14:paraId="4418A8FB" w14:textId="77777777" w:rsidTr="00160F16">
        <w:tc>
          <w:tcPr>
            <w:tcW w:w="1479" w:type="dxa"/>
          </w:tcPr>
          <w:p w14:paraId="5B3C5A6C" w14:textId="77777777" w:rsidR="00160F16" w:rsidRPr="003F62F8" w:rsidRDefault="00160F16" w:rsidP="00CC3492">
            <w:pPr>
              <w:rPr>
                <w:lang w:val="en-US" w:eastAsia="ko-KR"/>
              </w:rPr>
            </w:pPr>
          </w:p>
        </w:tc>
        <w:tc>
          <w:tcPr>
            <w:tcW w:w="8155" w:type="dxa"/>
          </w:tcPr>
          <w:p w14:paraId="1B4513E3" w14:textId="77777777" w:rsidR="00160F16" w:rsidRPr="003F62F8" w:rsidRDefault="00160F16" w:rsidP="00CC3492">
            <w:pPr>
              <w:rPr>
                <w:lang w:val="en-US" w:eastAsia="ko-KR"/>
              </w:rPr>
            </w:pPr>
          </w:p>
        </w:tc>
      </w:tr>
      <w:tr w:rsidR="00160F16" w:rsidRPr="003F62F8" w14:paraId="0731CF71" w14:textId="77777777" w:rsidTr="00160F16">
        <w:tc>
          <w:tcPr>
            <w:tcW w:w="1479" w:type="dxa"/>
          </w:tcPr>
          <w:p w14:paraId="011783E6" w14:textId="77777777" w:rsidR="00160F16" w:rsidRPr="003F62F8" w:rsidRDefault="00160F16" w:rsidP="00CC3492">
            <w:pPr>
              <w:rPr>
                <w:lang w:val="en-US" w:eastAsia="ko-KR"/>
              </w:rPr>
            </w:pPr>
          </w:p>
        </w:tc>
        <w:tc>
          <w:tcPr>
            <w:tcW w:w="8155" w:type="dxa"/>
          </w:tcPr>
          <w:p w14:paraId="6D69997A" w14:textId="77777777" w:rsidR="00160F16" w:rsidRPr="003F62F8" w:rsidRDefault="00160F16" w:rsidP="00CC3492">
            <w:pPr>
              <w:rPr>
                <w:lang w:val="en-US" w:eastAsia="ko-KR"/>
              </w:rPr>
            </w:pPr>
          </w:p>
        </w:tc>
      </w:tr>
    </w:tbl>
    <w:p w14:paraId="0A86D0CF" w14:textId="77777777" w:rsidR="00202C3C" w:rsidRPr="003F62F8" w:rsidRDefault="00202C3C" w:rsidP="00830757">
      <w:pPr>
        <w:spacing w:after="100" w:afterAutospacing="1"/>
        <w:jc w:val="both"/>
        <w:rPr>
          <w:rFonts w:ascii="Times" w:hAnsi="Times"/>
          <w:szCs w:val="24"/>
          <w:lang w:val="en-US"/>
        </w:rPr>
      </w:pPr>
    </w:p>
    <w:p w14:paraId="31D5601F" w14:textId="27FD598A"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Other</w:t>
      </w:r>
    </w:p>
    <w:p w14:paraId="61D55ECD" w14:textId="63E6B4E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Several contributions discuss BWP hopping/retuning/switching, but these aspects are mostly already handled in the discussion in Section 5.1 above related to the potential LS sent to RAN4</w:t>
      </w:r>
      <w:r w:rsidR="00713A91" w:rsidRPr="003F62F8">
        <w:rPr>
          <w:rFonts w:ascii="Times" w:hAnsi="Times"/>
          <w:szCs w:val="24"/>
          <w:lang w:val="en-US"/>
        </w:rPr>
        <w:t xml:space="preserve">, </w:t>
      </w:r>
      <w:r w:rsidR="00AE2B21">
        <w:rPr>
          <w:rFonts w:ascii="Times" w:hAnsi="Times"/>
          <w:szCs w:val="24"/>
          <w:lang w:val="en-US"/>
        </w:rPr>
        <w:t>especially</w:t>
      </w:r>
      <w:r w:rsidR="00713A91" w:rsidRPr="003F62F8">
        <w:rPr>
          <w:rFonts w:ascii="Times" w:hAnsi="Times"/>
          <w:szCs w:val="24"/>
          <w:lang w:val="en-US"/>
        </w:rPr>
        <w:t xml:space="preserve"> hopping (etc</w:t>
      </w:r>
      <w:r w:rsidR="00072F56">
        <w:rPr>
          <w:rFonts w:ascii="Times" w:hAnsi="Times"/>
          <w:szCs w:val="24"/>
          <w:lang w:val="en-US"/>
        </w:rPr>
        <w:t>.</w:t>
      </w:r>
      <w:r w:rsidR="00713A91" w:rsidRPr="003F62F8">
        <w:rPr>
          <w:rFonts w:ascii="Times" w:hAnsi="Times"/>
          <w:szCs w:val="24"/>
          <w:lang w:val="en-US"/>
        </w:rPr>
        <w:t xml:space="preserve">) under conditions listed in sub-bullets </w:t>
      </w:r>
      <w:r w:rsidR="00A57E71">
        <w:rPr>
          <w:rFonts w:ascii="Times" w:hAnsi="Times"/>
          <w:szCs w:val="24"/>
          <w:lang w:val="en-US"/>
        </w:rPr>
        <w:t>(</w:t>
      </w:r>
      <w:r w:rsidR="00713A91" w:rsidRPr="003F62F8">
        <w:rPr>
          <w:rFonts w:ascii="Times" w:hAnsi="Times"/>
          <w:szCs w:val="24"/>
          <w:lang w:val="en-US"/>
        </w:rPr>
        <w:t xml:space="preserve">a) to </w:t>
      </w:r>
      <w:r w:rsidR="00A57E71">
        <w:rPr>
          <w:rFonts w:ascii="Times" w:hAnsi="Times"/>
          <w:szCs w:val="24"/>
          <w:lang w:val="en-US"/>
        </w:rPr>
        <w:t>(</w:t>
      </w:r>
      <w:r w:rsidR="00713A91" w:rsidRPr="003F62F8">
        <w:rPr>
          <w:rFonts w:ascii="Times" w:hAnsi="Times"/>
          <w:szCs w:val="24"/>
          <w:lang w:val="en-US"/>
        </w:rPr>
        <w:t>e).</w:t>
      </w:r>
      <w:r w:rsidRPr="003F62F8">
        <w:rPr>
          <w:rFonts w:ascii="Times" w:hAnsi="Times"/>
          <w:szCs w:val="24"/>
          <w:lang w:val="en-US"/>
        </w:rPr>
        <w:t xml:space="preserve"> Other contributions argue that the current switching mechanisms are sufficient.</w:t>
      </w:r>
    </w:p>
    <w:p w14:paraId="51A2BAA2" w14:textId="79CADB82" w:rsidR="00830757" w:rsidRPr="003F62F8" w:rsidRDefault="009F3406" w:rsidP="00830757">
      <w:pPr>
        <w:spacing w:after="100" w:afterAutospacing="1"/>
        <w:jc w:val="both"/>
        <w:rPr>
          <w:rFonts w:ascii="Times" w:hAnsi="Times"/>
          <w:szCs w:val="24"/>
          <w:lang w:val="en-US"/>
        </w:rPr>
      </w:pPr>
      <w:r>
        <w:rPr>
          <w:rFonts w:ascii="Times" w:hAnsi="Times"/>
          <w:szCs w:val="24"/>
          <w:lang w:val="en-US"/>
        </w:rPr>
        <w:t xml:space="preserve">Contribution </w:t>
      </w:r>
      <w:r w:rsidR="00830757" w:rsidRPr="003F62F8">
        <w:rPr>
          <w:rFonts w:ascii="Times" w:hAnsi="Times"/>
          <w:szCs w:val="24"/>
          <w:lang w:val="en-US"/>
        </w:rPr>
        <w:t>[</w:t>
      </w:r>
      <w:r w:rsidR="008348F6" w:rsidRPr="003F62F8">
        <w:rPr>
          <w:rFonts w:ascii="Times" w:hAnsi="Times"/>
          <w:szCs w:val="24"/>
          <w:lang w:val="en-US"/>
        </w:rPr>
        <w:t>26</w:t>
      </w:r>
      <w:r w:rsidR="00830757" w:rsidRPr="003F62F8">
        <w:rPr>
          <w:rFonts w:ascii="Times" w:hAnsi="Times"/>
          <w:szCs w:val="24"/>
          <w:lang w:val="en-US"/>
        </w:rPr>
        <w:t>] suggests optimizing BWP framework to achieve frequency diversity</w:t>
      </w:r>
      <w:r w:rsidR="00202C3C" w:rsidRPr="003F62F8">
        <w:rPr>
          <w:rFonts w:ascii="Times" w:hAnsi="Times"/>
          <w:szCs w:val="24"/>
          <w:lang w:val="en-US"/>
        </w:rPr>
        <w:t>.</w:t>
      </w:r>
    </w:p>
    <w:p w14:paraId="00666B54" w14:textId="6F8F6901" w:rsidR="009B56C8" w:rsidRPr="003F62F8" w:rsidRDefault="009F3406" w:rsidP="000E2029">
      <w:pPr>
        <w:spacing w:after="100" w:afterAutospacing="1"/>
        <w:jc w:val="both"/>
        <w:rPr>
          <w:color w:val="A6A6A6" w:themeColor="background1" w:themeShade="A6"/>
          <w:lang w:val="en-US"/>
        </w:rPr>
      </w:pPr>
      <w:r>
        <w:rPr>
          <w:rFonts w:ascii="Times" w:hAnsi="Times"/>
          <w:szCs w:val="24"/>
          <w:lang w:val="en-US"/>
        </w:rPr>
        <w:t xml:space="preserve">Contribution </w:t>
      </w:r>
      <w:r w:rsidR="00830757" w:rsidRPr="003F62F8">
        <w:rPr>
          <w:rFonts w:ascii="Times" w:hAnsi="Times"/>
          <w:szCs w:val="24"/>
          <w:lang w:val="en-US"/>
        </w:rPr>
        <w:t>[</w:t>
      </w:r>
      <w:r w:rsidR="00987B80" w:rsidRPr="003F62F8">
        <w:rPr>
          <w:rFonts w:ascii="Times" w:hAnsi="Times"/>
          <w:szCs w:val="24"/>
          <w:lang w:val="en-US"/>
        </w:rPr>
        <w:t>17</w:t>
      </w:r>
      <w:r w:rsidR="00830757" w:rsidRPr="003F62F8">
        <w:rPr>
          <w:rFonts w:ascii="Times" w:hAnsi="Times"/>
          <w:szCs w:val="24"/>
          <w:lang w:val="en-US"/>
        </w:rPr>
        <w:t xml:space="preserve">] suggests introducing </w:t>
      </w:r>
      <w:r w:rsidR="00830757" w:rsidRPr="003F62F8">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0666B55" w14:textId="46680E3F" w:rsidR="00913FC9" w:rsidRPr="003F62F8" w:rsidRDefault="00913FC9" w:rsidP="000209C8">
      <w:pPr>
        <w:pStyle w:val="1"/>
        <w:ind w:left="1134" w:hanging="1134"/>
        <w:rPr>
          <w:lang w:val="en-US"/>
        </w:rPr>
      </w:pPr>
      <w:r w:rsidRPr="003F62F8">
        <w:rPr>
          <w:lang w:val="en-US"/>
        </w:rPr>
        <w:t>Other aspects</w:t>
      </w:r>
    </w:p>
    <w:p w14:paraId="00666B58" w14:textId="77777777" w:rsidR="007315DD" w:rsidRPr="003F62F8" w:rsidRDefault="007315DD" w:rsidP="007315DD">
      <w:pPr>
        <w:spacing w:after="240"/>
        <w:jc w:val="both"/>
        <w:rPr>
          <w:b/>
          <w:u w:val="single"/>
          <w:lang w:val="en-US"/>
        </w:rPr>
      </w:pPr>
      <w:r w:rsidRPr="003F62F8">
        <w:rPr>
          <w:b/>
          <w:u w:val="single"/>
          <w:lang w:val="en-US"/>
        </w:rPr>
        <w:t>SRS and CSI measurements:</w:t>
      </w:r>
    </w:p>
    <w:p w14:paraId="00666B59" w14:textId="27654CCA" w:rsidR="007315DD" w:rsidRPr="003F62F8" w:rsidRDefault="007315DD" w:rsidP="007315DD">
      <w:pPr>
        <w:spacing w:after="240"/>
        <w:jc w:val="both"/>
        <w:rPr>
          <w:lang w:val="en-US"/>
        </w:rPr>
      </w:pPr>
      <w:r w:rsidRPr="003F62F8">
        <w:rPr>
          <w:lang w:val="en-US"/>
        </w:rPr>
        <w:t>In [</w:t>
      </w:r>
      <w:r w:rsidR="00CE4ABF" w:rsidRPr="003F62F8">
        <w:rPr>
          <w:lang w:val="en-US"/>
        </w:rPr>
        <w:t>20</w:t>
      </w:r>
      <w:r w:rsidRPr="003F62F8">
        <w:rPr>
          <w:lang w:val="en-US"/>
        </w:rPr>
        <w:t>]</w:t>
      </w:r>
      <w:r w:rsidR="00741449">
        <w:rPr>
          <w:lang w:val="en-US"/>
        </w:rPr>
        <w:t xml:space="preserve">, </w:t>
      </w:r>
      <w:r w:rsidRPr="003F62F8">
        <w:rPr>
          <w:lang w:val="en-US"/>
        </w:rPr>
        <w:t xml:space="preserve">it is suggested to consider supporting SRS transmissions or CSI measurement/report for link adaptation outside active BWP. Also, </w:t>
      </w:r>
      <w:r w:rsidR="005024E1">
        <w:rPr>
          <w:lang w:val="en-US"/>
        </w:rPr>
        <w:t>s</w:t>
      </w:r>
      <w:r w:rsidRPr="003F62F8">
        <w:rPr>
          <w:lang w:val="en-US"/>
        </w:rPr>
        <w:t>ub-band CSI reporting is suggested as a means of reflecting the reduced RedCap UE bandwidth.</w:t>
      </w:r>
    </w:p>
    <w:p w14:paraId="00666B5C" w14:textId="6449BBFE" w:rsidR="00EA5F07" w:rsidRPr="003F62F8" w:rsidRDefault="00EA5F07" w:rsidP="00E721BC">
      <w:pPr>
        <w:spacing w:after="240"/>
        <w:jc w:val="both"/>
        <w:rPr>
          <w:b/>
          <w:color w:val="A6A6A6" w:themeColor="background1" w:themeShade="A6"/>
          <w:u w:val="single"/>
          <w:lang w:val="en-US"/>
        </w:rPr>
      </w:pPr>
    </w:p>
    <w:p w14:paraId="00666B5D" w14:textId="77777777" w:rsidR="00E52DA0" w:rsidRPr="003F62F8" w:rsidRDefault="00B41392" w:rsidP="00B41392">
      <w:pPr>
        <w:pStyle w:val="1"/>
        <w:numPr>
          <w:ilvl w:val="0"/>
          <w:numId w:val="0"/>
        </w:numPr>
        <w:ind w:left="432" w:hanging="432"/>
        <w:rPr>
          <w:lang w:val="en-US"/>
        </w:rPr>
      </w:pPr>
      <w:bookmarkStart w:id="29" w:name="_Hlk41391803"/>
      <w:r w:rsidRPr="003F62F8">
        <w:rPr>
          <w:lang w:val="en-US"/>
        </w:rPr>
        <w:t>Annex: Companies’ point of contact</w:t>
      </w:r>
    </w:p>
    <w:p w14:paraId="00666B5E" w14:textId="2C6F92F3" w:rsidR="00E74C1C" w:rsidRPr="003F62F8" w:rsidRDefault="00E74C1C" w:rsidP="00E74C1C">
      <w:pPr>
        <w:spacing w:after="100" w:afterAutospacing="1"/>
        <w:jc w:val="both"/>
        <w:rPr>
          <w:rFonts w:ascii="Times" w:hAnsi="Times"/>
          <w:b/>
          <w:szCs w:val="24"/>
          <w:lang w:val="en-US"/>
        </w:rPr>
      </w:pPr>
      <w:r w:rsidRPr="003F62F8">
        <w:rPr>
          <w:rFonts w:ascii="Times" w:hAnsi="Times"/>
          <w:b/>
          <w:szCs w:val="24"/>
          <w:lang w:val="en-US"/>
        </w:rPr>
        <w:t>FL</w:t>
      </w:r>
      <w:r w:rsidR="002A7EBF" w:rsidRPr="003F62F8">
        <w:rPr>
          <w:rFonts w:ascii="Times" w:hAnsi="Times"/>
          <w:b/>
          <w:szCs w:val="24"/>
          <w:lang w:val="en-US"/>
        </w:rPr>
        <w:t>1</w:t>
      </w:r>
      <w:r w:rsidR="00173AFA" w:rsidRPr="003F62F8">
        <w:rPr>
          <w:rFonts w:ascii="Times" w:hAnsi="Times"/>
          <w:b/>
          <w:szCs w:val="24"/>
          <w:lang w:val="en-US"/>
        </w:rPr>
        <w:t xml:space="preserve"> Question:</w:t>
      </w:r>
      <w:r w:rsidRPr="003F62F8">
        <w:rPr>
          <w:rFonts w:ascii="Times" w:hAnsi="Times"/>
          <w:b/>
          <w:szCs w:val="24"/>
          <w:lang w:val="en-US"/>
        </w:rPr>
        <w:t xml:space="preserve">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DC66C7" w:rsidRPr="003F62F8" w14:paraId="00666B62" w14:textId="77777777" w:rsidTr="00ED73AA">
        <w:tc>
          <w:tcPr>
            <w:tcW w:w="2830" w:type="dxa"/>
            <w:shd w:val="clear" w:color="auto" w:fill="BFBFBF" w:themeFill="background1" w:themeFillShade="BF"/>
          </w:tcPr>
          <w:p w14:paraId="00666B5F" w14:textId="77777777" w:rsidR="00DC66C7" w:rsidRPr="003F62F8" w:rsidRDefault="00DC66C7" w:rsidP="00B27E77">
            <w:pPr>
              <w:spacing w:after="0"/>
              <w:jc w:val="center"/>
              <w:rPr>
                <w:b/>
                <w:bCs/>
                <w:lang w:val="en-US"/>
              </w:rPr>
            </w:pPr>
            <w:r w:rsidRPr="003F62F8">
              <w:rPr>
                <w:b/>
                <w:bCs/>
                <w:lang w:val="en-US"/>
              </w:rPr>
              <w:t>Company</w:t>
            </w:r>
          </w:p>
        </w:tc>
        <w:tc>
          <w:tcPr>
            <w:tcW w:w="2410" w:type="dxa"/>
            <w:shd w:val="clear" w:color="auto" w:fill="BFBFBF" w:themeFill="background1" w:themeFillShade="BF"/>
          </w:tcPr>
          <w:p w14:paraId="00666B60" w14:textId="77777777" w:rsidR="00DC66C7" w:rsidRPr="003F62F8" w:rsidRDefault="00DC66C7" w:rsidP="00B27E77">
            <w:pPr>
              <w:spacing w:after="0"/>
              <w:jc w:val="center"/>
              <w:rPr>
                <w:b/>
                <w:bCs/>
                <w:lang w:val="en-US"/>
              </w:rPr>
            </w:pPr>
            <w:r w:rsidRPr="003F62F8">
              <w:rPr>
                <w:b/>
                <w:bCs/>
                <w:lang w:val="en-US"/>
              </w:rPr>
              <w:t>Point of contact</w:t>
            </w:r>
          </w:p>
        </w:tc>
        <w:tc>
          <w:tcPr>
            <w:tcW w:w="4110" w:type="dxa"/>
            <w:shd w:val="clear" w:color="auto" w:fill="BFBFBF" w:themeFill="background1" w:themeFillShade="BF"/>
          </w:tcPr>
          <w:p w14:paraId="00666B61" w14:textId="77777777" w:rsidR="00DC66C7" w:rsidRPr="003F62F8" w:rsidRDefault="00DC66C7" w:rsidP="00B27E77">
            <w:pPr>
              <w:spacing w:after="0"/>
              <w:jc w:val="center"/>
              <w:rPr>
                <w:b/>
                <w:bCs/>
                <w:lang w:val="en-US"/>
              </w:rPr>
            </w:pPr>
            <w:r w:rsidRPr="003F62F8">
              <w:rPr>
                <w:b/>
                <w:bCs/>
                <w:lang w:val="en-US"/>
              </w:rPr>
              <w:t>Email address</w:t>
            </w:r>
          </w:p>
        </w:tc>
      </w:tr>
      <w:tr w:rsidR="006D7343" w:rsidRPr="003F62F8" w14:paraId="00666B66" w14:textId="77777777" w:rsidTr="00ED73AA">
        <w:tc>
          <w:tcPr>
            <w:tcW w:w="2830" w:type="dxa"/>
          </w:tcPr>
          <w:p w14:paraId="00666B63" w14:textId="31C4A062" w:rsidR="006D7343" w:rsidRPr="003F62F8" w:rsidRDefault="006D7343" w:rsidP="006D7343">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0666B64" w14:textId="5F499A14" w:rsidR="006D7343" w:rsidRPr="003F62F8" w:rsidRDefault="006D7343" w:rsidP="006D7343">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0666B65" w14:textId="25A8E03D" w:rsidR="006D7343" w:rsidRPr="003F62F8" w:rsidRDefault="006D7343" w:rsidP="006D7343">
            <w:pPr>
              <w:spacing w:after="0"/>
              <w:rPr>
                <w:lang w:val="en-US"/>
              </w:rPr>
            </w:pPr>
            <w:r>
              <w:rPr>
                <w:rFonts w:eastAsiaTheme="minorEastAsia"/>
                <w:lang w:val="en-US" w:eastAsia="zh-CN"/>
              </w:rPr>
              <w:t>muqin@xiaomi.com</w:t>
            </w:r>
          </w:p>
        </w:tc>
      </w:tr>
      <w:tr w:rsidR="00DC66C7" w:rsidRPr="003F62F8" w14:paraId="00666B6A" w14:textId="77777777" w:rsidTr="00ED73AA">
        <w:tc>
          <w:tcPr>
            <w:tcW w:w="2830" w:type="dxa"/>
          </w:tcPr>
          <w:p w14:paraId="00666B67" w14:textId="2F18EF96" w:rsidR="00DC66C7" w:rsidRPr="00EE5E79" w:rsidRDefault="00EE5E79" w:rsidP="000B17C4">
            <w:pPr>
              <w:spacing w:after="0"/>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2410" w:type="dxa"/>
          </w:tcPr>
          <w:p w14:paraId="00666B68" w14:textId="5B0D7060" w:rsidR="00DC66C7" w:rsidRPr="00EE5E79" w:rsidRDefault="00EE5E79" w:rsidP="007B0CDC">
            <w:pPr>
              <w:spacing w:after="0"/>
              <w:rPr>
                <w:rFonts w:eastAsia="游明朝" w:hint="eastAsia"/>
                <w:lang w:val="en-US" w:eastAsia="ja-JP"/>
              </w:rPr>
            </w:pPr>
            <w:r>
              <w:rPr>
                <w:rFonts w:eastAsia="游明朝" w:hint="eastAsia"/>
                <w:lang w:val="en-US" w:eastAsia="ja-JP"/>
              </w:rPr>
              <w:t>S</w:t>
            </w:r>
            <w:r>
              <w:rPr>
                <w:rFonts w:eastAsia="游明朝"/>
                <w:lang w:val="en-US" w:eastAsia="ja-JP"/>
              </w:rPr>
              <w:t>hotaro Maki</w:t>
            </w:r>
          </w:p>
        </w:tc>
        <w:tc>
          <w:tcPr>
            <w:tcW w:w="4110" w:type="dxa"/>
          </w:tcPr>
          <w:p w14:paraId="00666B69" w14:textId="5549EF87" w:rsidR="00DC66C7" w:rsidRPr="00EE5E79" w:rsidRDefault="00EE5E79" w:rsidP="007B0CDC">
            <w:pPr>
              <w:spacing w:after="0"/>
              <w:rPr>
                <w:rFonts w:eastAsiaTheme="minorEastAsia"/>
                <w:lang w:val="en-US" w:eastAsia="zh-CN"/>
              </w:rPr>
            </w:pPr>
            <w:r w:rsidRPr="00EE5E79">
              <w:rPr>
                <w:rFonts w:eastAsia="游明朝"/>
                <w:lang w:val="en-US" w:eastAsia="ja-JP"/>
              </w:rPr>
              <w:t>maki.shotaro@jp.panasonic.com</w:t>
            </w:r>
          </w:p>
        </w:tc>
      </w:tr>
      <w:tr w:rsidR="00DC66C7" w:rsidRPr="003F62F8" w14:paraId="00666B6E" w14:textId="77777777" w:rsidTr="00ED73AA">
        <w:tc>
          <w:tcPr>
            <w:tcW w:w="2830" w:type="dxa"/>
          </w:tcPr>
          <w:p w14:paraId="00666B6B" w14:textId="3C1CFA48" w:rsidR="00DC66C7" w:rsidRPr="003F62F8" w:rsidRDefault="00DC66C7" w:rsidP="000B17C4">
            <w:pPr>
              <w:spacing w:after="0"/>
              <w:rPr>
                <w:rFonts w:eastAsia="游明朝"/>
                <w:lang w:val="en-US" w:eastAsia="ja-JP"/>
              </w:rPr>
            </w:pPr>
          </w:p>
        </w:tc>
        <w:tc>
          <w:tcPr>
            <w:tcW w:w="2410" w:type="dxa"/>
          </w:tcPr>
          <w:p w14:paraId="00666B6C" w14:textId="3862A9E8" w:rsidR="00DC66C7" w:rsidRPr="003F62F8" w:rsidRDefault="00DC66C7" w:rsidP="007B0CDC">
            <w:pPr>
              <w:spacing w:after="0"/>
              <w:rPr>
                <w:rFonts w:eastAsia="游明朝"/>
                <w:lang w:val="en-US" w:eastAsia="ja-JP"/>
              </w:rPr>
            </w:pPr>
          </w:p>
        </w:tc>
        <w:tc>
          <w:tcPr>
            <w:tcW w:w="4110" w:type="dxa"/>
          </w:tcPr>
          <w:p w14:paraId="00666B6D" w14:textId="4D3654DE" w:rsidR="00DC66C7" w:rsidRPr="003F62F8" w:rsidRDefault="00DC66C7" w:rsidP="007B0CDC">
            <w:pPr>
              <w:spacing w:after="0"/>
              <w:rPr>
                <w:lang w:val="en-US"/>
              </w:rPr>
            </w:pPr>
          </w:p>
        </w:tc>
      </w:tr>
      <w:tr w:rsidR="00DC66C7" w:rsidRPr="003F62F8" w14:paraId="00666B72" w14:textId="77777777" w:rsidTr="00ED73AA">
        <w:tc>
          <w:tcPr>
            <w:tcW w:w="2830" w:type="dxa"/>
          </w:tcPr>
          <w:p w14:paraId="00666B6F" w14:textId="2E8E8B48" w:rsidR="00DC66C7" w:rsidRPr="003F62F8" w:rsidRDefault="00DC66C7" w:rsidP="000B17C4">
            <w:pPr>
              <w:spacing w:after="0"/>
              <w:rPr>
                <w:rFonts w:eastAsiaTheme="minorEastAsia"/>
                <w:lang w:val="en-US" w:eastAsia="zh-CN"/>
              </w:rPr>
            </w:pPr>
          </w:p>
        </w:tc>
        <w:tc>
          <w:tcPr>
            <w:tcW w:w="2410" w:type="dxa"/>
          </w:tcPr>
          <w:p w14:paraId="00666B70" w14:textId="0E96141E" w:rsidR="00DC66C7" w:rsidRPr="003F62F8" w:rsidRDefault="00DC66C7" w:rsidP="007B0CDC">
            <w:pPr>
              <w:spacing w:after="0"/>
              <w:rPr>
                <w:rFonts w:eastAsiaTheme="minorEastAsia"/>
                <w:lang w:val="en-US" w:eastAsia="zh-CN"/>
              </w:rPr>
            </w:pPr>
          </w:p>
        </w:tc>
        <w:tc>
          <w:tcPr>
            <w:tcW w:w="4110" w:type="dxa"/>
          </w:tcPr>
          <w:p w14:paraId="00666B71" w14:textId="3EBA5D32" w:rsidR="00DC66C7" w:rsidRPr="003F62F8" w:rsidRDefault="00DC66C7" w:rsidP="007B0CDC">
            <w:pPr>
              <w:spacing w:after="0"/>
              <w:rPr>
                <w:rFonts w:eastAsiaTheme="minorEastAsia"/>
                <w:lang w:val="en-US" w:eastAsia="zh-CN"/>
              </w:rPr>
            </w:pPr>
          </w:p>
        </w:tc>
      </w:tr>
      <w:tr w:rsidR="00DC66C7" w:rsidRPr="003F62F8" w14:paraId="00666B76" w14:textId="77777777" w:rsidTr="00ED73AA">
        <w:tc>
          <w:tcPr>
            <w:tcW w:w="2830" w:type="dxa"/>
          </w:tcPr>
          <w:p w14:paraId="00666B73" w14:textId="34BBF40C" w:rsidR="00DC66C7" w:rsidRPr="003F62F8" w:rsidRDefault="00DC66C7" w:rsidP="000B17C4">
            <w:pPr>
              <w:spacing w:after="0"/>
              <w:rPr>
                <w:rFonts w:eastAsia="游明朝"/>
                <w:lang w:val="en-US" w:eastAsia="ja-JP"/>
              </w:rPr>
            </w:pPr>
          </w:p>
        </w:tc>
        <w:tc>
          <w:tcPr>
            <w:tcW w:w="2410" w:type="dxa"/>
          </w:tcPr>
          <w:p w14:paraId="00666B74" w14:textId="7171C5BE" w:rsidR="00DC66C7" w:rsidRPr="003F62F8" w:rsidRDefault="00DC66C7" w:rsidP="007B0CDC">
            <w:pPr>
              <w:spacing w:after="0"/>
              <w:rPr>
                <w:rFonts w:eastAsia="游明朝"/>
                <w:lang w:val="en-US" w:eastAsia="ja-JP"/>
              </w:rPr>
            </w:pPr>
          </w:p>
        </w:tc>
        <w:tc>
          <w:tcPr>
            <w:tcW w:w="4110" w:type="dxa"/>
          </w:tcPr>
          <w:p w14:paraId="00666B75" w14:textId="2D820E77" w:rsidR="00DC66C7" w:rsidRPr="003F62F8" w:rsidRDefault="00DC66C7" w:rsidP="007B0CDC">
            <w:pPr>
              <w:spacing w:after="0"/>
              <w:rPr>
                <w:rFonts w:eastAsia="游明朝"/>
                <w:lang w:val="en-US" w:eastAsia="ja-JP"/>
              </w:rPr>
            </w:pPr>
          </w:p>
        </w:tc>
      </w:tr>
      <w:tr w:rsidR="00EC32A1" w:rsidRPr="003F62F8" w14:paraId="00666B7A" w14:textId="77777777" w:rsidTr="00ED73AA">
        <w:tc>
          <w:tcPr>
            <w:tcW w:w="2830" w:type="dxa"/>
          </w:tcPr>
          <w:p w14:paraId="00666B77" w14:textId="09AE6C9C" w:rsidR="00EC32A1" w:rsidRPr="003F62F8" w:rsidRDefault="00EC32A1" w:rsidP="000B17C4">
            <w:pPr>
              <w:spacing w:after="0"/>
              <w:rPr>
                <w:rFonts w:eastAsiaTheme="minorEastAsia"/>
                <w:lang w:val="en-US" w:eastAsia="zh-CN"/>
              </w:rPr>
            </w:pPr>
          </w:p>
        </w:tc>
        <w:tc>
          <w:tcPr>
            <w:tcW w:w="2410" w:type="dxa"/>
          </w:tcPr>
          <w:p w14:paraId="00666B78" w14:textId="52E3D6A5" w:rsidR="00EC32A1" w:rsidRPr="003F62F8" w:rsidRDefault="00EC32A1" w:rsidP="007B0CDC">
            <w:pPr>
              <w:spacing w:after="0"/>
              <w:rPr>
                <w:rFonts w:eastAsiaTheme="minorEastAsia"/>
                <w:lang w:val="en-US" w:eastAsia="zh-CN"/>
              </w:rPr>
            </w:pPr>
          </w:p>
        </w:tc>
        <w:tc>
          <w:tcPr>
            <w:tcW w:w="4110" w:type="dxa"/>
          </w:tcPr>
          <w:p w14:paraId="00666B79" w14:textId="298E4B19" w:rsidR="00EC32A1" w:rsidRPr="003F62F8" w:rsidRDefault="00EC32A1" w:rsidP="007B0CDC">
            <w:pPr>
              <w:spacing w:after="0"/>
              <w:rPr>
                <w:rFonts w:eastAsiaTheme="minorEastAsia"/>
                <w:lang w:val="en-US" w:eastAsia="zh-CN"/>
              </w:rPr>
            </w:pPr>
          </w:p>
        </w:tc>
      </w:tr>
      <w:tr w:rsidR="00E07938" w:rsidRPr="003F62F8" w14:paraId="00666B7E" w14:textId="77777777" w:rsidTr="00ED73AA">
        <w:tc>
          <w:tcPr>
            <w:tcW w:w="2830" w:type="dxa"/>
          </w:tcPr>
          <w:p w14:paraId="00666B7B" w14:textId="1B093D19" w:rsidR="00E07938" w:rsidRPr="003F62F8" w:rsidRDefault="00E07938" w:rsidP="000B17C4">
            <w:pPr>
              <w:spacing w:after="0"/>
              <w:rPr>
                <w:lang w:val="en-US"/>
              </w:rPr>
            </w:pPr>
          </w:p>
        </w:tc>
        <w:tc>
          <w:tcPr>
            <w:tcW w:w="2410" w:type="dxa"/>
          </w:tcPr>
          <w:p w14:paraId="00666B7C" w14:textId="44C37FC3" w:rsidR="00E07938" w:rsidRPr="003F62F8" w:rsidRDefault="00E07938" w:rsidP="007B0CDC">
            <w:pPr>
              <w:spacing w:after="0"/>
              <w:rPr>
                <w:lang w:val="en-US"/>
              </w:rPr>
            </w:pPr>
          </w:p>
        </w:tc>
        <w:tc>
          <w:tcPr>
            <w:tcW w:w="4110" w:type="dxa"/>
          </w:tcPr>
          <w:p w14:paraId="00666B7D" w14:textId="03894909" w:rsidR="00E07938" w:rsidRPr="003F62F8" w:rsidRDefault="00E07938" w:rsidP="007B0CDC">
            <w:pPr>
              <w:spacing w:after="0"/>
              <w:rPr>
                <w:lang w:val="en-US"/>
              </w:rPr>
            </w:pPr>
          </w:p>
        </w:tc>
      </w:tr>
      <w:tr w:rsidR="00E07938" w:rsidRPr="003F62F8" w14:paraId="00666B82" w14:textId="77777777" w:rsidTr="00ED73AA">
        <w:tc>
          <w:tcPr>
            <w:tcW w:w="2830" w:type="dxa"/>
          </w:tcPr>
          <w:p w14:paraId="00666B7F" w14:textId="3C383C13" w:rsidR="00E07938" w:rsidRPr="003F62F8" w:rsidRDefault="00E07938" w:rsidP="000B17C4">
            <w:pPr>
              <w:spacing w:after="0"/>
              <w:rPr>
                <w:lang w:val="en-US"/>
              </w:rPr>
            </w:pPr>
          </w:p>
        </w:tc>
        <w:tc>
          <w:tcPr>
            <w:tcW w:w="2410" w:type="dxa"/>
          </w:tcPr>
          <w:p w14:paraId="00666B80" w14:textId="74BE1BAA" w:rsidR="00E07938" w:rsidRPr="003F62F8" w:rsidRDefault="00E07938" w:rsidP="007B0CDC">
            <w:pPr>
              <w:spacing w:after="0"/>
              <w:rPr>
                <w:lang w:val="en-US"/>
              </w:rPr>
            </w:pPr>
          </w:p>
        </w:tc>
        <w:tc>
          <w:tcPr>
            <w:tcW w:w="4110" w:type="dxa"/>
          </w:tcPr>
          <w:p w14:paraId="00666B81" w14:textId="4C79B914" w:rsidR="00E07938" w:rsidRPr="003F62F8" w:rsidRDefault="00E07938" w:rsidP="007B0CDC">
            <w:pPr>
              <w:spacing w:after="0"/>
              <w:rPr>
                <w:lang w:val="en-US"/>
              </w:rPr>
            </w:pPr>
          </w:p>
        </w:tc>
      </w:tr>
      <w:tr w:rsidR="002803D5" w:rsidRPr="003F62F8" w14:paraId="00666B86" w14:textId="77777777" w:rsidTr="00ED73AA">
        <w:tc>
          <w:tcPr>
            <w:tcW w:w="2830" w:type="dxa"/>
          </w:tcPr>
          <w:p w14:paraId="00666B83" w14:textId="5E095F6B" w:rsidR="002803D5" w:rsidRPr="003F62F8" w:rsidRDefault="002803D5" w:rsidP="000B17C4">
            <w:pPr>
              <w:spacing w:after="0"/>
              <w:rPr>
                <w:rFonts w:eastAsia="游明朝"/>
                <w:lang w:val="en-US" w:eastAsia="ja-JP"/>
              </w:rPr>
            </w:pPr>
          </w:p>
        </w:tc>
        <w:tc>
          <w:tcPr>
            <w:tcW w:w="2410" w:type="dxa"/>
          </w:tcPr>
          <w:p w14:paraId="00666B84" w14:textId="52212EB3" w:rsidR="002803D5" w:rsidRPr="003F62F8" w:rsidRDefault="002803D5" w:rsidP="007B0CDC">
            <w:pPr>
              <w:spacing w:after="0"/>
              <w:rPr>
                <w:rFonts w:eastAsia="游明朝"/>
                <w:lang w:val="en-US" w:eastAsia="ja-JP"/>
              </w:rPr>
            </w:pPr>
          </w:p>
        </w:tc>
        <w:tc>
          <w:tcPr>
            <w:tcW w:w="4110" w:type="dxa"/>
          </w:tcPr>
          <w:p w14:paraId="00666B85" w14:textId="54656D5B" w:rsidR="002803D5" w:rsidRPr="003F62F8" w:rsidRDefault="002803D5" w:rsidP="007B0CDC">
            <w:pPr>
              <w:spacing w:after="0"/>
              <w:rPr>
                <w:lang w:val="en-US"/>
              </w:rPr>
            </w:pPr>
          </w:p>
        </w:tc>
      </w:tr>
      <w:tr w:rsidR="00E53241" w:rsidRPr="003F62F8" w14:paraId="00666B8A" w14:textId="77777777" w:rsidTr="00ED73AA">
        <w:tc>
          <w:tcPr>
            <w:tcW w:w="2830" w:type="dxa"/>
          </w:tcPr>
          <w:p w14:paraId="00666B87" w14:textId="4EDD309C" w:rsidR="00E53241" w:rsidRPr="003F62F8" w:rsidRDefault="00E53241" w:rsidP="000B17C4">
            <w:pPr>
              <w:spacing w:after="0"/>
              <w:rPr>
                <w:lang w:val="en-US"/>
              </w:rPr>
            </w:pPr>
          </w:p>
        </w:tc>
        <w:tc>
          <w:tcPr>
            <w:tcW w:w="2410" w:type="dxa"/>
          </w:tcPr>
          <w:p w14:paraId="00666B88" w14:textId="622C0C35" w:rsidR="00E53241" w:rsidRPr="003F62F8" w:rsidRDefault="00E53241" w:rsidP="007B0CDC">
            <w:pPr>
              <w:spacing w:after="0"/>
              <w:rPr>
                <w:lang w:val="en-US"/>
              </w:rPr>
            </w:pPr>
          </w:p>
        </w:tc>
        <w:tc>
          <w:tcPr>
            <w:tcW w:w="4110" w:type="dxa"/>
          </w:tcPr>
          <w:p w14:paraId="00666B89" w14:textId="289E7645" w:rsidR="00E53241" w:rsidRPr="003F62F8" w:rsidRDefault="00E53241" w:rsidP="007B0CDC">
            <w:pPr>
              <w:spacing w:after="0"/>
              <w:rPr>
                <w:lang w:val="en-US"/>
              </w:rPr>
            </w:pPr>
          </w:p>
        </w:tc>
      </w:tr>
      <w:tr w:rsidR="002803D5" w:rsidRPr="003F62F8" w14:paraId="00666B8E" w14:textId="77777777" w:rsidTr="00ED73AA">
        <w:tc>
          <w:tcPr>
            <w:tcW w:w="2830" w:type="dxa"/>
          </w:tcPr>
          <w:p w14:paraId="00666B8B" w14:textId="22AD88D3" w:rsidR="002803D5" w:rsidRPr="003F62F8" w:rsidRDefault="002803D5" w:rsidP="000B17C4">
            <w:pPr>
              <w:spacing w:after="0"/>
              <w:rPr>
                <w:rFonts w:eastAsiaTheme="minorEastAsia"/>
                <w:lang w:val="en-US" w:eastAsia="zh-CN"/>
              </w:rPr>
            </w:pPr>
          </w:p>
        </w:tc>
        <w:tc>
          <w:tcPr>
            <w:tcW w:w="2410" w:type="dxa"/>
          </w:tcPr>
          <w:p w14:paraId="00666B8C" w14:textId="5F2B7ED5" w:rsidR="002803D5" w:rsidRPr="003F62F8" w:rsidRDefault="002803D5" w:rsidP="007B0CDC">
            <w:pPr>
              <w:spacing w:after="0"/>
              <w:rPr>
                <w:rFonts w:eastAsiaTheme="minorEastAsia"/>
                <w:lang w:val="en-US" w:eastAsia="zh-CN"/>
              </w:rPr>
            </w:pPr>
          </w:p>
        </w:tc>
        <w:tc>
          <w:tcPr>
            <w:tcW w:w="4110" w:type="dxa"/>
          </w:tcPr>
          <w:p w14:paraId="00666B8D" w14:textId="169EA4F8" w:rsidR="002803D5" w:rsidRPr="003F62F8" w:rsidRDefault="002803D5" w:rsidP="007B0CDC">
            <w:pPr>
              <w:spacing w:after="0"/>
              <w:rPr>
                <w:rFonts w:eastAsiaTheme="minorEastAsia"/>
                <w:lang w:val="en-US" w:eastAsia="zh-CN"/>
              </w:rPr>
            </w:pPr>
          </w:p>
        </w:tc>
      </w:tr>
      <w:tr w:rsidR="0090764A" w:rsidRPr="003F62F8" w14:paraId="00666B92" w14:textId="77777777" w:rsidTr="00ED73AA">
        <w:tc>
          <w:tcPr>
            <w:tcW w:w="2830" w:type="dxa"/>
          </w:tcPr>
          <w:p w14:paraId="00666B8F" w14:textId="0DF2AD49" w:rsidR="0090764A" w:rsidRPr="003F62F8" w:rsidRDefault="0090764A" w:rsidP="000B17C4">
            <w:pPr>
              <w:spacing w:after="0"/>
              <w:rPr>
                <w:lang w:val="en-US"/>
              </w:rPr>
            </w:pPr>
          </w:p>
        </w:tc>
        <w:tc>
          <w:tcPr>
            <w:tcW w:w="2410" w:type="dxa"/>
          </w:tcPr>
          <w:p w14:paraId="00666B90" w14:textId="5DD9F757" w:rsidR="0090764A" w:rsidRPr="003F62F8" w:rsidRDefault="0090764A" w:rsidP="007B0CDC">
            <w:pPr>
              <w:spacing w:after="0"/>
              <w:rPr>
                <w:lang w:val="en-US"/>
              </w:rPr>
            </w:pPr>
          </w:p>
        </w:tc>
        <w:tc>
          <w:tcPr>
            <w:tcW w:w="4110" w:type="dxa"/>
          </w:tcPr>
          <w:p w14:paraId="00666B91" w14:textId="7666B927" w:rsidR="0090764A" w:rsidRPr="003F62F8" w:rsidRDefault="0090764A" w:rsidP="007B0CDC">
            <w:pPr>
              <w:spacing w:after="0"/>
              <w:rPr>
                <w:lang w:val="en-US"/>
              </w:rPr>
            </w:pPr>
          </w:p>
        </w:tc>
      </w:tr>
      <w:tr w:rsidR="0090764A" w:rsidRPr="003F62F8" w14:paraId="00666B96" w14:textId="77777777" w:rsidTr="00ED73AA">
        <w:tc>
          <w:tcPr>
            <w:tcW w:w="2830" w:type="dxa"/>
          </w:tcPr>
          <w:p w14:paraId="00666B93" w14:textId="24AF6BFA" w:rsidR="0090764A" w:rsidRPr="003F62F8" w:rsidRDefault="0090764A" w:rsidP="000B17C4">
            <w:pPr>
              <w:spacing w:after="0"/>
              <w:rPr>
                <w:lang w:val="en-US"/>
              </w:rPr>
            </w:pPr>
          </w:p>
        </w:tc>
        <w:tc>
          <w:tcPr>
            <w:tcW w:w="2410" w:type="dxa"/>
          </w:tcPr>
          <w:p w14:paraId="00666B94" w14:textId="23D104BC" w:rsidR="0090764A" w:rsidRPr="003F62F8" w:rsidRDefault="0090764A" w:rsidP="007B0CDC">
            <w:pPr>
              <w:spacing w:after="0"/>
              <w:rPr>
                <w:lang w:val="en-US"/>
              </w:rPr>
            </w:pPr>
          </w:p>
        </w:tc>
        <w:tc>
          <w:tcPr>
            <w:tcW w:w="4110" w:type="dxa"/>
          </w:tcPr>
          <w:p w14:paraId="00666B95" w14:textId="31EE737B" w:rsidR="0090764A" w:rsidRPr="003F62F8" w:rsidRDefault="0090764A" w:rsidP="007B0CDC">
            <w:pPr>
              <w:spacing w:after="0"/>
              <w:rPr>
                <w:lang w:val="en-US"/>
              </w:rPr>
            </w:pPr>
          </w:p>
        </w:tc>
      </w:tr>
      <w:tr w:rsidR="007E51F4" w:rsidRPr="003F62F8" w14:paraId="00666B9A" w14:textId="77777777" w:rsidTr="00ED73AA">
        <w:tc>
          <w:tcPr>
            <w:tcW w:w="2830" w:type="dxa"/>
          </w:tcPr>
          <w:p w14:paraId="00666B97" w14:textId="0487BFF7" w:rsidR="007E51F4" w:rsidRPr="003F62F8" w:rsidRDefault="007E51F4" w:rsidP="000B17C4">
            <w:pPr>
              <w:spacing w:after="0"/>
              <w:rPr>
                <w:lang w:val="en-US"/>
              </w:rPr>
            </w:pPr>
          </w:p>
        </w:tc>
        <w:tc>
          <w:tcPr>
            <w:tcW w:w="2410" w:type="dxa"/>
          </w:tcPr>
          <w:p w14:paraId="00666B98" w14:textId="15E81C06" w:rsidR="007E51F4" w:rsidRPr="003F62F8" w:rsidRDefault="007E51F4" w:rsidP="007B0CDC">
            <w:pPr>
              <w:spacing w:after="0"/>
              <w:rPr>
                <w:lang w:val="en-US"/>
              </w:rPr>
            </w:pPr>
          </w:p>
        </w:tc>
        <w:tc>
          <w:tcPr>
            <w:tcW w:w="4110" w:type="dxa"/>
          </w:tcPr>
          <w:p w14:paraId="00666B99" w14:textId="78CE1AD3" w:rsidR="007E51F4" w:rsidRPr="003F62F8" w:rsidRDefault="007E51F4" w:rsidP="007B0CDC">
            <w:pPr>
              <w:spacing w:after="0"/>
              <w:rPr>
                <w:lang w:val="en-US"/>
              </w:rPr>
            </w:pPr>
          </w:p>
        </w:tc>
      </w:tr>
      <w:tr w:rsidR="00CA4701" w:rsidRPr="003F62F8" w14:paraId="00666B9E" w14:textId="77777777" w:rsidTr="00ED73AA">
        <w:tc>
          <w:tcPr>
            <w:tcW w:w="2830" w:type="dxa"/>
          </w:tcPr>
          <w:p w14:paraId="00666B9B" w14:textId="4E0F8878" w:rsidR="00CA4701" w:rsidRPr="003F62F8" w:rsidRDefault="00CA4701" w:rsidP="000B17C4">
            <w:pPr>
              <w:spacing w:after="0"/>
              <w:rPr>
                <w:lang w:val="en-US"/>
              </w:rPr>
            </w:pPr>
          </w:p>
        </w:tc>
        <w:tc>
          <w:tcPr>
            <w:tcW w:w="2410" w:type="dxa"/>
          </w:tcPr>
          <w:p w14:paraId="00666B9C" w14:textId="24CC5617" w:rsidR="00CA4701" w:rsidRPr="003F62F8" w:rsidRDefault="00CA4701" w:rsidP="007B0CDC">
            <w:pPr>
              <w:spacing w:after="0"/>
              <w:rPr>
                <w:lang w:val="en-US"/>
              </w:rPr>
            </w:pPr>
          </w:p>
        </w:tc>
        <w:tc>
          <w:tcPr>
            <w:tcW w:w="4110" w:type="dxa"/>
          </w:tcPr>
          <w:p w14:paraId="00666B9D" w14:textId="66DC1988" w:rsidR="00CA4701" w:rsidRPr="003F62F8" w:rsidRDefault="00CA4701" w:rsidP="007B0CDC">
            <w:pPr>
              <w:spacing w:after="0"/>
              <w:rPr>
                <w:lang w:val="en-US"/>
              </w:rPr>
            </w:pPr>
          </w:p>
        </w:tc>
      </w:tr>
      <w:tr w:rsidR="00A475CF" w:rsidRPr="003F62F8" w14:paraId="00666BA2" w14:textId="77777777" w:rsidTr="00523322">
        <w:tc>
          <w:tcPr>
            <w:tcW w:w="2830" w:type="dxa"/>
          </w:tcPr>
          <w:p w14:paraId="00666B9F" w14:textId="73CCC9E9" w:rsidR="00A475CF" w:rsidRPr="003F62F8" w:rsidRDefault="00A475CF" w:rsidP="00A475CF">
            <w:pPr>
              <w:spacing w:after="0"/>
              <w:rPr>
                <w:lang w:val="en-US"/>
              </w:rPr>
            </w:pPr>
          </w:p>
        </w:tc>
        <w:tc>
          <w:tcPr>
            <w:tcW w:w="2410" w:type="dxa"/>
          </w:tcPr>
          <w:p w14:paraId="00666BA0" w14:textId="460974A5" w:rsidR="00A475CF" w:rsidRPr="003F62F8" w:rsidRDefault="00A475CF" w:rsidP="00A475CF">
            <w:pPr>
              <w:spacing w:after="0"/>
              <w:rPr>
                <w:lang w:val="en-US"/>
              </w:rPr>
            </w:pPr>
          </w:p>
        </w:tc>
        <w:tc>
          <w:tcPr>
            <w:tcW w:w="4110" w:type="dxa"/>
          </w:tcPr>
          <w:p w14:paraId="00666BA1" w14:textId="44F354CF" w:rsidR="00A475CF" w:rsidRPr="003F62F8" w:rsidRDefault="00A475CF" w:rsidP="00A475CF">
            <w:pPr>
              <w:spacing w:after="0"/>
              <w:rPr>
                <w:lang w:val="en-US"/>
              </w:rPr>
            </w:pPr>
          </w:p>
        </w:tc>
      </w:tr>
      <w:tr w:rsidR="00A475CF" w:rsidRPr="003F62F8" w14:paraId="00666BA6" w14:textId="77777777" w:rsidTr="00523322">
        <w:tc>
          <w:tcPr>
            <w:tcW w:w="2830" w:type="dxa"/>
          </w:tcPr>
          <w:p w14:paraId="00666BA3" w14:textId="00BCE394" w:rsidR="00A475CF" w:rsidRPr="003F62F8" w:rsidRDefault="00A475CF" w:rsidP="00A475CF">
            <w:pPr>
              <w:spacing w:after="0"/>
              <w:rPr>
                <w:lang w:val="en-US"/>
              </w:rPr>
            </w:pPr>
          </w:p>
        </w:tc>
        <w:tc>
          <w:tcPr>
            <w:tcW w:w="2410" w:type="dxa"/>
          </w:tcPr>
          <w:p w14:paraId="00666BA4" w14:textId="2A079A72" w:rsidR="00A475CF" w:rsidRPr="003F62F8" w:rsidRDefault="00A475CF" w:rsidP="00A475CF">
            <w:pPr>
              <w:spacing w:after="0"/>
              <w:rPr>
                <w:lang w:val="en-US"/>
              </w:rPr>
            </w:pPr>
          </w:p>
        </w:tc>
        <w:tc>
          <w:tcPr>
            <w:tcW w:w="4110" w:type="dxa"/>
          </w:tcPr>
          <w:p w14:paraId="00666BA5" w14:textId="126AE609" w:rsidR="00A475CF" w:rsidRPr="003F62F8" w:rsidRDefault="00A475CF" w:rsidP="00A475CF">
            <w:pPr>
              <w:spacing w:after="0"/>
              <w:rPr>
                <w:lang w:val="en-US"/>
              </w:rPr>
            </w:pPr>
          </w:p>
        </w:tc>
      </w:tr>
      <w:tr w:rsidR="00144044" w:rsidRPr="003F62F8" w14:paraId="00666BAA" w14:textId="77777777" w:rsidTr="00A475CF">
        <w:tc>
          <w:tcPr>
            <w:tcW w:w="2830" w:type="dxa"/>
          </w:tcPr>
          <w:p w14:paraId="00666BA7" w14:textId="04A92BA0" w:rsidR="00144044" w:rsidRPr="003F62F8" w:rsidRDefault="00144044" w:rsidP="00144044">
            <w:pPr>
              <w:spacing w:after="0"/>
              <w:rPr>
                <w:lang w:val="en-US"/>
              </w:rPr>
            </w:pPr>
          </w:p>
        </w:tc>
        <w:tc>
          <w:tcPr>
            <w:tcW w:w="2410" w:type="dxa"/>
          </w:tcPr>
          <w:p w14:paraId="00666BA8" w14:textId="0B743886" w:rsidR="00144044" w:rsidRPr="003F62F8" w:rsidRDefault="00144044" w:rsidP="00144044">
            <w:pPr>
              <w:spacing w:after="0"/>
              <w:rPr>
                <w:lang w:val="en-US"/>
              </w:rPr>
            </w:pPr>
          </w:p>
        </w:tc>
        <w:tc>
          <w:tcPr>
            <w:tcW w:w="4110" w:type="dxa"/>
          </w:tcPr>
          <w:p w14:paraId="00666BA9" w14:textId="69736846" w:rsidR="00144044" w:rsidRPr="003F62F8" w:rsidRDefault="00144044" w:rsidP="00144044">
            <w:pPr>
              <w:spacing w:after="0"/>
              <w:rPr>
                <w:lang w:val="en-US"/>
              </w:rPr>
            </w:pPr>
          </w:p>
        </w:tc>
      </w:tr>
      <w:tr w:rsidR="00B7041D" w:rsidRPr="003F62F8" w14:paraId="00666BAE" w14:textId="77777777" w:rsidTr="00A475CF">
        <w:tc>
          <w:tcPr>
            <w:tcW w:w="2830" w:type="dxa"/>
          </w:tcPr>
          <w:p w14:paraId="00666BAB" w14:textId="682E0B67" w:rsidR="00B7041D" w:rsidRPr="003F62F8" w:rsidRDefault="00B7041D" w:rsidP="00144044">
            <w:pPr>
              <w:spacing w:after="0"/>
              <w:rPr>
                <w:rFonts w:eastAsiaTheme="minorEastAsia"/>
                <w:lang w:val="en-US" w:eastAsia="zh-CN"/>
              </w:rPr>
            </w:pPr>
          </w:p>
        </w:tc>
        <w:tc>
          <w:tcPr>
            <w:tcW w:w="2410" w:type="dxa"/>
          </w:tcPr>
          <w:p w14:paraId="00666BAC" w14:textId="09499D8E" w:rsidR="00B7041D" w:rsidRPr="003F62F8" w:rsidRDefault="00B7041D" w:rsidP="00144044">
            <w:pPr>
              <w:spacing w:after="0"/>
              <w:rPr>
                <w:rFonts w:eastAsiaTheme="minorEastAsia"/>
                <w:lang w:val="en-US" w:eastAsia="zh-CN"/>
              </w:rPr>
            </w:pPr>
          </w:p>
        </w:tc>
        <w:tc>
          <w:tcPr>
            <w:tcW w:w="4110" w:type="dxa"/>
          </w:tcPr>
          <w:p w14:paraId="00666BAD" w14:textId="68FB3C6A" w:rsidR="00B7041D" w:rsidRPr="003F62F8" w:rsidRDefault="00B7041D" w:rsidP="00144044">
            <w:pPr>
              <w:spacing w:after="0"/>
              <w:rPr>
                <w:rFonts w:eastAsiaTheme="minorEastAsia"/>
                <w:lang w:val="en-US" w:eastAsia="zh-CN"/>
              </w:rPr>
            </w:pPr>
          </w:p>
        </w:tc>
      </w:tr>
      <w:tr w:rsidR="001F0B9F" w:rsidRPr="003F62F8" w14:paraId="00666BB2" w14:textId="77777777" w:rsidTr="00A475CF">
        <w:tc>
          <w:tcPr>
            <w:tcW w:w="2830" w:type="dxa"/>
          </w:tcPr>
          <w:p w14:paraId="00666BAF" w14:textId="2EA683C9" w:rsidR="001F0B9F" w:rsidRPr="003F62F8" w:rsidRDefault="001F0B9F" w:rsidP="00144044">
            <w:pPr>
              <w:spacing w:after="0"/>
              <w:rPr>
                <w:rFonts w:eastAsiaTheme="minorEastAsia"/>
                <w:lang w:val="en-US" w:eastAsia="zh-CN"/>
              </w:rPr>
            </w:pPr>
          </w:p>
        </w:tc>
        <w:tc>
          <w:tcPr>
            <w:tcW w:w="2410" w:type="dxa"/>
          </w:tcPr>
          <w:p w14:paraId="00666BB0" w14:textId="29DA16B9" w:rsidR="001F0B9F" w:rsidRPr="003F62F8" w:rsidRDefault="001F0B9F" w:rsidP="00144044">
            <w:pPr>
              <w:spacing w:after="0"/>
              <w:rPr>
                <w:rFonts w:eastAsiaTheme="minorEastAsia"/>
                <w:lang w:val="en-US" w:eastAsia="zh-CN"/>
              </w:rPr>
            </w:pPr>
          </w:p>
        </w:tc>
        <w:tc>
          <w:tcPr>
            <w:tcW w:w="4110" w:type="dxa"/>
          </w:tcPr>
          <w:p w14:paraId="00666BB1" w14:textId="49785ECF" w:rsidR="001F0B9F" w:rsidRPr="003F62F8" w:rsidRDefault="001F0B9F" w:rsidP="00144044">
            <w:pPr>
              <w:spacing w:after="0"/>
              <w:rPr>
                <w:rFonts w:eastAsiaTheme="minorEastAsia"/>
                <w:lang w:val="en-US" w:eastAsia="zh-CN"/>
              </w:rPr>
            </w:pPr>
          </w:p>
        </w:tc>
      </w:tr>
      <w:tr w:rsidR="009721B7" w:rsidRPr="003F62F8" w14:paraId="00666BB6" w14:textId="77777777" w:rsidTr="00A475CF">
        <w:tc>
          <w:tcPr>
            <w:tcW w:w="2830" w:type="dxa"/>
          </w:tcPr>
          <w:p w14:paraId="00666BB3" w14:textId="35DFFCF2" w:rsidR="009721B7" w:rsidRPr="003F62F8" w:rsidRDefault="009721B7" w:rsidP="00144044">
            <w:pPr>
              <w:spacing w:after="0"/>
              <w:rPr>
                <w:rFonts w:eastAsiaTheme="minorEastAsia"/>
                <w:lang w:val="en-US" w:eastAsia="zh-CN"/>
              </w:rPr>
            </w:pPr>
          </w:p>
        </w:tc>
        <w:tc>
          <w:tcPr>
            <w:tcW w:w="2410" w:type="dxa"/>
          </w:tcPr>
          <w:p w14:paraId="00666BB4" w14:textId="24F714A6" w:rsidR="009721B7" w:rsidRPr="003F62F8" w:rsidRDefault="009721B7" w:rsidP="00144044">
            <w:pPr>
              <w:spacing w:after="0"/>
              <w:rPr>
                <w:rFonts w:eastAsiaTheme="minorEastAsia"/>
                <w:lang w:val="en-US" w:eastAsia="zh-CN"/>
              </w:rPr>
            </w:pPr>
          </w:p>
        </w:tc>
        <w:tc>
          <w:tcPr>
            <w:tcW w:w="4110" w:type="dxa"/>
          </w:tcPr>
          <w:p w14:paraId="00666BB5" w14:textId="451A81EC" w:rsidR="009721B7" w:rsidRPr="003F62F8" w:rsidRDefault="009721B7" w:rsidP="00144044">
            <w:pPr>
              <w:spacing w:after="0"/>
              <w:rPr>
                <w:rFonts w:eastAsiaTheme="minorEastAsia"/>
                <w:lang w:val="en-US" w:eastAsia="zh-CN"/>
              </w:rPr>
            </w:pPr>
          </w:p>
        </w:tc>
      </w:tr>
      <w:tr w:rsidR="00533C96" w:rsidRPr="003F62F8" w14:paraId="00666BBA" w14:textId="77777777" w:rsidTr="00A475CF">
        <w:tc>
          <w:tcPr>
            <w:tcW w:w="2830" w:type="dxa"/>
          </w:tcPr>
          <w:p w14:paraId="00666BB7" w14:textId="61D41727" w:rsidR="00533C96" w:rsidRPr="003F62F8" w:rsidRDefault="00533C96" w:rsidP="00533C96">
            <w:pPr>
              <w:spacing w:after="0"/>
              <w:rPr>
                <w:rFonts w:eastAsiaTheme="minorEastAsia"/>
                <w:lang w:val="en-US" w:eastAsia="zh-CN"/>
              </w:rPr>
            </w:pPr>
          </w:p>
        </w:tc>
        <w:tc>
          <w:tcPr>
            <w:tcW w:w="2410" w:type="dxa"/>
          </w:tcPr>
          <w:p w14:paraId="00666BB8" w14:textId="7388CAAC" w:rsidR="00533C96" w:rsidRPr="003F62F8" w:rsidRDefault="00533C96" w:rsidP="00533C96">
            <w:pPr>
              <w:spacing w:after="0"/>
              <w:rPr>
                <w:rFonts w:eastAsiaTheme="minorEastAsia"/>
                <w:lang w:val="en-US" w:eastAsia="zh-CN"/>
              </w:rPr>
            </w:pPr>
          </w:p>
        </w:tc>
        <w:tc>
          <w:tcPr>
            <w:tcW w:w="4110" w:type="dxa"/>
          </w:tcPr>
          <w:p w14:paraId="00666BB9" w14:textId="6CF7A52E" w:rsidR="00533C96" w:rsidRPr="003F62F8" w:rsidRDefault="00533C96" w:rsidP="00533C96">
            <w:pPr>
              <w:spacing w:after="0"/>
              <w:rPr>
                <w:rFonts w:eastAsiaTheme="minorEastAsia"/>
                <w:lang w:val="en-US" w:eastAsia="zh-CN"/>
              </w:rPr>
            </w:pPr>
          </w:p>
        </w:tc>
      </w:tr>
      <w:tr w:rsidR="000317D5" w:rsidRPr="003F62F8" w14:paraId="00666BBE" w14:textId="77777777" w:rsidTr="00A475CF">
        <w:tc>
          <w:tcPr>
            <w:tcW w:w="2830" w:type="dxa"/>
          </w:tcPr>
          <w:p w14:paraId="00666BBB" w14:textId="32B0A17B" w:rsidR="000317D5" w:rsidRPr="003F62F8" w:rsidRDefault="000317D5" w:rsidP="00533C96">
            <w:pPr>
              <w:spacing w:after="0"/>
              <w:rPr>
                <w:rFonts w:eastAsiaTheme="minorEastAsia"/>
                <w:lang w:val="en-US" w:eastAsia="zh-CN"/>
              </w:rPr>
            </w:pPr>
          </w:p>
        </w:tc>
        <w:tc>
          <w:tcPr>
            <w:tcW w:w="2410" w:type="dxa"/>
          </w:tcPr>
          <w:p w14:paraId="00666BBC" w14:textId="46688484" w:rsidR="000317D5" w:rsidRPr="003F62F8" w:rsidRDefault="000317D5" w:rsidP="00533C96">
            <w:pPr>
              <w:spacing w:after="0"/>
              <w:rPr>
                <w:rFonts w:eastAsiaTheme="minorEastAsia"/>
                <w:lang w:val="en-US" w:eastAsia="zh-CN"/>
              </w:rPr>
            </w:pPr>
          </w:p>
        </w:tc>
        <w:tc>
          <w:tcPr>
            <w:tcW w:w="4110" w:type="dxa"/>
          </w:tcPr>
          <w:p w14:paraId="00666BBD" w14:textId="208917F3" w:rsidR="000317D5" w:rsidRPr="003F62F8" w:rsidRDefault="000317D5" w:rsidP="00533C96">
            <w:pPr>
              <w:spacing w:after="0"/>
              <w:rPr>
                <w:rFonts w:eastAsiaTheme="minorEastAsia"/>
                <w:lang w:val="en-US" w:eastAsia="zh-CN"/>
              </w:rPr>
            </w:pPr>
          </w:p>
        </w:tc>
      </w:tr>
    </w:tbl>
    <w:p w14:paraId="00666BBF" w14:textId="77777777" w:rsidR="00DC66C7" w:rsidRPr="003F62F8" w:rsidRDefault="00DC66C7" w:rsidP="00DC66C7">
      <w:pPr>
        <w:rPr>
          <w:lang w:val="en-US"/>
        </w:rPr>
      </w:pPr>
    </w:p>
    <w:p w14:paraId="00666BC0" w14:textId="77777777" w:rsidR="00E52DA0" w:rsidRPr="003F62F8" w:rsidRDefault="00E52DA0" w:rsidP="00E52DA0">
      <w:pPr>
        <w:pStyle w:val="1"/>
        <w:numPr>
          <w:ilvl w:val="0"/>
          <w:numId w:val="0"/>
        </w:numPr>
        <w:ind w:left="432" w:hanging="432"/>
        <w:rPr>
          <w:lang w:val="en-US"/>
        </w:rPr>
      </w:pPr>
      <w:r w:rsidRPr="003F62F8">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3F62F8" w14:paraId="00666BC5" w14:textId="77777777" w:rsidTr="00DB2F96">
        <w:trPr>
          <w:trHeight w:val="450"/>
        </w:trPr>
        <w:tc>
          <w:tcPr>
            <w:tcW w:w="704" w:type="dxa"/>
            <w:shd w:val="clear" w:color="auto" w:fill="FFFFFF"/>
            <w:tcMar>
              <w:top w:w="0" w:type="dxa"/>
              <w:left w:w="70" w:type="dxa"/>
              <w:bottom w:w="0" w:type="dxa"/>
              <w:right w:w="70" w:type="dxa"/>
            </w:tcMar>
            <w:hideMark/>
          </w:tcPr>
          <w:bookmarkEnd w:id="29"/>
          <w:p w14:paraId="00666BC1" w14:textId="77777777" w:rsidR="00DE0307" w:rsidRPr="003F62F8" w:rsidRDefault="00DE0307" w:rsidP="00DE0307">
            <w:pPr>
              <w:rPr>
                <w:lang w:val="en-US" w:eastAsia="sv-SE"/>
              </w:rPr>
            </w:pPr>
            <w:r w:rsidRPr="003F62F8">
              <w:rPr>
                <w:lang w:val="en-US"/>
              </w:rPr>
              <w:t>[1]</w:t>
            </w:r>
          </w:p>
        </w:tc>
        <w:tc>
          <w:tcPr>
            <w:tcW w:w="1456" w:type="dxa"/>
            <w:tcMar>
              <w:top w:w="0" w:type="dxa"/>
              <w:left w:w="70" w:type="dxa"/>
              <w:bottom w:w="0" w:type="dxa"/>
              <w:right w:w="70" w:type="dxa"/>
            </w:tcMar>
            <w:hideMark/>
          </w:tcPr>
          <w:p w14:paraId="00666BC2" w14:textId="6E6F7901" w:rsidR="00DE0307" w:rsidRPr="003F62F8" w:rsidRDefault="00EE5E79" w:rsidP="00DE0307">
            <w:pPr>
              <w:rPr>
                <w:color w:val="0000FF"/>
                <w:u w:val="single"/>
                <w:lang w:val="en-US"/>
              </w:rPr>
            </w:pPr>
            <w:hyperlink r:id="rId13" w:history="1">
              <w:r w:rsidR="001C7C13" w:rsidRPr="003F62F8">
                <w:rPr>
                  <w:rStyle w:val="af8"/>
                  <w:color w:val="0000FF"/>
                  <w:lang w:val="en-US"/>
                </w:rPr>
                <w:t>RP-211574</w:t>
              </w:r>
            </w:hyperlink>
          </w:p>
        </w:tc>
        <w:tc>
          <w:tcPr>
            <w:tcW w:w="4921" w:type="dxa"/>
            <w:tcMar>
              <w:top w:w="0" w:type="dxa"/>
              <w:left w:w="70" w:type="dxa"/>
              <w:bottom w:w="0" w:type="dxa"/>
              <w:right w:w="70" w:type="dxa"/>
            </w:tcMar>
          </w:tcPr>
          <w:p w14:paraId="00666BC3" w14:textId="77777777" w:rsidR="00DE0307" w:rsidRPr="003F62F8" w:rsidRDefault="00DE0307" w:rsidP="00DE0307">
            <w:pPr>
              <w:rPr>
                <w:lang w:val="en-US"/>
              </w:rPr>
            </w:pPr>
            <w:r w:rsidRPr="003F62F8">
              <w:rPr>
                <w:lang w:val="en-US"/>
              </w:rPr>
              <w:t>Revised WID on support of reduced capability NR devices</w:t>
            </w:r>
          </w:p>
        </w:tc>
        <w:tc>
          <w:tcPr>
            <w:tcW w:w="2551" w:type="dxa"/>
            <w:tcMar>
              <w:top w:w="0" w:type="dxa"/>
              <w:left w:w="70" w:type="dxa"/>
              <w:bottom w:w="0" w:type="dxa"/>
              <w:right w:w="70" w:type="dxa"/>
            </w:tcMar>
          </w:tcPr>
          <w:p w14:paraId="00666BC4" w14:textId="131BCCF8" w:rsidR="00DE0307" w:rsidRPr="003F62F8" w:rsidRDefault="00DE0307" w:rsidP="00DE0307">
            <w:pPr>
              <w:rPr>
                <w:lang w:val="en-US"/>
              </w:rPr>
            </w:pPr>
            <w:r w:rsidRPr="003F62F8">
              <w:rPr>
                <w:lang w:val="en-US"/>
              </w:rPr>
              <w:t>Ericsson</w:t>
            </w:r>
          </w:p>
        </w:tc>
      </w:tr>
      <w:tr w:rsidR="00DE0307" w:rsidRPr="003F62F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3F62F8" w:rsidRDefault="00DE0307" w:rsidP="00DE0307">
            <w:pPr>
              <w:rPr>
                <w:lang w:val="en-US"/>
              </w:rPr>
            </w:pPr>
            <w:r w:rsidRPr="003F62F8">
              <w:rPr>
                <w:color w:val="000000"/>
                <w:lang w:val="en-US"/>
              </w:rPr>
              <w:t>[2]</w:t>
            </w:r>
          </w:p>
        </w:tc>
        <w:tc>
          <w:tcPr>
            <w:tcW w:w="1456" w:type="dxa"/>
            <w:tcMar>
              <w:top w:w="0" w:type="dxa"/>
              <w:left w:w="70" w:type="dxa"/>
              <w:bottom w:w="0" w:type="dxa"/>
              <w:right w:w="70" w:type="dxa"/>
            </w:tcMar>
            <w:hideMark/>
          </w:tcPr>
          <w:p w14:paraId="00666BC7" w14:textId="458210B3" w:rsidR="00DE0307" w:rsidRPr="003F62F8" w:rsidRDefault="00EE5E79" w:rsidP="00DE0307">
            <w:pPr>
              <w:rPr>
                <w:color w:val="0000FF"/>
                <w:u w:val="single"/>
                <w:lang w:val="en-US"/>
              </w:rPr>
            </w:pPr>
            <w:hyperlink r:id="rId14" w:history="1">
              <w:r w:rsidR="007739A4" w:rsidRPr="003F62F8">
                <w:rPr>
                  <w:rStyle w:val="af8"/>
                  <w:color w:val="0000FF"/>
                  <w:lang w:val="en-US"/>
                </w:rPr>
                <w:t>R1-2106213</w:t>
              </w:r>
            </w:hyperlink>
          </w:p>
        </w:tc>
        <w:tc>
          <w:tcPr>
            <w:tcW w:w="4921" w:type="dxa"/>
            <w:tcMar>
              <w:top w:w="0" w:type="dxa"/>
              <w:left w:w="70" w:type="dxa"/>
              <w:bottom w:w="0" w:type="dxa"/>
              <w:right w:w="70" w:type="dxa"/>
            </w:tcMar>
          </w:tcPr>
          <w:p w14:paraId="00666BC8" w14:textId="77777777" w:rsidR="00DE0307" w:rsidRPr="003F62F8" w:rsidRDefault="00DE0307" w:rsidP="00DE0307">
            <w:pPr>
              <w:rPr>
                <w:lang w:val="en-US"/>
              </w:rPr>
            </w:pPr>
            <w:r w:rsidRPr="003F62F8">
              <w:rPr>
                <w:lang w:val="en-US"/>
              </w:rPr>
              <w:t>RAN1 agreements for Rel-17 NR RedCap</w:t>
            </w:r>
          </w:p>
        </w:tc>
        <w:tc>
          <w:tcPr>
            <w:tcW w:w="2551" w:type="dxa"/>
            <w:tcMar>
              <w:top w:w="0" w:type="dxa"/>
              <w:left w:w="70" w:type="dxa"/>
              <w:bottom w:w="0" w:type="dxa"/>
              <w:right w:w="70" w:type="dxa"/>
            </w:tcMar>
          </w:tcPr>
          <w:p w14:paraId="00666BC9" w14:textId="77777777" w:rsidR="00DE0307" w:rsidRPr="003F62F8" w:rsidRDefault="00DE0307" w:rsidP="00DE0307">
            <w:pPr>
              <w:rPr>
                <w:lang w:val="en-US"/>
              </w:rPr>
            </w:pPr>
            <w:r w:rsidRPr="003F62F8">
              <w:rPr>
                <w:lang w:val="en-US"/>
              </w:rPr>
              <w:t>Rapporteur (Ericsson)</w:t>
            </w:r>
          </w:p>
        </w:tc>
      </w:tr>
      <w:tr w:rsidR="00F711D8" w:rsidRPr="003F62F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F711D8" w:rsidRPr="003F62F8" w:rsidRDefault="00F711D8" w:rsidP="00F711D8">
            <w:pPr>
              <w:rPr>
                <w:lang w:val="en-US"/>
              </w:rPr>
            </w:pPr>
            <w:r w:rsidRPr="003F62F8">
              <w:rPr>
                <w:color w:val="000000"/>
                <w:lang w:val="en-US"/>
              </w:rPr>
              <w:t>[3]</w:t>
            </w:r>
          </w:p>
        </w:tc>
        <w:tc>
          <w:tcPr>
            <w:tcW w:w="1456" w:type="dxa"/>
            <w:tcMar>
              <w:top w:w="0" w:type="dxa"/>
              <w:left w:w="70" w:type="dxa"/>
              <w:bottom w:w="0" w:type="dxa"/>
              <w:right w:w="70" w:type="dxa"/>
            </w:tcMar>
          </w:tcPr>
          <w:p w14:paraId="00666BCC" w14:textId="29C78E40" w:rsidR="00F711D8" w:rsidRPr="003F62F8" w:rsidRDefault="00EE5E79" w:rsidP="00F711D8">
            <w:pPr>
              <w:rPr>
                <w:color w:val="0000FF"/>
                <w:u w:val="single"/>
                <w:lang w:val="en-US"/>
              </w:rPr>
            </w:pPr>
            <w:hyperlink r:id="rId15" w:history="1">
              <w:r w:rsidR="00F711D8" w:rsidRPr="003F62F8">
                <w:rPr>
                  <w:rStyle w:val="af8"/>
                  <w:color w:val="0000FF"/>
                  <w:lang w:val="en-US"/>
                </w:rPr>
                <w:t>R1-2106459</w:t>
              </w:r>
            </w:hyperlink>
          </w:p>
        </w:tc>
        <w:tc>
          <w:tcPr>
            <w:tcW w:w="4921" w:type="dxa"/>
            <w:tcMar>
              <w:top w:w="0" w:type="dxa"/>
              <w:left w:w="70" w:type="dxa"/>
              <w:bottom w:w="0" w:type="dxa"/>
              <w:right w:w="70" w:type="dxa"/>
            </w:tcMar>
          </w:tcPr>
          <w:p w14:paraId="00666BCD" w14:textId="79F2FB49" w:rsidR="00F711D8" w:rsidRPr="003F62F8" w:rsidRDefault="00F711D8" w:rsidP="00F711D8">
            <w:pPr>
              <w:rPr>
                <w:lang w:val="en-US"/>
              </w:rPr>
            </w:pPr>
            <w:r w:rsidRPr="003F62F8">
              <w:rPr>
                <w:lang w:val="en-US"/>
              </w:rPr>
              <w:t>Reduced maximum UE bandwidth</w:t>
            </w:r>
          </w:p>
        </w:tc>
        <w:tc>
          <w:tcPr>
            <w:tcW w:w="2551" w:type="dxa"/>
            <w:tcMar>
              <w:top w:w="0" w:type="dxa"/>
              <w:left w:w="70" w:type="dxa"/>
              <w:bottom w:w="0" w:type="dxa"/>
              <w:right w:w="70" w:type="dxa"/>
            </w:tcMar>
          </w:tcPr>
          <w:p w14:paraId="00666BCE" w14:textId="6906A893" w:rsidR="00F711D8" w:rsidRPr="003F62F8" w:rsidRDefault="00F711D8" w:rsidP="00F711D8">
            <w:pPr>
              <w:rPr>
                <w:lang w:val="en-US"/>
              </w:rPr>
            </w:pPr>
            <w:r w:rsidRPr="003F62F8">
              <w:rPr>
                <w:lang w:val="en-US"/>
              </w:rPr>
              <w:t xml:space="preserve">Huawei, </w:t>
            </w:r>
            <w:proofErr w:type="spellStart"/>
            <w:r w:rsidRPr="003F62F8">
              <w:rPr>
                <w:lang w:val="en-US"/>
              </w:rPr>
              <w:t>HiSilicon</w:t>
            </w:r>
            <w:proofErr w:type="spellEnd"/>
          </w:p>
        </w:tc>
      </w:tr>
      <w:tr w:rsidR="00F711D8" w:rsidRPr="003F62F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F711D8" w:rsidRPr="003F62F8" w:rsidRDefault="00F711D8" w:rsidP="00F711D8">
            <w:pPr>
              <w:rPr>
                <w:lang w:val="en-US"/>
              </w:rPr>
            </w:pPr>
            <w:r w:rsidRPr="003F62F8">
              <w:rPr>
                <w:color w:val="000000"/>
                <w:lang w:val="en-US"/>
              </w:rPr>
              <w:t>[4]</w:t>
            </w:r>
          </w:p>
        </w:tc>
        <w:tc>
          <w:tcPr>
            <w:tcW w:w="1456" w:type="dxa"/>
            <w:tcMar>
              <w:top w:w="0" w:type="dxa"/>
              <w:left w:w="70" w:type="dxa"/>
              <w:bottom w:w="0" w:type="dxa"/>
              <w:right w:w="70" w:type="dxa"/>
            </w:tcMar>
          </w:tcPr>
          <w:p w14:paraId="00666BD1" w14:textId="67A90451" w:rsidR="00F711D8" w:rsidRPr="003F62F8" w:rsidRDefault="00EE5E79" w:rsidP="00F711D8">
            <w:pPr>
              <w:rPr>
                <w:color w:val="0000FF"/>
                <w:u w:val="single"/>
                <w:lang w:val="en-US"/>
              </w:rPr>
            </w:pPr>
            <w:hyperlink r:id="rId16" w:history="1">
              <w:r w:rsidR="00F711D8" w:rsidRPr="003F62F8">
                <w:rPr>
                  <w:rStyle w:val="af8"/>
                  <w:color w:val="0000FF"/>
                  <w:lang w:val="en-US"/>
                </w:rPr>
                <w:t>R1-2106563</w:t>
              </w:r>
            </w:hyperlink>
          </w:p>
        </w:tc>
        <w:tc>
          <w:tcPr>
            <w:tcW w:w="4921" w:type="dxa"/>
            <w:tcMar>
              <w:top w:w="0" w:type="dxa"/>
              <w:left w:w="70" w:type="dxa"/>
              <w:bottom w:w="0" w:type="dxa"/>
              <w:right w:w="70" w:type="dxa"/>
            </w:tcMar>
          </w:tcPr>
          <w:p w14:paraId="00666BD2" w14:textId="756336A3"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BD3" w14:textId="3A30D369" w:rsidR="00F711D8" w:rsidRPr="003F62F8" w:rsidRDefault="00F711D8" w:rsidP="00F711D8">
            <w:pPr>
              <w:rPr>
                <w:lang w:val="en-US"/>
              </w:rPr>
            </w:pPr>
            <w:r w:rsidRPr="003F62F8">
              <w:rPr>
                <w:lang w:val="en-US"/>
              </w:rPr>
              <w:t>Ericsson</w:t>
            </w:r>
          </w:p>
        </w:tc>
      </w:tr>
      <w:tr w:rsidR="00F711D8" w:rsidRPr="003F62F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F711D8" w:rsidRPr="003F62F8" w:rsidRDefault="00F711D8" w:rsidP="00F711D8">
            <w:pPr>
              <w:rPr>
                <w:lang w:val="en-US"/>
              </w:rPr>
            </w:pPr>
            <w:r w:rsidRPr="003F62F8">
              <w:rPr>
                <w:color w:val="000000"/>
                <w:lang w:val="en-US"/>
              </w:rPr>
              <w:t>[5]</w:t>
            </w:r>
          </w:p>
        </w:tc>
        <w:tc>
          <w:tcPr>
            <w:tcW w:w="1456" w:type="dxa"/>
            <w:tcMar>
              <w:top w:w="0" w:type="dxa"/>
              <w:left w:w="70" w:type="dxa"/>
              <w:bottom w:w="0" w:type="dxa"/>
              <w:right w:w="70" w:type="dxa"/>
            </w:tcMar>
          </w:tcPr>
          <w:p w14:paraId="00666BD6" w14:textId="5A1773D0" w:rsidR="00F711D8" w:rsidRPr="003F62F8" w:rsidRDefault="00EE5E79" w:rsidP="00F711D8">
            <w:pPr>
              <w:rPr>
                <w:color w:val="0000FF"/>
                <w:u w:val="single"/>
                <w:lang w:val="en-US"/>
              </w:rPr>
            </w:pPr>
            <w:hyperlink r:id="rId17" w:history="1">
              <w:r w:rsidR="00F711D8" w:rsidRPr="003F62F8">
                <w:rPr>
                  <w:rStyle w:val="af8"/>
                  <w:color w:val="0000FF"/>
                  <w:lang w:val="en-US"/>
                </w:rPr>
                <w:t>R1-2106601</w:t>
              </w:r>
            </w:hyperlink>
          </w:p>
        </w:tc>
        <w:tc>
          <w:tcPr>
            <w:tcW w:w="4921" w:type="dxa"/>
            <w:tcMar>
              <w:top w:w="0" w:type="dxa"/>
              <w:left w:w="70" w:type="dxa"/>
              <w:bottom w:w="0" w:type="dxa"/>
              <w:right w:w="70" w:type="dxa"/>
            </w:tcMar>
          </w:tcPr>
          <w:p w14:paraId="00666BD7" w14:textId="42C68DE3"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D8" w14:textId="253F31F6" w:rsidR="00F711D8" w:rsidRPr="003F62F8" w:rsidRDefault="00F711D8" w:rsidP="00F711D8">
            <w:pPr>
              <w:rPr>
                <w:lang w:val="en-US"/>
              </w:rPr>
            </w:pPr>
            <w:r w:rsidRPr="003F62F8">
              <w:rPr>
                <w:lang w:val="en-US"/>
              </w:rPr>
              <w:t>vivo, Guangdong Genius</w:t>
            </w:r>
          </w:p>
        </w:tc>
      </w:tr>
      <w:tr w:rsidR="00F711D8" w:rsidRPr="003F62F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F711D8" w:rsidRPr="003F62F8" w:rsidRDefault="00F711D8" w:rsidP="00F711D8">
            <w:pPr>
              <w:rPr>
                <w:lang w:val="en-US"/>
              </w:rPr>
            </w:pPr>
            <w:r w:rsidRPr="003F62F8">
              <w:rPr>
                <w:color w:val="000000"/>
                <w:lang w:val="en-US"/>
              </w:rPr>
              <w:t>[6]</w:t>
            </w:r>
          </w:p>
        </w:tc>
        <w:tc>
          <w:tcPr>
            <w:tcW w:w="1456" w:type="dxa"/>
            <w:tcMar>
              <w:top w:w="0" w:type="dxa"/>
              <w:left w:w="70" w:type="dxa"/>
              <w:bottom w:w="0" w:type="dxa"/>
              <w:right w:w="70" w:type="dxa"/>
            </w:tcMar>
          </w:tcPr>
          <w:p w14:paraId="00666BDB" w14:textId="50C2CAFA" w:rsidR="00F711D8" w:rsidRPr="003F62F8" w:rsidRDefault="00EE5E79" w:rsidP="00F711D8">
            <w:pPr>
              <w:rPr>
                <w:color w:val="0000FF"/>
                <w:u w:val="single"/>
                <w:lang w:val="en-US"/>
              </w:rPr>
            </w:pPr>
            <w:hyperlink r:id="rId18" w:history="1">
              <w:r w:rsidR="00F711D8" w:rsidRPr="003F62F8">
                <w:rPr>
                  <w:rStyle w:val="af8"/>
                  <w:color w:val="0000FF"/>
                  <w:lang w:val="en-US"/>
                </w:rPr>
                <w:t>R1-2106648</w:t>
              </w:r>
            </w:hyperlink>
          </w:p>
        </w:tc>
        <w:tc>
          <w:tcPr>
            <w:tcW w:w="4921" w:type="dxa"/>
            <w:tcMar>
              <w:top w:w="0" w:type="dxa"/>
              <w:left w:w="70" w:type="dxa"/>
              <w:bottom w:w="0" w:type="dxa"/>
              <w:right w:w="70" w:type="dxa"/>
            </w:tcMar>
          </w:tcPr>
          <w:p w14:paraId="00666BDC" w14:textId="22427960" w:rsidR="00F711D8" w:rsidRPr="003F62F8" w:rsidRDefault="00F711D8" w:rsidP="00F711D8">
            <w:pPr>
              <w:rPr>
                <w:lang w:val="en-US"/>
              </w:rPr>
            </w:pPr>
            <w:r w:rsidRPr="003F62F8">
              <w:rPr>
                <w:lang w:val="en-US"/>
              </w:rPr>
              <w:t>UE Complexity Reduction aspects related to reduced maximum UE bandwidth</w:t>
            </w:r>
          </w:p>
        </w:tc>
        <w:tc>
          <w:tcPr>
            <w:tcW w:w="2551" w:type="dxa"/>
            <w:tcMar>
              <w:top w:w="0" w:type="dxa"/>
              <w:left w:w="70" w:type="dxa"/>
              <w:bottom w:w="0" w:type="dxa"/>
              <w:right w:w="70" w:type="dxa"/>
            </w:tcMar>
          </w:tcPr>
          <w:p w14:paraId="00666BDD" w14:textId="3B4DBB43" w:rsidR="00F711D8" w:rsidRPr="003F62F8" w:rsidRDefault="00F711D8" w:rsidP="00F711D8">
            <w:pPr>
              <w:rPr>
                <w:lang w:val="en-US"/>
              </w:rPr>
            </w:pPr>
            <w:r w:rsidRPr="003F62F8">
              <w:rPr>
                <w:lang w:val="en-US"/>
              </w:rPr>
              <w:t>Nokia, Nokia Shanghai Bell</w:t>
            </w:r>
          </w:p>
        </w:tc>
      </w:tr>
      <w:tr w:rsidR="00F711D8" w:rsidRPr="003F62F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F711D8" w:rsidRPr="003F62F8" w:rsidRDefault="00F711D8" w:rsidP="00F711D8">
            <w:pPr>
              <w:rPr>
                <w:lang w:val="en-US"/>
              </w:rPr>
            </w:pPr>
            <w:r w:rsidRPr="003F62F8">
              <w:rPr>
                <w:color w:val="000000"/>
                <w:lang w:val="en-US"/>
              </w:rPr>
              <w:t>[7]</w:t>
            </w:r>
          </w:p>
        </w:tc>
        <w:tc>
          <w:tcPr>
            <w:tcW w:w="1456" w:type="dxa"/>
            <w:tcMar>
              <w:top w:w="0" w:type="dxa"/>
              <w:left w:w="70" w:type="dxa"/>
              <w:bottom w:w="0" w:type="dxa"/>
              <w:right w:w="70" w:type="dxa"/>
            </w:tcMar>
          </w:tcPr>
          <w:p w14:paraId="00666BE0" w14:textId="5BF1BF8C" w:rsidR="00F711D8" w:rsidRPr="003F62F8" w:rsidRDefault="00EE5E79" w:rsidP="00F711D8">
            <w:pPr>
              <w:rPr>
                <w:color w:val="0000FF"/>
                <w:u w:val="single"/>
                <w:lang w:val="en-US"/>
              </w:rPr>
            </w:pPr>
            <w:hyperlink r:id="rId19" w:history="1">
              <w:r w:rsidR="00F711D8" w:rsidRPr="003F62F8">
                <w:rPr>
                  <w:rStyle w:val="af8"/>
                  <w:color w:val="0000FF"/>
                  <w:lang w:val="en-US"/>
                </w:rPr>
                <w:t>R1-2106705</w:t>
              </w:r>
            </w:hyperlink>
          </w:p>
        </w:tc>
        <w:tc>
          <w:tcPr>
            <w:tcW w:w="4921" w:type="dxa"/>
            <w:tcMar>
              <w:top w:w="0" w:type="dxa"/>
              <w:left w:w="70" w:type="dxa"/>
              <w:bottom w:w="0" w:type="dxa"/>
              <w:right w:w="70" w:type="dxa"/>
            </w:tcMar>
          </w:tcPr>
          <w:p w14:paraId="00666BE1" w14:textId="3B58C6A2"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BE2" w14:textId="5653F8D6" w:rsidR="00F711D8" w:rsidRPr="003F62F8" w:rsidRDefault="00F711D8" w:rsidP="00F711D8">
            <w:pPr>
              <w:rPr>
                <w:lang w:val="en-US"/>
              </w:rPr>
            </w:pPr>
            <w:proofErr w:type="spellStart"/>
            <w:r w:rsidRPr="003F62F8">
              <w:rPr>
                <w:lang w:val="en-US"/>
              </w:rPr>
              <w:t>Spreadtrum</w:t>
            </w:r>
            <w:proofErr w:type="spellEnd"/>
            <w:r w:rsidRPr="003F62F8">
              <w:rPr>
                <w:lang w:val="en-US"/>
              </w:rPr>
              <w:t xml:space="preserve"> Communications</w:t>
            </w:r>
          </w:p>
        </w:tc>
      </w:tr>
      <w:tr w:rsidR="00F711D8" w:rsidRPr="003F62F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F711D8" w:rsidRPr="003F62F8" w:rsidRDefault="00F711D8" w:rsidP="00F711D8">
            <w:pPr>
              <w:rPr>
                <w:lang w:val="en-US"/>
              </w:rPr>
            </w:pPr>
            <w:r w:rsidRPr="003F62F8">
              <w:rPr>
                <w:color w:val="000000"/>
                <w:lang w:val="en-US"/>
              </w:rPr>
              <w:t>[8]</w:t>
            </w:r>
          </w:p>
        </w:tc>
        <w:tc>
          <w:tcPr>
            <w:tcW w:w="1456" w:type="dxa"/>
            <w:tcMar>
              <w:top w:w="0" w:type="dxa"/>
              <w:left w:w="70" w:type="dxa"/>
              <w:bottom w:w="0" w:type="dxa"/>
              <w:right w:w="70" w:type="dxa"/>
            </w:tcMar>
          </w:tcPr>
          <w:p w14:paraId="00666BE5" w14:textId="644E38D2" w:rsidR="00F711D8" w:rsidRPr="003F62F8" w:rsidRDefault="00EE5E79" w:rsidP="00F711D8">
            <w:pPr>
              <w:rPr>
                <w:color w:val="0000FF"/>
                <w:u w:val="single"/>
                <w:lang w:val="en-US"/>
              </w:rPr>
            </w:pPr>
            <w:hyperlink r:id="rId20" w:history="1">
              <w:r w:rsidR="00F711D8" w:rsidRPr="003F62F8">
                <w:rPr>
                  <w:rStyle w:val="af8"/>
                  <w:color w:val="0000FF"/>
                  <w:lang w:val="en-US"/>
                </w:rPr>
                <w:t>R1-2106841</w:t>
              </w:r>
            </w:hyperlink>
          </w:p>
        </w:tc>
        <w:tc>
          <w:tcPr>
            <w:tcW w:w="4921" w:type="dxa"/>
            <w:tcMar>
              <w:top w:w="0" w:type="dxa"/>
              <w:left w:w="70" w:type="dxa"/>
              <w:bottom w:w="0" w:type="dxa"/>
              <w:right w:w="70" w:type="dxa"/>
            </w:tcMar>
          </w:tcPr>
          <w:p w14:paraId="00666BE6" w14:textId="750896CD" w:rsidR="00F711D8" w:rsidRPr="003F62F8" w:rsidRDefault="00F711D8" w:rsidP="00F711D8">
            <w:pPr>
              <w:rPr>
                <w:lang w:val="en-US"/>
              </w:rPr>
            </w:pPr>
            <w:r w:rsidRPr="003F62F8">
              <w:rPr>
                <w:lang w:val="en-US"/>
              </w:rPr>
              <w:t>Bandwidth reduction for reduced capability NR devices</w:t>
            </w:r>
          </w:p>
        </w:tc>
        <w:tc>
          <w:tcPr>
            <w:tcW w:w="2551" w:type="dxa"/>
            <w:tcMar>
              <w:top w:w="0" w:type="dxa"/>
              <w:left w:w="70" w:type="dxa"/>
              <w:bottom w:w="0" w:type="dxa"/>
              <w:right w:w="70" w:type="dxa"/>
            </w:tcMar>
          </w:tcPr>
          <w:p w14:paraId="00666BE7" w14:textId="1798AD6E" w:rsidR="00F711D8" w:rsidRPr="003F62F8" w:rsidRDefault="00F711D8" w:rsidP="00F711D8">
            <w:pPr>
              <w:rPr>
                <w:lang w:val="en-US"/>
              </w:rPr>
            </w:pPr>
            <w:r w:rsidRPr="003F62F8">
              <w:rPr>
                <w:lang w:val="en-US"/>
              </w:rPr>
              <w:t xml:space="preserve">ZTE, </w:t>
            </w:r>
            <w:proofErr w:type="spellStart"/>
            <w:r w:rsidRPr="003F62F8">
              <w:rPr>
                <w:lang w:val="en-US"/>
              </w:rPr>
              <w:t>Sanechips</w:t>
            </w:r>
            <w:proofErr w:type="spellEnd"/>
          </w:p>
        </w:tc>
      </w:tr>
      <w:tr w:rsidR="00F711D8" w:rsidRPr="003F62F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F711D8" w:rsidRPr="003F62F8" w:rsidRDefault="00F711D8" w:rsidP="00F711D8">
            <w:pPr>
              <w:rPr>
                <w:lang w:val="en-US"/>
              </w:rPr>
            </w:pPr>
            <w:r w:rsidRPr="003F62F8">
              <w:rPr>
                <w:color w:val="000000"/>
                <w:lang w:val="en-US"/>
              </w:rPr>
              <w:t>[9]</w:t>
            </w:r>
          </w:p>
        </w:tc>
        <w:tc>
          <w:tcPr>
            <w:tcW w:w="1456" w:type="dxa"/>
            <w:tcMar>
              <w:top w:w="0" w:type="dxa"/>
              <w:left w:w="70" w:type="dxa"/>
              <w:bottom w:w="0" w:type="dxa"/>
              <w:right w:w="70" w:type="dxa"/>
            </w:tcMar>
          </w:tcPr>
          <w:p w14:paraId="00666BEA" w14:textId="27E6BDC3" w:rsidR="00F711D8" w:rsidRPr="003F62F8" w:rsidRDefault="00EE5E79" w:rsidP="00F711D8">
            <w:pPr>
              <w:rPr>
                <w:color w:val="0000FF"/>
                <w:u w:val="single"/>
                <w:lang w:val="en-US"/>
              </w:rPr>
            </w:pPr>
            <w:hyperlink r:id="rId21" w:history="1">
              <w:r w:rsidR="00F711D8" w:rsidRPr="003F62F8">
                <w:rPr>
                  <w:rStyle w:val="af8"/>
                  <w:color w:val="0000FF"/>
                  <w:lang w:val="en-US"/>
                </w:rPr>
                <w:t>R1-2106894</w:t>
              </w:r>
            </w:hyperlink>
          </w:p>
        </w:tc>
        <w:tc>
          <w:tcPr>
            <w:tcW w:w="4921" w:type="dxa"/>
            <w:tcMar>
              <w:top w:w="0" w:type="dxa"/>
              <w:left w:w="70" w:type="dxa"/>
              <w:bottom w:w="0" w:type="dxa"/>
              <w:right w:w="70" w:type="dxa"/>
            </w:tcMar>
          </w:tcPr>
          <w:p w14:paraId="00666BEB" w14:textId="576AC62C" w:rsidR="00F711D8" w:rsidRPr="003F62F8" w:rsidRDefault="00F711D8" w:rsidP="00F711D8">
            <w:pPr>
              <w:rPr>
                <w:lang w:val="en-US"/>
              </w:rPr>
            </w:pPr>
            <w:r w:rsidRPr="003F62F8">
              <w:rPr>
                <w:lang w:val="en-US"/>
              </w:rPr>
              <w:t>UE complexity reduction</w:t>
            </w:r>
          </w:p>
        </w:tc>
        <w:tc>
          <w:tcPr>
            <w:tcW w:w="2551" w:type="dxa"/>
            <w:tcMar>
              <w:top w:w="0" w:type="dxa"/>
              <w:left w:w="70" w:type="dxa"/>
              <w:bottom w:w="0" w:type="dxa"/>
              <w:right w:w="70" w:type="dxa"/>
            </w:tcMar>
          </w:tcPr>
          <w:p w14:paraId="00666BEC" w14:textId="090DE4E6" w:rsidR="00F711D8" w:rsidRPr="003F62F8" w:rsidRDefault="00F711D8" w:rsidP="00F711D8">
            <w:pPr>
              <w:rPr>
                <w:lang w:val="en-US"/>
              </w:rPr>
            </w:pPr>
            <w:r w:rsidRPr="003F62F8">
              <w:rPr>
                <w:lang w:val="en-US"/>
              </w:rPr>
              <w:t>Samsung</w:t>
            </w:r>
          </w:p>
        </w:tc>
      </w:tr>
      <w:tr w:rsidR="00F711D8" w:rsidRPr="003F62F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F711D8" w:rsidRPr="003F62F8" w:rsidRDefault="00F711D8" w:rsidP="00F711D8">
            <w:pPr>
              <w:rPr>
                <w:lang w:val="en-US"/>
              </w:rPr>
            </w:pPr>
            <w:r w:rsidRPr="003F62F8">
              <w:rPr>
                <w:color w:val="000000"/>
                <w:lang w:val="en-US"/>
              </w:rPr>
              <w:t>[10]</w:t>
            </w:r>
          </w:p>
        </w:tc>
        <w:tc>
          <w:tcPr>
            <w:tcW w:w="1456" w:type="dxa"/>
            <w:tcMar>
              <w:top w:w="0" w:type="dxa"/>
              <w:left w:w="70" w:type="dxa"/>
              <w:bottom w:w="0" w:type="dxa"/>
              <w:right w:w="70" w:type="dxa"/>
            </w:tcMar>
          </w:tcPr>
          <w:p w14:paraId="00666BEF" w14:textId="5A0AA3C7" w:rsidR="00F711D8" w:rsidRPr="003F62F8" w:rsidRDefault="00EE5E79" w:rsidP="00F711D8">
            <w:pPr>
              <w:rPr>
                <w:color w:val="0000FF"/>
                <w:u w:val="single"/>
                <w:lang w:val="en-US"/>
              </w:rPr>
            </w:pPr>
            <w:hyperlink r:id="rId22" w:history="1">
              <w:r w:rsidR="00F711D8" w:rsidRPr="003F62F8">
                <w:rPr>
                  <w:rStyle w:val="af8"/>
                  <w:color w:val="0000FF"/>
                  <w:lang w:val="en-US"/>
                </w:rPr>
                <w:t>R1-2106977</w:t>
              </w:r>
            </w:hyperlink>
          </w:p>
        </w:tc>
        <w:tc>
          <w:tcPr>
            <w:tcW w:w="4921" w:type="dxa"/>
            <w:tcMar>
              <w:top w:w="0" w:type="dxa"/>
              <w:left w:w="70" w:type="dxa"/>
              <w:bottom w:w="0" w:type="dxa"/>
              <w:right w:w="70" w:type="dxa"/>
            </w:tcMar>
          </w:tcPr>
          <w:p w14:paraId="00666BF0" w14:textId="561552B4"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F1" w14:textId="62ED6033" w:rsidR="00F711D8" w:rsidRPr="003F62F8" w:rsidRDefault="00F711D8" w:rsidP="00F711D8">
            <w:pPr>
              <w:rPr>
                <w:lang w:val="en-US"/>
              </w:rPr>
            </w:pPr>
            <w:r w:rsidRPr="003F62F8">
              <w:rPr>
                <w:lang w:val="en-US"/>
              </w:rPr>
              <w:t>CATT</w:t>
            </w:r>
          </w:p>
        </w:tc>
      </w:tr>
      <w:tr w:rsidR="00F711D8" w:rsidRPr="003F62F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F711D8" w:rsidRPr="003F62F8" w:rsidRDefault="00F711D8" w:rsidP="00F711D8">
            <w:pPr>
              <w:rPr>
                <w:lang w:val="en-US"/>
              </w:rPr>
            </w:pPr>
            <w:r w:rsidRPr="003F62F8">
              <w:rPr>
                <w:color w:val="000000"/>
                <w:lang w:val="en-US"/>
              </w:rPr>
              <w:t>[11]</w:t>
            </w:r>
          </w:p>
        </w:tc>
        <w:tc>
          <w:tcPr>
            <w:tcW w:w="1456" w:type="dxa"/>
            <w:tcMar>
              <w:top w:w="0" w:type="dxa"/>
              <w:left w:w="70" w:type="dxa"/>
              <w:bottom w:w="0" w:type="dxa"/>
              <w:right w:w="70" w:type="dxa"/>
            </w:tcMar>
          </w:tcPr>
          <w:p w14:paraId="00666BF4" w14:textId="6539DD23" w:rsidR="00F711D8" w:rsidRPr="003F62F8" w:rsidRDefault="00EE5E79" w:rsidP="00F711D8">
            <w:pPr>
              <w:rPr>
                <w:color w:val="0000FF"/>
                <w:u w:val="single"/>
                <w:lang w:val="en-US"/>
              </w:rPr>
            </w:pPr>
            <w:hyperlink r:id="rId23" w:history="1">
              <w:r w:rsidR="00F711D8" w:rsidRPr="003F62F8">
                <w:rPr>
                  <w:rStyle w:val="af8"/>
                  <w:color w:val="0000FF"/>
                  <w:lang w:val="en-US"/>
                </w:rPr>
                <w:t>R1-2107040</w:t>
              </w:r>
            </w:hyperlink>
          </w:p>
        </w:tc>
        <w:tc>
          <w:tcPr>
            <w:tcW w:w="4921" w:type="dxa"/>
            <w:tcMar>
              <w:top w:w="0" w:type="dxa"/>
              <w:left w:w="70" w:type="dxa"/>
              <w:bottom w:w="0" w:type="dxa"/>
              <w:right w:w="70" w:type="dxa"/>
            </w:tcMar>
          </w:tcPr>
          <w:p w14:paraId="00666BF5" w14:textId="4E9E5BD3" w:rsidR="00F711D8" w:rsidRPr="003F62F8" w:rsidRDefault="00F711D8" w:rsidP="00F711D8">
            <w:pPr>
              <w:rPr>
                <w:lang w:val="en-US"/>
              </w:rPr>
            </w:pPr>
            <w:r w:rsidRPr="003F62F8">
              <w:rPr>
                <w:lang w:val="en-US"/>
              </w:rPr>
              <w:t>On aspects related to reduced maximum UE BW</w:t>
            </w:r>
          </w:p>
        </w:tc>
        <w:tc>
          <w:tcPr>
            <w:tcW w:w="2551" w:type="dxa"/>
            <w:tcMar>
              <w:top w:w="0" w:type="dxa"/>
              <w:left w:w="70" w:type="dxa"/>
              <w:bottom w:w="0" w:type="dxa"/>
              <w:right w:w="70" w:type="dxa"/>
            </w:tcMar>
          </w:tcPr>
          <w:p w14:paraId="00666BF6" w14:textId="1BCFA7A1" w:rsidR="00F711D8" w:rsidRPr="003F62F8" w:rsidRDefault="00F711D8" w:rsidP="00F711D8">
            <w:pPr>
              <w:rPr>
                <w:lang w:val="en-US"/>
              </w:rPr>
            </w:pPr>
            <w:r w:rsidRPr="003F62F8">
              <w:rPr>
                <w:lang w:val="en-US"/>
              </w:rPr>
              <w:t>Nordic Semiconductor ASA</w:t>
            </w:r>
          </w:p>
        </w:tc>
      </w:tr>
      <w:tr w:rsidR="00F711D8" w:rsidRPr="003F62F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F711D8" w:rsidRPr="003F62F8" w:rsidRDefault="00F711D8" w:rsidP="00F711D8">
            <w:pPr>
              <w:rPr>
                <w:lang w:val="en-US"/>
              </w:rPr>
            </w:pPr>
            <w:r w:rsidRPr="003F62F8">
              <w:rPr>
                <w:color w:val="000000"/>
                <w:lang w:val="en-US"/>
              </w:rPr>
              <w:t>[12]</w:t>
            </w:r>
          </w:p>
        </w:tc>
        <w:tc>
          <w:tcPr>
            <w:tcW w:w="1456" w:type="dxa"/>
            <w:tcMar>
              <w:top w:w="0" w:type="dxa"/>
              <w:left w:w="70" w:type="dxa"/>
              <w:bottom w:w="0" w:type="dxa"/>
              <w:right w:w="70" w:type="dxa"/>
            </w:tcMar>
          </w:tcPr>
          <w:p w14:paraId="00666BF9" w14:textId="77E56B5E" w:rsidR="00F711D8" w:rsidRPr="003F62F8" w:rsidRDefault="00EE5E79" w:rsidP="00F711D8">
            <w:pPr>
              <w:rPr>
                <w:color w:val="0000FF"/>
                <w:u w:val="single"/>
                <w:lang w:val="en-US"/>
              </w:rPr>
            </w:pPr>
            <w:hyperlink r:id="rId24" w:history="1">
              <w:r w:rsidR="00F711D8" w:rsidRPr="003F62F8">
                <w:rPr>
                  <w:rStyle w:val="af8"/>
                  <w:color w:val="0000FF"/>
                  <w:lang w:val="en-US"/>
                </w:rPr>
                <w:t>R1-2107089</w:t>
              </w:r>
            </w:hyperlink>
          </w:p>
        </w:tc>
        <w:tc>
          <w:tcPr>
            <w:tcW w:w="4921" w:type="dxa"/>
            <w:tcMar>
              <w:top w:w="0" w:type="dxa"/>
              <w:left w:w="70" w:type="dxa"/>
              <w:bottom w:w="0" w:type="dxa"/>
              <w:right w:w="70" w:type="dxa"/>
            </w:tcMar>
          </w:tcPr>
          <w:p w14:paraId="00666BFA" w14:textId="1BB25E4C" w:rsidR="00F711D8" w:rsidRPr="003F62F8" w:rsidRDefault="00F711D8" w:rsidP="00F711D8">
            <w:pPr>
              <w:rPr>
                <w:lang w:val="en-US"/>
              </w:rPr>
            </w:pPr>
            <w:r w:rsidRPr="003F62F8">
              <w:rPr>
                <w:lang w:val="en-US"/>
              </w:rPr>
              <w:t>Discussion on Bandwidth Reduction for RedCap UEs</w:t>
            </w:r>
          </w:p>
        </w:tc>
        <w:tc>
          <w:tcPr>
            <w:tcW w:w="2551" w:type="dxa"/>
            <w:tcMar>
              <w:top w:w="0" w:type="dxa"/>
              <w:left w:w="70" w:type="dxa"/>
              <w:bottom w:w="0" w:type="dxa"/>
              <w:right w:w="70" w:type="dxa"/>
            </w:tcMar>
          </w:tcPr>
          <w:p w14:paraId="00666BFB" w14:textId="1ACB3734" w:rsidR="00F711D8" w:rsidRPr="003F62F8" w:rsidRDefault="00F711D8" w:rsidP="00F711D8">
            <w:pPr>
              <w:rPr>
                <w:lang w:val="en-US"/>
              </w:rPr>
            </w:pPr>
            <w:r w:rsidRPr="003F62F8">
              <w:rPr>
                <w:lang w:val="en-US"/>
              </w:rPr>
              <w:t>FUTUREWEI</w:t>
            </w:r>
          </w:p>
        </w:tc>
      </w:tr>
      <w:tr w:rsidR="00F711D8" w:rsidRPr="003F62F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F711D8" w:rsidRPr="003F62F8" w:rsidRDefault="00F711D8" w:rsidP="00F711D8">
            <w:pPr>
              <w:rPr>
                <w:lang w:val="en-US"/>
              </w:rPr>
            </w:pPr>
            <w:r w:rsidRPr="003F62F8">
              <w:rPr>
                <w:color w:val="000000"/>
                <w:lang w:val="en-US"/>
              </w:rPr>
              <w:t>[13]</w:t>
            </w:r>
          </w:p>
        </w:tc>
        <w:tc>
          <w:tcPr>
            <w:tcW w:w="1456" w:type="dxa"/>
            <w:tcMar>
              <w:top w:w="0" w:type="dxa"/>
              <w:left w:w="70" w:type="dxa"/>
              <w:bottom w:w="0" w:type="dxa"/>
              <w:right w:w="70" w:type="dxa"/>
            </w:tcMar>
          </w:tcPr>
          <w:p w14:paraId="00666BFE" w14:textId="3754E551" w:rsidR="00F711D8" w:rsidRPr="003F62F8" w:rsidRDefault="00EE5E79" w:rsidP="00F711D8">
            <w:pPr>
              <w:rPr>
                <w:color w:val="0000FF"/>
                <w:u w:val="single"/>
                <w:lang w:val="en-US"/>
              </w:rPr>
            </w:pPr>
            <w:hyperlink r:id="rId25" w:history="1">
              <w:r w:rsidR="00F711D8" w:rsidRPr="003F62F8">
                <w:rPr>
                  <w:rStyle w:val="af8"/>
                  <w:color w:val="0000FF"/>
                  <w:lang w:val="en-US"/>
                </w:rPr>
                <w:t>R1-2107128</w:t>
              </w:r>
            </w:hyperlink>
          </w:p>
        </w:tc>
        <w:tc>
          <w:tcPr>
            <w:tcW w:w="4921" w:type="dxa"/>
            <w:tcMar>
              <w:top w:w="0" w:type="dxa"/>
              <w:left w:w="70" w:type="dxa"/>
              <w:bottom w:w="0" w:type="dxa"/>
              <w:right w:w="70" w:type="dxa"/>
            </w:tcMar>
          </w:tcPr>
          <w:p w14:paraId="00666BFF" w14:textId="2BF6A08A"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00" w14:textId="663CAF03" w:rsidR="00F711D8" w:rsidRPr="003F62F8" w:rsidRDefault="00F711D8" w:rsidP="00F711D8">
            <w:pPr>
              <w:rPr>
                <w:lang w:val="en-US"/>
              </w:rPr>
            </w:pPr>
            <w:r w:rsidRPr="003F62F8">
              <w:rPr>
                <w:lang w:val="en-US"/>
              </w:rPr>
              <w:t>China Telecom</w:t>
            </w:r>
          </w:p>
        </w:tc>
      </w:tr>
      <w:tr w:rsidR="00F711D8" w:rsidRPr="003F62F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F711D8" w:rsidRPr="003F62F8" w:rsidRDefault="00F711D8" w:rsidP="00F711D8">
            <w:pPr>
              <w:rPr>
                <w:color w:val="000000"/>
                <w:lang w:val="en-US"/>
              </w:rPr>
            </w:pPr>
            <w:r w:rsidRPr="003F62F8">
              <w:rPr>
                <w:color w:val="000000"/>
                <w:lang w:val="en-US"/>
              </w:rPr>
              <w:t>[14]</w:t>
            </w:r>
          </w:p>
        </w:tc>
        <w:tc>
          <w:tcPr>
            <w:tcW w:w="1456" w:type="dxa"/>
            <w:tcMar>
              <w:top w:w="0" w:type="dxa"/>
              <w:left w:w="70" w:type="dxa"/>
              <w:bottom w:w="0" w:type="dxa"/>
              <w:right w:w="70" w:type="dxa"/>
            </w:tcMar>
          </w:tcPr>
          <w:p w14:paraId="00666C03" w14:textId="4EEE2B1E" w:rsidR="00F711D8" w:rsidRPr="003F62F8" w:rsidRDefault="00EE5E79" w:rsidP="00F711D8">
            <w:pPr>
              <w:rPr>
                <w:lang w:val="en-US"/>
              </w:rPr>
            </w:pPr>
            <w:hyperlink r:id="rId26" w:history="1">
              <w:r w:rsidR="00F711D8" w:rsidRPr="003F62F8">
                <w:rPr>
                  <w:rStyle w:val="af8"/>
                  <w:color w:val="0000FF"/>
                  <w:lang w:val="en-US"/>
                </w:rPr>
                <w:t>R1-2107197</w:t>
              </w:r>
            </w:hyperlink>
          </w:p>
        </w:tc>
        <w:tc>
          <w:tcPr>
            <w:tcW w:w="4921" w:type="dxa"/>
            <w:tcMar>
              <w:top w:w="0" w:type="dxa"/>
              <w:left w:w="70" w:type="dxa"/>
              <w:bottom w:w="0" w:type="dxa"/>
              <w:right w:w="70" w:type="dxa"/>
            </w:tcMar>
          </w:tcPr>
          <w:p w14:paraId="00666C04" w14:textId="73ECD909"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05" w14:textId="5535D20D" w:rsidR="00F711D8" w:rsidRPr="003F62F8" w:rsidRDefault="00F711D8" w:rsidP="00F711D8">
            <w:pPr>
              <w:rPr>
                <w:lang w:val="en-US"/>
              </w:rPr>
            </w:pPr>
            <w:r w:rsidRPr="003F62F8">
              <w:rPr>
                <w:lang w:val="en-US"/>
              </w:rPr>
              <w:t>TCL Communication Ltd.</w:t>
            </w:r>
          </w:p>
        </w:tc>
      </w:tr>
      <w:tr w:rsidR="00F711D8" w:rsidRPr="003F62F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F711D8" w:rsidRPr="003F62F8" w:rsidRDefault="00F711D8" w:rsidP="00F711D8">
            <w:pPr>
              <w:rPr>
                <w:lang w:val="en-US"/>
              </w:rPr>
            </w:pPr>
            <w:r w:rsidRPr="003F62F8">
              <w:rPr>
                <w:color w:val="000000"/>
                <w:lang w:val="en-US"/>
              </w:rPr>
              <w:t>[15]</w:t>
            </w:r>
          </w:p>
        </w:tc>
        <w:tc>
          <w:tcPr>
            <w:tcW w:w="1456" w:type="dxa"/>
            <w:tcMar>
              <w:top w:w="0" w:type="dxa"/>
              <w:left w:w="70" w:type="dxa"/>
              <w:bottom w:w="0" w:type="dxa"/>
              <w:right w:w="70" w:type="dxa"/>
            </w:tcMar>
          </w:tcPr>
          <w:p w14:paraId="00666C08" w14:textId="21F8FDCF" w:rsidR="00F711D8" w:rsidRPr="003F62F8" w:rsidRDefault="00EE5E79" w:rsidP="00F711D8">
            <w:pPr>
              <w:rPr>
                <w:color w:val="0000FF"/>
                <w:u w:val="single"/>
                <w:lang w:val="en-US"/>
              </w:rPr>
            </w:pPr>
            <w:hyperlink r:id="rId27" w:history="1">
              <w:r w:rsidR="00F711D8" w:rsidRPr="003F62F8">
                <w:rPr>
                  <w:rStyle w:val="af8"/>
                  <w:color w:val="0000FF"/>
                  <w:lang w:val="en-US"/>
                </w:rPr>
                <w:t>R1-2107249</w:t>
              </w:r>
            </w:hyperlink>
          </w:p>
        </w:tc>
        <w:tc>
          <w:tcPr>
            <w:tcW w:w="4921" w:type="dxa"/>
            <w:tcMar>
              <w:top w:w="0" w:type="dxa"/>
              <w:left w:w="70" w:type="dxa"/>
              <w:bottom w:w="0" w:type="dxa"/>
              <w:right w:w="70" w:type="dxa"/>
            </w:tcMar>
          </w:tcPr>
          <w:p w14:paraId="00666C09" w14:textId="46082395" w:rsidR="00F711D8" w:rsidRPr="003F62F8" w:rsidRDefault="00F711D8" w:rsidP="00F711D8">
            <w:pPr>
              <w:rPr>
                <w:lang w:val="en-US"/>
              </w:rPr>
            </w:pPr>
            <w:r w:rsidRPr="003F62F8">
              <w:rPr>
                <w:lang w:val="en-US"/>
              </w:rPr>
              <w:t>Discussion on reduced UE bandwidth</w:t>
            </w:r>
          </w:p>
        </w:tc>
        <w:tc>
          <w:tcPr>
            <w:tcW w:w="2551" w:type="dxa"/>
            <w:tcMar>
              <w:top w:w="0" w:type="dxa"/>
              <w:left w:w="70" w:type="dxa"/>
              <w:bottom w:w="0" w:type="dxa"/>
              <w:right w:w="70" w:type="dxa"/>
            </w:tcMar>
          </w:tcPr>
          <w:p w14:paraId="00666C0A" w14:textId="4D433459" w:rsidR="00F711D8" w:rsidRPr="003F62F8" w:rsidRDefault="00F711D8" w:rsidP="00F711D8">
            <w:pPr>
              <w:rPr>
                <w:lang w:val="en-US"/>
              </w:rPr>
            </w:pPr>
            <w:r w:rsidRPr="003F62F8">
              <w:rPr>
                <w:lang w:val="en-US"/>
              </w:rPr>
              <w:t>OPPO</w:t>
            </w:r>
          </w:p>
        </w:tc>
      </w:tr>
      <w:tr w:rsidR="00F711D8" w:rsidRPr="003F62F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F711D8" w:rsidRPr="003F62F8" w:rsidRDefault="00F711D8" w:rsidP="00F711D8">
            <w:pPr>
              <w:rPr>
                <w:lang w:val="en-US"/>
              </w:rPr>
            </w:pPr>
            <w:r w:rsidRPr="003F62F8">
              <w:rPr>
                <w:color w:val="000000"/>
                <w:lang w:val="en-US"/>
              </w:rPr>
              <w:t>[16]</w:t>
            </w:r>
          </w:p>
        </w:tc>
        <w:tc>
          <w:tcPr>
            <w:tcW w:w="1456" w:type="dxa"/>
            <w:tcMar>
              <w:top w:w="0" w:type="dxa"/>
              <w:left w:w="70" w:type="dxa"/>
              <w:bottom w:w="0" w:type="dxa"/>
              <w:right w:w="70" w:type="dxa"/>
            </w:tcMar>
          </w:tcPr>
          <w:p w14:paraId="00666C0D" w14:textId="682DB4DB" w:rsidR="00F711D8" w:rsidRPr="003F62F8" w:rsidRDefault="00EE5E79" w:rsidP="00F711D8">
            <w:pPr>
              <w:rPr>
                <w:color w:val="0000FF"/>
                <w:u w:val="single"/>
                <w:lang w:val="en-US"/>
              </w:rPr>
            </w:pPr>
            <w:hyperlink r:id="rId28" w:history="1">
              <w:r w:rsidR="00F711D8" w:rsidRPr="003F62F8">
                <w:rPr>
                  <w:rStyle w:val="af8"/>
                  <w:color w:val="0000FF"/>
                  <w:lang w:val="en-US"/>
                </w:rPr>
                <w:t>R1-2107300</w:t>
              </w:r>
            </w:hyperlink>
          </w:p>
        </w:tc>
        <w:tc>
          <w:tcPr>
            <w:tcW w:w="4921" w:type="dxa"/>
            <w:tcMar>
              <w:top w:w="0" w:type="dxa"/>
              <w:left w:w="70" w:type="dxa"/>
              <w:bottom w:w="0" w:type="dxa"/>
              <w:right w:w="70" w:type="dxa"/>
            </w:tcMar>
          </w:tcPr>
          <w:p w14:paraId="00666C0E" w14:textId="202A76D7"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0F" w14:textId="4DEA26D7" w:rsidR="00F711D8" w:rsidRPr="003F62F8" w:rsidRDefault="00F711D8" w:rsidP="00F711D8">
            <w:pPr>
              <w:rPr>
                <w:lang w:val="en-US"/>
              </w:rPr>
            </w:pPr>
            <w:r w:rsidRPr="003F62F8">
              <w:rPr>
                <w:lang w:val="en-US"/>
              </w:rPr>
              <w:t>NEC</w:t>
            </w:r>
          </w:p>
        </w:tc>
      </w:tr>
      <w:tr w:rsidR="00F711D8" w:rsidRPr="003F62F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F711D8" w:rsidRPr="003F62F8" w:rsidRDefault="00F711D8" w:rsidP="00F711D8">
            <w:pPr>
              <w:rPr>
                <w:lang w:val="en-US"/>
              </w:rPr>
            </w:pPr>
            <w:r w:rsidRPr="003F62F8">
              <w:rPr>
                <w:color w:val="000000"/>
                <w:lang w:val="en-US"/>
              </w:rPr>
              <w:t>[17]</w:t>
            </w:r>
          </w:p>
        </w:tc>
        <w:tc>
          <w:tcPr>
            <w:tcW w:w="1456" w:type="dxa"/>
            <w:tcMar>
              <w:top w:w="0" w:type="dxa"/>
              <w:left w:w="70" w:type="dxa"/>
              <w:bottom w:w="0" w:type="dxa"/>
              <w:right w:w="70" w:type="dxa"/>
            </w:tcMar>
          </w:tcPr>
          <w:p w14:paraId="00666C12" w14:textId="3C801A6A" w:rsidR="00F711D8" w:rsidRPr="003F62F8" w:rsidRDefault="00EE5E79" w:rsidP="00F711D8">
            <w:pPr>
              <w:rPr>
                <w:color w:val="0000FF"/>
                <w:u w:val="single"/>
                <w:lang w:val="en-US"/>
              </w:rPr>
            </w:pPr>
            <w:hyperlink r:id="rId29" w:history="1">
              <w:r w:rsidR="00F711D8" w:rsidRPr="003F62F8">
                <w:rPr>
                  <w:rStyle w:val="af8"/>
                  <w:color w:val="0000FF"/>
                  <w:lang w:val="en-US"/>
                </w:rPr>
                <w:t>R1-2107351</w:t>
              </w:r>
            </w:hyperlink>
          </w:p>
        </w:tc>
        <w:tc>
          <w:tcPr>
            <w:tcW w:w="4921" w:type="dxa"/>
            <w:tcMar>
              <w:top w:w="0" w:type="dxa"/>
              <w:left w:w="70" w:type="dxa"/>
              <w:bottom w:w="0" w:type="dxa"/>
              <w:right w:w="70" w:type="dxa"/>
            </w:tcMar>
          </w:tcPr>
          <w:p w14:paraId="00666C13" w14:textId="7626D8CD" w:rsidR="00F711D8" w:rsidRPr="003F62F8" w:rsidRDefault="00F711D8" w:rsidP="00F711D8">
            <w:pPr>
              <w:rPr>
                <w:lang w:val="en-US"/>
              </w:rPr>
            </w:pPr>
            <w:r w:rsidRPr="003F62F8">
              <w:rPr>
                <w:lang w:val="en-US"/>
              </w:rPr>
              <w:t>BW Reduction for RedCap UE</w:t>
            </w:r>
          </w:p>
        </w:tc>
        <w:tc>
          <w:tcPr>
            <w:tcW w:w="2551" w:type="dxa"/>
            <w:tcMar>
              <w:top w:w="0" w:type="dxa"/>
              <w:left w:w="70" w:type="dxa"/>
              <w:bottom w:w="0" w:type="dxa"/>
              <w:right w:w="70" w:type="dxa"/>
            </w:tcMar>
          </w:tcPr>
          <w:p w14:paraId="00666C14" w14:textId="12362440" w:rsidR="00F711D8" w:rsidRPr="003F62F8" w:rsidRDefault="00F711D8" w:rsidP="00F711D8">
            <w:pPr>
              <w:rPr>
                <w:lang w:val="en-US"/>
              </w:rPr>
            </w:pPr>
            <w:r w:rsidRPr="003F62F8">
              <w:rPr>
                <w:lang w:val="en-US"/>
              </w:rPr>
              <w:t>Qualcomm Incorporated</w:t>
            </w:r>
          </w:p>
        </w:tc>
      </w:tr>
      <w:tr w:rsidR="00F711D8" w:rsidRPr="003F62F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F711D8" w:rsidRPr="003F62F8" w:rsidRDefault="00F711D8" w:rsidP="00F711D8">
            <w:pPr>
              <w:rPr>
                <w:lang w:val="en-US"/>
              </w:rPr>
            </w:pPr>
            <w:r w:rsidRPr="003F62F8">
              <w:rPr>
                <w:color w:val="000000"/>
                <w:lang w:val="en-US"/>
              </w:rPr>
              <w:t>[18]</w:t>
            </w:r>
          </w:p>
        </w:tc>
        <w:tc>
          <w:tcPr>
            <w:tcW w:w="1456" w:type="dxa"/>
            <w:tcMar>
              <w:top w:w="0" w:type="dxa"/>
              <w:left w:w="70" w:type="dxa"/>
              <w:bottom w:w="0" w:type="dxa"/>
              <w:right w:w="70" w:type="dxa"/>
            </w:tcMar>
          </w:tcPr>
          <w:p w14:paraId="00666C17" w14:textId="19821AB8" w:rsidR="00F711D8" w:rsidRPr="003F62F8" w:rsidRDefault="00EE5E79" w:rsidP="00F711D8">
            <w:pPr>
              <w:rPr>
                <w:color w:val="0000FF"/>
                <w:u w:val="single"/>
                <w:lang w:val="en-US"/>
              </w:rPr>
            </w:pPr>
            <w:hyperlink r:id="rId30" w:history="1">
              <w:r w:rsidR="00F711D8" w:rsidRPr="003F62F8">
                <w:rPr>
                  <w:rStyle w:val="af8"/>
                  <w:color w:val="0000FF"/>
                  <w:lang w:val="en-US"/>
                </w:rPr>
                <w:t>R1-2107408</w:t>
              </w:r>
            </w:hyperlink>
          </w:p>
        </w:tc>
        <w:tc>
          <w:tcPr>
            <w:tcW w:w="4921" w:type="dxa"/>
            <w:tcMar>
              <w:top w:w="0" w:type="dxa"/>
              <w:left w:w="70" w:type="dxa"/>
              <w:bottom w:w="0" w:type="dxa"/>
              <w:right w:w="70" w:type="dxa"/>
            </w:tcMar>
          </w:tcPr>
          <w:p w14:paraId="00666C18" w14:textId="0AEBD10D"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19" w14:textId="3AAC589A" w:rsidR="00F711D8" w:rsidRPr="003F62F8" w:rsidRDefault="00F711D8" w:rsidP="00F711D8">
            <w:pPr>
              <w:rPr>
                <w:lang w:val="en-US"/>
              </w:rPr>
            </w:pPr>
            <w:r w:rsidRPr="003F62F8">
              <w:rPr>
                <w:lang w:val="en-US"/>
              </w:rPr>
              <w:t>CMCC</w:t>
            </w:r>
          </w:p>
        </w:tc>
      </w:tr>
      <w:tr w:rsidR="00F711D8" w:rsidRPr="003F62F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F711D8" w:rsidRPr="003F62F8" w:rsidRDefault="00F711D8" w:rsidP="00F711D8">
            <w:pPr>
              <w:rPr>
                <w:lang w:val="en-US"/>
              </w:rPr>
            </w:pPr>
            <w:r w:rsidRPr="003F62F8">
              <w:rPr>
                <w:color w:val="000000"/>
                <w:lang w:val="en-US"/>
              </w:rPr>
              <w:t>[19]</w:t>
            </w:r>
          </w:p>
        </w:tc>
        <w:tc>
          <w:tcPr>
            <w:tcW w:w="1456" w:type="dxa"/>
            <w:tcMar>
              <w:top w:w="0" w:type="dxa"/>
              <w:left w:w="70" w:type="dxa"/>
              <w:bottom w:w="0" w:type="dxa"/>
              <w:right w:w="70" w:type="dxa"/>
            </w:tcMar>
          </w:tcPr>
          <w:p w14:paraId="00666C1C" w14:textId="2F47BFE3" w:rsidR="00F711D8" w:rsidRPr="003F62F8" w:rsidRDefault="00EE5E79" w:rsidP="00F711D8">
            <w:pPr>
              <w:rPr>
                <w:color w:val="0000FF"/>
                <w:u w:val="single"/>
                <w:lang w:val="en-US"/>
              </w:rPr>
            </w:pPr>
            <w:hyperlink r:id="rId31" w:history="1">
              <w:r w:rsidR="00F711D8" w:rsidRPr="003F62F8">
                <w:rPr>
                  <w:rStyle w:val="af8"/>
                  <w:color w:val="0000FF"/>
                  <w:lang w:val="en-US"/>
                </w:rPr>
                <w:t>R1-2107448</w:t>
              </w:r>
            </w:hyperlink>
          </w:p>
        </w:tc>
        <w:tc>
          <w:tcPr>
            <w:tcW w:w="4921" w:type="dxa"/>
            <w:tcMar>
              <w:top w:w="0" w:type="dxa"/>
              <w:left w:w="70" w:type="dxa"/>
              <w:bottom w:w="0" w:type="dxa"/>
              <w:right w:w="70" w:type="dxa"/>
            </w:tcMar>
          </w:tcPr>
          <w:p w14:paraId="00666C1D" w14:textId="5E86B134" w:rsidR="00F711D8" w:rsidRPr="003F62F8" w:rsidRDefault="00F711D8" w:rsidP="00F711D8">
            <w:pPr>
              <w:rPr>
                <w:lang w:val="en-US"/>
              </w:rPr>
            </w:pPr>
            <w:r w:rsidRPr="003F62F8">
              <w:rPr>
                <w:lang w:val="en-US"/>
              </w:rPr>
              <w:t>Aspects related to the reduced maximum UE bandwidth of RedCap</w:t>
            </w:r>
          </w:p>
        </w:tc>
        <w:tc>
          <w:tcPr>
            <w:tcW w:w="2551" w:type="dxa"/>
            <w:tcMar>
              <w:top w:w="0" w:type="dxa"/>
              <w:left w:w="70" w:type="dxa"/>
              <w:bottom w:w="0" w:type="dxa"/>
              <w:right w:w="70" w:type="dxa"/>
            </w:tcMar>
          </w:tcPr>
          <w:p w14:paraId="00666C1E" w14:textId="3E032FD7" w:rsidR="00F711D8" w:rsidRPr="003F62F8" w:rsidRDefault="00F711D8" w:rsidP="00F711D8">
            <w:pPr>
              <w:rPr>
                <w:lang w:val="en-US"/>
              </w:rPr>
            </w:pPr>
            <w:r w:rsidRPr="003F62F8">
              <w:rPr>
                <w:lang w:val="en-US"/>
              </w:rPr>
              <w:t>LG Electronics</w:t>
            </w:r>
          </w:p>
        </w:tc>
      </w:tr>
      <w:tr w:rsidR="00F711D8" w:rsidRPr="003F62F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F711D8" w:rsidRPr="003F62F8" w:rsidRDefault="00F711D8" w:rsidP="00F711D8">
            <w:pPr>
              <w:rPr>
                <w:lang w:val="en-US"/>
              </w:rPr>
            </w:pPr>
            <w:r w:rsidRPr="003F62F8">
              <w:rPr>
                <w:color w:val="000000"/>
                <w:lang w:val="en-US"/>
              </w:rPr>
              <w:t>[20]</w:t>
            </w:r>
          </w:p>
        </w:tc>
        <w:tc>
          <w:tcPr>
            <w:tcW w:w="1456" w:type="dxa"/>
            <w:tcMar>
              <w:top w:w="0" w:type="dxa"/>
              <w:left w:w="70" w:type="dxa"/>
              <w:bottom w:w="0" w:type="dxa"/>
              <w:right w:w="70" w:type="dxa"/>
            </w:tcMar>
          </w:tcPr>
          <w:p w14:paraId="00666C21" w14:textId="6E994665" w:rsidR="00F711D8" w:rsidRPr="003F62F8" w:rsidRDefault="00EE5E79" w:rsidP="00F711D8">
            <w:pPr>
              <w:rPr>
                <w:color w:val="0000FF"/>
                <w:u w:val="single"/>
                <w:lang w:val="en-US"/>
              </w:rPr>
            </w:pPr>
            <w:hyperlink r:id="rId32" w:history="1">
              <w:r w:rsidR="00F711D8" w:rsidRPr="003F62F8">
                <w:rPr>
                  <w:rStyle w:val="af8"/>
                  <w:color w:val="0000FF"/>
                  <w:lang w:val="en-US"/>
                </w:rPr>
                <w:t>R1-2107496</w:t>
              </w:r>
            </w:hyperlink>
          </w:p>
        </w:tc>
        <w:tc>
          <w:tcPr>
            <w:tcW w:w="4921" w:type="dxa"/>
            <w:tcMar>
              <w:top w:w="0" w:type="dxa"/>
              <w:left w:w="70" w:type="dxa"/>
              <w:bottom w:w="0" w:type="dxa"/>
              <w:right w:w="70" w:type="dxa"/>
            </w:tcMar>
          </w:tcPr>
          <w:p w14:paraId="00666C22" w14:textId="1416555D" w:rsidR="00F711D8" w:rsidRPr="003F62F8" w:rsidRDefault="00F711D8" w:rsidP="00F711D8">
            <w:pPr>
              <w:rPr>
                <w:lang w:val="en-US"/>
              </w:rPr>
            </w:pPr>
            <w:r w:rsidRPr="003F62F8">
              <w:rPr>
                <w:lang w:val="en-US"/>
              </w:rPr>
              <w:t>On reduced maximum bandwidth for RedCap UEs</w:t>
            </w:r>
          </w:p>
        </w:tc>
        <w:tc>
          <w:tcPr>
            <w:tcW w:w="2551" w:type="dxa"/>
            <w:tcMar>
              <w:top w:w="0" w:type="dxa"/>
              <w:left w:w="70" w:type="dxa"/>
              <w:bottom w:w="0" w:type="dxa"/>
              <w:right w:w="70" w:type="dxa"/>
            </w:tcMar>
          </w:tcPr>
          <w:p w14:paraId="00666C23" w14:textId="14CCD530" w:rsidR="00F711D8" w:rsidRPr="003F62F8" w:rsidRDefault="00F711D8" w:rsidP="00F711D8">
            <w:pPr>
              <w:rPr>
                <w:lang w:val="en-US"/>
              </w:rPr>
            </w:pPr>
            <w:r w:rsidRPr="003F62F8">
              <w:rPr>
                <w:lang w:val="en-US"/>
              </w:rPr>
              <w:t>MediaTek Inc.</w:t>
            </w:r>
          </w:p>
        </w:tc>
      </w:tr>
      <w:tr w:rsidR="00F711D8" w:rsidRPr="003F62F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F711D8" w:rsidRPr="003F62F8" w:rsidRDefault="00F711D8" w:rsidP="00F711D8">
            <w:pPr>
              <w:rPr>
                <w:lang w:val="en-US"/>
              </w:rPr>
            </w:pPr>
            <w:r w:rsidRPr="003F62F8">
              <w:rPr>
                <w:color w:val="000000"/>
                <w:lang w:val="en-US"/>
              </w:rPr>
              <w:t>[21]</w:t>
            </w:r>
          </w:p>
        </w:tc>
        <w:tc>
          <w:tcPr>
            <w:tcW w:w="1456" w:type="dxa"/>
            <w:tcMar>
              <w:top w:w="0" w:type="dxa"/>
              <w:left w:w="70" w:type="dxa"/>
              <w:bottom w:w="0" w:type="dxa"/>
              <w:right w:w="70" w:type="dxa"/>
            </w:tcMar>
          </w:tcPr>
          <w:p w14:paraId="00666C26" w14:textId="092E9638" w:rsidR="00F711D8" w:rsidRPr="003F62F8" w:rsidRDefault="00EE5E79" w:rsidP="00F711D8">
            <w:pPr>
              <w:rPr>
                <w:color w:val="0000FF"/>
                <w:u w:val="single"/>
                <w:lang w:val="en-US"/>
              </w:rPr>
            </w:pPr>
            <w:hyperlink r:id="rId33" w:history="1">
              <w:r w:rsidR="00F711D8" w:rsidRPr="003F62F8">
                <w:rPr>
                  <w:rStyle w:val="af8"/>
                  <w:color w:val="0000FF"/>
                  <w:lang w:val="en-US"/>
                </w:rPr>
                <w:t>R1-2107596</w:t>
              </w:r>
            </w:hyperlink>
          </w:p>
        </w:tc>
        <w:tc>
          <w:tcPr>
            <w:tcW w:w="4921" w:type="dxa"/>
            <w:tcMar>
              <w:top w:w="0" w:type="dxa"/>
              <w:left w:w="70" w:type="dxa"/>
              <w:bottom w:w="0" w:type="dxa"/>
              <w:right w:w="70" w:type="dxa"/>
            </w:tcMar>
          </w:tcPr>
          <w:p w14:paraId="00666C27" w14:textId="73B826C6" w:rsidR="00F711D8" w:rsidRPr="003F62F8" w:rsidRDefault="00F711D8" w:rsidP="00F711D8">
            <w:pPr>
              <w:rPr>
                <w:lang w:val="en-US"/>
              </w:rPr>
            </w:pPr>
            <w:r w:rsidRPr="003F62F8">
              <w:rPr>
                <w:lang w:val="en-US"/>
              </w:rPr>
              <w:t>On reduced BW support for RedCap</w:t>
            </w:r>
          </w:p>
        </w:tc>
        <w:tc>
          <w:tcPr>
            <w:tcW w:w="2551" w:type="dxa"/>
            <w:tcMar>
              <w:top w:w="0" w:type="dxa"/>
              <w:left w:w="70" w:type="dxa"/>
              <w:bottom w:w="0" w:type="dxa"/>
              <w:right w:w="70" w:type="dxa"/>
            </w:tcMar>
          </w:tcPr>
          <w:p w14:paraId="00666C28" w14:textId="7451AF0D" w:rsidR="00F711D8" w:rsidRPr="003F62F8" w:rsidRDefault="00F711D8" w:rsidP="00F711D8">
            <w:pPr>
              <w:rPr>
                <w:lang w:val="en-US"/>
              </w:rPr>
            </w:pPr>
            <w:r w:rsidRPr="003F62F8">
              <w:rPr>
                <w:lang w:val="en-US"/>
              </w:rPr>
              <w:t>Intel Corporation</w:t>
            </w:r>
          </w:p>
        </w:tc>
      </w:tr>
      <w:tr w:rsidR="00F711D8" w:rsidRPr="003F62F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F711D8" w:rsidRPr="003F62F8" w:rsidRDefault="00F711D8" w:rsidP="00F711D8">
            <w:pPr>
              <w:rPr>
                <w:lang w:val="en-US"/>
              </w:rPr>
            </w:pPr>
            <w:r w:rsidRPr="003F62F8">
              <w:rPr>
                <w:color w:val="000000"/>
                <w:lang w:val="en-US"/>
              </w:rPr>
              <w:t>[22]</w:t>
            </w:r>
          </w:p>
        </w:tc>
        <w:tc>
          <w:tcPr>
            <w:tcW w:w="1456" w:type="dxa"/>
            <w:tcMar>
              <w:top w:w="0" w:type="dxa"/>
              <w:left w:w="70" w:type="dxa"/>
              <w:bottom w:w="0" w:type="dxa"/>
              <w:right w:w="70" w:type="dxa"/>
            </w:tcMar>
          </w:tcPr>
          <w:p w14:paraId="00666C2B" w14:textId="5B4589D4" w:rsidR="00F711D8" w:rsidRPr="003F62F8" w:rsidRDefault="00EE5E79" w:rsidP="00F711D8">
            <w:pPr>
              <w:rPr>
                <w:color w:val="0000FF"/>
                <w:u w:val="single"/>
                <w:lang w:val="en-US"/>
              </w:rPr>
            </w:pPr>
            <w:hyperlink r:id="rId34" w:history="1">
              <w:r w:rsidR="00F711D8" w:rsidRPr="003F62F8">
                <w:rPr>
                  <w:rStyle w:val="af8"/>
                  <w:color w:val="0000FF"/>
                  <w:lang w:val="en-US"/>
                </w:rPr>
                <w:t>R1-2107745</w:t>
              </w:r>
            </w:hyperlink>
          </w:p>
        </w:tc>
        <w:tc>
          <w:tcPr>
            <w:tcW w:w="4921" w:type="dxa"/>
            <w:tcMar>
              <w:top w:w="0" w:type="dxa"/>
              <w:left w:w="70" w:type="dxa"/>
              <w:bottom w:w="0" w:type="dxa"/>
              <w:right w:w="70" w:type="dxa"/>
            </w:tcMar>
          </w:tcPr>
          <w:p w14:paraId="00666C2C" w14:textId="301176AE"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2D" w14:textId="66B6B71F" w:rsidR="00F711D8" w:rsidRPr="003F62F8" w:rsidRDefault="00F711D8" w:rsidP="00F711D8">
            <w:pPr>
              <w:rPr>
                <w:lang w:val="en-US"/>
              </w:rPr>
            </w:pPr>
            <w:r w:rsidRPr="003F62F8">
              <w:rPr>
                <w:lang w:val="en-US"/>
              </w:rPr>
              <w:t>Apple</w:t>
            </w:r>
          </w:p>
        </w:tc>
      </w:tr>
      <w:tr w:rsidR="00F711D8" w:rsidRPr="003F62F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F711D8" w:rsidRPr="003F62F8" w:rsidRDefault="00F711D8" w:rsidP="00F711D8">
            <w:pPr>
              <w:rPr>
                <w:lang w:val="en-US"/>
              </w:rPr>
            </w:pPr>
            <w:r w:rsidRPr="003F62F8">
              <w:rPr>
                <w:color w:val="000000"/>
                <w:lang w:val="en-US"/>
              </w:rPr>
              <w:t>[23]</w:t>
            </w:r>
          </w:p>
        </w:tc>
        <w:tc>
          <w:tcPr>
            <w:tcW w:w="1456" w:type="dxa"/>
            <w:tcMar>
              <w:top w:w="0" w:type="dxa"/>
              <w:left w:w="70" w:type="dxa"/>
              <w:bottom w:w="0" w:type="dxa"/>
              <w:right w:w="70" w:type="dxa"/>
            </w:tcMar>
          </w:tcPr>
          <w:p w14:paraId="00666C30" w14:textId="15C57FA8" w:rsidR="00F711D8" w:rsidRPr="003F62F8" w:rsidRDefault="00EE5E79" w:rsidP="00F711D8">
            <w:pPr>
              <w:rPr>
                <w:color w:val="0000FF"/>
                <w:u w:val="single"/>
                <w:lang w:val="en-US"/>
              </w:rPr>
            </w:pPr>
            <w:hyperlink r:id="rId35" w:history="1">
              <w:r w:rsidR="00F711D8" w:rsidRPr="003F62F8">
                <w:rPr>
                  <w:rStyle w:val="af8"/>
                  <w:color w:val="0000FF"/>
                  <w:lang w:val="en-US"/>
                </w:rPr>
                <w:t>R1-2107794</w:t>
              </w:r>
            </w:hyperlink>
          </w:p>
        </w:tc>
        <w:tc>
          <w:tcPr>
            <w:tcW w:w="4921" w:type="dxa"/>
            <w:tcMar>
              <w:top w:w="0" w:type="dxa"/>
              <w:left w:w="70" w:type="dxa"/>
              <w:bottom w:w="0" w:type="dxa"/>
              <w:right w:w="70" w:type="dxa"/>
            </w:tcMar>
          </w:tcPr>
          <w:p w14:paraId="00666C31" w14:textId="121CF177"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32" w14:textId="66D5B599" w:rsidR="00F711D8" w:rsidRPr="003F62F8" w:rsidRDefault="00F711D8" w:rsidP="00F711D8">
            <w:pPr>
              <w:rPr>
                <w:lang w:val="en-US"/>
              </w:rPr>
            </w:pPr>
            <w:r w:rsidRPr="003F62F8">
              <w:rPr>
                <w:lang w:val="en-US"/>
              </w:rPr>
              <w:t>Sharp</w:t>
            </w:r>
          </w:p>
        </w:tc>
      </w:tr>
      <w:tr w:rsidR="00F711D8" w:rsidRPr="003F62F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F711D8" w:rsidRPr="003F62F8" w:rsidRDefault="00F711D8" w:rsidP="00F711D8">
            <w:pPr>
              <w:rPr>
                <w:lang w:val="en-US"/>
              </w:rPr>
            </w:pPr>
            <w:r w:rsidRPr="003F62F8">
              <w:rPr>
                <w:color w:val="000000"/>
                <w:lang w:val="en-US"/>
              </w:rPr>
              <w:t>[24]</w:t>
            </w:r>
          </w:p>
        </w:tc>
        <w:tc>
          <w:tcPr>
            <w:tcW w:w="1456" w:type="dxa"/>
            <w:tcMar>
              <w:top w:w="0" w:type="dxa"/>
              <w:left w:w="70" w:type="dxa"/>
              <w:bottom w:w="0" w:type="dxa"/>
              <w:right w:w="70" w:type="dxa"/>
            </w:tcMar>
          </w:tcPr>
          <w:p w14:paraId="00666C35" w14:textId="54BF0A40" w:rsidR="00F711D8" w:rsidRPr="003F62F8" w:rsidRDefault="00EE5E79" w:rsidP="00F711D8">
            <w:pPr>
              <w:rPr>
                <w:color w:val="0000FF"/>
                <w:u w:val="single"/>
                <w:lang w:val="en-US"/>
              </w:rPr>
            </w:pPr>
            <w:hyperlink r:id="rId36" w:history="1">
              <w:r w:rsidR="00F711D8" w:rsidRPr="003F62F8">
                <w:rPr>
                  <w:rStyle w:val="af8"/>
                  <w:color w:val="0000FF"/>
                  <w:lang w:val="en-US"/>
                </w:rPr>
                <w:t>R1-2107809</w:t>
              </w:r>
            </w:hyperlink>
          </w:p>
        </w:tc>
        <w:tc>
          <w:tcPr>
            <w:tcW w:w="4921" w:type="dxa"/>
            <w:tcMar>
              <w:top w:w="0" w:type="dxa"/>
              <w:left w:w="70" w:type="dxa"/>
              <w:bottom w:w="0" w:type="dxa"/>
              <w:right w:w="70" w:type="dxa"/>
            </w:tcMar>
          </w:tcPr>
          <w:p w14:paraId="00666C36" w14:textId="1332F995" w:rsidR="00F711D8" w:rsidRPr="003F62F8" w:rsidRDefault="00F711D8" w:rsidP="00F711D8">
            <w:pPr>
              <w:rPr>
                <w:lang w:val="en-US"/>
              </w:rPr>
            </w:pPr>
            <w:r w:rsidRPr="003F62F8">
              <w:rPr>
                <w:lang w:val="en-US"/>
              </w:rPr>
              <w:t>Reduced maximum bandwidth for RedCap UEs</w:t>
            </w:r>
          </w:p>
        </w:tc>
        <w:tc>
          <w:tcPr>
            <w:tcW w:w="2551" w:type="dxa"/>
            <w:tcMar>
              <w:top w:w="0" w:type="dxa"/>
              <w:left w:w="70" w:type="dxa"/>
              <w:bottom w:w="0" w:type="dxa"/>
              <w:right w:w="70" w:type="dxa"/>
            </w:tcMar>
          </w:tcPr>
          <w:p w14:paraId="00666C37" w14:textId="296B2DD2" w:rsidR="00F711D8" w:rsidRPr="003F62F8" w:rsidRDefault="00F711D8" w:rsidP="00F711D8">
            <w:pPr>
              <w:rPr>
                <w:lang w:val="en-US"/>
              </w:rPr>
            </w:pPr>
            <w:proofErr w:type="spellStart"/>
            <w:r w:rsidRPr="003F62F8">
              <w:rPr>
                <w:lang w:val="en-US"/>
              </w:rPr>
              <w:t>InterDigital</w:t>
            </w:r>
            <w:proofErr w:type="spellEnd"/>
            <w:r w:rsidRPr="003F62F8">
              <w:rPr>
                <w:lang w:val="en-US"/>
              </w:rPr>
              <w:t>, Inc.</w:t>
            </w:r>
          </w:p>
        </w:tc>
      </w:tr>
      <w:tr w:rsidR="00F711D8" w:rsidRPr="003F62F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F711D8" w:rsidRPr="003F62F8" w:rsidRDefault="00F711D8" w:rsidP="00F711D8">
            <w:pPr>
              <w:rPr>
                <w:lang w:val="en-US"/>
              </w:rPr>
            </w:pPr>
            <w:r w:rsidRPr="003F62F8">
              <w:rPr>
                <w:color w:val="000000"/>
                <w:lang w:val="en-US"/>
              </w:rPr>
              <w:lastRenderedPageBreak/>
              <w:t>[25]</w:t>
            </w:r>
          </w:p>
        </w:tc>
        <w:tc>
          <w:tcPr>
            <w:tcW w:w="1456" w:type="dxa"/>
            <w:tcMar>
              <w:top w:w="0" w:type="dxa"/>
              <w:left w:w="70" w:type="dxa"/>
              <w:bottom w:w="0" w:type="dxa"/>
              <w:right w:w="70" w:type="dxa"/>
            </w:tcMar>
          </w:tcPr>
          <w:p w14:paraId="00666C3A" w14:textId="3FF91842" w:rsidR="00F711D8" w:rsidRPr="003F62F8" w:rsidRDefault="00EE5E79" w:rsidP="00F711D8">
            <w:pPr>
              <w:rPr>
                <w:color w:val="0000FF"/>
                <w:u w:val="single"/>
                <w:lang w:val="en-US"/>
              </w:rPr>
            </w:pPr>
            <w:hyperlink r:id="rId37" w:history="1">
              <w:r w:rsidR="00F711D8" w:rsidRPr="003F62F8">
                <w:rPr>
                  <w:rStyle w:val="af8"/>
                  <w:color w:val="0000FF"/>
                  <w:lang w:val="en-US"/>
                </w:rPr>
                <w:t>R1-2107864</w:t>
              </w:r>
            </w:hyperlink>
          </w:p>
        </w:tc>
        <w:tc>
          <w:tcPr>
            <w:tcW w:w="4921" w:type="dxa"/>
            <w:tcMar>
              <w:top w:w="0" w:type="dxa"/>
              <w:left w:w="70" w:type="dxa"/>
              <w:bottom w:w="0" w:type="dxa"/>
              <w:right w:w="70" w:type="dxa"/>
            </w:tcMar>
          </w:tcPr>
          <w:p w14:paraId="00666C3B" w14:textId="163D5801"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3C" w14:textId="3FC5700D" w:rsidR="00F711D8" w:rsidRPr="003F62F8" w:rsidRDefault="00F711D8" w:rsidP="00F711D8">
            <w:pPr>
              <w:rPr>
                <w:lang w:val="en-US"/>
              </w:rPr>
            </w:pPr>
            <w:r w:rsidRPr="003F62F8">
              <w:rPr>
                <w:lang w:val="en-US"/>
              </w:rPr>
              <w:t>NTT DOCOMO, INC.</w:t>
            </w:r>
          </w:p>
        </w:tc>
      </w:tr>
      <w:tr w:rsidR="00F711D8" w:rsidRPr="003F62F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F711D8" w:rsidRPr="003F62F8" w:rsidRDefault="00F711D8" w:rsidP="00F711D8">
            <w:pPr>
              <w:rPr>
                <w:lang w:val="en-US"/>
              </w:rPr>
            </w:pPr>
            <w:r w:rsidRPr="003F62F8">
              <w:rPr>
                <w:color w:val="000000"/>
                <w:lang w:val="en-US"/>
              </w:rPr>
              <w:t>[26]</w:t>
            </w:r>
          </w:p>
        </w:tc>
        <w:tc>
          <w:tcPr>
            <w:tcW w:w="1456" w:type="dxa"/>
            <w:tcMar>
              <w:top w:w="0" w:type="dxa"/>
              <w:left w:w="70" w:type="dxa"/>
              <w:bottom w:w="0" w:type="dxa"/>
              <w:right w:w="70" w:type="dxa"/>
            </w:tcMar>
          </w:tcPr>
          <w:p w14:paraId="00666C3F" w14:textId="5224821A" w:rsidR="00F711D8" w:rsidRPr="003F62F8" w:rsidRDefault="00EE5E79" w:rsidP="00F711D8">
            <w:pPr>
              <w:rPr>
                <w:color w:val="0000FF"/>
                <w:u w:val="single"/>
                <w:lang w:val="en-US"/>
              </w:rPr>
            </w:pPr>
            <w:hyperlink r:id="rId38" w:history="1">
              <w:r w:rsidR="00F711D8" w:rsidRPr="003F62F8">
                <w:rPr>
                  <w:rStyle w:val="af8"/>
                  <w:color w:val="0000FF"/>
                  <w:lang w:val="en-US"/>
                </w:rPr>
                <w:t>R1-2107926</w:t>
              </w:r>
            </w:hyperlink>
          </w:p>
        </w:tc>
        <w:tc>
          <w:tcPr>
            <w:tcW w:w="4921" w:type="dxa"/>
            <w:tcMar>
              <w:top w:w="0" w:type="dxa"/>
              <w:left w:w="70" w:type="dxa"/>
              <w:bottom w:w="0" w:type="dxa"/>
              <w:right w:w="70" w:type="dxa"/>
            </w:tcMar>
          </w:tcPr>
          <w:p w14:paraId="00666C40" w14:textId="6FA0B42E" w:rsidR="00F711D8" w:rsidRPr="003F62F8" w:rsidRDefault="00F711D8" w:rsidP="00F711D8">
            <w:pPr>
              <w:rPr>
                <w:lang w:val="en-US"/>
              </w:rPr>
            </w:pPr>
            <w:r w:rsidRPr="003F62F8">
              <w:rPr>
                <w:lang w:val="en-US"/>
              </w:rPr>
              <w:t>Discussion on the remaining issues of reduced maximum UE bandwidth for RedCap</w:t>
            </w:r>
          </w:p>
        </w:tc>
        <w:tc>
          <w:tcPr>
            <w:tcW w:w="2551" w:type="dxa"/>
            <w:tcMar>
              <w:top w:w="0" w:type="dxa"/>
              <w:left w:w="70" w:type="dxa"/>
              <w:bottom w:w="0" w:type="dxa"/>
              <w:right w:w="70" w:type="dxa"/>
            </w:tcMar>
          </w:tcPr>
          <w:p w14:paraId="00666C41" w14:textId="79C09CDB" w:rsidR="00F711D8" w:rsidRPr="003F62F8" w:rsidRDefault="00F711D8" w:rsidP="00F711D8">
            <w:pPr>
              <w:rPr>
                <w:lang w:val="en-US"/>
              </w:rPr>
            </w:pPr>
            <w:r w:rsidRPr="003F62F8">
              <w:rPr>
                <w:lang w:val="en-US"/>
              </w:rPr>
              <w:t>Xiaomi</w:t>
            </w:r>
          </w:p>
        </w:tc>
      </w:tr>
      <w:tr w:rsidR="00F711D8" w:rsidRPr="003F62F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F711D8" w:rsidRPr="003F62F8" w:rsidRDefault="00F711D8" w:rsidP="00F711D8">
            <w:pPr>
              <w:rPr>
                <w:lang w:val="en-US"/>
              </w:rPr>
            </w:pPr>
            <w:r w:rsidRPr="003F62F8">
              <w:rPr>
                <w:color w:val="000000"/>
                <w:lang w:val="en-US"/>
              </w:rPr>
              <w:t>[27]</w:t>
            </w:r>
          </w:p>
        </w:tc>
        <w:tc>
          <w:tcPr>
            <w:tcW w:w="1456" w:type="dxa"/>
            <w:tcMar>
              <w:top w:w="0" w:type="dxa"/>
              <w:left w:w="70" w:type="dxa"/>
              <w:bottom w:w="0" w:type="dxa"/>
              <w:right w:w="70" w:type="dxa"/>
            </w:tcMar>
          </w:tcPr>
          <w:p w14:paraId="00666C44" w14:textId="5DA00F63" w:rsidR="00F711D8" w:rsidRPr="003F62F8" w:rsidRDefault="00EE5E79" w:rsidP="00F711D8">
            <w:pPr>
              <w:rPr>
                <w:color w:val="0000FF"/>
                <w:u w:val="single"/>
                <w:lang w:val="en-US"/>
              </w:rPr>
            </w:pPr>
            <w:hyperlink r:id="rId39" w:history="1">
              <w:r w:rsidR="00F711D8" w:rsidRPr="003F62F8">
                <w:rPr>
                  <w:rStyle w:val="af8"/>
                  <w:color w:val="0000FF"/>
                  <w:lang w:val="en-US"/>
                </w:rPr>
                <w:t>R1-2107947</w:t>
              </w:r>
            </w:hyperlink>
          </w:p>
        </w:tc>
        <w:tc>
          <w:tcPr>
            <w:tcW w:w="4921" w:type="dxa"/>
            <w:tcMar>
              <w:top w:w="0" w:type="dxa"/>
              <w:left w:w="70" w:type="dxa"/>
              <w:bottom w:w="0" w:type="dxa"/>
              <w:right w:w="70" w:type="dxa"/>
            </w:tcMar>
          </w:tcPr>
          <w:p w14:paraId="00666C45" w14:textId="244ED460"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46" w14:textId="5EBF6544" w:rsidR="00F711D8" w:rsidRPr="003F62F8" w:rsidRDefault="00F711D8" w:rsidP="00F711D8">
            <w:pPr>
              <w:rPr>
                <w:lang w:val="en-US"/>
              </w:rPr>
            </w:pPr>
            <w:r w:rsidRPr="003F62F8">
              <w:rPr>
                <w:lang w:val="en-US"/>
              </w:rPr>
              <w:t>Lenovo, Motorola Mobility</w:t>
            </w:r>
          </w:p>
        </w:tc>
      </w:tr>
      <w:tr w:rsidR="00F711D8" w:rsidRPr="003F62F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3F62F8" w:rsidRDefault="00F711D8" w:rsidP="00F711D8">
            <w:pPr>
              <w:rPr>
                <w:lang w:val="en-US"/>
              </w:rPr>
            </w:pPr>
            <w:r w:rsidRPr="003F62F8">
              <w:rPr>
                <w:color w:val="000000"/>
                <w:lang w:val="en-US"/>
              </w:rPr>
              <w:t>[28]</w:t>
            </w:r>
          </w:p>
        </w:tc>
        <w:tc>
          <w:tcPr>
            <w:tcW w:w="1456" w:type="dxa"/>
            <w:tcMar>
              <w:top w:w="0" w:type="dxa"/>
              <w:left w:w="70" w:type="dxa"/>
              <w:bottom w:w="0" w:type="dxa"/>
              <w:right w:w="70" w:type="dxa"/>
            </w:tcMar>
          </w:tcPr>
          <w:p w14:paraId="00666C49" w14:textId="607B310A" w:rsidR="00F711D8" w:rsidRPr="003F62F8" w:rsidRDefault="00EE5E79" w:rsidP="00F711D8">
            <w:pPr>
              <w:rPr>
                <w:color w:val="0000FF"/>
                <w:u w:val="single"/>
                <w:lang w:val="en-US"/>
              </w:rPr>
            </w:pPr>
            <w:hyperlink r:id="rId40" w:history="1">
              <w:r w:rsidR="00F711D8" w:rsidRPr="003F62F8">
                <w:rPr>
                  <w:rStyle w:val="af8"/>
                  <w:color w:val="0000FF"/>
                  <w:lang w:val="en-US"/>
                </w:rPr>
                <w:t>R1-2108041</w:t>
              </w:r>
            </w:hyperlink>
          </w:p>
        </w:tc>
        <w:tc>
          <w:tcPr>
            <w:tcW w:w="4921" w:type="dxa"/>
            <w:tcMar>
              <w:top w:w="0" w:type="dxa"/>
              <w:left w:w="70" w:type="dxa"/>
              <w:bottom w:w="0" w:type="dxa"/>
              <w:right w:w="70" w:type="dxa"/>
            </w:tcMar>
          </w:tcPr>
          <w:p w14:paraId="00666C4A" w14:textId="62D7F283" w:rsidR="00F711D8" w:rsidRPr="003F62F8" w:rsidRDefault="00F711D8" w:rsidP="00F711D8">
            <w:pPr>
              <w:rPr>
                <w:lang w:val="en-US"/>
              </w:rPr>
            </w:pPr>
            <w:r w:rsidRPr="003F62F8">
              <w:rPr>
                <w:lang w:val="en-US"/>
              </w:rPr>
              <w:t>Aspects related to reduced maximum UE bandwidth</w:t>
            </w:r>
          </w:p>
        </w:tc>
        <w:tc>
          <w:tcPr>
            <w:tcW w:w="2551" w:type="dxa"/>
            <w:tcMar>
              <w:top w:w="0" w:type="dxa"/>
              <w:left w:w="70" w:type="dxa"/>
              <w:bottom w:w="0" w:type="dxa"/>
              <w:right w:w="70" w:type="dxa"/>
            </w:tcMar>
          </w:tcPr>
          <w:p w14:paraId="00666C4B" w14:textId="608271B3" w:rsidR="00F711D8" w:rsidRPr="003F62F8" w:rsidRDefault="00F711D8" w:rsidP="00F711D8">
            <w:pPr>
              <w:rPr>
                <w:lang w:val="en-US"/>
              </w:rPr>
            </w:pPr>
            <w:r w:rsidRPr="003F62F8">
              <w:rPr>
                <w:lang w:val="en-US"/>
              </w:rPr>
              <w:t>Panasonic Corporation</w:t>
            </w:r>
          </w:p>
        </w:tc>
      </w:tr>
      <w:tr w:rsidR="00F711D8" w:rsidRPr="003F62F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F711D8" w:rsidRPr="003F62F8" w:rsidRDefault="00F711D8" w:rsidP="00F711D8">
            <w:pPr>
              <w:rPr>
                <w:color w:val="000000"/>
                <w:lang w:val="en-US"/>
              </w:rPr>
            </w:pPr>
            <w:r w:rsidRPr="003F62F8">
              <w:rPr>
                <w:color w:val="000000"/>
                <w:lang w:val="en-US"/>
              </w:rPr>
              <w:t>[29]</w:t>
            </w:r>
          </w:p>
        </w:tc>
        <w:tc>
          <w:tcPr>
            <w:tcW w:w="1456" w:type="dxa"/>
            <w:tcMar>
              <w:top w:w="0" w:type="dxa"/>
              <w:left w:w="70" w:type="dxa"/>
              <w:bottom w:w="0" w:type="dxa"/>
              <w:right w:w="70" w:type="dxa"/>
            </w:tcMar>
          </w:tcPr>
          <w:p w14:paraId="00666C4E" w14:textId="711531EF" w:rsidR="00F711D8" w:rsidRPr="003F62F8" w:rsidRDefault="00EE5E79" w:rsidP="00F711D8">
            <w:pPr>
              <w:rPr>
                <w:lang w:val="en-US"/>
              </w:rPr>
            </w:pPr>
            <w:hyperlink r:id="rId41" w:history="1">
              <w:r w:rsidR="00F711D8" w:rsidRPr="003F62F8">
                <w:rPr>
                  <w:rStyle w:val="af8"/>
                  <w:color w:val="0000FF"/>
                  <w:lang w:val="en-US"/>
                </w:rPr>
                <w:t>R1-2108060</w:t>
              </w:r>
            </w:hyperlink>
          </w:p>
        </w:tc>
        <w:tc>
          <w:tcPr>
            <w:tcW w:w="4921" w:type="dxa"/>
            <w:tcMar>
              <w:top w:w="0" w:type="dxa"/>
              <w:left w:w="70" w:type="dxa"/>
              <w:bottom w:w="0" w:type="dxa"/>
              <w:right w:w="70" w:type="dxa"/>
            </w:tcMar>
          </w:tcPr>
          <w:p w14:paraId="00666C4F" w14:textId="457FC67C"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50" w14:textId="40D5BD7B" w:rsidR="00F711D8" w:rsidRPr="003F62F8" w:rsidRDefault="00F711D8" w:rsidP="00F711D8">
            <w:pPr>
              <w:rPr>
                <w:lang w:val="en-US"/>
              </w:rPr>
            </w:pPr>
            <w:proofErr w:type="spellStart"/>
            <w:r w:rsidRPr="003F62F8">
              <w:rPr>
                <w:lang w:val="en-US"/>
              </w:rPr>
              <w:t>ASUSTeK</w:t>
            </w:r>
            <w:proofErr w:type="spellEnd"/>
            <w:r w:rsidRPr="003F62F8">
              <w:rPr>
                <w:lang w:val="en-US"/>
              </w:rPr>
              <w:t xml:space="preserve"> </w:t>
            </w:r>
          </w:p>
        </w:tc>
      </w:tr>
      <w:tr w:rsidR="00F711D8" w:rsidRPr="003F62F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F711D8" w:rsidRPr="003F62F8" w:rsidRDefault="00F711D8" w:rsidP="00F711D8">
            <w:pPr>
              <w:rPr>
                <w:color w:val="000000"/>
                <w:lang w:val="en-US"/>
              </w:rPr>
            </w:pPr>
            <w:r w:rsidRPr="003F62F8">
              <w:rPr>
                <w:color w:val="000000"/>
                <w:lang w:val="en-US"/>
              </w:rPr>
              <w:t>[30]</w:t>
            </w:r>
          </w:p>
        </w:tc>
        <w:tc>
          <w:tcPr>
            <w:tcW w:w="1456" w:type="dxa"/>
            <w:tcMar>
              <w:top w:w="0" w:type="dxa"/>
              <w:left w:w="70" w:type="dxa"/>
              <w:bottom w:w="0" w:type="dxa"/>
              <w:right w:w="70" w:type="dxa"/>
            </w:tcMar>
          </w:tcPr>
          <w:p w14:paraId="00666C53" w14:textId="55298DD7" w:rsidR="00F711D8" w:rsidRPr="003F62F8" w:rsidRDefault="00EE5E79" w:rsidP="00F711D8">
            <w:pPr>
              <w:rPr>
                <w:rStyle w:val="af8"/>
                <w:color w:val="0000FF"/>
                <w:lang w:val="en-US"/>
              </w:rPr>
            </w:pPr>
            <w:hyperlink r:id="rId42" w:history="1">
              <w:r w:rsidR="00F711D8" w:rsidRPr="003F62F8">
                <w:rPr>
                  <w:rStyle w:val="af8"/>
                  <w:color w:val="0000FF"/>
                  <w:lang w:val="en-US"/>
                </w:rPr>
                <w:t>R1-2106568</w:t>
              </w:r>
            </w:hyperlink>
          </w:p>
        </w:tc>
        <w:tc>
          <w:tcPr>
            <w:tcW w:w="4921" w:type="dxa"/>
            <w:tcMar>
              <w:top w:w="0" w:type="dxa"/>
              <w:left w:w="70" w:type="dxa"/>
              <w:bottom w:w="0" w:type="dxa"/>
              <w:right w:w="70" w:type="dxa"/>
            </w:tcMar>
          </w:tcPr>
          <w:p w14:paraId="00666C54" w14:textId="040075DF" w:rsidR="00F711D8" w:rsidRPr="003F62F8" w:rsidRDefault="00F711D8" w:rsidP="00F711D8">
            <w:pPr>
              <w:rPr>
                <w:lang w:val="en-US"/>
              </w:rPr>
            </w:pPr>
            <w:r w:rsidRPr="003F62F8">
              <w:rPr>
                <w:lang w:val="en-US"/>
              </w:rPr>
              <w:t>Potential RedCap solutions for avoiding or minimizing PUSCH resource fragmentation</w:t>
            </w:r>
          </w:p>
        </w:tc>
        <w:tc>
          <w:tcPr>
            <w:tcW w:w="2551" w:type="dxa"/>
            <w:tcMar>
              <w:top w:w="0" w:type="dxa"/>
              <w:left w:w="70" w:type="dxa"/>
              <w:bottom w:w="0" w:type="dxa"/>
              <w:right w:w="70" w:type="dxa"/>
            </w:tcMar>
          </w:tcPr>
          <w:p w14:paraId="00666C55" w14:textId="19A6C95C" w:rsidR="00F711D8" w:rsidRPr="003F62F8" w:rsidRDefault="00F711D8" w:rsidP="00F711D8">
            <w:pPr>
              <w:rPr>
                <w:lang w:val="en-US"/>
              </w:rPr>
            </w:pPr>
            <w:r w:rsidRPr="003F62F8">
              <w:rPr>
                <w:lang w:val="en-US"/>
              </w:rPr>
              <w:t>Ericsson</w:t>
            </w:r>
          </w:p>
        </w:tc>
      </w:tr>
      <w:tr w:rsidR="00F711D8" w:rsidRPr="003F62F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F711D8" w:rsidRPr="003F62F8" w:rsidRDefault="00F711D8" w:rsidP="00F711D8">
            <w:pPr>
              <w:rPr>
                <w:color w:val="000000"/>
                <w:lang w:val="en-US"/>
              </w:rPr>
            </w:pPr>
            <w:r w:rsidRPr="003F62F8">
              <w:rPr>
                <w:color w:val="000000"/>
                <w:lang w:val="en-US"/>
              </w:rPr>
              <w:t>[31]</w:t>
            </w:r>
          </w:p>
        </w:tc>
        <w:tc>
          <w:tcPr>
            <w:tcW w:w="1456" w:type="dxa"/>
            <w:tcMar>
              <w:top w:w="0" w:type="dxa"/>
              <w:left w:w="70" w:type="dxa"/>
              <w:bottom w:w="0" w:type="dxa"/>
              <w:right w:w="70" w:type="dxa"/>
            </w:tcMar>
          </w:tcPr>
          <w:p w14:paraId="00666C58" w14:textId="3633603A" w:rsidR="00F711D8" w:rsidRPr="003F62F8" w:rsidRDefault="00EE5E79" w:rsidP="00F711D8">
            <w:pPr>
              <w:rPr>
                <w:rStyle w:val="af8"/>
                <w:color w:val="0000FF"/>
                <w:lang w:val="en-US"/>
              </w:rPr>
            </w:pPr>
            <w:hyperlink r:id="rId43" w:history="1">
              <w:r w:rsidR="00F711D8" w:rsidRPr="003F62F8">
                <w:rPr>
                  <w:rStyle w:val="af8"/>
                  <w:color w:val="0000FF"/>
                  <w:lang w:val="en-US"/>
                </w:rPr>
                <w:t>R1-2106605</w:t>
              </w:r>
            </w:hyperlink>
          </w:p>
        </w:tc>
        <w:tc>
          <w:tcPr>
            <w:tcW w:w="4921" w:type="dxa"/>
            <w:tcMar>
              <w:top w:w="0" w:type="dxa"/>
              <w:left w:w="70" w:type="dxa"/>
              <w:bottom w:w="0" w:type="dxa"/>
              <w:right w:w="70" w:type="dxa"/>
            </w:tcMar>
          </w:tcPr>
          <w:p w14:paraId="00666C59" w14:textId="1C48FEDD" w:rsidR="00F711D8" w:rsidRPr="003F62F8" w:rsidRDefault="00F711D8" w:rsidP="00F711D8">
            <w:pPr>
              <w:rPr>
                <w:lang w:val="en-US"/>
              </w:rPr>
            </w:pPr>
            <w:r w:rsidRPr="003F62F8">
              <w:rPr>
                <w:lang w:val="en-US"/>
              </w:rPr>
              <w:t>Discussion on L1 reduced capability signaling</w:t>
            </w:r>
          </w:p>
        </w:tc>
        <w:tc>
          <w:tcPr>
            <w:tcW w:w="2551" w:type="dxa"/>
            <w:tcMar>
              <w:top w:w="0" w:type="dxa"/>
              <w:left w:w="70" w:type="dxa"/>
              <w:bottom w:w="0" w:type="dxa"/>
              <w:right w:w="70" w:type="dxa"/>
            </w:tcMar>
          </w:tcPr>
          <w:p w14:paraId="00666C5A" w14:textId="66D1F5A9" w:rsidR="00F711D8" w:rsidRPr="003F62F8" w:rsidRDefault="00F711D8" w:rsidP="00F711D8">
            <w:pPr>
              <w:rPr>
                <w:lang w:val="en-US"/>
              </w:rPr>
            </w:pPr>
            <w:r w:rsidRPr="003F62F8">
              <w:rPr>
                <w:lang w:val="en-US"/>
              </w:rPr>
              <w:t>vivo, Guangdong Genius</w:t>
            </w:r>
          </w:p>
        </w:tc>
      </w:tr>
      <w:tr w:rsidR="00F711D8" w:rsidRPr="003F62F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F711D8" w:rsidRPr="003F62F8" w:rsidRDefault="00F711D8" w:rsidP="00F711D8">
            <w:pPr>
              <w:rPr>
                <w:color w:val="000000"/>
                <w:lang w:val="en-US"/>
              </w:rPr>
            </w:pPr>
            <w:r w:rsidRPr="003F62F8">
              <w:rPr>
                <w:color w:val="000000"/>
                <w:lang w:val="en-US"/>
              </w:rPr>
              <w:t>[32]</w:t>
            </w:r>
          </w:p>
        </w:tc>
        <w:tc>
          <w:tcPr>
            <w:tcW w:w="1456" w:type="dxa"/>
            <w:tcMar>
              <w:top w:w="0" w:type="dxa"/>
              <w:left w:w="70" w:type="dxa"/>
              <w:bottom w:w="0" w:type="dxa"/>
              <w:right w:w="70" w:type="dxa"/>
            </w:tcMar>
          </w:tcPr>
          <w:p w14:paraId="00666C5D" w14:textId="6BFF52DB" w:rsidR="00F711D8" w:rsidRPr="003F62F8" w:rsidRDefault="00EE5E79" w:rsidP="00F711D8">
            <w:pPr>
              <w:rPr>
                <w:lang w:val="en-US"/>
              </w:rPr>
            </w:pPr>
            <w:hyperlink r:id="rId44" w:history="1">
              <w:r w:rsidR="00F711D8" w:rsidRPr="003F62F8">
                <w:rPr>
                  <w:rStyle w:val="af8"/>
                  <w:color w:val="0000FF"/>
                  <w:lang w:val="en-US"/>
                </w:rPr>
                <w:t>R1-2106653</w:t>
              </w:r>
            </w:hyperlink>
          </w:p>
        </w:tc>
        <w:tc>
          <w:tcPr>
            <w:tcW w:w="4921" w:type="dxa"/>
            <w:tcMar>
              <w:top w:w="0" w:type="dxa"/>
              <w:left w:w="70" w:type="dxa"/>
              <w:bottom w:w="0" w:type="dxa"/>
              <w:right w:w="70" w:type="dxa"/>
            </w:tcMar>
          </w:tcPr>
          <w:p w14:paraId="00666C5E" w14:textId="6DA9DBEA" w:rsidR="00F711D8" w:rsidRPr="003F62F8" w:rsidRDefault="00F711D8" w:rsidP="00F711D8">
            <w:pPr>
              <w:rPr>
                <w:lang w:val="en-US"/>
              </w:rPr>
            </w:pPr>
            <w:r w:rsidRPr="003F62F8">
              <w:rPr>
                <w:lang w:val="en-US"/>
              </w:rPr>
              <w:t>Discussion on RedCap UE capabilities</w:t>
            </w:r>
          </w:p>
        </w:tc>
        <w:tc>
          <w:tcPr>
            <w:tcW w:w="2551" w:type="dxa"/>
            <w:tcMar>
              <w:top w:w="0" w:type="dxa"/>
              <w:left w:w="70" w:type="dxa"/>
              <w:bottom w:w="0" w:type="dxa"/>
              <w:right w:w="70" w:type="dxa"/>
            </w:tcMar>
          </w:tcPr>
          <w:p w14:paraId="00666C5F" w14:textId="7FCD3B06" w:rsidR="00F711D8" w:rsidRPr="003F62F8" w:rsidRDefault="00F711D8" w:rsidP="00F711D8">
            <w:pPr>
              <w:rPr>
                <w:lang w:val="en-US"/>
              </w:rPr>
            </w:pPr>
            <w:r w:rsidRPr="003F62F8">
              <w:rPr>
                <w:lang w:val="en-US"/>
              </w:rPr>
              <w:t>Nokia, Nokia Shanghai Bell</w:t>
            </w:r>
          </w:p>
        </w:tc>
      </w:tr>
      <w:tr w:rsidR="00F711D8" w:rsidRPr="003F62F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F711D8" w:rsidRPr="003F62F8" w:rsidRDefault="00F711D8" w:rsidP="00F711D8">
            <w:pPr>
              <w:rPr>
                <w:color w:val="000000"/>
                <w:lang w:val="en-US"/>
              </w:rPr>
            </w:pPr>
            <w:r w:rsidRPr="003F62F8">
              <w:rPr>
                <w:color w:val="000000"/>
                <w:lang w:val="en-US"/>
              </w:rPr>
              <w:t>[33]</w:t>
            </w:r>
          </w:p>
        </w:tc>
        <w:tc>
          <w:tcPr>
            <w:tcW w:w="1456" w:type="dxa"/>
            <w:tcMar>
              <w:top w:w="0" w:type="dxa"/>
              <w:left w:w="70" w:type="dxa"/>
              <w:bottom w:w="0" w:type="dxa"/>
              <w:right w:w="70" w:type="dxa"/>
            </w:tcMar>
          </w:tcPr>
          <w:p w14:paraId="00666C62" w14:textId="3D1A87D5" w:rsidR="00F711D8" w:rsidRPr="003F62F8" w:rsidRDefault="00EE5E79" w:rsidP="00F711D8">
            <w:pPr>
              <w:rPr>
                <w:color w:val="0000FF"/>
                <w:u w:val="single"/>
                <w:lang w:val="en-US"/>
              </w:rPr>
            </w:pPr>
            <w:hyperlink r:id="rId45" w:history="1">
              <w:r w:rsidR="00F711D8" w:rsidRPr="003F62F8">
                <w:rPr>
                  <w:rStyle w:val="af8"/>
                  <w:color w:val="0000FF"/>
                  <w:lang w:val="en-US"/>
                </w:rPr>
                <w:t>R1-2106846</w:t>
              </w:r>
            </w:hyperlink>
          </w:p>
        </w:tc>
        <w:tc>
          <w:tcPr>
            <w:tcW w:w="4921" w:type="dxa"/>
            <w:tcMar>
              <w:top w:w="0" w:type="dxa"/>
              <w:left w:w="70" w:type="dxa"/>
              <w:bottom w:w="0" w:type="dxa"/>
              <w:right w:w="70" w:type="dxa"/>
            </w:tcMar>
          </w:tcPr>
          <w:p w14:paraId="00666C63" w14:textId="06861DF3" w:rsidR="00F711D8" w:rsidRPr="003F62F8" w:rsidRDefault="00F711D8" w:rsidP="00F711D8">
            <w:pPr>
              <w:rPr>
                <w:lang w:val="en-US"/>
              </w:rPr>
            </w:pPr>
            <w:r w:rsidRPr="003F62F8">
              <w:rPr>
                <w:lang w:val="en-US"/>
              </w:rPr>
              <w:t>NR UE features for RedCap</w:t>
            </w:r>
          </w:p>
        </w:tc>
        <w:tc>
          <w:tcPr>
            <w:tcW w:w="2551" w:type="dxa"/>
            <w:tcMar>
              <w:top w:w="0" w:type="dxa"/>
              <w:left w:w="70" w:type="dxa"/>
              <w:bottom w:w="0" w:type="dxa"/>
              <w:right w:w="70" w:type="dxa"/>
            </w:tcMar>
          </w:tcPr>
          <w:p w14:paraId="00666C64" w14:textId="0AEB5876" w:rsidR="00F711D8" w:rsidRPr="003F62F8" w:rsidRDefault="00F711D8" w:rsidP="00F711D8">
            <w:pPr>
              <w:rPr>
                <w:lang w:val="en-US"/>
              </w:rPr>
            </w:pPr>
            <w:r w:rsidRPr="003F62F8">
              <w:rPr>
                <w:lang w:val="en-US"/>
              </w:rPr>
              <w:t xml:space="preserve">ZTE, </w:t>
            </w:r>
            <w:proofErr w:type="spellStart"/>
            <w:r w:rsidRPr="003F62F8">
              <w:rPr>
                <w:lang w:val="en-US"/>
              </w:rPr>
              <w:t>Sanechips</w:t>
            </w:r>
            <w:proofErr w:type="spellEnd"/>
          </w:p>
        </w:tc>
      </w:tr>
      <w:tr w:rsidR="00F711D8" w:rsidRPr="003F62F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F711D8" w:rsidRPr="003F62F8" w:rsidRDefault="00F711D8" w:rsidP="00F711D8">
            <w:pPr>
              <w:rPr>
                <w:color w:val="000000"/>
                <w:lang w:val="en-US"/>
              </w:rPr>
            </w:pPr>
            <w:r w:rsidRPr="003F62F8">
              <w:rPr>
                <w:color w:val="000000"/>
                <w:lang w:val="en-US"/>
              </w:rPr>
              <w:t>[34]</w:t>
            </w:r>
          </w:p>
        </w:tc>
        <w:tc>
          <w:tcPr>
            <w:tcW w:w="1456" w:type="dxa"/>
            <w:tcMar>
              <w:top w:w="0" w:type="dxa"/>
              <w:left w:w="70" w:type="dxa"/>
              <w:bottom w:w="0" w:type="dxa"/>
              <w:right w:w="70" w:type="dxa"/>
            </w:tcMar>
          </w:tcPr>
          <w:p w14:paraId="00666C67" w14:textId="3DD9BBFD" w:rsidR="00F711D8" w:rsidRPr="003F62F8" w:rsidRDefault="00EE5E79" w:rsidP="00F711D8">
            <w:pPr>
              <w:rPr>
                <w:color w:val="0000FF"/>
                <w:u w:val="single"/>
                <w:lang w:val="en-US"/>
              </w:rPr>
            </w:pPr>
            <w:hyperlink r:id="rId46" w:history="1">
              <w:r w:rsidR="00F711D8" w:rsidRPr="003F62F8">
                <w:rPr>
                  <w:rStyle w:val="af8"/>
                  <w:color w:val="0000FF"/>
                  <w:lang w:val="en-US"/>
                </w:rPr>
                <w:t>R1-2106982</w:t>
              </w:r>
            </w:hyperlink>
          </w:p>
        </w:tc>
        <w:tc>
          <w:tcPr>
            <w:tcW w:w="4921" w:type="dxa"/>
            <w:tcMar>
              <w:top w:w="0" w:type="dxa"/>
              <w:left w:w="70" w:type="dxa"/>
              <w:bottom w:w="0" w:type="dxa"/>
              <w:right w:w="70" w:type="dxa"/>
            </w:tcMar>
          </w:tcPr>
          <w:p w14:paraId="00666C68" w14:textId="4A5F8BDA" w:rsidR="00F711D8" w:rsidRPr="003F62F8" w:rsidRDefault="00F711D8" w:rsidP="00F711D8">
            <w:pPr>
              <w:rPr>
                <w:lang w:val="en-US"/>
              </w:rPr>
            </w:pPr>
            <w:r w:rsidRPr="003F62F8">
              <w:rPr>
                <w:lang w:val="en-US"/>
              </w:rPr>
              <w:t>Views on remaining issues of RedCap</w:t>
            </w:r>
          </w:p>
        </w:tc>
        <w:tc>
          <w:tcPr>
            <w:tcW w:w="2551" w:type="dxa"/>
            <w:tcMar>
              <w:top w:w="0" w:type="dxa"/>
              <w:left w:w="70" w:type="dxa"/>
              <w:bottom w:w="0" w:type="dxa"/>
              <w:right w:w="70" w:type="dxa"/>
            </w:tcMar>
          </w:tcPr>
          <w:p w14:paraId="00666C69" w14:textId="60EA1414" w:rsidR="00F711D8" w:rsidRPr="003F62F8" w:rsidRDefault="00F711D8" w:rsidP="00F711D8">
            <w:pPr>
              <w:rPr>
                <w:lang w:val="en-US"/>
              </w:rPr>
            </w:pPr>
            <w:r w:rsidRPr="003F62F8">
              <w:rPr>
                <w:lang w:val="en-US"/>
              </w:rPr>
              <w:t>CATT</w:t>
            </w:r>
          </w:p>
        </w:tc>
      </w:tr>
      <w:tr w:rsidR="00F711D8" w:rsidRPr="003F62F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F711D8" w:rsidRPr="003F62F8" w:rsidRDefault="00F711D8" w:rsidP="00F711D8">
            <w:pPr>
              <w:rPr>
                <w:color w:val="000000"/>
                <w:lang w:val="en-US"/>
              </w:rPr>
            </w:pPr>
            <w:r w:rsidRPr="003F62F8">
              <w:rPr>
                <w:color w:val="000000"/>
                <w:lang w:val="en-US"/>
              </w:rPr>
              <w:t>[35]</w:t>
            </w:r>
          </w:p>
        </w:tc>
        <w:tc>
          <w:tcPr>
            <w:tcW w:w="1456" w:type="dxa"/>
            <w:tcMar>
              <w:top w:w="0" w:type="dxa"/>
              <w:left w:w="70" w:type="dxa"/>
              <w:bottom w:w="0" w:type="dxa"/>
              <w:right w:w="70" w:type="dxa"/>
            </w:tcMar>
          </w:tcPr>
          <w:p w14:paraId="00666C6C" w14:textId="650DA8EE" w:rsidR="00F711D8" w:rsidRPr="003F62F8" w:rsidRDefault="00EE5E79" w:rsidP="00F711D8">
            <w:pPr>
              <w:rPr>
                <w:lang w:val="en-US"/>
              </w:rPr>
            </w:pPr>
            <w:hyperlink r:id="rId47" w:history="1">
              <w:r w:rsidR="00F711D8" w:rsidRPr="003F62F8">
                <w:rPr>
                  <w:rStyle w:val="af8"/>
                  <w:color w:val="0000FF"/>
                  <w:lang w:val="en-US"/>
                </w:rPr>
                <w:t>R1-2107385</w:t>
              </w:r>
            </w:hyperlink>
          </w:p>
        </w:tc>
        <w:tc>
          <w:tcPr>
            <w:tcW w:w="4921" w:type="dxa"/>
            <w:tcMar>
              <w:top w:w="0" w:type="dxa"/>
              <w:left w:w="70" w:type="dxa"/>
              <w:bottom w:w="0" w:type="dxa"/>
              <w:right w:w="70" w:type="dxa"/>
            </w:tcMar>
          </w:tcPr>
          <w:p w14:paraId="00666C6D" w14:textId="0623417B" w:rsidR="00F711D8" w:rsidRPr="003F62F8" w:rsidRDefault="00F711D8" w:rsidP="00F711D8">
            <w:pPr>
              <w:rPr>
                <w:lang w:val="en-US"/>
              </w:rPr>
            </w:pPr>
            <w:r w:rsidRPr="003F62F8">
              <w:rPr>
                <w:lang w:val="en-US"/>
              </w:rPr>
              <w:t>Discussion on scaling factor for RedCap</w:t>
            </w:r>
          </w:p>
        </w:tc>
        <w:tc>
          <w:tcPr>
            <w:tcW w:w="2551" w:type="dxa"/>
            <w:tcMar>
              <w:top w:w="0" w:type="dxa"/>
              <w:left w:w="70" w:type="dxa"/>
              <w:bottom w:w="0" w:type="dxa"/>
              <w:right w:w="70" w:type="dxa"/>
            </w:tcMar>
          </w:tcPr>
          <w:p w14:paraId="00666C6E" w14:textId="6DBD06AF" w:rsidR="00F711D8" w:rsidRPr="003F62F8" w:rsidRDefault="00F711D8" w:rsidP="00F711D8">
            <w:pPr>
              <w:rPr>
                <w:lang w:val="en-US"/>
              </w:rPr>
            </w:pPr>
            <w:proofErr w:type="spellStart"/>
            <w:r w:rsidRPr="003F62F8">
              <w:rPr>
                <w:lang w:val="en-US"/>
              </w:rPr>
              <w:t>Spreadtrum</w:t>
            </w:r>
            <w:proofErr w:type="spellEnd"/>
            <w:r w:rsidRPr="003F62F8">
              <w:rPr>
                <w:lang w:val="en-US"/>
              </w:rPr>
              <w:t xml:space="preserve"> Communications, Apple, CEPRI</w:t>
            </w:r>
          </w:p>
        </w:tc>
      </w:tr>
      <w:tr w:rsidR="00F711D8" w:rsidRPr="003F62F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F711D8" w:rsidRPr="003F62F8" w:rsidRDefault="00F711D8" w:rsidP="00F711D8">
            <w:pPr>
              <w:rPr>
                <w:color w:val="000000"/>
                <w:lang w:val="en-US"/>
              </w:rPr>
            </w:pPr>
            <w:r w:rsidRPr="003F62F8">
              <w:rPr>
                <w:color w:val="000000"/>
                <w:lang w:val="en-US"/>
              </w:rPr>
              <w:t>[36]</w:t>
            </w:r>
          </w:p>
        </w:tc>
        <w:tc>
          <w:tcPr>
            <w:tcW w:w="1456" w:type="dxa"/>
            <w:tcMar>
              <w:top w:w="0" w:type="dxa"/>
              <w:left w:w="70" w:type="dxa"/>
              <w:bottom w:w="0" w:type="dxa"/>
              <w:right w:w="70" w:type="dxa"/>
            </w:tcMar>
          </w:tcPr>
          <w:p w14:paraId="00666C71" w14:textId="5816B25D" w:rsidR="00F711D8" w:rsidRPr="003F62F8" w:rsidRDefault="00EE5E79" w:rsidP="00F711D8">
            <w:pPr>
              <w:rPr>
                <w:lang w:val="en-US"/>
              </w:rPr>
            </w:pPr>
            <w:hyperlink r:id="rId48" w:history="1">
              <w:r w:rsidR="00F711D8" w:rsidRPr="003F62F8">
                <w:rPr>
                  <w:rStyle w:val="af8"/>
                  <w:color w:val="0000FF"/>
                  <w:lang w:val="en-US"/>
                </w:rPr>
                <w:t>R1-2107413</w:t>
              </w:r>
            </w:hyperlink>
          </w:p>
        </w:tc>
        <w:tc>
          <w:tcPr>
            <w:tcW w:w="4921" w:type="dxa"/>
            <w:tcMar>
              <w:top w:w="0" w:type="dxa"/>
              <w:left w:w="70" w:type="dxa"/>
              <w:bottom w:w="0" w:type="dxa"/>
              <w:right w:w="70" w:type="dxa"/>
            </w:tcMar>
          </w:tcPr>
          <w:p w14:paraId="00666C72" w14:textId="32FC9C58" w:rsidR="00F711D8" w:rsidRPr="003F62F8" w:rsidRDefault="00F711D8" w:rsidP="00F711D8">
            <w:pPr>
              <w:rPr>
                <w:lang w:val="en-US"/>
              </w:rPr>
            </w:pPr>
            <w:r w:rsidRPr="003F62F8">
              <w:rPr>
                <w:lang w:val="en-US"/>
              </w:rPr>
              <w:t>Discussion other aspects of RedCap UE</w:t>
            </w:r>
          </w:p>
        </w:tc>
        <w:tc>
          <w:tcPr>
            <w:tcW w:w="2551" w:type="dxa"/>
            <w:tcMar>
              <w:top w:w="0" w:type="dxa"/>
              <w:left w:w="70" w:type="dxa"/>
              <w:bottom w:w="0" w:type="dxa"/>
              <w:right w:w="70" w:type="dxa"/>
            </w:tcMar>
          </w:tcPr>
          <w:p w14:paraId="00666C73" w14:textId="3AAACCB1" w:rsidR="00F711D8" w:rsidRPr="003F62F8" w:rsidRDefault="00F711D8" w:rsidP="00F711D8">
            <w:pPr>
              <w:rPr>
                <w:lang w:val="en-US"/>
              </w:rPr>
            </w:pPr>
            <w:r w:rsidRPr="003F62F8">
              <w:rPr>
                <w:lang w:val="en-US"/>
              </w:rPr>
              <w:t>CMCC</w:t>
            </w:r>
          </w:p>
        </w:tc>
      </w:tr>
      <w:tr w:rsidR="00F711D8" w:rsidRPr="003F62F8"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F711D8" w:rsidRPr="003F62F8" w:rsidRDefault="00F711D8" w:rsidP="00F711D8">
            <w:pPr>
              <w:rPr>
                <w:color w:val="000000"/>
                <w:lang w:val="en-US"/>
              </w:rPr>
            </w:pPr>
            <w:r w:rsidRPr="003F62F8">
              <w:rPr>
                <w:color w:val="000000"/>
                <w:lang w:val="en-US"/>
              </w:rPr>
              <w:t>[37]</w:t>
            </w:r>
          </w:p>
        </w:tc>
        <w:tc>
          <w:tcPr>
            <w:tcW w:w="1456" w:type="dxa"/>
            <w:tcMar>
              <w:top w:w="0" w:type="dxa"/>
              <w:left w:w="70" w:type="dxa"/>
              <w:bottom w:w="0" w:type="dxa"/>
              <w:right w:w="70" w:type="dxa"/>
            </w:tcMar>
          </w:tcPr>
          <w:p w14:paraId="00666C76" w14:textId="79C575F2" w:rsidR="00F711D8" w:rsidRPr="003F62F8" w:rsidRDefault="00EE5E79" w:rsidP="00F711D8">
            <w:pPr>
              <w:rPr>
                <w:lang w:val="en-US"/>
              </w:rPr>
            </w:pPr>
            <w:hyperlink r:id="rId49" w:history="1">
              <w:r w:rsidR="00F711D8" w:rsidRPr="003F62F8">
                <w:rPr>
                  <w:rStyle w:val="af8"/>
                  <w:color w:val="0000FF"/>
                  <w:lang w:val="en-US"/>
                </w:rPr>
                <w:t>R1-2107452</w:t>
              </w:r>
            </w:hyperlink>
          </w:p>
        </w:tc>
        <w:tc>
          <w:tcPr>
            <w:tcW w:w="4921" w:type="dxa"/>
            <w:tcMar>
              <w:top w:w="0" w:type="dxa"/>
              <w:left w:w="70" w:type="dxa"/>
              <w:bottom w:w="0" w:type="dxa"/>
              <w:right w:w="70" w:type="dxa"/>
            </w:tcMar>
          </w:tcPr>
          <w:p w14:paraId="00666C77" w14:textId="0A7835B5" w:rsidR="00F711D8" w:rsidRPr="003F62F8" w:rsidRDefault="00F711D8" w:rsidP="00F711D8">
            <w:pPr>
              <w:rPr>
                <w:lang w:val="en-US"/>
              </w:rPr>
            </w:pPr>
            <w:r w:rsidRPr="003F62F8">
              <w:rPr>
                <w:lang w:val="en-US"/>
              </w:rPr>
              <w:t>Discussion on other aspects of RedCap</w:t>
            </w:r>
          </w:p>
        </w:tc>
        <w:tc>
          <w:tcPr>
            <w:tcW w:w="2551" w:type="dxa"/>
            <w:tcMar>
              <w:top w:w="0" w:type="dxa"/>
              <w:left w:w="70" w:type="dxa"/>
              <w:bottom w:w="0" w:type="dxa"/>
              <w:right w:w="70" w:type="dxa"/>
            </w:tcMar>
          </w:tcPr>
          <w:p w14:paraId="00666C78" w14:textId="663C37C4" w:rsidR="00F711D8" w:rsidRPr="003F62F8" w:rsidRDefault="00F711D8" w:rsidP="00F711D8">
            <w:pPr>
              <w:rPr>
                <w:lang w:val="en-US"/>
              </w:rPr>
            </w:pPr>
            <w:r w:rsidRPr="003F62F8">
              <w:rPr>
                <w:lang w:val="en-US"/>
              </w:rPr>
              <w:t>LG Electronics</w:t>
            </w:r>
          </w:p>
        </w:tc>
      </w:tr>
      <w:tr w:rsidR="00F711D8" w:rsidRPr="003F62F8"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F711D8" w:rsidRPr="003F62F8" w:rsidRDefault="00F711D8" w:rsidP="00F711D8">
            <w:pPr>
              <w:rPr>
                <w:color w:val="000000"/>
                <w:lang w:val="en-US"/>
              </w:rPr>
            </w:pPr>
            <w:r w:rsidRPr="003F62F8">
              <w:rPr>
                <w:color w:val="000000"/>
                <w:lang w:val="en-US"/>
              </w:rPr>
              <w:t>[38]</w:t>
            </w:r>
          </w:p>
        </w:tc>
        <w:tc>
          <w:tcPr>
            <w:tcW w:w="1456" w:type="dxa"/>
            <w:tcMar>
              <w:top w:w="0" w:type="dxa"/>
              <w:left w:w="70" w:type="dxa"/>
              <w:bottom w:w="0" w:type="dxa"/>
              <w:right w:w="70" w:type="dxa"/>
            </w:tcMar>
          </w:tcPr>
          <w:p w14:paraId="00666C7B" w14:textId="274AAECA" w:rsidR="00F711D8" w:rsidRPr="003F62F8" w:rsidRDefault="00EE5E79" w:rsidP="00F711D8">
            <w:pPr>
              <w:rPr>
                <w:lang w:val="en-US"/>
              </w:rPr>
            </w:pPr>
            <w:hyperlink r:id="rId50" w:history="1">
              <w:r w:rsidR="00F711D8" w:rsidRPr="003F62F8">
                <w:rPr>
                  <w:rStyle w:val="af8"/>
                  <w:color w:val="0000FF"/>
                  <w:lang w:val="en-US"/>
                </w:rPr>
                <w:t>R1-2107669</w:t>
              </w:r>
            </w:hyperlink>
          </w:p>
        </w:tc>
        <w:tc>
          <w:tcPr>
            <w:tcW w:w="4921" w:type="dxa"/>
            <w:tcMar>
              <w:top w:w="0" w:type="dxa"/>
              <w:left w:w="70" w:type="dxa"/>
              <w:bottom w:w="0" w:type="dxa"/>
              <w:right w:w="70" w:type="dxa"/>
            </w:tcMar>
          </w:tcPr>
          <w:p w14:paraId="00666C7C" w14:textId="312A2331" w:rsidR="00F711D8" w:rsidRPr="003F62F8" w:rsidRDefault="00F711D8" w:rsidP="00F711D8">
            <w:pPr>
              <w:rPr>
                <w:lang w:val="en-US"/>
              </w:rPr>
            </w:pPr>
            <w:r w:rsidRPr="003F62F8">
              <w:rPr>
                <w:lang w:val="en-US"/>
              </w:rPr>
              <w:t>On RedCap UL transmission</w:t>
            </w:r>
          </w:p>
        </w:tc>
        <w:tc>
          <w:tcPr>
            <w:tcW w:w="2551" w:type="dxa"/>
            <w:tcMar>
              <w:top w:w="0" w:type="dxa"/>
              <w:left w:w="70" w:type="dxa"/>
              <w:bottom w:w="0" w:type="dxa"/>
              <w:right w:w="70" w:type="dxa"/>
            </w:tcMar>
          </w:tcPr>
          <w:p w14:paraId="00666C7D" w14:textId="42C1F7DB" w:rsidR="00F711D8" w:rsidRPr="003F62F8" w:rsidRDefault="00F711D8" w:rsidP="00F711D8">
            <w:pPr>
              <w:rPr>
                <w:lang w:val="en-US"/>
              </w:rPr>
            </w:pPr>
            <w:r w:rsidRPr="003F62F8">
              <w:rPr>
                <w:lang w:val="en-US"/>
              </w:rPr>
              <w:t xml:space="preserve">Huawei, </w:t>
            </w:r>
            <w:proofErr w:type="spellStart"/>
            <w:r w:rsidRPr="003F62F8">
              <w:rPr>
                <w:lang w:val="en-US"/>
              </w:rPr>
              <w:t>HiSilicon</w:t>
            </w:r>
            <w:proofErr w:type="spellEnd"/>
          </w:p>
        </w:tc>
      </w:tr>
      <w:tr w:rsidR="00F711D8" w:rsidRPr="003F62F8"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F711D8" w:rsidRPr="003F62F8" w:rsidRDefault="00F711D8" w:rsidP="00F711D8">
            <w:pPr>
              <w:rPr>
                <w:color w:val="000000"/>
                <w:lang w:val="en-US"/>
              </w:rPr>
            </w:pPr>
            <w:r w:rsidRPr="003F62F8">
              <w:rPr>
                <w:color w:val="000000"/>
                <w:lang w:val="en-US"/>
              </w:rPr>
              <w:t>[39]</w:t>
            </w:r>
          </w:p>
        </w:tc>
        <w:tc>
          <w:tcPr>
            <w:tcW w:w="1456" w:type="dxa"/>
            <w:tcMar>
              <w:top w:w="0" w:type="dxa"/>
              <w:left w:w="70" w:type="dxa"/>
              <w:bottom w:w="0" w:type="dxa"/>
              <w:right w:w="70" w:type="dxa"/>
            </w:tcMar>
          </w:tcPr>
          <w:p w14:paraId="00666C80" w14:textId="7720482E" w:rsidR="00F711D8" w:rsidRPr="003F62F8" w:rsidRDefault="00EE5E79" w:rsidP="00F711D8">
            <w:pPr>
              <w:rPr>
                <w:lang w:val="en-US"/>
              </w:rPr>
            </w:pPr>
            <w:hyperlink r:id="rId51" w:history="1">
              <w:r w:rsidR="00F711D8" w:rsidRPr="003F62F8">
                <w:rPr>
                  <w:rStyle w:val="af8"/>
                  <w:color w:val="0000FF"/>
                  <w:lang w:val="en-US"/>
                </w:rPr>
                <w:t>R1-2107931</w:t>
              </w:r>
            </w:hyperlink>
          </w:p>
        </w:tc>
        <w:tc>
          <w:tcPr>
            <w:tcW w:w="4921" w:type="dxa"/>
            <w:tcMar>
              <w:top w:w="0" w:type="dxa"/>
              <w:left w:w="70" w:type="dxa"/>
              <w:bottom w:w="0" w:type="dxa"/>
              <w:right w:w="70" w:type="dxa"/>
            </w:tcMar>
          </w:tcPr>
          <w:p w14:paraId="00666C81" w14:textId="2CC65682" w:rsidR="00F711D8" w:rsidRPr="003F62F8" w:rsidRDefault="00F711D8" w:rsidP="00F711D8">
            <w:pPr>
              <w:rPr>
                <w:lang w:val="en-US"/>
              </w:rPr>
            </w:pPr>
            <w:r w:rsidRPr="003F62F8">
              <w:rPr>
                <w:lang w:val="en-US"/>
              </w:rPr>
              <w:t>Discussion on the transmission of system information for RedCap</w:t>
            </w:r>
          </w:p>
        </w:tc>
        <w:tc>
          <w:tcPr>
            <w:tcW w:w="2551" w:type="dxa"/>
            <w:tcMar>
              <w:top w:w="0" w:type="dxa"/>
              <w:left w:w="70" w:type="dxa"/>
              <w:bottom w:w="0" w:type="dxa"/>
              <w:right w:w="70" w:type="dxa"/>
            </w:tcMar>
          </w:tcPr>
          <w:p w14:paraId="00666C82" w14:textId="7CEC7B29" w:rsidR="00F711D8" w:rsidRPr="003F62F8" w:rsidRDefault="00F711D8" w:rsidP="00F711D8">
            <w:pPr>
              <w:rPr>
                <w:lang w:val="en-US"/>
              </w:rPr>
            </w:pPr>
            <w:r w:rsidRPr="003F62F8">
              <w:rPr>
                <w:lang w:val="en-US"/>
              </w:rPr>
              <w:t>Xiaomi</w:t>
            </w:r>
          </w:p>
        </w:tc>
      </w:tr>
      <w:tr w:rsidR="00F711D8" w:rsidRPr="003F62F8"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F711D8" w:rsidRPr="003F62F8" w:rsidRDefault="00F711D8" w:rsidP="00F711D8">
            <w:pPr>
              <w:rPr>
                <w:color w:val="000000"/>
                <w:lang w:val="en-US"/>
              </w:rPr>
            </w:pPr>
            <w:r w:rsidRPr="003F62F8">
              <w:rPr>
                <w:color w:val="000000"/>
                <w:lang w:val="en-US"/>
              </w:rPr>
              <w:t>[40]</w:t>
            </w:r>
          </w:p>
        </w:tc>
        <w:tc>
          <w:tcPr>
            <w:tcW w:w="1456" w:type="dxa"/>
            <w:tcMar>
              <w:top w:w="0" w:type="dxa"/>
              <w:left w:w="70" w:type="dxa"/>
              <w:bottom w:w="0" w:type="dxa"/>
              <w:right w:w="70" w:type="dxa"/>
            </w:tcMar>
          </w:tcPr>
          <w:p w14:paraId="00666C85" w14:textId="2C7E13E2" w:rsidR="00F711D8" w:rsidRPr="003F62F8" w:rsidRDefault="00EE5E79" w:rsidP="00F711D8">
            <w:pPr>
              <w:rPr>
                <w:lang w:val="en-US"/>
              </w:rPr>
            </w:pPr>
            <w:hyperlink r:id="rId52" w:history="1">
              <w:r w:rsidR="00F711D8" w:rsidRPr="003F62F8">
                <w:rPr>
                  <w:rStyle w:val="af8"/>
                  <w:color w:val="0000FF"/>
                  <w:lang w:val="en-US"/>
                </w:rPr>
                <w:t>R1-2108050</w:t>
              </w:r>
            </w:hyperlink>
          </w:p>
        </w:tc>
        <w:tc>
          <w:tcPr>
            <w:tcW w:w="4921" w:type="dxa"/>
            <w:tcMar>
              <w:top w:w="0" w:type="dxa"/>
              <w:left w:w="70" w:type="dxa"/>
              <w:bottom w:w="0" w:type="dxa"/>
              <w:right w:w="70" w:type="dxa"/>
            </w:tcMar>
          </w:tcPr>
          <w:p w14:paraId="00666C86" w14:textId="35103CEE" w:rsidR="00F711D8" w:rsidRPr="003F62F8" w:rsidRDefault="00F711D8" w:rsidP="00F711D8">
            <w:pPr>
              <w:rPr>
                <w:lang w:val="en-US"/>
              </w:rPr>
            </w:pPr>
            <w:r w:rsidRPr="003F62F8">
              <w:rPr>
                <w:lang w:val="en-US"/>
              </w:rPr>
              <w:t>Considerations on 2-step RACH for RedCap</w:t>
            </w:r>
          </w:p>
        </w:tc>
        <w:tc>
          <w:tcPr>
            <w:tcW w:w="2551" w:type="dxa"/>
            <w:tcMar>
              <w:top w:w="0" w:type="dxa"/>
              <w:left w:w="70" w:type="dxa"/>
              <w:bottom w:w="0" w:type="dxa"/>
              <w:right w:w="70" w:type="dxa"/>
            </w:tcMar>
          </w:tcPr>
          <w:p w14:paraId="00666C87" w14:textId="178CA078" w:rsidR="00F711D8" w:rsidRPr="003F62F8" w:rsidRDefault="00F711D8" w:rsidP="00F711D8">
            <w:pPr>
              <w:rPr>
                <w:lang w:val="en-US"/>
              </w:rPr>
            </w:pPr>
            <w:r w:rsidRPr="003F62F8">
              <w:rPr>
                <w:lang w:val="en-US"/>
              </w:rPr>
              <w:t>Lenovo, Motorola Mobility</w:t>
            </w:r>
          </w:p>
        </w:tc>
      </w:tr>
      <w:tr w:rsidR="00667F3A" w:rsidRPr="003F62F8" w14:paraId="4DEA45A5" w14:textId="77777777" w:rsidTr="00667F3A">
        <w:trPr>
          <w:trHeight w:val="450"/>
        </w:trPr>
        <w:tc>
          <w:tcPr>
            <w:tcW w:w="704" w:type="dxa"/>
            <w:shd w:val="clear" w:color="auto" w:fill="FFFFFF"/>
            <w:tcMar>
              <w:top w:w="0" w:type="dxa"/>
              <w:left w:w="70" w:type="dxa"/>
              <w:bottom w:w="0" w:type="dxa"/>
              <w:right w:w="70" w:type="dxa"/>
            </w:tcMar>
          </w:tcPr>
          <w:p w14:paraId="02ED23F9" w14:textId="2736ED55" w:rsidR="00667F3A" w:rsidRPr="003F62F8" w:rsidRDefault="00667F3A" w:rsidP="00007303">
            <w:pPr>
              <w:rPr>
                <w:color w:val="000000"/>
                <w:lang w:val="en-US"/>
              </w:rPr>
            </w:pPr>
            <w:r w:rsidRPr="003F62F8">
              <w:rPr>
                <w:color w:val="000000"/>
                <w:lang w:val="en-US"/>
              </w:rPr>
              <w:t>[41]</w:t>
            </w:r>
          </w:p>
        </w:tc>
        <w:tc>
          <w:tcPr>
            <w:tcW w:w="1456" w:type="dxa"/>
            <w:tcMar>
              <w:top w:w="0" w:type="dxa"/>
              <w:left w:w="70" w:type="dxa"/>
              <w:bottom w:w="0" w:type="dxa"/>
              <w:right w:w="70" w:type="dxa"/>
            </w:tcMar>
          </w:tcPr>
          <w:p w14:paraId="5E89C7E5" w14:textId="43C0EF2E" w:rsidR="00667F3A" w:rsidRPr="003F62F8" w:rsidRDefault="00EE5E79" w:rsidP="00007303">
            <w:pPr>
              <w:rPr>
                <w:color w:val="0000FF"/>
                <w:u w:val="single"/>
                <w:lang w:val="en-US"/>
              </w:rPr>
            </w:pPr>
            <w:hyperlink r:id="rId53" w:history="1">
              <w:r w:rsidR="00C7687C" w:rsidRPr="003F62F8">
                <w:rPr>
                  <w:rStyle w:val="af8"/>
                  <w:color w:val="0000FF"/>
                  <w:lang w:val="en-US"/>
                </w:rPr>
                <w:t>R1-2106002</w:t>
              </w:r>
            </w:hyperlink>
          </w:p>
        </w:tc>
        <w:tc>
          <w:tcPr>
            <w:tcW w:w="4921" w:type="dxa"/>
            <w:tcMar>
              <w:top w:w="0" w:type="dxa"/>
              <w:left w:w="70" w:type="dxa"/>
              <w:bottom w:w="0" w:type="dxa"/>
              <w:right w:w="70" w:type="dxa"/>
            </w:tcMar>
          </w:tcPr>
          <w:p w14:paraId="66C67E1F" w14:textId="1D710B6F" w:rsidR="00667F3A" w:rsidRPr="003F62F8" w:rsidRDefault="00EF07BE" w:rsidP="00007303">
            <w:pPr>
              <w:rPr>
                <w:lang w:val="en-US"/>
              </w:rPr>
            </w:pPr>
            <w:r w:rsidRPr="003F62F8">
              <w:rPr>
                <w:lang w:val="en-US"/>
              </w:rPr>
              <w:t>FL summary #4 on reduced maximum UE bandwidth for RedCap</w:t>
            </w:r>
          </w:p>
        </w:tc>
        <w:tc>
          <w:tcPr>
            <w:tcW w:w="2551" w:type="dxa"/>
            <w:tcMar>
              <w:top w:w="0" w:type="dxa"/>
              <w:left w:w="70" w:type="dxa"/>
              <w:bottom w:w="0" w:type="dxa"/>
              <w:right w:w="70" w:type="dxa"/>
            </w:tcMar>
          </w:tcPr>
          <w:p w14:paraId="67E16B9D" w14:textId="719C682D" w:rsidR="00667F3A" w:rsidRPr="003F62F8" w:rsidRDefault="00EF07BE" w:rsidP="00007303">
            <w:pPr>
              <w:rPr>
                <w:lang w:val="en-US"/>
              </w:rPr>
            </w:pPr>
            <w:r w:rsidRPr="003F62F8">
              <w:rPr>
                <w:lang w:val="en-US"/>
              </w:rPr>
              <w:t>Moderator (Ericsson)</w:t>
            </w:r>
          </w:p>
        </w:tc>
      </w:tr>
      <w:tr w:rsidR="0076779A" w:rsidRPr="003F62F8" w14:paraId="1DE9B7C4" w14:textId="77777777" w:rsidTr="0076779A">
        <w:trPr>
          <w:trHeight w:val="450"/>
        </w:trPr>
        <w:tc>
          <w:tcPr>
            <w:tcW w:w="704" w:type="dxa"/>
            <w:shd w:val="clear" w:color="auto" w:fill="FFFFFF"/>
            <w:tcMar>
              <w:top w:w="0" w:type="dxa"/>
              <w:left w:w="70" w:type="dxa"/>
              <w:bottom w:w="0" w:type="dxa"/>
              <w:right w:w="70" w:type="dxa"/>
            </w:tcMar>
          </w:tcPr>
          <w:p w14:paraId="43B0FCC0" w14:textId="5B43B5FD" w:rsidR="0076779A" w:rsidRPr="003F62F8" w:rsidRDefault="0076779A" w:rsidP="00007303">
            <w:pPr>
              <w:rPr>
                <w:color w:val="000000"/>
                <w:lang w:val="en-US"/>
              </w:rPr>
            </w:pPr>
            <w:r w:rsidRPr="003F62F8">
              <w:rPr>
                <w:color w:val="000000"/>
                <w:lang w:val="en-US"/>
              </w:rPr>
              <w:t>[42]</w:t>
            </w:r>
          </w:p>
        </w:tc>
        <w:tc>
          <w:tcPr>
            <w:tcW w:w="1456" w:type="dxa"/>
            <w:tcMar>
              <w:top w:w="0" w:type="dxa"/>
              <w:left w:w="70" w:type="dxa"/>
              <w:bottom w:w="0" w:type="dxa"/>
              <w:right w:w="70" w:type="dxa"/>
            </w:tcMar>
          </w:tcPr>
          <w:p w14:paraId="77DD2F55" w14:textId="5CEC5A33" w:rsidR="0076779A" w:rsidRPr="003F62F8" w:rsidRDefault="00EE5E79" w:rsidP="00007303">
            <w:pPr>
              <w:rPr>
                <w:color w:val="0000FF"/>
                <w:u w:val="single"/>
                <w:lang w:val="en-US"/>
              </w:rPr>
            </w:pPr>
            <w:hyperlink r:id="rId54" w:history="1">
              <w:r w:rsidR="0076779A" w:rsidRPr="003F62F8">
                <w:rPr>
                  <w:rStyle w:val="af8"/>
                  <w:color w:val="0000FF"/>
                  <w:lang w:val="en-US"/>
                </w:rPr>
                <w:t>R1-2106187</w:t>
              </w:r>
            </w:hyperlink>
          </w:p>
        </w:tc>
        <w:tc>
          <w:tcPr>
            <w:tcW w:w="4921" w:type="dxa"/>
            <w:tcMar>
              <w:top w:w="0" w:type="dxa"/>
              <w:left w:w="70" w:type="dxa"/>
              <w:bottom w:w="0" w:type="dxa"/>
              <w:right w:w="70" w:type="dxa"/>
            </w:tcMar>
          </w:tcPr>
          <w:p w14:paraId="7B6DCB0F" w14:textId="32D47DBD" w:rsidR="0076779A" w:rsidRPr="003F62F8" w:rsidRDefault="00951E86" w:rsidP="00007303">
            <w:pPr>
              <w:rPr>
                <w:lang w:val="en-US"/>
              </w:rPr>
            </w:pPr>
            <w:r w:rsidRPr="003F62F8">
              <w:rPr>
                <w:lang w:val="en-US"/>
              </w:rPr>
              <w:t>[Draft] LS on RF switching time for RedCap UE</w:t>
            </w:r>
          </w:p>
        </w:tc>
        <w:tc>
          <w:tcPr>
            <w:tcW w:w="2551" w:type="dxa"/>
            <w:tcMar>
              <w:top w:w="0" w:type="dxa"/>
              <w:left w:w="70" w:type="dxa"/>
              <w:bottom w:w="0" w:type="dxa"/>
              <w:right w:w="70" w:type="dxa"/>
            </w:tcMar>
          </w:tcPr>
          <w:p w14:paraId="3E13EFF7" w14:textId="2D17F7CA" w:rsidR="0076779A" w:rsidRPr="003F62F8" w:rsidRDefault="00951E86" w:rsidP="00007303">
            <w:pPr>
              <w:rPr>
                <w:lang w:val="en-US"/>
              </w:rPr>
            </w:pPr>
            <w:r w:rsidRPr="003F62F8">
              <w:rPr>
                <w:lang w:val="en-US"/>
              </w:rPr>
              <w:t>Ericsson</w:t>
            </w:r>
          </w:p>
        </w:tc>
      </w:tr>
    </w:tbl>
    <w:p w14:paraId="00666C89" w14:textId="77777777" w:rsidR="009100F0" w:rsidRPr="003F62F8" w:rsidRDefault="009100F0" w:rsidP="00C31257">
      <w:pPr>
        <w:rPr>
          <w:lang w:val="en-US"/>
        </w:rPr>
      </w:pPr>
    </w:p>
    <w:sectPr w:rsidR="009100F0" w:rsidRPr="003F62F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758" w14:textId="77777777" w:rsidR="00F56624" w:rsidRDefault="00F56624" w:rsidP="00581A60">
      <w:pPr>
        <w:spacing w:after="0"/>
      </w:pPr>
      <w:r>
        <w:separator/>
      </w:r>
    </w:p>
  </w:endnote>
  <w:endnote w:type="continuationSeparator" w:id="0">
    <w:p w14:paraId="5EC78A4C" w14:textId="77777777" w:rsidR="00F56624" w:rsidRDefault="00F56624" w:rsidP="00581A60">
      <w:pPr>
        <w:spacing w:after="0"/>
      </w:pPr>
      <w:r>
        <w:continuationSeparator/>
      </w:r>
    </w:p>
  </w:endnote>
  <w:endnote w:type="continuationNotice" w:id="1">
    <w:p w14:paraId="3E118A3E" w14:textId="77777777" w:rsidR="00F56624" w:rsidRDefault="00F566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2FEB" w14:textId="77777777" w:rsidR="00F56624" w:rsidRDefault="00F56624" w:rsidP="00581A60">
      <w:pPr>
        <w:spacing w:after="0"/>
      </w:pPr>
      <w:r>
        <w:separator/>
      </w:r>
    </w:p>
  </w:footnote>
  <w:footnote w:type="continuationSeparator" w:id="0">
    <w:p w14:paraId="44D81C62" w14:textId="77777777" w:rsidR="00F56624" w:rsidRDefault="00F56624" w:rsidP="00581A60">
      <w:pPr>
        <w:spacing w:after="0"/>
      </w:pPr>
      <w:r>
        <w:continuationSeparator/>
      </w:r>
    </w:p>
  </w:footnote>
  <w:footnote w:type="continuationNotice" w:id="1">
    <w:p w14:paraId="0A2A5214" w14:textId="77777777" w:rsidR="00F56624" w:rsidRDefault="00F566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44B68F0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hybridMultilevel"/>
    <w:tmpl w:val="6D7A7DCA"/>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4F66"/>
    <w:multiLevelType w:val="hybridMultilevel"/>
    <w:tmpl w:val="FE04913A"/>
    <w:lvl w:ilvl="0" w:tplc="7A62859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hybridMultilevel"/>
    <w:tmpl w:val="3E98DCE0"/>
    <w:lvl w:ilvl="0" w:tplc="EAE87C4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772F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hybridMultilevel"/>
    <w:tmpl w:val="E2D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7991"/>
    <w:multiLevelType w:val="hybridMultilevel"/>
    <w:tmpl w:val="AD94A9CE"/>
    <w:lvl w:ilvl="0" w:tplc="BEA8C25E">
      <w:start w:val="1"/>
      <w:numFmt w:val="lowerLetter"/>
      <w:lvlText w:val="%1)"/>
      <w:lvlJc w:val="left"/>
      <w:pPr>
        <w:ind w:left="720" w:hanging="360"/>
      </w:pPr>
      <w:rPr>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891467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hybridMultilevel"/>
    <w:tmpl w:val="0A2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A796F"/>
    <w:multiLevelType w:val="hybridMultilevel"/>
    <w:tmpl w:val="DDC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C37B3"/>
    <w:multiLevelType w:val="hybridMultilevel"/>
    <w:tmpl w:val="B91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2A7920"/>
    <w:multiLevelType w:val="hybridMultilevel"/>
    <w:tmpl w:val="313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85CE0"/>
    <w:multiLevelType w:val="hybridMultilevel"/>
    <w:tmpl w:val="A7A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A16A1"/>
    <w:multiLevelType w:val="hybridMultilevel"/>
    <w:tmpl w:val="B100C034"/>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78F1571"/>
    <w:multiLevelType w:val="hybridMultilevel"/>
    <w:tmpl w:val="6FB0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A4D3D6C"/>
    <w:multiLevelType w:val="hybridMultilevel"/>
    <w:tmpl w:val="BF36EF76"/>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C057C"/>
    <w:multiLevelType w:val="hybridMultilevel"/>
    <w:tmpl w:val="447EFF56"/>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25"/>
  </w:num>
  <w:num w:numId="5">
    <w:abstractNumId w:val="14"/>
    <w:lvlOverride w:ilvl="0">
      <w:startOverride w:val="1"/>
    </w:lvlOverride>
  </w:num>
  <w:num w:numId="6">
    <w:abstractNumId w:val="7"/>
  </w:num>
  <w:num w:numId="7">
    <w:abstractNumId w:val="12"/>
  </w:num>
  <w:num w:numId="8">
    <w:abstractNumId w:val="23"/>
  </w:num>
  <w:num w:numId="9">
    <w:abstractNumId w:val="15"/>
  </w:num>
  <w:num w:numId="10">
    <w:abstractNumId w:val="7"/>
  </w:num>
  <w:num w:numId="11">
    <w:abstractNumId w:val="7"/>
  </w:num>
  <w:num w:numId="12">
    <w:abstractNumId w:val="18"/>
  </w:num>
  <w:num w:numId="13">
    <w:abstractNumId w:val="1"/>
  </w:num>
  <w:num w:numId="14">
    <w:abstractNumId w:val="16"/>
  </w:num>
  <w:num w:numId="15">
    <w:abstractNumId w:val="8"/>
  </w:num>
  <w:num w:numId="16">
    <w:abstractNumId w:val="20"/>
  </w:num>
  <w:num w:numId="17">
    <w:abstractNumId w:val="19"/>
  </w:num>
  <w:num w:numId="18">
    <w:abstractNumId w:val="6"/>
  </w:num>
  <w:num w:numId="19">
    <w:abstractNumId w:val="11"/>
  </w:num>
  <w:num w:numId="20">
    <w:abstractNumId w:val="27"/>
  </w:num>
  <w:num w:numId="21">
    <w:abstractNumId w:val="3"/>
  </w:num>
  <w:num w:numId="22">
    <w:abstractNumId w:val="9"/>
  </w:num>
  <w:num w:numId="23">
    <w:abstractNumId w:val="22"/>
  </w:num>
  <w:num w:numId="24">
    <w:abstractNumId w:val="13"/>
  </w:num>
  <w:num w:numId="25">
    <w:abstractNumId w:val="17"/>
  </w:num>
  <w:num w:numId="26">
    <w:abstractNumId w:val="24"/>
  </w:num>
  <w:num w:numId="27">
    <w:abstractNumId w:val="5"/>
  </w:num>
  <w:num w:numId="28">
    <w:abstractNumId w:val="26"/>
  </w:num>
  <w:num w:numId="29">
    <w:abstractNumId w:val="21"/>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511B"/>
    <w:rsid w:val="0018514F"/>
    <w:rsid w:val="00185657"/>
    <w:rsid w:val="001857C5"/>
    <w:rsid w:val="00186001"/>
    <w:rsid w:val="00186499"/>
    <w:rsid w:val="0018716B"/>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6606A"/>
  <w15:docId w15:val="{52AE9255-5462-4313-B097-DD1E229B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2A2F"/>
    <w:pPr>
      <w:spacing w:after="180"/>
    </w:pPr>
    <w:rPr>
      <w:lang w:val="en-GB" w:eastAsia="en-US"/>
    </w:rPr>
  </w:style>
  <w:style w:type="paragraph" w:styleId="1">
    <w:name w:val="heading 1"/>
    <w:aliases w:val="H1,h1,Heading 1 3GPP"/>
    <w:basedOn w:val="a0"/>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0"/>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0"/>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rsid w:val="00E74847"/>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0"/>
    <w:next w:val="af"/>
    <w:qFormat/>
    <w:rsid w:val="00706AD6"/>
    <w:pPr>
      <w:keepNext/>
      <w:numPr>
        <w:numId w:val="1"/>
      </w:numPr>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sid w:val="00E74847"/>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0"/>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0"/>
    <w:qFormat/>
    <w:rsid w:val="00E74847"/>
    <w:pPr>
      <w:keepLines/>
      <w:tabs>
        <w:tab w:val="center" w:pos="4536"/>
        <w:tab w:val="right" w:pos="9072"/>
      </w:tabs>
    </w:pPr>
  </w:style>
  <w:style w:type="paragraph" w:styleId="a5">
    <w:name w:val="header"/>
    <w:basedOn w:val="a0"/>
    <w:link w:val="a4"/>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3">
    <w:name w:val="footer"/>
    <w:basedOn w:val="a5"/>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0"/>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0"/>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0"/>
    <w:qFormat/>
    <w:rsid w:val="00E74847"/>
    <w:pPr>
      <w:keepLines/>
      <w:ind w:left="1702" w:hanging="1418"/>
    </w:pPr>
  </w:style>
  <w:style w:type="paragraph" w:customStyle="1" w:styleId="FP">
    <w:name w:val="FP"/>
    <w:basedOn w:val="a0"/>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0"/>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0"/>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0"/>
    <w:qFormat/>
    <w:rsid w:val="00E74847"/>
    <w:pPr>
      <w:ind w:left="851" w:hanging="284"/>
    </w:pPr>
  </w:style>
  <w:style w:type="paragraph" w:customStyle="1" w:styleId="B3">
    <w:name w:val="B3"/>
    <w:basedOn w:val="a0"/>
    <w:qFormat/>
    <w:rsid w:val="00E74847"/>
    <w:pPr>
      <w:ind w:left="1135" w:hanging="284"/>
    </w:pPr>
  </w:style>
  <w:style w:type="paragraph" w:customStyle="1" w:styleId="B4">
    <w:name w:val="B4"/>
    <w:basedOn w:val="a0"/>
    <w:qFormat/>
    <w:rsid w:val="00E74847"/>
    <w:pPr>
      <w:ind w:left="1418" w:hanging="284"/>
    </w:pPr>
  </w:style>
  <w:style w:type="paragraph" w:customStyle="1" w:styleId="B5">
    <w:name w:val="B5"/>
    <w:basedOn w:val="a0"/>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0"/>
    <w:qFormat/>
    <w:rsid w:val="00E74847"/>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UnresolvedMention3">
    <w:name w:val="Unresolved Mention3"/>
    <w:basedOn w:val="a1"/>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2"/>
    <w:next w:val="af7"/>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0"/>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0"/>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0"/>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1"/>
    <w:link w:val="ArialText"/>
    <w:rsid w:val="00B56FC3"/>
    <w:rPr>
      <w:rFonts w:ascii="Arial" w:eastAsiaTheme="minorHAnsi" w:hAnsi="Arial" w:cstheme="minorBidi"/>
      <w:szCs w:val="22"/>
      <w:lang w:val="en-US" w:eastAsia="ja-JP"/>
    </w:rPr>
  </w:style>
  <w:style w:type="paragraph" w:customStyle="1" w:styleId="Proposal">
    <w:name w:val="Proposal"/>
    <w:basedOn w:val="af"/>
    <w:qFormat/>
    <w:rsid w:val="00B4362F"/>
    <w:pPr>
      <w:numPr>
        <w:numId w:val="9"/>
      </w:numPr>
      <w:tabs>
        <w:tab w:val="num" w:pos="360"/>
        <w:tab w:val="left" w:pos="1701"/>
      </w:tabs>
      <w:overflowPunct/>
      <w:spacing w:line="259" w:lineRule="auto"/>
      <w:ind w:left="0" w:firstLine="0"/>
    </w:pPr>
    <w:rPr>
      <w:rFonts w:eastAsiaTheme="minorHAnsi" w:cstheme="minorBidi"/>
      <w:b/>
      <w:bCs/>
      <w:szCs w:val="22"/>
    </w:rPr>
  </w:style>
  <w:style w:type="paragraph" w:styleId="afd">
    <w:name w:val="Document Map"/>
    <w:basedOn w:val="a0"/>
    <w:link w:val="afe"/>
    <w:semiHidden/>
    <w:unhideWhenUsed/>
    <w:rsid w:val="000E699D"/>
    <w:rPr>
      <w:rFonts w:ascii="SimSun" w:eastAsia="SimSun"/>
      <w:sz w:val="18"/>
      <w:szCs w:val="18"/>
    </w:rPr>
  </w:style>
  <w:style w:type="character" w:customStyle="1" w:styleId="afe">
    <w:name w:val="見出しマップ (文字)"/>
    <w:basedOn w:val="a1"/>
    <w:link w:val="afd"/>
    <w:semiHidden/>
    <w:rsid w:val="000E699D"/>
    <w:rPr>
      <w:rFonts w:ascii="SimSun" w:eastAsia="SimSun"/>
      <w:sz w:val="18"/>
      <w:szCs w:val="18"/>
      <w:lang w:val="en-GB" w:eastAsia="en-US"/>
    </w:rPr>
  </w:style>
  <w:style w:type="character" w:customStyle="1" w:styleId="13">
    <w:name w:val="未处理的提及1"/>
    <w:basedOn w:val="a1"/>
    <w:uiPriority w:val="99"/>
    <w:semiHidden/>
    <w:unhideWhenUsed/>
    <w:rsid w:val="00E02240"/>
    <w:rPr>
      <w:color w:val="605E5C"/>
      <w:shd w:val="clear" w:color="auto" w:fill="E1DFDD"/>
    </w:rPr>
  </w:style>
  <w:style w:type="character" w:customStyle="1" w:styleId="22">
    <w:name w:val="未处理的提及2"/>
    <w:basedOn w:val="a1"/>
    <w:uiPriority w:val="99"/>
    <w:semiHidden/>
    <w:unhideWhenUsed/>
    <w:rsid w:val="00A83638"/>
    <w:rPr>
      <w:color w:val="605E5C"/>
      <w:shd w:val="clear" w:color="auto" w:fill="E1DFDD"/>
    </w:rPr>
  </w:style>
  <w:style w:type="character" w:customStyle="1" w:styleId="33">
    <w:name w:val="未处理的提及3"/>
    <w:basedOn w:val="a1"/>
    <w:uiPriority w:val="99"/>
    <w:semiHidden/>
    <w:unhideWhenUsed/>
    <w:rsid w:val="001F0B9F"/>
    <w:rPr>
      <w:color w:val="605E5C"/>
      <w:shd w:val="clear" w:color="auto" w:fill="E1DFDD"/>
    </w:rPr>
  </w:style>
  <w:style w:type="character" w:customStyle="1" w:styleId="UnresolvedMention4">
    <w:name w:val="Unresolved Mention4"/>
    <w:basedOn w:val="a1"/>
    <w:uiPriority w:val="99"/>
    <w:unhideWhenUsed/>
    <w:rsid w:val="001F24F5"/>
    <w:rPr>
      <w:color w:val="605E5C"/>
      <w:shd w:val="clear" w:color="auto" w:fill="E1DFDD"/>
    </w:rPr>
  </w:style>
  <w:style w:type="paragraph" w:customStyle="1" w:styleId="done">
    <w:name w:val="done"/>
    <w:basedOn w:val="a0"/>
    <w:rsid w:val="00E71EB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styleId="a">
    <w:name w:val="List Bullet"/>
    <w:basedOn w:val="a0"/>
    <w:semiHidden/>
    <w:unhideWhenUsed/>
    <w:rsid w:val="008E2793"/>
    <w:pPr>
      <w:numPr>
        <w:numId w:val="13"/>
      </w:numPr>
      <w:contextualSpacing/>
    </w:pPr>
  </w:style>
  <w:style w:type="character" w:customStyle="1" w:styleId="Mention2">
    <w:name w:val="Mention2"/>
    <w:basedOn w:val="a1"/>
    <w:uiPriority w:val="99"/>
    <w:unhideWhenUsed/>
    <w:rsid w:val="002D4C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99772956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5653360">
      <w:bodyDiv w:val="1"/>
      <w:marLeft w:val="0"/>
      <w:marRight w:val="0"/>
      <w:marTop w:val="0"/>
      <w:marBottom w:val="0"/>
      <w:divBdr>
        <w:top w:val="none" w:sz="0" w:space="0" w:color="auto"/>
        <w:left w:val="none" w:sz="0" w:space="0" w:color="auto"/>
        <w:bottom w:val="none" w:sz="0" w:space="0" w:color="auto"/>
        <w:right w:val="none" w:sz="0" w:space="0" w:color="auto"/>
      </w:divBdr>
      <w:divsChild>
        <w:div w:id="20665122">
          <w:marLeft w:val="0"/>
          <w:marRight w:val="0"/>
          <w:marTop w:val="0"/>
          <w:marBottom w:val="0"/>
          <w:divBdr>
            <w:top w:val="none" w:sz="0" w:space="0" w:color="auto"/>
            <w:left w:val="none" w:sz="0" w:space="0" w:color="auto"/>
            <w:bottom w:val="none" w:sz="0" w:space="0" w:color="auto"/>
            <w:right w:val="none" w:sz="0" w:space="0" w:color="auto"/>
          </w:divBdr>
        </w:div>
      </w:divsChild>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2474068">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2e/Docs/RP-211574.zip" TargetMode="External"/><Relationship Id="rId18" Type="http://schemas.openxmlformats.org/officeDocument/2006/relationships/hyperlink" Target="https://www.3gpp.org/ftp/TSG_RAN/WG1_RL1/TSGR1_106-e/Docs/R1-2106648.zip" TargetMode="External"/><Relationship Id="rId26" Type="http://schemas.openxmlformats.org/officeDocument/2006/relationships/hyperlink" Target="https://www.3gpp.org/ftp/TSG_RAN/WG1_RL1/TSGR1_106-e/Docs/R1-2107197.zip" TargetMode="External"/><Relationship Id="rId39" Type="http://schemas.openxmlformats.org/officeDocument/2006/relationships/hyperlink" Target="https://www.3gpp.org/ftp/TSG_RAN/WG1_RL1/TSGR1_106-e/Docs/R1-2107947.zip" TargetMode="External"/><Relationship Id="rId21" Type="http://schemas.openxmlformats.org/officeDocument/2006/relationships/hyperlink" Target="https://www.3gpp.org/ftp/TSG_RAN/WG1_RL1/TSGR1_106-e/Docs/R1-2106894.zip" TargetMode="External"/><Relationship Id="rId34" Type="http://schemas.openxmlformats.org/officeDocument/2006/relationships/hyperlink" Target="https://www.3gpp.org/ftp/TSG_RAN/WG1_RL1/TSGR1_106-e/Docs/R1-2107745.zip" TargetMode="External"/><Relationship Id="rId42" Type="http://schemas.openxmlformats.org/officeDocument/2006/relationships/hyperlink" Target="https://www.3gpp.org/ftp/TSG_RAN/WG1_RL1/TSGR1_106-e/Docs/R1-2106568.zip" TargetMode="External"/><Relationship Id="rId47" Type="http://schemas.openxmlformats.org/officeDocument/2006/relationships/hyperlink" Target="https://www.3gpp.org/ftp/TSG_RAN/WG1_RL1/TSGR1_106-e/Docs/R1-2107385.zip" TargetMode="External"/><Relationship Id="rId50" Type="http://schemas.openxmlformats.org/officeDocument/2006/relationships/hyperlink" Target="https://www.3gpp.org/ftp/TSG_RAN/WG1_RL1/TSGR1_106-e/Docs/R1-2107669.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351.zip" TargetMode="Externa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089.zip" TargetMode="External"/><Relationship Id="rId32" Type="http://schemas.openxmlformats.org/officeDocument/2006/relationships/hyperlink" Target="https://www.3gpp.org/ftp/TSG_RAN/WG1_RL1/TSGR1_106-e/Docs/R1-2107496.zip" TargetMode="External"/><Relationship Id="rId37" Type="http://schemas.openxmlformats.org/officeDocument/2006/relationships/hyperlink" Target="https://www.3gpp.org/ftp/TSG_RAN/WG1_RL1/TSGR1_106-e/Docs/R1-2107864.zip" TargetMode="External"/><Relationship Id="rId40" Type="http://schemas.openxmlformats.org/officeDocument/2006/relationships/hyperlink" Target="https://www.3gpp.org/ftp/TSG_RAN/WG1_RL1/TSGR1_106-e/Docs/R1-2108041.zip" TargetMode="External"/><Relationship Id="rId45" Type="http://schemas.openxmlformats.org/officeDocument/2006/relationships/hyperlink" Target="https://www.3gpp.org/ftp/TSG_RAN/WG1_RL1/TSGR1_106-e/Docs/R1-2106846.zip" TargetMode="External"/><Relationship Id="rId53" Type="http://schemas.openxmlformats.org/officeDocument/2006/relationships/hyperlink" Target="https://www.3gpp.org/ftp/TSG_RAN/WG1_RL1/TSGR1_105-e/Docs/R1-2106002.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6-e/Docs/R1-2106705.zip" TargetMode="External"/><Relationship Id="rId31" Type="http://schemas.openxmlformats.org/officeDocument/2006/relationships/hyperlink" Target="https://www.3gpp.org/ftp/TSG_RAN/WG1_RL1/TSGR1_106-e/Docs/R1-2107448.zip" TargetMode="External"/><Relationship Id="rId44" Type="http://schemas.openxmlformats.org/officeDocument/2006/relationships/hyperlink" Target="https://www.3gpp.org/ftp/TSG_RAN/WG1_RL1/TSGR1_106-e/Docs/R1-2106653.zip" TargetMode="External"/><Relationship Id="rId52" Type="http://schemas.openxmlformats.org/officeDocument/2006/relationships/hyperlink" Target="https://www.3gpp.org/ftp/TSG_RAN/WG1_RL1/TSGR1_106-e/Docs/R1-21080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213.zip" TargetMode="External"/><Relationship Id="rId22" Type="http://schemas.openxmlformats.org/officeDocument/2006/relationships/hyperlink" Target="https://www.3gpp.org/ftp/TSG_RAN/WG1_RL1/TSGR1_106-e/Docs/R1-2106977.zip" TargetMode="External"/><Relationship Id="rId27" Type="http://schemas.openxmlformats.org/officeDocument/2006/relationships/hyperlink" Target="https://www.3gpp.org/ftp/TSG_RAN/WG1_RL1/TSGR1_106-e/Docs/R1-2107249.zip" TargetMode="External"/><Relationship Id="rId30" Type="http://schemas.openxmlformats.org/officeDocument/2006/relationships/hyperlink" Target="https://www.3gpp.org/ftp/TSG_RAN/WG1_RL1/TSGR1_106-e/Docs/R1-2107408.zip" TargetMode="External"/><Relationship Id="rId35" Type="http://schemas.openxmlformats.org/officeDocument/2006/relationships/hyperlink" Target="https://www.3gpp.org/ftp/TSG_RAN/WG1_RL1/TSGR1_106-e/Docs/R1-2107794.zip" TargetMode="External"/><Relationship Id="rId43" Type="http://schemas.openxmlformats.org/officeDocument/2006/relationships/hyperlink" Target="https://www.3gpp.org/ftp/TSG_RAN/WG1_RL1/TSGR1_106-e/Docs/R1-2106605.zip" TargetMode="External"/><Relationship Id="rId48" Type="http://schemas.openxmlformats.org/officeDocument/2006/relationships/hyperlink" Target="https://www.3gpp.org/ftp/TSG_RAN/WG1_RL1/TSGR1_106-e/Docs/R1-210741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6-e/Docs/R1-2107931.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6-e/Docs/R1-2106601.zip" TargetMode="External"/><Relationship Id="rId25" Type="http://schemas.openxmlformats.org/officeDocument/2006/relationships/hyperlink" Target="https://www.3gpp.org/ftp/TSG_RAN/WG1_RL1/TSGR1_106-e/Docs/R1-2107128.zip" TargetMode="External"/><Relationship Id="rId33" Type="http://schemas.openxmlformats.org/officeDocument/2006/relationships/hyperlink" Target="https://www.3gpp.org/ftp/TSG_RAN/WG1_RL1/TSGR1_106-e/Docs/R1-2107596.zip" TargetMode="External"/><Relationship Id="rId38" Type="http://schemas.openxmlformats.org/officeDocument/2006/relationships/hyperlink" Target="https://www.3gpp.org/ftp/TSG_RAN/WG1_RL1/TSGR1_106-e/Docs/R1-2107926.zip" TargetMode="External"/><Relationship Id="rId46" Type="http://schemas.openxmlformats.org/officeDocument/2006/relationships/hyperlink" Target="https://www.3gpp.org/ftp/TSG_RAN/WG1_RL1/TSGR1_106-e/Docs/R1-2106982.zip" TargetMode="External"/><Relationship Id="rId20" Type="http://schemas.openxmlformats.org/officeDocument/2006/relationships/hyperlink" Target="https://www.3gpp.org/ftp/TSG_RAN/WG1_RL1/TSGR1_106-e/Docs/R1-2106841.zip" TargetMode="External"/><Relationship Id="rId41" Type="http://schemas.openxmlformats.org/officeDocument/2006/relationships/hyperlink" Target="https://www.3gpp.org/ftp/TSG_RAN/WG1_RL1/TSGR1_106-e/Docs/R1-2108060.zip" TargetMode="External"/><Relationship Id="rId54"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6-e/Docs/R1-2106459.zip" TargetMode="External"/><Relationship Id="rId23" Type="http://schemas.openxmlformats.org/officeDocument/2006/relationships/hyperlink" Target="https://www.3gpp.org/ftp/TSG_RAN/WG1_RL1/TSGR1_106-e/Docs/R1-2107040.zip" TargetMode="External"/><Relationship Id="rId28" Type="http://schemas.openxmlformats.org/officeDocument/2006/relationships/hyperlink" Target="https://www.3gpp.org/ftp/TSG_RAN/WG1_RL1/TSGR1_106-e/Docs/R1-2107300.zip" TargetMode="External"/><Relationship Id="rId36" Type="http://schemas.openxmlformats.org/officeDocument/2006/relationships/hyperlink" Target="https://www.3gpp.org/ftp/TSG_RAN/WG1_RL1/TSGR1_106-e/Docs/R1-2107809.zip" TargetMode="External"/><Relationship Id="rId49" Type="http://schemas.openxmlformats.org/officeDocument/2006/relationships/hyperlink" Target="https://www.3gpp.org/ftp/TSG_RAN/WG1_RL1/TSGR1_106-e/Docs/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164B42-1D38-481E-90AD-D011E733A633}">
  <ds:schemaRefs>
    <ds:schemaRef ds:uri="http://schemas.openxmlformats.org/officeDocument/2006/bibliography"/>
  </ds:schemaRefs>
</ds:datastoreItem>
</file>

<file path=customXml/itemProps3.xml><?xml version="1.0" encoding="utf-8"?>
<ds:datastoreItem xmlns:ds="http://schemas.openxmlformats.org/officeDocument/2006/customXml" ds:itemID="{C97FDACD-B8C2-4E24-9ABD-EAA521F21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8184</Words>
  <Characters>46655</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Maki Shotaro (眞木 翔太郎)</cp:lastModifiedBy>
  <cp:revision>25</cp:revision>
  <dcterms:created xsi:type="dcterms:W3CDTF">2021-08-16T08:03:00Z</dcterms:created>
  <dcterms:modified xsi:type="dcterms:W3CDTF">2021-08-16T08:57:00Z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