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1391">
            <w:rPr>
              <w:rStyle w:val="PlaceholderText"/>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 xml:space="preserve">[106-e-NR-52-71GHz-05] Email discussion/approval on defining </w:t>
      </w:r>
      <w:r>
        <w:rPr>
          <w:highlight w:val="cyan"/>
          <w:lang w:eastAsia="zh-CN"/>
        </w:rPr>
        <w:t>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 xml:space="preserve">Note that the scope of agenda 8.2.5 including </w:t>
      </w:r>
      <w:r>
        <w:rPr>
          <w:lang w:eastAsia="zh-CN"/>
        </w:rPr>
        <w:t xml:space="preserve">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w:t>
      </w:r>
      <w:r>
        <w:rPr>
          <w:lang w:eastAsia="zh-CN"/>
        </w:rPr>
        <w:t xml:space="preserve">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w:t>
      </w:r>
      <w:r>
        <w:rPr>
          <w:lang w:eastAsia="zh-CN"/>
        </w:rPr>
        <w:t>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w:t>
      </w:r>
      <w:r>
        <w:rPr>
          <w:lang w:eastAsia="zh-CN"/>
        </w:rPr>
        <w:t>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w:t>
      </w:r>
      <w:r>
        <w:rPr>
          <w:lang w:eastAsia="ja-JP"/>
        </w:rPr>
        <w:t>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w:t>
      </w:r>
      <w:r>
        <w:rPr>
          <w:lang w:eastAsia="ja-JP"/>
        </w:rPr>
        <w:t xml:space="preserve">,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 xml:space="preserve">Evaluate, and if needed, specify the PTRS enhancement for 120kHz SCS, 480kHz SCS and/or 960kHz SCS, as well as DMRS enhancement for 480kHz SCS </w:t>
      </w:r>
      <w:r>
        <w:rPr>
          <w:rFonts w:eastAsia="DengXian"/>
          <w:lang w:eastAsia="ko-KR"/>
        </w:rPr>
        <w:t>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w:t>
            </w:r>
            <w:r>
              <w:rPr>
                <w:rFonts w:ascii="Times New Roman" w:hAnsi="Times New Roman"/>
                <w:iCs/>
                <w:sz w:val="20"/>
                <w:szCs w:val="20"/>
              </w:rPr>
              <w:t xml:space="preserve">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w:t>
      </w:r>
      <w:r>
        <w:rPr>
          <w:lang w:eastAsia="zh-CN"/>
        </w:rPr>
        <w:t>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Send LS to RAN4 to inform about RAN1’s agreement of maximum channel bandwidth and ask RAN4 to decid</w:t>
      </w:r>
      <w:r>
        <w:rPr>
          <w:lang w:eastAsia="zh-CN"/>
        </w:rPr>
        <w:t xml:space="preserve">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From RAN1 perspective, for NR operation in 52.6 GHz to 71 GHz, at l</w:t>
      </w:r>
      <w:r>
        <w:rPr>
          <w:lang w:eastAsia="zh-CN"/>
        </w:rPr>
        <w:t xml:space="preserve">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 xml:space="preserve">Option 3-2: </w:t>
      </w:r>
      <w:r>
        <w:rPr>
          <w:lang w:eastAsia="zh-CN"/>
        </w:rPr>
        <w:t>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w:t>
      </w:r>
      <w:r>
        <w:rPr>
          <w:lang w:eastAsia="zh-CN"/>
        </w:rPr>
        <w:t>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w:t>
      </w:r>
      <w:r>
        <w:rPr>
          <w:lang w:eastAsia="zh-CN"/>
        </w:rPr>
        <w:t>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It is moderator’s understanding that the remaining issues (the maximum channel bandwidth for 960 kHz and channelization etc.) are under the responsibility of RAN4 and no fu</w:t>
      </w:r>
      <w:r>
        <w:rPr>
          <w:lang w:eastAsia="zh-CN"/>
        </w:rPr>
        <w:t xml:space="preserve">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t>
            </w:r>
            <w:r>
              <w:rPr>
                <w:rFonts w:ascii="Times New Roman" w:hAnsi="Times New Roman"/>
                <w:szCs w:val="20"/>
                <w:lang w:eastAsia="zh-CN"/>
              </w:rPr>
              <w:t>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w:t>
            </w:r>
            <w:r>
              <w:rPr>
                <w:rFonts w:ascii="Times New Roman" w:hAnsi="Times New Roman"/>
                <w:szCs w:val="20"/>
                <w:lang w:eastAsia="zh-CN"/>
              </w:rPr>
              <w:t>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w:t>
            </w:r>
            <w:r>
              <w:rPr>
                <w:rFonts w:ascii="Times New Roman" w:eastAsia="MS PMincho" w:hAnsi="Times New Roman"/>
                <w:szCs w:val="20"/>
                <w:lang w:eastAsia="ja-JP"/>
              </w:rPr>
              <w:t>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single slot scheduling with 480 kHz and 960 kHz SCS, N1, N2 and N3 values providing same absolute processing time as that of 120 kHz SCS in FR2 is preferred.  The values </w:t>
            </w:r>
            <w:r>
              <w:rPr>
                <w:rFonts w:asciiTheme="minorHAnsi" w:hAnsiTheme="minorHAnsi" w:cstheme="minorHAnsi"/>
                <w:color w:val="000000" w:themeColor="text1"/>
                <w:lang w:eastAsia="zh-CN"/>
              </w:rPr>
              <w:lastRenderedPageBreak/>
              <w:t>should be further studied for the case of multi slo</w:t>
            </w:r>
            <w:r>
              <w:rPr>
                <w:rFonts w:asciiTheme="minorHAnsi" w:hAnsiTheme="minorHAnsi" w:cstheme="minorHAnsi"/>
                <w:color w:val="000000" w:themeColor="text1"/>
                <w:lang w:eastAsia="zh-CN"/>
              </w:rPr>
              <w:t>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w:t>
            </w:r>
            <w:r>
              <w:rPr>
                <w:rFonts w:asciiTheme="minorHAnsi" w:hAnsiTheme="minorHAnsi" w:cstheme="minorHAnsi"/>
                <w:color w:val="000000" w:themeColor="text1"/>
                <w:lang w:eastAsia="zh-CN"/>
              </w:rPr>
              <w:t xml:space="preserve">lues for 480 kHz and 960 kHz </w:t>
            </w:r>
            <w:proofErr w:type="gramStart"/>
            <w:r>
              <w:rPr>
                <w:rFonts w:asciiTheme="minorHAnsi" w:hAnsiTheme="minorHAnsi" w:cstheme="minorHAnsi"/>
                <w:color w:val="000000" w:themeColor="text1"/>
                <w:lang w:eastAsia="zh-CN"/>
              </w:rPr>
              <w:t>respectively;</w:t>
            </w:r>
            <w:proofErr w:type="gramEnd"/>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1_2: define 0~63 </w:t>
            </w:r>
            <w:r>
              <w:rPr>
                <w:rFonts w:asciiTheme="minorHAnsi" w:hAnsiTheme="minorHAnsi" w:cstheme="minorHAnsi"/>
                <w:color w:val="000000" w:themeColor="text1"/>
                <w:lang w:eastAsia="zh-CN"/>
              </w:rPr>
              <w:t>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w:t>
            </w:r>
            <w:r>
              <w:rPr>
                <w:rFonts w:asciiTheme="minorHAnsi" w:hAnsiTheme="minorHAnsi" w:cstheme="minorHAnsi"/>
                <w:b w:val="0"/>
              </w:rPr>
              <w:t>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 xml:space="preserve">to efficiently utilize UE’s </w:t>
            </w:r>
            <w:r>
              <w:rPr>
                <w:rFonts w:asciiTheme="minorHAnsi" w:eastAsia="MS Mincho" w:hAnsiTheme="minorHAnsi" w:cstheme="minorHAnsi"/>
                <w:iCs/>
                <w:lang w:eastAsia="ja-JP"/>
              </w:rPr>
              <w:t>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 xml:space="preserve">Same reference symbols duration (possibly the shortest duration corresponding to maximum </w:t>
            </w:r>
            <w:r>
              <w:rPr>
                <w:rFonts w:asciiTheme="minorHAnsi" w:hAnsiTheme="minorHAnsi" w:cstheme="minorHAnsi"/>
                <w:iCs/>
                <w:sz w:val="20"/>
                <w:szCs w:val="20"/>
              </w:rPr>
              <w:t>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Proposal 1: At least for PDSCH processing time (N1), PUSCH preparation time (N2) and HARQ-ACK multipl</w:t>
            </w:r>
            <w:r>
              <w:rPr>
                <w:rFonts w:asciiTheme="minorHAnsi" w:hAnsiTheme="minorHAnsi" w:cstheme="minorHAnsi"/>
              </w:rPr>
              <w:t xml:space="preserve">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w:t>
            </w:r>
            <w:r>
              <w:rPr>
                <w:rFonts w:asciiTheme="minorHAnsi" w:eastAsiaTheme="minorEastAsia" w:hAnsiTheme="minorHAnsi" w:cstheme="minorHAnsi"/>
                <w:lang w:val="en-GB" w:eastAsia="zh-CN"/>
              </w:rPr>
              <w:t xml:space="preserv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lastRenderedPageBreak/>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 xml:space="preserve">Proposal </w:t>
            </w:r>
            <w:r>
              <w:rPr>
                <w:rFonts w:asciiTheme="minorHAnsi" w:hAnsiTheme="minorHAnsi" w:cstheme="minorHAnsi"/>
                <w:bCs/>
                <w:lang w:eastAsia="zh-CN"/>
              </w:rPr>
              <w:t>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 xml:space="preserve">unit can be </w:t>
            </w:r>
            <w:r>
              <w:rPr>
                <w:rFonts w:asciiTheme="minorHAnsi" w:hAnsiTheme="minorHAnsi" w:cstheme="minorHAnsi"/>
                <w:bCs/>
                <w:lang w:eastAsia="zh-CN"/>
              </w:rPr>
              <w:t>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w:t>
            </w:r>
            <w:r>
              <w:rPr>
                <w:rFonts w:asciiTheme="minorHAnsi" w:hAnsiTheme="minorHAnsi" w:cstheme="minorHAnsi"/>
                <w:bCs/>
                <w:lang w:eastAsia="zh-CN"/>
              </w:rPr>
              <w:t>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w:t>
            </w:r>
            <w:r>
              <w:rPr>
                <w:rFonts w:asciiTheme="minorHAnsi" w:hAnsiTheme="minorHAnsi" w:cstheme="minorHAnsi"/>
                <w:szCs w:val="20"/>
                <w:lang w:eastAsia="zh-CN"/>
              </w:rPr>
              <w:t>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w:t>
            </w:r>
            <w:r>
              <w:rPr>
                <w:rFonts w:asciiTheme="minorHAnsi" w:hAnsiTheme="minorHAnsi" w:cstheme="minorHAnsi"/>
                <w:szCs w:val="20"/>
                <w:lang w:eastAsia="zh-CN"/>
              </w:rPr>
              <w:t>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 xml:space="preserve">The absolute time duration for 120 kHz </w:t>
            </w:r>
            <w:r>
              <w:rPr>
                <w:rFonts w:asciiTheme="minorHAnsi" w:hAnsiTheme="minorHAnsi" w:cstheme="minorHAnsi"/>
                <w:bCs/>
                <w:iCs/>
                <w:lang w:eastAsia="zh-CN"/>
              </w:rPr>
              <w:t>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w:t>
            </w:r>
            <w:r>
              <w:rPr>
                <w:rFonts w:asciiTheme="minorHAnsi" w:eastAsiaTheme="minorEastAsia" w:hAnsiTheme="minorHAnsi" w:cstheme="minorHAnsi"/>
                <w:bCs/>
                <w:iCs/>
                <w:lang w:eastAsia="zh-CN"/>
              </w:rPr>
              <w:t xml:space="preserve">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TW"/>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lastRenderedPageBreak/>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Proposal 15: Consider CSI computation delay parameters for new SCSs only</w:t>
            </w:r>
            <w:r>
              <w:rPr>
                <w:rStyle w:val="normaltextrun"/>
                <w:rFonts w:asciiTheme="minorHAnsi" w:hAnsiTheme="minorHAnsi" w:cstheme="minorHAnsi"/>
                <w:color w:val="000000" w:themeColor="text1"/>
              </w:rPr>
              <w:t xml:space="preserve">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 xml:space="preserve">UE PDSCH reception </w:t>
            </w:r>
            <w:r>
              <w:rPr>
                <w:rFonts w:asciiTheme="minorHAnsi" w:hAnsiTheme="minorHAnsi" w:cstheme="minorHAnsi"/>
                <w:iCs/>
                <w:sz w:val="20"/>
                <w:szCs w:val="20"/>
                <w:lang w:val="en-GB"/>
              </w:rPr>
              <w:t>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w:t>
            </w:r>
            <w:r>
              <w:rPr>
                <w:rFonts w:asciiTheme="minorHAnsi" w:hAnsiTheme="minorHAnsi" w:cstheme="minorHAnsi"/>
                <w:iCs/>
                <w:sz w:val="20"/>
                <w:szCs w:val="20"/>
                <w:lang w:val="en-GB"/>
              </w:rPr>
              <w: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t>
            </w:r>
            <w:r>
              <w:rPr>
                <w:rFonts w:asciiTheme="minorHAnsi" w:hAnsiTheme="minorHAnsi" w:cstheme="minorHAnsi"/>
                <w:bCs/>
              </w:rPr>
              <w:t xml:space="preserve">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Proposal 26: RAN1 design for 480kHz and 960kHz SCS, should assume a timelin</w:t>
            </w:r>
            <w:r>
              <w:rPr>
                <w:rFonts w:asciiTheme="minorHAnsi" w:hAnsiTheme="minorHAnsi" w:cstheme="minorHAnsi"/>
                <w:bCs/>
                <w:lang w:eastAsia="zh-CN"/>
              </w:rPr>
              <w:t xml:space="preserve">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w:t>
            </w:r>
            <w:r>
              <w:rPr>
                <w:rFonts w:asciiTheme="minorHAnsi" w:eastAsia="Batang" w:hAnsiTheme="minorHAnsi" w:cstheme="minorHAnsi"/>
                <w:lang w:eastAsia="ko-KR"/>
              </w:rPr>
              <w:t>: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w:t>
            </w:r>
            <w:r>
              <w:rPr>
                <w:rFonts w:asciiTheme="minorHAnsi" w:eastAsia="Batang" w:hAnsiTheme="minorHAnsi" w:cstheme="minorHAnsi"/>
                <w:lang w:eastAsia="ko-KR"/>
              </w:rPr>
              <w:t>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 xml:space="preserve">Proposal #24: </w:t>
            </w:r>
            <w:r>
              <w:rPr>
                <w:rFonts w:asciiTheme="minorHAnsi" w:eastAsia="Batang" w:hAnsiTheme="minorHAnsi" w:cstheme="minorHAnsi"/>
                <w:lang w:eastAsia="ko-KR"/>
              </w:rPr>
              <w:t>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w:t>
            </w:r>
            <w:r>
              <w:rPr>
                <w:rFonts w:asciiTheme="minorHAnsi" w:eastAsia="Batang" w:hAnsiTheme="minorHAnsi" w:cstheme="minorHAnsi"/>
                <w:lang w:eastAsia="ko-KR"/>
              </w:rPr>
              <w: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 xml:space="preserve">FFS: the necessity of advanced </w:t>
            </w:r>
            <w:r>
              <w:rPr>
                <w:rFonts w:asciiTheme="minorHAnsi" w:hAnsiTheme="minorHAnsi" w:cstheme="minorHAnsi"/>
                <w:sz w:val="20"/>
                <w:szCs w:val="20"/>
              </w:rPr>
              <w:t>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w:t>
            </w:r>
            <w:r>
              <w:rPr>
                <w:rFonts w:asciiTheme="minorHAnsi" w:hAnsiTheme="minorHAnsi" w:cstheme="minorHAnsi"/>
                <w:iCs/>
                <w:lang w:val="en-US"/>
              </w:rPr>
              <w:t xml:space="preserve">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w:t>
            </w:r>
            <w:r>
              <w:rPr>
                <w:rFonts w:asciiTheme="minorHAnsi" w:hAnsiTheme="minorHAnsi" w:cstheme="minorHAnsi"/>
                <w:iCs/>
                <w:lang w:val="en-US"/>
              </w:rPr>
              <w:t>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 xml:space="preserve">[1, Huawei] </w:t>
      </w:r>
      <w:r>
        <w:rPr>
          <w:lang w:val="en-GB"/>
        </w:rPr>
        <w:t>proposed that for single slot scheduling with 480 kHz and 960 kHz SCS, N1, N2 and N3 values providing same absolute processing time as that of 120 kHz SCS in FR2 is preferred.  The values should be further studied for the case of multi slot scheduling afte</w:t>
      </w:r>
      <w:r>
        <w:rPr>
          <w:lang w:val="en-GB"/>
        </w:rPr>
        <w:t xml:space="preserv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On the other hand, [13, Ericsson] observed tha</w:t>
      </w:r>
      <w:r>
        <w:rPr>
          <w:lang w:val="en-GB"/>
        </w:rPr>
        <w:t xml:space="preserve">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w:t>
      </w:r>
      <w:r>
        <w:rPr>
          <w:rFonts w:asciiTheme="minorHAnsi" w:hAnsiTheme="minorHAnsi" w:cstheme="minorHAnsi"/>
          <w:lang w:eastAsia="zh-CN"/>
        </w:rPr>
        <w:t>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 xml:space="preserve">[15, Nokia] analysed the relationship between UE processing timeline and the number of HARQ process and provided </w:t>
      </w:r>
      <w:r>
        <w:rPr>
          <w:lang w:val="en-GB"/>
        </w:rPr>
        <w:t xml:space="preserve">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w:t>
      </w:r>
      <w:r>
        <w:rPr>
          <w:lang w:val="en-GB"/>
        </w:rPr>
        <w:t>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at least for PDSCH processing t</w:t>
      </w:r>
      <w:r>
        <w:rPr>
          <w:rFonts w:asciiTheme="minorHAnsi" w:hAnsiTheme="minorHAnsi" w:cstheme="minorHAnsi"/>
        </w:rPr>
        <w:t xml:space="preserve">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there should be a single set of timelines w</w:t>
      </w:r>
      <w:r>
        <w:rPr>
          <w:rFonts w:asciiTheme="minorHAnsi" w:hAnsiTheme="minorHAnsi" w:cstheme="minorHAnsi"/>
          <w:iCs/>
        </w:rPr>
        <w:t xml:space="preserve">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cases for PDCCH monitoring, i.e., per-slot or multi-slot and it proposed two options: timel</w:t>
      </w:r>
      <w:r>
        <w:rPr>
          <w:bCs/>
        </w:rPr>
        <w:t xml:space="preserve">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[10, ZTE] proposed for above 52.6GHz, a new UE capability for timeline related aspects should be def</w:t>
      </w:r>
      <w:r>
        <w:rPr>
          <w:rFonts w:asciiTheme="minorHAnsi" w:hAnsiTheme="minorHAnsi" w:cstheme="minorHAnsi"/>
        </w:rPr>
        <w:t xml:space="preserve">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lastRenderedPageBreak/>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E819E7">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90741530"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37 </w:t>
            </w:r>
            <w:r>
              <w:rPr>
                <w:rFonts w:ascii="Times New Roman" w:eastAsiaTheme="minorEastAsia" w:hAnsi="Times New Roman"/>
                <w:color w:val="000000"/>
                <w:sz w:val="20"/>
                <w:lang w:val="en-GB"/>
              </w:rPr>
              <w:t>([13,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50 ([13, </w:t>
            </w:r>
            <w:r>
              <w:rPr>
                <w:rFonts w:ascii="Times New Roman" w:eastAsiaTheme="minorEastAsia" w:hAnsi="Times New Roman"/>
                <w:color w:val="000000"/>
                <w:sz w:val="20"/>
                <w:lang w:val="en-GB"/>
              </w:rPr>
              <w:t>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1100F44E">
                <v:shape id="_x0000_i1026" type="#_x0000_t75" style="width:14.25pt;height:14.25pt" o:ole="">
                  <v:imagedata r:id="rId14" o:title=""/>
                </v:shape>
                <o:OLEObject Type="Embed" ProgID="Equation.3" ShapeID="_x0000_i1026" DrawAspect="Content" ObjectID="_1690741531"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3 </w:t>
            </w:r>
            <w:r>
              <w:rPr>
                <w:rFonts w:ascii="Times New Roman" w:eastAsiaTheme="minorEastAsia" w:hAnsi="Times New Roman"/>
                <w:color w:val="000000"/>
                <w:sz w:val="20"/>
                <w:lang w:val="en-GB"/>
              </w:rPr>
              <w:t>(120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288 ([1, Huawei], [14, Futurewei], [18, Qualcomm], [20, MediaTek], [22, </w:t>
            </w:r>
            <w:r>
              <w:rPr>
                <w:rFonts w:ascii="Times New Roman" w:hAnsi="Times New Roman"/>
                <w:sz w:val="20"/>
              </w:rPr>
              <w:t>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6CA908B5">
                <v:shape id="_x0000_i1027" type="#_x0000_t75" style="width:14.25pt;height:14.25pt" o:ole="">
                  <v:imagedata r:id="rId14" o:title=""/>
                </v:shape>
                <o:OLEObject Type="Embed" ProgID="Equation.3" ShapeID="_x0000_i1027" DrawAspect="Content" ObjectID="_1690741532"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5 </w:t>
            </w:r>
            <w:r>
              <w:rPr>
                <w:rFonts w:ascii="Times New Roman" w:eastAsiaTheme="minorEastAsia" w:hAnsi="Times New Roman"/>
                <w:color w:val="000000"/>
                <w:sz w:val="20"/>
                <w:lang w:val="en-GB"/>
              </w:rPr>
              <w:t>(480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RAN1 strives to define a single value for each timeline per SCS. This single value of each timeline per SC</w:t>
      </w:r>
      <w:r>
        <w:rPr>
          <w:lang w:val="en-GB" w:eastAsia="zh-CN"/>
        </w:rPr>
        <w:t xml:space="preserve">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During t</w:t>
      </w:r>
      <w:r>
        <w:rPr>
          <w:lang w:val="en-GB" w:eastAsia="zh-CN"/>
        </w:rPr>
        <w:t xml:space="preserve">hat discussion, one comment questioned the meaning of “single value for each timeline per SCS” and mentioned that </w:t>
      </w:r>
      <w:r>
        <w:rPr>
          <w:lang w:eastAsia="zh-CN"/>
        </w:rPr>
        <w:t xml:space="preserve">there is another set of N1(N2) values for UE capability 2 captured in TS 38.214 Table 5.3-2(6.4-2). It is moderator’s understanding that only </w:t>
      </w:r>
      <w:r>
        <w:rPr>
          <w:lang w:eastAsia="zh-CN"/>
        </w:rPr>
        <w:t>UE capability 1 is applicable to FR2 and hence for 480/960 kHz SCS (FR2-2), only PDSCH processing time (N1) for PDSCH processing capability 1 and PUSCH preparation time (N2) for PUSCH timing capability 1 should be defined. To clarify the scope and to align</w:t>
      </w:r>
      <w:r>
        <w:rPr>
          <w:lang w:eastAsia="zh-CN"/>
        </w:rPr>
        <w:t xml:space="preserve">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w:t>
      </w:r>
      <w:r>
        <w:rPr>
          <w:lang w:eastAsia="zh-CN"/>
        </w:rPr>
        <w:t>(N2)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r>
              <w:rPr>
                <w:rFonts w:ascii="Times New Roman" w:hAnsi="Times New Roman"/>
                <w:szCs w:val="20"/>
                <w:lang w:eastAsia="zh-CN"/>
              </w:rPr>
              <w:t>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w:t>
            </w:r>
            <w:r>
              <w:rPr>
                <w:rFonts w:ascii="Times New Roman" w:hAnsi="Times New Roman"/>
                <w:szCs w:val="20"/>
                <w:lang w:eastAsia="zh-CN"/>
              </w:rPr>
              <w:t>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w:t>
            </w:r>
            <w:r>
              <w:rPr>
                <w:rFonts w:ascii="Times New Roman" w:hAnsi="Times New Roman"/>
                <w:szCs w:val="20"/>
                <w:lang w:eastAsia="zh-CN"/>
              </w:rPr>
              <w:t>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 xml:space="preserve">On the values of N1, N2 and N3, majority of companies proposed to take the same absolute time duration of 120 kHz SCS for 480 and 960 kHz without any further reduction. Note that </w:t>
      </w:r>
      <w:r>
        <w:rPr>
          <w:lang w:eastAsia="zh-CN"/>
        </w:rPr>
        <w:t>the absolute time duration of 120 kHz SCS has been agreed as the upper bound previously. Formulate the following proposal to have the timeline values at least for single PDSCH/PUSCH scheduling while keep the option open for any additional tightened timelin</w:t>
      </w:r>
      <w:r>
        <w:rPr>
          <w:lang w:eastAsia="zh-CN"/>
        </w:rPr>
        <w:t>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w:t>
      </w:r>
      <w:r>
        <w:rPr>
          <w:rFonts w:asciiTheme="minorHAnsi" w:hAnsiTheme="minorHAnsi" w:cstheme="minorHAnsi"/>
          <w:sz w:val="20"/>
          <w:szCs w:val="20"/>
        </w:rPr>
        <w:t xml:space="preserve">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E819E7">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2BC006AF">
                <v:shape id="_x0000_i1028" type="#_x0000_t75" style="width:14.25pt;height:14.25pt" o:ole="">
                  <v:imagedata r:id="rId14" o:title=""/>
                </v:shape>
                <o:OLEObject Type="Embed" ProgID="Equation.3" ShapeID="_x0000_i1028" DrawAspect="Content" ObjectID="_1690741533"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 xml:space="preserve">Table 2-2.2 PUSCH </w:t>
      </w:r>
      <w:r>
        <w:rPr>
          <w:b w:val="0"/>
        </w:rPr>
        <w:t>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00CD3607">
                <v:shape id="_x0000_i1029" type="#_x0000_t75" style="width:14.25pt;height:14.25pt" o:ole="">
                  <v:imagedata r:id="rId14" o:title=""/>
                </v:shape>
                <o:OLEObject Type="Embed" ProgID="Equation.3" ShapeID="_x0000_i1029" DrawAspect="Content" ObjectID="_1690741534"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 xml:space="preserve">Table 2-2.3 Minimum gap between the second detected DCI and the beginning of the first PUCCH </w:t>
      </w:r>
      <w:r>
        <w:rPr>
          <w:b w:val="0"/>
        </w:rPr>
        <w:t>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5B9E64D6">
                <v:shape id="_x0000_i1030" type="#_x0000_t75" style="width:14.25pt;height:14.25pt" o:ole="">
                  <v:imagedata r:id="rId14" o:title=""/>
                </v:shape>
                <o:OLEObject Type="Embed" ProgID="Equation.3" ShapeID="_x0000_i1030" DrawAspect="Content" ObjectID="_1690741535"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w:t>
            </w:r>
            <w:r>
              <w:rPr>
                <w:rFonts w:ascii="Times New Roman" w:hAnsi="Times New Roman"/>
                <w:szCs w:val="20"/>
                <w:lang w:eastAsia="zh-CN"/>
              </w:rPr>
              <w:t>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w:t>
            </w:r>
            <w:r>
              <w:rPr>
                <w:rFonts w:ascii="Times New Roman" w:hAnsi="Times New Roman"/>
                <w:szCs w:val="20"/>
                <w:lang w:eastAsia="zh-CN"/>
              </w:rPr>
              <w:t>ilicon’s Tdoc R1-2106446, where the aspect of the gap between the DMRS location and the ending of the scheduled PDSCH varies with SCSs when multi-PDSCH scheduling is considered as shown in the figure below. Basically, such gap becomes shorter when SCS beco</w:t>
            </w:r>
            <w:r>
              <w:rPr>
                <w:rFonts w:ascii="Times New Roman" w:hAnsi="Times New Roman"/>
                <w:szCs w:val="20"/>
                <w:lang w:eastAsia="zh-CN"/>
              </w:rPr>
              <w:t>mes larger due to the reduced symbol length. In our view, this observation should apply to single scheduled PDSCH as well. Furthermore, R1-2106446 also proposes the processing time should further increase if UE performs joint DMRS detection. In our view, b</w:t>
            </w:r>
            <w:r>
              <w:rPr>
                <w:rFonts w:ascii="Times New Roman" w:hAnsi="Times New Roman"/>
                <w:szCs w:val="20"/>
                <w:lang w:eastAsia="zh-CN"/>
              </w:rPr>
              <w:t xml:space="preserve">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TW"/>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w:t>
            </w:r>
            <w:r>
              <w:rPr>
                <w:rFonts w:ascii="Times New Roman" w:hAnsi="Times New Roman"/>
                <w:szCs w:val="20"/>
                <w:lang w:eastAsia="zh-CN"/>
              </w:rPr>
              <w:t>rther and we are open to discussion. However, the factors listed in the sub-bullets seem to contradict the purpose from a UE vendor’s point of view. In particular, mix-numerology and cross-carrier scheduling should increase the processing complexity instea</w:t>
            </w:r>
            <w:r>
              <w:rPr>
                <w:rFonts w:ascii="Times New Roman" w:hAnsi="Times New Roman"/>
                <w:szCs w:val="20"/>
                <w:lang w:eastAsia="zh-CN"/>
              </w:rPr>
              <w:t>d of reducing it. In fact, in Rel-15/16, both mix-numerology and cross-carrier scheduling have been addressed in the processing time formula specified in clause 5.3 TS 38.214. Furthermore, companies [R1-2107331 Qualcomm] [R1-2107727 Apple] also mention the</w:t>
            </w:r>
            <w:r>
              <w:rPr>
                <w:rFonts w:ascii="Times New Roman" w:hAnsi="Times New Roman"/>
                <w:szCs w:val="20"/>
                <w:lang w:eastAsia="zh-CN"/>
              </w:rPr>
              <w:t xml:space="preserv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 xml:space="preserve">FFS whether to introduce extra </w:t>
            </w:r>
            <w:r>
              <w:rPr>
                <w:rFonts w:asciiTheme="minorHAnsi" w:hAnsiTheme="minorHAnsi" w:cstheme="minorHAnsi"/>
                <w:color w:val="FF0000"/>
                <w:sz w:val="20"/>
                <w:szCs w:val="20"/>
              </w:rPr>
              <w:t>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w:t>
            </w:r>
            <w:r>
              <w:rPr>
                <w:rFonts w:asciiTheme="minorHAnsi" w:hAnsiTheme="minorHAnsi" w:cstheme="minorHAnsi"/>
                <w:color w:val="FF0000"/>
                <w:sz w:val="20"/>
                <w:szCs w:val="20"/>
              </w:rPr>
              <w:t>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w:t>
            </w:r>
            <w:r>
              <w:rPr>
                <w:rFonts w:asciiTheme="minorHAnsi" w:hAnsiTheme="minorHAnsi" w:cstheme="minorHAnsi"/>
                <w:strike/>
                <w:color w:val="FF0000"/>
                <w:sz w:val="20"/>
                <w:szCs w:val="20"/>
              </w:rPr>
              <w:t>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While we are not </w:t>
            </w:r>
            <w:r>
              <w:rPr>
                <w:rFonts w:ascii="Times New Roman" w:hAnsi="Times New Roman"/>
                <w:szCs w:val="20"/>
                <w:lang w:eastAsia="zh-CN"/>
              </w:rPr>
              <w:t>objecting to Proposal 2-1.2, we think the removal of FFS on additional capability is critical issue for agreeing to the proposal. We believe it is technically feasible for certain UEs to support faster processing for 480 and 960kHz (with current state of a</w:t>
            </w:r>
            <w:r>
              <w:rPr>
                <w:rFonts w:ascii="Times New Roman" w:hAnsi="Times New Roman"/>
                <w:szCs w:val="20"/>
                <w:lang w:eastAsia="zh-CN"/>
              </w:rPr>
              <w:t>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w:t>
            </w:r>
            <w:r>
              <w:rPr>
                <w:rFonts w:ascii="Times New Roman" w:hAnsi="Times New Roman"/>
                <w:szCs w:val="20"/>
                <w:lang w:eastAsia="zh-CN"/>
              </w:rPr>
              <w:t>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Heading5"/>
        <w:rPr>
          <w:lang w:eastAsia="zh-CN"/>
        </w:rPr>
      </w:pPr>
      <w:r>
        <w:rPr>
          <w:highlight w:val="cyan"/>
          <w:lang w:eastAsia="zh-CN"/>
        </w:rPr>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w:t>
      </w:r>
      <w:r>
        <w:rPr>
          <w:rFonts w:asciiTheme="minorHAnsi" w:hAnsiTheme="minorHAnsi" w:cstheme="minorHAnsi"/>
          <w:sz w:val="20"/>
          <w:szCs w:val="20"/>
        </w:rPr>
        <w:t>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w:t>
      </w:r>
      <w:r>
        <w:rPr>
          <w:b w:val="0"/>
        </w:rPr>
        <w:t>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E819E7">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41B0485D">
                <v:shape id="_x0000_i1031" type="#_x0000_t75" style="width:14.25pt;height:14.25pt" o:ole="">
                  <v:imagedata r:id="rId14" o:title=""/>
                </v:shape>
                <o:OLEObject Type="Embed" ProgID="Equation.3" ShapeID="_x0000_i1031" DrawAspect="Content" ObjectID="_1690741536"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2D4EBA2">
                <v:shape id="_x0000_i1032" type="#_x0000_t75" style="width:14.25pt;height:14.25pt" o:ole="">
                  <v:imagedata r:id="rId14" o:title=""/>
                </v:shape>
                <o:OLEObject Type="Embed" ProgID="Equation.3" ShapeID="_x0000_i1032" DrawAspect="Content" ObjectID="_1690741537"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 xml:space="preserve">Table 2-2.3 Minimum gap between the second detected DCI and the </w:t>
      </w:r>
      <w:r>
        <w:rPr>
          <w:b w:val="0"/>
        </w:rPr>
        <w:t>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5D606324">
                <v:shape id="_x0000_i1033" type="#_x0000_t75" style="width:14.25pt;height:14.25pt" o:ole="">
                  <v:imagedata r:id="rId14" o:title=""/>
                </v:shape>
                <o:OLEObject Type="Embed" ProgID="Equation.3" ShapeID="_x0000_i1033" DrawAspect="Content" ObjectID="_1690741538"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w:t>
            </w:r>
            <w:r>
              <w:rPr>
                <w:rFonts w:ascii="Times New Roman" w:hAnsi="Times New Roman"/>
                <w:szCs w:val="20"/>
                <w:lang w:eastAsia="zh-CN"/>
              </w:rPr>
              <w:t>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w:t>
            </w:r>
            <w:r>
              <w:rPr>
                <w:rFonts w:ascii="Times New Roman" w:hAnsi="Times New Roman"/>
                <w:szCs w:val="20"/>
                <w:lang w:eastAsia="zh-CN"/>
              </w:rPr>
              <w:t xml:space="preserve">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Because of </w:t>
            </w:r>
            <w:r>
              <w:rPr>
                <w:rFonts w:ascii="Times New Roman" w:hAnsi="Times New Roman"/>
                <w:szCs w:val="20"/>
                <w:lang w:eastAsia="zh-CN"/>
              </w:rPr>
              <w:t>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w:t>
            </w:r>
            <w:r>
              <w:rPr>
                <w:rFonts w:asciiTheme="minorHAnsi" w:hAnsiTheme="minorHAnsi" w:cstheme="minorHAnsi"/>
                <w:sz w:val="20"/>
                <w:szCs w:val="20"/>
              </w:rPr>
              <w:t>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w:t>
            </w:r>
            <w:r>
              <w:rPr>
                <w:rFonts w:asciiTheme="minorHAnsi" w:hAnsiTheme="minorHAnsi" w:cstheme="minorHAnsi"/>
              </w:rPr>
              <w:t>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 xml:space="preserve">Alt3) Keep current value or </w:t>
            </w:r>
            <w:r>
              <w:rPr>
                <w:lang w:eastAsia="zh-CN"/>
              </w:rPr>
              <w:t>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We want to point out actual timeline is not exactly N1/N2/N3 val</w:t>
            </w:r>
            <w:r>
              <w:rPr>
                <w:rFonts w:asciiTheme="minorHAnsi" w:hAnsiTheme="minorHAnsi" w:cstheme="minorHAnsi"/>
              </w:rPr>
              <w:t xml:space="preserve">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m:t>
                  </m:r>
                  <m:r>
                    <w:rPr>
                      <w:rFonts w:ascii="Cambria Math" w:hAnsi="Cambria Math" w:cstheme="minorHAnsi"/>
                    </w:rPr>
                    <m:t>,1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E819E7">
            <w:pPr>
              <w:rPr>
                <w:rFonts w:asciiTheme="minorHAnsi" w:hAnsiTheme="minorHAnsi" w:cstheme="minorHAnsi"/>
              </w:rPr>
            </w:pPr>
            <w:r>
              <w:rPr>
                <w:rFonts w:asciiTheme="minorHAnsi" w:eastAsiaTheme="minorHAnsi" w:hAnsiTheme="minorHAnsi" w:cstheme="minorBidi"/>
                <w:position w:val="-12"/>
                <w:sz w:val="22"/>
                <w:szCs w:val="22"/>
              </w:rPr>
              <w:object w:dxaOrig="3851" w:dyaOrig="352" w14:anchorId="55C84C3F">
                <v:shape id="_x0000_i1034" type="#_x0000_t75" style="width:192.75pt;height:17.25pt" o:ole="">
                  <v:imagedata r:id="rId25" o:title=""/>
                </v:shape>
                <o:OLEObject Type="Embed" ProgID="Equation.DSMT4" ShapeID="_x0000_i1034" DrawAspect="Content" ObjectID="_1690741539" r:id="rId26"/>
              </w:object>
            </w:r>
            <w:bookmarkEnd w:id="24"/>
            <w:bookmarkEnd w:id="25"/>
            <w:bookmarkEnd w:id="26"/>
            <w:r>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w:t>
            </w:r>
            <w:r>
              <w:rPr>
                <w:lang w:eastAsia="zh-CN"/>
              </w:rPr>
              <w:t>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w:t>
            </w:r>
            <w:r>
              <w:rPr>
                <w:rFonts w:ascii="Times New Roman" w:hAnsi="Times New Roman"/>
                <w:szCs w:val="20"/>
                <w:lang w:eastAsia="zh-CN"/>
              </w:rPr>
              <w: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w:t>
            </w:r>
            <w:r>
              <w:rPr>
                <w:rFonts w:asciiTheme="minorHAnsi" w:hAnsiTheme="minorHAnsi" w:cstheme="minorHAnsi"/>
                <w:sz w:val="20"/>
                <w:szCs w:val="20"/>
              </w:rPr>
              <w:t>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w:t>
            </w:r>
            <w:r>
              <w:rPr>
                <w:rFonts w:ascii="Times New Roman" w:hAnsi="Times New Roman"/>
                <w:szCs w:val="20"/>
                <w:lang w:eastAsia="zh-CN"/>
              </w:rPr>
              <w:t>ed to ensure we have some fundamental processing requirement in the end of this WI. However, we fail to find the use cases which need much lower latency requirement than eMBB and it is still no clear to us the need for a lower latency requirement than what</w:t>
            </w:r>
            <w:r>
              <w:rPr>
                <w:rFonts w:ascii="Times New Roman" w:hAnsi="Times New Roman"/>
                <w:szCs w:val="20"/>
                <w:lang w:eastAsia="zh-CN"/>
              </w:rPr>
              <w:t xml:space="preserve">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Se</w:t>
            </w:r>
            <w:r>
              <w:rPr>
                <w:rFonts w:ascii="Times New Roman" w:hAnsi="Times New Roman"/>
                <w:szCs w:val="20"/>
                <w:lang w:eastAsia="zh-CN"/>
              </w:rPr>
              <w:t xml:space="preserve">cond, assuming we do see the need to introduce additional smaller values for UE processing timeline capability, how to evaluate the processing timeline should be discussed in order to finalize the values. For example, it might be beneficial if we can come </w:t>
            </w:r>
            <w:r>
              <w:rPr>
                <w:rFonts w:ascii="Times New Roman" w:hAnsi="Times New Roman"/>
                <w:szCs w:val="20"/>
                <w:lang w:eastAsia="zh-CN"/>
              </w:rPr>
              <w:t>out with a specific evaluation setup, e.g., BD/CCE limit for single or multi-slot PDCCH monitoring, mix-numerology with the SCS ranges, instead of having the high level description on those aspects. In our view, without the specific evaluation setup, it mi</w:t>
            </w:r>
            <w:r>
              <w:rPr>
                <w:rFonts w:ascii="Times New Roman" w:hAnsi="Times New Roman"/>
                <w:szCs w:val="20"/>
                <w:lang w:eastAsia="zh-CN"/>
              </w:rPr>
              <w:t xml:space="preserve">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the same clarification question as Samsung on the consequence of this bullet. If we eventually introduce an additional smaller value than the table listed in the proposal, does it mean we have two timeline values for UE capability 1 and UE can</w:t>
            </w:r>
            <w:r>
              <w:rPr>
                <w:rFonts w:ascii="Times New Roman" w:hAnsi="Times New Roman"/>
                <w:szCs w:val="20"/>
                <w:lang w:eastAsia="zh-CN"/>
              </w:rPr>
              <w:t xml:space="preserve">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w:t>
            </w:r>
            <w:r>
              <w:rPr>
                <w:rFonts w:ascii="Times New Roman" w:hAnsi="Times New Roman"/>
                <w:szCs w:val="20"/>
                <w:lang w:eastAsia="zh-CN"/>
              </w:rPr>
              <w:t>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w:t>
            </w:r>
            <w:r>
              <w:rPr>
                <w:rFonts w:ascii="Times New Roman" w:hAnsi="Times New Roman"/>
                <w:szCs w:val="20"/>
                <w:lang w:eastAsia="zh-CN"/>
              </w:rPr>
              <w:t xml:space="preserve">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m:t>
                  </m:r>
                  <m:r>
                    <w:rPr>
                      <w:rFonts w:ascii="Cambria Math" w:hAnsi="Cambria Math"/>
                      <w:szCs w:val="20"/>
                      <w:lang w:eastAsia="zh-CN"/>
                    </w:rPr>
                    <m:t>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w:t>
            </w:r>
            <w:r>
              <w:rPr>
                <w:rFonts w:asciiTheme="minorHAnsi" w:hAnsiTheme="minorHAnsi" w:cstheme="minorHAnsi"/>
              </w:rPr>
              <w:t xml:space="preserv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 xml:space="preserve">PDCCH monitoring </w:t>
            </w:r>
            <w:r>
              <w:rPr>
                <w:rFonts w:asciiTheme="minorHAnsi" w:hAnsiTheme="minorHAnsi" w:cstheme="minorHAnsi"/>
                <w:sz w:val="20"/>
                <w:szCs w:val="20"/>
              </w:rPr>
              <w:t>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Short PDSCH processing</w:t>
            </w:r>
            <w:r>
              <w:rPr>
                <w:rFonts w:asciiTheme="minorHAnsi" w:hAnsiTheme="minorHAnsi" w:cstheme="minorHAnsi"/>
                <w:color w:val="FF0000"/>
                <w:szCs w:val="20"/>
                <w:lang w:eastAsia="zh-CN"/>
              </w:rPr>
              <w:t xml:space="preserve">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We don't think the </w:t>
            </w:r>
            <w:r>
              <w:rPr>
                <w:rFonts w:ascii="Times New Roman" w:hAnsi="Times New Roman"/>
                <w:szCs w:val="20"/>
                <w:lang w:eastAsia="zh-CN"/>
              </w:rPr>
              <w:t>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So, the correct </w:t>
            </w:r>
            <w:r>
              <w:rPr>
                <w:rFonts w:ascii="Times New Roman" w:hAnsi="Times New Roman"/>
                <w:szCs w:val="20"/>
                <w:lang w:eastAsia="zh-CN"/>
              </w:rPr>
              <w:t>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w:t>
            </w:r>
            <w:r>
              <w:rPr>
                <w:rFonts w:ascii="Times New Roman" w:hAnsi="Times New Roman"/>
                <w:szCs w:val="20"/>
                <w:lang w:eastAsia="zh-CN"/>
              </w:rPr>
              <w:t xml:space="preserve">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w:t>
            </w:r>
            <w:r>
              <w:rPr>
                <w:rFonts w:asciiTheme="minorHAnsi" w:hAnsiTheme="minorHAnsi" w:cstheme="minorHAnsi"/>
                <w:strike/>
                <w:color w:val="FF0000"/>
                <w:sz w:val="20"/>
                <w:szCs w:val="20"/>
              </w:rPr>
              <w:t xml:space="preserve">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 xml:space="preserve">Table 2-2.1 PDSCH processing time arrange for </w:t>
            </w:r>
            <w:r>
              <w:rPr>
                <w:b w:val="0"/>
              </w:rPr>
              <w:t>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E819E7">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w14:anchorId="0021E382">
                      <v:shape id="_x0000_i1035" type="#_x0000_t75" style="width:14.25pt;height:14.25pt" o:ole="">
                        <v:imagedata r:id="rId14" o:title=""/>
                      </v:shape>
                      <o:OLEObject Type="Embed" ProgID="Equation.3" ShapeID="_x0000_i1035" DrawAspect="Content" ObjectID="_1690741540"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 xml:space="preserve">5 (480 </w:t>
                  </w:r>
                  <w:r>
                    <w:rPr>
                      <w:rFonts w:ascii="Times New Roman" w:eastAsiaTheme="minorEastAsia" w:hAnsi="Times New Roman"/>
                      <w:color w:val="000000"/>
                      <w:sz w:val="20"/>
                      <w:lang w:val="en-GB"/>
                    </w:rPr>
                    <w:t>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2F21A4CE">
                      <v:shape id="_x0000_i1036" type="#_x0000_t75" style="width:14.25pt;height:14.25pt" o:ole="">
                        <v:imagedata r:id="rId14" o:title=""/>
                      </v:shape>
                      <o:OLEObject Type="Embed" ProgID="Equation.3" ShapeID="_x0000_i1036" DrawAspect="Content" ObjectID="_1690741541"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 xml:space="preserve">Table 2-2.3 Minimum gap </w:t>
            </w:r>
            <w:r>
              <w:rPr>
                <w:b w:val="0"/>
              </w:rPr>
              <w:t>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E819E7">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w14:anchorId="38BC3D9E">
                      <v:shape id="_x0000_i1037" type="#_x0000_t75" style="width:14.25pt;height:14.25pt" o:ole="">
                        <v:imagedata r:id="rId14" o:title=""/>
                      </v:shape>
                      <o:OLEObject Type="Embed" ProgID="Equation.3" ShapeID="_x0000_i1037" DrawAspect="Content" ObjectID="_1690741542"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w:t>
      </w:r>
      <w:r>
        <w:rPr>
          <w:lang w:val="en-GB"/>
        </w:rPr>
        <w:t xml:space="preserve">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w:t>
      </w:r>
      <w:r>
        <w:rPr>
          <w:rFonts w:asciiTheme="minorHAnsi" w:hAnsiTheme="minorHAnsi" w:cstheme="minorHAnsi"/>
          <w:lang w:eastAsia="zh-CN"/>
        </w:rPr>
        <w:t xml:space="preserve">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w:t>
      </w:r>
      <w:r>
        <w:rPr>
          <w:rFonts w:ascii="Cambria Math" w:hAnsi="Cambria Math" w:cs="Cambria Math"/>
          <w:lang w:eastAsia="zh-CN"/>
        </w:rPr>
        <w:t xml:space="preserve">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[10, ZTE</w:t>
      </w:r>
      <w:r>
        <w:rPr>
          <w:lang w:val="en-GB"/>
        </w:rPr>
        <w:t xml:space="preserv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w:t>
      </w:r>
      <w:r>
        <w:rPr>
          <w:bCs/>
          <w:lang w:eastAsia="zh-CN"/>
        </w:rPr>
        <w:t>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[1, Huawei] proposed value range of k0 and k2 con</w:t>
      </w:r>
      <w:r>
        <w:rPr>
          <w:lang w:val="en-GB"/>
        </w:rPr>
        <w:t xml:space="preserve">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 xml:space="preserve">the range of K0 value should not be changed for 480 kHz and 960 </w:t>
      </w:r>
      <w:r>
        <w:rPr>
          <w:rFonts w:eastAsiaTheme="minorEastAsia"/>
          <w:lang w:eastAsia="zh-CN"/>
        </w:rPr>
        <w:t>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[18, Qualcom</w:t>
      </w:r>
      <w:r>
        <w:rPr>
          <w:lang w:val="en-GB"/>
        </w:rPr>
        <w:t xml:space="preserve">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w:t>
            </w:r>
            <w:r>
              <w:rPr>
                <w:rFonts w:asciiTheme="minorHAnsi" w:hAnsiTheme="minorHAnsi" w:cstheme="minorHAnsi"/>
                <w:sz w:val="20"/>
                <w:szCs w:val="20"/>
                <w:lang w:eastAsia="zh-CN"/>
              </w:rPr>
              <w:t>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There’s proposal to defer the discussion due to relationship between some of the values of k0/k1/k2 to UE processing time (N1/N2/N3). Although it may be difficult to agree upon value ranges of k0/k1/k2, it may be useful to see whether we can keep the defin</w:t>
      </w:r>
      <w:r>
        <w:rPr>
          <w:lang w:eastAsia="zh-CN"/>
        </w:rPr>
        <w:t xml:space="preserve">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k0 indicates the slot offset between DCI and its scheduled PDSCH </w:t>
      </w:r>
      <w:r>
        <w:rPr>
          <w:rFonts w:asciiTheme="minorHAnsi" w:hAnsiTheme="minorHAnsi" w:cstheme="minorHAnsi"/>
          <w:sz w:val="20"/>
          <w:szCs w:val="20"/>
          <w:lang w:val="en-GB" w:eastAsia="zh-CN"/>
        </w:rPr>
        <w:t>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w:t>
      </w:r>
      <w:r>
        <w:rPr>
          <w:rFonts w:ascii="Times New Roman" w:hAnsi="Times New Roman"/>
          <w:szCs w:val="20"/>
          <w:lang w:eastAsia="zh-CN"/>
        </w:rPr>
        <w:t>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w:t>
            </w:r>
            <w:r>
              <w:rPr>
                <w:rFonts w:ascii="Times New Roman" w:hAnsi="Times New Roman" w:hint="eastAsia"/>
                <w:szCs w:val="20"/>
                <w:lang w:eastAsia="zh-CN"/>
              </w:rPr>
              <w:t>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w:t>
            </w:r>
            <w:r>
              <w:rPr>
                <w:rFonts w:ascii="Times New Roman" w:hAnsi="Times New Roman"/>
                <w:szCs w:val="20"/>
                <w:lang w:eastAsia="zh-CN"/>
              </w:rPr>
              <w:t>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w:t>
            </w:r>
            <w:r>
              <w:rPr>
                <w:rFonts w:ascii="Times New Roman" w:hAnsi="Times New Roman"/>
                <w:szCs w:val="20"/>
                <w:lang w:eastAsia="zh-CN"/>
              </w:rPr>
              <w:t>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Heading5"/>
        <w:rPr>
          <w:lang w:eastAsia="zh-CN"/>
        </w:rPr>
      </w:pPr>
      <w:r>
        <w:rPr>
          <w:highlight w:val="cyan"/>
          <w:lang w:eastAsia="zh-CN"/>
        </w:rPr>
        <w:t>Proposal 2-2a (high priority):</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w:t>
      </w:r>
      <w:r>
        <w:rPr>
          <w:rFonts w:asciiTheme="minorHAnsi" w:hAnsiTheme="minorHAnsi" w:cstheme="minorHAnsi"/>
          <w:sz w:val="20"/>
          <w:szCs w:val="20"/>
          <w:lang w:val="en-GB" w:eastAsia="zh-CN"/>
        </w:rPr>
        <w:t>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lastRenderedPageBreak/>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w:t>
      </w:r>
      <w:r>
        <w:rPr>
          <w:rFonts w:asciiTheme="minorHAnsi" w:hAnsiTheme="minorHAnsi" w:cstheme="minorHAnsi"/>
          <w:sz w:val="20"/>
          <w:szCs w:val="20"/>
          <w:lang w:val="en-GB" w:eastAsia="zh-CN"/>
        </w:rPr>
        <w:t>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w:t>
            </w:r>
            <w:r>
              <w:rPr>
                <w:rFonts w:ascii="Times New Roman" w:hAnsi="Times New Roman"/>
                <w:iCs/>
                <w:szCs w:val="20"/>
                <w:lang w:eastAsia="zh-CN"/>
              </w:rPr>
              <w:t xml:space="preserve"> that it doesn't seem to move the needle forward to much. I understand that the intention is to agree that k0/k1/k2 are measured in slots rather than OFDM symbols or slot groups, and it seems like we could do that for both single and multiple PDSCH/PUSCH s</w:t>
            </w:r>
            <w:r>
              <w:rPr>
                <w:rFonts w:ascii="Times New Roman" w:hAnsi="Times New Roman"/>
                <w:iCs/>
                <w:szCs w:val="20"/>
                <w:lang w:eastAsia="zh-CN"/>
              </w:rPr>
              <w:t>cheduling. For multi-PDSCH, it seems that we will still need the notion of a slot offset, but the open question is whether the slot offsets are relative to the first PDSCH, the last PDSCH, or some other PDSCH. That question is being addressed in Seonwook's</w:t>
            </w:r>
            <w:r>
              <w:rPr>
                <w:rFonts w:ascii="Times New Roman" w:hAnsi="Times New Roman"/>
                <w:iCs/>
                <w:szCs w:val="20"/>
                <w:lang w:eastAsia="zh-CN"/>
              </w:rPr>
              <w:t xml:space="preserve">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ZTE, Sanechip</w:t>
            </w:r>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 xml:space="preserve">Z1, Z2 </w:t>
      </w:r>
      <w:r>
        <w:t>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w:t>
      </w:r>
      <w:r>
        <w:rPr>
          <w:bCs/>
          <w:lang w:eastAsia="zh-CN"/>
        </w:rPr>
        <w:t>ine similar to the absolute timeline of 120kHz.</w:t>
      </w:r>
    </w:p>
    <w:p w14:paraId="76C128FD" w14:textId="77777777" w:rsidR="005F79E1" w:rsidRDefault="00E819E7">
      <w:pPr>
        <w:pStyle w:val="BodyText"/>
        <w:spacing w:beforeLines="50" w:before="120"/>
        <w:rPr>
          <w:lang w:val="en-GB"/>
        </w:rPr>
      </w:pPr>
      <w:r>
        <w:t xml:space="preserve">[15, Nokia] thought CSI computation delay has relation with PDCCH decoding complexity including BD/CCE limit and proposed to consider CSI computation delay parameters for new SCSs only after determination of </w:t>
      </w:r>
      <w:r>
        <w:t>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the CSI computation delay requirement 1 in NR is define</w:t>
      </w:r>
      <w:r>
        <w:t xml:space="preserv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w:t>
      </w:r>
      <w:r>
        <w:rPr>
          <w:lang w:eastAsia="zh-CN"/>
        </w:rPr>
        <w:t>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w:t>
      </w:r>
      <w:r>
        <w:rPr>
          <w:lang w:eastAsia="zh-CN"/>
        </w:rPr>
        <w:t>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would be ok </w:t>
            </w:r>
            <w:r>
              <w:rPr>
                <w:rFonts w:ascii="Times New Roman" w:hAnsi="Times New Roman"/>
                <w:szCs w:val="20"/>
                <w:lang w:eastAsia="zh-CN"/>
              </w:rPr>
              <w:t>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w:t>
      </w:r>
      <w:r>
        <w:rPr>
          <w:rFonts w:asciiTheme="minorHAnsi" w:hAnsiTheme="minorHAnsi" w:cstheme="minorHAnsi"/>
          <w:lang w:eastAsia="zh-CN"/>
        </w:rPr>
        <w:t>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Choose the values of Z1/Z2/Z3 for 480 and 960 kHz SCS to maintain the same absolute time duration as that of 120 kHz SCS in FR2. Th</w:t>
      </w:r>
      <w:r>
        <w:rPr>
          <w:rFonts w:asciiTheme="minorHAnsi" w:hAnsiTheme="minorHAnsi" w:cstheme="minorHAnsi"/>
          <w:color w:val="000000" w:themeColor="text1"/>
          <w:sz w:val="20"/>
          <w:szCs w:val="20"/>
          <w:lang w:eastAsia="zh-CN"/>
        </w:rPr>
        <w:t xml:space="preserve">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w:t>
      </w:r>
      <w:r>
        <w:rPr>
          <w:rFonts w:asciiTheme="minorHAnsi" w:hAnsiTheme="minorHAnsi" w:cstheme="minorHAnsi"/>
          <w:sz w:val="20"/>
          <w:szCs w:val="20"/>
          <w:lang w:eastAsia="zh-CN"/>
        </w:rPr>
        <w:t xml:space="preserve">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w:t>
      </w:r>
      <w:r>
        <w:rPr>
          <w:rFonts w:ascii="Times New Roman" w:hAnsi="Times New Roman"/>
          <w:szCs w:val="20"/>
          <w:lang w:eastAsia="zh-CN"/>
        </w:rPr>
        <w:t>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w:t>
            </w:r>
            <w:r>
              <w:rPr>
                <w:rFonts w:ascii="Times New Roman" w:hAnsi="Times New Roman"/>
                <w:szCs w:val="20"/>
                <w:lang w:eastAsia="zh-CN"/>
              </w:rPr>
              <w:t>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w:t>
      </w:r>
      <w:r>
        <w:rPr>
          <w:rFonts w:asciiTheme="minorHAnsi" w:hAnsiTheme="minorHAnsi" w:cstheme="minorHAnsi"/>
          <w:color w:val="000000" w:themeColor="text1"/>
          <w:lang w:eastAsia="zh-CN"/>
        </w:rPr>
        <w:t>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w:t>
      </w:r>
      <w:r>
        <w:rPr>
          <w:rFonts w:asciiTheme="minorHAnsi" w:hAnsiTheme="minorHAnsi" w:cstheme="minorHAnsi"/>
          <w:sz w:val="20"/>
          <w:szCs w:val="20"/>
        </w:rPr>
        <w:t>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E819E7">
            <w:pPr>
              <w:pStyle w:val="TAC"/>
              <w:rPr>
                <w:rFonts w:eastAsia="Batang"/>
                <w:color w:val="000000" w:themeColor="text1"/>
                <w:lang w:val="en-GB"/>
              </w:rPr>
            </w:pPr>
            <w:r>
              <w:rPr>
                <w:rFonts w:eastAsia="Batang"/>
                <w:color w:val="000000" w:themeColor="text1"/>
                <w:position w:val="-10"/>
                <w:lang w:val="en-GB"/>
              </w:rPr>
              <w:object w:dxaOrig="285" w:dyaOrig="285" w14:anchorId="2894A2E7">
                <v:shape id="_x0000_i1038" type="#_x0000_t75" style="width:14.25pt;height:14.25pt" o:ole="">
                  <v:imagedata r:id="rId30" o:title=""/>
                </v:shape>
                <o:OLEObject Type="Embed" ProgID="Equation.DSMT4" ShapeID="_x0000_i1038" DrawAspect="Content" ObjectID="_1690741543" r:id="rId31"/>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missed providing input </w:t>
            </w:r>
            <w:r>
              <w:rPr>
                <w:rFonts w:ascii="Times New Roman" w:hAnsi="Times New Roman"/>
                <w:szCs w:val="20"/>
                <w:lang w:eastAsia="zh-CN"/>
              </w:rPr>
              <w:t>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fine with the </w:t>
            </w:r>
            <w:r>
              <w:rPr>
                <w:rFonts w:ascii="Times New Roman" w:hAnsi="Times New Roman" w:hint="eastAsia"/>
                <w:szCs w:val="20"/>
                <w:lang w:eastAsia="zh-CN"/>
              </w:rPr>
              <w:t>proposal</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and thought it is critical to handle CPU availability check for UEs when it is required to process multiple CSI reports associate</w:t>
      </w:r>
      <w:r>
        <w:rPr>
          <w:rFonts w:ascii="Times New Roman" w:hAnsi="Times New Roman"/>
          <w:szCs w:val="22"/>
          <w:lang w:eastAsia="zh-CN"/>
        </w:rPr>
        <w:t xml:space="preserv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w:t>
      </w:r>
      <w:r>
        <w:rPr>
          <w:rFonts w:ascii="Times New Roman" w:hAnsi="Times New Roman"/>
          <w:szCs w:val="22"/>
          <w:lang w:eastAsia="zh-CN"/>
        </w:rPr>
        <w:t xml:space="preserve">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w:t>
      </w:r>
      <w:r>
        <w:rPr>
          <w:bCs/>
        </w:rPr>
        <w:t xml:space="preserve">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w:t>
      </w:r>
      <w:r>
        <w:rPr>
          <w:lang w:val="en-GB"/>
        </w:rPr>
        <w:t xml:space="preserve">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With lim</w:t>
      </w:r>
      <w:r>
        <w:rPr>
          <w:rFonts w:ascii="Times New Roman" w:hAnsi="Times New Roman"/>
          <w:szCs w:val="20"/>
          <w:lang w:eastAsia="zh-CN"/>
        </w:rPr>
        <w:t xml:space="preserve">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trPr>
          <w:trHeight w:val="224"/>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w:t>
            </w:r>
            <w:r>
              <w:rPr>
                <w:rFonts w:ascii="Times New Roman" w:hAnsi="Times New Roman"/>
                <w:szCs w:val="20"/>
                <w:lang w:eastAsia="zh-CN"/>
              </w:rPr>
              <w:t>however the intervals at which CPU availability is checked is related to symbol duration. Now, with the introduction of higher SCS up to 960kHz, the CPU availability check with 960kHz and 480kHz can be much more frequent in comparison to lower SCS. Therefo</w:t>
            </w:r>
            <w:r>
              <w:rPr>
                <w:rFonts w:ascii="Times New Roman" w:hAnsi="Times New Roman"/>
                <w:szCs w:val="20"/>
                <w:lang w:eastAsia="zh-CN"/>
              </w:rPr>
              <w:t>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this is quite a simple enhancement and doesn’t impact how the </w:t>
            </w:r>
            <w:r>
              <w:rPr>
                <w:rFonts w:ascii="Times New Roman" w:hAnsi="Times New Roman"/>
                <w:szCs w:val="20"/>
                <w:lang w:eastAsia="zh-CN"/>
              </w:rPr>
              <w:t>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5F79E1" w14:paraId="0FC2C645" w14:textId="77777777">
        <w:trPr>
          <w:trHeight w:val="339"/>
        </w:trPr>
        <w:tc>
          <w:tcPr>
            <w:tcW w:w="1871" w:type="dxa"/>
          </w:tcPr>
          <w:p w14:paraId="4E8BC527"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63174BC6" w14:textId="77777777" w:rsidR="005F79E1" w:rsidRDefault="005F79E1">
            <w:pPr>
              <w:pStyle w:val="BodyText"/>
              <w:spacing w:before="0" w:after="0" w:line="240" w:lineRule="auto"/>
              <w:rPr>
                <w:rFonts w:ascii="Times New Roman" w:hAnsi="Times New Roman"/>
                <w:szCs w:val="20"/>
                <w:lang w:eastAsia="zh-CN"/>
              </w:rPr>
            </w:pP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 xml:space="preserve">The following are individual </w:t>
      </w:r>
      <w:r>
        <w:rPr>
          <w:lang w:eastAsia="zh-CN"/>
        </w:rPr>
        <w:t>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w:t>
            </w:r>
            <w:r>
              <w:rPr>
                <w:rFonts w:asciiTheme="minorHAnsi" w:hAnsiTheme="minorHAnsi" w:cstheme="minorHAnsi"/>
                <w:color w:val="000000" w:themeColor="text1"/>
                <w:lang w:eastAsia="zh-CN"/>
              </w:rPr>
              <w:t xml:space="preserve">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w:t>
            </w:r>
            <w:r>
              <w:rPr>
                <w:rFonts w:asciiTheme="minorHAnsi" w:hAnsiTheme="minorHAnsi" w:cstheme="minorHAnsi"/>
                <w:color w:val="000000" w:themeColor="text1"/>
                <w:lang w:eastAsia="zh-CN"/>
              </w:rPr>
              <w:t xml:space="preserv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xml:space="preserve">) = (16, 2), </w:t>
            </w:r>
            <w:r>
              <w:rPr>
                <w:rFonts w:asciiTheme="minorHAnsi" w:hAnsiTheme="minorHAnsi" w:cstheme="minorHAnsi"/>
                <w:color w:val="000000" w:themeColor="text1"/>
                <w:lang w:eastAsia="zh-CN"/>
              </w:rPr>
              <w:t>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w:t>
            </w:r>
            <w:r>
              <w:rPr>
                <w:rFonts w:asciiTheme="minorHAnsi" w:hAnsiTheme="minorHAnsi" w:cstheme="minorHAnsi"/>
                <w:color w:val="000000" w:themeColor="text1"/>
                <w:lang w:eastAsia="zh-CN"/>
              </w:rPr>
              <w:t>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w:t>
            </w:r>
            <w:r>
              <w:rPr>
                <w:rFonts w:asciiTheme="minorHAnsi" w:hAnsiTheme="minorHAnsi" w:cstheme="minorHAnsi"/>
                <w:color w:val="000000" w:themeColor="text1"/>
                <w:lang w:eastAsia="zh-CN"/>
              </w:rPr>
              <w:t>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w:instrText>
            </w:r>
            <w:r>
              <w:rPr>
                <w:rFonts w:asciiTheme="minorHAnsi" w:hAnsiTheme="minorHAnsi" w:cstheme="minorHAnsi"/>
                <w:color w:val="000000" w:themeColor="text1"/>
                <w:lang w:eastAsia="zh-CN"/>
              </w:rPr>
              <w:instrText xml:space="preserve">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 xml:space="preserve">Observation 1: In bands above 52.6GHz, the ICI component of the phase noise </w:t>
              </w:r>
              <w:r>
                <w:rPr>
                  <w:rStyle w:val="Hyperlink"/>
                  <w:rFonts w:asciiTheme="minorHAnsi" w:hAnsiTheme="minorHAnsi" w:cstheme="minorHAnsi"/>
                  <w:sz w:val="20"/>
                  <w:szCs w:val="20"/>
                </w:rPr>
                <w:t>becomes predominant on CPE.</w:t>
              </w:r>
            </w:hyperlink>
          </w:p>
          <w:p w14:paraId="7CB27B43"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49" w:history="1">
              <w:r>
                <w:rPr>
                  <w:rStyle w:val="Hyperlink"/>
                  <w:rFonts w:asciiTheme="minorHAnsi" w:hAnsiTheme="minorHAnsi" w:cstheme="minorHAnsi"/>
                  <w:bCs/>
                  <w:sz w:val="20"/>
                  <w:szCs w:val="20"/>
                </w:rPr>
                <w:t xml:space="preserve">Observation 2: </w:t>
              </w:r>
              <w:r>
                <w:rPr>
                  <w:rStyle w:val="Hyperlink"/>
                  <w:rFonts w:asciiTheme="minorHAnsi" w:hAnsiTheme="minorHAnsi" w:cstheme="minorHAnsi"/>
                  <w:iCs/>
                  <w:sz w:val="20"/>
                  <w:szCs w:val="20"/>
                </w:rPr>
                <w:t>Distributed PT-RS pattern shows poor performance results with CPE phase noise estimation,</w:t>
              </w:r>
              <w:r>
                <w:rPr>
                  <w:rStyle w:val="Hyperlink"/>
                  <w:rFonts w:asciiTheme="minorHAnsi" w:hAnsiTheme="minorHAnsi" w:cstheme="minorHAnsi"/>
                  <w:sz w:val="20"/>
                  <w:szCs w:val="20"/>
                </w:rPr>
                <w:t xml:space="preserve"> </w:t>
              </w:r>
              <w:r>
                <w:rPr>
                  <w:rStyle w:val="Hyperlink"/>
                  <w:rFonts w:asciiTheme="minorHAnsi" w:hAnsiTheme="minorHAnsi" w:cstheme="minorHAnsi"/>
                  <w:iCs/>
                  <w:sz w:val="20"/>
                  <w:szCs w:val="20"/>
                </w:rPr>
                <w:t>regardless of the PT-RS pattern density.</w:t>
              </w:r>
            </w:hyperlink>
          </w:p>
          <w:p w14:paraId="662FA2C3"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0" w:history="1">
              <w:r>
                <w:rPr>
                  <w:rStyle w:val="Hyperlink"/>
                  <w:rFonts w:asciiTheme="minorHAnsi" w:hAnsiTheme="minorHAnsi" w:cstheme="minorHAnsi"/>
                  <w:bCs/>
                  <w:sz w:val="20"/>
                  <w:szCs w:val="20"/>
                </w:rPr>
                <w:t xml:space="preserve">Observation 3: </w:t>
              </w:r>
              <w:r>
                <w:rPr>
                  <w:rStyle w:val="Hyperlink"/>
                  <w:rFonts w:asciiTheme="minorHAnsi" w:hAnsiTheme="minorHAnsi" w:cstheme="minorHAnsi"/>
                  <w:sz w:val="20"/>
                  <w:szCs w:val="20"/>
                </w:rPr>
                <w:t xml:space="preserve"> </w:t>
              </w:r>
              <w:r>
                <w:rPr>
                  <w:rStyle w:val="Hyperlink"/>
                  <w:rFonts w:asciiTheme="minorHAnsi" w:hAnsiTheme="minorHAnsi" w:cstheme="minorHAnsi"/>
                  <w:iCs/>
                  <w:sz w:val="20"/>
                  <w:szCs w:val="20"/>
                </w:rPr>
                <w:t>Fo</w:t>
              </w:r>
              <w:r>
                <w:rPr>
                  <w:rStyle w:val="Hyperlink"/>
                  <w:rFonts w:asciiTheme="minorHAnsi" w:hAnsiTheme="minorHAnsi" w:cstheme="minorHAnsi"/>
                  <w:iCs/>
                  <w:sz w:val="20"/>
                  <w:szCs w:val="20"/>
                </w:rPr>
                <w:t xml:space="preserve">r a distributed PT-RS pattern, at small carrier allocations, the performance is poor even with de-ICI filtering, due to an insufficient number of PT-RS </w:t>
              </w:r>
              <w:r>
                <w:rPr>
                  <w:rStyle w:val="Hyperlink"/>
                  <w:rFonts w:asciiTheme="minorHAnsi" w:hAnsiTheme="minorHAnsi" w:cstheme="minorHAnsi"/>
                  <w:iCs/>
                  <w:sz w:val="20"/>
                  <w:szCs w:val="20"/>
                </w:rPr>
                <w:lastRenderedPageBreak/>
                <w:t>samples</w:t>
              </w:r>
              <w:r>
                <w:rPr>
                  <w:rStyle w:val="Hyperlink"/>
                  <w:rFonts w:asciiTheme="minorHAnsi" w:hAnsiTheme="minorHAnsi" w:cstheme="minorHAnsi"/>
                  <w:sz w:val="20"/>
                  <w:szCs w:val="20"/>
                </w:rPr>
                <w:t xml:space="preserve">. </w:t>
              </w:r>
              <w:r>
                <w:rPr>
                  <w:rStyle w:val="Hyperlink"/>
                  <w:rFonts w:asciiTheme="minorHAnsi" w:hAnsiTheme="minorHAnsi" w:cstheme="minorHAnsi"/>
                  <w:iCs/>
                  <w:sz w:val="20"/>
                  <w:szCs w:val="20"/>
                </w:rPr>
                <w:t>Increasing the distributed pattern density partially improves the situation, but cyclic block p</w:t>
              </w:r>
              <w:r>
                <w:rPr>
                  <w:rStyle w:val="Hyperlink"/>
                  <w:rFonts w:asciiTheme="minorHAnsi" w:hAnsiTheme="minorHAnsi" w:cstheme="minorHAnsi"/>
                  <w:iCs/>
                  <w:sz w:val="20"/>
                  <w:szCs w:val="20"/>
                </w:rPr>
                <w:t>atterns still yield better results.</w:t>
              </w:r>
            </w:hyperlink>
          </w:p>
          <w:p w14:paraId="4C84028F"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1" w:history="1">
              <w:r>
                <w:rPr>
                  <w:rStyle w:val="Hyperlink"/>
                  <w:rFonts w:asciiTheme="minorHAnsi" w:hAnsiTheme="minorHAnsi" w:cstheme="minorHAnsi"/>
                  <w:bCs/>
                  <w:sz w:val="20"/>
                  <w:szCs w:val="20"/>
                </w:rPr>
                <w:t xml:space="preserve">Observation 4: </w:t>
              </w:r>
              <w:r>
                <w:rPr>
                  <w:rStyle w:val="Hyperlink"/>
                  <w:rFonts w:asciiTheme="minorHAnsi" w:hAnsiTheme="minorHAnsi" w:cstheme="minorHAnsi"/>
                  <w:sz w:val="20"/>
                  <w:szCs w:val="20"/>
                </w:rPr>
                <w:t xml:space="preserve"> </w:t>
              </w:r>
              <w:r>
                <w:rPr>
                  <w:rStyle w:val="Hyperlink"/>
                  <w:rFonts w:asciiTheme="minorHAnsi" w:hAnsiTheme="minorHAnsi" w:cstheme="minorHAnsi"/>
                  <w:iCs/>
                  <w:sz w:val="20"/>
                  <w:szCs w:val="20"/>
                </w:rPr>
                <w:t>For a distributed PT-RS pattern, de-ICI Wiener filtering outperforms CPE in all cases, but high MCS still not reach FER=0.1</w:t>
              </w:r>
              <w:r>
                <w:rPr>
                  <w:rStyle w:val="Hyperlink"/>
                  <w:rFonts w:asciiTheme="minorHAnsi" w:hAnsiTheme="minorHAnsi" w:cstheme="minorHAnsi"/>
                  <w:sz w:val="20"/>
                  <w:szCs w:val="20"/>
                </w:rPr>
                <w:t>.</w:t>
              </w:r>
            </w:hyperlink>
          </w:p>
          <w:p w14:paraId="7F62FB1E"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2" w:history="1">
              <w:r>
                <w:rPr>
                  <w:rStyle w:val="Hyperlink"/>
                  <w:rFonts w:asciiTheme="minorHAnsi" w:hAnsiTheme="minorHAnsi" w:cstheme="minorHAnsi"/>
                  <w:bCs/>
                  <w:sz w:val="20"/>
                  <w:szCs w:val="20"/>
                </w:rPr>
                <w:t xml:space="preserve">Observation 5: </w:t>
              </w:r>
              <w:r>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3" w:history="1">
              <w:r>
                <w:rPr>
                  <w:rStyle w:val="Hyperlink"/>
                  <w:rFonts w:asciiTheme="minorHAnsi" w:hAnsiTheme="minorHAnsi" w:cstheme="minorHAnsi"/>
                  <w:bCs/>
                  <w:sz w:val="20"/>
                  <w:szCs w:val="20"/>
                </w:rPr>
                <w:t xml:space="preserve">Observation 6: </w:t>
              </w:r>
              <w:r>
                <w:rPr>
                  <w:rStyle w:val="Hyperlink"/>
                  <w:rFonts w:asciiTheme="minorHAnsi" w:hAnsiTheme="minorHAnsi" w:cstheme="minorHAnsi"/>
                  <w:iCs/>
                  <w:sz w:val="20"/>
                  <w:szCs w:val="20"/>
                </w:rPr>
                <w:t>For a similar overhead, block PT-RS (with any ordinary non-cyclic</w:t>
              </w:r>
              <w:r>
                <w:rPr>
                  <w:rStyle w:val="Hyperlink"/>
                  <w:rFonts w:asciiTheme="minorHAnsi" w:hAnsiTheme="minorHAnsi" w:cstheme="minorHAnsi"/>
                  <w:iCs/>
                  <w:sz w:val="20"/>
                  <w:szCs w:val="20"/>
                </w:rPr>
                <w:t xml:space="preserve"> sequence) is outperformed by distributed PT-RS pattern when a same de-ICI Wiener filter is used at the receiver side. There is no interest in supporting block non-cyclic sequences</w:t>
              </w:r>
              <w:r>
                <w:rPr>
                  <w:rStyle w:val="Hyperlink"/>
                  <w:rFonts w:asciiTheme="minorHAnsi" w:hAnsiTheme="minorHAnsi" w:cstheme="minorHAnsi"/>
                  <w:sz w:val="20"/>
                  <w:szCs w:val="20"/>
                </w:rPr>
                <w:t>.</w:t>
              </w:r>
            </w:hyperlink>
          </w:p>
          <w:p w14:paraId="641E4648"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4" w:history="1">
              <w:r>
                <w:rPr>
                  <w:rStyle w:val="Hyperlink"/>
                  <w:rFonts w:asciiTheme="minorHAnsi" w:hAnsiTheme="minorHAnsi" w:cstheme="minorHAnsi"/>
                  <w:bCs/>
                  <w:sz w:val="20"/>
                  <w:szCs w:val="20"/>
                </w:rPr>
                <w:t xml:space="preserve">Observation 7: </w:t>
              </w:r>
              <w:r>
                <w:rPr>
                  <w:rStyle w:val="Hyperlink"/>
                  <w:rFonts w:asciiTheme="minorHAnsi" w:hAnsiTheme="minorHAnsi" w:cstheme="minorHAnsi"/>
                  <w:iCs/>
                  <w:sz w:val="20"/>
                  <w:szCs w:val="20"/>
                </w:rPr>
                <w:t xml:space="preserve">PT-RS blocks with a ZP </w:t>
              </w:r>
              <w:r>
                <w:rPr>
                  <w:rStyle w:val="Hyperlink"/>
                  <w:rFonts w:asciiTheme="minorHAnsi" w:hAnsiTheme="minorHAnsi" w:cstheme="minorHAnsi"/>
                  <w:iCs/>
                  <w:sz w:val="20"/>
                  <w:szCs w:val="20"/>
                </w:rPr>
                <w:t>pattern outperforms the distributed PT-RS pattern, even with dense distributed patterns</w:t>
              </w:r>
              <w:r>
                <w:rPr>
                  <w:rStyle w:val="Hyperlink"/>
                  <w:rFonts w:asciiTheme="minorHAnsi" w:hAnsiTheme="minorHAnsi" w:cstheme="minorHAnsi"/>
                  <w:sz w:val="20"/>
                  <w:szCs w:val="20"/>
                </w:rPr>
                <w:t>.</w:t>
              </w:r>
            </w:hyperlink>
          </w:p>
          <w:p w14:paraId="787B125E"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5" w:history="1">
              <w:r>
                <w:rPr>
                  <w:rStyle w:val="Hyperlink"/>
                  <w:rFonts w:asciiTheme="minorHAnsi" w:hAnsiTheme="minorHAnsi" w:cstheme="minorHAnsi"/>
                  <w:bCs/>
                  <w:sz w:val="20"/>
                  <w:szCs w:val="20"/>
                </w:rPr>
                <w:t xml:space="preserve">Observation 8: </w:t>
              </w:r>
              <w:r>
                <w:rPr>
                  <w:rStyle w:val="Hyperlink"/>
                  <w:rFonts w:asciiTheme="minorHAnsi" w:hAnsiTheme="minorHAnsi" w:cstheme="minorHAnsi"/>
                  <w:iCs/>
                  <w:sz w:val="20"/>
                  <w:szCs w:val="20"/>
                </w:rPr>
                <w:t>Block PT-RS with cyclic sequence significantly outperforms the distributed PT-RS pattern with ICI compensation</w:t>
              </w:r>
              <w:r>
                <w:rPr>
                  <w:rStyle w:val="Hyperlink"/>
                  <w:rFonts w:asciiTheme="minorHAnsi" w:hAnsiTheme="minorHAnsi" w:cstheme="minorHAnsi"/>
                  <w:sz w:val="20"/>
                  <w:szCs w:val="20"/>
                </w:rPr>
                <w:t xml:space="preserve">. </w:t>
              </w:r>
              <w:r>
                <w:rPr>
                  <w:rStyle w:val="Hyperlink"/>
                  <w:rFonts w:asciiTheme="minorHAnsi" w:hAnsiTheme="minorHAnsi" w:cstheme="minorHAnsi"/>
                  <w:iCs/>
                  <w:sz w:val="20"/>
                  <w:szCs w:val="20"/>
                </w:rPr>
                <w:t>The gain</w:t>
              </w:r>
              <w:r>
                <w:rPr>
                  <w:rStyle w:val="Hyperlink"/>
                  <w:rFonts w:asciiTheme="minorHAnsi" w:hAnsiTheme="minorHAnsi" w:cstheme="minorHAnsi"/>
                  <w:iCs/>
                  <w:sz w:val="20"/>
                  <w:szCs w:val="20"/>
                </w:rPr>
                <w:t xml:space="preserve"> increases with the carrier frequency</w:t>
              </w:r>
              <w:r>
                <w:rPr>
                  <w:rStyle w:val="Hyperlink"/>
                  <w:rFonts w:asciiTheme="minorHAnsi" w:hAnsiTheme="minorHAnsi" w:cstheme="minorHAnsi"/>
                  <w:sz w:val="20"/>
                  <w:szCs w:val="20"/>
                </w:rPr>
                <w:t>.</w:t>
              </w:r>
            </w:hyperlink>
          </w:p>
          <w:p w14:paraId="247C94AA"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6" w:history="1">
              <w:r>
                <w:rPr>
                  <w:rStyle w:val="Hyperlink"/>
                  <w:rFonts w:asciiTheme="minorHAnsi" w:hAnsiTheme="minorHAnsi" w:cstheme="minorHAnsi"/>
                  <w:bCs/>
                  <w:sz w:val="20"/>
                  <w:szCs w:val="20"/>
                </w:rPr>
                <w:t>Observation 9:</w:t>
              </w:r>
              <w:r>
                <w:rPr>
                  <w:rStyle w:val="Hyperlink"/>
                  <w:rFonts w:asciiTheme="minorHAnsi" w:hAnsiTheme="minorHAnsi" w:cstheme="minorHAnsi"/>
                  <w:sz w:val="20"/>
                  <w:szCs w:val="20"/>
                </w:rPr>
                <w:t xml:space="preserve"> </w:t>
              </w:r>
              <w:r>
                <w:rPr>
                  <w:rStyle w:val="Hyperlink"/>
                  <w:rFonts w:asciiTheme="minorHAnsi" w:hAnsiTheme="minorHAnsi" w:cstheme="minorHAnsi"/>
                  <w:iCs/>
                  <w:sz w:val="20"/>
                  <w:szCs w:val="20"/>
                </w:rPr>
                <w:t>Block PT-RS with cyclic sequence outperforms block PT-RS with ZP pattern</w:t>
              </w:r>
              <w:r>
                <w:rPr>
                  <w:rStyle w:val="Hyperlink"/>
                  <w:rFonts w:asciiTheme="minorHAnsi" w:hAnsiTheme="minorHAnsi" w:cstheme="minorHAnsi"/>
                  <w:sz w:val="20"/>
                  <w:szCs w:val="20"/>
                </w:rPr>
                <w:t>.</w:t>
              </w:r>
            </w:hyperlink>
          </w:p>
          <w:p w14:paraId="5A60029E" w14:textId="77777777" w:rsidR="005F79E1" w:rsidRDefault="00E819E7">
            <w:pPr>
              <w:pStyle w:val="TableofFigures"/>
              <w:rPr>
                <w:rFonts w:asciiTheme="minorHAnsi" w:eastAsiaTheme="minorEastAsia" w:hAnsiTheme="minorHAnsi" w:cstheme="minorHAnsi"/>
                <w:sz w:val="20"/>
                <w:szCs w:val="20"/>
                <w:lang w:val="fr-FR" w:eastAsia="fr-FR"/>
              </w:rPr>
            </w:pPr>
            <w:hyperlink w:anchor="_Toc77780157" w:history="1">
              <w:r>
                <w:rPr>
                  <w:rStyle w:val="Hyperlink"/>
                  <w:rFonts w:asciiTheme="minorHAnsi" w:hAnsiTheme="minorHAnsi" w:cstheme="minorHAnsi"/>
                  <w:bCs/>
                  <w:sz w:val="20"/>
                  <w:szCs w:val="20"/>
                </w:rPr>
                <w:t xml:space="preserve">Observation 10: </w:t>
              </w:r>
              <w:r>
                <w:rPr>
                  <w:rStyle w:val="Hyperlink"/>
                  <w:rFonts w:asciiTheme="minorHAnsi" w:hAnsiTheme="minorHAnsi" w:cstheme="minorHAnsi"/>
                  <w:iCs/>
                  <w:sz w:val="20"/>
                  <w:szCs w:val="20"/>
                </w:rPr>
                <w:t xml:space="preserve">Block PT-RS with cyclic sequence requires lower </w:t>
              </w:r>
              <w:r>
                <w:rPr>
                  <w:rStyle w:val="Hyperlink"/>
                  <w:rFonts w:asciiTheme="minorHAnsi" w:hAnsiTheme="minorHAnsi" w:cstheme="minorHAnsi"/>
                  <w:iCs/>
                  <w:sz w:val="20"/>
                  <w:szCs w:val="20"/>
                </w:rPr>
                <w:t>complexity phase noise compensation filtering than the de-ICI filter needed for the distributed PT-RS pattern</w:t>
              </w:r>
              <w:r>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w:t>
            </w:r>
            <w:r>
              <w:rPr>
                <w:rFonts w:asciiTheme="minorHAnsi" w:hAnsiTheme="minorHAnsi" w:cstheme="minorHAnsi"/>
                <w:sz w:val="20"/>
                <w:szCs w:val="20"/>
              </w:rPr>
              <w:t>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w:t>
            </w:r>
            <w:r>
              <w:rPr>
                <w:rFonts w:asciiTheme="minorHAnsi" w:hAnsiTheme="minorHAnsi" w:cstheme="minorHAnsi"/>
                <w:sz w:val="20"/>
                <w:szCs w:val="20"/>
              </w:rPr>
              <w:t xml:space="preserve">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i.e. K_PTRS = 2. There’s no </w:t>
            </w:r>
            <w:r>
              <w:rPr>
                <w:rFonts w:asciiTheme="minorHAnsi" w:hAnsiTheme="minorHAnsi" w:cstheme="minorHAnsi"/>
                <w:sz w:val="20"/>
                <w:szCs w:val="20"/>
              </w:rPr>
              <w:t>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lastRenderedPageBreak/>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w:t>
                  </w:r>
                  <w:r>
                    <w:rPr>
                      <w:rFonts w:asciiTheme="minorHAnsi" w:hAnsiTheme="minorHAnsi" w:cstheme="minorHAnsi"/>
                      <w:sz w:val="16"/>
                      <w:szCs w:val="16"/>
                      <w:lang w:val="en-GB"/>
                    </w:rPr>
                    <w:t>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w:t>
                  </w:r>
                  <w:r>
                    <w:rPr>
                      <w:rFonts w:asciiTheme="minorHAnsi" w:hAnsiTheme="minorHAnsi" w:cstheme="minorHAnsi"/>
                      <w:sz w:val="16"/>
                      <w:szCs w:val="16"/>
                      <w:lang w:val="en-GB"/>
                    </w:rPr>
                    <w:t>PDSCH RB num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Observ</w:t>
            </w:r>
            <w:r>
              <w:rPr>
                <w:rFonts w:asciiTheme="minorHAnsi" w:hAnsiTheme="minorHAnsi" w:cstheme="minorHAnsi"/>
                <w:b w:val="0"/>
              </w:rPr>
              <w:t xml:space="preserve">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Do not sup</w:t>
            </w:r>
            <w:r>
              <w:rPr>
                <w:rFonts w:asciiTheme="minorHAnsi" w:hAnsiTheme="minorHAnsi" w:cstheme="minorHAnsi"/>
                <w:b w:val="0"/>
                <w:lang w:eastAsia="zh-CN"/>
              </w:rPr>
              <w:t xml:space="preserve">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xml:space="preserve">’ is around 2.5 dB </w:t>
            </w:r>
            <w:r>
              <w:rPr>
                <w:rFonts w:asciiTheme="minorHAnsi" w:hAnsiTheme="minorHAnsi" w:cstheme="minorHAnsi"/>
                <w:b w:val="0"/>
              </w:rPr>
              <w:t>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w:t>
            </w:r>
            <w:r>
              <w:rPr>
                <w:rFonts w:asciiTheme="minorHAnsi" w:hAnsiTheme="minorHAnsi" w:cstheme="minorHAnsi"/>
                <w:b w:val="0"/>
              </w:rPr>
              <w:t xml:space="preserve">nefit. If a new configuration with </w:t>
            </w:r>
            <w:r>
              <w:rPr>
                <w:rFonts w:asciiTheme="minorHAnsi" w:hAnsiTheme="minorHAnsi" w:cstheme="minorHAnsi"/>
                <w:b w:val="0"/>
              </w:rPr>
              <w:lastRenderedPageBreak/>
              <w:t>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w:t>
            </w:r>
            <w:r>
              <w:rPr>
                <w:rFonts w:asciiTheme="minorHAnsi" w:eastAsia="Gulim" w:hAnsiTheme="minorHAnsi" w:cstheme="minorHAnsi"/>
                <w:iCs/>
              </w:rPr>
              <w:t>,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 xml:space="preserve">Observation 1: At 60GHz, two block PTRS patterns with ICI approximation filter show some </w:t>
            </w:r>
            <w:r>
              <w:rPr>
                <w:rFonts w:asciiTheme="minorHAnsi" w:hAnsiTheme="minorHAnsi" w:cstheme="minorHAnsi"/>
              </w:rPr>
              <w:t>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w:t>
            </w:r>
            <w:r>
              <w:rPr>
                <w:rFonts w:asciiTheme="minorHAnsi" w:hAnsiTheme="minorHAnsi" w:cstheme="minorHAnsi"/>
              </w:rPr>
              <w:t xml:space="preserve">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Observation 3: For smal</w:t>
            </w:r>
            <w:r>
              <w:rPr>
                <w:rFonts w:asciiTheme="minorHAnsi" w:hAnsiTheme="minorHAnsi" w:cstheme="minorHAnsi"/>
              </w:rPr>
              <w:t xml:space="preserve">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w:t>
            </w:r>
            <w:r>
              <w:rPr>
                <w:rFonts w:asciiTheme="minorHAnsi" w:hAnsiTheme="minorHAnsi" w:cstheme="minorHAnsi"/>
              </w:rPr>
              <w:t>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1: When PRB </w:t>
            </w:r>
            <w:r>
              <w:rPr>
                <w:rFonts w:asciiTheme="minorHAnsi" w:hAnsiTheme="minorHAnsi" w:cstheme="minorHAnsi"/>
                <w:bCs/>
                <w:lang w:eastAsia="zh-CN"/>
              </w:rPr>
              <w:t>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w:t>
            </w:r>
            <w:r>
              <w:rPr>
                <w:rFonts w:asciiTheme="minorHAnsi" w:hAnsiTheme="minorHAnsi" w:cstheme="minorHAnsi"/>
                <w:bCs/>
                <w:lang w:eastAsia="zh-CN"/>
              </w:rPr>
              <w:t>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11: Reuse the Rel-15 legacy PTRS pattern for </w:t>
            </w:r>
            <w:r>
              <w:rPr>
                <w:rFonts w:asciiTheme="minorHAnsi" w:hAnsiTheme="minorHAnsi" w:cstheme="minorHAnsi"/>
                <w:bCs/>
                <w:lang w:eastAsia="zh-CN"/>
              </w:rPr>
              <w:t>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w:t>
            </w:r>
            <w:r>
              <w:rPr>
                <w:rStyle w:val="Strong"/>
                <w:rFonts w:asciiTheme="minorHAnsi" w:eastAsia="Batang" w:hAnsiTheme="minorHAnsi" w:cstheme="minorHAnsi"/>
                <w:b w:val="0"/>
                <w:bCs w:val="0"/>
                <w:color w:val="000000"/>
                <w:kern w:val="2"/>
              </w:rPr>
              <w:t xml:space="preserve">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w:t>
            </w:r>
            <w:r>
              <w:rPr>
                <w:rStyle w:val="Strong"/>
                <w:rFonts w:asciiTheme="minorHAnsi" w:eastAsia="Batang" w:hAnsiTheme="minorHAnsi" w:cstheme="minorHAnsi"/>
                <w:b w:val="0"/>
                <w:bCs w:val="0"/>
                <w:color w:val="000000"/>
                <w:kern w:val="2"/>
              </w:rPr>
              <w:t>ettings for the PTRS density can be used to outperform the best settings for square and orthogonal circulant PTRS with square and orthogonal circulant ICI filter approximation without significant phase noise compensation complexity increase or even decreas</w:t>
            </w:r>
            <w:r>
              <w:rPr>
                <w:rStyle w:val="Strong"/>
                <w:rFonts w:asciiTheme="minorHAnsi" w:eastAsia="Batang" w:hAnsiTheme="minorHAnsi" w:cstheme="minorHAnsi"/>
                <w:b w:val="0"/>
                <w:bCs w:val="0"/>
                <w:color w:val="000000"/>
                <w:kern w:val="2"/>
              </w:rPr>
              <w:t>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 xml:space="preserve">For every tested scenario, best setting for orthogonal circulant PTRS with 3 dB power boosting does not provide additional gain over the best setting for existing Rel-15 PTRS structure + direct de-ICI </w:t>
            </w:r>
            <w:r>
              <w:rPr>
                <w:rStyle w:val="Strong"/>
                <w:rFonts w:asciiTheme="minorHAnsi" w:eastAsia="Batang" w:hAnsiTheme="minorHAnsi" w:cstheme="minorHAnsi"/>
                <w:b w:val="0"/>
                <w:bCs w:val="0"/>
                <w:color w:val="000000"/>
                <w:kern w:val="2"/>
              </w:rPr>
              <w:t>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 xml:space="preserve">ICI filter approximation </w:t>
            </w:r>
            <w:r>
              <w:rPr>
                <w:rStyle w:val="Strong"/>
                <w:rFonts w:asciiTheme="minorHAnsi" w:eastAsia="Batang" w:hAnsiTheme="minorHAnsi" w:cstheme="minorHAnsi"/>
                <w:b w:val="0"/>
                <w:bCs w:val="0"/>
                <w:color w:val="000000"/>
                <w:kern w:val="2"/>
              </w:rPr>
              <w:t>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 xml:space="preserve">The construction of a circulant matrix </w:t>
            </w:r>
            <w:r>
              <w:rPr>
                <w:rStyle w:val="Strong"/>
                <w:rFonts w:asciiTheme="minorHAnsi" w:eastAsia="Batang" w:hAnsiTheme="minorHAnsi" w:cstheme="minorHAnsi"/>
                <w:b w:val="0"/>
                <w:bCs w:val="0"/>
                <w:color w:val="000000"/>
                <w:kern w:val="2"/>
              </w:rPr>
              <w:t>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w:t>
            </w:r>
            <w:r>
              <w:rPr>
                <w:rStyle w:val="Strong"/>
                <w:rFonts w:asciiTheme="minorHAnsi" w:eastAsia="Batang" w:hAnsiTheme="minorHAnsi" w:cstheme="minorHAnsi"/>
                <w:b w:val="0"/>
                <w:bCs w:val="0"/>
                <w:color w:val="000000"/>
                <w:kern w:val="2"/>
              </w:rPr>
              <w:t>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w:t>
            </w:r>
            <w:r>
              <w:rPr>
                <w:rStyle w:val="Strong"/>
                <w:rFonts w:asciiTheme="minorHAnsi" w:eastAsia="Batang" w:hAnsiTheme="minorHAnsi" w:cstheme="minorHAnsi"/>
                <w:b w:val="0"/>
                <w:bCs w:val="0"/>
                <w:color w:val="000000"/>
                <w:kern w:val="2"/>
              </w:rPr>
              <w:t>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w:t>
            </w:r>
            <w:r>
              <w:rPr>
                <w:rFonts w:asciiTheme="minorHAnsi" w:eastAsia="Batang" w:hAnsiTheme="minorHAnsi" w:cstheme="minorHAnsi"/>
                <w:bCs/>
                <w:color w:val="000000"/>
                <w:kern w:val="2"/>
              </w:rPr>
              <w:t xml:space="preserve">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Observation 2. For PDSCH with 120kHz SCS, increasing the density of PTRS to (K=0.5, L=1) does no</w:t>
            </w:r>
            <w:r>
              <w:rPr>
                <w:rFonts w:asciiTheme="minorHAnsi" w:hAnsiTheme="minorHAnsi" w:cstheme="minorHAnsi"/>
                <w:bCs/>
                <w:iCs/>
              </w:rPr>
              <w:t xml:space="preserve">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Proposal 1. For PDSCH with 120kH</w:t>
            </w:r>
            <w:r>
              <w:rPr>
                <w:rFonts w:asciiTheme="minorHAnsi" w:hAnsiTheme="minorHAnsi" w:cstheme="minorHAnsi"/>
                <w:bCs/>
                <w:iCs/>
              </w:rPr>
              <w:t xml:space="preserve">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Proposal 2. For PDSCH with 480kHz/960kHz SCS</w:t>
            </w:r>
            <w:r>
              <w:rPr>
                <w:rFonts w:asciiTheme="minorHAnsi" w:hAnsiTheme="minorHAnsi" w:cstheme="minorHAnsi"/>
                <w:bCs/>
                <w:iCs/>
              </w:rPr>
              <w:t xml:space="preserve">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w:t>
            </w:r>
            <w:r>
              <w:rPr>
                <w:rFonts w:asciiTheme="minorHAnsi" w:hAnsiTheme="minorHAnsi" w:cstheme="minorHAnsi"/>
                <w:bCs/>
                <w:iCs/>
              </w:rPr>
              <w:t xml:space="preserve">lthough the gain is more notable for the smaller SCS. For each SCS with 16QAM, the PTRS density (Ng = 16, Ns = 4, L = 1) has only comparable performance with legacy density (Ng = 8, Ns = 4, L = 1). For QPSK, it is possible that the legacy density provides </w:t>
            </w:r>
            <w:r>
              <w:rPr>
                <w:rFonts w:asciiTheme="minorHAnsi" w:hAnsiTheme="minorHAnsi" w:cstheme="minorHAnsi"/>
                <w:bCs/>
                <w:iCs/>
              </w:rPr>
              <w:t>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w:t>
            </w:r>
            <w:r>
              <w:rPr>
                <w:rFonts w:asciiTheme="minorHAnsi" w:hAnsiTheme="minorHAnsi" w:cstheme="minorHAnsi"/>
                <w:bCs/>
                <w:iCs/>
              </w:rPr>
              <w:t xml:space="preserve">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w:t>
            </w:r>
            <w:r>
              <w:rPr>
                <w:rStyle w:val="normaltextrun"/>
                <w:rFonts w:asciiTheme="minorHAnsi" w:hAnsiTheme="minorHAnsi" w:cstheme="minorHAnsi"/>
                <w:color w:val="000000" w:themeColor="text1"/>
              </w:rPr>
              <w:t>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Observation 7. Using small PRB allocations with high MCSs is a </w:t>
            </w:r>
            <w:r>
              <w:rPr>
                <w:rStyle w:val="normaltextrun"/>
                <w:rFonts w:asciiTheme="minorHAnsi" w:hAnsiTheme="minorHAnsi" w:cstheme="minorHAnsi"/>
                <w:color w:val="000000" w:themeColor="text1"/>
              </w:rPr>
              <w:t>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w:t>
            </w:r>
            <w:r>
              <w:rPr>
                <w:rFonts w:asciiTheme="minorHAnsi" w:hAnsiTheme="minorHAnsi" w:cstheme="minorHAnsi"/>
                <w:iCs/>
              </w:rPr>
              <w:t xml:space="preserve">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Consider in</w:t>
            </w:r>
            <w:r>
              <w:rPr>
                <w:rFonts w:asciiTheme="minorHAnsi" w:hAnsiTheme="minorHAnsi" w:cstheme="minorHAnsi"/>
                <w:iCs/>
              </w:rPr>
              <w:t xml:space="preserve">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If 48 PTRS REs are being considered enough for maximum PTRS overhead, consider supporting the new PTRS con</w:t>
            </w:r>
            <w:r>
              <w:rPr>
                <w:rFonts w:asciiTheme="minorHAnsi" w:hAnsiTheme="minorHAnsi" w:cstheme="minorHAnsi"/>
                <w:iCs/>
              </w:rPr>
              <w:t xml:space="preserve">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Observation 2: The block PTRS pattern with ZP tones and the legacy pattern outperfor</w:t>
            </w:r>
            <w:r>
              <w:rPr>
                <w:rFonts w:asciiTheme="minorHAnsi" w:hAnsiTheme="minorHAnsi" w:cstheme="minorHAnsi"/>
                <w:bCs/>
                <w:lang w:val="en-GB"/>
              </w:rPr>
              <w:t xml:space="preserve">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Observation 3: With 7 clusters each with 9 tones, 8 ZP PTRS tones and a single NZP tone in the centre, the two algorithms with the clustered pattern have almost the same performance, and they slightly outperfo</w:t>
            </w:r>
            <w:r>
              <w:rPr>
                <w:rFonts w:asciiTheme="minorHAnsi" w:hAnsiTheme="minorHAnsi" w:cstheme="minorHAnsi"/>
                <w:bCs/>
                <w:lang w:val="en-GB"/>
              </w:rPr>
              <w:t xml:space="preserve">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w:t>
            </w:r>
            <w:r>
              <w:rPr>
                <w:rFonts w:asciiTheme="minorHAnsi" w:hAnsiTheme="minorHAnsi" w:cstheme="minorHAnsi"/>
                <w:bCs/>
              </w:rPr>
              <w:t xml:space="preserve">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Observation 6: For small RB allocation, e.g., 16 or 8 RBs, sending the PTRS over every RB, i.e., K=1, enhances the performance as it helps in having more accurate ICI filter calculations or CPE estima</w:t>
            </w:r>
            <w:r>
              <w:rPr>
                <w:rFonts w:asciiTheme="minorHAnsi" w:hAnsiTheme="minorHAnsi" w:cstheme="minorHAnsi"/>
                <w:bCs/>
                <w:lang w:val="en-GB"/>
              </w:rPr>
              <w:t xml:space="preserve">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w:t>
            </w:r>
            <w:r>
              <w:rPr>
                <w:rFonts w:asciiTheme="minorHAnsi" w:hAnsiTheme="minorHAnsi" w:cstheme="minorHAnsi"/>
                <w:bCs/>
                <w:lang w:val="en-GB"/>
              </w:rPr>
              <w:t>,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w:t>
            </w:r>
            <w:r>
              <w:rPr>
                <w:rFonts w:asciiTheme="minorHAnsi" w:hAnsiTheme="minorHAnsi" w:cstheme="minorHAnsi"/>
                <w:bCs/>
                <w:lang w:val="en-GB"/>
              </w:rPr>
              <w:t>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Proposal 1: For SCS 120kHz, the complexity of phase noise ICI compensation and its effects on the UE processing timeline need to be con</w:t>
            </w:r>
            <w:r>
              <w:rPr>
                <w:rFonts w:asciiTheme="minorHAnsi" w:hAnsiTheme="minorHAnsi" w:cstheme="minorHAnsi"/>
                <w:bCs/>
                <w:lang w:val="en-GB"/>
              </w:rPr>
              <w:t xml:space="preserve">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w:t>
            </w:r>
            <w:r>
              <w:rPr>
                <w:rFonts w:asciiTheme="minorHAnsi" w:hAnsiTheme="minorHAnsi" w:cstheme="minorHAnsi"/>
                <w:b w:val="0"/>
              </w:rPr>
              <w:t>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r>
              <w:rPr>
                <w:rFonts w:asciiTheme="minorHAnsi" w:eastAsia="Batang" w:hAnsiTheme="minorHAnsi" w:cstheme="minorHAnsi"/>
                <w:lang w:eastAsia="ko-KR"/>
              </w:rPr>
              <w:t xml:space="preserve">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#17: Do not </w:t>
            </w:r>
            <w:r>
              <w:rPr>
                <w:rFonts w:asciiTheme="minorHAnsi" w:eastAsia="Batang" w:hAnsiTheme="minorHAnsi" w:cstheme="minorHAnsi"/>
                <w:lang w:eastAsia="ko-KR"/>
              </w:rPr>
              <w:t>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w:t>
            </w:r>
            <w:r>
              <w:rPr>
                <w:rFonts w:asciiTheme="minorHAnsi" w:eastAsia="Batang" w:hAnsiTheme="minorHAnsi" w:cstheme="minorHAnsi"/>
                <w:lang w:eastAsia="ko-KR"/>
              </w:rPr>
              <w:t xml:space="preserve">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w:t>
            </w:r>
            <w:r>
              <w:rPr>
                <w:rFonts w:asciiTheme="minorHAnsi" w:hAnsiTheme="minorHAnsi" w:cstheme="minorHAnsi"/>
                <w:lang w:val="en-GB" w:eastAsia="zh-CN"/>
              </w:rPr>
              <w:t>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 xml:space="preserve">De-ICI filtering performance can be improved by using CP-based linear phase ramp </w:t>
            </w:r>
            <w:r>
              <w:rPr>
                <w:rFonts w:asciiTheme="minorHAnsi" w:hAnsiTheme="minorHAnsi" w:cstheme="minorHAnsi"/>
                <w:bCs/>
                <w:iCs/>
                <w:lang w:val="en-GB" w:eastAsia="zh-CN"/>
              </w:rPr>
              <w:t>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w:t>
            </w:r>
            <w:r>
              <w:rPr>
                <w:rFonts w:asciiTheme="minorHAnsi" w:hAnsiTheme="minorHAnsi" w:cstheme="minorHAnsi"/>
                <w:bCs/>
                <w:iCs/>
                <w:lang w:val="en-GB" w:eastAsia="zh-CN"/>
              </w:rPr>
              <w:t>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w:t>
            </w:r>
            <w:r>
              <w:rPr>
                <w:rFonts w:asciiTheme="minorHAnsi" w:hAnsiTheme="minorHAnsi" w:cstheme="minorHAnsi"/>
                <w:bCs/>
                <w:iCs/>
                <w:lang w:val="en-GB"/>
              </w:rPr>
              <w: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w:t>
            </w:r>
            <w:r>
              <w:rPr>
                <w:rFonts w:asciiTheme="minorHAnsi" w:hAnsiTheme="minorHAnsi" w:cstheme="minorHAnsi"/>
                <w:bCs/>
                <w:iCs/>
                <w:lang w:val="en-GB"/>
              </w:rPr>
              <w:t xml:space="preserve">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 xml:space="preserve">MCSs up to MCS26 for CP-OFDM can be supported with rank 2 and SCS960kHz using the </w:t>
            </w:r>
            <w:r>
              <w:rPr>
                <w:rFonts w:asciiTheme="minorHAnsi" w:hAnsiTheme="minorHAnsi" w:cstheme="minorHAnsi"/>
                <w:bCs/>
                <w:iCs/>
                <w:lang w:val="en-GB"/>
              </w:rPr>
              <w:t>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w:t>
            </w:r>
            <w:r>
              <w:rPr>
                <w:rFonts w:asciiTheme="minorHAnsi" w:hAnsiTheme="minorHAnsi" w:cstheme="minorHAnsi"/>
                <w:bCs/>
                <w:iCs/>
                <w:lang w:val="en-GB"/>
              </w:rPr>
              <w:t xml:space="preserv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w:t>
            </w:r>
            <w:r>
              <w:rPr>
                <w:rFonts w:asciiTheme="minorHAnsi" w:hAnsiTheme="minorHAnsi" w:cstheme="minorHAnsi"/>
                <w:bCs/>
                <w:iCs/>
                <w:lang w:val="en-GB"/>
              </w:rPr>
              <w:t>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w:t>
            </w:r>
            <w:r>
              <w:rPr>
                <w:rFonts w:asciiTheme="minorHAnsi" w:hAnsiTheme="minorHAnsi" w:cstheme="minorHAnsi"/>
              </w:rPr>
              <w:t>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w:t>
            </w:r>
            <w:r>
              <w:rPr>
                <w:rFonts w:asciiTheme="minorHAnsi" w:hAnsiTheme="minorHAnsi" w:cstheme="minorHAnsi"/>
                <w:iCs/>
              </w:rPr>
              <w:t xml:space="preserve">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 xml:space="preserve">At least existing PTRS design for CP-OFDM is supported for NR </w:t>
      </w:r>
      <w:r>
        <w:rPr>
          <w:rFonts w:ascii="Times New Roman" w:hAnsi="Times New Roman"/>
          <w:sz w:val="20"/>
          <w:szCs w:val="20"/>
        </w:rPr>
        <w:t>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 xml:space="preserve">PTRS density/pattern (e.g. </w:t>
      </w:r>
      <w:r>
        <w:rPr>
          <w:rFonts w:ascii="Times New Roman" w:hAnsi="Times New Roman"/>
          <w:szCs w:val="20"/>
        </w:rPr>
        <w:t>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w:t>
      </w:r>
      <w:r>
        <w:rPr>
          <w:rFonts w:ascii="Times New Roman" w:hAnsi="Times New Roman"/>
          <w:szCs w:val="20"/>
        </w:rPr>
        <w: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e.g. by showing spectral efficiency results and/or reporting </w:t>
      </w:r>
      <w:r>
        <w:rPr>
          <w:rFonts w:ascii="Times New Roman" w:hAnsi="Times New Roman"/>
          <w:szCs w:val="20"/>
        </w:rPr>
        <w:t>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 Huawei] compare</w:t>
      </w:r>
      <w:r>
        <w:rPr>
          <w:rFonts w:ascii="Times New Roman" w:hAnsi="Times New Roman"/>
          <w:szCs w:val="20"/>
          <w:lang w:eastAsia="zh-CN"/>
        </w:rPr>
        <w:t>d BLER performance of Rel-15 PTRS with K=4 and a block PTRS with cyclic sequence when ICI PN compensation is used. When a 3dB power boosting was applied in the simulation for both PTRS patterns, it observed a performance gain for block PTRS with cyclic seq</w:t>
      </w:r>
      <w:r>
        <w:rPr>
          <w:rFonts w:ascii="Times New Roman" w:hAnsi="Times New Roman"/>
          <w:szCs w:val="20"/>
          <w:lang w:eastAsia="zh-CN"/>
        </w:rPr>
        <w:t xml:space="preserve">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the performance gain (for 10% BLER target) is shown to be 0.2~0.4 dB for large RB allocation (256 RB for 120 and 480, 160 RB for 960 kHz) with MCS 22. Th</w:t>
      </w:r>
      <w:r>
        <w:rPr>
          <w:rFonts w:ascii="Times New Roman" w:hAnsi="Times New Roman"/>
          <w:szCs w:val="20"/>
          <w:lang w:eastAsia="zh-CN"/>
        </w:rPr>
        <w:t xml:space="preserve">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w:t>
      </w:r>
      <w:r>
        <w:rPr>
          <w:color w:val="000000" w:themeColor="text1"/>
          <w:lang w:eastAsia="zh-CN"/>
        </w:rPr>
        <w:t>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w:t>
      </w:r>
      <w:r>
        <w:rPr>
          <w:rFonts w:ascii="Times New Roman" w:hAnsi="Times New Roman"/>
          <w:szCs w:val="20"/>
          <w:lang w:eastAsia="zh-CN"/>
        </w:rPr>
        <w:t>ering for block PTRS with cyclic sequence. It is observed that for a similar overhead, block PTRS (with any ordinary non-cyclic sequence) is outperformed by distributed Rel-15 PTRS pattern when a same de-ICI filter is used at the receiver side</w:t>
      </w:r>
      <w:r>
        <w:t>. It also obs</w:t>
      </w:r>
      <w:r>
        <w:t>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stated in [2, </w:t>
      </w:r>
      <w:r>
        <w:rPr>
          <w:rFonts w:ascii="Times New Roman" w:hAnsi="Times New Roman"/>
          <w:szCs w:val="20"/>
          <w:lang w:eastAsia="zh-CN"/>
        </w:rPr>
        <w:t>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[3, vivo] compared CP-OFDM performance for CPE with Rel-15 PTR</w:t>
      </w:r>
      <w:r>
        <w:rPr>
          <w:rFonts w:ascii="Times New Roman" w:hAnsi="Times New Roman"/>
          <w:szCs w:val="20"/>
          <w:lang w:eastAsia="zh-CN"/>
        </w:rPr>
        <w:t xml:space="preserve">S, de-ICI (5-tap) filter with Rel-15 PTRS, de-ICI (5-tap) with a block PTRS with cyclic ZC sequence for 120 kHz SCS. When 3 dB power boosting is applied to PTRS for all three schemes, it observed that </w:t>
      </w:r>
      <w:r>
        <w:t>the performance of de-ICI with Rel-15 PTRS pattern outp</w:t>
      </w:r>
      <w:r>
        <w:t>erforms (~1 dB at 10% BLER target for different DS observed based on the reported results in table 6 in [3]) the performance of block-based PTRS pattern with cyclic ZC sequence</w:t>
      </w:r>
      <w:r>
        <w:rPr>
          <w:rFonts w:ascii="Times New Roman" w:hAnsi="Times New Roman"/>
          <w:szCs w:val="20"/>
          <w:lang w:eastAsia="zh-CN"/>
        </w:rPr>
        <w:t>. [3, vivo] also evaluated performance for a block PTRS with ZP. It observed tha</w:t>
      </w:r>
      <w:r>
        <w:rPr>
          <w:rFonts w:ascii="Times New Roman" w:hAnsi="Times New Roman"/>
          <w:szCs w:val="20"/>
          <w:lang w:eastAsia="zh-CN"/>
        </w:rPr>
        <w:t xml:space="preserve">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compared the performance of three schemes: Rel-15 PTRS pattern with K=</w:t>
      </w:r>
      <w:r>
        <w:t xml:space="preserve">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w:t>
      </w:r>
      <w:r>
        <w:t>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w:t>
      </w:r>
      <w:r>
        <w:rPr>
          <w:lang w:eastAsia="zh-CN"/>
        </w:rPr>
        <w:t>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t>
      </w:r>
      <w:r>
        <w:rPr>
          <w:lang w:eastAsia="zh-CN"/>
        </w:rPr>
        <w:t>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w:t>
      </w:r>
      <w:r>
        <w:rPr>
          <w:lang w:eastAsia="zh-CN"/>
        </w:rPr>
        <w:t xml:space="preserve">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[13, Ericsson] provided evaluation results on clustered-PTRS with cyclic sequence and investigated power boosting aspects for 120 KHz SCS with MCS 22. Comparing the performance of Rel-15 PTRS and a block-PTRS with cyclic sequence, it is obse</w:t>
      </w:r>
      <w:r>
        <w:t xml:space="preserv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s</w:t>
      </w:r>
      <w:r>
        <w:rPr>
          <w:rFonts w:eastAsiaTheme="minorEastAsia"/>
        </w:rPr>
        <w:t xml:space="preserve">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w:t>
      </w:r>
      <w:r>
        <w:t>that for every tested scenario, best setting for orthogonal circulant PTRS with 3 dB power boosting does not provide additional gain over the best setting for existing Rel-15 PTRS structure + direct de-ICI receiver. Finally, with respect to block PTRS with</w:t>
      </w:r>
      <w:r>
        <w:t xml:space="preserve">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[13, Ericsson] observed th</w:t>
      </w:r>
      <w:r>
        <w:rPr>
          <w:lang w:eastAsia="zh-CN"/>
        </w:rPr>
        <w:t xml:space="preserve">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w:t>
      </w:r>
      <w:r>
        <w:t>f square and orthogonal ICI filter approximation is worse than Rel-15 PTRS structure with direct de-ICI filtering due to various identified issues: ICI filter approximation with block PTRS does not fully utilize all received PTRS symbols; phase noise compe</w:t>
      </w:r>
      <w:r>
        <w:t xml:space="preserve">nsation with ICI filter approximation approach relies on an auto-deconvolution assumption that is not valid in practice; the construction of a circulant matrix with cyclic block PTRS sequence relies on an assumption that is invalid for frequency selective </w:t>
      </w:r>
      <w:r>
        <w:t>channels; ICI filter approximation with circulant PTRS matrix involves anti-match-filter combining, which amplifies noise from clusters and subcarriers with weak received SNR. On the issues identified above, [2, Mitsubishi] provided counter arguments to is</w:t>
      </w:r>
      <w:r>
        <w:t>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22/24/26 with multiple PTRS patterns: clustered PTRS with different numbe</w:t>
      </w:r>
      <w:r>
        <w:rPr>
          <w:rFonts w:ascii="Times New Roman" w:hAnsi="Times New Roman"/>
          <w:szCs w:val="20"/>
          <w:lang w:eastAsia="zh-CN"/>
        </w:rPr>
        <w:t xml:space="preserve">r of ZP tones, block PTRS with cyclic sequence and Rel-15 PTRS with K=4. It observed that the best performance is obtained with block PTRS pattern with zero-power tones and the legacy pattern performance is very close to block PTRS pattern with zero-power </w:t>
      </w:r>
      <w:r>
        <w:rPr>
          <w:rFonts w:ascii="Times New Roman" w:hAnsi="Times New Roman"/>
          <w:szCs w:val="20"/>
          <w:lang w:eastAsia="zh-CN"/>
        </w:rPr>
        <w:t>tones (about 0~0.3 dB gap for 10% BLER target observed based on the reported results in table 2 and 3 in [18]). It also observed that block PTRS pattern with zero-power tones and the legacy pattern outperforms (about 0.1 ~ 0.2 dB for 10% BLER target with M</w:t>
      </w:r>
      <w:r>
        <w:rPr>
          <w:rFonts w:ascii="Times New Roman" w:hAnsi="Times New Roman"/>
          <w:szCs w:val="20"/>
          <w:lang w:eastAsia="zh-CN"/>
        </w:rPr>
        <w:t xml:space="preserve">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w:t>
      </w:r>
      <w:r>
        <w:rPr>
          <w:rFonts w:ascii="Times New Roman" w:hAnsi="Times New Roman"/>
          <w:szCs w:val="20"/>
          <w:lang w:eastAsia="zh-CN"/>
        </w:rPr>
        <w:t xml:space="preserve">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w:t>
      </w:r>
      <w:r>
        <w:rPr>
          <w:rFonts w:ascii="Times New Roman" w:hAnsi="Times New Roman"/>
          <w:szCs w:val="20"/>
          <w:lang w:eastAsia="zh-CN"/>
        </w:rPr>
        <w:t>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w:t>
      </w:r>
      <w:r>
        <w:rPr>
          <w:rFonts w:ascii="Times New Roman" w:hAnsi="Times New Roman"/>
          <w:szCs w:val="20"/>
          <w:lang w:eastAsia="zh-CN"/>
        </w:rPr>
        <w:t>Ss with MCS 22 and showed that the potential performance gain by advanced estimation algorithms or by new PT-RS pattern is well bounded (&lt; 1 dB). [19, LG] also looked at the computational complexity aspect and observed that for de-ICI filtering approaches,</w:t>
      </w:r>
      <w:r>
        <w:rPr>
          <w:rFonts w:ascii="Times New Roman" w:hAnsi="Times New Roman"/>
          <w:szCs w:val="20"/>
          <w:lang w:eastAsia="zh-CN"/>
        </w:rPr>
        <w:t xml:space="preserve"> the main contribution to the overall number of operations comes from the application of the filter and not from the taps estimation procedure. Thus, for the advanced Nulling (or zero-padded) PTRSs scheme, the computation gain with respect to the baseline </w:t>
      </w:r>
      <w:r>
        <w:rPr>
          <w:rFonts w:ascii="Times New Roman" w:hAnsi="Times New Roman"/>
          <w:szCs w:val="20"/>
          <w:lang w:eastAsia="zh-CN"/>
        </w:rPr>
        <w:t>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PN-s</w:t>
      </w:r>
      <w:r>
        <w:rPr>
          <w:lang w:val="en-GB" w:eastAsia="zh-CN"/>
        </w:rPr>
        <w:t xml:space="preserve">pectrum based estimation </w:t>
      </w:r>
      <w:bookmarkEnd w:id="59"/>
      <w:r>
        <w:rPr>
          <w:lang w:val="en-GB" w:eastAsia="zh-CN"/>
        </w:rPr>
        <w:t>algorithm drastically varies among the PTRS block sizes. It showed that PN-spectrum based approach is inferior to the direct one at the small PT-RS block sizes, while it outperforms the competing algorithm at large PTRS blocks. How</w:t>
      </w:r>
      <w:r>
        <w:rPr>
          <w:lang w:val="en-GB" w:eastAsia="zh-CN"/>
        </w:rPr>
        <w:t xml:space="preserve">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It also observed that in almost flat LoS channel (TDL-E, optional channel for evaluation), the PN-spectrum based algorit</w:t>
      </w:r>
      <w:r>
        <w:rPr>
          <w:lang w:eastAsia="zh-CN"/>
        </w:rPr>
        <w:t xml:space="preserve">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 xml:space="preserve">LoS condition is common in mmWave </w:t>
      </w:r>
      <w:r>
        <w:rPr>
          <w:bCs/>
          <w:lang w:val="en-GB" w:eastAsia="zh-CN"/>
        </w:rPr>
        <w:t>communication, block PTRS should be supported in FR2-2. Note in their evaluation, the original Rel-15 PTRS Gold sequence was used. It also observed that 6 dB PTRS power boosting improves the MCS22 PN compensation performance from 0 to 0.7 dB depending on P</w:t>
      </w:r>
      <w:r>
        <w:rPr>
          <w:bCs/>
          <w:lang w:val="en-GB" w:eastAsia="zh-CN"/>
        </w:rPr>
        <w:t>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w:t>
      </w:r>
      <w:r>
        <w:rPr>
          <w:rFonts w:ascii="Times New Roman" w:hAnsi="Times New Roman"/>
          <w:szCs w:val="20"/>
          <w:lang w:eastAsia="zh-CN"/>
        </w:rPr>
        <w:t xml:space="preserve">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 xml:space="preserve">When 3 dB power boosting is applied to block PTRS with cyclic sequence but not to Rel-15 </w:t>
      </w:r>
      <w:r>
        <w:rPr>
          <w:rFonts w:ascii="Times New Roman" w:hAnsi="Times New Roman"/>
          <w:szCs w:val="20"/>
          <w:lang w:eastAsia="zh-CN"/>
        </w:rPr>
        <w:t>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([10, ZTE], [13, Ericsson]) showed performance loss for block PTRS with cyclic sequence against Rel-15 PTRS. The performance gap is about 0.</w:t>
      </w:r>
      <w:r>
        <w:rPr>
          <w:rFonts w:ascii="Times New Roman" w:hAnsi="Times New Roman"/>
          <w:szCs w:val="20"/>
          <w:lang w:eastAsia="zh-CN"/>
        </w:rPr>
        <w:t xml:space="preserve">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w:t>
      </w:r>
      <w:r>
        <w:rPr>
          <w:rFonts w:ascii="Times New Roman" w:eastAsia="SimSun" w:hAnsi="Times New Roman"/>
          <w:sz w:val="20"/>
          <w:szCs w:val="20"/>
          <w:lang w:eastAsia="zh-CN"/>
        </w:rPr>
        <w:t>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w:t>
      </w:r>
      <w:r>
        <w:rPr>
          <w:rFonts w:ascii="Times New Roman" w:eastAsia="SimSun" w:hAnsi="Times New Roman"/>
          <w:sz w:val="20"/>
          <w:szCs w:val="20"/>
          <w:lang w:eastAsia="zh-CN"/>
        </w:rPr>
        <w:t xml:space="preserve">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w:t>
      </w:r>
      <w:r>
        <w:rPr>
          <w:rFonts w:ascii="Times New Roman" w:eastAsia="SimSun" w:hAnsi="Times New Roman"/>
          <w:sz w:val="20"/>
          <w:szCs w:val="20"/>
          <w:lang w:eastAsia="zh-CN"/>
        </w:rPr>
        <w:t>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 xml:space="preserve">1 source ([3, vivo]) showed notable (&gt; 0.5 dB for 10% BLER </w:t>
      </w:r>
      <w:r>
        <w:rPr>
          <w:rFonts w:ascii="Times New Roman" w:eastAsia="SimSun" w:hAnsi="Times New Roman"/>
          <w:sz w:val="20"/>
          <w:szCs w:val="20"/>
          <w:lang w:eastAsia="zh-CN"/>
        </w:rPr>
        <w:t>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w:t>
      </w:r>
      <w:r>
        <w:rPr>
          <w:rFonts w:ascii="Times New Roman" w:eastAsia="SimSun" w:hAnsi="Times New Roman"/>
          <w:sz w:val="20"/>
          <w:szCs w:val="20"/>
          <w:lang w:eastAsia="zh-CN"/>
        </w:rPr>
        <w:t>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w:t>
      </w:r>
      <w:r>
        <w:rPr>
          <w:rFonts w:ascii="Times New Roman" w:eastAsia="SimSun" w:hAnsi="Times New Roman"/>
          <w:sz w:val="20"/>
          <w:szCs w:val="20"/>
          <w:lang w:eastAsia="zh-CN"/>
        </w:rPr>
        <w:t>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(ZC sequence and circular part based on ZC sequence), [2, Mitsubishi] (</w:t>
      </w:r>
      <w:r>
        <w:rPr>
          <w:rFonts w:ascii="Times New Roman" w:hAnsi="Times New Roman"/>
          <w:szCs w:val="20"/>
          <w:lang w:eastAsia="zh-CN"/>
        </w:rPr>
        <w:t xml:space="preserve">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w:t>
      </w:r>
      <w:r>
        <w:rPr>
          <w:rFonts w:ascii="Times New Roman" w:hAnsi="Times New Roman"/>
          <w:szCs w:val="20"/>
          <w:lang w:eastAsia="zh-CN"/>
        </w:rPr>
        <w:t>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Pr>
          <w:rFonts w:ascii="Times New Roman" w:hAnsi="Times New Roman"/>
          <w:szCs w:val="20"/>
          <w:lang w:eastAsia="zh-CN"/>
        </w:rPr>
        <w:t>[21,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w:t>
      </w:r>
      <w:r>
        <w:rPr>
          <w:rFonts w:ascii="Times New Roman" w:hAnsi="Times New Roman"/>
          <w:szCs w:val="20"/>
          <w:lang w:eastAsia="zh-CN"/>
        </w:rPr>
        <w:t xml:space="preserve">for CP-OFDM. </w:t>
      </w:r>
    </w:p>
    <w:p w14:paraId="23406C36" w14:textId="77777777" w:rsidR="005F79E1" w:rsidRDefault="00E819E7">
      <w:pPr>
        <w:pStyle w:val="BodyText"/>
        <w:spacing w:after="0"/>
      </w:pPr>
      <w:r>
        <w:t>Given that companies have had at least two meetings to consider, evaluate and debate the proposed PTRS enhancement, and that there has not been a shift in company positions to form a clear majority for any of the proposed schemes, moderator d</w:t>
      </w:r>
      <w:r>
        <w:t>on’t see a chance for an agreement on any of the schemes yet. With that, moderator suggest companies continue discussion to see if any new aspects/arguments can be identified in this meeting. Otherwise, it’d be better to conclude and close the discussion p</w:t>
      </w:r>
      <w:r>
        <w:t xml:space="preserve">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r>
              <w:rPr>
                <w:rFonts w:ascii="Times New Roman" w:hAnsi="Times New Roman"/>
                <w:szCs w:val="20"/>
                <w:lang w:eastAsia="zh-CN"/>
              </w:rPr>
              <w:t>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ICI compensations </w:t>
            </w:r>
            <w:r>
              <w:rPr>
                <w:rFonts w:ascii="Times New Roman" w:hAnsi="Times New Roman"/>
                <w:szCs w:val="20"/>
                <w:lang w:eastAsia="zh-CN"/>
              </w:rPr>
              <w:t>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compl</w:t>
            </w:r>
            <w:r>
              <w:rPr>
                <w:rFonts w:ascii="Times New Roman" w:hAnsi="Times New Roman"/>
                <w:szCs w:val="20"/>
                <w:lang w:eastAsia="zh-CN"/>
              </w:rPr>
              <w:t xml:space="preserve">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w:t>
            </w:r>
            <w:r>
              <w:rPr>
                <w:rFonts w:ascii="Times New Roman" w:hAnsi="Times New Roman"/>
                <w:szCs w:val="20"/>
                <w:lang w:eastAsia="zh-CN"/>
              </w:rPr>
              <w:t>valuation results provided by different companies. For example, we noticed that in Ericsson’s evaluations the performance of Rel-15 PTRS (red curves) is different in Figures 12 and 26, whereas the same evaluation assumptions are applied. In the same figure</w:t>
            </w:r>
            <w:r>
              <w:rPr>
                <w:rFonts w:ascii="Times New Roman" w:hAnsi="Times New Roman"/>
                <w:szCs w:val="20"/>
                <w:lang w:eastAsia="zh-CN"/>
              </w:rPr>
              <w:t>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that if no consensus can be reached by end of this meeting, then this </w:t>
            </w:r>
            <w:r>
              <w:rPr>
                <w:rFonts w:ascii="Times New Roman" w:hAnsi="Times New Roman"/>
                <w:szCs w:val="20"/>
                <w:lang w:eastAsia="zh-CN"/>
              </w:rPr>
              <w:t>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w:t>
            </w:r>
            <w:r>
              <w:rPr>
                <w:rFonts w:ascii="Times New Roman" w:hAnsi="Times New Roman"/>
                <w:szCs w:val="20"/>
                <w:lang w:eastAsia="zh-CN"/>
              </w:rPr>
              <w:t>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Since comb-PTRS does not guarantee to lead to the best performance in all cases, it is restrictive to disallow block-PTRS. There is possibility that there exists new sequences that work better with block-PTRS. Therefore, we would like</w:t>
            </w:r>
            <w:r>
              <w:rPr>
                <w:rFonts w:ascii="Times New Roman" w:hAnsi="Times New Roman"/>
                <w:szCs w:val="20"/>
                <w:lang w:eastAsia="zh-CN"/>
              </w:rPr>
              <w:t xml:space="preserv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source of discrepancy among the companies’ evaluation results and views is that many companie</w:t>
            </w:r>
            <w:r>
              <w:rPr>
                <w:rFonts w:ascii="Times New Roman" w:hAnsi="Times New Roman"/>
                <w:szCs w:val="20"/>
                <w:lang w:eastAsia="zh-CN"/>
              </w:rPr>
              <w:t>s evaluate block PT-RS with non-optimal block size and with non-optimal de-ICI filter estimation algorithm. The results in our Tdoc shows that the different choice of the combination of these two can lead to the opposite conclusions. Also, we found that bl</w:t>
            </w:r>
            <w:r>
              <w:rPr>
                <w:rFonts w:ascii="Times New Roman" w:hAnsi="Times New Roman"/>
                <w:szCs w:val="20"/>
                <w:lang w:eastAsia="zh-CN"/>
              </w:rPr>
              <w:t xml:space="preserve">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Compare Rel-15 PTRS with direct de-ICI filter estim</w:t>
            </w:r>
            <w:r>
              <w:rPr>
                <w:rFonts w:ascii="Times New Roman" w:hAnsi="Times New Roman"/>
                <w:szCs w:val="20"/>
                <w:lang w:eastAsia="zh-CN"/>
              </w:rPr>
              <w:t xml:space="preserve">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encourage companies to evaluate block PT-RS till the next meeting </w:t>
            </w:r>
            <w:r>
              <w:rPr>
                <w:rFonts w:ascii="Times New Roman" w:hAnsi="Times New Roman"/>
                <w:szCs w:val="20"/>
                <w:lang w:eastAsia="zh-CN"/>
              </w:rPr>
              <w:t>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w:t>
            </w:r>
            <w:r>
              <w:rPr>
                <w:rFonts w:ascii="Times New Roman" w:hAnsi="Times New Roman"/>
                <w:szCs w:val="20"/>
                <w:lang w:eastAsia="zh-CN"/>
              </w:rPr>
              <w:t>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agree with the moderator’s comment about closing the </w:t>
            </w:r>
            <w:r>
              <w:rPr>
                <w:rFonts w:ascii="Times New Roman" w:hAnsi="Times New Roman"/>
                <w:szCs w:val="20"/>
                <w:lang w:eastAsia="zh-CN"/>
              </w:rPr>
              <w:t>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w:t>
            </w:r>
            <w:r>
              <w:rPr>
                <w:rFonts w:ascii="Times New Roman" w:hAnsi="Times New Roman"/>
                <w:szCs w:val="20"/>
                <w:lang w:eastAsia="zh-CN"/>
              </w:rPr>
              <w:t>e evaluation settings (receiver, sequence optimization etc) that may explain a certain amount of misalignment. In Ericsson’s evaluations for example on the part on “square circulant” sequences, annex A.3 describes some averaging among equalized samples y l</w:t>
            </w:r>
            <w:r>
              <w:rPr>
                <w:rFonts w:ascii="Times New Roman" w:hAnsi="Times New Roman"/>
                <w:szCs w:val="20"/>
                <w:lang w:eastAsia="zh-CN"/>
              </w:rPr>
              <w:t>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w:t>
            </w:r>
            <w:r>
              <w:rPr>
                <w:rFonts w:ascii="Times New Roman" w:hAnsi="Times New Roman"/>
                <w:szCs w:val="20"/>
                <w:lang w:eastAsia="zh-CN"/>
              </w:rPr>
              <w:t>density of the Rel.15 pattern is not useful for large RB allocations, such a conclusion has not been drawn for all block sequences. There is no reason to force all the cyclic block pattern to an equivalent K=2 or 4 if other (for example higher) densities p</w:t>
            </w:r>
            <w:r>
              <w:rPr>
                <w:rFonts w:ascii="Times New Roman" w:hAnsi="Times New Roman"/>
                <w:szCs w:val="20"/>
                <w:lang w:eastAsia="zh-CN"/>
              </w:rPr>
              <w:t xml:space="preserve">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w:t>
            </w:r>
            <w:r>
              <w:rPr>
                <w:rFonts w:ascii="Times New Roman" w:hAnsi="Times New Roman"/>
                <w:szCs w:val="20"/>
                <w:lang w:eastAsia="zh-CN"/>
              </w:rPr>
              <w:t>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w:t>
            </w:r>
            <w:r>
              <w:rPr>
                <w:rFonts w:ascii="Times New Roman" w:hAnsi="Times New Roman"/>
                <w:szCs w:val="20"/>
                <w:lang w:eastAsia="zh-CN"/>
              </w:rPr>
              <w:t>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Moderator that the discussion should be closed if no consensus is achieved by the end of this meeting. At this stage, we should concentrate on comparing evaluation results </w:t>
            </w:r>
            <w:r>
              <w:rPr>
                <w:rFonts w:ascii="Times New Roman" w:hAnsi="Times New Roman" w:hint="eastAsia"/>
                <w:szCs w:val="20"/>
                <w:lang w:eastAsia="zh-CN"/>
              </w:rPr>
              <w:t xml:space="preserve">based on mandatory parameters in agreed evaluation assumption rather than propose some new evaluation parameters. As for the PTRS density of block PTRS and legacy PTRS, K=2 will result in a PTRS sequence of total length 128, which will be enough to derive </w:t>
            </w:r>
            <w:r>
              <w:rPr>
                <w:rFonts w:ascii="Times New Roman" w:hAnsi="Times New Roman" w:hint="eastAsia"/>
                <w:szCs w:val="20"/>
                <w:lang w:eastAsia="zh-CN"/>
              </w:rPr>
              <w:t>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hint="eastAsia"/>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hint="eastAsia"/>
                <w:szCs w:val="20"/>
                <w:lang w:eastAsia="zh-CN"/>
              </w:rPr>
            </w:pPr>
          </w:p>
        </w:tc>
      </w:tr>
    </w:tbl>
    <w:p w14:paraId="27335796" w14:textId="77777777" w:rsidR="005F79E1"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w:t>
      </w:r>
      <w:r>
        <w:rPr>
          <w:rFonts w:ascii="Times New Roman" w:hAnsi="Times New Roman"/>
          <w:szCs w:val="20"/>
          <w:lang w:eastAsia="zh-CN"/>
        </w:rPr>
        <w:t xml:space="preserve">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lastRenderedPageBreak/>
        <w:t>All the MCSs can be supported with rank 1 without any en</w:t>
      </w:r>
      <w:r>
        <w:rPr>
          <w:bCs/>
          <w:iCs/>
          <w:lang w:val="en-GB" w:eastAsia="zh-CN"/>
        </w:rPr>
        <w:t>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w:t>
      </w:r>
      <w:r>
        <w:rPr>
          <w:rFonts w:ascii="Times New Roman" w:hAnsi="Times New Roman"/>
          <w:szCs w:val="20"/>
          <w:lang w:val="en-GB" w:eastAsia="zh-CN"/>
        </w:rPr>
        <w:t>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w:t>
      </w:r>
      <w:r>
        <w:rPr>
          <w:rFonts w:ascii="Times New Roman" w:hAnsi="Times New Roman"/>
          <w:szCs w:val="20"/>
          <w:lang w:val="en-GB" w:eastAsia="zh-CN"/>
        </w:rPr>
        <w:t>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 xml:space="preserve">MCSs up to MCS26 for CP-OFDM can be supported with rank 2 and SCS960kHz using the combination of CP-based </w:t>
      </w:r>
      <w:r>
        <w:rPr>
          <w:rFonts w:ascii="Times New Roman" w:hAnsi="Times New Roman"/>
          <w:szCs w:val="20"/>
          <w:lang w:val="en-GB" w:eastAsia="zh-CN"/>
        </w:rPr>
        <w:t>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w:t>
      </w:r>
      <w:r>
        <w:rPr>
          <w:rFonts w:ascii="Times New Roman" w:hAnsi="Times New Roman"/>
          <w:szCs w:val="20"/>
          <w:lang w:eastAsia="zh-CN"/>
        </w:rPr>
        <w:t xml:space="preserve"> [21, Intel] observed that high MCSs may require a combination of several receiver implementation techniques to be supported with rank 2 Tx and some MCSs may not be supported in a practical implementation at all. Therefore, it proposed to introduce UE capa</w:t>
      </w:r>
      <w:r>
        <w:rPr>
          <w:rFonts w:ascii="Times New Roman" w:hAnsi="Times New Roman"/>
          <w:szCs w:val="20"/>
          <w:lang w:eastAsia="zh-CN"/>
        </w:rPr>
        <w:t>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 xml:space="preserve">define a UE capability to support the high MCS that requires ICI compensation” as phase noise ICI compensation has some </w:t>
      </w:r>
      <w:r>
        <w:rPr>
          <w:lang w:val="en-GB"/>
        </w:rPr>
        <w:t>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briefly touched upon during previous discussion in RAN1#104b-e, this issue has not been extensively discussed. Suggest other companies to provide input for dis</w:t>
      </w:r>
      <w:r>
        <w:rPr>
          <w:rFonts w:ascii="Times New Roman" w:hAnsi="Times New Roman"/>
          <w:szCs w:val="20"/>
          <w:lang w:eastAsia="zh-CN"/>
        </w:rPr>
        <w:t xml:space="preserve">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w:t>
            </w:r>
            <w:r>
              <w:rPr>
                <w:rFonts w:ascii="Times New Roman" w:hAnsi="Times New Roman"/>
                <w:szCs w:val="20"/>
                <w:lang w:eastAsia="zh-CN"/>
              </w:rPr>
              <w:t>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Figure 4.1-4 of our Tdoc R1-2107581 contains “i</w:t>
            </w:r>
            <w:r>
              <w:rPr>
                <w:rFonts w:ascii="Times New Roman" w:hAnsi="Times New Roman"/>
                <w:szCs w:val="20"/>
                <w:lang w:eastAsia="zh-CN"/>
              </w:rPr>
              <w:t xml:space="preserve">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+1). It’s intended to model a de-ICI filter with perfectly estimated taps, fu</w:t>
            </w:r>
            <w:r>
              <w:rPr>
                <w:rFonts w:ascii="Times New Roman" w:hAnsi="Times New Roman"/>
                <w:szCs w:val="20"/>
                <w:lang w:eastAsia="zh-CN"/>
              </w:rPr>
              <w:t xml:space="preserve">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w:t>
            </w:r>
            <w:r>
              <w:rPr>
                <w:rFonts w:ascii="Times New Roman" w:hAnsi="Times New Roman"/>
                <w:szCs w:val="20"/>
                <w:lang w:eastAsia="zh-CN"/>
              </w:rPr>
              <w:t>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So, in our view there will be some set of high MCSs that is not likely to be supported with rank 2 anyway, therefore the need for the UE capability is already clear. Of course, the upper bound of </w:t>
            </w:r>
            <w:r>
              <w:rPr>
                <w:rFonts w:ascii="Times New Roman" w:hAnsi="Times New Roman"/>
                <w:szCs w:val="20"/>
                <w:lang w:eastAsia="zh-CN"/>
              </w:rPr>
              <w:lastRenderedPageBreak/>
              <w:t xml:space="preserve">the potentially achievable MCS depends on the </w:t>
            </w:r>
            <w:r>
              <w:rPr>
                <w:rFonts w:ascii="Times New Roman" w:hAnsi="Times New Roman"/>
                <w:szCs w:val="20"/>
                <w:lang w:eastAsia="zh-CN"/>
              </w:rPr>
              <w:t>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are not opposed to the direction, but some further </w:t>
            </w:r>
            <w:r>
              <w:rPr>
                <w:rFonts w:ascii="Times New Roman" w:hAnsi="Times New Roman"/>
                <w:szCs w:val="20"/>
                <w:lang w:eastAsia="zh-CN"/>
              </w:rPr>
              <w:t>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w:t>
            </w:r>
            <w:r>
              <w:rPr>
                <w:rFonts w:ascii="Times New Roman" w:hAnsi="Times New Roman"/>
                <w:szCs w:val="20"/>
                <w:lang w:eastAsia="zh-CN"/>
              </w:rPr>
              <w:t>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w:t>
            </w:r>
            <w:r>
              <w:rPr>
                <w:rFonts w:ascii="Times New Roman" w:hAnsi="Times New Roman"/>
                <w:szCs w:val="20"/>
                <w:lang w:eastAsia="zh-CN"/>
              </w:rPr>
              <w:t>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Companies are</w:t>
      </w:r>
      <w:r>
        <w:rPr>
          <w:rFonts w:ascii="Times New Roman" w:eastAsia="MS PMincho" w:hAnsi="Times New Roman"/>
          <w:szCs w:val="20"/>
          <w:lang w:eastAsia="ja-JP"/>
        </w:rPr>
        <w:t xml:space="preserv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w:t>
      </w:r>
      <w:r>
        <w:rPr>
          <w:rFonts w:ascii="Times New Roman" w:eastAsia="MS PMincho" w:hAnsi="Times New Roman"/>
          <w:szCs w:val="20"/>
          <w:lang w:eastAsia="ja-JP"/>
        </w:rPr>
        <w:t xml:space="preserve">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On this subject, the following sources submitted to this meeting evaluated and compared different frequency density of Rel-15 PTRS pattern with</w:t>
      </w:r>
      <w:r>
        <w:rPr>
          <w:rFonts w:ascii="Times New Roman" w:hAnsi="Times New Roman"/>
          <w:szCs w:val="20"/>
          <w:lang w:eastAsia="zh-CN"/>
        </w:rPr>
        <w:t xml:space="preserve">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w:t>
      </w:r>
      <w:r>
        <w:t xml:space="preserve"> and different MCS for all SCSs. It observed that while increased PTRS density (K = 0.5 or 1) may help improve the performance of de-ICI compared to K =2 when PDSCH RB number &lt;= 16, a better performance is obtained for CPE only with K = 2 in this case. Giv</w:t>
      </w:r>
      <w:r>
        <w:t>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w:t>
      </w:r>
      <w:r>
        <w:t xml:space="preserve">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w:t>
      </w:r>
      <w:r>
        <w:rPr>
          <w:rFonts w:ascii="Times New Roman" w:hAnsi="Times New Roman"/>
          <w:szCs w:val="20"/>
          <w:lang w:eastAsia="zh-CN"/>
        </w:rPr>
        <w:t>It also observed that for 16 RBs and 8RBs allocations, K=1 configuration provides better performance for CPE compensation (for 10% BLER target, 1.5 dB gain reported at 8 RB and 2.1 dB gain reported at 16 RB) compared with legacy PTRS frequency density (K =</w:t>
      </w:r>
      <w:r>
        <w:rPr>
          <w:rFonts w:ascii="Times New Roman" w:hAnsi="Times New Roman"/>
          <w:szCs w:val="20"/>
          <w:lang w:eastAsia="zh-CN"/>
        </w:rPr>
        <w:t>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w:t>
      </w:r>
      <w:r>
        <w:t>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mo</w:t>
      </w:r>
      <w:r>
        <w:rPr>
          <w:rFonts w:ascii="Times New Roman" w:hAnsi="Times New Roman"/>
          <w:szCs w:val="20"/>
          <w:lang w:eastAsia="zh-CN"/>
        </w:rPr>
        <w:t>st cases of PDSCH with 120/480/960 kHz SCS, de-ICI does not necessarily work better than de-CPE method for cases when the number of RBs is small. It observed a performance gain of 1 dB for (K=1, L=1) over (K=2, L=1) with 32 RB for 120 kHz SCS with MCS 22 a</w:t>
      </w:r>
      <w:r>
        <w:rPr>
          <w:rFonts w:ascii="Times New Roman" w:hAnsi="Times New Roman"/>
          <w:szCs w:val="20"/>
          <w:lang w:eastAsia="zh-CN"/>
        </w:rPr>
        <w:t>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w:t>
      </w:r>
      <w:r>
        <w:rPr>
          <w:rFonts w:ascii="Times New Roman" w:hAnsi="Times New Roman"/>
          <w:szCs w:val="20"/>
          <w:lang w:eastAsia="zh-CN"/>
        </w:rPr>
        <w:t>RS density to K=1 only in a single case when high-order modulation is used and PRBs=16 and ICI compensation is used. It observed no gain is achieved using K=0.5. Further, it argued that using small PRB allocations with high MCSs is a corner case and should</w:t>
      </w:r>
      <w:r>
        <w:rPr>
          <w:rFonts w:ascii="Times New Roman" w:hAnsi="Times New Roman"/>
          <w:szCs w:val="20"/>
          <w:lang w:eastAsia="zh-CN"/>
        </w:rPr>
        <w:t xml:space="preserve">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w:t>
      </w:r>
      <w:r>
        <w:rPr>
          <w:rFonts w:ascii="Times New Roman" w:hAnsi="Times New Roman"/>
          <w:szCs w:val="20"/>
          <w:lang w:eastAsia="zh-CN"/>
        </w:rPr>
        <w:t xml:space="preserve">erformance while the performance degrades for K=0.5. The performance gain of K=1 for 10% BLER target was reported as 0.5 dB for 8 RB with MCS 22, 0.2 dB for 16 RB with MCS 24 and 0.4 dB for 16 RB with MCS 24. The performance gain of K=1 for 1% BLER target </w:t>
      </w:r>
      <w:r>
        <w:rPr>
          <w:rFonts w:ascii="Times New Roman" w:hAnsi="Times New Roman"/>
          <w:szCs w:val="20"/>
          <w:lang w:eastAsia="zh-CN"/>
        </w:rPr>
        <w:t>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w:t>
      </w:r>
      <w:r>
        <w:rPr>
          <w:rFonts w:ascii="Times New Roman" w:hAnsi="Times New Roman"/>
          <w:szCs w:val="20"/>
          <w:lang w:eastAsia="zh-CN"/>
        </w:rPr>
        <w:t xml:space="preserve">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It is observed there is an improvement in</w:t>
      </w:r>
      <w:r>
        <w:rPr>
          <w:rFonts w:asciiTheme="minorHAnsi" w:eastAsia="MS PMincho" w:hAnsiTheme="minorHAnsi" w:cstheme="minorHAnsi"/>
          <w:iCs/>
          <w:color w:val="000000"/>
          <w:kern w:val="2"/>
          <w:szCs w:val="20"/>
        </w:rPr>
        <w:t xml:space="preserve"> BLER performance with increased PTRS density while K = 1 has the highest spectral efficiency compared with K = 0.5 and K = 2 at low SNR. The performance gain of K=1 is &gt; 1dB (moderator’s reading from Figure 7 in [22]) for 10% BLER target and &lt;0.5 dB (mode</w:t>
      </w:r>
      <w:r>
        <w:rPr>
          <w:rFonts w:asciiTheme="minorHAnsi" w:eastAsia="MS PMincho" w:hAnsiTheme="minorHAnsi" w:cstheme="minorHAnsi"/>
          <w:iCs/>
          <w:color w:val="000000"/>
          <w:kern w:val="2"/>
          <w:szCs w:val="20"/>
        </w:rPr>
        <w:t xml:space="preserv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w:t>
      </w:r>
      <w:r>
        <w:rPr>
          <w:rFonts w:ascii="Times New Roman" w:hAnsi="Times New Roman"/>
          <w:szCs w:val="20"/>
          <w:lang w:eastAsia="zh-CN"/>
        </w:rPr>
        <w:t>), [14, Futurewei]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w:t>
      </w:r>
      <w:r>
        <w:rPr>
          <w:rFonts w:ascii="Times New Roman" w:hAnsi="Times New Roman"/>
          <w:szCs w:val="20"/>
          <w:lang w:eastAsia="zh-CN"/>
        </w:rPr>
        <w:t>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Compared to RAN</w:t>
      </w:r>
      <w:r>
        <w:rPr>
          <w:rFonts w:ascii="Times New Roman" w:hAnsi="Times New Roman"/>
          <w:szCs w:val="20"/>
          <w:lang w:eastAsia="zh-CN"/>
        </w:rPr>
        <w:t xml:space="preserve">1#104b-e, more evaluation results are submitted. Looking at the available evaluation results from contributions, the performance gain of K=1 are shown for some cases (e.g., small RB (&lt;=32) allocation with high order modulation) by some sources while other </w:t>
      </w:r>
      <w:r>
        <w:rPr>
          <w:rFonts w:ascii="Times New Roman" w:hAnsi="Times New Roman"/>
          <w:szCs w:val="20"/>
          <w:lang w:eastAsia="zh-CN"/>
        </w:rPr>
        <w:t xml:space="preserve">sources showed no performance gain at all for those cases. Companies still have split views on whether there’s performance gain of increased PTRS density (K=1) for small RB allocation and hence no consensus to support K=1. Note that, this has already been </w:t>
      </w:r>
      <w:r>
        <w:rPr>
          <w:rFonts w:ascii="Times New Roman" w:hAnsi="Times New Roman"/>
          <w:szCs w:val="20"/>
          <w:lang w:eastAsia="zh-CN"/>
        </w:rPr>
        <w:t>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w:t>
      </w:r>
      <w:r>
        <w:t xml:space="preserve">extending the conclusion agreed </w:t>
      </w:r>
      <w:r>
        <w:lastRenderedPageBreak/>
        <w:t xml:space="preserve">in RAN1#104b-e to cover small RB allocation. That is, </w:t>
      </w:r>
      <w:r>
        <w:rPr>
          <w:rFonts w:ascii="Times New Roman" w:hAnsi="Times New Roman"/>
          <w:szCs w:val="20"/>
        </w:rPr>
        <w:t xml:space="preserve">in Rel-17, for NR operation in FR2-2, conclude that increased PTRS frequency density for Rel-15 PTRS pattern is not supported for CP-OFDM when the allocated number of RB </w:t>
      </w:r>
      <w:r>
        <w:rPr>
          <w:rFonts w:ascii="Times New Roman" w:hAnsi="Times New Roman"/>
          <w:szCs w:val="20"/>
        </w:rPr>
        <w:t>&lt;=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that if no consensus can be reached by end of this meeting, then this </w:t>
            </w:r>
            <w:r>
              <w:rPr>
                <w:rFonts w:ascii="Times New Roman" w:hAnsi="Times New Roman"/>
                <w:szCs w:val="20"/>
                <w:lang w:eastAsia="zh-CN"/>
              </w:rPr>
              <w:t>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r>
              <w:rPr>
                <w:rFonts w:ascii="Times New Roman" w:hAnsi="Times New Roman"/>
                <w:szCs w:val="20"/>
                <w:lang w:eastAsia="zh-CN"/>
              </w:rPr>
              <w:t>.</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w:t>
            </w:r>
            <w:r>
              <w:rPr>
                <w:rFonts w:ascii="Times New Roman" w:hAnsi="Times New Roman"/>
                <w:szCs w:val="20"/>
                <w:lang w:eastAsia="zh-CN"/>
              </w:rPr>
              <w:t xml:space="preserve">roach seems to perform best with small allocations. CPE receiver is fit with any sequence/pattern and its performance varies with the PTRS density, but not necessarily with the sequence/pattern itself. From this perspective, this issue should be discussed </w:t>
            </w:r>
            <w:r>
              <w:rPr>
                <w:rFonts w:ascii="Times New Roman" w:hAnsi="Times New Roman"/>
                <w:szCs w:val="20"/>
                <w:lang w:eastAsia="zh-CN"/>
              </w:rPr>
              <w:t>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w:t>
            </w:r>
            <w:r>
              <w:rPr>
                <w:rFonts w:ascii="Times New Roman" w:hAnsi="Times New Roman" w:hint="eastAsia"/>
                <w:szCs w:val="20"/>
                <w:lang w:eastAsia="zh-CN"/>
              </w:rPr>
              <w:t>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w:t>
            </w:r>
            <w:r>
              <w:rPr>
                <w:rFonts w:ascii="Times New Roman" w:hAnsi="Times New Roman" w:hint="eastAsia"/>
                <w:szCs w:val="20"/>
                <w:lang w:eastAsia="zh-CN"/>
              </w:rPr>
              <w:t>rmance with existing PTRS density(K=2).</w:t>
            </w: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The need of </w:t>
      </w:r>
      <w:r>
        <w:rPr>
          <w:rFonts w:ascii="Times New Roman" w:eastAsia="MS PMincho" w:hAnsi="Times New Roman"/>
          <w:szCs w:val="20"/>
          <w:lang w:eastAsia="ja-JP"/>
        </w:rPr>
        <w:t>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w:t>
      </w:r>
      <w:r>
        <w:rPr>
          <w:rFonts w:ascii="Times New Roman" w:hAnsi="Times New Roman"/>
          <w:sz w:val="20"/>
          <w:szCs w:val="20"/>
        </w:rPr>
        <w:t>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[1, Huawei] evaluated a new PTRS pattern with more PTRS groups within one DF</w:t>
      </w:r>
      <w:r>
        <w:rPr>
          <w:rFonts w:ascii="Times New Roman" w:hAnsi="Times New Roman"/>
          <w:szCs w:val="20"/>
          <w:lang w:eastAsia="zh-CN"/>
        </w:rPr>
        <w:t xml:space="preserve">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(Ng = 16, Ns = 2, L</w:t>
      </w:r>
      <w:r>
        <w:rPr>
          <w:rFonts w:ascii="Times New Roman" w:hAnsi="Times New Roman"/>
          <w:szCs w:val="20"/>
        </w:rPr>
        <w:t xml:space="preserve">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w:t>
      </w:r>
      <w:r>
        <w:rPr>
          <w:rFonts w:ascii="Times New Roman" w:hAnsi="Times New Roman"/>
          <w:szCs w:val="20"/>
          <w:lang w:eastAsia="zh-CN"/>
        </w:rPr>
        <w:t>ferent PTRS configurations for 120 kHz SCS. It is observed that for MCS-7, MCS-16 and MCS 22, the performance gain of increasing PTRS chunk number is small (&lt;0.8 dB). The gain is more noticeable for MCS 26 and with large RB allocation (e.g 256). However, a</w:t>
      </w:r>
      <w:r>
        <w:rPr>
          <w:rFonts w:ascii="Times New Roman" w:hAnsi="Times New Roman"/>
          <w:szCs w:val="20"/>
          <w:lang w:eastAsia="zh-CN"/>
        </w:rPr>
        <w:t xml:space="preserve">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[10, ZTE] evalu</w:t>
      </w:r>
      <w:r>
        <w:rPr>
          <w:rFonts w:ascii="Times New Roman" w:hAnsi="Times New Roman"/>
          <w:szCs w:val="20"/>
          <w:lang w:eastAsia="zh-CN"/>
        </w:rPr>
        <w:t xml:space="preserve">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[14, Futurewei] observed that for each SCS with 64QAM, the PTRS density (Ng = 16, Ns = 4, L </w:t>
      </w:r>
      <w:r>
        <w:rPr>
          <w:rFonts w:ascii="Times New Roman" w:hAnsi="Times New Roman"/>
          <w:szCs w:val="20"/>
          <w:lang w:eastAsia="zh-CN"/>
        </w:rPr>
        <w:t>= 1) offers better performance than the legacy density, although the gain is more notable for the smaller SCS. It then proposed to consider increasing PTRS density to (Ng = 16, Ns = 4, L = 1) for PUSCH in B52/FR2-2 if 64QAM is used; for lower order modulat</w:t>
      </w:r>
      <w:r>
        <w:rPr>
          <w:rFonts w:ascii="Times New Roman" w:hAnsi="Times New Roman"/>
          <w:szCs w:val="20"/>
          <w:lang w:eastAsia="zh-CN"/>
        </w:rPr>
        <w: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PUSCH performance of DFT-s-OFDM with different PTRS configurations and showed performance improvement of 64QAM with </w:t>
      </w:r>
      <w:r>
        <w:rPr>
          <w:rFonts w:ascii="Times New Roman" w:hAnsi="Times New Roman"/>
          <w:szCs w:val="20"/>
          <w:lang w:eastAsia="zh-CN"/>
        </w:rPr>
        <w:t>120 kHz SCS by two different approaches: introducing a PTRS mapping unit in terms of fraction or multiple of DFT-s-OFDM symbols; increasing number of PTRS groups for DFT-s-OFDM to make high order modulations robust to phase noise when a large number of PRB</w:t>
      </w:r>
      <w:r>
        <w:rPr>
          <w:rFonts w:ascii="Times New Roman" w:hAnsi="Times New Roman"/>
          <w:szCs w:val="20"/>
          <w:lang w:eastAsia="zh-CN"/>
        </w:rPr>
        <w:t>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w:t>
      </w:r>
      <w:r>
        <w:rPr>
          <w:rFonts w:ascii="Times New Roman" w:hAnsi="Times New Roman"/>
          <w:szCs w:val="20"/>
          <w:lang w:eastAsia="zh-CN"/>
        </w:rPr>
        <w:t xml:space="preserve">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w:t>
      </w:r>
      <w:r>
        <w:t xml:space="preserve">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w:t>
      </w:r>
      <w:r>
        <w:rPr>
          <w:rFonts w:ascii="Times New Roman" w:hAnsi="Times New Roman"/>
          <w:szCs w:val="20"/>
          <w:lang w:eastAsia="zh-CN"/>
        </w:rPr>
        <w:t>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a large number of </w:t>
      </w:r>
      <w:r>
        <w:rPr>
          <w:rFonts w:ascii="Times New Roman" w:hAnsi="Times New Roman"/>
          <w:szCs w:val="20"/>
          <w:lang w:eastAsia="zh-CN"/>
        </w:rPr>
        <w:t>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Compared to RAN1#104b-e, more evaluation results are submitted. Majority</w:t>
      </w:r>
      <w:r>
        <w:rPr>
          <w:rFonts w:ascii="Times New Roman" w:hAnsi="Times New Roman"/>
          <w:szCs w:val="20"/>
          <w:lang w:eastAsia="zh-CN"/>
        </w:rPr>
        <w:t xml:space="preserve">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w:t>
      </w:r>
      <w:r>
        <w:rPr>
          <w:rFonts w:ascii="Times New Roman" w:hAnsi="Times New Roman"/>
          <w:szCs w:val="20"/>
          <w:lang w:eastAsia="zh-CN"/>
        </w:rPr>
        <w:t xml:space="preserve">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lastRenderedPageBreak/>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 xml:space="preserve">Note: Ng number of PT-RS groups, Ns number of samples per PT-RS group, and PTRS every L </w:t>
      </w:r>
      <w:r>
        <w:rPr>
          <w:rFonts w:ascii="Times New Roman" w:hAnsi="Times New Roman"/>
          <w:sz w:val="20"/>
          <w:szCs w:val="20"/>
        </w:rPr>
        <w:t>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to support the </w:t>
            </w:r>
            <w:r>
              <w:rPr>
                <w:rFonts w:ascii="Times New Roman" w:hAnsi="Times New Roman"/>
                <w:szCs w:val="20"/>
                <w:lang w:eastAsia="zh-CN"/>
              </w:rPr>
              <w:t>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support proposal </w:t>
            </w:r>
            <w:r>
              <w:rPr>
                <w:rFonts w:ascii="Times New Roman" w:hAnsi="Times New Roman" w:hint="eastAsia"/>
                <w:szCs w:val="20"/>
                <w:lang w:eastAsia="zh-CN"/>
              </w:rPr>
              <w:t>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w:t>
            </w:r>
            <w:r>
              <w:rPr>
                <w:rFonts w:ascii="Times New Roman" w:hAnsi="Times New Roman"/>
                <w:szCs w:val="20"/>
                <w:lang w:eastAsia="zh-CN"/>
              </w:rPr>
              <w:t xml:space="preserve">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For the number of PTRS gro</w:t>
            </w:r>
            <w:r>
              <w:rPr>
                <w:rFonts w:ascii="Times New Roman" w:hAnsi="Times New Roman"/>
                <w:szCs w:val="20"/>
                <w:lang w:eastAsia="zh-CN"/>
              </w:rPr>
              <w:t xml:space="preserve">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Futurewei that more detailed </w:t>
            </w:r>
            <w:r>
              <w:rPr>
                <w:rFonts w:ascii="Times New Roman" w:hAnsi="Times New Roman"/>
                <w:szCs w:val="20"/>
                <w:lang w:eastAsia="zh-CN"/>
              </w:rPr>
              <w:t>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w:t>
            </w:r>
            <w:r>
              <w:rPr>
                <w:rFonts w:ascii="Times New Roman" w:hAnsi="Times New Roman"/>
                <w:szCs w:val="20"/>
                <w:lang w:eastAsia="zh-CN"/>
              </w:rPr>
              <w:t xml:space="preserve">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w:t>
            </w:r>
            <w:r>
              <w:rPr>
                <w:rFonts w:ascii="Times New Roman" w:hAnsi="Times New Roman"/>
                <w:szCs w:val="20"/>
                <w:lang w:eastAsia="zh-CN"/>
              </w:rPr>
              <w:t>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w:t>
            </w:r>
            <w:r>
              <w:rPr>
                <w:rFonts w:ascii="Times New Roman" w:hAnsi="Times New Roman"/>
                <w:szCs w:val="20"/>
                <w:lang w:eastAsia="zh-CN"/>
              </w:rPr>
              <w:t xml:space="preserve"> the FFS point on RB allocation (and the corresponding reference in the main bullet should be remoived: as per TS 38.214/6.2.3.2 a mechanism determining which sequence to be used based on configurable RB thresholds already exists. Limiting the use of the n</w:t>
            </w:r>
            <w:r>
              <w:rPr>
                <w:rFonts w:ascii="Times New Roman" w:hAnsi="Times New Roman"/>
                <w:szCs w:val="20"/>
                <w:lang w:eastAsia="zh-CN"/>
              </w:rPr>
              <w:t>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w:t>
            </w:r>
            <w:r>
              <w:rPr>
                <w:rFonts w:ascii="Times New Roman" w:hAnsi="Times New Roman"/>
                <w:szCs w:val="20"/>
                <w:lang w:eastAsia="zh-CN"/>
              </w:rPr>
              <w:t xml:space="preserve">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Additionally, the current spec (38.214, TableTable 6.2.3.2-1) does not use different patterns depending o</w:t>
            </w:r>
            <w:r>
              <w:rPr>
                <w:rFonts w:ascii="Times New Roman" w:hAnsi="Times New Roman"/>
                <w:szCs w:val="20"/>
                <w:lang w:eastAsia="zh-CN"/>
              </w:rPr>
              <w:t>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fine with the proposal. As for increasing the number of samples from 2 to 4, we are open to discuss that since these 2 </w:t>
            </w:r>
            <w:r>
              <w:rPr>
                <w:rFonts w:ascii="Times New Roman" w:hAnsi="Times New Roman" w:hint="eastAsia"/>
                <w:szCs w:val="20"/>
                <w:lang w:eastAsia="zh-CN"/>
              </w:rPr>
              <w:t>configurations both show performance gain compared to the existing pattern.</w:t>
            </w: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w:t>
      </w:r>
      <w:r>
        <w:rPr>
          <w:rFonts w:asciiTheme="minorHAnsi" w:hAnsiTheme="minorHAnsi" w:cstheme="minorHAnsi"/>
          <w:lang w:eastAsia="zh-CN"/>
        </w:rPr>
        <w:t xml:space="preserve">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lang w:eastAsia="zh-CN"/>
        </w:rPr>
        <w:t>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Tdoc R1-2108334 (Sec. 4.2.3). We compare edge-aligned versions of (8,4) and (16,2) PT-RS </w:t>
            </w:r>
            <w:r>
              <w:rPr>
                <w:rFonts w:ascii="Times New Roman" w:hAnsi="Times New Roman"/>
                <w:szCs w:val="20"/>
                <w:lang w:eastAsia="zh-CN"/>
              </w:rPr>
              <w:t>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w:t>
            </w:r>
            <w:r>
              <w:rPr>
                <w:rFonts w:ascii="Times New Roman" w:hAnsi="Times New Roman"/>
                <w:szCs w:val="20"/>
                <w:lang w:eastAsia="zh-CN"/>
              </w:rPr>
              <w:t xml:space="preserve"> ones by ~4dB at MCS25 within the typical Rx timing shift range 0 &lt; Δt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w:t>
            </w:r>
            <w:r>
              <w:rPr>
                <w:rFonts w:ascii="Times New Roman" w:hAnsi="Times New Roman"/>
                <w:szCs w:val="20"/>
                <w:lang w:eastAsia="zh-CN"/>
              </w:rPr>
              <w:t>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5F79E1" w14:paraId="75D6B55C" w14:textId="77777777">
        <w:trPr>
          <w:trHeight w:val="339"/>
        </w:trPr>
        <w:tc>
          <w:tcPr>
            <w:tcW w:w="1871" w:type="dxa"/>
          </w:tcPr>
          <w:p w14:paraId="2AA63B12"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4634E234" w14:textId="77777777" w:rsidR="005F79E1" w:rsidRDefault="005F79E1">
            <w:pPr>
              <w:pStyle w:val="BodyText"/>
              <w:spacing w:before="0" w:after="0" w:line="240" w:lineRule="auto"/>
              <w:rPr>
                <w:rFonts w:ascii="Times New Roman" w:hAnsi="Times New Roman"/>
                <w:szCs w:val="20"/>
                <w:lang w:eastAsia="zh-CN"/>
              </w:rPr>
            </w:pP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w:t>
      </w:r>
      <w:r>
        <w:rPr>
          <w:rFonts w:ascii="Times New Roman" w:hAnsi="Times New Roman"/>
          <w:szCs w:val="20"/>
          <w:lang w:eastAsia="zh-CN"/>
        </w:rPr>
        <w:t>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w:t>
      </w:r>
      <w:r>
        <w:rPr>
          <w:rFonts w:ascii="Times New Roman" w:hAnsi="Times New Roman"/>
          <w:szCs w:val="20"/>
          <w:lang w:eastAsia="zh-CN"/>
        </w:rPr>
        <w:t>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Again, right now, it is a single company proposal. The proposal itself seems not proposing some PTRS enhancement but rather on bit/symbol mapping of code block. Suggest the proponent company to clarify and other companies to provide input for discuss</w:t>
      </w:r>
      <w:r>
        <w:rPr>
          <w:rFonts w:ascii="Times New Roman" w:hAnsi="Times New Roman"/>
          <w:szCs w:val="20"/>
          <w:lang w:eastAsia="zh-CN"/>
        </w:rPr>
        <w:t xml:space="preserve">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proposal requires a lot of changes and is mainly related to rate match and CB mapping as mentioned by the moderator. Given the limited progress we have made so</w:t>
            </w:r>
            <w:r>
              <w:rPr>
                <w:rFonts w:ascii="Times New Roman" w:hAnsi="Times New Roman"/>
                <w:szCs w:val="20"/>
                <w:lang w:eastAsia="zh-CN"/>
              </w:rPr>
              <w:t xml:space="preserve">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proposed method is indeed not a PT-RS enhancement, it has </w:t>
            </w:r>
            <w:r>
              <w:rPr>
                <w:rFonts w:ascii="Times New Roman" w:hAnsi="Times New Roman"/>
                <w:szCs w:val="20"/>
                <w:lang w:eastAsia="zh-CN"/>
              </w:rPr>
              <w:t>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w:t>
            </w:r>
            <w:r>
              <w:rPr>
                <w:rFonts w:ascii="Times New Roman" w:hAnsi="Times New Roman"/>
                <w:szCs w:val="20"/>
                <w:lang w:eastAsia="zh-CN"/>
              </w:rPr>
              <w:t>s it together with PT-RS pattern enhancements, because it can affect the PT-RS pattern choice.</w:t>
            </w:r>
          </w:p>
          <w:p w14:paraId="3FDB8C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w:t>
            </w:r>
            <w:r>
              <w:rPr>
                <w:rFonts w:ascii="Times New Roman" w:hAnsi="Times New Roman"/>
                <w:szCs w:val="20"/>
                <w:lang w:eastAsia="zh-CN"/>
              </w:rPr>
              <w:t>e can confirm that 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w:t>
            </w:r>
            <w:r>
              <w:rPr>
                <w:rFonts w:ascii="Times New Roman" w:hAnsi="Times New Roman"/>
                <w:szCs w:val="20"/>
                <w:lang w:eastAsia="zh-CN"/>
              </w:rPr>
              <w:t>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 xml:space="preserve">s </w:t>
            </w:r>
            <w:r>
              <w:rPr>
                <w:rFonts w:ascii="Times New Roman" w:hAnsi="Times New Roman" w:hint="eastAsia"/>
                <w:szCs w:val="20"/>
                <w:lang w:eastAsia="zh-CN"/>
              </w:rPr>
              <w:t>understanding and prefer to de-prioritize this issue.</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DMRS mapped on symbol l0 to symbol l0+S*L-1 </w:t>
            </w:r>
            <w:r>
              <w:rPr>
                <w:rFonts w:asciiTheme="minorHAnsi" w:hAnsiTheme="minorHAnsi" w:cstheme="minorHAnsi"/>
                <w:color w:val="000000" w:themeColor="text1"/>
                <w:lang w:eastAsia="zh-CN"/>
              </w:rPr>
              <w:t>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w:t>
            </w:r>
            <w:r>
              <w:rPr>
                <w:rFonts w:asciiTheme="minorHAnsi" w:hAnsiTheme="minorHAnsi" w:cstheme="minorHAnsi"/>
                <w:sz w:val="20"/>
                <w:szCs w:val="20"/>
              </w:rPr>
              <w:t>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w:t>
            </w:r>
            <w:r>
              <w:rPr>
                <w:rFonts w:asciiTheme="minorHAnsi" w:hAnsiTheme="minorHAnsi" w:cstheme="minorHAnsi"/>
                <w:sz w:val="20"/>
                <w:szCs w:val="20"/>
              </w:rPr>
              <w:t>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w:t>
            </w:r>
            <w:r>
              <w:rPr>
                <w:rFonts w:asciiTheme="minorHAnsi" w:hAnsiTheme="minorHAnsi" w:cstheme="minorHAnsi"/>
                <w:sz w:val="20"/>
                <w:szCs w:val="20"/>
              </w:rPr>
              <w:lastRenderedPageBreak/>
              <w:t>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w:t>
            </w:r>
            <w:r>
              <w:rPr>
                <w:rFonts w:asciiTheme="minorHAnsi" w:hAnsiTheme="minorHAnsi" w:cstheme="minorHAnsi"/>
                <w:sz w:val="20"/>
                <w:szCs w:val="20"/>
              </w:rPr>
              <w:t xml:space="preserv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w:t>
            </w:r>
            <w:r>
              <w:rPr>
                <w:rFonts w:asciiTheme="minorHAnsi" w:hAnsiTheme="minorHAnsi" w:cstheme="minorHAnsi"/>
                <w:sz w:val="20"/>
                <w:szCs w:val="20"/>
              </w:rPr>
              <w:t>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w:t>
            </w:r>
            <w:r>
              <w:rPr>
                <w:rFonts w:asciiTheme="minorHAnsi" w:hAnsiTheme="minorHAnsi" w:cstheme="minorHAnsi"/>
                <w:bCs/>
                <w:iCs/>
              </w:rPr>
              <w:t xml:space="preserve">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Dynamic switching can be achieved by utilizing reserved values for antenna port(s) indication table i</w:t>
            </w:r>
            <w:r>
              <w:rPr>
                <w:rFonts w:asciiTheme="minorHAnsi" w:hAnsiTheme="minorHAnsi" w:cstheme="minorHAnsi"/>
                <w:bCs/>
                <w:iCs/>
              </w:rPr>
              <w:t xml:space="preserve">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w:t>
            </w:r>
            <w:r>
              <w:rPr>
                <w:rFonts w:asciiTheme="minorHAnsi" w:hAnsiTheme="minorHAnsi" w:cstheme="minorHAnsi"/>
                <w:bCs/>
                <w:iCs/>
              </w:rPr>
              <w:t xml:space="preserve">nnel estimation varies for different SCS values, where, as the subcarrier spacing is increasing, the performance degradation with real channel estimation also increases which could be attributed to the performance of DM-RS configuration with different SCS </w:t>
            </w:r>
            <w:r>
              <w:rPr>
                <w:rFonts w:asciiTheme="minorHAnsi" w:hAnsiTheme="minorHAnsi" w:cstheme="minorHAnsi"/>
                <w:bCs/>
                <w:iCs/>
              </w:rPr>
              <w:t>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w:t>
            </w:r>
            <w:r>
              <w:rPr>
                <w:rFonts w:asciiTheme="minorHAnsi" w:hAnsiTheme="minorHAnsi" w:cstheme="minorHAnsi"/>
                <w:bCs/>
                <w:iCs/>
                <w:sz w:val="20"/>
                <w:szCs w:val="20"/>
              </w:rPr>
              <w:t>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lastRenderedPageBreak/>
              <w:t xml:space="preserve">Proposal 11: </w:t>
            </w:r>
            <w:r>
              <w:rPr>
                <w:rFonts w:asciiTheme="minorHAnsi" w:hAnsiTheme="minorHAnsi" w:cstheme="minorHAnsi"/>
                <w:iCs/>
              </w:rPr>
              <w:t xml:space="preserve">For supporting NR between 52.6 GHz </w:t>
            </w:r>
            <w:r>
              <w:rPr>
                <w:rFonts w:asciiTheme="minorHAnsi" w:hAnsiTheme="minorHAnsi" w:cstheme="minorHAnsi"/>
                <w:iCs/>
              </w:rPr>
              <w:t xml:space="preserve">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 xml:space="preserve">1-symbol: No FD-OCC, </w:t>
            </w:r>
            <w:r>
              <w:rPr>
                <w:rFonts w:asciiTheme="minorHAnsi" w:hAnsiTheme="minorHAnsi" w:cstheme="minorHAnsi"/>
                <w:bCs/>
                <w:iCs/>
                <w:sz w:val="20"/>
                <w:szCs w:val="20"/>
              </w:rPr>
              <w:t>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w:t>
            </w:r>
            <w:r>
              <w:rPr>
                <w:rFonts w:asciiTheme="minorHAnsi" w:hAnsiTheme="minorHAnsi" w:cstheme="minorHAnsi"/>
              </w:rPr>
              <w:t>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w:t>
            </w:r>
            <w:r>
              <w:rPr>
                <w:rFonts w:asciiTheme="minorHAnsi" w:eastAsia="MS PMincho" w:hAnsiTheme="minorHAnsi" w:cstheme="minorHAnsi"/>
                <w:szCs w:val="20"/>
                <w:lang w:eastAsia="ja-JP"/>
              </w:rPr>
              <w:t>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5: With the same total RS power, Rel-15 DMRS Type 1 pattern and the new DMRS pattern that fully </w:t>
            </w:r>
            <w:r>
              <w:rPr>
                <w:rFonts w:asciiTheme="minorHAnsi" w:hAnsiTheme="minorHAnsi" w:cstheme="minorHAnsi"/>
                <w:bCs/>
                <w:lang w:eastAsia="zh-CN"/>
              </w:rPr>
              <w:t>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w:t>
            </w:r>
            <w:r>
              <w:rPr>
                <w:rFonts w:asciiTheme="minorHAnsi" w:hAnsiTheme="minorHAnsi" w:cstheme="minorHAnsi"/>
                <w:szCs w:val="20"/>
                <w:lang w:eastAsia="zh-CN"/>
              </w:rPr>
              <w:t>or 480 and 960 kHz SCS, support a method for rank-1 transmission that enables the UE to assume that all the remaining orthogonal antenna ports within a CDM group are not associated with transmission of PDSCH to another UE. Further discuss whether or not an</w:t>
            </w:r>
            <w:r>
              <w:rPr>
                <w:rFonts w:asciiTheme="minorHAnsi" w:hAnsiTheme="minorHAnsi" w:cstheme="minorHAnsi"/>
                <w:szCs w:val="20"/>
                <w:lang w:eastAsia="zh-CN"/>
              </w:rPr>
              <w:t xml:space="preserve">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w:t>
            </w:r>
            <w:r>
              <w:rPr>
                <w:rFonts w:asciiTheme="minorHAnsi" w:hAnsiTheme="minorHAnsi" w:cstheme="minorHAnsi"/>
                <w:b w:val="0"/>
                <w:iCs/>
              </w:rPr>
              <w:t>: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lastRenderedPageBreak/>
              <w:t>Observation 13: For rank-2, both type-1 and type-2 DMRS w/o OCC-2 outperfom other DMRS t</w:t>
            </w:r>
            <w:r>
              <w:rPr>
                <w:rFonts w:asciiTheme="minorHAnsi" w:hAnsiTheme="minorHAnsi" w:cstheme="minorHAnsi"/>
                <w:b w:val="0"/>
                <w:iCs/>
              </w:rPr>
              <w: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w:t>
            </w:r>
            <w:r>
              <w:rPr>
                <w:rFonts w:asciiTheme="minorHAnsi" w:hAnsiTheme="minorHAnsi" w:cstheme="minorHAnsi"/>
                <w:b w:val="0"/>
                <w:iCs/>
              </w:rPr>
              <w:t>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w:t>
            </w:r>
            <w:r>
              <w:rPr>
                <w:rFonts w:asciiTheme="minorHAnsi" w:hAnsiTheme="minorHAnsi" w:cstheme="minorHAnsi"/>
                <w:b w:val="0"/>
                <w:iCs/>
              </w:rPr>
              <w:t>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w:t>
            </w:r>
            <w:r>
              <w:rPr>
                <w:rFonts w:asciiTheme="minorHAnsi" w:hAnsiTheme="minorHAnsi" w:cstheme="minorHAnsi"/>
                <w:b w:val="0"/>
                <w:iCs/>
              </w:rPr>
              <w:t>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w:t>
            </w:r>
            <w:r>
              <w:rPr>
                <w:rFonts w:asciiTheme="minorHAnsi" w:hAnsiTheme="minorHAnsi" w:cstheme="minorHAnsi"/>
                <w:b w:val="0"/>
                <w:iCs/>
              </w:rPr>
              <w:t>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Observation 9: For rank 1, with SCS 960kHz, for channels with larger DS, the main reason of performance degradation with the larger SCS is the loss of orthogonality, and the gain from increasing the frequency density of the DMRS tones is limited, i.e., the</w:t>
            </w:r>
            <w:r>
              <w:rPr>
                <w:rFonts w:asciiTheme="minorHAnsi" w:hAnsiTheme="minorHAnsi" w:cstheme="minorHAnsi"/>
                <w:bCs/>
                <w:lang w:val="en-GB"/>
              </w:rPr>
              <w:t xml:space="preserv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Observation 10: For rank 1, with SCS 480kHz, even for channels with larger DS, the different DMRS patterns have very comparable performances, a</w:t>
            </w:r>
            <w:r>
              <w:rPr>
                <w:rFonts w:asciiTheme="minorHAnsi" w:hAnsiTheme="minorHAnsi" w:cstheme="minorHAnsi"/>
                <w:bCs/>
                <w:lang w:val="en-GB"/>
              </w:rPr>
              <w:t xml:space="preserve">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Observation 11: For rank 2, with SCS 960kHz, with DS 20ns all DMRS patterns perform the same, while with DS 50ns, there is a significant performance loss when FD-OCC is ON, and the best performa</w:t>
            </w:r>
            <w:r>
              <w:rPr>
                <w:rFonts w:asciiTheme="minorHAnsi" w:hAnsiTheme="minorHAnsi" w:cstheme="minorHAnsi"/>
                <w:bCs/>
              </w:rPr>
              <w:t xml:space="preserve">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 xml:space="preserve">Proposal 5: Do not introduce a new pattern with DMRS tones sent over every RE, for the higher </w:t>
            </w:r>
            <w:r>
              <w:rPr>
                <w:rFonts w:asciiTheme="minorHAnsi" w:hAnsiTheme="minorHAnsi" w:cstheme="minorHAnsi"/>
                <w:bCs/>
              </w:rPr>
              <w:t>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Proposal 6: For DMRS enhancement for high SCSs, while communicating over channels with large DS and using high MCS, for rank 1, a single port should be used from one CDM group and the remaining ports from the same group should not be assigned to othe</w:t>
            </w:r>
            <w:r>
              <w:rPr>
                <w:rFonts w:asciiTheme="minorHAnsi" w:hAnsiTheme="minorHAnsi" w:cstheme="minorHAnsi"/>
                <w:b w:val="0"/>
              </w:rPr>
              <w:t xml:space="preserv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w:t>
            </w:r>
            <w:r>
              <w:rPr>
                <w:rFonts w:asciiTheme="minorHAnsi" w:hAnsiTheme="minorHAnsi" w:cstheme="minorHAnsi"/>
                <w:bCs/>
                <w:sz w:val="20"/>
                <w:szCs w:val="20"/>
              </w:rPr>
              <w:t>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 xml:space="preserve">For DMRS </w:t>
            </w:r>
            <w:r>
              <w:rPr>
                <w:rFonts w:asciiTheme="minorHAnsi" w:hAnsiTheme="minorHAnsi" w:cstheme="minorHAnsi"/>
                <w:iCs/>
              </w:rPr>
              <w:t>enhancement in NR extension up to 71 GHz support either indication to UE that CDM groups, signaled in scheduling DCI, do not contain potential co-scheduled DMRS ports (aka DMRS without OCC de-spreading) or full-density DMRS (without any OCC de-spreading re</w:t>
            </w:r>
            <w:r>
              <w:rPr>
                <w:rFonts w:asciiTheme="minorHAnsi" w:hAnsiTheme="minorHAnsi" w:cstheme="minorHAnsi"/>
                <w:iCs/>
              </w:rPr>
              <w:t>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w:t>
            </w:r>
            <w:r>
              <w:rPr>
                <w:rFonts w:asciiTheme="minorHAnsi" w:hAnsiTheme="minorHAnsi" w:cstheme="minorHAnsi"/>
                <w:iCs/>
              </w:rPr>
              <w:t xml:space="preserve">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This should be applicable to DMRS </w:t>
            </w:r>
            <w:r>
              <w:rPr>
                <w:rFonts w:asciiTheme="minorHAnsi" w:hAnsiTheme="minorHAnsi" w:cstheme="minorHAnsi"/>
                <w:iCs/>
                <w:sz w:val="20"/>
                <w:szCs w:val="20"/>
              </w:rPr>
              <w:t>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w:t>
            </w:r>
            <w:r>
              <w:rPr>
                <w:rFonts w:asciiTheme="minorHAnsi" w:hAnsiTheme="minorHAnsi" w:cstheme="minorHAnsi"/>
                <w:bCs/>
                <w:lang w:eastAsia="zh-CN"/>
              </w:rPr>
              <w:t xml:space="preserve">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 xml:space="preserve">The following was agreed in </w:t>
      </w:r>
      <w:r>
        <w:t>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 xml:space="preserve">Further study on whether and </w:t>
      </w:r>
      <w:r>
        <w:rPr>
          <w:rFonts w:ascii="Times New Roman" w:hAnsi="Times New Roman"/>
          <w:sz w:val="20"/>
          <w:szCs w:val="20"/>
        </w:rPr>
        <w:t>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w:t>
      </w:r>
      <w:r>
        <w:t>eting evaluated and compared BLER performance using the existing comb DMRS pattern against some new DMRS patterns.</w:t>
      </w:r>
    </w:p>
    <w:p w14:paraId="46AB850B" w14:textId="77777777" w:rsidR="005F79E1" w:rsidRDefault="00E819E7">
      <w:r>
        <w:t xml:space="preserve">[3, vivo] compared performance of Rel-15 Type-1 DMRS and DMRS on every RE for high MCS with different DS. It is observed that ‘DMRS on every </w:t>
      </w:r>
      <w:r>
        <w:t>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w:t>
      </w:r>
      <w:r>
        <w:t>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[7, Lenovo] ev</w:t>
      </w:r>
      <w:r>
        <w:t>aluated BLER performance of DMRS mapped to each RE in frequency domain and showed about 1 dB gain for 960 kHz SCS compared to existing type-1 DMRS. It also proposed to reduce number of DM-RS ports as the performance gain of high rank MIMO channels is expec</w:t>
      </w:r>
      <w:r>
        <w:t xml:space="preserve">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w:t>
      </w:r>
      <w:r>
        <w:t>d rank-2 PDSCH for different DMRS configuration options w/ and w/o OCC-2 (i.e. Rel-15 type-1, Rel-15 type-2 and new type (“comb-1”) ) without any phase noise impairments for 480 and 960 kHz SCS. It is observed that new type DMRS (i.e. comb-1 or increased f</w:t>
      </w:r>
      <w:r>
        <w:t>requency density) does not outperform Type-1 w/o OCC-2.</w:t>
      </w:r>
    </w:p>
    <w:p w14:paraId="6CB49DE8" w14:textId="77777777" w:rsidR="005F79E1" w:rsidRDefault="00E819E7">
      <w:r>
        <w:t xml:space="preserve">[18, Qualcomm] compared PDSCH performance of a new DMRS pattern featured by high frequency density (i.e., every RE) and 2-FD-OCC across adjacent REs with existing type-1 and type-2 DMRS patterns with </w:t>
      </w:r>
      <w:r>
        <w:t>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w:t>
      </w:r>
      <w:r>
        <w:rPr>
          <w:lang w:val="en-GB" w:eastAsia="zh-CN"/>
        </w:rPr>
        <w:t>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w:t>
      </w:r>
      <w:r>
        <w:t>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w:t>
      </w:r>
      <w:r>
        <w:t>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w:t>
      </w:r>
      <w:r>
        <w:rPr>
          <w:lang w:eastAsia="zh-CN"/>
        </w:rPr>
        <w:t xml:space="preserve">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w:t>
      </w:r>
      <w:r>
        <w:t>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w:t>
      </w:r>
      <w:r>
        <w:rPr>
          <w:rFonts w:ascii="Times New Roman" w:hAnsi="Times New Roman"/>
          <w:szCs w:val="20"/>
          <w:lang w:eastAsia="zh-CN"/>
        </w:rPr>
        <w:t xml:space="preserve">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increased DMRS frequency </w:t>
      </w:r>
      <w:r>
        <w:rPr>
          <w:rFonts w:ascii="Times New Roman" w:hAnsi="Times New Roman"/>
          <w:szCs w:val="20"/>
          <w:lang w:eastAsia="zh-CN"/>
        </w:rPr>
        <w:t>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It has been three meetings for companies to consider, evalu</w:t>
      </w:r>
      <w:r>
        <w:rPr>
          <w:rFonts w:asciiTheme="minorHAnsi" w:hAnsiTheme="minorHAnsi" w:cstheme="minorHAnsi"/>
        </w:rPr>
        <w:t xml:space="preserve">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w:t>
      </w:r>
      <w:r>
        <w:rPr>
          <w:rFonts w:asciiTheme="minorHAnsi" w:hAnsiTheme="minorHAnsi" w:cstheme="minorHAnsi"/>
        </w:rPr>
        <w:t>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t>
      </w:r>
      <w:r>
        <w:rPr>
          <w:rFonts w:asciiTheme="minorHAnsi" w:hAnsiTheme="minorHAnsi" w:cstheme="minorHAnsi"/>
          <w:szCs w:val="20"/>
          <w:lang w:eastAsia="zh-CN"/>
        </w:rPr>
        <w:t xml:space="preserve">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increased DMRS frequency </w:t>
            </w:r>
            <w:r>
              <w:rPr>
                <w:rFonts w:ascii="Times New Roman" w:hAnsi="Times New Roman"/>
                <w:szCs w:val="20"/>
                <w:lang w:eastAsia="zh-CN"/>
              </w:rPr>
              <w:t>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szCs w:val="20"/>
                <w:lang w:eastAsia="zh-CN"/>
              </w:rPr>
              <w:t xml:space="preserve">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that if no consensus can be reached by end </w:t>
            </w:r>
            <w:r>
              <w:rPr>
                <w:rFonts w:ascii="Times New Roman" w:hAnsi="Times New Roman"/>
                <w:szCs w:val="20"/>
                <w:lang w:eastAsia="zh-CN"/>
              </w:rPr>
              <w:t>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w:t>
            </w:r>
            <w:r>
              <w:rPr>
                <w:rFonts w:ascii="Times New Roman" w:hAnsi="Times New Roman"/>
                <w:szCs w:val="20"/>
                <w:lang w:eastAsia="zh-CN"/>
              </w:rPr>
              <w:t>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DMRS pattern with increased frequency domain density show better performance. We would see it important feature in this FR, even though its gain is </w:t>
            </w:r>
            <w:r>
              <w:rPr>
                <w:rFonts w:ascii="Times New Roman" w:eastAsia="MS PMincho" w:hAnsi="Times New Roman"/>
                <w:szCs w:val="20"/>
                <w:lang w:eastAsia="zh-CN"/>
              </w:rPr>
              <w:t>argued as “small”, as UEs in severe environment in terms of SNR is assumed. In addition, we assume limited number of layers could be available in higher FR, which implies less data multiplexing is possible in practice. So we still prefer to have this funct</w:t>
            </w:r>
            <w:r>
              <w:rPr>
                <w:rFonts w:ascii="Times New Roman" w:eastAsia="MS PMincho" w:hAnsi="Times New Roman"/>
                <w:szCs w:val="20"/>
                <w:lang w:eastAsia="zh-CN"/>
              </w:rPr>
              <w: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 xml:space="preserve">Further study on </w:t>
      </w:r>
      <w:r>
        <w:rPr>
          <w:rFonts w:ascii="Times New Roman" w:hAnsi="Times New Roman"/>
          <w:lang w:eastAsia="ja-JP"/>
        </w:rPr>
        <w:t>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w:t>
      </w:r>
      <w:r>
        <w:rPr>
          <w:rFonts w:ascii="Times New Roman" w:hAnsi="Times New Roman"/>
          <w:lang w:eastAsia="ja-JP"/>
        </w:rPr>
        <w:t xml:space="preserve">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w:t>
      </w:r>
      <w:r>
        <w:t xml:space="preserve">f type-1 DMRS with and without FD-OCC for 480KHz and 960 KHz SCS with 64QAM, while the phase noise is compensated with CPE only approach. It observed some gain of both type-1 and type-2 DMRS without OCC for high MCS especially at large delay spread (e.g., </w:t>
      </w:r>
      <w:r>
        <w:t>TDL-A DS &gt;= 20 ns).</w:t>
      </w:r>
    </w:p>
    <w:p w14:paraId="5D630335" w14:textId="77777777" w:rsidR="005F79E1" w:rsidRDefault="00E819E7">
      <w:r>
        <w:t>[7, Lenovo] argued that for NR operation beyond 52.6 GHz, the performance gain of high rank is limited. Therefore, it proposed to support FD-OCC off for this FR, at least with high SCS values of 480kHz and 960kHz and consequently reduce</w:t>
      </w:r>
      <w:r>
        <w:t xml:space="preserve"> the number of orthogonal ports. </w:t>
      </w:r>
    </w:p>
    <w:p w14:paraId="3A7F01CA" w14:textId="77777777" w:rsidR="005F79E1" w:rsidRDefault="00E819E7">
      <w:r>
        <w:lastRenderedPageBreak/>
        <w:t>[13, Ericsson] proposed to support FD-OCC off for rank-1 UE and argued that such a method is most beneficial for Type-1 DMRS, since this DMRS type is well-suited for the 52.6 – 71 GHz band due to it's low PAPR/CM propertie</w:t>
      </w:r>
      <w:r>
        <w:t>s, and the fact that large DMRS port-multiplexing capacity is not needed.</w:t>
      </w:r>
    </w:p>
    <w:p w14:paraId="35746DB0" w14:textId="77777777" w:rsidR="005F79E1" w:rsidRDefault="00E819E7">
      <w:pPr>
        <w:rPr>
          <w:lang w:val="en-GB"/>
        </w:rPr>
      </w:pPr>
      <w:r>
        <w:t xml:space="preserve">[15, Nokia] compared BLER performance of rank-1 and rank-2 PDSCH for different DMRS configuration options w/ and w/o OCC-2 (i.e. Rel-15 type-1, Rel-15 type-2 and new type (“comb-1”) </w:t>
      </w:r>
      <w:r>
        <w:t>) without any phase noise impairments. It is observed that Type-1 w/o OCC-2 outperforms other DMRS configurations. It proposed to support either UE assumes no MU-pairing is applied when scheduled with 1 DM-RS port or introduce new antenna port mapping of r</w:t>
      </w:r>
      <w:r>
        <w:t>ank 1 scheduling and no MU-pairing.</w:t>
      </w:r>
    </w:p>
    <w:p w14:paraId="4EA0C178" w14:textId="77777777" w:rsidR="005F79E1" w:rsidRDefault="00E819E7">
      <w:r>
        <w:t xml:space="preserve">[18, Qualcomm] compared PDSCH performance of a new DMRS pattern featured by high frequency density (i.e., every RE) and 2-FD-OCC across adjacent REs with existing type-1 and type-2 DMRS patterns with 480 and 960kHz SCS. </w:t>
      </w:r>
      <w:r>
        <w:t>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w:t>
      </w:r>
      <w:r>
        <w:rPr>
          <w:lang w:val="en-GB" w:eastAsia="zh-CN"/>
        </w:rPr>
        <w:t>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w:t>
      </w:r>
      <w:r>
        <w:t>hat at high frequency selectivity (low coherence bandwidth for large delay spread) there is a benefit in turning off the FD-OCC. It also observed that the FD-OCC adaptation can be used by a UE with DMRS type-2 without any increase in signaling/complexity e</w:t>
      </w:r>
      <w:r>
        <w:t>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 xml:space="preserve">for different DMRS patterns with 2-port configuration, i.e., Rel-15 DMRS type 1 with comb and </w:t>
      </w:r>
      <w:r>
        <w:rPr>
          <w:rFonts w:asciiTheme="minorHAnsi" w:hAnsiTheme="minorHAnsi" w:cstheme="minorHAnsi"/>
          <w:lang w:eastAsia="zh-CN"/>
        </w:rPr>
        <w:t>non-comb (i.e., FD-OCC) based 2-port configuration, Rel-15 DMRS type 2 with comb and non-comb (i.e., FD-OCC) based 2-port configuration, and 2-port DMRS with DMRS on every RE in the symbol containing DMRS</w:t>
      </w:r>
      <w:r>
        <w:rPr>
          <w:rFonts w:asciiTheme="minorHAnsi" w:hAnsiTheme="minorHAnsi" w:cstheme="minorHAnsi"/>
        </w:rPr>
        <w:t>. It observed performance gain when FD-OCC is off fo</w:t>
      </w:r>
      <w:r>
        <w:rPr>
          <w:rFonts w:asciiTheme="minorHAnsi" w:hAnsiTheme="minorHAnsi" w:cstheme="minorHAnsi"/>
        </w:rPr>
        <w:t xml:space="preserve">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Companies’ view to support FD-OCC off are </w:t>
      </w:r>
      <w:r>
        <w:rPr>
          <w:rFonts w:asciiTheme="minorHAnsi" w:hAnsiTheme="minorHAnsi" w:cstheme="minorHAnsi"/>
          <w:szCs w:val="20"/>
          <w:lang w:eastAsia="zh-CN"/>
        </w:rPr>
        <w:t>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w:t>
      </w:r>
      <w:r>
        <w:rPr>
          <w:rFonts w:ascii="Times New Roman" w:hAnsi="Times New Roman"/>
          <w:szCs w:val="20"/>
          <w:lang w:eastAsia="zh-CN"/>
        </w:rPr>
        <w:t xml:space="preserve">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DCI (e.g., use the reserved states in the </w:t>
      </w:r>
      <w:r>
        <w:rPr>
          <w:rFonts w:ascii="Times New Roman" w:hAnsi="Times New Roman"/>
          <w:szCs w:val="20"/>
          <w:lang w:eastAsia="zh-CN"/>
        </w:rPr>
        <w:t>"Antenna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0DF82AD6" w14:textId="77777777" w:rsidR="005F79E1" w:rsidRDefault="00E819E7">
      <w:pPr>
        <w:pStyle w:val="Heading5"/>
      </w:pPr>
      <w:r>
        <w:t xml:space="preserve">Proposal 4-2.Alt1: </w:t>
      </w:r>
    </w:p>
    <w:p w14:paraId="049018AE"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w:t>
      </w:r>
      <w:r>
        <w:rPr>
          <w:rFonts w:ascii="Times New Roman" w:hAnsi="Times New Roman"/>
          <w:sz w:val="20"/>
          <w:szCs w:val="20"/>
        </w:rPr>
        <w:t>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lastRenderedPageBreak/>
        <w:t>FFS details on whether and how to indic</w:t>
      </w:r>
      <w:r>
        <w:rPr>
          <w:rFonts w:ascii="Times New Roman" w:eastAsia="MS PMincho" w:hAnsi="Times New Roman"/>
          <w:sz w:val="20"/>
          <w:szCs w:val="20"/>
          <w:lang w:eastAsia="ja-JP"/>
        </w:rPr>
        <w:t>ate that FD-OCC is not applied to DMRS port</w:t>
      </w:r>
    </w:p>
    <w:p w14:paraId="063E1EF1" w14:textId="77777777" w:rsidR="005F79E1" w:rsidRDefault="005F79E1">
      <w:pPr>
        <w:pStyle w:val="BodyText"/>
        <w:spacing w:after="0"/>
        <w:rPr>
          <w:rFonts w:ascii="Times New Roman" w:hAnsi="Times New Roman"/>
          <w:szCs w:val="20"/>
          <w:lang w:eastAsia="zh-CN"/>
        </w:rPr>
      </w:pPr>
    </w:p>
    <w:p w14:paraId="1835C065" w14:textId="77777777" w:rsidR="005F79E1" w:rsidRDefault="00E819E7">
      <w:pPr>
        <w:pStyle w:val="Heading5"/>
      </w:pPr>
      <w:r>
        <w:t xml:space="preserve">Proposal 4-2.Alt2: </w:t>
      </w:r>
    </w:p>
    <w:p w14:paraId="6122A90C"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w:t>
      </w:r>
      <w:r>
        <w:rPr>
          <w:rFonts w:ascii="Times New Roman" w:eastAsia="MS PMincho" w:hAnsi="Times New Roman"/>
          <w:sz w:val="20"/>
          <w:szCs w:val="20"/>
          <w:lang w:eastAsia="ja-JP"/>
        </w:rPr>
        <w:t>tenna port(s) field in DCI scheduling the rank 1 PDSCH</w:t>
      </w:r>
      <w:r>
        <w:rPr>
          <w:rFonts w:ascii="Times New Roman" w:hAnsi="Times New Roman"/>
          <w:sz w:val="20"/>
          <w:szCs w:val="20"/>
        </w:rPr>
        <w:t>.</w:t>
      </w:r>
    </w:p>
    <w:p w14:paraId="09BC20B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BodyText"/>
        <w:spacing w:after="0"/>
        <w:rPr>
          <w:rFonts w:ascii="Times New Roman" w:hAnsi="Times New Roman"/>
          <w:szCs w:val="20"/>
          <w:lang w:eastAsia="zh-CN"/>
        </w:rPr>
      </w:pPr>
    </w:p>
    <w:p w14:paraId="49BBB589" w14:textId="77777777" w:rsidR="005F79E1" w:rsidRDefault="00E819E7">
      <w:pPr>
        <w:pStyle w:val="Heading5"/>
      </w:pPr>
      <w:r>
        <w:t xml:space="preserve">Proposal 4-2.Alt3: </w:t>
      </w:r>
    </w:p>
    <w:p w14:paraId="413035CA"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w:t>
      </w:r>
      <w:r>
        <w:rPr>
          <w:rFonts w:ascii="Times New Roman" w:eastAsia="MS PMincho" w:hAnsi="Times New Roman"/>
          <w:sz w:val="20"/>
          <w:szCs w:val="20"/>
          <w:lang w:eastAsia="ja-JP"/>
        </w:rPr>
        <w:t xml:space="preserv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much progress with Alt 1 compared with the last agreement</w:t>
            </w:r>
            <w:r>
              <w:rPr>
                <w:rFonts w:ascii="Times New Roman" w:hAnsi="Times New Roman"/>
                <w:szCs w:val="20"/>
                <w:lang w:eastAsia="zh-CN"/>
              </w:rPr>
              <w:t xml:space="preserve">.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will limit the flexibility of scheduling by losing multiplexing opportunities specially with low MCS where FD-OCC does not cause a significant performance</w:t>
            </w:r>
            <w:r>
              <w:rPr>
                <w:rFonts w:ascii="Times New Roman" w:hAnsi="Times New Roman"/>
                <w:szCs w:val="20"/>
                <w:lang w:eastAsia="zh-CN"/>
              </w:rPr>
              <w:t xml:space="preserv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Wording update below to address comments to DMRS </w:t>
            </w:r>
            <w:r>
              <w:rPr>
                <w:rFonts w:ascii="Times New Roman" w:hAnsi="Times New Roman"/>
                <w:szCs w:val="20"/>
                <w:lang w:eastAsia="zh-CN"/>
              </w:rPr>
              <w:t>type-2.</w:t>
            </w:r>
          </w:p>
        </w:tc>
      </w:tr>
    </w:tbl>
    <w:p w14:paraId="57FEB245" w14:textId="77777777" w:rsidR="005F79E1" w:rsidRDefault="005F79E1"/>
    <w:p w14:paraId="6109F2A9" w14:textId="77777777" w:rsidR="005F79E1" w:rsidRDefault="00E819E7">
      <w:pPr>
        <w:pStyle w:val="Heading5"/>
      </w:pPr>
      <w:r>
        <w:t xml:space="preserve">Proposal 4-2a.Alt1: </w:t>
      </w:r>
    </w:p>
    <w:p w14:paraId="55AF15F5"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w:t>
      </w:r>
      <w:r>
        <w:rPr>
          <w:rFonts w:ascii="Times New Roman" w:hAnsi="Times New Roman"/>
          <w:sz w:val="20"/>
          <w:szCs w:val="20"/>
        </w:rPr>
        <w:t>e-2</w:t>
      </w:r>
    </w:p>
    <w:p w14:paraId="0F8C0ED8"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BodyText"/>
        <w:spacing w:after="0"/>
        <w:rPr>
          <w:rFonts w:ascii="Times New Roman" w:hAnsi="Times New Roman"/>
          <w:szCs w:val="20"/>
          <w:lang w:eastAsia="zh-CN"/>
        </w:rPr>
      </w:pPr>
    </w:p>
    <w:p w14:paraId="3B711D69" w14:textId="77777777" w:rsidR="005F79E1" w:rsidRDefault="00E819E7">
      <w:pPr>
        <w:pStyle w:val="Heading5"/>
      </w:pPr>
      <w:r>
        <w:t xml:space="preserve">Proposal 4-2a.Alt2: </w:t>
      </w:r>
    </w:p>
    <w:p w14:paraId="7D82162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 xml:space="preserve">with DMRS type-1, support a RRC configuration which </w:t>
      </w:r>
      <w:r>
        <w:rPr>
          <w:rFonts w:ascii="Times New Roman" w:eastAsia="MS PMincho" w:hAnsi="Times New Roman"/>
          <w:sz w:val="20"/>
          <w:szCs w:val="20"/>
          <w:lang w:eastAsia="ja-JP"/>
        </w:rPr>
        <w:t>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BodyText"/>
        <w:spacing w:after="0"/>
        <w:rPr>
          <w:rFonts w:ascii="Times New Roman" w:hAnsi="Times New Roman"/>
          <w:szCs w:val="20"/>
          <w:lang w:eastAsia="zh-CN"/>
        </w:rPr>
      </w:pPr>
    </w:p>
    <w:p w14:paraId="6163CFE4" w14:textId="77777777" w:rsidR="005F79E1" w:rsidRDefault="00E819E7">
      <w:pPr>
        <w:pStyle w:val="Heading5"/>
      </w:pPr>
      <w:r>
        <w:t xml:space="preserve">Proposal 4-2a.Alt3: </w:t>
      </w:r>
    </w:p>
    <w:p w14:paraId="4D2B55A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 xml:space="preserve">For NR operation in FR2-2 with 480 kHz and/or 960 </w:t>
      </w:r>
      <w:r>
        <w:rPr>
          <w:rFonts w:ascii="Times New Roman" w:hAnsi="Times New Roman"/>
          <w:sz w:val="20"/>
          <w:szCs w:val="20"/>
        </w:rPr>
        <w:t>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w:t>
      </w:r>
      <w:r>
        <w:rPr>
          <w:rFonts w:ascii="Times New Roman" w:hAnsi="Times New Roman"/>
          <w:color w:val="FF0000"/>
          <w:sz w:val="20"/>
          <w:szCs w:val="20"/>
        </w:rPr>
        <w:t>ype-2</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“w_f(k’)={+1,+1}”, but we don’t think that’s the intention of the proposal. The observation of the benefit comes from the assumption</w:t>
            </w:r>
            <w:r>
              <w:rPr>
                <w:rFonts w:ascii="Times New Roman" w:hAnsi="Times New Roman"/>
                <w:szCs w:val="20"/>
                <w:lang w:eastAsia="zh-CN"/>
              </w:rPr>
              <w:t xml:space="preserve"> that no other UE is using port(s) associated with FD-OCC different from the FD-OCC applied to the target UE. So, in our understanding, we are aiming to support similar UE behavior as in Rel-15/16, i.e., “the UE may assume that all the remaining orthogonal</w:t>
            </w:r>
            <w:r>
              <w:rPr>
                <w:rFonts w:ascii="Times New Roman" w:hAnsi="Times New Roman"/>
                <w:szCs w:val="20"/>
                <w:lang w:eastAsia="zh-CN"/>
              </w:rPr>
              <w:t xml:space="preserve"> antenna ports are not associated with the PDSCH to another UE”, wherein the orthogonal antenna ports are restricted to using different FD-OCC only in this context. If this is the intention of the proposal, we hope the wording can be clarified, and better </w:t>
            </w:r>
            <w:r>
              <w:rPr>
                <w:rFonts w:ascii="Times New Roman" w:hAnsi="Times New Roman"/>
                <w:szCs w:val="20"/>
                <w:lang w:eastAsia="zh-CN"/>
              </w:rPr>
              <w:t xml:space="preserve">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“FD-OCC is not applied” refers to the UE may assume that a set of remaining orthogonal antenna ports are not associated with the PDSCH to another UE, w</w:t>
            </w:r>
            <w:r>
              <w:rPr>
                <w:rFonts w:ascii="Times New Roman" w:hAnsi="Times New Roman"/>
                <w:szCs w:val="20"/>
                <w:lang w:eastAsia="zh-CN"/>
              </w:rPr>
              <w:t xml:space="preserve">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w:t>
            </w:r>
            <w:r>
              <w:rPr>
                <w:rFonts w:ascii="Times New Roman" w:hAnsi="Times New Roman"/>
                <w:szCs w:val="20"/>
                <w:lang w:eastAsia="zh-CN"/>
              </w:rPr>
              <w:t>nd prefer Alt-3 since it aligns with the current method in the spec for for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to Samsung, we think that some updated language could be used to align with existing language in 38.214 Section 5.1.6.2. For example, the wording for all </w:t>
            </w:r>
            <w:r>
              <w:rPr>
                <w:rFonts w:ascii="Times New Roman" w:hAnsi="Times New Roman"/>
                <w:szCs w:val="20"/>
                <w:lang w:eastAsia="zh-CN"/>
              </w:rPr>
              <w:t>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bl>
    <w:p w14:paraId="35E66E47" w14:textId="77777777" w:rsidR="005F79E1" w:rsidRDefault="005F79E1"/>
    <w:p w14:paraId="64217222" w14:textId="77777777" w:rsidR="005F79E1" w:rsidRDefault="00E819E7">
      <w:pPr>
        <w:pStyle w:val="Heading4"/>
        <w:numPr>
          <w:ilvl w:val="3"/>
          <w:numId w:val="41"/>
        </w:numPr>
      </w:pPr>
      <w:r>
        <w:t>DM</w:t>
      </w:r>
      <w:r>
        <w:t>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w:t>
      </w:r>
      <w:r>
        <w:rPr>
          <w:color w:val="000000" w:themeColor="text1"/>
          <w:lang w:eastAsia="zh-CN"/>
        </w:rPr>
        <w:t xml:space="preserve">ots). It observed about 0.2dB~0.6dB gain of the bundling DMRS pattern. [1, Huawei] then proposed that DMRS mapped on symbol l0 to symbol l0+S*L-1 within the first PDSCH slot for the multi-slot scheduling, when only front-loaded DMRS is configured, where L </w:t>
      </w:r>
      <w:r>
        <w:rPr>
          <w:color w:val="000000" w:themeColor="text1"/>
          <w:lang w:eastAsia="zh-CN"/>
        </w:rPr>
        <w:t>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w:t>
      </w:r>
      <w:r>
        <w:t>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w:t>
      </w:r>
      <w:r>
        <w:rPr>
          <w:rFonts w:eastAsiaTheme="minorEastAsia"/>
          <w:lang w:eastAsia="zh-CN"/>
        </w:rPr>
        <w:t>erformance.</w:t>
      </w:r>
    </w:p>
    <w:p w14:paraId="45DBF085" w14:textId="77777777" w:rsidR="005F79E1" w:rsidRDefault="00E819E7">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w:t>
      </w:r>
      <w:r>
        <w:rPr>
          <w:lang w:val="en-GB"/>
        </w:rPr>
        <w:t xml:space="preserve">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[22, Apple] also argued that given there is current work on joint channel estimation for PUSCH in the Rel-17 coverage enhancement Work Item, to avoid duplication of effort between work items, the </w:t>
      </w:r>
      <w:r>
        <w:rPr>
          <w:rFonts w:ascii="Times New Roman" w:hAnsi="Times New Roman"/>
          <w:szCs w:val="20"/>
          <w:lang w:eastAsia="zh-CN"/>
        </w:rPr>
        <w:t>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No: [9, CATT], [15, Nokia], [22, </w:t>
      </w:r>
      <w:r>
        <w:rPr>
          <w:rFonts w:ascii="Times New Roman" w:hAnsi="Times New Roman"/>
          <w:szCs w:val="20"/>
          <w:lang w:eastAsia="zh-CN"/>
        </w:rPr>
        <w:t>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2C53AED" w14:textId="77777777" w:rsidR="005F79E1" w:rsidRDefault="00E819E7">
      <w:pPr>
        <w:pStyle w:val="Heading5"/>
      </w:pPr>
      <w:r>
        <w:t xml:space="preserve">Discussion point 4-3: </w:t>
      </w:r>
    </w:p>
    <w:p w14:paraId="33725770" w14:textId="77777777" w:rsidR="005F79E1" w:rsidRDefault="005F79E1">
      <w:pPr>
        <w:pStyle w:val="BodyText"/>
        <w:spacing w:after="0"/>
        <w:rPr>
          <w:rFonts w:ascii="Times New Roman" w:hAnsi="Times New Roman"/>
          <w:szCs w:val="20"/>
          <w:lang w:eastAsia="zh-CN"/>
        </w:rPr>
      </w:pPr>
    </w:p>
    <w:p w14:paraId="449126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F79E1" w14:paraId="2A5827FA" w14:textId="77777777">
        <w:trPr>
          <w:trHeight w:val="224"/>
        </w:trPr>
        <w:tc>
          <w:tcPr>
            <w:tcW w:w="1871" w:type="dxa"/>
            <w:shd w:val="clear" w:color="auto" w:fill="FFE599" w:themeFill="accent4" w:themeFillTint="66"/>
          </w:tcPr>
          <w:p w14:paraId="0F715E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w:t>
            </w:r>
            <w:r>
              <w:rPr>
                <w:rFonts w:ascii="Times New Roman" w:hAnsi="Times New Roman"/>
                <w:szCs w:val="20"/>
                <w:lang w:eastAsia="zh-CN"/>
              </w:rPr>
              <w:t>pany Name</w:t>
            </w:r>
          </w:p>
        </w:tc>
        <w:tc>
          <w:tcPr>
            <w:tcW w:w="8021" w:type="dxa"/>
            <w:shd w:val="clear" w:color="auto" w:fill="FFE599" w:themeFill="accent4" w:themeFillTint="66"/>
          </w:tcPr>
          <w:p w14:paraId="0B3278F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9D88A3C" w14:textId="77777777">
        <w:trPr>
          <w:trHeight w:val="339"/>
        </w:trPr>
        <w:tc>
          <w:tcPr>
            <w:tcW w:w="1871" w:type="dxa"/>
          </w:tcPr>
          <w:p w14:paraId="13025FC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21842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w:t>
            </w:r>
            <w:r>
              <w:rPr>
                <w:rFonts w:ascii="Times New Roman" w:hAnsi="Times New Roman"/>
                <w:szCs w:val="20"/>
                <w:lang w:eastAsia="zh-CN"/>
              </w:rPr>
              <w:t>n this WI.</w:t>
            </w:r>
          </w:p>
        </w:tc>
      </w:tr>
      <w:tr w:rsidR="005F79E1" w14:paraId="1C30324B" w14:textId="77777777">
        <w:trPr>
          <w:trHeight w:val="339"/>
        </w:trPr>
        <w:tc>
          <w:tcPr>
            <w:tcW w:w="1871" w:type="dxa"/>
          </w:tcPr>
          <w:p w14:paraId="333C22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5034D6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ABD53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F79E1" w14:paraId="795E4506" w14:textId="77777777">
        <w:trPr>
          <w:trHeight w:val="339"/>
        </w:trPr>
        <w:tc>
          <w:tcPr>
            <w:tcW w:w="1871" w:type="dxa"/>
          </w:tcPr>
          <w:p w14:paraId="00063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hint="eastAsia"/>
                <w:szCs w:val="20"/>
                <w:lang w:eastAsia="zh-CN"/>
              </w:rPr>
              <w:t>uawei, HiSilicon</w:t>
            </w:r>
          </w:p>
        </w:tc>
        <w:tc>
          <w:tcPr>
            <w:tcW w:w="8021" w:type="dxa"/>
          </w:tcPr>
          <w:p w14:paraId="08B434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w:t>
            </w:r>
            <w:r>
              <w:rPr>
                <w:rFonts w:ascii="Times New Roman" w:hAnsi="Times New Roman"/>
                <w:szCs w:val="20"/>
                <w:lang w:eastAsia="zh-CN"/>
              </w:rPr>
              <w:t>r better clarity.</w:t>
            </w:r>
          </w:p>
          <w:p w14:paraId="045EED59" w14:textId="77777777" w:rsidR="005F79E1" w:rsidRDefault="005F79E1">
            <w:pPr>
              <w:pStyle w:val="BodyText"/>
              <w:spacing w:before="0" w:after="0" w:line="240" w:lineRule="auto"/>
              <w:rPr>
                <w:rFonts w:ascii="Times New Roman" w:hAnsi="Times New Roman"/>
                <w:szCs w:val="20"/>
                <w:lang w:eastAsia="zh-CN"/>
              </w:rPr>
            </w:pPr>
          </w:p>
          <w:p w14:paraId="48C425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w:t>
            </w:r>
            <w:r>
              <w:rPr>
                <w:rFonts w:ascii="Times New Roman" w:hAnsi="Times New Roman"/>
                <w:szCs w:val="20"/>
                <w:lang w:eastAsia="zh-CN"/>
              </w:rPr>
              <w:t>HARQ feedback unevenly for different values of SCS. Additionally the DMRS that is only present in the first slot it may benefit from occupying more OFDM symbols for better channel estimation accuracy. Therefore our proposal:</w:t>
            </w:r>
          </w:p>
          <w:p w14:paraId="27E0642F" w14:textId="77777777" w:rsidR="005F79E1" w:rsidRDefault="005F79E1">
            <w:pPr>
              <w:pStyle w:val="BodyText"/>
              <w:spacing w:before="0" w:after="0" w:line="240" w:lineRule="auto"/>
              <w:rPr>
                <w:rFonts w:ascii="Times New Roman" w:hAnsi="Times New Roman"/>
                <w:szCs w:val="20"/>
                <w:lang w:eastAsia="zh-CN"/>
              </w:rPr>
            </w:pPr>
          </w:p>
          <w:p w14:paraId="667032EB" w14:textId="77777777" w:rsidR="005F79E1" w:rsidRDefault="00E819E7">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w:t>
            </w:r>
            <w:r>
              <w:rPr>
                <w:color w:val="000000" w:themeColor="text1"/>
                <w:lang w:eastAsia="zh-CN"/>
              </w:rPr>
              <w:t>mbol l0+S*L-1 within the first PDSCH slot for the multi-slot scheduling, when only front-loaded DMRS is configured, where L is the length and l0 the starting symbol of legacy front-loaded DMRS.</w:t>
            </w:r>
          </w:p>
        </w:tc>
      </w:tr>
      <w:tr w:rsidR="005F79E1" w14:paraId="58D87E16" w14:textId="77777777">
        <w:trPr>
          <w:trHeight w:val="339"/>
        </w:trPr>
        <w:tc>
          <w:tcPr>
            <w:tcW w:w="1871" w:type="dxa"/>
          </w:tcPr>
          <w:p w14:paraId="308AE75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BDA18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w:t>
            </w:r>
            <w:r>
              <w:rPr>
                <w:rFonts w:ascii="Times New Roman" w:hAnsi="Times New Roman"/>
                <w:szCs w:val="20"/>
                <w:lang w:eastAsia="zh-CN"/>
              </w:rPr>
              <w:t xml:space="preserve">slots is expected to be small for higher subcarrier spacing, we support new DMRS patterns for multiple PxSCH, for example, allocation more DMRS symbols to the earlier slots of a multi-slots, such that demodulation latency is reduced without affecting much </w:t>
            </w:r>
            <w:r>
              <w:rPr>
                <w:rFonts w:ascii="Times New Roman" w:hAnsi="Times New Roman"/>
                <w:szCs w:val="20"/>
                <w:lang w:eastAsia="zh-CN"/>
              </w:rPr>
              <w:t xml:space="preserve">of the performance.  </w:t>
            </w:r>
          </w:p>
        </w:tc>
      </w:tr>
      <w:tr w:rsidR="005F79E1" w14:paraId="555C72BE" w14:textId="77777777">
        <w:trPr>
          <w:trHeight w:val="339"/>
        </w:trPr>
        <w:tc>
          <w:tcPr>
            <w:tcW w:w="1871" w:type="dxa"/>
          </w:tcPr>
          <w:p w14:paraId="0469FF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168FAF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36FDC1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Regarding the concern on duplicated discussion, we think joint CE for DMRS for 60GHz is different from Rel-17 coverage enhancement</w:t>
            </w:r>
            <w:r>
              <w:rPr>
                <w:rFonts w:ascii="Times New Roman" w:hAnsi="Times New Roman"/>
                <w:szCs w:val="20"/>
                <w:lang w:eastAsia="zh-CN"/>
              </w:rPr>
              <w:t xml:space="preserve">, because different TBs and different SLIVs for multi-PDSCH/PUSCHs for 60GHz while single TB with same SLIV (type-A PUSCH repetition) is assumed for coverage.  </w:t>
            </w:r>
          </w:p>
        </w:tc>
      </w:tr>
      <w:tr w:rsidR="005F79E1" w14:paraId="037D97CB" w14:textId="77777777">
        <w:trPr>
          <w:trHeight w:val="339"/>
        </w:trPr>
        <w:tc>
          <w:tcPr>
            <w:tcW w:w="1871" w:type="dxa"/>
          </w:tcPr>
          <w:p w14:paraId="56AAC8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EB072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that further enhancement of DMRS should be de-prioritized. Proper </w:t>
            </w:r>
            <w:r>
              <w:rPr>
                <w:rFonts w:ascii="Times New Roman" w:hAnsi="Times New Roman"/>
                <w:szCs w:val="20"/>
                <w:lang w:eastAsia="zh-CN"/>
              </w:rPr>
              <w:t>assessment will take many rounds of simulation and discussion.</w:t>
            </w:r>
          </w:p>
        </w:tc>
      </w:tr>
      <w:tr w:rsidR="005F79E1" w14:paraId="5C320152" w14:textId="77777777">
        <w:trPr>
          <w:trHeight w:val="339"/>
        </w:trPr>
        <w:tc>
          <w:tcPr>
            <w:tcW w:w="1871" w:type="dxa"/>
          </w:tcPr>
          <w:p w14:paraId="043504B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1029C4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w:t>
            </w:r>
            <w:r>
              <w:rPr>
                <w:rFonts w:ascii="Times New Roman" w:hAnsi="Times New Roman" w:hint="eastAsia"/>
                <w:szCs w:val="20"/>
                <w:lang w:eastAsia="zh-CN"/>
              </w:rPr>
              <w:t>sing implementation complexity.</w:t>
            </w:r>
          </w:p>
        </w:tc>
      </w:tr>
    </w:tbl>
    <w:p w14:paraId="0569831B" w14:textId="77777777" w:rsidR="005F79E1" w:rsidRDefault="005F79E1"/>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E819E7">
      <w:pPr>
        <w:pStyle w:val="ListParagraph"/>
        <w:numPr>
          <w:ilvl w:val="0"/>
          <w:numId w:val="44"/>
        </w:numPr>
        <w:ind w:left="360"/>
        <w:rPr>
          <w:rFonts w:asciiTheme="minorHAnsi" w:hAnsiTheme="minorHAnsi" w:cstheme="minorHAnsi"/>
          <w:sz w:val="20"/>
          <w:szCs w:val="20"/>
        </w:rPr>
      </w:pPr>
      <w:hyperlink r:id="rId40" w:history="1">
        <w:r>
          <w:rPr>
            <w:rStyle w:val="Hyperlink"/>
            <w:rFonts w:asciiTheme="minorHAnsi" w:hAnsiTheme="minorHAnsi" w:cstheme="minorHAnsi"/>
            <w:sz w:val="20"/>
            <w:szCs w:val="20"/>
          </w:rPr>
          <w:t>R1-2106446</w:t>
        </w:r>
      </w:hyperlink>
      <w:r>
        <w:rPr>
          <w:rFonts w:asciiTheme="minorHAnsi" w:hAnsiTheme="minorHAnsi" w:cstheme="minorHAnsi"/>
          <w:sz w:val="20"/>
          <w:szCs w:val="20"/>
        </w:rPr>
        <w:tab/>
        <w:t>PDSCH/PUSCH enhancements for 52-71GHz spectrum</w:t>
      </w:r>
      <w:r>
        <w:rPr>
          <w:rFonts w:asciiTheme="minorHAnsi" w:hAnsiTheme="minorHAnsi" w:cstheme="minorHAnsi"/>
          <w:sz w:val="20"/>
          <w:szCs w:val="20"/>
        </w:rPr>
        <w:tab/>
        <w:t>Huawei, HiSilicon</w:t>
      </w:r>
    </w:p>
    <w:p w14:paraId="11405A1D" w14:textId="77777777" w:rsidR="005F79E1" w:rsidRDefault="00E819E7">
      <w:pPr>
        <w:pStyle w:val="ListParagraph"/>
        <w:numPr>
          <w:ilvl w:val="0"/>
          <w:numId w:val="44"/>
        </w:numPr>
        <w:ind w:left="360"/>
        <w:rPr>
          <w:rFonts w:asciiTheme="minorHAnsi" w:hAnsiTheme="minorHAnsi" w:cstheme="minorHAnsi"/>
          <w:sz w:val="20"/>
          <w:szCs w:val="20"/>
        </w:rPr>
      </w:pPr>
      <w:hyperlink r:id="rId41" w:history="1">
        <w:r>
          <w:rPr>
            <w:rStyle w:val="Hyperlink"/>
            <w:rFonts w:asciiTheme="minorHAnsi" w:hAnsiTheme="minorHAnsi" w:cstheme="minorHAnsi"/>
            <w:sz w:val="20"/>
            <w:szCs w:val="20"/>
          </w:rPr>
          <w:t>R1-2106569</w:t>
        </w:r>
      </w:hyperlink>
      <w:r>
        <w:rPr>
          <w:rFonts w:asciiTheme="minorHAnsi" w:hAnsiTheme="minorHAnsi" w:cstheme="minorHAnsi"/>
          <w:sz w:val="20"/>
          <w:szCs w:val="20"/>
        </w:rPr>
        <w:tab/>
        <w:t>PT-RS enhancements for NR from 52.6GHz to 71GHz</w:t>
      </w:r>
      <w:r>
        <w:rPr>
          <w:rFonts w:asciiTheme="minorHAnsi" w:hAnsiTheme="minorHAnsi" w:cstheme="minorHAnsi"/>
          <w:sz w:val="20"/>
          <w:szCs w:val="20"/>
        </w:rPr>
        <w:tab/>
        <w:t>Mitsubishi Electric RCE</w:t>
      </w:r>
    </w:p>
    <w:p w14:paraId="6CCDD7EF" w14:textId="77777777" w:rsidR="005F79E1" w:rsidRDefault="00E819E7">
      <w:pPr>
        <w:pStyle w:val="ListParagraph"/>
        <w:numPr>
          <w:ilvl w:val="0"/>
          <w:numId w:val="44"/>
        </w:numPr>
        <w:ind w:left="360"/>
        <w:rPr>
          <w:rFonts w:asciiTheme="minorHAnsi" w:hAnsiTheme="minorHAnsi" w:cstheme="minorHAnsi"/>
          <w:sz w:val="20"/>
          <w:szCs w:val="20"/>
        </w:rPr>
      </w:pPr>
      <w:hyperlink r:id="rId42" w:history="1">
        <w:r>
          <w:rPr>
            <w:rStyle w:val="Hyperlink"/>
            <w:rFonts w:asciiTheme="minorHAnsi" w:hAnsiTheme="minorHAnsi" w:cstheme="minorHAnsi"/>
            <w:sz w:val="20"/>
            <w:szCs w:val="20"/>
          </w:rPr>
          <w:t>R1-2106583</w:t>
        </w:r>
      </w:hyperlink>
      <w:r>
        <w:rPr>
          <w:rFonts w:asciiTheme="minorHAnsi" w:hAnsiTheme="minorHAnsi" w:cstheme="minorHAnsi"/>
          <w:sz w:val="20"/>
          <w:szCs w:val="20"/>
        </w:rPr>
        <w:tab/>
        <w:t>Discussions on PDSCH/PUSCH enhancements for NR operation from 52.6GHz to 71GHz</w:t>
      </w:r>
      <w:r>
        <w:rPr>
          <w:rFonts w:asciiTheme="minorHAnsi" w:hAnsiTheme="minorHAnsi" w:cstheme="minorHAnsi"/>
          <w:sz w:val="20"/>
          <w:szCs w:val="20"/>
        </w:rPr>
        <w:tab/>
        <w:t>vivo</w:t>
      </w:r>
    </w:p>
    <w:p w14:paraId="2FE1DE04" w14:textId="77777777" w:rsidR="005F79E1" w:rsidRDefault="00E819E7">
      <w:pPr>
        <w:pStyle w:val="ListParagraph"/>
        <w:numPr>
          <w:ilvl w:val="0"/>
          <w:numId w:val="44"/>
        </w:numPr>
        <w:ind w:left="360"/>
        <w:rPr>
          <w:rFonts w:asciiTheme="minorHAnsi" w:hAnsiTheme="minorHAnsi" w:cstheme="minorHAnsi"/>
          <w:sz w:val="20"/>
          <w:szCs w:val="20"/>
        </w:rPr>
      </w:pPr>
      <w:hyperlink r:id="rId43" w:history="1">
        <w:r>
          <w:rPr>
            <w:rStyle w:val="Hyperlink"/>
            <w:rFonts w:asciiTheme="minorHAnsi" w:hAnsiTheme="minorHAnsi" w:cstheme="minorHAnsi"/>
            <w:sz w:val="20"/>
            <w:szCs w:val="20"/>
          </w:rPr>
          <w:t>R1-2106695</w:t>
        </w:r>
      </w:hyperlink>
      <w:r>
        <w:rPr>
          <w:rFonts w:asciiTheme="minorHAnsi" w:hAnsiTheme="minorHAnsi" w:cstheme="minorHAnsi"/>
          <w:sz w:val="20"/>
          <w:szCs w:val="20"/>
        </w:rPr>
        <w:tab/>
        <w:t>Discussion on PDSCH and PUSCH enhancements for above 52.6GHz</w:t>
      </w:r>
      <w:r>
        <w:rPr>
          <w:rFonts w:asciiTheme="minorHAnsi" w:hAnsiTheme="minorHAnsi" w:cstheme="minorHAnsi"/>
          <w:sz w:val="20"/>
          <w:szCs w:val="20"/>
        </w:rPr>
        <w:tab/>
        <w:t>Spreadtrum Communications</w:t>
      </w:r>
    </w:p>
    <w:p w14:paraId="070F1267" w14:textId="77777777" w:rsidR="005F79E1" w:rsidRDefault="00E819E7">
      <w:pPr>
        <w:pStyle w:val="ListParagraph"/>
        <w:numPr>
          <w:ilvl w:val="0"/>
          <w:numId w:val="44"/>
        </w:numPr>
        <w:ind w:left="360"/>
        <w:rPr>
          <w:rFonts w:asciiTheme="minorHAnsi" w:hAnsiTheme="minorHAnsi" w:cstheme="minorHAnsi"/>
          <w:sz w:val="20"/>
          <w:szCs w:val="20"/>
        </w:rPr>
      </w:pPr>
      <w:hyperlink r:id="rId44" w:history="1">
        <w:r>
          <w:rPr>
            <w:rStyle w:val="Hyperlink"/>
            <w:rFonts w:asciiTheme="minorHAnsi" w:hAnsiTheme="minorHAnsi" w:cstheme="minorHAnsi"/>
            <w:sz w:val="20"/>
            <w:szCs w:val="20"/>
          </w:rPr>
          <w:t>R1-2106770</w:t>
        </w:r>
      </w:hyperlink>
      <w:r>
        <w:rPr>
          <w:rFonts w:asciiTheme="minorHAnsi" w:hAnsiTheme="minorHAnsi" w:cstheme="minorHAnsi"/>
          <w:sz w:val="20"/>
          <w:szCs w:val="20"/>
        </w:rPr>
        <w:tab/>
        <w:t>PDSCH/PUSCH enhancements for supporting NR from 52.6GHz to 71 GHz</w:t>
      </w:r>
      <w:r>
        <w:rPr>
          <w:rFonts w:asciiTheme="minorHAnsi" w:hAnsiTheme="minorHAnsi" w:cstheme="minorHAnsi"/>
          <w:sz w:val="20"/>
          <w:szCs w:val="20"/>
        </w:rPr>
        <w:tab/>
        <w:t>InterDigital, Inc.</w:t>
      </w:r>
    </w:p>
    <w:p w14:paraId="6841AFD0" w14:textId="77777777" w:rsidR="005F79E1" w:rsidRDefault="00E819E7">
      <w:pPr>
        <w:pStyle w:val="ListParagraph"/>
        <w:numPr>
          <w:ilvl w:val="0"/>
          <w:numId w:val="44"/>
        </w:numPr>
        <w:ind w:left="360"/>
        <w:rPr>
          <w:rFonts w:asciiTheme="minorHAnsi" w:hAnsiTheme="minorHAnsi" w:cstheme="minorHAnsi"/>
          <w:sz w:val="20"/>
          <w:szCs w:val="20"/>
        </w:rPr>
      </w:pPr>
      <w:hyperlink r:id="rId45" w:history="1">
        <w:r>
          <w:rPr>
            <w:rStyle w:val="Hyperlink"/>
            <w:rFonts w:asciiTheme="minorHAnsi" w:hAnsiTheme="minorHAnsi" w:cstheme="minorHAnsi"/>
            <w:sz w:val="20"/>
            <w:szCs w:val="20"/>
          </w:rPr>
          <w:t>R1-2106799</w:t>
        </w:r>
      </w:hyperlink>
      <w:r>
        <w:rPr>
          <w:rFonts w:asciiTheme="minorHAnsi" w:hAnsiTheme="minorHAnsi" w:cstheme="minorHAnsi"/>
          <w:sz w:val="20"/>
          <w:szCs w:val="20"/>
        </w:rPr>
        <w:tab/>
        <w:t>PDSCH/PUSCH enhancements for NR from 52.</w:t>
      </w:r>
      <w:r>
        <w:rPr>
          <w:rFonts w:asciiTheme="minorHAnsi" w:hAnsiTheme="minorHAnsi" w:cstheme="minorHAnsi"/>
          <w:sz w:val="20"/>
          <w:szCs w:val="20"/>
        </w:rPr>
        <w:t>6 GHz to 71 GHz</w:t>
      </w:r>
      <w:r>
        <w:rPr>
          <w:rFonts w:asciiTheme="minorHAnsi" w:hAnsiTheme="minorHAnsi" w:cstheme="minorHAnsi"/>
          <w:sz w:val="20"/>
          <w:szCs w:val="20"/>
        </w:rPr>
        <w:tab/>
        <w:t>Sony</w:t>
      </w:r>
    </w:p>
    <w:p w14:paraId="3B02B9D2" w14:textId="77777777" w:rsidR="005F79E1" w:rsidRDefault="00E819E7">
      <w:pPr>
        <w:pStyle w:val="ListParagraph"/>
        <w:numPr>
          <w:ilvl w:val="0"/>
          <w:numId w:val="44"/>
        </w:numPr>
        <w:ind w:left="360"/>
        <w:rPr>
          <w:rFonts w:asciiTheme="minorHAnsi" w:hAnsiTheme="minorHAnsi" w:cstheme="minorHAnsi"/>
          <w:sz w:val="20"/>
          <w:szCs w:val="20"/>
        </w:rPr>
      </w:pPr>
      <w:hyperlink r:id="rId46" w:history="1">
        <w:r>
          <w:rPr>
            <w:rStyle w:val="Hyperlink"/>
            <w:rFonts w:asciiTheme="minorHAnsi" w:hAnsiTheme="minorHAnsi" w:cstheme="minorHAnsi"/>
            <w:sz w:val="20"/>
            <w:szCs w:val="20"/>
          </w:rPr>
          <w:t>R1-2106835</w:t>
        </w:r>
      </w:hyperlink>
      <w:r>
        <w:rPr>
          <w:rFonts w:asciiTheme="minorHAnsi" w:hAnsiTheme="minorHAnsi" w:cstheme="minorHAnsi"/>
          <w:sz w:val="20"/>
          <w:szCs w:val="20"/>
        </w:rPr>
        <w:tab/>
        <w:t>PDSCH/PUSCH scheduling enhancements for NR from 52.6 GHz to 71GHz</w:t>
      </w:r>
      <w:r>
        <w:rPr>
          <w:rFonts w:asciiTheme="minorHAnsi" w:hAnsiTheme="minorHAnsi" w:cstheme="minorHAnsi"/>
          <w:sz w:val="20"/>
          <w:szCs w:val="20"/>
        </w:rPr>
        <w:tab/>
        <w:t>Lenovo, Motorola Mobility</w:t>
      </w:r>
    </w:p>
    <w:p w14:paraId="729F7F68" w14:textId="77777777" w:rsidR="005F79E1" w:rsidRDefault="00E819E7">
      <w:pPr>
        <w:pStyle w:val="ListParagraph"/>
        <w:numPr>
          <w:ilvl w:val="0"/>
          <w:numId w:val="44"/>
        </w:numPr>
        <w:ind w:left="360"/>
        <w:rPr>
          <w:rFonts w:asciiTheme="minorHAnsi" w:hAnsiTheme="minorHAnsi" w:cstheme="minorHAnsi"/>
          <w:sz w:val="20"/>
          <w:szCs w:val="20"/>
        </w:rPr>
      </w:pPr>
      <w:hyperlink r:id="rId47" w:history="1">
        <w:r>
          <w:rPr>
            <w:rStyle w:val="Hyperlink"/>
            <w:rFonts w:asciiTheme="minorHAnsi" w:hAnsiTheme="minorHAnsi" w:cstheme="minorHAnsi"/>
            <w:sz w:val="20"/>
            <w:szCs w:val="20"/>
          </w:rPr>
          <w:t>R1-2106877</w:t>
        </w:r>
      </w:hyperlink>
      <w:r>
        <w:rPr>
          <w:rFonts w:asciiTheme="minorHAnsi" w:hAnsiTheme="minorHAnsi" w:cstheme="minorHAnsi"/>
          <w:sz w:val="20"/>
          <w:szCs w:val="20"/>
        </w:rPr>
        <w:tab/>
        <w:t>PDSCH/PUSCH enhancements for NR from 52.6 GHz to 71 GHz</w:t>
      </w:r>
      <w:r>
        <w:rPr>
          <w:rFonts w:asciiTheme="minorHAnsi" w:hAnsiTheme="minorHAnsi" w:cstheme="minorHAnsi"/>
          <w:sz w:val="20"/>
          <w:szCs w:val="20"/>
        </w:rPr>
        <w:tab/>
        <w:t>Samsung</w:t>
      </w:r>
    </w:p>
    <w:p w14:paraId="6BE7BBFA" w14:textId="77777777" w:rsidR="005F79E1" w:rsidRDefault="00E819E7">
      <w:pPr>
        <w:pStyle w:val="ListParagraph"/>
        <w:numPr>
          <w:ilvl w:val="0"/>
          <w:numId w:val="44"/>
        </w:numPr>
        <w:ind w:left="360"/>
        <w:rPr>
          <w:rFonts w:asciiTheme="minorHAnsi" w:hAnsiTheme="minorHAnsi" w:cstheme="minorHAnsi"/>
          <w:sz w:val="20"/>
          <w:szCs w:val="20"/>
        </w:rPr>
      </w:pPr>
      <w:hyperlink r:id="rId48" w:history="1">
        <w:r>
          <w:rPr>
            <w:rStyle w:val="Hyperlink"/>
            <w:rFonts w:asciiTheme="minorHAnsi" w:hAnsiTheme="minorHAnsi" w:cstheme="minorHAnsi"/>
            <w:sz w:val="20"/>
            <w:szCs w:val="20"/>
          </w:rPr>
          <w:t>R1-2106960</w:t>
        </w:r>
      </w:hyperlink>
      <w:r>
        <w:rPr>
          <w:rFonts w:asciiTheme="minorHAnsi" w:hAnsiTheme="minorHAnsi" w:cstheme="minorHAnsi"/>
          <w:sz w:val="20"/>
          <w:szCs w:val="20"/>
        </w:rPr>
        <w:tab/>
        <w:t xml:space="preserve">PDSCH/PUSCH enhancements for up to </w:t>
      </w:r>
      <w:r>
        <w:rPr>
          <w:rFonts w:asciiTheme="minorHAnsi" w:hAnsiTheme="minorHAnsi" w:cstheme="minorHAnsi"/>
          <w:sz w:val="20"/>
          <w:szCs w:val="20"/>
        </w:rPr>
        <w:t>71GHz operation</w:t>
      </w:r>
      <w:r>
        <w:rPr>
          <w:rFonts w:asciiTheme="minorHAnsi" w:hAnsiTheme="minorHAnsi" w:cstheme="minorHAnsi"/>
          <w:sz w:val="20"/>
          <w:szCs w:val="20"/>
        </w:rPr>
        <w:tab/>
        <w:t>CATT</w:t>
      </w:r>
    </w:p>
    <w:p w14:paraId="3423681F" w14:textId="77777777" w:rsidR="005F79E1" w:rsidRDefault="00E819E7">
      <w:pPr>
        <w:pStyle w:val="ListParagraph"/>
        <w:numPr>
          <w:ilvl w:val="0"/>
          <w:numId w:val="44"/>
        </w:numPr>
        <w:ind w:left="360"/>
        <w:rPr>
          <w:rFonts w:asciiTheme="minorHAnsi" w:hAnsiTheme="minorHAnsi" w:cstheme="minorHAnsi"/>
          <w:sz w:val="20"/>
          <w:szCs w:val="20"/>
        </w:rPr>
      </w:pPr>
      <w:hyperlink r:id="rId49" w:history="1">
        <w:r>
          <w:rPr>
            <w:rStyle w:val="Hyperlink"/>
            <w:rFonts w:asciiTheme="minorHAnsi" w:hAnsiTheme="minorHAnsi" w:cstheme="minorHAnsi"/>
            <w:sz w:val="20"/>
            <w:szCs w:val="20"/>
          </w:rPr>
          <w:t>R1-2107004</w:t>
        </w:r>
      </w:hyperlink>
      <w:r>
        <w:rPr>
          <w:rFonts w:asciiTheme="minorHAnsi" w:hAnsiTheme="minorHAnsi" w:cstheme="minorHAnsi"/>
          <w:sz w:val="20"/>
          <w:szCs w:val="20"/>
        </w:rPr>
        <w:tab/>
        <w:t>Discussion on the data channel enhancements for 52.6 to 71GHz</w:t>
      </w:r>
      <w:r>
        <w:rPr>
          <w:rFonts w:asciiTheme="minorHAnsi" w:hAnsiTheme="minorHAnsi" w:cstheme="minorHAnsi"/>
          <w:sz w:val="20"/>
          <w:szCs w:val="20"/>
        </w:rPr>
        <w:tab/>
        <w:t>ZTE, Sanechips</w:t>
      </w:r>
    </w:p>
    <w:p w14:paraId="4D5E424E" w14:textId="77777777" w:rsidR="005F79E1" w:rsidRDefault="00E819E7">
      <w:pPr>
        <w:pStyle w:val="ListParagraph"/>
        <w:numPr>
          <w:ilvl w:val="0"/>
          <w:numId w:val="44"/>
        </w:numPr>
        <w:ind w:left="360"/>
        <w:rPr>
          <w:rFonts w:asciiTheme="minorHAnsi" w:hAnsiTheme="minorHAnsi" w:cstheme="minorHAnsi"/>
          <w:sz w:val="20"/>
          <w:szCs w:val="20"/>
        </w:rPr>
      </w:pPr>
      <w:hyperlink r:id="rId50" w:history="1">
        <w:r>
          <w:rPr>
            <w:rStyle w:val="Hyperlink"/>
            <w:rFonts w:asciiTheme="minorHAnsi" w:hAnsiTheme="minorHAnsi" w:cstheme="minorHAnsi"/>
            <w:sz w:val="20"/>
            <w:szCs w:val="20"/>
          </w:rPr>
          <w:t>R1-2107033</w:t>
        </w:r>
      </w:hyperlink>
      <w:r>
        <w:rPr>
          <w:rFonts w:asciiTheme="minorHAnsi" w:hAnsiTheme="minorHAnsi" w:cstheme="minorHAnsi"/>
          <w:sz w:val="20"/>
          <w:szCs w:val="20"/>
        </w:rPr>
        <w:tab/>
        <w:t>Considerations on multi-PDSCH/PUSCH with a single DCI and HARQ for NR from 52.6GHz to 71 GHz</w:t>
      </w:r>
      <w:r>
        <w:rPr>
          <w:rFonts w:asciiTheme="minorHAnsi" w:hAnsiTheme="minorHAnsi" w:cstheme="minorHAnsi"/>
          <w:sz w:val="20"/>
          <w:szCs w:val="20"/>
        </w:rPr>
        <w:tab/>
        <w:t>Fujitsu</w:t>
      </w:r>
    </w:p>
    <w:p w14:paraId="34228A65" w14:textId="77777777" w:rsidR="005F79E1" w:rsidRDefault="00E819E7">
      <w:pPr>
        <w:pStyle w:val="ListParagraph"/>
        <w:numPr>
          <w:ilvl w:val="0"/>
          <w:numId w:val="44"/>
        </w:numPr>
        <w:ind w:left="360"/>
        <w:rPr>
          <w:rFonts w:asciiTheme="minorHAnsi" w:hAnsiTheme="minorHAnsi" w:cstheme="minorHAnsi"/>
          <w:sz w:val="20"/>
          <w:szCs w:val="20"/>
        </w:rPr>
      </w:pPr>
      <w:hyperlink r:id="rId51" w:history="1">
        <w:r>
          <w:rPr>
            <w:rStyle w:val="Hyperlink"/>
            <w:rFonts w:asciiTheme="minorHAnsi" w:hAnsiTheme="minorHAnsi" w:cstheme="minorHAnsi"/>
            <w:sz w:val="20"/>
            <w:szCs w:val="20"/>
          </w:rPr>
          <w:t>R1-2107039</w:t>
        </w:r>
      </w:hyperlink>
      <w:r>
        <w:rPr>
          <w:rFonts w:asciiTheme="minorHAnsi" w:hAnsiTheme="minorHAnsi" w:cstheme="minorHAnsi"/>
          <w:sz w:val="20"/>
          <w:szCs w:val="20"/>
        </w:rPr>
        <w:tab/>
        <w:t xml:space="preserve">Enhancements </w:t>
      </w:r>
      <w:r>
        <w:rPr>
          <w:rFonts w:asciiTheme="minorHAnsi" w:hAnsiTheme="minorHAnsi" w:cstheme="minorHAnsi"/>
          <w:sz w:val="20"/>
          <w:szCs w:val="20"/>
        </w:rPr>
        <w:t>of PDSCH/PUSCH Scheduling for 52.6 GHz to 71 GHz Band</w:t>
      </w:r>
      <w:r>
        <w:rPr>
          <w:rFonts w:asciiTheme="minorHAnsi" w:hAnsiTheme="minorHAnsi" w:cstheme="minorHAnsi"/>
          <w:sz w:val="20"/>
          <w:szCs w:val="20"/>
        </w:rPr>
        <w:tab/>
        <w:t>CEWiT</w:t>
      </w:r>
    </w:p>
    <w:p w14:paraId="2C241949" w14:textId="77777777" w:rsidR="005F79E1" w:rsidRDefault="00E819E7">
      <w:pPr>
        <w:pStyle w:val="ListParagraph"/>
        <w:numPr>
          <w:ilvl w:val="0"/>
          <w:numId w:val="44"/>
        </w:numPr>
        <w:ind w:left="360"/>
        <w:rPr>
          <w:rFonts w:asciiTheme="minorHAnsi" w:hAnsiTheme="minorHAnsi" w:cstheme="minorHAnsi"/>
          <w:sz w:val="20"/>
          <w:szCs w:val="20"/>
        </w:rPr>
      </w:pPr>
      <w:hyperlink r:id="rId52" w:history="1">
        <w:r>
          <w:rPr>
            <w:rStyle w:val="Hyperlink"/>
            <w:rFonts w:asciiTheme="minorHAnsi" w:hAnsiTheme="minorHAnsi" w:cstheme="minorHAnsi"/>
            <w:sz w:val="20"/>
            <w:szCs w:val="20"/>
          </w:rPr>
          <w:t>R1-2107054</w:t>
        </w:r>
      </w:hyperlink>
      <w:r>
        <w:rPr>
          <w:rFonts w:asciiTheme="minorHAnsi" w:hAnsiTheme="minorHAnsi" w:cstheme="minorHAnsi"/>
          <w:sz w:val="20"/>
          <w:szCs w:val="20"/>
        </w:rPr>
        <w:tab/>
        <w:t>PDSCH-PUSCH Enhancements</w:t>
      </w:r>
      <w:r>
        <w:rPr>
          <w:rFonts w:asciiTheme="minorHAnsi" w:hAnsiTheme="minorHAnsi" w:cstheme="minorHAnsi"/>
          <w:sz w:val="20"/>
          <w:szCs w:val="20"/>
        </w:rPr>
        <w:tab/>
        <w:t>Ericsson</w:t>
      </w:r>
    </w:p>
    <w:p w14:paraId="7FEAE221" w14:textId="77777777" w:rsidR="005F79E1" w:rsidRDefault="00E819E7">
      <w:pPr>
        <w:pStyle w:val="ListParagraph"/>
        <w:numPr>
          <w:ilvl w:val="0"/>
          <w:numId w:val="44"/>
        </w:numPr>
        <w:ind w:left="360"/>
        <w:rPr>
          <w:rFonts w:asciiTheme="minorHAnsi" w:hAnsiTheme="minorHAnsi" w:cstheme="minorHAnsi"/>
          <w:sz w:val="20"/>
          <w:szCs w:val="20"/>
        </w:rPr>
      </w:pPr>
      <w:hyperlink r:id="rId53" w:history="1">
        <w:r>
          <w:rPr>
            <w:rStyle w:val="Hyperlink"/>
            <w:rFonts w:asciiTheme="minorHAnsi" w:hAnsiTheme="minorHAnsi" w:cstheme="minorHAnsi"/>
            <w:sz w:val="20"/>
            <w:szCs w:val="20"/>
          </w:rPr>
          <w:t>R1-2107100</w:t>
        </w:r>
      </w:hyperlink>
      <w:r>
        <w:rPr>
          <w:rFonts w:asciiTheme="minorHAnsi" w:hAnsiTheme="minorHAnsi" w:cstheme="minorHAnsi"/>
          <w:sz w:val="20"/>
          <w:szCs w:val="20"/>
        </w:rPr>
        <w:tab/>
        <w:t>Enhancements of PDSCH/PUSCH and scheduling for 52.6GHz to 71GHz</w:t>
      </w:r>
      <w:r>
        <w:rPr>
          <w:rFonts w:asciiTheme="minorHAnsi" w:hAnsiTheme="minorHAnsi" w:cstheme="minorHAnsi"/>
          <w:sz w:val="20"/>
          <w:szCs w:val="20"/>
        </w:rPr>
        <w:tab/>
        <w:t>FUTUREWEI</w:t>
      </w:r>
    </w:p>
    <w:p w14:paraId="70F1F94E" w14:textId="77777777" w:rsidR="005F79E1" w:rsidRDefault="00E819E7">
      <w:pPr>
        <w:pStyle w:val="ListParagraph"/>
        <w:numPr>
          <w:ilvl w:val="0"/>
          <w:numId w:val="44"/>
        </w:numPr>
        <w:ind w:left="360"/>
        <w:rPr>
          <w:rFonts w:asciiTheme="minorHAnsi" w:hAnsiTheme="minorHAnsi" w:cstheme="minorHAnsi"/>
          <w:sz w:val="20"/>
          <w:szCs w:val="20"/>
        </w:rPr>
      </w:pPr>
      <w:hyperlink r:id="rId54" w:history="1">
        <w:r>
          <w:rPr>
            <w:rStyle w:val="Hyperlink"/>
            <w:rFonts w:asciiTheme="minorHAnsi" w:hAnsiTheme="minorHAnsi" w:cstheme="minorHAnsi"/>
            <w:sz w:val="20"/>
            <w:szCs w:val="20"/>
          </w:rPr>
          <w:t>R1-2107108</w:t>
        </w:r>
      </w:hyperlink>
      <w:r>
        <w:rPr>
          <w:rFonts w:asciiTheme="minorHAnsi" w:hAnsiTheme="minorHAnsi" w:cstheme="minorHAnsi"/>
          <w:sz w:val="20"/>
          <w:szCs w:val="20"/>
        </w:rPr>
        <w:tab/>
        <w:t>PDSCH/PUSCH enhancements</w:t>
      </w:r>
      <w:r>
        <w:rPr>
          <w:rFonts w:asciiTheme="minorHAnsi" w:hAnsiTheme="minorHAnsi" w:cstheme="minorHAnsi"/>
          <w:sz w:val="20"/>
          <w:szCs w:val="20"/>
        </w:rPr>
        <w:tab/>
        <w:t>Nokia, Nokia Shangh</w:t>
      </w:r>
      <w:r>
        <w:rPr>
          <w:rFonts w:asciiTheme="minorHAnsi" w:hAnsiTheme="minorHAnsi" w:cstheme="minorHAnsi"/>
          <w:sz w:val="20"/>
          <w:szCs w:val="20"/>
        </w:rPr>
        <w:t>ai Bell</w:t>
      </w:r>
    </w:p>
    <w:p w14:paraId="0DF62624" w14:textId="77777777" w:rsidR="005F79E1" w:rsidRDefault="00E819E7">
      <w:pPr>
        <w:pStyle w:val="ListParagraph"/>
        <w:numPr>
          <w:ilvl w:val="0"/>
          <w:numId w:val="44"/>
        </w:numPr>
        <w:ind w:left="360"/>
        <w:rPr>
          <w:rFonts w:asciiTheme="minorHAnsi" w:hAnsiTheme="minorHAnsi" w:cstheme="minorHAnsi"/>
          <w:sz w:val="20"/>
          <w:szCs w:val="20"/>
        </w:rPr>
      </w:pPr>
      <w:hyperlink r:id="rId55" w:history="1">
        <w:r>
          <w:rPr>
            <w:rStyle w:val="Hyperlink"/>
            <w:rFonts w:asciiTheme="minorHAnsi" w:hAnsiTheme="minorHAnsi" w:cstheme="minorHAnsi"/>
            <w:sz w:val="20"/>
            <w:szCs w:val="20"/>
          </w:rPr>
          <w:t>R1-2107154</w:t>
        </w:r>
      </w:hyperlink>
      <w:r>
        <w:rPr>
          <w:rFonts w:asciiTheme="minorHAnsi" w:hAnsiTheme="minorHAnsi" w:cstheme="minorHAnsi"/>
          <w:sz w:val="20"/>
          <w:szCs w:val="20"/>
        </w:rPr>
        <w:tab/>
        <w:t>Discussion on PDSCH enhancements supporting NR from 52.6GHz to 71 GHz</w:t>
      </w:r>
      <w:r>
        <w:rPr>
          <w:rFonts w:asciiTheme="minorHAnsi" w:hAnsiTheme="minorHAnsi" w:cstheme="minorHAnsi"/>
          <w:sz w:val="20"/>
          <w:szCs w:val="20"/>
        </w:rPr>
        <w:tab/>
        <w:t>NEC</w:t>
      </w:r>
    </w:p>
    <w:p w14:paraId="3721EFD9" w14:textId="77777777" w:rsidR="005F79E1" w:rsidRDefault="00E819E7">
      <w:pPr>
        <w:pStyle w:val="ListParagraph"/>
        <w:numPr>
          <w:ilvl w:val="0"/>
          <w:numId w:val="44"/>
        </w:numPr>
        <w:ind w:left="360"/>
        <w:rPr>
          <w:rFonts w:asciiTheme="minorHAnsi" w:hAnsiTheme="minorHAnsi" w:cstheme="minorHAnsi"/>
          <w:sz w:val="20"/>
          <w:szCs w:val="20"/>
        </w:rPr>
      </w:pPr>
      <w:hyperlink r:id="rId56" w:history="1">
        <w:r>
          <w:rPr>
            <w:rStyle w:val="Hyperlink"/>
            <w:rFonts w:asciiTheme="minorHAnsi" w:hAnsiTheme="minorHAnsi" w:cstheme="minorHAnsi"/>
            <w:sz w:val="20"/>
            <w:szCs w:val="20"/>
          </w:rPr>
          <w:t>R1-2107241</w:t>
        </w:r>
      </w:hyperlink>
      <w:r>
        <w:rPr>
          <w:rFonts w:asciiTheme="minorHAnsi" w:hAnsiTheme="minorHAnsi" w:cstheme="minorHAnsi"/>
          <w:sz w:val="20"/>
          <w:szCs w:val="20"/>
        </w:rPr>
        <w:tab/>
        <w:t>Discussion on PDSCH/PUSCH enhancements</w:t>
      </w:r>
      <w:r>
        <w:rPr>
          <w:rFonts w:asciiTheme="minorHAnsi" w:hAnsiTheme="minorHAnsi" w:cstheme="minorHAnsi"/>
          <w:sz w:val="20"/>
          <w:szCs w:val="20"/>
        </w:rPr>
        <w:tab/>
        <w:t>OPPO</w:t>
      </w:r>
    </w:p>
    <w:p w14:paraId="2BFB1739" w14:textId="77777777" w:rsidR="005F79E1" w:rsidRDefault="00E819E7">
      <w:pPr>
        <w:pStyle w:val="ListParagraph"/>
        <w:numPr>
          <w:ilvl w:val="0"/>
          <w:numId w:val="44"/>
        </w:numPr>
        <w:ind w:left="360"/>
        <w:rPr>
          <w:rFonts w:asciiTheme="minorHAnsi" w:hAnsiTheme="minorHAnsi" w:cstheme="minorHAnsi"/>
          <w:sz w:val="20"/>
          <w:szCs w:val="20"/>
        </w:rPr>
      </w:pPr>
      <w:hyperlink r:id="rId57" w:history="1">
        <w:r>
          <w:rPr>
            <w:rStyle w:val="Hyperlink"/>
            <w:rFonts w:asciiTheme="minorHAnsi" w:hAnsiTheme="minorHAnsi" w:cstheme="minorHAnsi"/>
            <w:sz w:val="20"/>
            <w:szCs w:val="20"/>
          </w:rPr>
          <w:t>R1-2107334</w:t>
        </w:r>
      </w:hyperlink>
      <w:r>
        <w:rPr>
          <w:rFonts w:asciiTheme="minorHAnsi" w:hAnsiTheme="minorHAnsi" w:cstheme="minorHAnsi"/>
          <w:sz w:val="20"/>
          <w:szCs w:val="20"/>
        </w:rPr>
        <w:tab/>
        <w:t>PDSCH/PUSCH enhancements for NR in 52.6 to 71GHz band</w:t>
      </w:r>
      <w:r>
        <w:rPr>
          <w:rFonts w:asciiTheme="minorHAnsi" w:hAnsiTheme="minorHAnsi" w:cstheme="minorHAnsi"/>
          <w:sz w:val="20"/>
          <w:szCs w:val="20"/>
        </w:rPr>
        <w:tab/>
        <w:t xml:space="preserve">Qualcomm </w:t>
      </w:r>
      <w:r>
        <w:rPr>
          <w:rFonts w:asciiTheme="minorHAnsi" w:hAnsiTheme="minorHAnsi" w:cstheme="minorHAnsi"/>
          <w:sz w:val="20"/>
          <w:szCs w:val="20"/>
        </w:rPr>
        <w:t>Incorporated</w:t>
      </w:r>
    </w:p>
    <w:p w14:paraId="5AB6B2CF" w14:textId="77777777" w:rsidR="005F79E1" w:rsidRDefault="00E819E7">
      <w:pPr>
        <w:pStyle w:val="ListParagraph"/>
        <w:numPr>
          <w:ilvl w:val="0"/>
          <w:numId w:val="44"/>
        </w:numPr>
        <w:ind w:left="360"/>
        <w:rPr>
          <w:rFonts w:asciiTheme="minorHAnsi" w:hAnsiTheme="minorHAnsi" w:cstheme="minorHAnsi"/>
          <w:sz w:val="20"/>
          <w:szCs w:val="20"/>
        </w:rPr>
      </w:pPr>
      <w:hyperlink r:id="rId58" w:history="1">
        <w:r>
          <w:rPr>
            <w:rStyle w:val="Hyperlink"/>
            <w:rFonts w:asciiTheme="minorHAnsi" w:hAnsiTheme="minorHAnsi" w:cstheme="minorHAnsi"/>
            <w:sz w:val="20"/>
            <w:szCs w:val="20"/>
          </w:rPr>
          <w:t>R1-2107439</w:t>
        </w:r>
      </w:hyperlink>
      <w:r>
        <w:rPr>
          <w:rFonts w:asciiTheme="minorHAnsi" w:hAnsiTheme="minorHAnsi" w:cstheme="minorHAnsi"/>
          <w:sz w:val="20"/>
          <w:szCs w:val="20"/>
        </w:rPr>
        <w:tab/>
        <w:t>PDSCH/PUSCH enhancements to support NR above 52.6 GHz</w:t>
      </w:r>
      <w:r>
        <w:rPr>
          <w:rFonts w:asciiTheme="minorHAnsi" w:hAnsiTheme="minorHAnsi" w:cstheme="minorHAnsi"/>
          <w:sz w:val="20"/>
          <w:szCs w:val="20"/>
        </w:rPr>
        <w:tab/>
        <w:t>LG Electronics</w:t>
      </w:r>
    </w:p>
    <w:p w14:paraId="2DF68585" w14:textId="77777777" w:rsidR="005F79E1" w:rsidRDefault="00E819E7">
      <w:pPr>
        <w:pStyle w:val="ListParagraph"/>
        <w:numPr>
          <w:ilvl w:val="0"/>
          <w:numId w:val="44"/>
        </w:numPr>
        <w:ind w:left="360"/>
        <w:rPr>
          <w:rFonts w:asciiTheme="minorHAnsi" w:hAnsiTheme="minorHAnsi" w:cstheme="minorHAnsi"/>
          <w:sz w:val="20"/>
          <w:szCs w:val="20"/>
        </w:rPr>
      </w:pPr>
      <w:hyperlink r:id="rId59" w:history="1">
        <w:r>
          <w:rPr>
            <w:rStyle w:val="Hyperlink"/>
            <w:rFonts w:asciiTheme="minorHAnsi" w:hAnsiTheme="minorHAnsi" w:cstheme="minorHAnsi"/>
            <w:sz w:val="20"/>
            <w:szCs w:val="20"/>
          </w:rPr>
          <w:t>R1-2107512</w:t>
        </w:r>
      </w:hyperlink>
      <w:r>
        <w:rPr>
          <w:rFonts w:asciiTheme="minorHAnsi" w:hAnsiTheme="minorHAnsi" w:cstheme="minorHAnsi"/>
          <w:sz w:val="20"/>
          <w:szCs w:val="20"/>
        </w:rPr>
        <w:tab/>
        <w:t>Multi-PDSCH scheduling design for 52.6-71 GHz NR operation</w:t>
      </w:r>
      <w:r>
        <w:rPr>
          <w:rFonts w:asciiTheme="minorHAnsi" w:hAnsiTheme="minorHAnsi" w:cstheme="minorHAnsi"/>
          <w:sz w:val="20"/>
          <w:szCs w:val="20"/>
        </w:rPr>
        <w:tab/>
        <w:t>MediaTek Inc.</w:t>
      </w:r>
    </w:p>
    <w:p w14:paraId="656CFC62" w14:textId="77777777" w:rsidR="005F79E1" w:rsidRDefault="00E819E7">
      <w:pPr>
        <w:pStyle w:val="ListParagraph"/>
        <w:numPr>
          <w:ilvl w:val="0"/>
          <w:numId w:val="44"/>
        </w:numPr>
        <w:ind w:left="360"/>
        <w:rPr>
          <w:rFonts w:asciiTheme="minorHAnsi" w:hAnsiTheme="minorHAnsi" w:cstheme="minorHAnsi"/>
          <w:sz w:val="20"/>
          <w:szCs w:val="20"/>
        </w:rPr>
      </w:pPr>
      <w:hyperlink r:id="rId60" w:history="1">
        <w:r>
          <w:rPr>
            <w:rStyle w:val="Hyperlink"/>
            <w:rFonts w:asciiTheme="minorHAnsi" w:hAnsiTheme="minorHAnsi" w:cstheme="minorHAnsi"/>
            <w:sz w:val="20"/>
            <w:szCs w:val="20"/>
          </w:rPr>
          <w:t>R1-2107581</w:t>
        </w:r>
      </w:hyperlink>
      <w:r>
        <w:rPr>
          <w:rFonts w:asciiTheme="minorHAnsi" w:hAnsiTheme="minorHAnsi" w:cstheme="minorHAnsi"/>
          <w:sz w:val="20"/>
          <w:szCs w:val="20"/>
        </w:rPr>
        <w:tab/>
        <w:t>Discussion on PDSCH/PUSCH enhancements for extending NR u</w:t>
      </w:r>
      <w:r>
        <w:rPr>
          <w:rFonts w:asciiTheme="minorHAnsi" w:hAnsiTheme="minorHAnsi" w:cstheme="minorHAnsi"/>
          <w:sz w:val="20"/>
          <w:szCs w:val="20"/>
        </w:rPr>
        <w:t>p to 71 GHz</w:t>
      </w:r>
      <w:r>
        <w:rPr>
          <w:rFonts w:asciiTheme="minorHAnsi" w:hAnsiTheme="minorHAnsi" w:cstheme="minorHAnsi"/>
          <w:sz w:val="20"/>
          <w:szCs w:val="20"/>
        </w:rPr>
        <w:tab/>
        <w:t>Intel Corporation</w:t>
      </w:r>
    </w:p>
    <w:p w14:paraId="211B16DE" w14:textId="77777777" w:rsidR="005F79E1" w:rsidRDefault="00E819E7">
      <w:pPr>
        <w:pStyle w:val="ListParagraph"/>
        <w:numPr>
          <w:ilvl w:val="0"/>
          <w:numId w:val="44"/>
        </w:numPr>
        <w:ind w:left="360"/>
        <w:rPr>
          <w:rFonts w:asciiTheme="minorHAnsi" w:hAnsiTheme="minorHAnsi" w:cstheme="minorHAnsi"/>
          <w:sz w:val="20"/>
          <w:szCs w:val="20"/>
        </w:rPr>
      </w:pPr>
      <w:hyperlink r:id="rId61" w:history="1">
        <w:r>
          <w:rPr>
            <w:rStyle w:val="Hyperlink"/>
            <w:rFonts w:asciiTheme="minorHAnsi" w:hAnsiTheme="minorHAnsi" w:cstheme="minorHAnsi"/>
            <w:sz w:val="20"/>
            <w:szCs w:val="20"/>
          </w:rPr>
          <w:t>R1-2107730</w:t>
        </w:r>
      </w:hyperlink>
      <w:r>
        <w:rPr>
          <w:rFonts w:asciiTheme="minorHAnsi" w:hAnsiTheme="minorHAnsi" w:cstheme="minorHAnsi"/>
          <w:sz w:val="20"/>
          <w:szCs w:val="20"/>
        </w:rPr>
        <w:tab/>
        <w:t>Discussion on PDSCH and PUSCH Enhancements for NR above 52.6 GHz</w:t>
      </w:r>
      <w:r>
        <w:rPr>
          <w:rFonts w:asciiTheme="minorHAnsi" w:hAnsiTheme="minorHAnsi" w:cstheme="minorHAnsi"/>
          <w:sz w:val="20"/>
          <w:szCs w:val="20"/>
        </w:rPr>
        <w:tab/>
        <w:t>Apple</w:t>
      </w:r>
    </w:p>
    <w:p w14:paraId="2748FF44" w14:textId="77777777" w:rsidR="005F79E1" w:rsidRDefault="00E819E7">
      <w:pPr>
        <w:pStyle w:val="ListParagraph"/>
        <w:numPr>
          <w:ilvl w:val="0"/>
          <w:numId w:val="44"/>
        </w:numPr>
        <w:ind w:left="360"/>
        <w:rPr>
          <w:rFonts w:asciiTheme="minorHAnsi" w:hAnsiTheme="minorHAnsi" w:cstheme="minorHAnsi"/>
          <w:sz w:val="20"/>
          <w:szCs w:val="20"/>
        </w:rPr>
      </w:pPr>
      <w:hyperlink r:id="rId62" w:history="1">
        <w:r>
          <w:rPr>
            <w:rStyle w:val="Hyperlink"/>
            <w:rFonts w:asciiTheme="minorHAnsi" w:hAnsiTheme="minorHAnsi" w:cstheme="minorHAnsi"/>
            <w:sz w:val="20"/>
            <w:szCs w:val="20"/>
          </w:rPr>
          <w:t>R1-2107829</w:t>
        </w:r>
      </w:hyperlink>
      <w:r>
        <w:rPr>
          <w:rFonts w:asciiTheme="minorHAnsi" w:hAnsiTheme="minorHAnsi" w:cstheme="minorHAnsi"/>
          <w:sz w:val="20"/>
          <w:szCs w:val="20"/>
        </w:rPr>
        <w:tab/>
        <w:t>Discussion on PDSCH/PUSCH enhancements for NR 52.6-71 GHz</w:t>
      </w:r>
      <w:r>
        <w:rPr>
          <w:rFonts w:asciiTheme="minorHAnsi" w:hAnsiTheme="minorHAnsi" w:cstheme="minorHAnsi"/>
          <w:sz w:val="20"/>
          <w:szCs w:val="20"/>
        </w:rPr>
        <w:tab/>
        <w:t>Panasonic Corporation</w:t>
      </w:r>
    </w:p>
    <w:p w14:paraId="3675AB85" w14:textId="77777777" w:rsidR="005F79E1" w:rsidRDefault="00E819E7">
      <w:pPr>
        <w:pStyle w:val="ListParagraph"/>
        <w:numPr>
          <w:ilvl w:val="0"/>
          <w:numId w:val="44"/>
        </w:numPr>
        <w:ind w:left="360"/>
        <w:rPr>
          <w:rFonts w:asciiTheme="minorHAnsi" w:hAnsiTheme="minorHAnsi" w:cstheme="minorHAnsi"/>
          <w:sz w:val="20"/>
          <w:szCs w:val="20"/>
        </w:rPr>
      </w:pPr>
      <w:hyperlink r:id="rId63" w:history="1">
        <w:r>
          <w:rPr>
            <w:rStyle w:val="Hyperlink"/>
            <w:rFonts w:asciiTheme="minorHAnsi" w:hAnsiTheme="minorHAnsi" w:cstheme="minorHAnsi"/>
            <w:sz w:val="20"/>
            <w:szCs w:val="20"/>
          </w:rPr>
          <w:t>R1-2107849</w:t>
        </w:r>
      </w:hyperlink>
      <w:r>
        <w:rPr>
          <w:rFonts w:asciiTheme="minorHAnsi" w:hAnsiTheme="minorHAnsi" w:cstheme="minorHAnsi"/>
          <w:sz w:val="20"/>
          <w:szCs w:val="20"/>
        </w:rPr>
        <w:tab/>
        <w:t>PDSCH/PUSCH enhancements for NR</w:t>
      </w:r>
      <w:r>
        <w:rPr>
          <w:rFonts w:asciiTheme="minorHAnsi" w:hAnsiTheme="minorHAnsi" w:cstheme="minorHAnsi"/>
          <w:sz w:val="20"/>
          <w:szCs w:val="20"/>
        </w:rPr>
        <w:t xml:space="preserve"> from 52.6 to 71 GHz</w:t>
      </w:r>
      <w:r>
        <w:rPr>
          <w:rFonts w:asciiTheme="minorHAnsi" w:hAnsiTheme="minorHAnsi" w:cstheme="minorHAnsi"/>
          <w:sz w:val="20"/>
          <w:szCs w:val="20"/>
        </w:rPr>
        <w:tab/>
        <w:t>NTT DOCOMO, INC.</w:t>
      </w:r>
    </w:p>
    <w:p w14:paraId="5B41E2A9" w14:textId="77777777" w:rsidR="005F79E1" w:rsidRDefault="00E819E7">
      <w:pPr>
        <w:pStyle w:val="ListParagraph"/>
        <w:numPr>
          <w:ilvl w:val="0"/>
          <w:numId w:val="44"/>
        </w:numPr>
        <w:ind w:left="360"/>
        <w:rPr>
          <w:rFonts w:asciiTheme="minorHAnsi" w:hAnsiTheme="minorHAnsi" w:cstheme="minorHAnsi"/>
          <w:sz w:val="20"/>
          <w:szCs w:val="20"/>
        </w:rPr>
      </w:pPr>
      <w:hyperlink r:id="rId64" w:history="1">
        <w:r>
          <w:rPr>
            <w:rStyle w:val="Hyperlink"/>
            <w:rFonts w:asciiTheme="minorHAnsi" w:hAnsiTheme="minorHAnsi" w:cstheme="minorHAnsi"/>
            <w:sz w:val="20"/>
            <w:szCs w:val="20"/>
          </w:rPr>
          <w:t>R1-2107915</w:t>
        </w:r>
      </w:hyperlink>
      <w:r>
        <w:rPr>
          <w:rFonts w:asciiTheme="minorHAnsi" w:hAnsiTheme="minorHAnsi" w:cstheme="minorHAnsi"/>
          <w:sz w:val="20"/>
          <w:szCs w:val="20"/>
        </w:rPr>
        <w:tab/>
        <w:t>PDSCH and PUSCH enhancements for NR 52.6-71GHz</w:t>
      </w:r>
      <w:r>
        <w:rPr>
          <w:rFonts w:asciiTheme="minorHAnsi" w:hAnsiTheme="minorHAnsi" w:cstheme="minorHAnsi"/>
          <w:sz w:val="20"/>
          <w:szCs w:val="20"/>
        </w:rPr>
        <w:tab/>
        <w:t>Xiaomi</w:t>
      </w:r>
    </w:p>
    <w:p w14:paraId="09A142F7" w14:textId="77777777" w:rsidR="005F79E1" w:rsidRDefault="00E819E7">
      <w:pPr>
        <w:pStyle w:val="ListParagraph"/>
        <w:numPr>
          <w:ilvl w:val="0"/>
          <w:numId w:val="44"/>
        </w:numPr>
        <w:ind w:left="360"/>
        <w:rPr>
          <w:rFonts w:asciiTheme="minorHAnsi" w:hAnsiTheme="minorHAnsi" w:cstheme="minorHAnsi"/>
          <w:sz w:val="20"/>
          <w:szCs w:val="20"/>
        </w:rPr>
      </w:pPr>
      <w:hyperlink r:id="rId65" w:history="1">
        <w:r>
          <w:rPr>
            <w:rStyle w:val="Hyperlink"/>
            <w:rFonts w:asciiTheme="minorHAnsi" w:hAnsiTheme="minorHAnsi" w:cstheme="minorHAnsi"/>
            <w:sz w:val="20"/>
            <w:szCs w:val="20"/>
          </w:rPr>
          <w:t>R1-2108010</w:t>
        </w:r>
      </w:hyperlink>
      <w:r>
        <w:rPr>
          <w:rFonts w:asciiTheme="minorHAnsi" w:hAnsiTheme="minorHAnsi" w:cstheme="minorHAnsi"/>
          <w:sz w:val="20"/>
          <w:szCs w:val="20"/>
        </w:rPr>
        <w:tab/>
        <w:t>Discussion on multiple PDSCHs scheduled by a DCI</w:t>
      </w:r>
      <w:r>
        <w:rPr>
          <w:rFonts w:asciiTheme="minorHAnsi" w:hAnsiTheme="minorHAnsi" w:cstheme="minorHAnsi"/>
          <w:sz w:val="20"/>
          <w:szCs w:val="20"/>
        </w:rPr>
        <w:tab/>
        <w:t>ITRI</w:t>
      </w:r>
    </w:p>
    <w:p w14:paraId="0A92C1D8" w14:textId="77777777" w:rsidR="005F79E1" w:rsidRDefault="00E819E7">
      <w:pPr>
        <w:pStyle w:val="ListParagraph"/>
        <w:numPr>
          <w:ilvl w:val="0"/>
          <w:numId w:val="44"/>
        </w:numPr>
        <w:ind w:left="360"/>
        <w:rPr>
          <w:rFonts w:asciiTheme="minorHAnsi" w:hAnsiTheme="minorHAnsi" w:cstheme="minorHAnsi"/>
          <w:sz w:val="20"/>
          <w:szCs w:val="20"/>
        </w:rPr>
      </w:pPr>
      <w:hyperlink r:id="rId66" w:history="1">
        <w:r>
          <w:rPr>
            <w:rStyle w:val="Hyperlink"/>
            <w:rFonts w:asciiTheme="minorHAnsi" w:hAnsiTheme="minorHAnsi" w:cstheme="minorHAnsi"/>
            <w:sz w:val="20"/>
            <w:szCs w:val="20"/>
          </w:rPr>
          <w:t>R1-2108017</w:t>
        </w:r>
      </w:hyperlink>
      <w:r>
        <w:rPr>
          <w:rFonts w:asciiTheme="minorHAnsi" w:hAnsiTheme="minorHAnsi" w:cstheme="minorHAnsi"/>
          <w:sz w:val="20"/>
          <w:szCs w:val="20"/>
        </w:rPr>
        <w:tab/>
        <w:t xml:space="preserve">NR PDSCH design consideration from 52.6 GHz to 71 GHz </w:t>
      </w:r>
      <w:r>
        <w:rPr>
          <w:rFonts w:asciiTheme="minorHAnsi" w:hAnsiTheme="minorHAnsi" w:cstheme="minorHAnsi"/>
          <w:sz w:val="20"/>
          <w:szCs w:val="20"/>
        </w:rPr>
        <w:tab/>
        <w:t>Convida Wir</w:t>
      </w:r>
      <w:r>
        <w:rPr>
          <w:rFonts w:asciiTheme="minorHAnsi" w:hAnsiTheme="minorHAnsi" w:cstheme="minorHAnsi"/>
          <w:sz w:val="20"/>
          <w:szCs w:val="20"/>
        </w:rPr>
        <w:t>eless</w:t>
      </w:r>
    </w:p>
    <w:p w14:paraId="3B233337" w14:textId="77777777" w:rsidR="005F79E1" w:rsidRDefault="00E819E7">
      <w:pPr>
        <w:pStyle w:val="ListParagraph"/>
        <w:numPr>
          <w:ilvl w:val="0"/>
          <w:numId w:val="44"/>
        </w:numPr>
        <w:ind w:left="360"/>
        <w:rPr>
          <w:rFonts w:asciiTheme="minorHAnsi" w:hAnsiTheme="minorHAnsi" w:cstheme="minorHAnsi"/>
          <w:sz w:val="20"/>
          <w:szCs w:val="20"/>
        </w:rPr>
      </w:pPr>
      <w:hyperlink r:id="rId67" w:history="1">
        <w:r>
          <w:rPr>
            <w:rStyle w:val="Hyperlink"/>
            <w:rFonts w:asciiTheme="minorHAnsi" w:hAnsiTheme="minorHAnsi" w:cstheme="minorHAnsi"/>
            <w:sz w:val="20"/>
            <w:szCs w:val="20"/>
          </w:rPr>
          <w:t>R1-2108150</w:t>
        </w:r>
      </w:hyperlink>
      <w:r>
        <w:rPr>
          <w:rFonts w:asciiTheme="minorHAnsi" w:hAnsiTheme="minorHAnsi" w:cstheme="minorHAnsi"/>
          <w:sz w:val="20"/>
          <w:szCs w:val="20"/>
        </w:rPr>
        <w:tab/>
        <w:t>Discussion on multi-PDSCH/PUSCH scheduling for NR from 52.6GHz to 71GHz</w:t>
      </w:r>
      <w:r>
        <w:rPr>
          <w:rFonts w:asciiTheme="minorHAnsi" w:hAnsiTheme="minorHAnsi" w:cstheme="minorHAnsi"/>
          <w:sz w:val="20"/>
          <w:szCs w:val="20"/>
        </w:rPr>
        <w:tab/>
        <w:t>WILUS Inc.</w:t>
      </w:r>
    </w:p>
    <w:sectPr w:rsidR="005F79E1">
      <w:headerReference w:type="even" r:id="rId68"/>
      <w:footerReference w:type="even" r:id="rId69"/>
      <w:footerReference w:type="default" r:id="rId7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C7072" w14:textId="77777777" w:rsidR="00E819E7" w:rsidRDefault="00E819E7">
      <w:pPr>
        <w:spacing w:after="0" w:line="240" w:lineRule="auto"/>
      </w:pPr>
      <w:r>
        <w:separator/>
      </w:r>
    </w:p>
  </w:endnote>
  <w:endnote w:type="continuationSeparator" w:id="0">
    <w:p w14:paraId="44A26D13" w14:textId="77777777" w:rsidR="00E819E7" w:rsidRDefault="00E8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5679" w14:textId="77777777" w:rsidR="005F79E1" w:rsidRDefault="00E81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5F79E1" w:rsidRDefault="005F7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9386" w14:textId="77777777" w:rsidR="005F79E1" w:rsidRDefault="00E819E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0B13" w14:textId="77777777" w:rsidR="00E819E7" w:rsidRDefault="00E819E7">
      <w:pPr>
        <w:spacing w:after="0" w:line="240" w:lineRule="auto"/>
      </w:pPr>
      <w:r>
        <w:separator/>
      </w:r>
    </w:p>
  </w:footnote>
  <w:footnote w:type="continuationSeparator" w:id="0">
    <w:p w14:paraId="43F1E45F" w14:textId="77777777" w:rsidR="00E819E7" w:rsidRDefault="00E8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1813" w14:textId="77777777" w:rsidR="005F79E1" w:rsidRDefault="00E819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2"/>
  </w:num>
  <w:num w:numId="6">
    <w:abstractNumId w:val="30"/>
  </w:num>
  <w:num w:numId="7">
    <w:abstractNumId w:val="16"/>
  </w:num>
  <w:num w:numId="8">
    <w:abstractNumId w:val="24"/>
  </w:num>
  <w:num w:numId="9">
    <w:abstractNumId w:val="29"/>
  </w:num>
  <w:num w:numId="10">
    <w:abstractNumId w:val="17"/>
  </w:num>
  <w:num w:numId="11">
    <w:abstractNumId w:val="39"/>
  </w:num>
  <w:num w:numId="12">
    <w:abstractNumId w:val="34"/>
  </w:num>
  <w:num w:numId="13">
    <w:abstractNumId w:val="37"/>
  </w:num>
  <w:num w:numId="14">
    <w:abstractNumId w:val="14"/>
  </w:num>
  <w:num w:numId="15">
    <w:abstractNumId w:val="8"/>
  </w:num>
  <w:num w:numId="16">
    <w:abstractNumId w:val="41"/>
  </w:num>
  <w:num w:numId="17">
    <w:abstractNumId w:val="13"/>
  </w:num>
  <w:num w:numId="18">
    <w:abstractNumId w:val="33"/>
  </w:num>
  <w:num w:numId="19">
    <w:abstractNumId w:val="20"/>
  </w:num>
  <w:num w:numId="20">
    <w:abstractNumId w:val="25"/>
  </w:num>
  <w:num w:numId="21">
    <w:abstractNumId w:val="36"/>
  </w:num>
  <w:num w:numId="22">
    <w:abstractNumId w:val="43"/>
  </w:num>
  <w:num w:numId="23">
    <w:abstractNumId w:val="28"/>
  </w:num>
  <w:num w:numId="24">
    <w:abstractNumId w:val="31"/>
  </w:num>
  <w:num w:numId="25">
    <w:abstractNumId w:val="40"/>
  </w:num>
  <w:num w:numId="26">
    <w:abstractNumId w:val="12"/>
  </w:num>
  <w:num w:numId="27">
    <w:abstractNumId w:val="10"/>
  </w:num>
  <w:num w:numId="28">
    <w:abstractNumId w:val="5"/>
  </w:num>
  <w:num w:numId="29">
    <w:abstractNumId w:val="19"/>
  </w:num>
  <w:num w:numId="30">
    <w:abstractNumId w:val="11"/>
  </w:num>
  <w:num w:numId="31">
    <w:abstractNumId w:val="6"/>
  </w:num>
  <w:num w:numId="32">
    <w:abstractNumId w:val="38"/>
  </w:num>
  <w:num w:numId="33">
    <w:abstractNumId w:val="0"/>
  </w:num>
  <w:num w:numId="34">
    <w:abstractNumId w:val="26"/>
  </w:num>
  <w:num w:numId="35">
    <w:abstractNumId w:val="7"/>
  </w:num>
  <w:num w:numId="36">
    <w:abstractNumId w:val="3"/>
  </w:num>
  <w:num w:numId="37">
    <w:abstractNumId w:val="22"/>
  </w:num>
  <w:num w:numId="38">
    <w:abstractNumId w:val="35"/>
  </w:num>
  <w:num w:numId="39">
    <w:abstractNumId w:val="23"/>
  </w:num>
  <w:num w:numId="40">
    <w:abstractNumId w:val="2"/>
  </w:num>
  <w:num w:numId="41">
    <w:abstractNumId w:val="21"/>
  </w:num>
  <w:num w:numId="42">
    <w:abstractNumId w:val="42"/>
  </w:num>
  <w:num w:numId="43">
    <w:abstractNumId w:val="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cid:image004.jpg@01D793A0.CF28B180" TargetMode="External"/><Relationship Id="rId21" Type="http://schemas.openxmlformats.org/officeDocument/2006/relationships/image" Target="media/image3.png"/><Relationship Id="rId34" Type="http://schemas.openxmlformats.org/officeDocument/2006/relationships/image" Target="media/image7.jpeg"/><Relationship Id="rId42" Type="http://schemas.openxmlformats.org/officeDocument/2006/relationships/hyperlink" Target="https://www.3gpp.org/ftp/tsg_ran/WG1_RL1/TSGR1_106-e/Docs/R1-2106583.zip" TargetMode="External"/><Relationship Id="rId47" Type="http://schemas.openxmlformats.org/officeDocument/2006/relationships/hyperlink" Target="https://www.3gpp.org/ftp/tsg_ran/WG1_RL1/TSGR1_106-e/Docs/R1-2106877.zip" TargetMode="External"/><Relationship Id="rId50" Type="http://schemas.openxmlformats.org/officeDocument/2006/relationships/hyperlink" Target="https://www.3gpp.org/ftp/tsg_ran/WG1_RL1/TSGR1_106-e/Docs/R1-2107033.zip" TargetMode="External"/><Relationship Id="rId55" Type="http://schemas.openxmlformats.org/officeDocument/2006/relationships/hyperlink" Target="https://www.3gpp.org/ftp/tsg_ran/WG1_RL1/TSGR1_106-e/Docs/R1-2107154.zip" TargetMode="External"/><Relationship Id="rId63" Type="http://schemas.openxmlformats.org/officeDocument/2006/relationships/hyperlink" Target="https://www.3gpp.org/ftp/tsg_ran/WG1_RL1/TSGR1_106-e/Docs/R1-2107849.zip" TargetMode="External"/><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image" Target="media/image6.jpeg"/><Relationship Id="rId37" Type="http://schemas.openxmlformats.org/officeDocument/2006/relationships/image" Target="cid:image003.jpg@01D793A0.CF28B180" TargetMode="External"/><Relationship Id="rId40" Type="http://schemas.openxmlformats.org/officeDocument/2006/relationships/hyperlink" Target="https://www.3gpp.org/ftp/tsg_ran/WG1_RL1/TSGR1_106-e/Docs/R1-2106446.zip" TargetMode="External"/><Relationship Id="rId45" Type="http://schemas.openxmlformats.org/officeDocument/2006/relationships/hyperlink" Target="https://www.3gpp.org/ftp/tsg_ran/WG1_RL1/TSGR1_106-e/Docs/R1-2106799.zip" TargetMode="External"/><Relationship Id="rId53" Type="http://schemas.openxmlformats.org/officeDocument/2006/relationships/hyperlink" Target="https://www.3gpp.org/ftp/tsg_ran/WG1_RL1/TSGR1_106-e/Docs/R1-2107100.zip" TargetMode="External"/><Relationship Id="rId58" Type="http://schemas.openxmlformats.org/officeDocument/2006/relationships/hyperlink" Target="https://www.3gpp.org/ftp/tsg_ran/WG1_RL1/TSGR1_106-e/Docs/R1-2107439.zip" TargetMode="External"/><Relationship Id="rId66" Type="http://schemas.openxmlformats.org/officeDocument/2006/relationships/hyperlink" Target="https://www.3gpp.org/ftp/tsg_ran/WG1_RL1/TSGR1_106-e/Docs/R1-2108017.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8.jpeg"/><Relationship Id="rId49" Type="http://schemas.openxmlformats.org/officeDocument/2006/relationships/hyperlink" Target="https://www.3gpp.org/ftp/tsg_ran/WG1_RL1/TSGR1_106-e/Docs/R1-2107004.zip" TargetMode="External"/><Relationship Id="rId57" Type="http://schemas.openxmlformats.org/officeDocument/2006/relationships/hyperlink" Target="https://www.3gpp.org/ftp/tsg_ran/WG1_RL1/TSGR1_106-e/Docs/R1-2107334.zip" TargetMode="External"/><Relationship Id="rId61" Type="http://schemas.openxmlformats.org/officeDocument/2006/relationships/hyperlink" Target="https://www.3gpp.org/ftp/tsg_ran/WG1_RL1/TSGR1_106-e/Docs/R1-2107730.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hyperlink" Target="https://www.3gpp.org/ftp/tsg_ran/WG1_RL1/TSGR1_106-e/Docs/R1-2106770.zip" TargetMode="External"/><Relationship Id="rId52" Type="http://schemas.openxmlformats.org/officeDocument/2006/relationships/hyperlink" Target="https://www.3gpp.org/ftp/tsg_ran/WG1_RL1/TSGR1_106-e/Docs/R1-2107054.zip" TargetMode="External"/><Relationship Id="rId60" Type="http://schemas.openxmlformats.org/officeDocument/2006/relationships/hyperlink" Target="https://www.3gpp.org/ftp/tsg_ran/WG1_RL1/TSGR1_106-e/Docs/R1-2107581.zip" TargetMode="External"/><Relationship Id="rId65" Type="http://schemas.openxmlformats.org/officeDocument/2006/relationships/hyperlink" Target="https://www.3gpp.org/ftp/tsg_ran/WG1_RL1/TSGR1_106-e/Docs/R1-210801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image" Target="cid:image002.jpg@01D793A0.CF28B180" TargetMode="External"/><Relationship Id="rId43" Type="http://schemas.openxmlformats.org/officeDocument/2006/relationships/hyperlink" Target="https://www.3gpp.org/ftp/tsg_ran/WG1_RL1/TSGR1_106-e/Docs/R1-2106695.zip" TargetMode="External"/><Relationship Id="rId48" Type="http://schemas.openxmlformats.org/officeDocument/2006/relationships/hyperlink" Target="https://www.3gpp.org/ftp/tsg_ran/WG1_RL1/TSGR1_106-e/Docs/R1-2106960.zip" TargetMode="External"/><Relationship Id="rId56" Type="http://schemas.openxmlformats.org/officeDocument/2006/relationships/hyperlink" Target="https://www.3gpp.org/ftp/tsg_ran/WG1_RL1/TSGR1_106-e/Docs/R1-2107241.zip" TargetMode="External"/><Relationship Id="rId64" Type="http://schemas.openxmlformats.org/officeDocument/2006/relationships/hyperlink" Target="https://www.3gpp.org/ftp/tsg_ran/WG1_RL1/TSGR1_106-e/Docs/R1-2107915.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7039.zip"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cid:image001.jpg@01D793A0.CF28B180" TargetMode="External"/><Relationship Id="rId38" Type="http://schemas.openxmlformats.org/officeDocument/2006/relationships/image" Target="media/image9.jpeg"/><Relationship Id="rId46" Type="http://schemas.openxmlformats.org/officeDocument/2006/relationships/hyperlink" Target="https://www.3gpp.org/ftp/tsg_ran/WG1_RL1/TSGR1_106-e/Docs/R1-2106835.zip" TargetMode="External"/><Relationship Id="rId59" Type="http://schemas.openxmlformats.org/officeDocument/2006/relationships/hyperlink" Target="https://www.3gpp.org/ftp/tsg_ran/WG1_RL1/TSGR1_106-e/Docs/R1-2107512.zip" TargetMode="External"/><Relationship Id="rId67" Type="http://schemas.openxmlformats.org/officeDocument/2006/relationships/hyperlink" Target="https://www.3gpp.org/ftp/tsg_ran/WG1_RL1/TSGR1_106-e/Docs/R1-2108150.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569.zip" TargetMode="External"/><Relationship Id="rId54" Type="http://schemas.openxmlformats.org/officeDocument/2006/relationships/hyperlink" Target="https://www.3gpp.org/ftp/tsg_ran/WG1_RL1/TSGR1_106-e/Docs/R1-2107108.zip" TargetMode="External"/><Relationship Id="rId62" Type="http://schemas.openxmlformats.org/officeDocument/2006/relationships/hyperlink" Target="https://www.3gpp.org/ftp/tsg_ran/WG1_RL1/TSGR1_106-e/Docs/R1-2107829.zip"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68A9"/>
    <w:rsid w:val="00DA7A67"/>
    <w:rsid w:val="00DB5EBB"/>
    <w:rsid w:val="00DB6856"/>
    <w:rsid w:val="00DD2DD9"/>
    <w:rsid w:val="00DE2F91"/>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F4341-E0FA-48EC-98C0-8C31281FC257}">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51B2C1-995D-4192-921B-3283B6EFD70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59</Pages>
  <Words>23030</Words>
  <Characters>131275</Characters>
  <Application>Microsoft Office Word</Application>
  <DocSecurity>0</DocSecurity>
  <Lines>1093</Lines>
  <Paragraphs>307</Paragraphs>
  <ScaleCrop>false</ScaleCrop>
  <Company>Intel</Company>
  <LinksUpToDate>false</LinksUpToDate>
  <CharactersWithSpaces>153998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Stephen Grant</cp:lastModifiedBy>
  <cp:revision>3</cp:revision>
  <cp:lastPrinted>2011-11-09T07:49:00Z</cp:lastPrinted>
  <dcterms:created xsi:type="dcterms:W3CDTF">2021-08-18T03:53:00Z</dcterms:created>
  <dcterms:modified xsi:type="dcterms:W3CDTF">2021-08-18T04:38:00Z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