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7B118" w14:textId="7014D975" w:rsidR="00971658" w:rsidRDefault="009F14FA" w:rsidP="00004E89">
      <w:pPr>
        <w:pStyle w:val="CRCoverPage"/>
        <w:tabs>
          <w:tab w:val="right" w:pos="9072"/>
        </w:tabs>
        <w:spacing w:after="0"/>
        <w:jc w:val="both"/>
        <w:rPr>
          <w:b/>
          <w:i/>
          <w:sz w:val="24"/>
          <w:szCs w:val="24"/>
          <w:lang w:val="en-US" w:eastAsia="ko-KR"/>
        </w:rPr>
      </w:pPr>
      <w:bookmarkStart w:id="0" w:name="OLE_LINK1"/>
      <w:bookmarkStart w:id="1" w:name="OLE_LINK2"/>
      <w:r>
        <w:rPr>
          <w:b/>
          <w:sz w:val="24"/>
          <w:szCs w:val="24"/>
        </w:rPr>
        <w:t>3GPP TSG RAN WG1 #10</w:t>
      </w:r>
      <w:r w:rsidR="00CB18D1">
        <w:rPr>
          <w:rFonts w:eastAsia="SimSun" w:hint="eastAsia"/>
          <w:b/>
          <w:sz w:val="24"/>
          <w:szCs w:val="24"/>
          <w:lang w:eastAsia="zh-CN"/>
        </w:rPr>
        <w:t>6</w:t>
      </w:r>
      <w:r>
        <w:rPr>
          <w:b/>
          <w:sz w:val="24"/>
          <w:szCs w:val="24"/>
        </w:rPr>
        <w:t>-e</w:t>
      </w:r>
      <w:r>
        <w:rPr>
          <w:b/>
          <w:sz w:val="24"/>
          <w:szCs w:val="24"/>
        </w:rPr>
        <w:tab/>
        <w:t xml:space="preserve">                                                                 </w:t>
      </w:r>
      <w:r>
        <w:rPr>
          <w:b/>
          <w:sz w:val="24"/>
          <w:szCs w:val="24"/>
          <w:lang w:eastAsia="ko-KR"/>
        </w:rPr>
        <w:t>R1-2</w:t>
      </w:r>
      <w:r w:rsidR="0045104F">
        <w:rPr>
          <w:rFonts w:eastAsia="SimSun" w:hint="eastAsia"/>
          <w:b/>
          <w:sz w:val="24"/>
          <w:szCs w:val="24"/>
          <w:lang w:eastAsia="zh-CN"/>
        </w:rPr>
        <w:t>1</w:t>
      </w:r>
      <w:r>
        <w:rPr>
          <w:b/>
          <w:sz w:val="24"/>
          <w:szCs w:val="24"/>
          <w:lang w:eastAsia="ko-KR"/>
        </w:rPr>
        <w:t>0</w:t>
      </w:r>
      <w:r>
        <w:rPr>
          <w:b/>
          <w:sz w:val="24"/>
          <w:szCs w:val="24"/>
          <w:highlight w:val="yellow"/>
          <w:lang w:val="en-US" w:eastAsia="ko-KR"/>
        </w:rPr>
        <w:t>XXXX</w:t>
      </w:r>
    </w:p>
    <w:bookmarkEnd w:id="0"/>
    <w:bookmarkEnd w:id="1"/>
    <w:p w14:paraId="5041BA3D" w14:textId="3C159FC3" w:rsidR="00971658" w:rsidRDefault="009F14FA">
      <w:pPr>
        <w:pStyle w:val="Title"/>
        <w:spacing w:after="240"/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</w:pPr>
      <w:r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e-Meeting,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August</w:t>
      </w:r>
      <w:r w:rsidR="00CB18D1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16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 xml:space="preserve"> – </w:t>
      </w:r>
      <w:r w:rsidR="00CB18D1">
        <w:rPr>
          <w:rFonts w:ascii="Arial" w:eastAsia="SimSun" w:hAnsi="Arial" w:cs="Times New Roman" w:hint="eastAsia"/>
          <w:b/>
          <w:spacing w:val="0"/>
          <w:kern w:val="0"/>
          <w:sz w:val="24"/>
          <w:szCs w:val="24"/>
          <w:lang w:val="en-GB" w:eastAsia="zh-CN"/>
        </w:rPr>
        <w:t>27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vertAlign w:val="superscript"/>
          <w:lang w:val="en-GB" w:eastAsia="en-US"/>
        </w:rPr>
        <w:t>th</w:t>
      </w:r>
      <w:r w:rsidR="00F463EA" w:rsidRPr="00F463EA">
        <w:rPr>
          <w:rFonts w:ascii="Arial" w:eastAsia="Batang" w:hAnsi="Arial" w:cs="Times New Roman"/>
          <w:b/>
          <w:spacing w:val="0"/>
          <w:kern w:val="0"/>
          <w:sz w:val="24"/>
          <w:szCs w:val="24"/>
          <w:lang w:val="en-GB" w:eastAsia="en-US"/>
        </w:rPr>
        <w:t>, 2021</w:t>
      </w:r>
    </w:p>
    <w:p w14:paraId="04928BCF" w14:textId="5D8C6874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Agenda item:</w:t>
      </w:r>
      <w:r>
        <w:rPr>
          <w:rFonts w:ascii="Arial" w:hAnsi="Arial" w:cs="Arial"/>
          <w:b/>
          <w:sz w:val="24"/>
          <w:szCs w:val="24"/>
        </w:rPr>
        <w:tab/>
      </w:r>
      <w:r w:rsidR="00472AAC">
        <w:rPr>
          <w:rFonts w:ascii="Arial" w:eastAsia="SimSun" w:hAnsi="Arial" w:cs="Arial" w:hint="eastAsia"/>
          <w:sz w:val="24"/>
          <w:szCs w:val="24"/>
          <w:lang w:eastAsia="zh-CN"/>
        </w:rPr>
        <w:t>7.2.5</w:t>
      </w:r>
    </w:p>
    <w:p w14:paraId="050A28EB" w14:textId="7D7AE643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Source: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Moderator </w:t>
      </w:r>
      <w:r w:rsidR="007008A3">
        <w:rPr>
          <w:rFonts w:ascii="Arial" w:hAnsi="Arial" w:cs="Arial"/>
          <w:sz w:val="24"/>
          <w:szCs w:val="24"/>
        </w:rPr>
        <w:t>(Qualcomm)</w:t>
      </w:r>
    </w:p>
    <w:p w14:paraId="71D072FE" w14:textId="39CCA1C6" w:rsidR="00971658" w:rsidRPr="00C7564A" w:rsidRDefault="009F14FA">
      <w:pPr>
        <w:tabs>
          <w:tab w:val="left" w:pos="1985"/>
        </w:tabs>
        <w:spacing w:after="120" w:line="240" w:lineRule="auto"/>
        <w:ind w:left="1985" w:hanging="1985"/>
        <w:rPr>
          <w:rFonts w:ascii="Arial" w:eastAsiaTheme="minorEastAsia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Title:</w:t>
      </w:r>
      <w:r>
        <w:rPr>
          <w:rFonts w:ascii="Arial" w:hAnsi="Arial" w:cs="Arial"/>
          <w:b/>
          <w:sz w:val="24"/>
          <w:szCs w:val="24"/>
        </w:rPr>
        <w:tab/>
      </w:r>
      <w:bookmarkStart w:id="2" w:name="OLE_LINK6"/>
      <w:bookmarkStart w:id="3" w:name="OLE_LINK5"/>
      <w:r>
        <w:rPr>
          <w:rFonts w:ascii="Arial" w:hAnsi="Arial" w:cs="Arial"/>
          <w:sz w:val="24"/>
          <w:szCs w:val="24"/>
        </w:rPr>
        <w:t xml:space="preserve">Summary </w:t>
      </w:r>
      <w:r w:rsidR="00C7564A">
        <w:rPr>
          <w:rFonts w:ascii="Arial" w:hAnsi="Arial" w:cs="Arial" w:hint="eastAsia"/>
          <w:sz w:val="24"/>
          <w:szCs w:val="24"/>
          <w:lang w:eastAsia="zh-CN"/>
        </w:rPr>
        <w:t>of</w:t>
      </w:r>
      <w:r>
        <w:rPr>
          <w:rFonts w:ascii="Arial" w:hAnsi="Arial" w:cs="Arial"/>
          <w:sz w:val="24"/>
          <w:szCs w:val="24"/>
        </w:rPr>
        <w:t xml:space="preserve"> </w:t>
      </w:r>
      <w:r w:rsidR="00472AAC" w:rsidRPr="00472AAC">
        <w:rPr>
          <w:rFonts w:ascii="Arial" w:hAnsi="Arial" w:cs="Arial"/>
          <w:sz w:val="24"/>
          <w:szCs w:val="24"/>
        </w:rPr>
        <w:t>[106-e-NR-L1enh-URLLC-0</w:t>
      </w:r>
      <w:r w:rsidR="007008A3">
        <w:rPr>
          <w:rFonts w:ascii="Arial" w:hAnsi="Arial" w:cs="Arial"/>
          <w:sz w:val="24"/>
          <w:szCs w:val="24"/>
        </w:rPr>
        <w:t>1</w:t>
      </w:r>
      <w:r w:rsidR="00472AAC" w:rsidRPr="00472AAC">
        <w:rPr>
          <w:rFonts w:ascii="Arial" w:hAnsi="Arial" w:cs="Arial"/>
          <w:sz w:val="24"/>
          <w:szCs w:val="24"/>
        </w:rPr>
        <w:t>]</w:t>
      </w:r>
    </w:p>
    <w:bookmarkEnd w:id="2"/>
    <w:bookmarkEnd w:id="3"/>
    <w:p w14:paraId="64D8803E" w14:textId="77777777" w:rsidR="00971658" w:rsidRDefault="009F14FA">
      <w:pPr>
        <w:tabs>
          <w:tab w:val="left" w:pos="1985"/>
        </w:tabs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Document for: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Discussion</w:t>
      </w:r>
      <w:r>
        <w:rPr>
          <w:rFonts w:ascii="Arial" w:hAnsi="Arial" w:cs="Arial" w:hint="eastAsia"/>
          <w:sz w:val="24"/>
          <w:szCs w:val="24"/>
        </w:rPr>
        <w:t xml:space="preserve"> and Decision</w:t>
      </w:r>
    </w:p>
    <w:p w14:paraId="60BCC208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  <w:szCs w:val="32"/>
        </w:rPr>
      </w:pPr>
      <w:r>
        <w:rPr>
          <w:rFonts w:ascii="Arial" w:hAnsi="Arial" w:cs="Arial"/>
          <w:color w:val="auto"/>
          <w:szCs w:val="32"/>
        </w:rPr>
        <w:t>Introduction</w:t>
      </w:r>
    </w:p>
    <w:p w14:paraId="5693A6A7" w14:textId="66B9B88A" w:rsidR="00971658" w:rsidRDefault="009F14FA" w:rsidP="003568FB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This document is created to facilitate the email discussion 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of </w:t>
      </w:r>
      <w:r>
        <w:rPr>
          <w:rFonts w:ascii="Times New Roman" w:hAnsi="Times New Roman"/>
          <w:sz w:val="20"/>
          <w:szCs w:val="20"/>
        </w:rPr>
        <w:t>“</w:t>
      </w:r>
      <w:r w:rsidR="00472AAC" w:rsidRPr="00472AAC">
        <w:rPr>
          <w:rFonts w:ascii="Times New Roman" w:hAnsi="Times New Roman"/>
          <w:sz w:val="20"/>
          <w:szCs w:val="20"/>
        </w:rPr>
        <w:t>[106-e-NR-L1enh-URLLC-0</w:t>
      </w:r>
      <w:r w:rsidR="007008A3">
        <w:rPr>
          <w:rFonts w:ascii="Times New Roman" w:hAnsi="Times New Roman"/>
          <w:sz w:val="20"/>
          <w:szCs w:val="20"/>
        </w:rPr>
        <w:t>1</w:t>
      </w:r>
      <w:r w:rsidR="00472AAC" w:rsidRPr="00472AAC">
        <w:rPr>
          <w:rFonts w:ascii="Times New Roman" w:hAnsi="Times New Roman"/>
          <w:sz w:val="20"/>
          <w:szCs w:val="20"/>
        </w:rPr>
        <w:t xml:space="preserve">] </w:t>
      </w:r>
      <w:r w:rsidR="007008A3">
        <w:rPr>
          <w:rFonts w:ascii="Times New Roman" w:hAnsi="Times New Roman"/>
        </w:rPr>
        <w:t xml:space="preserve">Issue#3: Correction on SRS resource configuration.  </w:t>
      </w:r>
      <w:r>
        <w:rPr>
          <w:rFonts w:ascii="Times New Roman" w:hAnsi="Times New Roman"/>
          <w:sz w:val="20"/>
          <w:szCs w:val="20"/>
        </w:rPr>
        <w:t>This</w:t>
      </w:r>
      <w:r w:rsidR="00A44784">
        <w:rPr>
          <w:rFonts w:ascii="Times New Roman" w:hAnsi="Times New Roman" w:hint="eastAsia"/>
          <w:sz w:val="20"/>
          <w:szCs w:val="20"/>
          <w:lang w:eastAsia="zh-CN"/>
        </w:rPr>
        <w:t xml:space="preserve"> email</w:t>
      </w:r>
      <w:r>
        <w:rPr>
          <w:rFonts w:ascii="Times New Roman" w:hAnsi="Times New Roman"/>
          <w:sz w:val="20"/>
          <w:szCs w:val="20"/>
        </w:rPr>
        <w:t xml:space="preserve"> thread is triggered </w:t>
      </w:r>
      <w:r w:rsidR="0059544D">
        <w:rPr>
          <w:rFonts w:ascii="Times New Roman" w:hAnsi="Times New Roman" w:hint="eastAsia"/>
          <w:sz w:val="20"/>
          <w:szCs w:val="20"/>
          <w:lang w:eastAsia="zh-CN"/>
        </w:rPr>
        <w:t xml:space="preserve">by </w:t>
      </w:r>
      <w:r w:rsidR="00F45AA5">
        <w:rPr>
          <w:rFonts w:ascii="Times New Roman" w:eastAsia="SimSun" w:hAnsi="Times New Roman" w:hint="eastAsia"/>
          <w:sz w:val="20"/>
          <w:szCs w:val="20"/>
          <w:lang w:eastAsia="zh-CN"/>
        </w:rPr>
        <w:t xml:space="preserve">the following </w:t>
      </w:r>
      <w:r>
        <w:rPr>
          <w:rFonts w:ascii="Times New Roman" w:hAnsi="Times New Roman"/>
          <w:sz w:val="20"/>
          <w:szCs w:val="20"/>
        </w:rPr>
        <w:t xml:space="preserve">draft CR. </w:t>
      </w:r>
    </w:p>
    <w:p w14:paraId="3EA38B3D" w14:textId="25DAE9EB" w:rsidR="007008A3" w:rsidRPr="007008A3" w:rsidRDefault="007008A3" w:rsidP="007008A3">
      <w:pPr>
        <w:rPr>
          <w:rFonts w:ascii="Times New Roman" w:hAnsi="Times New Roman"/>
          <w:sz w:val="20"/>
          <w:szCs w:val="20"/>
        </w:rPr>
      </w:pPr>
      <w:r w:rsidRPr="007008A3">
        <w:rPr>
          <w:rFonts w:ascii="Times New Roman" w:hAnsi="Times New Roman"/>
          <w:color w:val="0070C0"/>
          <w:sz w:val="20"/>
          <w:szCs w:val="20"/>
          <w:u w:val="single"/>
        </w:rPr>
        <w:t>R1-2107318</w:t>
      </w:r>
      <w:r w:rsidRPr="007008A3">
        <w:rPr>
          <w:rFonts w:ascii="Times New Roman" w:hAnsi="Times New Roman"/>
          <w:sz w:val="20"/>
          <w:szCs w:val="20"/>
        </w:rPr>
        <w:tab/>
        <w:t>Remaining issues on PDCCH enhancements for URLLC</w:t>
      </w:r>
      <w:r w:rsidRPr="007008A3">
        <w:rPr>
          <w:rFonts w:ascii="Times New Roman" w:hAnsi="Times New Roman"/>
          <w:sz w:val="20"/>
          <w:szCs w:val="20"/>
        </w:rPr>
        <w:tab/>
        <w:t>Qualcomm Incorporated</w:t>
      </w:r>
    </w:p>
    <w:p w14:paraId="2BA28CE9" w14:textId="697C615E" w:rsidR="007008A3" w:rsidRPr="007008A3" w:rsidRDefault="007008A3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eastAsia="SimSun" w:hAnsi="Arial" w:cs="Arial"/>
          <w:color w:val="auto"/>
          <w:lang w:val="en-US"/>
        </w:rPr>
      </w:pPr>
      <w:r>
        <w:rPr>
          <w:rFonts w:ascii="Arial" w:eastAsia="SimSun" w:hAnsi="Arial" w:cs="Arial"/>
          <w:color w:val="auto"/>
          <w:lang w:val="en-US"/>
        </w:rPr>
        <w:t xml:space="preserve">Explanation of the problem </w:t>
      </w:r>
    </w:p>
    <w:p w14:paraId="4262DF91" w14:textId="77777777" w:rsidR="007008A3" w:rsidRDefault="007008A3" w:rsidP="007008A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ko-KR"/>
        </w:rPr>
      </w:pP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In the RAN1 #105_e meeting, an agreement was made to restrict the RRCs parameters associated with the SRS resource set in </w:t>
      </w:r>
      <w:r w:rsidRPr="007008A3">
        <w:rPr>
          <w:rFonts w:ascii="Times New Roman" w:hAnsi="Times New Roman" w:cs="Times New Roman"/>
          <w:i/>
          <w:iCs/>
          <w:color w:val="auto"/>
          <w:sz w:val="20"/>
          <w:szCs w:val="20"/>
          <w:lang w:eastAsia="ko-KR"/>
        </w:rPr>
        <w:t>srs-ResourceSetToAddModListDCI-0-2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 with usage equal to “</w:t>
      </w:r>
      <w:r w:rsidRPr="007008A3">
        <w:rPr>
          <w:rFonts w:ascii="Times New Roman" w:hAnsi="Times New Roman" w:cs="Times New Roman"/>
          <w:i/>
          <w:iCs/>
          <w:color w:val="auto"/>
          <w:sz w:val="20"/>
          <w:szCs w:val="20"/>
          <w:lang w:eastAsia="ko-KR"/>
        </w:rPr>
        <w:t>codebook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>” or “</w:t>
      </w:r>
      <w:r w:rsidRPr="007008A3">
        <w:rPr>
          <w:rFonts w:ascii="Times New Roman" w:hAnsi="Times New Roman" w:cs="Times New Roman"/>
          <w:i/>
          <w:iCs/>
          <w:color w:val="auto"/>
          <w:sz w:val="20"/>
          <w:szCs w:val="20"/>
          <w:lang w:eastAsia="ko-KR"/>
        </w:rPr>
        <w:t>noncodebook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” to be the same as the RRC parameters associated with the SRS resource set configured in </w:t>
      </w:r>
      <w:r w:rsidRPr="007008A3">
        <w:rPr>
          <w:rFonts w:ascii="Times New Roman" w:hAnsi="Times New Roman" w:cs="Times New Roman"/>
          <w:i/>
          <w:iCs/>
          <w:color w:val="auto"/>
          <w:sz w:val="20"/>
          <w:szCs w:val="20"/>
          <w:lang w:eastAsia="ko-KR"/>
        </w:rPr>
        <w:t>srs-ResourceSetToAddModList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 </w:t>
      </w:r>
      <w:r w:rsidRPr="007008A3">
        <w:rPr>
          <w:rFonts w:ascii="Times New Roman" w:hAnsi="Times New Roman" w:cs="Times New Roman" w:hint="eastAsia"/>
          <w:color w:val="auto"/>
          <w:sz w:val="20"/>
          <w:szCs w:val="20"/>
          <w:lang w:eastAsia="ko-KR"/>
        </w:rPr>
        <w:t>with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 the same usage. </w:t>
      </w:r>
      <w:r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 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The purpose is to make sure that the SRS resource set configured by </w:t>
      </w:r>
      <w:r w:rsidRPr="007008A3">
        <w:rPr>
          <w:rFonts w:ascii="Times New Roman" w:hAnsi="Times New Roman" w:cs="Times New Roman"/>
          <w:i/>
          <w:iCs/>
          <w:color w:val="auto"/>
          <w:sz w:val="20"/>
          <w:szCs w:val="20"/>
          <w:lang w:eastAsia="ko-KR"/>
        </w:rPr>
        <w:t>srs-ResourceSetToAddModListDCI-0-2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 only contain a subset of SRS resources that are configured by the SRS resources set in </w:t>
      </w:r>
      <w:r w:rsidRPr="007008A3">
        <w:rPr>
          <w:rFonts w:ascii="Times New Roman" w:hAnsi="Times New Roman" w:cs="Times New Roman"/>
          <w:i/>
          <w:iCs/>
          <w:color w:val="auto"/>
          <w:sz w:val="20"/>
          <w:szCs w:val="20"/>
          <w:lang w:eastAsia="ko-KR"/>
        </w:rPr>
        <w:t>srs-ResourceSetToAddModList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. </w:t>
      </w:r>
    </w:p>
    <w:p w14:paraId="104A276B" w14:textId="36297E4A" w:rsidR="007008A3" w:rsidRDefault="007008A3" w:rsidP="007008A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ko-KR"/>
        </w:rPr>
      </w:pP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However, </w:t>
      </w:r>
      <w:r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[1] argues that </w:t>
      </w:r>
      <w:r w:rsidRPr="007008A3"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it is neither necessary nor correct to make all RRC parameters associated with the two SRS resource sets to be the same. </w:t>
      </w:r>
      <w:r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 </w:t>
      </w:r>
      <w:r w:rsidR="000D0E03">
        <w:rPr>
          <w:rFonts w:ascii="Times New Roman" w:hAnsi="Times New Roman" w:cs="Times New Roman"/>
          <w:color w:val="auto"/>
          <w:sz w:val="20"/>
          <w:szCs w:val="20"/>
          <w:lang w:eastAsia="ko-KR"/>
        </w:rPr>
        <w:t>For example, [1] suggests to remove the restrictions of same RRC configuration for the following parameters associated with an SRS resource set configuration.</w:t>
      </w:r>
    </w:p>
    <w:p w14:paraId="70DEA077" w14:textId="4EBD7F2E" w:rsidR="000D0E03" w:rsidRPr="000D0E03" w:rsidRDefault="000D0E03" w:rsidP="000D0E0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18"/>
          <w:szCs w:val="18"/>
          <w:lang w:eastAsia="ko-KR"/>
        </w:rPr>
      </w:pPr>
      <w:r w:rsidRPr="000D0E03">
        <w:rPr>
          <w:rFonts w:ascii="Times New Roman" w:hAnsi="Times New Roman" w:cs="Times New Roman"/>
          <w:i/>
          <w:iCs/>
          <w:color w:val="auto"/>
          <w:sz w:val="22"/>
          <w:szCs w:val="22"/>
        </w:rPr>
        <w:t>srs-ResourceSetId</w:t>
      </w:r>
    </w:p>
    <w:p w14:paraId="4FB8C85A" w14:textId="21472623" w:rsidR="000D0E03" w:rsidRPr="000D0E03" w:rsidRDefault="000D0E03" w:rsidP="000D0E0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18"/>
          <w:szCs w:val="18"/>
          <w:lang w:eastAsia="ko-KR"/>
        </w:rPr>
      </w:pPr>
      <w:r w:rsidRPr="000D0E03">
        <w:rPr>
          <w:rFonts w:ascii="Times New Roman" w:hAnsi="Times New Roman" w:cs="Times New Roman"/>
          <w:i/>
          <w:iCs/>
          <w:color w:val="auto"/>
          <w:sz w:val="22"/>
          <w:szCs w:val="22"/>
        </w:rPr>
        <w:t>srs-ResourceIdList</w:t>
      </w:r>
    </w:p>
    <w:p w14:paraId="1B417C44" w14:textId="418EDDA3" w:rsidR="000D0E03" w:rsidRPr="000D0E03" w:rsidRDefault="000D0E03" w:rsidP="000D0E0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18"/>
          <w:szCs w:val="18"/>
          <w:lang w:eastAsia="ko-KR"/>
        </w:rPr>
      </w:pPr>
      <w:r w:rsidRPr="000D0E03">
        <w:rPr>
          <w:rFonts w:ascii="Times New Roman" w:hAnsi="Times New Roman" w:cs="Times New Roman"/>
          <w:i/>
          <w:iCs/>
          <w:color w:val="auto"/>
          <w:sz w:val="22"/>
          <w:szCs w:val="22"/>
        </w:rPr>
        <w:t>aperiodicSRS-ResourceTrigger</w:t>
      </w:r>
    </w:p>
    <w:p w14:paraId="56C4D868" w14:textId="56752F60" w:rsidR="000D0E03" w:rsidRPr="000D0E03" w:rsidRDefault="000D0E03" w:rsidP="000D0E03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18"/>
          <w:szCs w:val="18"/>
          <w:lang w:eastAsia="ko-KR"/>
        </w:rPr>
      </w:pPr>
      <w:r w:rsidRPr="000D0E03">
        <w:rPr>
          <w:rFonts w:ascii="Times New Roman" w:hAnsi="Times New Roman" w:cs="Times New Roman"/>
          <w:i/>
          <w:iCs/>
          <w:color w:val="auto"/>
          <w:sz w:val="22"/>
          <w:szCs w:val="22"/>
        </w:rPr>
        <w:t>aperiodicSRS-ResourceTriggerList</w:t>
      </w:r>
    </w:p>
    <w:p w14:paraId="2D044E38" w14:textId="19AD5CA9" w:rsidR="000D0E03" w:rsidRDefault="000D0E03" w:rsidP="007008A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ko-KR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ko-KR"/>
        </w:rPr>
        <w:t xml:space="preserve">Furthermore, the following CR on TS 38.212 was proposed. </w:t>
      </w:r>
    </w:p>
    <w:p w14:paraId="4C575C16" w14:textId="7476F9F5" w:rsidR="000D0E03" w:rsidRDefault="000D0E03" w:rsidP="007008A3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ko-KR"/>
        </w:rPr>
      </w:pPr>
    </w:p>
    <w:p w14:paraId="6D9BE39D" w14:textId="3C304873" w:rsidR="007008A3" w:rsidRPr="00BB16D1" w:rsidRDefault="000D0E03" w:rsidP="00BB16D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  <w:lang w:eastAsia="ko-KR"/>
        </w:rPr>
      </w:pPr>
      <w:r w:rsidRPr="003845D4">
        <w:rPr>
          <w:noProof/>
          <w:sz w:val="21"/>
          <w:szCs w:val="21"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BAD918" wp14:editId="39805010">
                <wp:simplePos x="0" y="0"/>
                <wp:positionH relativeFrom="column">
                  <wp:posOffset>53975</wp:posOffset>
                </wp:positionH>
                <wp:positionV relativeFrom="paragraph">
                  <wp:posOffset>15240</wp:posOffset>
                </wp:positionV>
                <wp:extent cx="5594985" cy="7762875"/>
                <wp:effectExtent l="0" t="0" r="24765" b="2857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985" cy="776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B3E77" w14:textId="77777777" w:rsidR="000D0E03" w:rsidRDefault="000D0E03" w:rsidP="000D0E03">
                            <w:pPr>
                              <w:rPr>
                                <w:sz w:val="21"/>
                                <w:szCs w:val="21"/>
                                <w:lang w:eastAsia="zh-CN"/>
                              </w:rPr>
                            </w:pPr>
                          </w:p>
                          <w:p w14:paraId="54981B25" w14:textId="77777777" w:rsidR="000D0E03" w:rsidRPr="00554E92" w:rsidRDefault="000D0E03" w:rsidP="000D0E03">
                            <w:pPr>
                              <w:keepNext/>
                              <w:keepLines/>
                              <w:spacing w:before="120"/>
                              <w:ind w:left="1701" w:hanging="1701"/>
                              <w:outlineLvl w:val="4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bookmarkStart w:id="4" w:name="_Toc29326609"/>
                            <w:bookmarkStart w:id="5" w:name="_Toc29327759"/>
                            <w:bookmarkStart w:id="6" w:name="_Toc36045949"/>
                            <w:bookmarkStart w:id="7" w:name="_Toc36046209"/>
                            <w:bookmarkStart w:id="8" w:name="_Toc36046355"/>
                            <w:bookmarkStart w:id="9" w:name="_Toc45209272"/>
                            <w:bookmarkStart w:id="10" w:name="_Toc51852446"/>
                            <w:bookmarkStart w:id="11" w:name="_Toc66804494"/>
                            <w:r w:rsidRPr="00554E92">
                              <w:rPr>
                                <w:rFonts w:ascii="Times New Roman" w:hAnsi="Times New Roman"/>
                                <w:lang w:eastAsia="zh-CN"/>
                              </w:rPr>
                              <w:t>7.3.1.1.3</w:t>
                            </w:r>
                            <w:r w:rsidRPr="00554E92">
                              <w:rPr>
                                <w:rFonts w:ascii="Times New Roman" w:hAnsi="Times New Roman"/>
                                <w:lang w:eastAsia="zh-CN"/>
                              </w:rPr>
                              <w:tab/>
                              <w:t>Format 0_2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  <w:p w14:paraId="6A5631F5" w14:textId="77777777" w:rsidR="000D0E03" w:rsidRPr="005C7002" w:rsidRDefault="000D0E03" w:rsidP="000D0E03">
                            <w:pPr>
                              <w:snapToGrid w:val="0"/>
                              <w:spacing w:after="120" w:line="259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&lt; Unchanged parts are omitted &gt;</w:t>
                            </w:r>
                          </w:p>
                          <w:p w14:paraId="07C763D7" w14:textId="77777777" w:rsidR="000D0E03" w:rsidRPr="005C7002" w:rsidRDefault="000D0E03" w:rsidP="000D0E03">
                            <w:pPr>
                              <w:ind w:left="568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SRS resource indicator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  <m:d>
                                <m:dPr>
                                  <m:begChr m:val="⌈"/>
                                  <m:endChr m:val="⌉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m:t>k=1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m:t>min</m:t>
                                              </m:r>
                                              <m:d>
                                                <m:dPr>
                                                  <m:begChr m:val="{"/>
                                                  <m:endChr m:val="}"/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L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max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eastAsia="Cambria Math" w:hAnsi="Cambria Math"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  <m:t xml:space="preserve">, 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N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SRS,0_2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d>
                                            </m:sup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eastAsia="Cambria Math" w:hAnsi="Cambria Math"/>
                                                                <w:i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eastAsia="Cambria Math" w:hAnsi="Cambria Math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m:t>N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eastAsia="Cambria Math" w:hAnsi="Cambria Math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m:t>SRS,0_2</m:t>
                                                            </m:r>
                                                          </m:sub>
                                                        </m:sSub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Cambria Math" w:hAnsi="Cambria Math"/>
                                                            <w:color w:val="000000" w:themeColor="text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d>
                                            </m:e>
                                          </m:nary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 xml:space="preserve"> </m:t>
                              </m:r>
                            </m:oMath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or </w:t>
                            </w:r>
                            <m:oMath>
                              <m:d>
                                <m:dPr>
                                  <m:begChr m:val="⌈"/>
                                  <m:endChr m:val="⌉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000000" w:themeColor="text1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  <m:t>SRS, 0_2</m:t>
                                          </m:r>
                                        </m:sub>
                                      </m:sSub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eastAsia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 xml:space="preserve"> </m:t>
                              </m:r>
                            </m:oMath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bits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, where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SRS, 0_2</m:t>
                                  </m:r>
                                </m:sub>
                              </m:sSub>
                            </m:oMath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is the number of configured SRS resources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the SRS resource set configured by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srs-ResourceSetToAddModListDCI-0-2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and associated with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the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higher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usage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of value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codeBook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' or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nonCodeBook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'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where the SRS resource set is composed of </w:t>
                            </w:r>
                            <w:r w:rsidRPr="005C7002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first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SRS, 0_2</m:t>
                                  </m:r>
                                </m:sub>
                              </m:sSub>
                            </m:oMath>
                            <w:r w:rsidRPr="005C7002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SRS resources together with other configurations in the SRS resource set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configured by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srs-ResourceSetToAddModList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if any, and associated with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the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higher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usage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of value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codeBook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' or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nonCodeBook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', respectively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,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except for the higher layer parameters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srs-ResourceSetId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’, 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srs-ResourceIdList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’, 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aperiodicSRS-ResourceTrigger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’,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‘aperiodicSRS-ResourceTriggerList’</w:t>
                            </w:r>
                          </w:p>
                          <w:p w14:paraId="074DEECC" w14:textId="77777777" w:rsidR="000D0E03" w:rsidRPr="005C7002" w:rsidRDefault="000D0E03" w:rsidP="000D0E03">
                            <w:pPr>
                              <w:ind w:left="851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-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⌈"/>
                                  <m:endChr m:val="⌉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000000" w:themeColor="text1"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nary>
                                            <m:naryPr>
                                              <m:chr m:val="∑"/>
                                              <m:limLoc m:val="undOvr"/>
                                              <m:ctrlPr>
                                                <w:rPr>
                                                  <w:rFonts w:ascii="Cambria Math" w:eastAsia="Cambria Math" w:hAnsi="Cambria Math"/>
                                                  <w:i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naryPr>
                                            <m:sub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m:t>k=1</m:t>
                                              </m:r>
                                            </m:sub>
                                            <m:sup>
                                              <m:r>
                                                <w:rPr>
                                                  <w:rFonts w:ascii="Cambria Math" w:eastAsia="Cambria Math" w:hAnsi="Cambria Math"/>
                                                  <w:color w:val="000000" w:themeColor="text1"/>
                                                  <w:sz w:val="20"/>
                                                  <w:szCs w:val="20"/>
                                                </w:rPr>
                                                <m:t>min</m:t>
                                              </m:r>
                                              <m:d>
                                                <m:dPr>
                                                  <m:begChr m:val="{"/>
                                                  <m:endChr m:val="}"/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L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max</m:t>
                                                      </m:r>
                                                    </m:sub>
                                                  </m:sSub>
                                                  <m:r>
                                                    <w:rPr>
                                                      <w:rFonts w:ascii="Cambria Math" w:eastAsia="Cambria Math" w:hAnsi="Cambria Math"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  <m:t xml:space="preserve">, </m:t>
                                                  </m:r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N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SRS,0_2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d>
                                            </m:sup>
                                            <m:e>
                                              <m:d>
                                                <m:dPr>
                                                  <m:ctrlPr>
                                                    <w:rPr>
                                                      <w:rFonts w:ascii="Cambria Math" w:eastAsia="Cambria Math" w:hAnsi="Cambria Math"/>
                                                      <w:i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m>
                                                    <m:mPr>
                                                      <m:mcs>
                                                        <m:mc>
                                                          <m:mcPr>
                                                            <m:count m:val="1"/>
                                                            <m:mcJc m:val="center"/>
                                                          </m:mcPr>
                                                        </m:mc>
                                                      </m:mcs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mPr>
                                                    <m:mr>
                                                      <m:e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eastAsia="Cambria Math" w:hAnsi="Cambria Math"/>
                                                                <w:i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eastAsia="Cambria Math" w:hAnsi="Cambria Math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m:t>N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eastAsia="Cambria Math" w:hAnsi="Cambria Math"/>
                                                                <w:color w:val="000000" w:themeColor="text1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m:t>SRS,0_2</m:t>
                                                            </m:r>
                                                          </m:sub>
                                                        </m:sSub>
                                                      </m:e>
                                                    </m:mr>
                                                    <m:m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eastAsia="Cambria Math" w:hAnsi="Cambria Math"/>
                                                            <w:color w:val="000000" w:themeColor="text1"/>
                                                            <w:sz w:val="20"/>
                                                            <w:szCs w:val="20"/>
                                                          </w:rPr>
                                                          <m:t>k</m:t>
                                                        </m:r>
                                                      </m:e>
                                                    </m:mr>
                                                  </m:m>
                                                </m:e>
                                              </m:d>
                                            </m:e>
                                          </m:nary>
                                        </m:e>
                                      </m:d>
                                    </m:e>
                                  </m:func>
                                </m:e>
                              </m:d>
                            </m:oMath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bits according to Tables 7.3.1.1.2-28/29/30/31 if the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txConfig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= nonC</w:t>
                            </w:r>
                            <w:r w:rsidRPr="005C700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>odebook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, where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SRS, 0_2</m:t>
                                  </m:r>
                                </m:sub>
                              </m:sSub>
                            </m:oMath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is the number of configured SRS resources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the SRS resource set configured by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srs-ResourceSetToAddModListDCI-0-2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and associated with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the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higher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usage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of value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nonCodeBook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'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where the SRS resource set is composed of </w:t>
                            </w:r>
                            <w:r w:rsidRPr="005C7002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first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SRS, 0_2</m:t>
                                  </m:r>
                                </m:sub>
                              </m:sSub>
                            </m:oMath>
                            <w:r w:rsidRPr="005C7002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SRS resources together with other configurations in the SRS resource set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configured by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srs-ResourceSetToAddModList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if any, and associated with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the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higher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usage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of value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nonCodeBook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',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except for the higher layer parameters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srs-ResourceSetId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’, 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srs-ResourceIdList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’, 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aperiodicSRS-ResourceTrigger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’,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‘aperiodicSRS-ResourceTriggerList’,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and</w:t>
                            </w:r>
                          </w:p>
                          <w:p w14:paraId="53CECAB8" w14:textId="77777777" w:rsidR="000D0E03" w:rsidRPr="005C7002" w:rsidRDefault="000D0E03" w:rsidP="000D0E03">
                            <w:pPr>
                              <w:ind w:left="1135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-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if UE supports operation with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maxMIMO-LayersDCI-0-2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/>
                                <w:kern w:val="2"/>
                                <w:sz w:val="20"/>
                                <w:szCs w:val="20"/>
                                <w:lang w:val="fi-FI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and the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maxMIMO-LayersDCI-0-2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>of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  <w:lang w:eastAsia="zh-CN"/>
                              </w:rPr>
                              <w:t xml:space="preserve"> PUSCH-ServingCellConfig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of the serving cell is configured,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L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vertAlign w:val="subscript"/>
                                <w:lang w:eastAsia="zh-CN"/>
                              </w:rPr>
                              <w:t>max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is given by that parameter </w:t>
                            </w:r>
                          </w:p>
                          <w:p w14:paraId="3F43E10A" w14:textId="77777777" w:rsidR="000D0E03" w:rsidRPr="005C7002" w:rsidRDefault="000D0E03" w:rsidP="000D0E03">
                            <w:pPr>
                              <w:ind w:left="1135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-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ab/>
                              <w:t xml:space="preserve">otherwise,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eastAsia="zh-CN"/>
                              </w:rPr>
                              <w:t>L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vertAlign w:val="subscript"/>
                                <w:lang w:eastAsia="zh-CN"/>
                              </w:rPr>
                              <w:t>max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is given by the maximum number of layers for PUSCH supported by the UE for the serving cell for non-codebook based operation.</w:t>
                            </w:r>
                          </w:p>
                          <w:p w14:paraId="2A1D2190" w14:textId="77777777" w:rsidR="000D0E03" w:rsidRPr="005C7002" w:rsidRDefault="000D0E03" w:rsidP="000D0E03">
                            <w:pPr>
                              <w:ind w:left="851" w:hanging="284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-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ab/>
                            </w:r>
                            <m:oMath>
                              <m:d>
                                <m:dPr>
                                  <m:begChr m:val="⌈"/>
                                  <m:endChr m:val="⌉"/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eastAsia="Cambria Math" w:hAnsi="Cambria Math"/>
                                          <w:i/>
                                          <w:color w:val="000000" w:themeColor="text1"/>
                                          <w:sz w:val="20"/>
                                          <w:szCs w:val="20"/>
                                          <w:lang w:eastAsia="zh-CN"/>
                                        </w:rPr>
                                      </m:ctrlPr>
                                    </m:funcPr>
                                    <m:fNam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</w:rPr>
                                            <m:t>log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fName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="Cambria Math" w:hAnsi="Cambria Math"/>
                                              <w:i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="Cambria Math" w:hAnsi="Cambria Math"/>
                                              <w:color w:val="000000" w:themeColor="text1"/>
                                              <w:sz w:val="20"/>
                                              <w:szCs w:val="20"/>
                                              <w:lang w:eastAsia="zh-CN"/>
                                            </w:rPr>
                                            <m:t>SRS, 0_2</m:t>
                                          </m:r>
                                        </m:sub>
                                      </m:sSub>
                                    </m:e>
                                  </m:func>
                                </m:e>
                              </m:d>
                              <m:r>
                                <w:rPr>
                                  <w:rFonts w:ascii="Cambria Math" w:eastAsia="Cambria Math" w:hAnsi="Cambria Math"/>
                                  <w:sz w:val="20"/>
                                  <w:szCs w:val="20"/>
                                  <w:lang w:eastAsia="zh-CN"/>
                                </w:rPr>
                                <m:t xml:space="preserve"> </m:t>
                              </m:r>
                            </m:oMath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bits according to Tables 7.3.1.1.2-32 if the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txConfig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  <w:lang w:eastAsia="zh-CN"/>
                              </w:rPr>
                              <w:t xml:space="preserve"> = </w:t>
                            </w:r>
                            <w:r w:rsidRPr="005C7002"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szCs w:val="20"/>
                                <w:lang w:eastAsia="ja-JP"/>
                              </w:rPr>
                              <w:t>codebook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, where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SRS, 0_2</m:t>
                                  </m:r>
                                </m:sub>
                              </m:sSub>
                            </m:oMath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is the number of configured SRS resources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the SRS resource set configured by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srs-ResourceSetToAddModListDCI-0-2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and associated with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the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higher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usage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of value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  <w:t>codeBook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'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where the SRS resource set is composed of </w:t>
                            </w:r>
                            <w:r w:rsidRPr="005C7002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first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="Cambria Math" w:hAnsi="Cambria Math"/>
                                      <w:i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="Cambria Math" w:hAnsi="Cambria Math"/>
                                      <w:color w:val="000000" w:themeColor="text1"/>
                                      <w:sz w:val="20"/>
                                      <w:szCs w:val="20"/>
                                      <w:lang w:eastAsia="zh-CN"/>
                                    </w:rPr>
                                    <m:t>SRS, 0_2</m:t>
                                  </m:r>
                                </m:sub>
                              </m:sSub>
                            </m:oMath>
                            <w:r w:rsidRPr="005C7002">
                              <w:rPr>
                                <w:rFonts w:ascii="Times New Roman" w:hAnsi="Times New Roman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SRS resources together with other configurations in the SRS resource set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configured by higher 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srs-ResourceSetToAddModList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if any, and associated with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the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>higher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layer parameter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usage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of value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'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codeBook</w:t>
                            </w:r>
                            <w:r w:rsidRPr="005C7002">
                              <w:rPr>
                                <w:rFonts w:ascii="Times New Roman" w:hAnsi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',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except for the higher layer parameters 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srs-ResourceSetId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’, 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srs-ResourceIdList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’, ‘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aperiodicSRS-ResourceTrigger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’, </w:t>
                            </w: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and</w:t>
                            </w:r>
                            <w:r w:rsidRPr="005C7002">
                              <w:rPr>
                                <w:rFonts w:ascii="Times New Roman" w:hAnsi="Times New Roman"/>
                                <w:i/>
                                <w:iCs/>
                                <w:color w:val="FF0000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 xml:space="preserve"> ‘aperiodicSRS-ResourceTriggerList’</w:t>
                            </w:r>
                            <w:r w:rsidRPr="005C7002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.</w:t>
                            </w:r>
                          </w:p>
                          <w:p w14:paraId="3A9D5E7D" w14:textId="77777777" w:rsidR="000D0E03" w:rsidRPr="005C7002" w:rsidRDefault="000D0E03" w:rsidP="000D0E03">
                            <w:pPr>
                              <w:snapToGrid w:val="0"/>
                              <w:spacing w:after="120" w:line="259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5C7002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>&lt; Unchanged parts are omitted &gt;</w:t>
                            </w:r>
                          </w:p>
                          <w:p w14:paraId="423EBEB2" w14:textId="77777777" w:rsidR="000D0E03" w:rsidRDefault="000D0E03" w:rsidP="000D0E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EBAD9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5pt;margin-top:1.2pt;width:440.55pt;height:611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">
                <v:textbox>
                  <w:txbxContent>
                    <w:p w14:paraId="2FFB3E77" w14:textId="77777777" w:rsidR="000D0E03" w:rsidRDefault="000D0E03" w:rsidP="000D0E03">
                      <w:pPr>
                        <w:rPr>
                          <w:sz w:val="21"/>
                          <w:szCs w:val="21"/>
                          <w:lang w:eastAsia="zh-CN"/>
                        </w:rPr>
                      </w:pPr>
                    </w:p>
                    <w:p w14:paraId="54981B25" w14:textId="77777777" w:rsidR="000D0E03" w:rsidRPr="00554E92" w:rsidRDefault="000D0E03" w:rsidP="000D0E03">
                      <w:pPr>
                        <w:keepNext/>
                        <w:keepLines/>
                        <w:spacing w:before="120"/>
                        <w:ind w:left="1701" w:hanging="1701"/>
                        <w:outlineLvl w:val="4"/>
                        <w:rPr>
                          <w:rFonts w:ascii="Times New Roman" w:hAnsi="Times New Roman"/>
                          <w:lang w:eastAsia="zh-CN"/>
                        </w:rPr>
                      </w:pPr>
                      <w:bookmarkStart w:id="12" w:name="_Toc29326609"/>
                      <w:bookmarkStart w:id="13" w:name="_Toc29327759"/>
                      <w:bookmarkStart w:id="14" w:name="_Toc36045949"/>
                      <w:bookmarkStart w:id="15" w:name="_Toc36046209"/>
                      <w:bookmarkStart w:id="16" w:name="_Toc36046355"/>
                      <w:bookmarkStart w:id="17" w:name="_Toc45209272"/>
                      <w:bookmarkStart w:id="18" w:name="_Toc51852446"/>
                      <w:bookmarkStart w:id="19" w:name="_Toc66804494"/>
                      <w:r w:rsidRPr="00554E92">
                        <w:rPr>
                          <w:rFonts w:ascii="Times New Roman" w:hAnsi="Times New Roman"/>
                          <w:lang w:eastAsia="zh-CN"/>
                        </w:rPr>
                        <w:t>7.3.1.1.3</w:t>
                      </w:r>
                      <w:r w:rsidRPr="00554E92">
                        <w:rPr>
                          <w:rFonts w:ascii="Times New Roman" w:hAnsi="Times New Roman"/>
                          <w:lang w:eastAsia="zh-CN"/>
                        </w:rPr>
                        <w:tab/>
                        <w:t>Format 0_2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  <w:p w14:paraId="6A5631F5" w14:textId="77777777" w:rsidR="000D0E03" w:rsidRPr="005C7002" w:rsidRDefault="000D0E03" w:rsidP="000D0E03">
                      <w:pPr>
                        <w:snapToGrid w:val="0"/>
                        <w:spacing w:after="120" w:line="259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&lt; Unchanged parts are omitted &gt;</w:t>
                      </w:r>
                    </w:p>
                    <w:p w14:paraId="07C763D7" w14:textId="77777777" w:rsidR="000D0E03" w:rsidRPr="005C7002" w:rsidRDefault="000D0E03" w:rsidP="000D0E03">
                      <w:pPr>
                        <w:ind w:left="568" w:hanging="284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-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SRS resource indicator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  <m:d>
                          <m:dPr>
                            <m:begChr m:val="⌈"/>
                            <m:endChr m:val="⌉"/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m:t>k=1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m:t>min</m:t>
                                        </m:r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L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max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m:t xml:space="preserve">,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SRS,0_2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sup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N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SRS,0_2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d>
                                      </m:e>
                                    </m:nary>
                                  </m:e>
                                </m:d>
                              </m:e>
                            </m:func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 xml:space="preserve"> </m:t>
                        </m:r>
                      </m:oMath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or </w:t>
                      </w:r>
                      <m:oMath>
                        <m:d>
                          <m:dPr>
                            <m:begChr m:val="⌈"/>
                            <m:endChr m:val="⌉"/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SRS, 0_2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  <w:lang w:eastAsia="zh-CN"/>
                          </w:rPr>
                          <m:t xml:space="preserve"> </m:t>
                        </m:r>
                      </m:oMath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bits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, where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SRS, 0_2</m:t>
                            </m:r>
                          </m:sub>
                        </m:sSub>
                      </m:oMath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is the number of configured SRS resources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the SRS resource set configured by higher 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srs-ResourceSetToAddModListDCI-0-2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and associated with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the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higher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usage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of value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' or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nonCodeBook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'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where the SRS resource set is composed of </w:t>
                      </w:r>
                      <w:r w:rsidRPr="005C7002">
                        <w:rPr>
                          <w:rFonts w:ascii="Times New Roman" w:hAnsi="Times New Roman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the first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SRS, 0_2</m:t>
                            </m:r>
                          </m:sub>
                        </m:sSub>
                      </m:oMath>
                      <w:r w:rsidRPr="005C7002">
                        <w:rPr>
                          <w:rFonts w:ascii="Times New Roman" w:hAnsi="Times New Roman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SRS resources together with other configurations in the SRS resource set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configured by higher layer parameter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srs-ResourceSetToAddModList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, if any, and associated with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the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higher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usage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of value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' or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nonCodeBook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', respectively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, </w:t>
                      </w: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except for the higher layer parameters 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srs-ResourceSetId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’,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srs-ResourceIdList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’,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aperiodicSRS-ResourceTrigger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’, </w:t>
                      </w: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and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aperiodicSRS-ResourceTriggerList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</w:t>
                      </w:r>
                    </w:p>
                    <w:p w14:paraId="074DEECC" w14:textId="77777777" w:rsidR="000D0E03" w:rsidRPr="005C7002" w:rsidRDefault="000D0E03" w:rsidP="000D0E03">
                      <w:pPr>
                        <w:ind w:left="851" w:hanging="284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-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ab/>
                      </w:r>
                      <m:oMath>
                        <m:d>
                          <m:dPr>
                            <m:begChr m:val="⌈"/>
                            <m:endChr m:val="⌉"/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000000" w:themeColor="text1"/>
                                    <w:sz w:val="20"/>
                                    <w:szCs w:val="20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eastAsia="Cambria Math" w:hAnsi="Cambria Math"/>
                                            <w:i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m:t>k=1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eastAsia="Cambria Math" w:hAnsi="Cambria Math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m:t>min</m:t>
                                        </m:r>
                                        <m:d>
                                          <m:dPr>
                                            <m:begChr m:val="{"/>
                                            <m:endChr m:val="}"/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L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max</m:t>
                                                </m:r>
                                              </m:sub>
                                            </m:sSub>
                                            <m:r>
                                              <w:rPr>
                                                <w:rFonts w:ascii="Cambria Math" w:eastAsia="Cambria Math" w:hAnsi="Cambria Math"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  <m:t xml:space="preserve">, </m:t>
                                            </m:r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Cambria Math" w:hAnsi="Cambria Math"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  <m:t>SRS,0_2</m:t>
                                                </m:r>
                                              </m:sub>
                                            </m:sSub>
                                          </m:e>
                                        </m:d>
                                      </m:sup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eastAsia="Cambria Math" w:hAnsi="Cambria Math"/>
                                                <w:i/>
                                                <w:color w:val="000000" w:themeColor="text1"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dPr>
                                          <m:e>
                                            <m:m>
                                              <m:mPr>
                                                <m:mcs>
                                                  <m:mc>
                                                    <m:mcPr>
                                                      <m:count m:val="1"/>
                                                      <m:mcJc m:val="center"/>
                                                    </m:mcPr>
                                                  </m:mc>
                                                </m:mcs>
                                                <m:ctrlPr>
                                                  <w:rPr>
                                                    <w:rFonts w:ascii="Cambria Math" w:eastAsia="Cambria Math" w:hAnsi="Cambria Math"/>
                                                    <w:i/>
                                                    <w:color w:val="000000" w:themeColor="text1"/>
                                                    <w:sz w:val="20"/>
                                                    <w:szCs w:val="20"/>
                                                  </w:rPr>
                                                </m:ctrlPr>
                                              </m:mPr>
                                              <m:mr>
                                                <m:e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eastAsia="Cambria Math" w:hAnsi="Cambria Math"/>
                                                          <w:i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N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eastAsia="Cambria Math" w:hAnsi="Cambria Math"/>
                                                          <w:color w:val="000000" w:themeColor="text1"/>
                                                          <w:sz w:val="20"/>
                                                          <w:szCs w:val="20"/>
                                                        </w:rPr>
                                                        <m:t>SRS,0_2</m:t>
                                                      </m:r>
                                                    </m:sub>
                                                  </m:sSub>
                                                </m:e>
                                              </m:mr>
                                              <m:mr>
                                                <m:e>
                                                  <m:r>
                                                    <w:rPr>
                                                      <w:rFonts w:ascii="Cambria Math" w:eastAsia="Cambria Math" w:hAnsi="Cambria Math"/>
                                                      <w:color w:val="000000" w:themeColor="text1"/>
                                                      <w:sz w:val="20"/>
                                                      <w:szCs w:val="20"/>
                                                    </w:rPr>
                                                    <m:t>k</m:t>
                                                  </m:r>
                                                </m:e>
                                              </m:mr>
                                            </m:m>
                                          </m:e>
                                        </m:d>
                                      </m:e>
                                    </m:nary>
                                  </m:e>
                                </m:d>
                              </m:e>
                            </m:func>
                          </m:e>
                        </m:d>
                      </m:oMath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bits according to Tables 7.3.1.1.2-28/29/30/31 if the higher layer parameter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txConfig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eastAsia="zh-CN"/>
                        </w:rPr>
                        <w:t xml:space="preserve"> =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eastAsia="zh-CN"/>
                        </w:rPr>
                        <w:t>nonC</w:t>
                      </w:r>
                      <w:r w:rsidRPr="005C700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ja-JP"/>
                        </w:rPr>
                        <w:t>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, where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SRS, 0_2</m:t>
                            </m:r>
                          </m:sub>
                        </m:sSub>
                      </m:oMath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is the number of configured SRS resources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the SRS resource set configured by higher 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srs-ResourceSetToAddModListDCI-0-2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and associated with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the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higher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usage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of value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nonCodeBook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'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where the SRS resource set is composed of </w:t>
                      </w:r>
                      <w:r w:rsidRPr="005C7002">
                        <w:rPr>
                          <w:rFonts w:ascii="Times New Roman" w:hAnsi="Times New Roman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the first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SRS, 0_2</m:t>
                            </m:r>
                          </m:sub>
                        </m:sSub>
                      </m:oMath>
                      <w:r w:rsidRPr="005C7002">
                        <w:rPr>
                          <w:rFonts w:ascii="Times New Roman" w:hAnsi="Times New Roman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SRS resources together with other configurations in the SRS resource set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configured by higher layer parameter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srs-ResourceSetToAddModList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, if any, and associated with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the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higher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usage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of value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nonCodeBook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',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except for the higher layer parameters 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srs-ResourceSetId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’,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srs-ResourceIdList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’,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aperiodicSRS-ResourceTrigger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’, </w:t>
                      </w: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and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aperiodicSRS-ResourceTriggerList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’,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and</w:t>
                      </w:r>
                    </w:p>
                    <w:p w14:paraId="53CECAB8" w14:textId="77777777" w:rsidR="000D0E03" w:rsidRPr="005C7002" w:rsidRDefault="000D0E03" w:rsidP="000D0E03">
                      <w:pPr>
                        <w:ind w:left="1135" w:hanging="284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-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ab/>
                        <w:t xml:space="preserve">if UE supports operation with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maxMIMO-LayersDCI-0-2</w:t>
                      </w:r>
                      <w:r w:rsidRPr="005C7002">
                        <w:rPr>
                          <w:rFonts w:ascii="Times New Roman" w:hAnsi="Times New Roman"/>
                          <w:color w:val="000000"/>
                          <w:kern w:val="2"/>
                          <w:sz w:val="20"/>
                          <w:szCs w:val="20"/>
                          <w:lang w:val="fi-FI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and the higher 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maxMIMO-LayersDCI-0-2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iCs/>
                          <w:sz w:val="20"/>
                          <w:szCs w:val="20"/>
                          <w:lang w:eastAsia="zh-CN"/>
                        </w:rPr>
                        <w:t>of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eastAsia="zh-CN"/>
                        </w:rPr>
                        <w:t xml:space="preserve"> PUSCH-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  <w:lang w:eastAsia="zh-CN"/>
                        </w:rPr>
                        <w:t>ServingCellConfig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of the serving cell is configured,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eastAsia="zh-CN"/>
                        </w:rPr>
                        <w:t>L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vertAlign w:val="subscript"/>
                          <w:lang w:eastAsia="zh-CN"/>
                        </w:rPr>
                        <w:t>max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is given by that parameter </w:t>
                      </w:r>
                    </w:p>
                    <w:p w14:paraId="3F43E10A" w14:textId="77777777" w:rsidR="000D0E03" w:rsidRPr="005C7002" w:rsidRDefault="000D0E03" w:rsidP="000D0E03">
                      <w:pPr>
                        <w:ind w:left="1135" w:hanging="284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-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ab/>
                        <w:t xml:space="preserve">otherwise,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eastAsia="zh-CN"/>
                        </w:rPr>
                        <w:t>L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vertAlign w:val="subscript"/>
                          <w:lang w:eastAsia="zh-CN"/>
                        </w:rPr>
                        <w:t>max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is given by the maximum number of layers for PUSCH supported by the UE for the serving cell for non-</w:t>
                      </w:r>
                      <w:proofErr w:type="gramStart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codebook based</w:t>
                      </w:r>
                      <w:proofErr w:type="gram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operation.</w:t>
                      </w:r>
                    </w:p>
                    <w:p w14:paraId="2A1D2190" w14:textId="77777777" w:rsidR="000D0E03" w:rsidRPr="005C7002" w:rsidRDefault="000D0E03" w:rsidP="000D0E03">
                      <w:pPr>
                        <w:ind w:left="851" w:hanging="284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-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ab/>
                      </w:r>
                      <m:oMath>
                        <m:d>
                          <m:dPr>
                            <m:begChr m:val="⌈"/>
                            <m:endChr m:val="⌉"/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dPr>
                          <m:e>
                            <m:func>
                              <m:funcPr>
                                <m:ctrlPr>
                                  <w:rPr>
                                    <w:rFonts w:ascii="Cambria Math" w:eastAsia="Cambria Math" w:hAnsi="Cambria Math"/>
                                    <w:i/>
                                    <w:color w:val="000000" w:themeColor="text1"/>
                                    <w:sz w:val="20"/>
                                    <w:szCs w:val="20"/>
                                    <w:lang w:eastAsia="zh-CN"/>
                                  </w:rPr>
                                </m:ctrlPr>
                              </m:funcPr>
                              <m:fNam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</w:rPr>
                                      <m:t>log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2</m:t>
                                    </m:r>
                                  </m:sub>
                                </m:sSub>
                              </m:fNam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="Cambria Math" w:hAnsi="Cambria Math"/>
                                        <w:i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="Cambria Math" w:hAnsi="Cambria Math"/>
                                        <w:color w:val="000000" w:themeColor="text1"/>
                                        <w:sz w:val="20"/>
                                        <w:szCs w:val="20"/>
                                        <w:lang w:eastAsia="zh-CN"/>
                                      </w:rPr>
                                      <m:t>SRS, 0_2</m:t>
                                    </m:r>
                                  </m:sub>
                                </m:sSub>
                              </m:e>
                            </m:func>
                          </m:e>
                        </m:d>
                        <m:r>
                          <w:rPr>
                            <w:rFonts w:ascii="Cambria Math" w:eastAsia="Cambria Math" w:hAnsi="Cambria Math"/>
                            <w:sz w:val="20"/>
                            <w:szCs w:val="20"/>
                            <w:lang w:eastAsia="zh-CN"/>
                          </w:rPr>
                          <m:t xml:space="preserve"> </m:t>
                        </m:r>
                      </m:oMath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bits according to Tables 7.3.1.1.2-32 if the higher layer parameter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txConfig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  <w:lang w:eastAsia="zh-CN"/>
                        </w:rPr>
                        <w:t xml:space="preserve"> = </w:t>
                      </w:r>
                      <w:r w:rsidRPr="005C7002">
                        <w:rPr>
                          <w:rFonts w:ascii="Times New Roman" w:eastAsia="Times New Roman" w:hAnsi="Times New Roman"/>
                          <w:i/>
                          <w:sz w:val="20"/>
                          <w:szCs w:val="20"/>
                          <w:lang w:eastAsia="ja-JP"/>
                        </w:rPr>
                        <w:t>codebook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, where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SRS, 0_2</m:t>
                            </m:r>
                          </m:sub>
                        </m:sSub>
                      </m:oMath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is the number of configured SRS resources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the SRS resource set configured by higher 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srs-ResourceSetToAddModListDCI-0-2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and associated with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the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higher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usage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of value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  <w:t>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'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where the SRS resource set is composed of </w:t>
                      </w:r>
                      <w:r w:rsidRPr="005C7002">
                        <w:rPr>
                          <w:rFonts w:ascii="Times New Roman" w:hAnsi="Times New Roman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the first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="Cambria Math" w:hAnsi="Cambria Math"/>
                                <w:i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m:t>SRS, 0_2</m:t>
                            </m:r>
                          </m:sub>
                        </m:sSub>
                      </m:oMath>
                      <w:r w:rsidRPr="005C7002">
                        <w:rPr>
                          <w:rFonts w:ascii="Times New Roman" w:hAnsi="Times New Roman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SRS resources together with other configurations in the SRS resource set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configured by higher layer parameter 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srs-ResourceSetToAddModList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, if any, and associated with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the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>higher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layer parameter </w:t>
                      </w:r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usage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of value</w:t>
                      </w:r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 '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codeBook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color w:val="000000" w:themeColor="text1"/>
                          <w:sz w:val="20"/>
                          <w:szCs w:val="20"/>
                        </w:rPr>
                        <w:t xml:space="preserve">', </w:t>
                      </w: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except for the higher layer parameters 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srs-ResourceSetId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’,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srs-ResourceIdList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’,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</w:rPr>
                        <w:t>aperiodicSRS-ResourceTrigger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’, </w:t>
                      </w: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and</w:t>
                      </w:r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 xml:space="preserve"> ‘</w:t>
                      </w:r>
                      <w:proofErr w:type="spellStart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aperiodicSRS-ResourceTriggerList</w:t>
                      </w:r>
                      <w:proofErr w:type="spellEnd"/>
                      <w:r w:rsidRPr="005C7002">
                        <w:rPr>
                          <w:rFonts w:ascii="Times New Roman" w:hAnsi="Times New Roman"/>
                          <w:i/>
                          <w:iCs/>
                          <w:color w:val="FF0000"/>
                          <w:sz w:val="20"/>
                          <w:szCs w:val="20"/>
                          <w:u w:val="single"/>
                          <w:lang w:eastAsia="zh-CN"/>
                        </w:rPr>
                        <w:t>’</w:t>
                      </w:r>
                      <w:r w:rsidRPr="005C7002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.</w:t>
                      </w:r>
                    </w:p>
                    <w:p w14:paraId="3A9D5E7D" w14:textId="77777777" w:rsidR="000D0E03" w:rsidRPr="005C7002" w:rsidRDefault="000D0E03" w:rsidP="000D0E03">
                      <w:pPr>
                        <w:snapToGrid w:val="0"/>
                        <w:spacing w:after="120" w:line="259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5C7002">
                        <w:rPr>
                          <w:rFonts w:ascii="Times New Roman" w:hAnsi="Times New Roman"/>
                          <w:color w:val="FF0000"/>
                          <w:sz w:val="20"/>
                          <w:szCs w:val="20"/>
                        </w:rPr>
                        <w:t>&lt; Unchanged parts are omitted &gt;</w:t>
                      </w:r>
                    </w:p>
                    <w:p w14:paraId="423EBEB2" w14:textId="77777777" w:rsidR="000D0E03" w:rsidRDefault="000D0E03" w:rsidP="000D0E03"/>
                  </w:txbxContent>
                </v:textbox>
                <w10:wrap type="topAndBottom"/>
              </v:shape>
            </w:pict>
          </mc:Fallback>
        </mc:AlternateContent>
      </w:r>
    </w:p>
    <w:p w14:paraId="25F399F2" w14:textId="74579308" w:rsidR="00BB16D1" w:rsidRDefault="00BB16D1" w:rsidP="007008A3">
      <w:pPr>
        <w:rPr>
          <w:lang w:eastAsia="zh-CN"/>
        </w:rPr>
      </w:pPr>
      <w:r>
        <w:rPr>
          <w:lang w:eastAsia="zh-CN"/>
        </w:rPr>
        <w:t>For your reference, the RRC configuration for SRS resource set in Rel-16 is provided below.</w:t>
      </w:r>
    </w:p>
    <w:p w14:paraId="5EB07F0F" w14:textId="65EBD76B" w:rsidR="00BB16D1" w:rsidRDefault="00BB16D1" w:rsidP="007008A3">
      <w:pPr>
        <w:rPr>
          <w:lang w:eastAsia="zh-CN"/>
        </w:rPr>
      </w:pPr>
      <w:r w:rsidRPr="00A70D5D">
        <w:rPr>
          <w:noProof/>
          <w:sz w:val="21"/>
          <w:szCs w:val="21"/>
          <w:lang w:eastAsia="en-US"/>
        </w:rPr>
        <w:lastRenderedPageBreak/>
        <w:drawing>
          <wp:inline distT="0" distB="0" distL="0" distR="0" wp14:anchorId="23B4237A" wp14:editId="1ADB9895">
            <wp:extent cx="5732145" cy="2566014"/>
            <wp:effectExtent l="0" t="0" r="1905" b="6350"/>
            <wp:docPr id="20" name="Picture 19" descr="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7F2524A-ABE5-4153-A683-15AA03FEE7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Text&#10;&#10;Description automatically generated">
                      <a:extLst>
                        <a:ext uri="{FF2B5EF4-FFF2-40B4-BE49-F238E27FC236}">
                          <a16:creationId xmlns:a16="http://schemas.microsoft.com/office/drawing/2014/main" id="{17F2524A-ABE5-4153-A683-15AA03FEE7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566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D4369" w14:textId="504DC60C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eastAsia="SimSun" w:hAnsi="Arial" w:cs="Arial"/>
          <w:color w:val="auto"/>
          <w:lang w:val="en-US"/>
        </w:rPr>
      </w:pPr>
      <w:r>
        <w:rPr>
          <w:rFonts w:ascii="Arial" w:hAnsi="Arial" w:cs="Arial"/>
          <w:color w:val="auto"/>
          <w:lang w:val="en-US" w:eastAsia="ko-KR"/>
        </w:rPr>
        <w:t>Company views</w:t>
      </w:r>
    </w:p>
    <w:p w14:paraId="4D8ABEB4" w14:textId="507DFCF1" w:rsidR="009C5BAA" w:rsidRPr="009C5BAA" w:rsidRDefault="00554E92" w:rsidP="009C5BAA">
      <w:pPr>
        <w:spacing w:beforeLines="50" w:before="120" w:afterLines="50" w:after="120" w:line="240" w:lineRule="auto"/>
        <w:jc w:val="both"/>
        <w:rPr>
          <w:rFonts w:ascii="Times New Roman" w:eastAsia="SimSun" w:hAnsi="Times New Roman"/>
          <w:sz w:val="20"/>
          <w:szCs w:val="20"/>
          <w:lang w:eastAsia="zh-CN"/>
        </w:rPr>
      </w:pPr>
      <w:r>
        <w:rPr>
          <w:rFonts w:ascii="Times New Roman" w:hAnsi="Times New Roman"/>
          <w:sz w:val="20"/>
          <w:szCs w:val="20"/>
        </w:rPr>
        <w:t xml:space="preserve">Companies are encouraged to provide comments on the following questions. </w:t>
      </w:r>
    </w:p>
    <w:p w14:paraId="7E3CB361" w14:textId="71E72CE8" w:rsidR="00C75BA7" w:rsidRDefault="00554E92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>
        <w:rPr>
          <w:rFonts w:ascii="Times New Roman" w:eastAsiaTheme="minorEastAsia" w:hAnsi="Times New Roman"/>
          <w:b/>
          <w:sz w:val="20"/>
          <w:lang w:eastAsia="zh-CN"/>
        </w:rPr>
        <w:t>Q1</w:t>
      </w:r>
      <w:r w:rsidR="0059544D" w:rsidRPr="0059544D">
        <w:rPr>
          <w:rFonts w:ascii="Times New Roman" w:eastAsiaTheme="minorEastAsia" w:hAnsi="Times New Roman" w:hint="eastAsia"/>
          <w:b/>
          <w:sz w:val="20"/>
          <w:lang w:eastAsia="zh-CN"/>
        </w:rPr>
        <w:t xml:space="preserve">: </w:t>
      </w:r>
      <w:r w:rsidR="00C75BA7">
        <w:rPr>
          <w:rFonts w:ascii="Times New Roman" w:eastAsiaTheme="minorEastAsia" w:hAnsi="Times New Roman" w:hint="eastAsia"/>
          <w:b/>
          <w:sz w:val="20"/>
          <w:lang w:eastAsia="zh-CN"/>
        </w:rPr>
        <w:t xml:space="preserve">Do you agree </w:t>
      </w:r>
      <w:r>
        <w:rPr>
          <w:rFonts w:ascii="Times New Roman" w:eastAsiaTheme="minorEastAsia" w:hAnsi="Times New Roman"/>
          <w:b/>
          <w:sz w:val="20"/>
          <w:lang w:eastAsia="zh-CN"/>
        </w:rPr>
        <w:t xml:space="preserve">with the intention of the CR described in Section 2 that the RRC parameters associated with the SRS resource set configured in </w:t>
      </w:r>
      <w:r w:rsidRPr="00554E92">
        <w:rPr>
          <w:rFonts w:ascii="Times New Roman" w:eastAsiaTheme="minorEastAsia" w:hAnsi="Times New Roman"/>
          <w:b/>
          <w:i/>
          <w:iCs/>
          <w:sz w:val="20"/>
          <w:lang w:eastAsia="zh-CN"/>
        </w:rPr>
        <w:t>srs-ResourceSetToAddModListDCI-0-2</w:t>
      </w:r>
      <w:r w:rsidRPr="00554E92">
        <w:rPr>
          <w:rFonts w:ascii="Times New Roman" w:eastAsiaTheme="minorEastAsia" w:hAnsi="Times New Roman"/>
          <w:b/>
          <w:sz w:val="20"/>
          <w:lang w:eastAsia="zh-CN"/>
        </w:rPr>
        <w:t xml:space="preserve"> and </w:t>
      </w:r>
      <w:r w:rsidRPr="00554E92">
        <w:rPr>
          <w:rFonts w:ascii="Times New Roman" w:eastAsiaTheme="minorEastAsia" w:hAnsi="Times New Roman"/>
          <w:b/>
          <w:i/>
          <w:iCs/>
          <w:sz w:val="20"/>
          <w:lang w:eastAsia="zh-CN"/>
        </w:rPr>
        <w:t>srs-ResourceSetToAddModList</w:t>
      </w:r>
      <w:r>
        <w:rPr>
          <w:rFonts w:ascii="Times New Roman" w:eastAsiaTheme="minorEastAsia" w:hAnsi="Times New Roman"/>
          <w:b/>
          <w:sz w:val="20"/>
          <w:lang w:eastAsia="zh-CN"/>
        </w:rPr>
        <w:t xml:space="preserve"> with the same usage can not all be configured the same? </w:t>
      </w:r>
      <w:r w:rsidR="00D867E9">
        <w:rPr>
          <w:rFonts w:ascii="Times New Roman" w:eastAsiaTheme="minorEastAsia" w:hAnsi="Times New Roman"/>
          <w:b/>
          <w:sz w:val="20"/>
          <w:lang w:eastAsia="zh-CN"/>
        </w:rPr>
        <w:t>If not, any justifications?</w:t>
      </w:r>
    </w:p>
    <w:p w14:paraId="18BB7C20" w14:textId="77777777" w:rsidR="00554E92" w:rsidRPr="00A41192" w:rsidRDefault="00554E92" w:rsidP="0059544D">
      <w:pPr>
        <w:spacing w:after="0"/>
        <w:jc w:val="both"/>
        <w:rPr>
          <w:rFonts w:ascii="Times New Roman" w:eastAsia="SimSun" w:hAnsi="Times New Roman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969"/>
        <w:gridCol w:w="5592"/>
      </w:tblGrid>
      <w:tr w:rsidR="001473D3" w:rsidRPr="00004E89" w14:paraId="6CF92058" w14:textId="77777777" w:rsidTr="00784748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06F8FCA9" w14:textId="77777777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694E3E6E" w14:textId="11D8F488" w:rsidR="001473D3" w:rsidRPr="00A41192" w:rsidRDefault="009C5BAA" w:rsidP="00CC1B7B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3101" w:type="pct"/>
            <w:shd w:val="clear" w:color="auto" w:fill="E7E6E6" w:themeFill="background2"/>
            <w:vAlign w:val="center"/>
          </w:tcPr>
          <w:p w14:paraId="1901968B" w14:textId="1C209936" w:rsidR="001473D3" w:rsidRPr="00004E89" w:rsidRDefault="001473D3" w:rsidP="00CC1B7B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1473D3" w:rsidRPr="00004E89" w14:paraId="24E3E895" w14:textId="77777777" w:rsidTr="00784748">
        <w:trPr>
          <w:trHeight w:val="20"/>
        </w:trPr>
        <w:tc>
          <w:tcPr>
            <w:tcW w:w="807" w:type="pct"/>
            <w:vAlign w:val="center"/>
          </w:tcPr>
          <w:p w14:paraId="2C5AC59C" w14:textId="31C0745E" w:rsidR="001473D3" w:rsidRPr="00004E89" w:rsidRDefault="001F1F1D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HW/HiSi</w:t>
            </w:r>
          </w:p>
        </w:tc>
        <w:tc>
          <w:tcPr>
            <w:tcW w:w="1092" w:type="pct"/>
          </w:tcPr>
          <w:p w14:paraId="04BD039B" w14:textId="07B8E4FF" w:rsidR="001473D3" w:rsidRPr="00004E89" w:rsidRDefault="00254DDF" w:rsidP="00BD347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[</w:t>
            </w:r>
            <w:r w:rsidR="001F1F1D"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3101" w:type="pct"/>
            <w:vAlign w:val="center"/>
          </w:tcPr>
          <w:p w14:paraId="315BAC0B" w14:textId="1FB1D841" w:rsidR="001473D3" w:rsidRPr="00004E89" w:rsidRDefault="00254DDF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Tentative no support. </w:t>
            </w:r>
            <w:r w:rsidR="008931CB">
              <w:rPr>
                <w:rFonts w:ascii="Times New Roman" w:hAnsi="Times New Roman"/>
                <w:sz w:val="20"/>
                <w:szCs w:val="20"/>
              </w:rPr>
              <w:t xml:space="preserve">In our view it does </w:t>
            </w:r>
            <w:r w:rsidR="001F1F1D">
              <w:rPr>
                <w:rFonts w:ascii="Times New Roman" w:hAnsi="Times New Roman"/>
                <w:sz w:val="20"/>
                <w:szCs w:val="20"/>
              </w:rPr>
              <w:t xml:space="preserve">not </w:t>
            </w:r>
            <w:r w:rsidR="008931CB">
              <w:rPr>
                <w:rFonts w:ascii="Times New Roman" w:hAnsi="Times New Roman"/>
                <w:sz w:val="20"/>
                <w:szCs w:val="20"/>
              </w:rPr>
              <w:t xml:space="preserve">seem </w:t>
            </w:r>
            <w:r w:rsidR="001F1F1D">
              <w:rPr>
                <w:rFonts w:ascii="Times New Roman" w:hAnsi="Times New Roman"/>
                <w:sz w:val="20"/>
                <w:szCs w:val="20"/>
              </w:rPr>
              <w:t xml:space="preserve">needed to configure the parameters </w:t>
            </w:r>
            <w:r>
              <w:rPr>
                <w:rFonts w:ascii="Times New Roman" w:hAnsi="Times New Roman"/>
                <w:sz w:val="20"/>
                <w:szCs w:val="20"/>
              </w:rPr>
              <w:t>separately since the SRS resource set of 0_2 is intended to be a sub-set of 0_1. The specification is not broken, and this CR would be an optimization in our view.</w:t>
            </w:r>
            <w:r w:rsidR="00915FF4">
              <w:rPr>
                <w:rFonts w:ascii="Times New Roman" w:hAnsi="Times New Roman"/>
                <w:sz w:val="20"/>
                <w:szCs w:val="20"/>
              </w:rPr>
              <w:t xml:space="preserve"> But we would like to hear the views from others.</w:t>
            </w:r>
          </w:p>
        </w:tc>
      </w:tr>
      <w:tr w:rsidR="001473D3" w:rsidRPr="00004E89" w14:paraId="6E55621A" w14:textId="77777777" w:rsidTr="00784748">
        <w:trPr>
          <w:trHeight w:val="20"/>
        </w:trPr>
        <w:tc>
          <w:tcPr>
            <w:tcW w:w="807" w:type="pct"/>
            <w:vAlign w:val="center"/>
          </w:tcPr>
          <w:p w14:paraId="37083044" w14:textId="6F4DE04E" w:rsidR="001473D3" w:rsidRPr="00004E89" w:rsidRDefault="0088372E" w:rsidP="00004E89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Apple</w:t>
            </w:r>
          </w:p>
        </w:tc>
        <w:tc>
          <w:tcPr>
            <w:tcW w:w="1092" w:type="pct"/>
          </w:tcPr>
          <w:p w14:paraId="4EED0EB5" w14:textId="0C0B5009" w:rsidR="001473D3" w:rsidRPr="00004E89" w:rsidRDefault="0088372E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[No]</w:t>
            </w:r>
          </w:p>
        </w:tc>
        <w:tc>
          <w:tcPr>
            <w:tcW w:w="3101" w:type="pct"/>
            <w:vAlign w:val="center"/>
          </w:tcPr>
          <w:p w14:paraId="50307716" w14:textId="3F769673" w:rsidR="001473D3" w:rsidRPr="00004E89" w:rsidRDefault="0088372E" w:rsidP="00004E89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We have a similar understanding as Huawei. </w:t>
            </w:r>
          </w:p>
        </w:tc>
      </w:tr>
      <w:tr w:rsidR="001473D3" w:rsidRPr="00004E89" w14:paraId="3521BB14" w14:textId="77777777" w:rsidTr="00784748">
        <w:trPr>
          <w:trHeight w:val="20"/>
        </w:trPr>
        <w:tc>
          <w:tcPr>
            <w:tcW w:w="807" w:type="pct"/>
            <w:vAlign w:val="center"/>
          </w:tcPr>
          <w:p w14:paraId="5CA17ADA" w14:textId="5A4ACEC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53829DF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39F2DD54" w14:textId="074B053C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0E81270B" w14:textId="77777777" w:rsidTr="00784748">
        <w:trPr>
          <w:trHeight w:val="20"/>
        </w:trPr>
        <w:tc>
          <w:tcPr>
            <w:tcW w:w="807" w:type="pct"/>
            <w:vAlign w:val="center"/>
          </w:tcPr>
          <w:p w14:paraId="6A12C6C1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33AA6D2F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6D5FC7CE" w14:textId="00977776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3D3" w:rsidRPr="00004E89" w14:paraId="1022BF94" w14:textId="77777777" w:rsidTr="00784748">
        <w:trPr>
          <w:trHeight w:val="20"/>
        </w:trPr>
        <w:tc>
          <w:tcPr>
            <w:tcW w:w="807" w:type="pct"/>
            <w:vAlign w:val="center"/>
          </w:tcPr>
          <w:p w14:paraId="0BC3988E" w14:textId="77777777" w:rsidR="001473D3" w:rsidRPr="00004E89" w:rsidRDefault="001473D3" w:rsidP="00004E8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18936DD3" w14:textId="777777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69C044F8" w14:textId="09F5B077" w:rsidR="001473D3" w:rsidRPr="00004E89" w:rsidRDefault="001473D3" w:rsidP="00004E8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1C504F" w14:textId="77777777" w:rsidR="00971658" w:rsidRDefault="00971658">
      <w:pPr>
        <w:spacing w:after="0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14:paraId="45972F44" w14:textId="77777777" w:rsidR="009C5BAA" w:rsidRPr="009C5BAA" w:rsidRDefault="009C5BAA">
      <w:pPr>
        <w:spacing w:after="0"/>
        <w:jc w:val="both"/>
        <w:rPr>
          <w:rFonts w:ascii="Times New Roman" w:eastAsia="SimSun" w:hAnsi="Times New Roman"/>
          <w:sz w:val="20"/>
          <w:szCs w:val="20"/>
          <w:lang w:eastAsia="zh-CN"/>
        </w:rPr>
      </w:pPr>
    </w:p>
    <w:p w14:paraId="56E32D92" w14:textId="4BD5DAE7" w:rsidR="00554E92" w:rsidRDefault="0059544D" w:rsidP="00554E92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>Q2</w:t>
      </w:r>
      <w:r w:rsidR="00554E92">
        <w:rPr>
          <w:rFonts w:ascii="Times New Roman" w:eastAsiaTheme="minorEastAsia" w:hAnsi="Times New Roman"/>
          <w:b/>
          <w:sz w:val="20"/>
          <w:lang w:eastAsia="zh-CN"/>
        </w:rPr>
        <w:t>:</w:t>
      </w: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 </w:t>
      </w:r>
      <w:r w:rsidR="00554E92">
        <w:rPr>
          <w:rFonts w:ascii="Times New Roman" w:eastAsiaTheme="minorEastAsia" w:hAnsi="Times New Roman"/>
          <w:b/>
          <w:sz w:val="20"/>
          <w:lang w:eastAsia="zh-CN"/>
        </w:rPr>
        <w:t xml:space="preserve">If you answer to Q1 is yes, what are the RRC parameters that you think may or must be configured differently? </w:t>
      </w:r>
    </w:p>
    <w:p w14:paraId="5991DA19" w14:textId="4B68DBC8" w:rsidR="00554E92" w:rsidRDefault="00554E92" w:rsidP="00993EEF">
      <w:pPr>
        <w:spacing w:after="0"/>
        <w:jc w:val="both"/>
        <w:rPr>
          <w:rFonts w:ascii="Times New Roman" w:eastAsia="SimSun" w:hAnsi="Times New Roman" w:cs="Arial"/>
          <w:b/>
          <w:sz w:val="20"/>
          <w:lang w:eastAsia="zh-CN"/>
        </w:rPr>
      </w:pPr>
    </w:p>
    <w:p w14:paraId="10C45450" w14:textId="77777777" w:rsidR="00554E92" w:rsidRPr="00D55A5E" w:rsidRDefault="00554E92" w:rsidP="00993EEF">
      <w:pPr>
        <w:spacing w:after="0"/>
        <w:jc w:val="both"/>
        <w:rPr>
          <w:rFonts w:ascii="Times New Roman" w:eastAsia="SimSun" w:hAnsi="Times New Roman" w:cs="Arial"/>
          <w:b/>
          <w:sz w:val="20"/>
          <w:szCs w:val="20"/>
          <w:lang w:val="en-GB"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969"/>
        <w:gridCol w:w="5592"/>
      </w:tblGrid>
      <w:tr w:rsidR="00993EEF" w:rsidRPr="00004E89" w14:paraId="3EE30DFC" w14:textId="77777777" w:rsidTr="00784748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153C5F32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t>Company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481CD130" w14:textId="6EA8FF78" w:rsidR="00993EEF" w:rsidRPr="00691A48" w:rsidRDefault="00691A48" w:rsidP="00466790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3101" w:type="pct"/>
            <w:shd w:val="clear" w:color="auto" w:fill="E7E6E6" w:themeFill="background2"/>
            <w:vAlign w:val="center"/>
          </w:tcPr>
          <w:p w14:paraId="1491F7F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993EEF" w:rsidRPr="00004E89" w14:paraId="407BE71C" w14:textId="77777777" w:rsidTr="00784748">
        <w:trPr>
          <w:trHeight w:val="20"/>
        </w:trPr>
        <w:tc>
          <w:tcPr>
            <w:tcW w:w="807" w:type="pct"/>
            <w:vAlign w:val="center"/>
          </w:tcPr>
          <w:p w14:paraId="279C400F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30524C2D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6041342F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04AC8585" w14:textId="77777777" w:rsidTr="00784748">
        <w:trPr>
          <w:trHeight w:val="20"/>
        </w:trPr>
        <w:tc>
          <w:tcPr>
            <w:tcW w:w="807" w:type="pct"/>
            <w:vAlign w:val="center"/>
          </w:tcPr>
          <w:p w14:paraId="6C5DF68F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92" w:type="pct"/>
          </w:tcPr>
          <w:p w14:paraId="6BC8C089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01" w:type="pct"/>
            <w:vAlign w:val="center"/>
          </w:tcPr>
          <w:p w14:paraId="0F8F39E3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993EEF" w:rsidRPr="00004E89" w14:paraId="7DA2277B" w14:textId="77777777" w:rsidTr="00784748">
        <w:trPr>
          <w:trHeight w:val="20"/>
        </w:trPr>
        <w:tc>
          <w:tcPr>
            <w:tcW w:w="807" w:type="pct"/>
            <w:vAlign w:val="center"/>
          </w:tcPr>
          <w:p w14:paraId="698B00CD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14AAAF3D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731166D0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11C8C7C6" w14:textId="77777777" w:rsidTr="00784748">
        <w:trPr>
          <w:trHeight w:val="20"/>
        </w:trPr>
        <w:tc>
          <w:tcPr>
            <w:tcW w:w="807" w:type="pct"/>
            <w:vAlign w:val="center"/>
          </w:tcPr>
          <w:p w14:paraId="50D18581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10FB8E64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1D9254B8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EEF" w:rsidRPr="00004E89" w14:paraId="308BDF19" w14:textId="77777777" w:rsidTr="00784748">
        <w:trPr>
          <w:trHeight w:val="20"/>
        </w:trPr>
        <w:tc>
          <w:tcPr>
            <w:tcW w:w="807" w:type="pct"/>
            <w:vAlign w:val="center"/>
          </w:tcPr>
          <w:p w14:paraId="5EA4C1DB" w14:textId="77777777" w:rsidR="00993EEF" w:rsidRPr="00004E89" w:rsidRDefault="00993EEF" w:rsidP="004667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71ADE0F9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369C984F" w14:textId="77777777" w:rsidR="00993EEF" w:rsidRPr="00004E89" w:rsidRDefault="00993EEF" w:rsidP="0046679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B17C0E6" w14:textId="389A87D7" w:rsidR="009C5BAA" w:rsidRDefault="009C5BAA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1B5A2364" w14:textId="6C0C7676" w:rsidR="00554E92" w:rsidRDefault="00554E92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14A5CDD8" w14:textId="1DF75829" w:rsidR="00554E92" w:rsidRDefault="00554E92" w:rsidP="00554E92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>Q2</w:t>
      </w:r>
      <w:r>
        <w:rPr>
          <w:rFonts w:ascii="Times New Roman" w:eastAsiaTheme="minorEastAsia" w:hAnsi="Times New Roman"/>
          <w:b/>
          <w:sz w:val="20"/>
          <w:lang w:eastAsia="zh-CN"/>
        </w:rPr>
        <w:t>:</w:t>
      </w:r>
      <w:r w:rsidRPr="00D55A5E">
        <w:rPr>
          <w:rFonts w:ascii="Times New Roman" w:eastAsiaTheme="minorEastAsia" w:hAnsi="Times New Roman" w:hint="eastAsia"/>
          <w:b/>
          <w:sz w:val="20"/>
          <w:lang w:eastAsia="zh-CN"/>
        </w:rPr>
        <w:t xml:space="preserve"> </w:t>
      </w:r>
      <w:r>
        <w:rPr>
          <w:rFonts w:ascii="Times New Roman" w:eastAsiaTheme="minorEastAsia" w:hAnsi="Times New Roman"/>
          <w:b/>
          <w:sz w:val="20"/>
          <w:lang w:eastAsia="zh-CN"/>
        </w:rPr>
        <w:t>If you answer to Q1 is yes, any additional comments on the CR in Section 2?</w:t>
      </w:r>
    </w:p>
    <w:p w14:paraId="5377EF5A" w14:textId="77777777" w:rsidR="00554E92" w:rsidRDefault="00554E92" w:rsidP="00554E92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56"/>
        <w:gridCol w:w="1969"/>
        <w:gridCol w:w="5592"/>
      </w:tblGrid>
      <w:tr w:rsidR="00554E92" w:rsidRPr="00004E89" w14:paraId="0D1F6215" w14:textId="77777777" w:rsidTr="00054CB3">
        <w:trPr>
          <w:trHeight w:val="20"/>
        </w:trPr>
        <w:tc>
          <w:tcPr>
            <w:tcW w:w="807" w:type="pct"/>
            <w:shd w:val="clear" w:color="auto" w:fill="E7E6E6" w:themeFill="background2"/>
            <w:vAlign w:val="center"/>
          </w:tcPr>
          <w:p w14:paraId="7FC3AE68" w14:textId="77777777" w:rsidR="00554E92" w:rsidRPr="00004E89" w:rsidRDefault="00554E92" w:rsidP="00054C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4E8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092" w:type="pct"/>
            <w:shd w:val="clear" w:color="auto" w:fill="E7E6E6" w:themeFill="background2"/>
            <w:vAlign w:val="center"/>
          </w:tcPr>
          <w:p w14:paraId="1106C4B8" w14:textId="77777777" w:rsidR="00554E92" w:rsidRPr="00691A48" w:rsidRDefault="00554E92" w:rsidP="00054CB3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hint="eastAsia"/>
                <w:b/>
                <w:sz w:val="20"/>
                <w:szCs w:val="20"/>
                <w:lang w:eastAsia="zh-CN"/>
              </w:rPr>
              <w:t>Yes or No</w:t>
            </w:r>
          </w:p>
        </w:tc>
        <w:tc>
          <w:tcPr>
            <w:tcW w:w="3101" w:type="pct"/>
            <w:shd w:val="clear" w:color="auto" w:fill="E7E6E6" w:themeFill="background2"/>
            <w:vAlign w:val="center"/>
          </w:tcPr>
          <w:p w14:paraId="4BB580EA" w14:textId="77777777" w:rsidR="00554E92" w:rsidRPr="00004E89" w:rsidRDefault="00554E92" w:rsidP="00054CB3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59544D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554E92" w:rsidRPr="00004E89" w14:paraId="13156AB0" w14:textId="77777777" w:rsidTr="00054CB3">
        <w:trPr>
          <w:trHeight w:val="20"/>
        </w:trPr>
        <w:tc>
          <w:tcPr>
            <w:tcW w:w="807" w:type="pct"/>
            <w:vAlign w:val="center"/>
          </w:tcPr>
          <w:p w14:paraId="080287A4" w14:textId="77777777" w:rsidR="00554E92" w:rsidRPr="00004E89" w:rsidRDefault="00554E92" w:rsidP="00054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641A410B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5E3E321D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E92" w:rsidRPr="00004E89" w14:paraId="7AF0088C" w14:textId="77777777" w:rsidTr="00054CB3">
        <w:trPr>
          <w:trHeight w:val="20"/>
        </w:trPr>
        <w:tc>
          <w:tcPr>
            <w:tcW w:w="807" w:type="pct"/>
            <w:vAlign w:val="center"/>
          </w:tcPr>
          <w:p w14:paraId="37AAA7D9" w14:textId="77777777" w:rsidR="00554E92" w:rsidRPr="00004E89" w:rsidRDefault="00554E92" w:rsidP="00054CB3">
            <w:pPr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092" w:type="pct"/>
          </w:tcPr>
          <w:p w14:paraId="28F5F55E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101" w:type="pct"/>
            <w:vAlign w:val="center"/>
          </w:tcPr>
          <w:p w14:paraId="7ED2E033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</w:tc>
      </w:tr>
      <w:tr w:rsidR="00554E92" w:rsidRPr="00004E89" w14:paraId="53F95A7B" w14:textId="77777777" w:rsidTr="00054CB3">
        <w:trPr>
          <w:trHeight w:val="20"/>
        </w:trPr>
        <w:tc>
          <w:tcPr>
            <w:tcW w:w="807" w:type="pct"/>
            <w:vAlign w:val="center"/>
          </w:tcPr>
          <w:p w14:paraId="6584E528" w14:textId="77777777" w:rsidR="00554E92" w:rsidRPr="00004E89" w:rsidRDefault="00554E92" w:rsidP="00054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36582AF0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6F74193E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E92" w:rsidRPr="00004E89" w14:paraId="7C00B7EB" w14:textId="77777777" w:rsidTr="00054CB3">
        <w:trPr>
          <w:trHeight w:val="20"/>
        </w:trPr>
        <w:tc>
          <w:tcPr>
            <w:tcW w:w="807" w:type="pct"/>
            <w:vAlign w:val="center"/>
          </w:tcPr>
          <w:p w14:paraId="2010FD5F" w14:textId="77777777" w:rsidR="00554E92" w:rsidRPr="00004E89" w:rsidRDefault="00554E92" w:rsidP="00054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46D4F370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728BE5ED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4E92" w:rsidRPr="00004E89" w14:paraId="0AD6C9C7" w14:textId="77777777" w:rsidTr="00054CB3">
        <w:trPr>
          <w:trHeight w:val="20"/>
        </w:trPr>
        <w:tc>
          <w:tcPr>
            <w:tcW w:w="807" w:type="pct"/>
            <w:vAlign w:val="center"/>
          </w:tcPr>
          <w:p w14:paraId="429CB845" w14:textId="77777777" w:rsidR="00554E92" w:rsidRPr="00004E89" w:rsidRDefault="00554E92" w:rsidP="00054CB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pct"/>
          </w:tcPr>
          <w:p w14:paraId="1155F953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1" w:type="pct"/>
            <w:vAlign w:val="center"/>
          </w:tcPr>
          <w:p w14:paraId="2A4A98DB" w14:textId="77777777" w:rsidR="00554E92" w:rsidRPr="00004E89" w:rsidRDefault="00554E92" w:rsidP="00054CB3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529837B" w14:textId="77777777" w:rsidR="00554E92" w:rsidRPr="0059544D" w:rsidRDefault="00554E92" w:rsidP="0059544D">
      <w:pPr>
        <w:spacing w:after="0"/>
        <w:jc w:val="both"/>
        <w:rPr>
          <w:rFonts w:ascii="Times New Roman" w:eastAsiaTheme="minorEastAsia" w:hAnsi="Times New Roman"/>
          <w:b/>
          <w:sz w:val="20"/>
          <w:lang w:eastAsia="zh-CN"/>
        </w:rPr>
      </w:pPr>
    </w:p>
    <w:p w14:paraId="64F27FF3" w14:textId="77777777" w:rsidR="00971658" w:rsidRDefault="009F14FA">
      <w:pPr>
        <w:pStyle w:val="Heading1"/>
        <w:pBdr>
          <w:top w:val="single" w:sz="12" w:space="1" w:color="auto"/>
        </w:pBdr>
        <w:spacing w:before="36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Conclusion</w:t>
      </w:r>
    </w:p>
    <w:p w14:paraId="4623719B" w14:textId="2C764798" w:rsidR="00971658" w:rsidRDefault="009F14FA" w:rsidP="009F7AF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highlight w:val="yellow"/>
        </w:rPr>
        <w:t>To be added after the discussion.</w:t>
      </w:r>
      <w:r>
        <w:rPr>
          <w:rFonts w:ascii="Times New Roman" w:hAnsi="Times New Roman"/>
          <w:sz w:val="20"/>
        </w:rPr>
        <w:t xml:space="preserve"> </w:t>
      </w:r>
    </w:p>
    <w:p w14:paraId="50A56816" w14:textId="7496F3F9" w:rsidR="007008A3" w:rsidRDefault="007008A3" w:rsidP="009F7AF8">
      <w:pPr>
        <w:jc w:val="both"/>
        <w:rPr>
          <w:rFonts w:ascii="Times New Roman" w:hAnsi="Times New Roman"/>
          <w:sz w:val="20"/>
        </w:rPr>
      </w:pPr>
    </w:p>
    <w:p w14:paraId="2F4A8C28" w14:textId="2DFA9E88" w:rsidR="007008A3" w:rsidRDefault="007008A3" w:rsidP="007008A3">
      <w:pPr>
        <w:pStyle w:val="Heading1"/>
        <w:numPr>
          <w:ilvl w:val="0"/>
          <w:numId w:val="0"/>
        </w:numPr>
        <w:pBdr>
          <w:top w:val="single" w:sz="12" w:space="1" w:color="auto"/>
        </w:pBdr>
        <w:spacing w:before="360" w:line="360" w:lineRule="auto"/>
        <w:ind w:left="432" w:hanging="432"/>
        <w:rPr>
          <w:rFonts w:ascii="Arial" w:eastAsiaTheme="minorEastAsia" w:hAnsi="Arial" w:cs="Arial"/>
          <w:color w:val="auto"/>
        </w:rPr>
      </w:pPr>
      <w:r>
        <w:rPr>
          <w:rFonts w:ascii="Arial" w:eastAsiaTheme="minorEastAsia" w:hAnsi="Arial" w:cs="Arial"/>
          <w:color w:val="auto"/>
        </w:rPr>
        <w:t xml:space="preserve">References </w:t>
      </w:r>
    </w:p>
    <w:p w14:paraId="02A0A0A7" w14:textId="22DB51F2" w:rsidR="007008A3" w:rsidRPr="007008A3" w:rsidRDefault="007008A3" w:rsidP="007008A3">
      <w:pPr>
        <w:pStyle w:val="ListParagraph"/>
        <w:numPr>
          <w:ilvl w:val="0"/>
          <w:numId w:val="14"/>
        </w:numPr>
        <w:rPr>
          <w:rFonts w:eastAsiaTheme="minorEastAsia"/>
          <w:lang w:eastAsia="zh-CN"/>
        </w:rPr>
      </w:pPr>
      <w:r w:rsidRPr="007008A3">
        <w:rPr>
          <w:rFonts w:ascii="Times New Roman" w:hAnsi="Times New Roman"/>
          <w:sz w:val="20"/>
          <w:szCs w:val="20"/>
        </w:rPr>
        <w:t>R1-2107318,</w:t>
      </w:r>
      <w:r w:rsidRPr="007008A3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7008A3">
        <w:rPr>
          <w:rFonts w:ascii="Times New Roman" w:hAnsi="Times New Roman"/>
          <w:sz w:val="20"/>
          <w:szCs w:val="20"/>
        </w:rPr>
        <w:t>Remaining issues on PDCCH enhancements for URLLC</w:t>
      </w:r>
      <w:r>
        <w:rPr>
          <w:rFonts w:ascii="Times New Roman" w:hAnsi="Times New Roman"/>
          <w:sz w:val="20"/>
          <w:szCs w:val="20"/>
        </w:rPr>
        <w:t xml:space="preserve">, Qualcomm, 3GPP WG1 106-e, Aug 16-27, 2021. </w:t>
      </w:r>
    </w:p>
    <w:p w14:paraId="5E1A8B72" w14:textId="3B647526" w:rsidR="007008A3" w:rsidRDefault="007008A3" w:rsidP="009F7AF8">
      <w:pPr>
        <w:jc w:val="both"/>
        <w:rPr>
          <w:rFonts w:ascii="Times New Roman" w:hAnsi="Times New Roman"/>
          <w:sz w:val="20"/>
        </w:rPr>
      </w:pPr>
    </w:p>
    <w:p w14:paraId="17EEF964" w14:textId="45E228DA" w:rsidR="007008A3" w:rsidRDefault="007008A3" w:rsidP="009F7AF8">
      <w:pPr>
        <w:jc w:val="both"/>
        <w:rPr>
          <w:rFonts w:ascii="Times New Roman" w:hAnsi="Times New Roman"/>
          <w:sz w:val="20"/>
        </w:rPr>
      </w:pPr>
    </w:p>
    <w:p w14:paraId="1045FD87" w14:textId="77777777" w:rsidR="007008A3" w:rsidRDefault="007008A3" w:rsidP="009F7AF8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7008A3">
      <w:footerReference w:type="default" r:id="rId10"/>
      <w:pgSz w:w="11907" w:h="16839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A7EBF" w14:textId="77777777" w:rsidR="00D4515D" w:rsidRDefault="00D4515D">
      <w:pPr>
        <w:spacing w:after="0" w:line="240" w:lineRule="auto"/>
      </w:pPr>
      <w:r>
        <w:separator/>
      </w:r>
    </w:p>
  </w:endnote>
  <w:endnote w:type="continuationSeparator" w:id="0">
    <w:p w14:paraId="2B9D2983" w14:textId="77777777" w:rsidR="00D4515D" w:rsidRDefault="00D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AE233" w14:textId="77777777" w:rsidR="00971658" w:rsidRDefault="009F14FA">
    <w:pPr>
      <w:jc w:val="center"/>
      <w:rPr>
        <w:b/>
        <w:sz w:val="20"/>
        <w:szCs w:val="20"/>
      </w:rPr>
    </w:pP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  \* MERGEFORMAT </w:instrText>
    </w:r>
    <w:r>
      <w:rPr>
        <w:b/>
        <w:sz w:val="20"/>
        <w:szCs w:val="20"/>
      </w:rPr>
      <w:fldChar w:fldCharType="separate"/>
    </w:r>
    <w:r w:rsidR="00915FF4">
      <w:rPr>
        <w:b/>
        <w:noProof/>
        <w:sz w:val="20"/>
        <w:szCs w:val="20"/>
      </w:rPr>
      <w:t>4</w:t>
    </w:r>
    <w:r>
      <w:rPr>
        <w:b/>
        <w:sz w:val="20"/>
        <w:szCs w:val="20"/>
        <w:lang w:val="ko-KR"/>
      </w:rPr>
      <w:fldChar w:fldCharType="end"/>
    </w:r>
    <w:r>
      <w:rPr>
        <w:rFonts w:hint="eastAsia"/>
        <w:b/>
        <w:color w:val="595959"/>
        <w:sz w:val="20"/>
        <w:szCs w:val="20"/>
      </w:rPr>
      <w:t>/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 \* MERGEFORMAT </w:instrText>
    </w:r>
    <w:r>
      <w:rPr>
        <w:b/>
        <w:sz w:val="20"/>
        <w:szCs w:val="20"/>
      </w:rPr>
      <w:fldChar w:fldCharType="separate"/>
    </w:r>
    <w:r w:rsidR="00915FF4" w:rsidRPr="00915FF4">
      <w:rPr>
        <w:b/>
        <w:noProof/>
        <w:color w:val="595959"/>
        <w:sz w:val="20"/>
        <w:szCs w:val="20"/>
      </w:rPr>
      <w:t>4</w:t>
    </w:r>
    <w:r>
      <w:rPr>
        <w:b/>
        <w:color w:val="595959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C7BE94" w14:textId="77777777" w:rsidR="00D4515D" w:rsidRDefault="00D4515D">
      <w:pPr>
        <w:spacing w:after="0" w:line="240" w:lineRule="auto"/>
      </w:pPr>
      <w:r>
        <w:separator/>
      </w:r>
    </w:p>
  </w:footnote>
  <w:footnote w:type="continuationSeparator" w:id="0">
    <w:p w14:paraId="2DBFFEFA" w14:textId="77777777" w:rsidR="00D4515D" w:rsidRDefault="00D45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C6F0A85"/>
    <w:multiLevelType w:val="hybridMultilevel"/>
    <w:tmpl w:val="70E20D6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BE62ED"/>
    <w:multiLevelType w:val="hybridMultilevel"/>
    <w:tmpl w:val="F876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3D55"/>
    <w:multiLevelType w:val="multilevel"/>
    <w:tmpl w:val="31913D55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4D3319"/>
    <w:multiLevelType w:val="multilevel"/>
    <w:tmpl w:val="C61CA6A6"/>
    <w:lvl w:ilvl="0">
      <w:start w:val="1"/>
      <w:numFmt w:val="decimal"/>
      <w:pStyle w:val="berschrift1H1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6" w15:restartNumberingAfterBreak="0">
    <w:nsid w:val="58C00DA7"/>
    <w:multiLevelType w:val="hybridMultilevel"/>
    <w:tmpl w:val="84529FE2"/>
    <w:lvl w:ilvl="0" w:tplc="F5869AE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C2E7A"/>
    <w:multiLevelType w:val="hybridMultilevel"/>
    <w:tmpl w:val="802809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932BE"/>
    <w:multiLevelType w:val="hybridMultilevel"/>
    <w:tmpl w:val="A5D46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B403A"/>
    <w:multiLevelType w:val="multilevel"/>
    <w:tmpl w:val="73FB403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7333CE1"/>
    <w:multiLevelType w:val="singleLevel"/>
    <w:tmpl w:val="77333CE1"/>
    <w:lvl w:ilvl="0">
      <w:start w:val="1"/>
      <w:numFmt w:val="decimal"/>
      <w:pStyle w:val="Reference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7CB31FBD"/>
    <w:multiLevelType w:val="multilevel"/>
    <w:tmpl w:val="85CC6FB6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47DFD"/>
    <w:multiLevelType w:val="singleLevel"/>
    <w:tmpl w:val="7F547DFD"/>
    <w:lvl w:ilvl="0">
      <w:start w:val="1"/>
      <w:numFmt w:val="bullet"/>
      <w:pStyle w:val="textintend2"/>
      <w:lvlText w:val=""/>
      <w:lvlJc w:val="left"/>
      <w:pPr>
        <w:tabs>
          <w:tab w:val="left" w:pos="1418"/>
        </w:tabs>
        <w:ind w:left="1418" w:hanging="426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14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removePersonalInformation/>
  <w:bordersDoNotSurroundHeader/>
  <w:bordersDoNotSurroundFooter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96"/>
    <w:rsid w:val="000004D4"/>
    <w:rsid w:val="00001CB8"/>
    <w:rsid w:val="00003055"/>
    <w:rsid w:val="000034DA"/>
    <w:rsid w:val="000043BD"/>
    <w:rsid w:val="00004E89"/>
    <w:rsid w:val="00005481"/>
    <w:rsid w:val="00005F68"/>
    <w:rsid w:val="00006B98"/>
    <w:rsid w:val="00010E19"/>
    <w:rsid w:val="00011DD9"/>
    <w:rsid w:val="00012811"/>
    <w:rsid w:val="00012B12"/>
    <w:rsid w:val="00012CAC"/>
    <w:rsid w:val="00013A9A"/>
    <w:rsid w:val="00014061"/>
    <w:rsid w:val="000143C4"/>
    <w:rsid w:val="000151A6"/>
    <w:rsid w:val="00015218"/>
    <w:rsid w:val="00020ACC"/>
    <w:rsid w:val="00021E63"/>
    <w:rsid w:val="00023098"/>
    <w:rsid w:val="00023179"/>
    <w:rsid w:val="00023F99"/>
    <w:rsid w:val="00024FAD"/>
    <w:rsid w:val="0002692D"/>
    <w:rsid w:val="000308D5"/>
    <w:rsid w:val="000311B6"/>
    <w:rsid w:val="00031468"/>
    <w:rsid w:val="00031FBF"/>
    <w:rsid w:val="00031FF2"/>
    <w:rsid w:val="000324E1"/>
    <w:rsid w:val="00042314"/>
    <w:rsid w:val="000427B6"/>
    <w:rsid w:val="00042F21"/>
    <w:rsid w:val="00045BC4"/>
    <w:rsid w:val="00047288"/>
    <w:rsid w:val="0005046B"/>
    <w:rsid w:val="0005097F"/>
    <w:rsid w:val="00050A1E"/>
    <w:rsid w:val="00052F40"/>
    <w:rsid w:val="00053067"/>
    <w:rsid w:val="00054690"/>
    <w:rsid w:val="000565BE"/>
    <w:rsid w:val="00056D9D"/>
    <w:rsid w:val="0005705C"/>
    <w:rsid w:val="00060CA5"/>
    <w:rsid w:val="00062C7E"/>
    <w:rsid w:val="00062D86"/>
    <w:rsid w:val="000647CE"/>
    <w:rsid w:val="00065775"/>
    <w:rsid w:val="00066D2C"/>
    <w:rsid w:val="00066D7C"/>
    <w:rsid w:val="00067820"/>
    <w:rsid w:val="0007083B"/>
    <w:rsid w:val="00072AC3"/>
    <w:rsid w:val="00072BF2"/>
    <w:rsid w:val="00074DE7"/>
    <w:rsid w:val="00074FC5"/>
    <w:rsid w:val="000755DB"/>
    <w:rsid w:val="000757F7"/>
    <w:rsid w:val="00075DFB"/>
    <w:rsid w:val="00077104"/>
    <w:rsid w:val="00077624"/>
    <w:rsid w:val="00080494"/>
    <w:rsid w:val="00081378"/>
    <w:rsid w:val="0008204E"/>
    <w:rsid w:val="00085169"/>
    <w:rsid w:val="000851CD"/>
    <w:rsid w:val="00085D35"/>
    <w:rsid w:val="000866D4"/>
    <w:rsid w:val="000903C9"/>
    <w:rsid w:val="00090EF9"/>
    <w:rsid w:val="00093413"/>
    <w:rsid w:val="00093E92"/>
    <w:rsid w:val="00094B3E"/>
    <w:rsid w:val="0009585C"/>
    <w:rsid w:val="00096F7A"/>
    <w:rsid w:val="0009733B"/>
    <w:rsid w:val="00097F16"/>
    <w:rsid w:val="000A0000"/>
    <w:rsid w:val="000A030D"/>
    <w:rsid w:val="000A0EB5"/>
    <w:rsid w:val="000A0EF5"/>
    <w:rsid w:val="000A1082"/>
    <w:rsid w:val="000A2E86"/>
    <w:rsid w:val="000A2F54"/>
    <w:rsid w:val="000A318A"/>
    <w:rsid w:val="000A3E68"/>
    <w:rsid w:val="000A489A"/>
    <w:rsid w:val="000A5824"/>
    <w:rsid w:val="000A5BE2"/>
    <w:rsid w:val="000A5D29"/>
    <w:rsid w:val="000A69A5"/>
    <w:rsid w:val="000A7136"/>
    <w:rsid w:val="000A7F41"/>
    <w:rsid w:val="000B091F"/>
    <w:rsid w:val="000B1144"/>
    <w:rsid w:val="000B1DAA"/>
    <w:rsid w:val="000B2E01"/>
    <w:rsid w:val="000B4C80"/>
    <w:rsid w:val="000B4E07"/>
    <w:rsid w:val="000B72E3"/>
    <w:rsid w:val="000C0C88"/>
    <w:rsid w:val="000C12A4"/>
    <w:rsid w:val="000C1D7C"/>
    <w:rsid w:val="000C31EC"/>
    <w:rsid w:val="000C3BD4"/>
    <w:rsid w:val="000C4361"/>
    <w:rsid w:val="000C6F82"/>
    <w:rsid w:val="000C73AE"/>
    <w:rsid w:val="000C7433"/>
    <w:rsid w:val="000D021F"/>
    <w:rsid w:val="000D0E03"/>
    <w:rsid w:val="000D4BB0"/>
    <w:rsid w:val="000D5157"/>
    <w:rsid w:val="000D57B3"/>
    <w:rsid w:val="000D6314"/>
    <w:rsid w:val="000E124D"/>
    <w:rsid w:val="000E22DD"/>
    <w:rsid w:val="000E2835"/>
    <w:rsid w:val="000E4F3B"/>
    <w:rsid w:val="000E72E0"/>
    <w:rsid w:val="000F0C98"/>
    <w:rsid w:val="000F12F5"/>
    <w:rsid w:val="000F1458"/>
    <w:rsid w:val="000F24B9"/>
    <w:rsid w:val="000F304E"/>
    <w:rsid w:val="000F3A7A"/>
    <w:rsid w:val="000F4EE1"/>
    <w:rsid w:val="000F541A"/>
    <w:rsid w:val="000F605A"/>
    <w:rsid w:val="000F640A"/>
    <w:rsid w:val="000F760C"/>
    <w:rsid w:val="0010237D"/>
    <w:rsid w:val="00103673"/>
    <w:rsid w:val="00104358"/>
    <w:rsid w:val="00105A84"/>
    <w:rsid w:val="00105CCF"/>
    <w:rsid w:val="001104B6"/>
    <w:rsid w:val="00112461"/>
    <w:rsid w:val="00116709"/>
    <w:rsid w:val="00117B61"/>
    <w:rsid w:val="001221B7"/>
    <w:rsid w:val="001227D4"/>
    <w:rsid w:val="00122C9F"/>
    <w:rsid w:val="00123E92"/>
    <w:rsid w:val="00124C78"/>
    <w:rsid w:val="00126B61"/>
    <w:rsid w:val="001277B4"/>
    <w:rsid w:val="0013020F"/>
    <w:rsid w:val="001306FF"/>
    <w:rsid w:val="001318A0"/>
    <w:rsid w:val="00132339"/>
    <w:rsid w:val="001335F9"/>
    <w:rsid w:val="001367AF"/>
    <w:rsid w:val="00136C1F"/>
    <w:rsid w:val="00137484"/>
    <w:rsid w:val="0013782A"/>
    <w:rsid w:val="00137952"/>
    <w:rsid w:val="00140292"/>
    <w:rsid w:val="00141048"/>
    <w:rsid w:val="00141DDE"/>
    <w:rsid w:val="00142FE5"/>
    <w:rsid w:val="001437D1"/>
    <w:rsid w:val="00144DB6"/>
    <w:rsid w:val="001473D3"/>
    <w:rsid w:val="00147D83"/>
    <w:rsid w:val="001503E9"/>
    <w:rsid w:val="001506CA"/>
    <w:rsid w:val="001511DA"/>
    <w:rsid w:val="001516BC"/>
    <w:rsid w:val="00151988"/>
    <w:rsid w:val="00153F49"/>
    <w:rsid w:val="00153F5F"/>
    <w:rsid w:val="00154197"/>
    <w:rsid w:val="00154CCC"/>
    <w:rsid w:val="001553A8"/>
    <w:rsid w:val="001555BC"/>
    <w:rsid w:val="0015718E"/>
    <w:rsid w:val="00157362"/>
    <w:rsid w:val="00157803"/>
    <w:rsid w:val="00157C92"/>
    <w:rsid w:val="00160372"/>
    <w:rsid w:val="00160842"/>
    <w:rsid w:val="00160A89"/>
    <w:rsid w:val="00160C25"/>
    <w:rsid w:val="0016109F"/>
    <w:rsid w:val="001631A4"/>
    <w:rsid w:val="001639D7"/>
    <w:rsid w:val="00163DB1"/>
    <w:rsid w:val="00164791"/>
    <w:rsid w:val="00170B6B"/>
    <w:rsid w:val="001752F2"/>
    <w:rsid w:val="00176805"/>
    <w:rsid w:val="00176F51"/>
    <w:rsid w:val="0018109F"/>
    <w:rsid w:val="00181C4D"/>
    <w:rsid w:val="001868BA"/>
    <w:rsid w:val="001869A5"/>
    <w:rsid w:val="00186FBD"/>
    <w:rsid w:val="00187E22"/>
    <w:rsid w:val="00187F8C"/>
    <w:rsid w:val="00193A90"/>
    <w:rsid w:val="00193C6A"/>
    <w:rsid w:val="00193EAC"/>
    <w:rsid w:val="001949F4"/>
    <w:rsid w:val="00194A81"/>
    <w:rsid w:val="00194AB6"/>
    <w:rsid w:val="001A0091"/>
    <w:rsid w:val="001A199C"/>
    <w:rsid w:val="001A1F96"/>
    <w:rsid w:val="001A2957"/>
    <w:rsid w:val="001A2DDF"/>
    <w:rsid w:val="001A2E9A"/>
    <w:rsid w:val="001A4B16"/>
    <w:rsid w:val="001A55D2"/>
    <w:rsid w:val="001A5969"/>
    <w:rsid w:val="001A6749"/>
    <w:rsid w:val="001A6EF9"/>
    <w:rsid w:val="001B0AF0"/>
    <w:rsid w:val="001B15E3"/>
    <w:rsid w:val="001B1F6B"/>
    <w:rsid w:val="001B202D"/>
    <w:rsid w:val="001B28DC"/>
    <w:rsid w:val="001B31F2"/>
    <w:rsid w:val="001B3850"/>
    <w:rsid w:val="001B425B"/>
    <w:rsid w:val="001B4455"/>
    <w:rsid w:val="001B4DD8"/>
    <w:rsid w:val="001B53DB"/>
    <w:rsid w:val="001B67AA"/>
    <w:rsid w:val="001C0125"/>
    <w:rsid w:val="001C0587"/>
    <w:rsid w:val="001C0E06"/>
    <w:rsid w:val="001C2335"/>
    <w:rsid w:val="001C4A05"/>
    <w:rsid w:val="001C53E4"/>
    <w:rsid w:val="001C6683"/>
    <w:rsid w:val="001C6CA0"/>
    <w:rsid w:val="001D0671"/>
    <w:rsid w:val="001D0DE8"/>
    <w:rsid w:val="001D16A1"/>
    <w:rsid w:val="001D184C"/>
    <w:rsid w:val="001D2163"/>
    <w:rsid w:val="001D3C3C"/>
    <w:rsid w:val="001D3F01"/>
    <w:rsid w:val="001D3FB8"/>
    <w:rsid w:val="001D4603"/>
    <w:rsid w:val="001D4F79"/>
    <w:rsid w:val="001D6E19"/>
    <w:rsid w:val="001D7111"/>
    <w:rsid w:val="001D736D"/>
    <w:rsid w:val="001D788D"/>
    <w:rsid w:val="001E024A"/>
    <w:rsid w:val="001E1FCF"/>
    <w:rsid w:val="001E3194"/>
    <w:rsid w:val="001E3DB7"/>
    <w:rsid w:val="001E40E6"/>
    <w:rsid w:val="001E497A"/>
    <w:rsid w:val="001E5955"/>
    <w:rsid w:val="001E5CC9"/>
    <w:rsid w:val="001E5DCF"/>
    <w:rsid w:val="001E697D"/>
    <w:rsid w:val="001E732F"/>
    <w:rsid w:val="001F13D8"/>
    <w:rsid w:val="001F1F1D"/>
    <w:rsid w:val="001F2B62"/>
    <w:rsid w:val="001F2D73"/>
    <w:rsid w:val="001F36E5"/>
    <w:rsid w:val="001F3C88"/>
    <w:rsid w:val="001F4200"/>
    <w:rsid w:val="001F53A1"/>
    <w:rsid w:val="001F6477"/>
    <w:rsid w:val="002001C0"/>
    <w:rsid w:val="00201547"/>
    <w:rsid w:val="00201C2F"/>
    <w:rsid w:val="00202262"/>
    <w:rsid w:val="00202A7A"/>
    <w:rsid w:val="00202BA0"/>
    <w:rsid w:val="002035EE"/>
    <w:rsid w:val="00205C9F"/>
    <w:rsid w:val="00206840"/>
    <w:rsid w:val="002109FA"/>
    <w:rsid w:val="002134B6"/>
    <w:rsid w:val="00215023"/>
    <w:rsid w:val="00215958"/>
    <w:rsid w:val="00216A70"/>
    <w:rsid w:val="00217118"/>
    <w:rsid w:val="0022288B"/>
    <w:rsid w:val="00222E80"/>
    <w:rsid w:val="00223FA6"/>
    <w:rsid w:val="00225997"/>
    <w:rsid w:val="002259B6"/>
    <w:rsid w:val="00226765"/>
    <w:rsid w:val="002278EA"/>
    <w:rsid w:val="00232E51"/>
    <w:rsid w:val="00233B2D"/>
    <w:rsid w:val="00234591"/>
    <w:rsid w:val="002345B2"/>
    <w:rsid w:val="00234717"/>
    <w:rsid w:val="00235F4D"/>
    <w:rsid w:val="00236659"/>
    <w:rsid w:val="00236E77"/>
    <w:rsid w:val="0024256E"/>
    <w:rsid w:val="00243C14"/>
    <w:rsid w:val="00243ECC"/>
    <w:rsid w:val="002441BB"/>
    <w:rsid w:val="002445AE"/>
    <w:rsid w:val="0024502B"/>
    <w:rsid w:val="00245973"/>
    <w:rsid w:val="00250349"/>
    <w:rsid w:val="002503EE"/>
    <w:rsid w:val="00250D44"/>
    <w:rsid w:val="00250EF6"/>
    <w:rsid w:val="00252236"/>
    <w:rsid w:val="00252DD8"/>
    <w:rsid w:val="002545F6"/>
    <w:rsid w:val="002547F9"/>
    <w:rsid w:val="00254DDF"/>
    <w:rsid w:val="00254E63"/>
    <w:rsid w:val="002562F7"/>
    <w:rsid w:val="0025635D"/>
    <w:rsid w:val="00256FCA"/>
    <w:rsid w:val="00257B32"/>
    <w:rsid w:val="00260351"/>
    <w:rsid w:val="002607AE"/>
    <w:rsid w:val="00263968"/>
    <w:rsid w:val="002639AA"/>
    <w:rsid w:val="00264DE6"/>
    <w:rsid w:val="00264FBF"/>
    <w:rsid w:val="00265014"/>
    <w:rsid w:val="002665FE"/>
    <w:rsid w:val="00267789"/>
    <w:rsid w:val="0026786C"/>
    <w:rsid w:val="00270504"/>
    <w:rsid w:val="00270887"/>
    <w:rsid w:val="00272138"/>
    <w:rsid w:val="0027303B"/>
    <w:rsid w:val="00273170"/>
    <w:rsid w:val="00273BD7"/>
    <w:rsid w:val="00274A44"/>
    <w:rsid w:val="00275ACB"/>
    <w:rsid w:val="00275B56"/>
    <w:rsid w:val="002800B7"/>
    <w:rsid w:val="0028027D"/>
    <w:rsid w:val="00280411"/>
    <w:rsid w:val="00281B8A"/>
    <w:rsid w:val="0028226D"/>
    <w:rsid w:val="00282AE4"/>
    <w:rsid w:val="002832AD"/>
    <w:rsid w:val="00283523"/>
    <w:rsid w:val="00284A35"/>
    <w:rsid w:val="002857BB"/>
    <w:rsid w:val="00285DD7"/>
    <w:rsid w:val="00286C91"/>
    <w:rsid w:val="00286EA0"/>
    <w:rsid w:val="00286FC8"/>
    <w:rsid w:val="0028775E"/>
    <w:rsid w:val="00290291"/>
    <w:rsid w:val="00290C53"/>
    <w:rsid w:val="00290FA3"/>
    <w:rsid w:val="00291578"/>
    <w:rsid w:val="00291D26"/>
    <w:rsid w:val="0029233F"/>
    <w:rsid w:val="00293BD5"/>
    <w:rsid w:val="0029582E"/>
    <w:rsid w:val="002965AF"/>
    <w:rsid w:val="00297F05"/>
    <w:rsid w:val="00297F9D"/>
    <w:rsid w:val="002A09D4"/>
    <w:rsid w:val="002A19BC"/>
    <w:rsid w:val="002A1E5C"/>
    <w:rsid w:val="002A4DF5"/>
    <w:rsid w:val="002A6725"/>
    <w:rsid w:val="002A6756"/>
    <w:rsid w:val="002A68F4"/>
    <w:rsid w:val="002A6EA4"/>
    <w:rsid w:val="002B0744"/>
    <w:rsid w:val="002B1A9C"/>
    <w:rsid w:val="002B1ED9"/>
    <w:rsid w:val="002B261B"/>
    <w:rsid w:val="002B35F3"/>
    <w:rsid w:val="002B3FB5"/>
    <w:rsid w:val="002B4337"/>
    <w:rsid w:val="002B4BEB"/>
    <w:rsid w:val="002B57FF"/>
    <w:rsid w:val="002B6532"/>
    <w:rsid w:val="002B74BF"/>
    <w:rsid w:val="002C05AB"/>
    <w:rsid w:val="002C06B4"/>
    <w:rsid w:val="002C4EAC"/>
    <w:rsid w:val="002C502B"/>
    <w:rsid w:val="002C7D02"/>
    <w:rsid w:val="002D26F9"/>
    <w:rsid w:val="002D31A7"/>
    <w:rsid w:val="002D31D2"/>
    <w:rsid w:val="002D42BD"/>
    <w:rsid w:val="002D5A3D"/>
    <w:rsid w:val="002D5D4D"/>
    <w:rsid w:val="002D6E5C"/>
    <w:rsid w:val="002E0434"/>
    <w:rsid w:val="002E0A0B"/>
    <w:rsid w:val="002E1352"/>
    <w:rsid w:val="002E333D"/>
    <w:rsid w:val="002E3B4A"/>
    <w:rsid w:val="002E46D1"/>
    <w:rsid w:val="002E5234"/>
    <w:rsid w:val="002E5DC3"/>
    <w:rsid w:val="002E5F6E"/>
    <w:rsid w:val="002E7451"/>
    <w:rsid w:val="002E7DC9"/>
    <w:rsid w:val="002F268D"/>
    <w:rsid w:val="002F293A"/>
    <w:rsid w:val="002F331B"/>
    <w:rsid w:val="002F4214"/>
    <w:rsid w:val="002F4A1A"/>
    <w:rsid w:val="002F73EA"/>
    <w:rsid w:val="00300EE3"/>
    <w:rsid w:val="00303859"/>
    <w:rsid w:val="003039C1"/>
    <w:rsid w:val="003043F9"/>
    <w:rsid w:val="003057B0"/>
    <w:rsid w:val="00306AE6"/>
    <w:rsid w:val="00306E5C"/>
    <w:rsid w:val="00307242"/>
    <w:rsid w:val="003075F6"/>
    <w:rsid w:val="00307FB7"/>
    <w:rsid w:val="003100EB"/>
    <w:rsid w:val="00311A0D"/>
    <w:rsid w:val="00311EB7"/>
    <w:rsid w:val="00312A0E"/>
    <w:rsid w:val="00312D56"/>
    <w:rsid w:val="00314A4C"/>
    <w:rsid w:val="00315B5B"/>
    <w:rsid w:val="00315B7A"/>
    <w:rsid w:val="00316597"/>
    <w:rsid w:val="00320A3D"/>
    <w:rsid w:val="00320ACB"/>
    <w:rsid w:val="00321418"/>
    <w:rsid w:val="00322066"/>
    <w:rsid w:val="00322DFD"/>
    <w:rsid w:val="00323620"/>
    <w:rsid w:val="00323A09"/>
    <w:rsid w:val="00323D02"/>
    <w:rsid w:val="00323F42"/>
    <w:rsid w:val="00324134"/>
    <w:rsid w:val="00324AB3"/>
    <w:rsid w:val="0032599A"/>
    <w:rsid w:val="00326D9A"/>
    <w:rsid w:val="0033030D"/>
    <w:rsid w:val="00330BF1"/>
    <w:rsid w:val="00330DE5"/>
    <w:rsid w:val="00330FB7"/>
    <w:rsid w:val="0033174C"/>
    <w:rsid w:val="00331985"/>
    <w:rsid w:val="00331E98"/>
    <w:rsid w:val="0033200D"/>
    <w:rsid w:val="00333A3F"/>
    <w:rsid w:val="00333CC6"/>
    <w:rsid w:val="0033465F"/>
    <w:rsid w:val="003354FA"/>
    <w:rsid w:val="00336F59"/>
    <w:rsid w:val="0034038D"/>
    <w:rsid w:val="003410E0"/>
    <w:rsid w:val="00341744"/>
    <w:rsid w:val="003456D0"/>
    <w:rsid w:val="00346688"/>
    <w:rsid w:val="003469DE"/>
    <w:rsid w:val="00350B76"/>
    <w:rsid w:val="003532A6"/>
    <w:rsid w:val="00354D3B"/>
    <w:rsid w:val="00354F39"/>
    <w:rsid w:val="00355753"/>
    <w:rsid w:val="00355761"/>
    <w:rsid w:val="00355F53"/>
    <w:rsid w:val="00356300"/>
    <w:rsid w:val="003568FB"/>
    <w:rsid w:val="003602EF"/>
    <w:rsid w:val="00362AD2"/>
    <w:rsid w:val="00363842"/>
    <w:rsid w:val="00363BB0"/>
    <w:rsid w:val="00364734"/>
    <w:rsid w:val="00365400"/>
    <w:rsid w:val="00365D09"/>
    <w:rsid w:val="00367C07"/>
    <w:rsid w:val="00367EFA"/>
    <w:rsid w:val="00370CE1"/>
    <w:rsid w:val="00371233"/>
    <w:rsid w:val="003720BE"/>
    <w:rsid w:val="00372AB2"/>
    <w:rsid w:val="0037315D"/>
    <w:rsid w:val="00373218"/>
    <w:rsid w:val="00373A14"/>
    <w:rsid w:val="00376A13"/>
    <w:rsid w:val="00377809"/>
    <w:rsid w:val="00377E02"/>
    <w:rsid w:val="00381B28"/>
    <w:rsid w:val="00381FF3"/>
    <w:rsid w:val="0038541C"/>
    <w:rsid w:val="00385724"/>
    <w:rsid w:val="003867DA"/>
    <w:rsid w:val="0038796E"/>
    <w:rsid w:val="00391044"/>
    <w:rsid w:val="0039104C"/>
    <w:rsid w:val="003914A5"/>
    <w:rsid w:val="003963E0"/>
    <w:rsid w:val="0039685C"/>
    <w:rsid w:val="003974A3"/>
    <w:rsid w:val="003A0B50"/>
    <w:rsid w:val="003A15BB"/>
    <w:rsid w:val="003A19D1"/>
    <w:rsid w:val="003A3935"/>
    <w:rsid w:val="003A3F43"/>
    <w:rsid w:val="003A4A29"/>
    <w:rsid w:val="003A4ABD"/>
    <w:rsid w:val="003A55A9"/>
    <w:rsid w:val="003A62FC"/>
    <w:rsid w:val="003A793F"/>
    <w:rsid w:val="003A7B3B"/>
    <w:rsid w:val="003A7BC2"/>
    <w:rsid w:val="003B13A6"/>
    <w:rsid w:val="003B27DE"/>
    <w:rsid w:val="003B2818"/>
    <w:rsid w:val="003B35C5"/>
    <w:rsid w:val="003B35E3"/>
    <w:rsid w:val="003B41E6"/>
    <w:rsid w:val="003B5ED4"/>
    <w:rsid w:val="003B62E8"/>
    <w:rsid w:val="003B6905"/>
    <w:rsid w:val="003B6D4A"/>
    <w:rsid w:val="003B72B8"/>
    <w:rsid w:val="003B7499"/>
    <w:rsid w:val="003B77CC"/>
    <w:rsid w:val="003B797C"/>
    <w:rsid w:val="003C1ABE"/>
    <w:rsid w:val="003C1D2C"/>
    <w:rsid w:val="003C2CBB"/>
    <w:rsid w:val="003C3429"/>
    <w:rsid w:val="003C3A8D"/>
    <w:rsid w:val="003C6140"/>
    <w:rsid w:val="003C64CC"/>
    <w:rsid w:val="003C7718"/>
    <w:rsid w:val="003D33DF"/>
    <w:rsid w:val="003D37D3"/>
    <w:rsid w:val="003D3D7E"/>
    <w:rsid w:val="003D5BAA"/>
    <w:rsid w:val="003D65B7"/>
    <w:rsid w:val="003D6D83"/>
    <w:rsid w:val="003D6F24"/>
    <w:rsid w:val="003D7BA4"/>
    <w:rsid w:val="003D7D1C"/>
    <w:rsid w:val="003E07F1"/>
    <w:rsid w:val="003E1317"/>
    <w:rsid w:val="003E2043"/>
    <w:rsid w:val="003E214E"/>
    <w:rsid w:val="003E2BC3"/>
    <w:rsid w:val="003E37F6"/>
    <w:rsid w:val="003E63AF"/>
    <w:rsid w:val="003E7B78"/>
    <w:rsid w:val="003F07F2"/>
    <w:rsid w:val="003F1137"/>
    <w:rsid w:val="003F1646"/>
    <w:rsid w:val="003F2031"/>
    <w:rsid w:val="003F2C0A"/>
    <w:rsid w:val="003F3F59"/>
    <w:rsid w:val="003F5423"/>
    <w:rsid w:val="003F64B0"/>
    <w:rsid w:val="003F7395"/>
    <w:rsid w:val="003F7D80"/>
    <w:rsid w:val="00403C1E"/>
    <w:rsid w:val="00404271"/>
    <w:rsid w:val="0040757C"/>
    <w:rsid w:val="00407B49"/>
    <w:rsid w:val="0041143A"/>
    <w:rsid w:val="00411BF8"/>
    <w:rsid w:val="00411C12"/>
    <w:rsid w:val="00412193"/>
    <w:rsid w:val="004123E3"/>
    <w:rsid w:val="004127DC"/>
    <w:rsid w:val="004127F1"/>
    <w:rsid w:val="00412E5B"/>
    <w:rsid w:val="00413134"/>
    <w:rsid w:val="00413F11"/>
    <w:rsid w:val="004178FF"/>
    <w:rsid w:val="00417D2A"/>
    <w:rsid w:val="004202A3"/>
    <w:rsid w:val="00421C96"/>
    <w:rsid w:val="00422519"/>
    <w:rsid w:val="004245A1"/>
    <w:rsid w:val="004249F4"/>
    <w:rsid w:val="004266FC"/>
    <w:rsid w:val="00426DEC"/>
    <w:rsid w:val="0042791D"/>
    <w:rsid w:val="0043185E"/>
    <w:rsid w:val="0043218E"/>
    <w:rsid w:val="00433DA5"/>
    <w:rsid w:val="0043477D"/>
    <w:rsid w:val="004351A1"/>
    <w:rsid w:val="004355FD"/>
    <w:rsid w:val="00435A3F"/>
    <w:rsid w:val="00436056"/>
    <w:rsid w:val="004369E2"/>
    <w:rsid w:val="004376AC"/>
    <w:rsid w:val="00437A6A"/>
    <w:rsid w:val="004405FE"/>
    <w:rsid w:val="00444325"/>
    <w:rsid w:val="00447156"/>
    <w:rsid w:val="00447C05"/>
    <w:rsid w:val="00447E29"/>
    <w:rsid w:val="00450236"/>
    <w:rsid w:val="00450F28"/>
    <w:rsid w:val="0045104F"/>
    <w:rsid w:val="004511F4"/>
    <w:rsid w:val="00451263"/>
    <w:rsid w:val="004512B5"/>
    <w:rsid w:val="004527C3"/>
    <w:rsid w:val="00454CE4"/>
    <w:rsid w:val="00455407"/>
    <w:rsid w:val="0045614C"/>
    <w:rsid w:val="0045638B"/>
    <w:rsid w:val="00456928"/>
    <w:rsid w:val="00457F7A"/>
    <w:rsid w:val="004607F2"/>
    <w:rsid w:val="00461924"/>
    <w:rsid w:val="00463CBB"/>
    <w:rsid w:val="0046502B"/>
    <w:rsid w:val="00465958"/>
    <w:rsid w:val="00466FF2"/>
    <w:rsid w:val="00467A9B"/>
    <w:rsid w:val="00472AAC"/>
    <w:rsid w:val="00473E04"/>
    <w:rsid w:val="00473EE7"/>
    <w:rsid w:val="00474C66"/>
    <w:rsid w:val="00480096"/>
    <w:rsid w:val="004800D5"/>
    <w:rsid w:val="00480699"/>
    <w:rsid w:val="004815B3"/>
    <w:rsid w:val="00485E96"/>
    <w:rsid w:val="00487DBE"/>
    <w:rsid w:val="00490DDC"/>
    <w:rsid w:val="00490F0F"/>
    <w:rsid w:val="004914BE"/>
    <w:rsid w:val="00491753"/>
    <w:rsid w:val="00492406"/>
    <w:rsid w:val="004925B8"/>
    <w:rsid w:val="00493F8C"/>
    <w:rsid w:val="0049515F"/>
    <w:rsid w:val="004952ED"/>
    <w:rsid w:val="004957F0"/>
    <w:rsid w:val="0049618D"/>
    <w:rsid w:val="004A0394"/>
    <w:rsid w:val="004A105B"/>
    <w:rsid w:val="004A13B5"/>
    <w:rsid w:val="004A1B74"/>
    <w:rsid w:val="004A1EBC"/>
    <w:rsid w:val="004A2F77"/>
    <w:rsid w:val="004A3858"/>
    <w:rsid w:val="004A530D"/>
    <w:rsid w:val="004A6F99"/>
    <w:rsid w:val="004A6FE4"/>
    <w:rsid w:val="004A79ED"/>
    <w:rsid w:val="004B1170"/>
    <w:rsid w:val="004B1875"/>
    <w:rsid w:val="004B3719"/>
    <w:rsid w:val="004B3932"/>
    <w:rsid w:val="004B3D47"/>
    <w:rsid w:val="004B3E4E"/>
    <w:rsid w:val="004B4375"/>
    <w:rsid w:val="004B443D"/>
    <w:rsid w:val="004B511E"/>
    <w:rsid w:val="004B5DA0"/>
    <w:rsid w:val="004B606A"/>
    <w:rsid w:val="004B6727"/>
    <w:rsid w:val="004B7816"/>
    <w:rsid w:val="004B7D17"/>
    <w:rsid w:val="004C0DF6"/>
    <w:rsid w:val="004C1246"/>
    <w:rsid w:val="004C261C"/>
    <w:rsid w:val="004C3589"/>
    <w:rsid w:val="004C3624"/>
    <w:rsid w:val="004C4AC0"/>
    <w:rsid w:val="004C5D92"/>
    <w:rsid w:val="004C6F41"/>
    <w:rsid w:val="004C720D"/>
    <w:rsid w:val="004D0480"/>
    <w:rsid w:val="004D0EF4"/>
    <w:rsid w:val="004D1025"/>
    <w:rsid w:val="004D20D6"/>
    <w:rsid w:val="004D36A6"/>
    <w:rsid w:val="004D478A"/>
    <w:rsid w:val="004D4FD2"/>
    <w:rsid w:val="004D5D1A"/>
    <w:rsid w:val="004D6B25"/>
    <w:rsid w:val="004D6E0D"/>
    <w:rsid w:val="004D7C2E"/>
    <w:rsid w:val="004E0A87"/>
    <w:rsid w:val="004E1F33"/>
    <w:rsid w:val="004E3EB8"/>
    <w:rsid w:val="004E455E"/>
    <w:rsid w:val="004E7B34"/>
    <w:rsid w:val="004F0A65"/>
    <w:rsid w:val="004F342C"/>
    <w:rsid w:val="004F3C87"/>
    <w:rsid w:val="004F3F9A"/>
    <w:rsid w:val="004F63A6"/>
    <w:rsid w:val="004F7986"/>
    <w:rsid w:val="004F79D8"/>
    <w:rsid w:val="00500DBC"/>
    <w:rsid w:val="00500F5E"/>
    <w:rsid w:val="00500FE3"/>
    <w:rsid w:val="00501490"/>
    <w:rsid w:val="00501C04"/>
    <w:rsid w:val="00502BD6"/>
    <w:rsid w:val="00502FC6"/>
    <w:rsid w:val="00507E55"/>
    <w:rsid w:val="00510796"/>
    <w:rsid w:val="00510E79"/>
    <w:rsid w:val="00511121"/>
    <w:rsid w:val="00511357"/>
    <w:rsid w:val="00511645"/>
    <w:rsid w:val="00512240"/>
    <w:rsid w:val="00512BCF"/>
    <w:rsid w:val="0051361E"/>
    <w:rsid w:val="00514DFB"/>
    <w:rsid w:val="00514E6D"/>
    <w:rsid w:val="005151C0"/>
    <w:rsid w:val="0051683A"/>
    <w:rsid w:val="00516D9F"/>
    <w:rsid w:val="0051741D"/>
    <w:rsid w:val="00517DB4"/>
    <w:rsid w:val="00520DD0"/>
    <w:rsid w:val="00521CC1"/>
    <w:rsid w:val="00522262"/>
    <w:rsid w:val="00523BC6"/>
    <w:rsid w:val="00524420"/>
    <w:rsid w:val="00524472"/>
    <w:rsid w:val="0052516E"/>
    <w:rsid w:val="00525CB9"/>
    <w:rsid w:val="00526096"/>
    <w:rsid w:val="00527170"/>
    <w:rsid w:val="005276CA"/>
    <w:rsid w:val="00527875"/>
    <w:rsid w:val="005310EE"/>
    <w:rsid w:val="00531F33"/>
    <w:rsid w:val="00532E3E"/>
    <w:rsid w:val="00533A20"/>
    <w:rsid w:val="00535B28"/>
    <w:rsid w:val="005361B1"/>
    <w:rsid w:val="0053684C"/>
    <w:rsid w:val="00536B9B"/>
    <w:rsid w:val="00536FED"/>
    <w:rsid w:val="00541973"/>
    <w:rsid w:val="00542AEB"/>
    <w:rsid w:val="0054545C"/>
    <w:rsid w:val="00545B38"/>
    <w:rsid w:val="0055078C"/>
    <w:rsid w:val="0055087F"/>
    <w:rsid w:val="005511AD"/>
    <w:rsid w:val="005516D1"/>
    <w:rsid w:val="0055390D"/>
    <w:rsid w:val="00554517"/>
    <w:rsid w:val="00554886"/>
    <w:rsid w:val="005548B1"/>
    <w:rsid w:val="00554E92"/>
    <w:rsid w:val="005564CF"/>
    <w:rsid w:val="00557B06"/>
    <w:rsid w:val="00560099"/>
    <w:rsid w:val="00560A93"/>
    <w:rsid w:val="00560EE7"/>
    <w:rsid w:val="00560F68"/>
    <w:rsid w:val="0056158B"/>
    <w:rsid w:val="005617E0"/>
    <w:rsid w:val="005621BA"/>
    <w:rsid w:val="00562D0D"/>
    <w:rsid w:val="00563DCD"/>
    <w:rsid w:val="00563EC6"/>
    <w:rsid w:val="005640FB"/>
    <w:rsid w:val="00566484"/>
    <w:rsid w:val="00567F12"/>
    <w:rsid w:val="0057091B"/>
    <w:rsid w:val="00570C07"/>
    <w:rsid w:val="0057290B"/>
    <w:rsid w:val="00572C72"/>
    <w:rsid w:val="00574527"/>
    <w:rsid w:val="005753E3"/>
    <w:rsid w:val="00580FFC"/>
    <w:rsid w:val="005837E5"/>
    <w:rsid w:val="005854C9"/>
    <w:rsid w:val="00586C60"/>
    <w:rsid w:val="00587F21"/>
    <w:rsid w:val="00592C5F"/>
    <w:rsid w:val="00593FC4"/>
    <w:rsid w:val="00594662"/>
    <w:rsid w:val="0059544D"/>
    <w:rsid w:val="00595B75"/>
    <w:rsid w:val="005963DF"/>
    <w:rsid w:val="0059704D"/>
    <w:rsid w:val="005973A5"/>
    <w:rsid w:val="005A04E1"/>
    <w:rsid w:val="005A1F20"/>
    <w:rsid w:val="005A3999"/>
    <w:rsid w:val="005A4341"/>
    <w:rsid w:val="005A71F6"/>
    <w:rsid w:val="005B0663"/>
    <w:rsid w:val="005B30F1"/>
    <w:rsid w:val="005B4215"/>
    <w:rsid w:val="005B4246"/>
    <w:rsid w:val="005B441F"/>
    <w:rsid w:val="005B72E3"/>
    <w:rsid w:val="005C0451"/>
    <w:rsid w:val="005C0899"/>
    <w:rsid w:val="005C1E9D"/>
    <w:rsid w:val="005C3AAA"/>
    <w:rsid w:val="005C4793"/>
    <w:rsid w:val="005C55AC"/>
    <w:rsid w:val="005C5BA4"/>
    <w:rsid w:val="005C5D45"/>
    <w:rsid w:val="005C628D"/>
    <w:rsid w:val="005C6F03"/>
    <w:rsid w:val="005C7002"/>
    <w:rsid w:val="005C785D"/>
    <w:rsid w:val="005D264A"/>
    <w:rsid w:val="005D31B5"/>
    <w:rsid w:val="005D3573"/>
    <w:rsid w:val="005D35C6"/>
    <w:rsid w:val="005D3622"/>
    <w:rsid w:val="005D449F"/>
    <w:rsid w:val="005D6966"/>
    <w:rsid w:val="005D6EBF"/>
    <w:rsid w:val="005D71E6"/>
    <w:rsid w:val="005D7A02"/>
    <w:rsid w:val="005D7B2E"/>
    <w:rsid w:val="005D7C89"/>
    <w:rsid w:val="005E27F8"/>
    <w:rsid w:val="005E2A87"/>
    <w:rsid w:val="005E4ED5"/>
    <w:rsid w:val="005E6C3B"/>
    <w:rsid w:val="005E7170"/>
    <w:rsid w:val="005E76F4"/>
    <w:rsid w:val="005E78DA"/>
    <w:rsid w:val="005F1336"/>
    <w:rsid w:val="005F1B0C"/>
    <w:rsid w:val="005F2338"/>
    <w:rsid w:val="005F2966"/>
    <w:rsid w:val="005F5E20"/>
    <w:rsid w:val="005F6248"/>
    <w:rsid w:val="005F74C1"/>
    <w:rsid w:val="005F7ACB"/>
    <w:rsid w:val="006011E3"/>
    <w:rsid w:val="0060214E"/>
    <w:rsid w:val="00602478"/>
    <w:rsid w:val="006034DB"/>
    <w:rsid w:val="00603D3E"/>
    <w:rsid w:val="00604358"/>
    <w:rsid w:val="00606BFC"/>
    <w:rsid w:val="00607185"/>
    <w:rsid w:val="006077F5"/>
    <w:rsid w:val="00607EAF"/>
    <w:rsid w:val="00610716"/>
    <w:rsid w:val="00611762"/>
    <w:rsid w:val="00612237"/>
    <w:rsid w:val="0061326E"/>
    <w:rsid w:val="00614264"/>
    <w:rsid w:val="00614D09"/>
    <w:rsid w:val="0061559F"/>
    <w:rsid w:val="00615978"/>
    <w:rsid w:val="0062032A"/>
    <w:rsid w:val="006204D3"/>
    <w:rsid w:val="00620AE8"/>
    <w:rsid w:val="006231AC"/>
    <w:rsid w:val="006233DE"/>
    <w:rsid w:val="006237B6"/>
    <w:rsid w:val="00623E11"/>
    <w:rsid w:val="00624153"/>
    <w:rsid w:val="006246AB"/>
    <w:rsid w:val="006251DF"/>
    <w:rsid w:val="00626C28"/>
    <w:rsid w:val="00627586"/>
    <w:rsid w:val="0063327C"/>
    <w:rsid w:val="00633390"/>
    <w:rsid w:val="006341F4"/>
    <w:rsid w:val="00635036"/>
    <w:rsid w:val="00636245"/>
    <w:rsid w:val="00640195"/>
    <w:rsid w:val="00641BFB"/>
    <w:rsid w:val="006422D7"/>
    <w:rsid w:val="0064290C"/>
    <w:rsid w:val="00642F66"/>
    <w:rsid w:val="006431A6"/>
    <w:rsid w:val="00643243"/>
    <w:rsid w:val="00644294"/>
    <w:rsid w:val="00644601"/>
    <w:rsid w:val="00645E0E"/>
    <w:rsid w:val="00645F82"/>
    <w:rsid w:val="006469EA"/>
    <w:rsid w:val="00647B4D"/>
    <w:rsid w:val="00647D17"/>
    <w:rsid w:val="006505C7"/>
    <w:rsid w:val="00650E2F"/>
    <w:rsid w:val="00651C75"/>
    <w:rsid w:val="0065292C"/>
    <w:rsid w:val="00653391"/>
    <w:rsid w:val="00653B0E"/>
    <w:rsid w:val="00654CCB"/>
    <w:rsid w:val="00657AAB"/>
    <w:rsid w:val="00660ADE"/>
    <w:rsid w:val="006610F6"/>
    <w:rsid w:val="00662400"/>
    <w:rsid w:val="00662C80"/>
    <w:rsid w:val="00662E1C"/>
    <w:rsid w:val="006643B2"/>
    <w:rsid w:val="006643C7"/>
    <w:rsid w:val="00664CBB"/>
    <w:rsid w:val="00667D9A"/>
    <w:rsid w:val="006701BD"/>
    <w:rsid w:val="00671383"/>
    <w:rsid w:val="00672367"/>
    <w:rsid w:val="00672411"/>
    <w:rsid w:val="0067378D"/>
    <w:rsid w:val="00673B40"/>
    <w:rsid w:val="00673E9D"/>
    <w:rsid w:val="00676FCB"/>
    <w:rsid w:val="00677A9F"/>
    <w:rsid w:val="00682CBA"/>
    <w:rsid w:val="0068378C"/>
    <w:rsid w:val="0068401F"/>
    <w:rsid w:val="00684581"/>
    <w:rsid w:val="00684607"/>
    <w:rsid w:val="006853F4"/>
    <w:rsid w:val="00685976"/>
    <w:rsid w:val="00685E29"/>
    <w:rsid w:val="006860BD"/>
    <w:rsid w:val="0068653E"/>
    <w:rsid w:val="006913FA"/>
    <w:rsid w:val="00691A48"/>
    <w:rsid w:val="006929E7"/>
    <w:rsid w:val="00692F93"/>
    <w:rsid w:val="0069479D"/>
    <w:rsid w:val="00695C60"/>
    <w:rsid w:val="006978D3"/>
    <w:rsid w:val="006A0AE3"/>
    <w:rsid w:val="006A101C"/>
    <w:rsid w:val="006A30AB"/>
    <w:rsid w:val="006A3B24"/>
    <w:rsid w:val="006A5780"/>
    <w:rsid w:val="006A7084"/>
    <w:rsid w:val="006A7732"/>
    <w:rsid w:val="006B0BBA"/>
    <w:rsid w:val="006B0C3C"/>
    <w:rsid w:val="006B10A4"/>
    <w:rsid w:val="006B1D6F"/>
    <w:rsid w:val="006B3498"/>
    <w:rsid w:val="006B35AA"/>
    <w:rsid w:val="006B36B2"/>
    <w:rsid w:val="006B3D0B"/>
    <w:rsid w:val="006B56B8"/>
    <w:rsid w:val="006B5A22"/>
    <w:rsid w:val="006B6F7A"/>
    <w:rsid w:val="006C05FF"/>
    <w:rsid w:val="006C15DF"/>
    <w:rsid w:val="006C1714"/>
    <w:rsid w:val="006C22C5"/>
    <w:rsid w:val="006C3905"/>
    <w:rsid w:val="006C51CB"/>
    <w:rsid w:val="006C6614"/>
    <w:rsid w:val="006C6CDF"/>
    <w:rsid w:val="006C705B"/>
    <w:rsid w:val="006C754A"/>
    <w:rsid w:val="006D01F8"/>
    <w:rsid w:val="006D0FD8"/>
    <w:rsid w:val="006D14C4"/>
    <w:rsid w:val="006D1FC0"/>
    <w:rsid w:val="006D2B15"/>
    <w:rsid w:val="006D38D7"/>
    <w:rsid w:val="006D4E2D"/>
    <w:rsid w:val="006E117B"/>
    <w:rsid w:val="006E1679"/>
    <w:rsid w:val="006E22E3"/>
    <w:rsid w:val="006E3CB6"/>
    <w:rsid w:val="006E68DA"/>
    <w:rsid w:val="006E700E"/>
    <w:rsid w:val="006E70CD"/>
    <w:rsid w:val="006E75B6"/>
    <w:rsid w:val="006E7CA8"/>
    <w:rsid w:val="006F1153"/>
    <w:rsid w:val="006F2B57"/>
    <w:rsid w:val="006F339B"/>
    <w:rsid w:val="006F4750"/>
    <w:rsid w:val="006F5934"/>
    <w:rsid w:val="006F5B5A"/>
    <w:rsid w:val="006F5F49"/>
    <w:rsid w:val="006F64C4"/>
    <w:rsid w:val="007007DE"/>
    <w:rsid w:val="007008A3"/>
    <w:rsid w:val="00701135"/>
    <w:rsid w:val="0070218A"/>
    <w:rsid w:val="00704A37"/>
    <w:rsid w:val="00705AD5"/>
    <w:rsid w:val="0071041A"/>
    <w:rsid w:val="007105E0"/>
    <w:rsid w:val="00713C25"/>
    <w:rsid w:val="00714C14"/>
    <w:rsid w:val="00715393"/>
    <w:rsid w:val="0071560F"/>
    <w:rsid w:val="00717170"/>
    <w:rsid w:val="007208FB"/>
    <w:rsid w:val="00720B19"/>
    <w:rsid w:val="00720C61"/>
    <w:rsid w:val="00721C9F"/>
    <w:rsid w:val="00722CE7"/>
    <w:rsid w:val="00722D1D"/>
    <w:rsid w:val="00723C21"/>
    <w:rsid w:val="007252BE"/>
    <w:rsid w:val="00726086"/>
    <w:rsid w:val="007261C1"/>
    <w:rsid w:val="00726753"/>
    <w:rsid w:val="007279FE"/>
    <w:rsid w:val="00727A3D"/>
    <w:rsid w:val="00727B13"/>
    <w:rsid w:val="007309C3"/>
    <w:rsid w:val="00731895"/>
    <w:rsid w:val="00734B89"/>
    <w:rsid w:val="00740093"/>
    <w:rsid w:val="00741095"/>
    <w:rsid w:val="007429A9"/>
    <w:rsid w:val="00744BF0"/>
    <w:rsid w:val="007456BF"/>
    <w:rsid w:val="007466DF"/>
    <w:rsid w:val="0074742B"/>
    <w:rsid w:val="007479E2"/>
    <w:rsid w:val="00751702"/>
    <w:rsid w:val="00751A05"/>
    <w:rsid w:val="007525AA"/>
    <w:rsid w:val="007525E1"/>
    <w:rsid w:val="00752FC3"/>
    <w:rsid w:val="0075327E"/>
    <w:rsid w:val="00753A64"/>
    <w:rsid w:val="007549AD"/>
    <w:rsid w:val="00755C38"/>
    <w:rsid w:val="00755F96"/>
    <w:rsid w:val="007560E5"/>
    <w:rsid w:val="0075635C"/>
    <w:rsid w:val="0075796D"/>
    <w:rsid w:val="00757F35"/>
    <w:rsid w:val="00760854"/>
    <w:rsid w:val="00760D1E"/>
    <w:rsid w:val="00760E25"/>
    <w:rsid w:val="0076148C"/>
    <w:rsid w:val="00761BA3"/>
    <w:rsid w:val="00762248"/>
    <w:rsid w:val="00763905"/>
    <w:rsid w:val="007641A9"/>
    <w:rsid w:val="00764481"/>
    <w:rsid w:val="0076552E"/>
    <w:rsid w:val="007660E5"/>
    <w:rsid w:val="00770C3A"/>
    <w:rsid w:val="007716D6"/>
    <w:rsid w:val="0077177B"/>
    <w:rsid w:val="0077349E"/>
    <w:rsid w:val="00773FA0"/>
    <w:rsid w:val="00774657"/>
    <w:rsid w:val="007754C1"/>
    <w:rsid w:val="00776413"/>
    <w:rsid w:val="00777841"/>
    <w:rsid w:val="007806FB"/>
    <w:rsid w:val="00780987"/>
    <w:rsid w:val="00781B81"/>
    <w:rsid w:val="00782DD2"/>
    <w:rsid w:val="00784748"/>
    <w:rsid w:val="00785402"/>
    <w:rsid w:val="00787023"/>
    <w:rsid w:val="0078755C"/>
    <w:rsid w:val="007928DD"/>
    <w:rsid w:val="00794DC0"/>
    <w:rsid w:val="00795893"/>
    <w:rsid w:val="007958BD"/>
    <w:rsid w:val="00795BE3"/>
    <w:rsid w:val="00797D47"/>
    <w:rsid w:val="007A0413"/>
    <w:rsid w:val="007A1050"/>
    <w:rsid w:val="007A28AD"/>
    <w:rsid w:val="007A32F3"/>
    <w:rsid w:val="007A5EF3"/>
    <w:rsid w:val="007A71D9"/>
    <w:rsid w:val="007B140E"/>
    <w:rsid w:val="007B2D28"/>
    <w:rsid w:val="007B42FB"/>
    <w:rsid w:val="007B557E"/>
    <w:rsid w:val="007B63A3"/>
    <w:rsid w:val="007B7AA7"/>
    <w:rsid w:val="007C0171"/>
    <w:rsid w:val="007C121E"/>
    <w:rsid w:val="007C26B0"/>
    <w:rsid w:val="007C273C"/>
    <w:rsid w:val="007C3DA3"/>
    <w:rsid w:val="007C6AA6"/>
    <w:rsid w:val="007D25B4"/>
    <w:rsid w:val="007D25D3"/>
    <w:rsid w:val="007D2C3F"/>
    <w:rsid w:val="007D2DB9"/>
    <w:rsid w:val="007D3D19"/>
    <w:rsid w:val="007D4A74"/>
    <w:rsid w:val="007D6591"/>
    <w:rsid w:val="007D6ED9"/>
    <w:rsid w:val="007D7D85"/>
    <w:rsid w:val="007E1A34"/>
    <w:rsid w:val="007E1B3A"/>
    <w:rsid w:val="007E2941"/>
    <w:rsid w:val="007E34FB"/>
    <w:rsid w:val="007E42FE"/>
    <w:rsid w:val="007E44A4"/>
    <w:rsid w:val="007E5174"/>
    <w:rsid w:val="007E5CAF"/>
    <w:rsid w:val="007E6D8B"/>
    <w:rsid w:val="007F2844"/>
    <w:rsid w:val="007F2AAF"/>
    <w:rsid w:val="007F4378"/>
    <w:rsid w:val="007F5096"/>
    <w:rsid w:val="007F5603"/>
    <w:rsid w:val="007F5E96"/>
    <w:rsid w:val="007F6D9D"/>
    <w:rsid w:val="00801EE7"/>
    <w:rsid w:val="00805465"/>
    <w:rsid w:val="008062BF"/>
    <w:rsid w:val="0080670E"/>
    <w:rsid w:val="00807948"/>
    <w:rsid w:val="00810F25"/>
    <w:rsid w:val="00812832"/>
    <w:rsid w:val="00812EBD"/>
    <w:rsid w:val="0081498D"/>
    <w:rsid w:val="008164D7"/>
    <w:rsid w:val="008171AB"/>
    <w:rsid w:val="008203A5"/>
    <w:rsid w:val="008214A4"/>
    <w:rsid w:val="00822053"/>
    <w:rsid w:val="00822A38"/>
    <w:rsid w:val="00823176"/>
    <w:rsid w:val="00823181"/>
    <w:rsid w:val="00824A73"/>
    <w:rsid w:val="0082563A"/>
    <w:rsid w:val="008256F5"/>
    <w:rsid w:val="00825845"/>
    <w:rsid w:val="00825B71"/>
    <w:rsid w:val="00826333"/>
    <w:rsid w:val="00830A5D"/>
    <w:rsid w:val="00830A75"/>
    <w:rsid w:val="00830EED"/>
    <w:rsid w:val="008315ED"/>
    <w:rsid w:val="00831B7C"/>
    <w:rsid w:val="0083210A"/>
    <w:rsid w:val="008334AC"/>
    <w:rsid w:val="008354F3"/>
    <w:rsid w:val="008362DD"/>
    <w:rsid w:val="00836FA3"/>
    <w:rsid w:val="00840545"/>
    <w:rsid w:val="00841836"/>
    <w:rsid w:val="0084283A"/>
    <w:rsid w:val="00844524"/>
    <w:rsid w:val="00850087"/>
    <w:rsid w:val="00850E1B"/>
    <w:rsid w:val="008513FA"/>
    <w:rsid w:val="0085308E"/>
    <w:rsid w:val="00853591"/>
    <w:rsid w:val="00853D24"/>
    <w:rsid w:val="00854FD5"/>
    <w:rsid w:val="0085645E"/>
    <w:rsid w:val="00856CCA"/>
    <w:rsid w:val="008578FD"/>
    <w:rsid w:val="00860478"/>
    <w:rsid w:val="008627D6"/>
    <w:rsid w:val="0086298E"/>
    <w:rsid w:val="00862B3C"/>
    <w:rsid w:val="00862CE0"/>
    <w:rsid w:val="00863CAD"/>
    <w:rsid w:val="0086420F"/>
    <w:rsid w:val="00864AE8"/>
    <w:rsid w:val="00865295"/>
    <w:rsid w:val="0086567B"/>
    <w:rsid w:val="0086628B"/>
    <w:rsid w:val="008665AA"/>
    <w:rsid w:val="00866D6A"/>
    <w:rsid w:val="00872692"/>
    <w:rsid w:val="00874016"/>
    <w:rsid w:val="008742A4"/>
    <w:rsid w:val="00874A77"/>
    <w:rsid w:val="008750E9"/>
    <w:rsid w:val="008751D0"/>
    <w:rsid w:val="008759BD"/>
    <w:rsid w:val="00880B8D"/>
    <w:rsid w:val="00881C17"/>
    <w:rsid w:val="00882346"/>
    <w:rsid w:val="0088372E"/>
    <w:rsid w:val="008839B3"/>
    <w:rsid w:val="00883A2D"/>
    <w:rsid w:val="0088630C"/>
    <w:rsid w:val="008872F6"/>
    <w:rsid w:val="008874F9"/>
    <w:rsid w:val="00890412"/>
    <w:rsid w:val="00890647"/>
    <w:rsid w:val="008907E8"/>
    <w:rsid w:val="008916B3"/>
    <w:rsid w:val="00892482"/>
    <w:rsid w:val="008931CB"/>
    <w:rsid w:val="00893466"/>
    <w:rsid w:val="00893558"/>
    <w:rsid w:val="00893B6C"/>
    <w:rsid w:val="00893ED7"/>
    <w:rsid w:val="008972BC"/>
    <w:rsid w:val="008977F5"/>
    <w:rsid w:val="008A06DD"/>
    <w:rsid w:val="008A1935"/>
    <w:rsid w:val="008A25A2"/>
    <w:rsid w:val="008A25E4"/>
    <w:rsid w:val="008A2BC8"/>
    <w:rsid w:val="008A4D19"/>
    <w:rsid w:val="008A77A0"/>
    <w:rsid w:val="008B2E83"/>
    <w:rsid w:val="008B2F16"/>
    <w:rsid w:val="008B335F"/>
    <w:rsid w:val="008B376A"/>
    <w:rsid w:val="008B4695"/>
    <w:rsid w:val="008B60CE"/>
    <w:rsid w:val="008B798D"/>
    <w:rsid w:val="008C155D"/>
    <w:rsid w:val="008C2E18"/>
    <w:rsid w:val="008C30C5"/>
    <w:rsid w:val="008C31FF"/>
    <w:rsid w:val="008C34B4"/>
    <w:rsid w:val="008C41A7"/>
    <w:rsid w:val="008C4568"/>
    <w:rsid w:val="008C4E7B"/>
    <w:rsid w:val="008C4EFF"/>
    <w:rsid w:val="008C5721"/>
    <w:rsid w:val="008C58CC"/>
    <w:rsid w:val="008C5C7A"/>
    <w:rsid w:val="008C7128"/>
    <w:rsid w:val="008C7236"/>
    <w:rsid w:val="008C7EDD"/>
    <w:rsid w:val="008D1FEF"/>
    <w:rsid w:val="008D26A5"/>
    <w:rsid w:val="008D3066"/>
    <w:rsid w:val="008D4DA5"/>
    <w:rsid w:val="008D5669"/>
    <w:rsid w:val="008D6950"/>
    <w:rsid w:val="008D7CB2"/>
    <w:rsid w:val="008E193F"/>
    <w:rsid w:val="008E2072"/>
    <w:rsid w:val="008E2948"/>
    <w:rsid w:val="008E393D"/>
    <w:rsid w:val="008E3B2A"/>
    <w:rsid w:val="008E468F"/>
    <w:rsid w:val="008E651F"/>
    <w:rsid w:val="008E79D1"/>
    <w:rsid w:val="008E7EE6"/>
    <w:rsid w:val="008F0783"/>
    <w:rsid w:val="008F09A4"/>
    <w:rsid w:val="008F2916"/>
    <w:rsid w:val="008F2E3C"/>
    <w:rsid w:val="008F4623"/>
    <w:rsid w:val="008F73FA"/>
    <w:rsid w:val="008F78CD"/>
    <w:rsid w:val="008F7D43"/>
    <w:rsid w:val="009013E0"/>
    <w:rsid w:val="00901DAC"/>
    <w:rsid w:val="00903E09"/>
    <w:rsid w:val="009041B3"/>
    <w:rsid w:val="009042CC"/>
    <w:rsid w:val="00905B9E"/>
    <w:rsid w:val="009066E0"/>
    <w:rsid w:val="009109D0"/>
    <w:rsid w:val="00911206"/>
    <w:rsid w:val="00911464"/>
    <w:rsid w:val="00911738"/>
    <w:rsid w:val="00911B0E"/>
    <w:rsid w:val="0091223A"/>
    <w:rsid w:val="00912347"/>
    <w:rsid w:val="00914C1C"/>
    <w:rsid w:val="00914C47"/>
    <w:rsid w:val="00915B5D"/>
    <w:rsid w:val="00915FF4"/>
    <w:rsid w:val="009174A4"/>
    <w:rsid w:val="00922B73"/>
    <w:rsid w:val="00922D56"/>
    <w:rsid w:val="00922E70"/>
    <w:rsid w:val="00923F8A"/>
    <w:rsid w:val="00925BBF"/>
    <w:rsid w:val="009267E4"/>
    <w:rsid w:val="00926893"/>
    <w:rsid w:val="0093044B"/>
    <w:rsid w:val="00930835"/>
    <w:rsid w:val="009313F1"/>
    <w:rsid w:val="009319CA"/>
    <w:rsid w:val="0093208D"/>
    <w:rsid w:val="009327CC"/>
    <w:rsid w:val="009328D2"/>
    <w:rsid w:val="00932B13"/>
    <w:rsid w:val="00933753"/>
    <w:rsid w:val="00937623"/>
    <w:rsid w:val="00937AB2"/>
    <w:rsid w:val="00940623"/>
    <w:rsid w:val="009407A5"/>
    <w:rsid w:val="00943195"/>
    <w:rsid w:val="00943D0E"/>
    <w:rsid w:val="00944A73"/>
    <w:rsid w:val="00944AE2"/>
    <w:rsid w:val="0094533B"/>
    <w:rsid w:val="009456D4"/>
    <w:rsid w:val="00945D90"/>
    <w:rsid w:val="009461A6"/>
    <w:rsid w:val="00946E3C"/>
    <w:rsid w:val="00947479"/>
    <w:rsid w:val="0095054B"/>
    <w:rsid w:val="00950B83"/>
    <w:rsid w:val="009525F7"/>
    <w:rsid w:val="009554F9"/>
    <w:rsid w:val="00957A5E"/>
    <w:rsid w:val="00960AC0"/>
    <w:rsid w:val="00961F0C"/>
    <w:rsid w:val="009635EC"/>
    <w:rsid w:val="0096373E"/>
    <w:rsid w:val="00963AE9"/>
    <w:rsid w:val="00964537"/>
    <w:rsid w:val="00964760"/>
    <w:rsid w:val="00965F82"/>
    <w:rsid w:val="00967A4E"/>
    <w:rsid w:val="0097072B"/>
    <w:rsid w:val="009710E2"/>
    <w:rsid w:val="00971658"/>
    <w:rsid w:val="009720E4"/>
    <w:rsid w:val="009722C3"/>
    <w:rsid w:val="00972A0B"/>
    <w:rsid w:val="0097310C"/>
    <w:rsid w:val="009752FF"/>
    <w:rsid w:val="009766CF"/>
    <w:rsid w:val="00976967"/>
    <w:rsid w:val="009776F5"/>
    <w:rsid w:val="0098013C"/>
    <w:rsid w:val="00982305"/>
    <w:rsid w:val="00982BFD"/>
    <w:rsid w:val="00984734"/>
    <w:rsid w:val="009854FD"/>
    <w:rsid w:val="00985A73"/>
    <w:rsid w:val="00985CFA"/>
    <w:rsid w:val="00985F45"/>
    <w:rsid w:val="00986AC6"/>
    <w:rsid w:val="0098755C"/>
    <w:rsid w:val="00991786"/>
    <w:rsid w:val="00992306"/>
    <w:rsid w:val="0099357A"/>
    <w:rsid w:val="009935C6"/>
    <w:rsid w:val="00993EEF"/>
    <w:rsid w:val="00994BEF"/>
    <w:rsid w:val="00994F06"/>
    <w:rsid w:val="00996A99"/>
    <w:rsid w:val="00996B16"/>
    <w:rsid w:val="00997949"/>
    <w:rsid w:val="00997D79"/>
    <w:rsid w:val="009A0568"/>
    <w:rsid w:val="009A0E4B"/>
    <w:rsid w:val="009A1DDC"/>
    <w:rsid w:val="009A2D2E"/>
    <w:rsid w:val="009A4782"/>
    <w:rsid w:val="009A513E"/>
    <w:rsid w:val="009A5C0D"/>
    <w:rsid w:val="009A64DB"/>
    <w:rsid w:val="009A6E67"/>
    <w:rsid w:val="009A7388"/>
    <w:rsid w:val="009A7969"/>
    <w:rsid w:val="009A7BFF"/>
    <w:rsid w:val="009A7CEC"/>
    <w:rsid w:val="009B2EA3"/>
    <w:rsid w:val="009B2FF2"/>
    <w:rsid w:val="009B3249"/>
    <w:rsid w:val="009B5F2E"/>
    <w:rsid w:val="009B6361"/>
    <w:rsid w:val="009B73FB"/>
    <w:rsid w:val="009B7B0E"/>
    <w:rsid w:val="009B7FFB"/>
    <w:rsid w:val="009C08A9"/>
    <w:rsid w:val="009C0B50"/>
    <w:rsid w:val="009C1088"/>
    <w:rsid w:val="009C1241"/>
    <w:rsid w:val="009C1ECC"/>
    <w:rsid w:val="009C3479"/>
    <w:rsid w:val="009C37E9"/>
    <w:rsid w:val="009C4CE2"/>
    <w:rsid w:val="009C5865"/>
    <w:rsid w:val="009C5BAA"/>
    <w:rsid w:val="009D1076"/>
    <w:rsid w:val="009D2B01"/>
    <w:rsid w:val="009D2BE0"/>
    <w:rsid w:val="009D3947"/>
    <w:rsid w:val="009D79E5"/>
    <w:rsid w:val="009E22C1"/>
    <w:rsid w:val="009E2EB2"/>
    <w:rsid w:val="009E439A"/>
    <w:rsid w:val="009E5BE1"/>
    <w:rsid w:val="009E6BD4"/>
    <w:rsid w:val="009F14FA"/>
    <w:rsid w:val="009F1E1C"/>
    <w:rsid w:val="009F2095"/>
    <w:rsid w:val="009F49DC"/>
    <w:rsid w:val="009F7AF8"/>
    <w:rsid w:val="00A0197B"/>
    <w:rsid w:val="00A01F97"/>
    <w:rsid w:val="00A03063"/>
    <w:rsid w:val="00A034CA"/>
    <w:rsid w:val="00A03F3A"/>
    <w:rsid w:val="00A04B3D"/>
    <w:rsid w:val="00A04FCA"/>
    <w:rsid w:val="00A059C0"/>
    <w:rsid w:val="00A06225"/>
    <w:rsid w:val="00A06525"/>
    <w:rsid w:val="00A06A43"/>
    <w:rsid w:val="00A0705B"/>
    <w:rsid w:val="00A10A0B"/>
    <w:rsid w:val="00A11233"/>
    <w:rsid w:val="00A118A7"/>
    <w:rsid w:val="00A13205"/>
    <w:rsid w:val="00A14874"/>
    <w:rsid w:val="00A14AE3"/>
    <w:rsid w:val="00A14D37"/>
    <w:rsid w:val="00A15027"/>
    <w:rsid w:val="00A16161"/>
    <w:rsid w:val="00A2063F"/>
    <w:rsid w:val="00A20CB4"/>
    <w:rsid w:val="00A21215"/>
    <w:rsid w:val="00A221E3"/>
    <w:rsid w:val="00A2410C"/>
    <w:rsid w:val="00A241B8"/>
    <w:rsid w:val="00A24C0E"/>
    <w:rsid w:val="00A25A13"/>
    <w:rsid w:val="00A263BE"/>
    <w:rsid w:val="00A300B8"/>
    <w:rsid w:val="00A30823"/>
    <w:rsid w:val="00A31662"/>
    <w:rsid w:val="00A32FF4"/>
    <w:rsid w:val="00A333ED"/>
    <w:rsid w:val="00A334C0"/>
    <w:rsid w:val="00A34360"/>
    <w:rsid w:val="00A40012"/>
    <w:rsid w:val="00A40C25"/>
    <w:rsid w:val="00A41192"/>
    <w:rsid w:val="00A4139F"/>
    <w:rsid w:val="00A414B6"/>
    <w:rsid w:val="00A421FE"/>
    <w:rsid w:val="00A42D95"/>
    <w:rsid w:val="00A44440"/>
    <w:rsid w:val="00A4452E"/>
    <w:rsid w:val="00A44784"/>
    <w:rsid w:val="00A45061"/>
    <w:rsid w:val="00A45EBF"/>
    <w:rsid w:val="00A47C0A"/>
    <w:rsid w:val="00A50B22"/>
    <w:rsid w:val="00A50D2F"/>
    <w:rsid w:val="00A51D2D"/>
    <w:rsid w:val="00A5201D"/>
    <w:rsid w:val="00A521C8"/>
    <w:rsid w:val="00A52A2A"/>
    <w:rsid w:val="00A52B31"/>
    <w:rsid w:val="00A54467"/>
    <w:rsid w:val="00A55A6C"/>
    <w:rsid w:val="00A55F4D"/>
    <w:rsid w:val="00A577D8"/>
    <w:rsid w:val="00A57871"/>
    <w:rsid w:val="00A57AA2"/>
    <w:rsid w:val="00A600F8"/>
    <w:rsid w:val="00A60B2A"/>
    <w:rsid w:val="00A61B22"/>
    <w:rsid w:val="00A62CC1"/>
    <w:rsid w:val="00A63264"/>
    <w:rsid w:val="00A647D5"/>
    <w:rsid w:val="00A64DAA"/>
    <w:rsid w:val="00A66C0C"/>
    <w:rsid w:val="00A67054"/>
    <w:rsid w:val="00A671CB"/>
    <w:rsid w:val="00A700B9"/>
    <w:rsid w:val="00A7074F"/>
    <w:rsid w:val="00A70CD1"/>
    <w:rsid w:val="00A7109D"/>
    <w:rsid w:val="00A72300"/>
    <w:rsid w:val="00A72C71"/>
    <w:rsid w:val="00A73441"/>
    <w:rsid w:val="00A73E91"/>
    <w:rsid w:val="00A77A63"/>
    <w:rsid w:val="00A81B08"/>
    <w:rsid w:val="00A81C01"/>
    <w:rsid w:val="00A839A8"/>
    <w:rsid w:val="00A83C39"/>
    <w:rsid w:val="00A84289"/>
    <w:rsid w:val="00A843A7"/>
    <w:rsid w:val="00A84DD2"/>
    <w:rsid w:val="00A856B3"/>
    <w:rsid w:val="00A91CFD"/>
    <w:rsid w:val="00A922DE"/>
    <w:rsid w:val="00A94AB5"/>
    <w:rsid w:val="00A94DBC"/>
    <w:rsid w:val="00A95908"/>
    <w:rsid w:val="00A9751C"/>
    <w:rsid w:val="00AA0333"/>
    <w:rsid w:val="00AA161D"/>
    <w:rsid w:val="00AA28FF"/>
    <w:rsid w:val="00AA3EBA"/>
    <w:rsid w:val="00AA4C59"/>
    <w:rsid w:val="00AA5F05"/>
    <w:rsid w:val="00AA6A36"/>
    <w:rsid w:val="00AA6F9D"/>
    <w:rsid w:val="00AA7893"/>
    <w:rsid w:val="00AB128F"/>
    <w:rsid w:val="00AB1478"/>
    <w:rsid w:val="00AB1FC9"/>
    <w:rsid w:val="00AB2FE1"/>
    <w:rsid w:val="00AB2FEE"/>
    <w:rsid w:val="00AB31D7"/>
    <w:rsid w:val="00AB3318"/>
    <w:rsid w:val="00AB3A05"/>
    <w:rsid w:val="00AB479D"/>
    <w:rsid w:val="00AB4D02"/>
    <w:rsid w:val="00AB54DB"/>
    <w:rsid w:val="00AB5761"/>
    <w:rsid w:val="00AB74C2"/>
    <w:rsid w:val="00AC1A1C"/>
    <w:rsid w:val="00AC4C54"/>
    <w:rsid w:val="00AC5170"/>
    <w:rsid w:val="00AC5BD4"/>
    <w:rsid w:val="00AC6294"/>
    <w:rsid w:val="00AD3881"/>
    <w:rsid w:val="00AD3951"/>
    <w:rsid w:val="00AD41E7"/>
    <w:rsid w:val="00AD551D"/>
    <w:rsid w:val="00AD5AAC"/>
    <w:rsid w:val="00AD6013"/>
    <w:rsid w:val="00AD7E2C"/>
    <w:rsid w:val="00AE030D"/>
    <w:rsid w:val="00AE03E7"/>
    <w:rsid w:val="00AE0C26"/>
    <w:rsid w:val="00AE0C86"/>
    <w:rsid w:val="00AE12FE"/>
    <w:rsid w:val="00AE2790"/>
    <w:rsid w:val="00AE295B"/>
    <w:rsid w:val="00AE32D9"/>
    <w:rsid w:val="00AE3ED4"/>
    <w:rsid w:val="00AE4F33"/>
    <w:rsid w:val="00AE5331"/>
    <w:rsid w:val="00AE5959"/>
    <w:rsid w:val="00AE7872"/>
    <w:rsid w:val="00AE78D5"/>
    <w:rsid w:val="00AE7D4D"/>
    <w:rsid w:val="00AF0212"/>
    <w:rsid w:val="00AF2C4B"/>
    <w:rsid w:val="00AF3239"/>
    <w:rsid w:val="00AF4E75"/>
    <w:rsid w:val="00AF4EBB"/>
    <w:rsid w:val="00AF6210"/>
    <w:rsid w:val="00AF63B7"/>
    <w:rsid w:val="00B00A41"/>
    <w:rsid w:val="00B01D2A"/>
    <w:rsid w:val="00B02625"/>
    <w:rsid w:val="00B02758"/>
    <w:rsid w:val="00B050F6"/>
    <w:rsid w:val="00B06082"/>
    <w:rsid w:val="00B071FF"/>
    <w:rsid w:val="00B07623"/>
    <w:rsid w:val="00B079C8"/>
    <w:rsid w:val="00B07E2B"/>
    <w:rsid w:val="00B10DDF"/>
    <w:rsid w:val="00B11B9F"/>
    <w:rsid w:val="00B11CFF"/>
    <w:rsid w:val="00B11E6C"/>
    <w:rsid w:val="00B1234E"/>
    <w:rsid w:val="00B12BBA"/>
    <w:rsid w:val="00B141FA"/>
    <w:rsid w:val="00B157FA"/>
    <w:rsid w:val="00B159B1"/>
    <w:rsid w:val="00B2093C"/>
    <w:rsid w:val="00B20E7E"/>
    <w:rsid w:val="00B21BC3"/>
    <w:rsid w:val="00B22788"/>
    <w:rsid w:val="00B22C80"/>
    <w:rsid w:val="00B23001"/>
    <w:rsid w:val="00B23FAF"/>
    <w:rsid w:val="00B24148"/>
    <w:rsid w:val="00B247C4"/>
    <w:rsid w:val="00B27209"/>
    <w:rsid w:val="00B30E4E"/>
    <w:rsid w:val="00B3135D"/>
    <w:rsid w:val="00B315AD"/>
    <w:rsid w:val="00B35B9B"/>
    <w:rsid w:val="00B36233"/>
    <w:rsid w:val="00B36E7F"/>
    <w:rsid w:val="00B3722A"/>
    <w:rsid w:val="00B37871"/>
    <w:rsid w:val="00B37FE8"/>
    <w:rsid w:val="00B41CE7"/>
    <w:rsid w:val="00B4359E"/>
    <w:rsid w:val="00B460EC"/>
    <w:rsid w:val="00B46D75"/>
    <w:rsid w:val="00B47A6C"/>
    <w:rsid w:val="00B47D03"/>
    <w:rsid w:val="00B500BB"/>
    <w:rsid w:val="00B5033F"/>
    <w:rsid w:val="00B51C97"/>
    <w:rsid w:val="00B53406"/>
    <w:rsid w:val="00B53E8F"/>
    <w:rsid w:val="00B56978"/>
    <w:rsid w:val="00B56A87"/>
    <w:rsid w:val="00B56F39"/>
    <w:rsid w:val="00B5718C"/>
    <w:rsid w:val="00B60034"/>
    <w:rsid w:val="00B606F7"/>
    <w:rsid w:val="00B60C96"/>
    <w:rsid w:val="00B61961"/>
    <w:rsid w:val="00B61DEC"/>
    <w:rsid w:val="00B63111"/>
    <w:rsid w:val="00B671C4"/>
    <w:rsid w:val="00B67726"/>
    <w:rsid w:val="00B6783A"/>
    <w:rsid w:val="00B67C60"/>
    <w:rsid w:val="00B7233D"/>
    <w:rsid w:val="00B73C87"/>
    <w:rsid w:val="00B74C69"/>
    <w:rsid w:val="00B75627"/>
    <w:rsid w:val="00B75901"/>
    <w:rsid w:val="00B75C25"/>
    <w:rsid w:val="00B75DC2"/>
    <w:rsid w:val="00B7727A"/>
    <w:rsid w:val="00B779AD"/>
    <w:rsid w:val="00B77D5C"/>
    <w:rsid w:val="00B81224"/>
    <w:rsid w:val="00B81398"/>
    <w:rsid w:val="00B8189A"/>
    <w:rsid w:val="00B81989"/>
    <w:rsid w:val="00B8220D"/>
    <w:rsid w:val="00B828ED"/>
    <w:rsid w:val="00B8300F"/>
    <w:rsid w:val="00B851DF"/>
    <w:rsid w:val="00B85761"/>
    <w:rsid w:val="00B85856"/>
    <w:rsid w:val="00B85F49"/>
    <w:rsid w:val="00B86945"/>
    <w:rsid w:val="00B87A0D"/>
    <w:rsid w:val="00B87C1B"/>
    <w:rsid w:val="00B90167"/>
    <w:rsid w:val="00B907EB"/>
    <w:rsid w:val="00B916F6"/>
    <w:rsid w:val="00B91E7A"/>
    <w:rsid w:val="00B93137"/>
    <w:rsid w:val="00B9381A"/>
    <w:rsid w:val="00B9387A"/>
    <w:rsid w:val="00B942B6"/>
    <w:rsid w:val="00B94E31"/>
    <w:rsid w:val="00B9519B"/>
    <w:rsid w:val="00B95964"/>
    <w:rsid w:val="00B9645C"/>
    <w:rsid w:val="00B96B4E"/>
    <w:rsid w:val="00BA025F"/>
    <w:rsid w:val="00BA0772"/>
    <w:rsid w:val="00BA0DDE"/>
    <w:rsid w:val="00BA1BAD"/>
    <w:rsid w:val="00BA5BD9"/>
    <w:rsid w:val="00BA603B"/>
    <w:rsid w:val="00BA6229"/>
    <w:rsid w:val="00BA66C6"/>
    <w:rsid w:val="00BA6C34"/>
    <w:rsid w:val="00BB0569"/>
    <w:rsid w:val="00BB0BD0"/>
    <w:rsid w:val="00BB16D1"/>
    <w:rsid w:val="00BB17BB"/>
    <w:rsid w:val="00BB1CA2"/>
    <w:rsid w:val="00BB3241"/>
    <w:rsid w:val="00BB3EA1"/>
    <w:rsid w:val="00BB454C"/>
    <w:rsid w:val="00BB4C92"/>
    <w:rsid w:val="00BB6B73"/>
    <w:rsid w:val="00BC1CFF"/>
    <w:rsid w:val="00BC2254"/>
    <w:rsid w:val="00BC240F"/>
    <w:rsid w:val="00BC266D"/>
    <w:rsid w:val="00BC3E37"/>
    <w:rsid w:val="00BC48A4"/>
    <w:rsid w:val="00BC48E0"/>
    <w:rsid w:val="00BC718F"/>
    <w:rsid w:val="00BC75AA"/>
    <w:rsid w:val="00BC7B9B"/>
    <w:rsid w:val="00BD0F19"/>
    <w:rsid w:val="00BD1C35"/>
    <w:rsid w:val="00BD1FC2"/>
    <w:rsid w:val="00BD3471"/>
    <w:rsid w:val="00BD4161"/>
    <w:rsid w:val="00BD4AF1"/>
    <w:rsid w:val="00BD5209"/>
    <w:rsid w:val="00BD5772"/>
    <w:rsid w:val="00BD7A63"/>
    <w:rsid w:val="00BE2B95"/>
    <w:rsid w:val="00BE2EC7"/>
    <w:rsid w:val="00BE3415"/>
    <w:rsid w:val="00BE343E"/>
    <w:rsid w:val="00BE63D9"/>
    <w:rsid w:val="00BF07DE"/>
    <w:rsid w:val="00BF0840"/>
    <w:rsid w:val="00BF0AC2"/>
    <w:rsid w:val="00BF1544"/>
    <w:rsid w:val="00BF2EF1"/>
    <w:rsid w:val="00BF426A"/>
    <w:rsid w:val="00BF4E3A"/>
    <w:rsid w:val="00BF64E0"/>
    <w:rsid w:val="00C00A5A"/>
    <w:rsid w:val="00C01439"/>
    <w:rsid w:val="00C0222A"/>
    <w:rsid w:val="00C02958"/>
    <w:rsid w:val="00C03A6D"/>
    <w:rsid w:val="00C05EC8"/>
    <w:rsid w:val="00C0722B"/>
    <w:rsid w:val="00C07A63"/>
    <w:rsid w:val="00C1192F"/>
    <w:rsid w:val="00C15045"/>
    <w:rsid w:val="00C15F4B"/>
    <w:rsid w:val="00C16324"/>
    <w:rsid w:val="00C17B3B"/>
    <w:rsid w:val="00C17F44"/>
    <w:rsid w:val="00C22596"/>
    <w:rsid w:val="00C22C4E"/>
    <w:rsid w:val="00C23F5B"/>
    <w:rsid w:val="00C24268"/>
    <w:rsid w:val="00C2437B"/>
    <w:rsid w:val="00C26C04"/>
    <w:rsid w:val="00C27468"/>
    <w:rsid w:val="00C30232"/>
    <w:rsid w:val="00C316E0"/>
    <w:rsid w:val="00C318B0"/>
    <w:rsid w:val="00C318E4"/>
    <w:rsid w:val="00C3304E"/>
    <w:rsid w:val="00C346B5"/>
    <w:rsid w:val="00C34AD7"/>
    <w:rsid w:val="00C36152"/>
    <w:rsid w:val="00C36BD9"/>
    <w:rsid w:val="00C3750A"/>
    <w:rsid w:val="00C37A3C"/>
    <w:rsid w:val="00C4036B"/>
    <w:rsid w:val="00C428BC"/>
    <w:rsid w:val="00C4451C"/>
    <w:rsid w:val="00C46413"/>
    <w:rsid w:val="00C469B2"/>
    <w:rsid w:val="00C50652"/>
    <w:rsid w:val="00C51D0B"/>
    <w:rsid w:val="00C51DA2"/>
    <w:rsid w:val="00C52863"/>
    <w:rsid w:val="00C52A1B"/>
    <w:rsid w:val="00C52B54"/>
    <w:rsid w:val="00C5504B"/>
    <w:rsid w:val="00C562CE"/>
    <w:rsid w:val="00C56B61"/>
    <w:rsid w:val="00C56CEA"/>
    <w:rsid w:val="00C56F92"/>
    <w:rsid w:val="00C57148"/>
    <w:rsid w:val="00C5777E"/>
    <w:rsid w:val="00C6025C"/>
    <w:rsid w:val="00C602E7"/>
    <w:rsid w:val="00C6208A"/>
    <w:rsid w:val="00C62292"/>
    <w:rsid w:val="00C64334"/>
    <w:rsid w:val="00C65EA4"/>
    <w:rsid w:val="00C66176"/>
    <w:rsid w:val="00C67665"/>
    <w:rsid w:val="00C67DD1"/>
    <w:rsid w:val="00C71FE4"/>
    <w:rsid w:val="00C74D90"/>
    <w:rsid w:val="00C74F49"/>
    <w:rsid w:val="00C753AD"/>
    <w:rsid w:val="00C7555A"/>
    <w:rsid w:val="00C7564A"/>
    <w:rsid w:val="00C75BA7"/>
    <w:rsid w:val="00C7764C"/>
    <w:rsid w:val="00C80397"/>
    <w:rsid w:val="00C804DF"/>
    <w:rsid w:val="00C81A44"/>
    <w:rsid w:val="00C82369"/>
    <w:rsid w:val="00C82827"/>
    <w:rsid w:val="00C83148"/>
    <w:rsid w:val="00C83A74"/>
    <w:rsid w:val="00C856B3"/>
    <w:rsid w:val="00C86E48"/>
    <w:rsid w:val="00C86F92"/>
    <w:rsid w:val="00C909E1"/>
    <w:rsid w:val="00C90B08"/>
    <w:rsid w:val="00C90CAC"/>
    <w:rsid w:val="00C91792"/>
    <w:rsid w:val="00C919CA"/>
    <w:rsid w:val="00C91A71"/>
    <w:rsid w:val="00C92024"/>
    <w:rsid w:val="00C9274E"/>
    <w:rsid w:val="00C92A9F"/>
    <w:rsid w:val="00C930C6"/>
    <w:rsid w:val="00C94192"/>
    <w:rsid w:val="00C946A9"/>
    <w:rsid w:val="00C95C4F"/>
    <w:rsid w:val="00C960A7"/>
    <w:rsid w:val="00C96A24"/>
    <w:rsid w:val="00C97316"/>
    <w:rsid w:val="00CA0196"/>
    <w:rsid w:val="00CA085C"/>
    <w:rsid w:val="00CA0E42"/>
    <w:rsid w:val="00CA2257"/>
    <w:rsid w:val="00CA23CA"/>
    <w:rsid w:val="00CA306E"/>
    <w:rsid w:val="00CA3E19"/>
    <w:rsid w:val="00CA3F07"/>
    <w:rsid w:val="00CA48D0"/>
    <w:rsid w:val="00CA4CD7"/>
    <w:rsid w:val="00CA4D4B"/>
    <w:rsid w:val="00CA5724"/>
    <w:rsid w:val="00CA6B67"/>
    <w:rsid w:val="00CA75FA"/>
    <w:rsid w:val="00CB1888"/>
    <w:rsid w:val="00CB18D1"/>
    <w:rsid w:val="00CB4873"/>
    <w:rsid w:val="00CC1B7B"/>
    <w:rsid w:val="00CC1D89"/>
    <w:rsid w:val="00CC23A5"/>
    <w:rsid w:val="00CC3E04"/>
    <w:rsid w:val="00CC3E70"/>
    <w:rsid w:val="00CC40EF"/>
    <w:rsid w:val="00CC4A6A"/>
    <w:rsid w:val="00CC5F73"/>
    <w:rsid w:val="00CC7D9E"/>
    <w:rsid w:val="00CD0DF2"/>
    <w:rsid w:val="00CD21CF"/>
    <w:rsid w:val="00CD3C2F"/>
    <w:rsid w:val="00CD52C6"/>
    <w:rsid w:val="00CD55A0"/>
    <w:rsid w:val="00CD5869"/>
    <w:rsid w:val="00CD6320"/>
    <w:rsid w:val="00CD6389"/>
    <w:rsid w:val="00CD6CF9"/>
    <w:rsid w:val="00CD7722"/>
    <w:rsid w:val="00CE1716"/>
    <w:rsid w:val="00CE2861"/>
    <w:rsid w:val="00CE43C1"/>
    <w:rsid w:val="00CE570C"/>
    <w:rsid w:val="00CE6147"/>
    <w:rsid w:val="00CE6314"/>
    <w:rsid w:val="00CE7033"/>
    <w:rsid w:val="00CE7739"/>
    <w:rsid w:val="00CE7A8D"/>
    <w:rsid w:val="00CE7AC7"/>
    <w:rsid w:val="00CF1599"/>
    <w:rsid w:val="00CF2AD4"/>
    <w:rsid w:val="00CF3137"/>
    <w:rsid w:val="00CF3AF0"/>
    <w:rsid w:val="00CF4D44"/>
    <w:rsid w:val="00CF6888"/>
    <w:rsid w:val="00CF6F46"/>
    <w:rsid w:val="00CF7116"/>
    <w:rsid w:val="00CF7E3B"/>
    <w:rsid w:val="00CF7F22"/>
    <w:rsid w:val="00D0174E"/>
    <w:rsid w:val="00D01D64"/>
    <w:rsid w:val="00D10E4F"/>
    <w:rsid w:val="00D111C6"/>
    <w:rsid w:val="00D11498"/>
    <w:rsid w:val="00D12FF3"/>
    <w:rsid w:val="00D13491"/>
    <w:rsid w:val="00D14045"/>
    <w:rsid w:val="00D14E68"/>
    <w:rsid w:val="00D156CC"/>
    <w:rsid w:val="00D15A63"/>
    <w:rsid w:val="00D15FC9"/>
    <w:rsid w:val="00D1685C"/>
    <w:rsid w:val="00D17BCE"/>
    <w:rsid w:val="00D21DF3"/>
    <w:rsid w:val="00D24A3C"/>
    <w:rsid w:val="00D25B6E"/>
    <w:rsid w:val="00D26040"/>
    <w:rsid w:val="00D26CFC"/>
    <w:rsid w:val="00D26F0E"/>
    <w:rsid w:val="00D3022D"/>
    <w:rsid w:val="00D302CD"/>
    <w:rsid w:val="00D318B0"/>
    <w:rsid w:val="00D324B2"/>
    <w:rsid w:val="00D325A7"/>
    <w:rsid w:val="00D32970"/>
    <w:rsid w:val="00D32997"/>
    <w:rsid w:val="00D330D0"/>
    <w:rsid w:val="00D336D1"/>
    <w:rsid w:val="00D34779"/>
    <w:rsid w:val="00D36B0C"/>
    <w:rsid w:val="00D37EED"/>
    <w:rsid w:val="00D40EDD"/>
    <w:rsid w:val="00D41E4D"/>
    <w:rsid w:val="00D43A59"/>
    <w:rsid w:val="00D4515D"/>
    <w:rsid w:val="00D46053"/>
    <w:rsid w:val="00D50BA3"/>
    <w:rsid w:val="00D52265"/>
    <w:rsid w:val="00D5248F"/>
    <w:rsid w:val="00D525B8"/>
    <w:rsid w:val="00D52FE0"/>
    <w:rsid w:val="00D537B3"/>
    <w:rsid w:val="00D54B58"/>
    <w:rsid w:val="00D55405"/>
    <w:rsid w:val="00D55A5E"/>
    <w:rsid w:val="00D5652C"/>
    <w:rsid w:val="00D5766E"/>
    <w:rsid w:val="00D57BBD"/>
    <w:rsid w:val="00D61693"/>
    <w:rsid w:val="00D61962"/>
    <w:rsid w:val="00D619FF"/>
    <w:rsid w:val="00D62065"/>
    <w:rsid w:val="00D630B6"/>
    <w:rsid w:val="00D64941"/>
    <w:rsid w:val="00D65214"/>
    <w:rsid w:val="00D67A68"/>
    <w:rsid w:val="00D7078C"/>
    <w:rsid w:val="00D7107C"/>
    <w:rsid w:val="00D710C0"/>
    <w:rsid w:val="00D7142B"/>
    <w:rsid w:val="00D71D89"/>
    <w:rsid w:val="00D731BC"/>
    <w:rsid w:val="00D73B52"/>
    <w:rsid w:val="00D73D03"/>
    <w:rsid w:val="00D74348"/>
    <w:rsid w:val="00D7592D"/>
    <w:rsid w:val="00D76AF0"/>
    <w:rsid w:val="00D81B80"/>
    <w:rsid w:val="00D83B20"/>
    <w:rsid w:val="00D84C8A"/>
    <w:rsid w:val="00D853C7"/>
    <w:rsid w:val="00D85C31"/>
    <w:rsid w:val="00D867E9"/>
    <w:rsid w:val="00D910F1"/>
    <w:rsid w:val="00D91706"/>
    <w:rsid w:val="00D91B3D"/>
    <w:rsid w:val="00D92CAB"/>
    <w:rsid w:val="00D9427A"/>
    <w:rsid w:val="00D946BF"/>
    <w:rsid w:val="00D95645"/>
    <w:rsid w:val="00D96D25"/>
    <w:rsid w:val="00D97B3A"/>
    <w:rsid w:val="00D97F42"/>
    <w:rsid w:val="00DA147C"/>
    <w:rsid w:val="00DA2D4E"/>
    <w:rsid w:val="00DA39D3"/>
    <w:rsid w:val="00DA43FC"/>
    <w:rsid w:val="00DA6783"/>
    <w:rsid w:val="00DA6B90"/>
    <w:rsid w:val="00DA7CE3"/>
    <w:rsid w:val="00DA7F92"/>
    <w:rsid w:val="00DB095C"/>
    <w:rsid w:val="00DB1FCD"/>
    <w:rsid w:val="00DB2092"/>
    <w:rsid w:val="00DB3144"/>
    <w:rsid w:val="00DB367B"/>
    <w:rsid w:val="00DB3A0F"/>
    <w:rsid w:val="00DB5AD5"/>
    <w:rsid w:val="00DB61E3"/>
    <w:rsid w:val="00DB641F"/>
    <w:rsid w:val="00DB6589"/>
    <w:rsid w:val="00DB6667"/>
    <w:rsid w:val="00DB6FA3"/>
    <w:rsid w:val="00DB6FC6"/>
    <w:rsid w:val="00DB7668"/>
    <w:rsid w:val="00DC02CC"/>
    <w:rsid w:val="00DC0323"/>
    <w:rsid w:val="00DC0BC1"/>
    <w:rsid w:val="00DC20DE"/>
    <w:rsid w:val="00DC2E1A"/>
    <w:rsid w:val="00DC3693"/>
    <w:rsid w:val="00DC4FDF"/>
    <w:rsid w:val="00DC5633"/>
    <w:rsid w:val="00DC6423"/>
    <w:rsid w:val="00DC6690"/>
    <w:rsid w:val="00DC7057"/>
    <w:rsid w:val="00DC77C8"/>
    <w:rsid w:val="00DD253F"/>
    <w:rsid w:val="00DD291D"/>
    <w:rsid w:val="00DD4DB1"/>
    <w:rsid w:val="00DE06A7"/>
    <w:rsid w:val="00DE0A26"/>
    <w:rsid w:val="00DE162F"/>
    <w:rsid w:val="00DE273F"/>
    <w:rsid w:val="00DE4430"/>
    <w:rsid w:val="00DE466E"/>
    <w:rsid w:val="00DE52A7"/>
    <w:rsid w:val="00DE5581"/>
    <w:rsid w:val="00DE57B0"/>
    <w:rsid w:val="00DE587B"/>
    <w:rsid w:val="00DE5D45"/>
    <w:rsid w:val="00DE5D93"/>
    <w:rsid w:val="00DE6B1E"/>
    <w:rsid w:val="00DE6B9D"/>
    <w:rsid w:val="00DF23F7"/>
    <w:rsid w:val="00DF272A"/>
    <w:rsid w:val="00DF31B1"/>
    <w:rsid w:val="00DF338B"/>
    <w:rsid w:val="00DF3C95"/>
    <w:rsid w:val="00DF3DDD"/>
    <w:rsid w:val="00DF4CB8"/>
    <w:rsid w:val="00DF5912"/>
    <w:rsid w:val="00E00F27"/>
    <w:rsid w:val="00E02B4A"/>
    <w:rsid w:val="00E02D9D"/>
    <w:rsid w:val="00E034C7"/>
    <w:rsid w:val="00E0494A"/>
    <w:rsid w:val="00E05CED"/>
    <w:rsid w:val="00E06761"/>
    <w:rsid w:val="00E0689B"/>
    <w:rsid w:val="00E10E0C"/>
    <w:rsid w:val="00E12472"/>
    <w:rsid w:val="00E1702C"/>
    <w:rsid w:val="00E17940"/>
    <w:rsid w:val="00E179CC"/>
    <w:rsid w:val="00E17F62"/>
    <w:rsid w:val="00E2023A"/>
    <w:rsid w:val="00E20831"/>
    <w:rsid w:val="00E20A0D"/>
    <w:rsid w:val="00E22254"/>
    <w:rsid w:val="00E2401A"/>
    <w:rsid w:val="00E26FB4"/>
    <w:rsid w:val="00E303EF"/>
    <w:rsid w:val="00E3122A"/>
    <w:rsid w:val="00E32E41"/>
    <w:rsid w:val="00E37105"/>
    <w:rsid w:val="00E41AB3"/>
    <w:rsid w:val="00E41ED4"/>
    <w:rsid w:val="00E42547"/>
    <w:rsid w:val="00E42DD5"/>
    <w:rsid w:val="00E430E4"/>
    <w:rsid w:val="00E464B9"/>
    <w:rsid w:val="00E476F8"/>
    <w:rsid w:val="00E50210"/>
    <w:rsid w:val="00E503F4"/>
    <w:rsid w:val="00E50BC0"/>
    <w:rsid w:val="00E51326"/>
    <w:rsid w:val="00E516D2"/>
    <w:rsid w:val="00E517B7"/>
    <w:rsid w:val="00E52990"/>
    <w:rsid w:val="00E535FA"/>
    <w:rsid w:val="00E5378F"/>
    <w:rsid w:val="00E53A27"/>
    <w:rsid w:val="00E53A8B"/>
    <w:rsid w:val="00E53DB7"/>
    <w:rsid w:val="00E549B0"/>
    <w:rsid w:val="00E55115"/>
    <w:rsid w:val="00E57F8F"/>
    <w:rsid w:val="00E62617"/>
    <w:rsid w:val="00E62CEB"/>
    <w:rsid w:val="00E63B73"/>
    <w:rsid w:val="00E63E00"/>
    <w:rsid w:val="00E63EF7"/>
    <w:rsid w:val="00E653BD"/>
    <w:rsid w:val="00E65CF8"/>
    <w:rsid w:val="00E65F83"/>
    <w:rsid w:val="00E70166"/>
    <w:rsid w:val="00E71346"/>
    <w:rsid w:val="00E71E73"/>
    <w:rsid w:val="00E72C44"/>
    <w:rsid w:val="00E75E35"/>
    <w:rsid w:val="00E76DF6"/>
    <w:rsid w:val="00E8164E"/>
    <w:rsid w:val="00E816F7"/>
    <w:rsid w:val="00E83A12"/>
    <w:rsid w:val="00E86F41"/>
    <w:rsid w:val="00E87336"/>
    <w:rsid w:val="00E90630"/>
    <w:rsid w:val="00E90811"/>
    <w:rsid w:val="00E9200A"/>
    <w:rsid w:val="00E9285D"/>
    <w:rsid w:val="00E92E5D"/>
    <w:rsid w:val="00E93821"/>
    <w:rsid w:val="00E943E6"/>
    <w:rsid w:val="00E94429"/>
    <w:rsid w:val="00E950A3"/>
    <w:rsid w:val="00E95885"/>
    <w:rsid w:val="00E96DCC"/>
    <w:rsid w:val="00EA152C"/>
    <w:rsid w:val="00EA1EAF"/>
    <w:rsid w:val="00EA1F8E"/>
    <w:rsid w:val="00EA2CEB"/>
    <w:rsid w:val="00EA365F"/>
    <w:rsid w:val="00EA50D1"/>
    <w:rsid w:val="00EA616C"/>
    <w:rsid w:val="00EA6C5B"/>
    <w:rsid w:val="00EA71DA"/>
    <w:rsid w:val="00EB02BA"/>
    <w:rsid w:val="00EB1889"/>
    <w:rsid w:val="00EB2176"/>
    <w:rsid w:val="00EB2637"/>
    <w:rsid w:val="00EB2A1B"/>
    <w:rsid w:val="00EB2DF5"/>
    <w:rsid w:val="00EB43D5"/>
    <w:rsid w:val="00EB5F15"/>
    <w:rsid w:val="00EB70ED"/>
    <w:rsid w:val="00EB76B7"/>
    <w:rsid w:val="00EC10F4"/>
    <w:rsid w:val="00EC253D"/>
    <w:rsid w:val="00EC2D41"/>
    <w:rsid w:val="00EC438A"/>
    <w:rsid w:val="00EC5342"/>
    <w:rsid w:val="00EC53B2"/>
    <w:rsid w:val="00EC5428"/>
    <w:rsid w:val="00EC6472"/>
    <w:rsid w:val="00ED10E5"/>
    <w:rsid w:val="00ED15C5"/>
    <w:rsid w:val="00ED2E5C"/>
    <w:rsid w:val="00ED34D8"/>
    <w:rsid w:val="00ED4300"/>
    <w:rsid w:val="00ED5543"/>
    <w:rsid w:val="00ED775E"/>
    <w:rsid w:val="00ED7A19"/>
    <w:rsid w:val="00EE0413"/>
    <w:rsid w:val="00EE0FEA"/>
    <w:rsid w:val="00EE21A4"/>
    <w:rsid w:val="00EE4B96"/>
    <w:rsid w:val="00EE51C7"/>
    <w:rsid w:val="00EE5796"/>
    <w:rsid w:val="00EE65C5"/>
    <w:rsid w:val="00EE6B12"/>
    <w:rsid w:val="00EE7A63"/>
    <w:rsid w:val="00EE7CAC"/>
    <w:rsid w:val="00EF0F1F"/>
    <w:rsid w:val="00EF15A2"/>
    <w:rsid w:val="00EF1A43"/>
    <w:rsid w:val="00EF1AD4"/>
    <w:rsid w:val="00EF1BD5"/>
    <w:rsid w:val="00EF29B4"/>
    <w:rsid w:val="00EF4B56"/>
    <w:rsid w:val="00EF62BF"/>
    <w:rsid w:val="00EF7A31"/>
    <w:rsid w:val="00EF7A7E"/>
    <w:rsid w:val="00F02CD0"/>
    <w:rsid w:val="00F03364"/>
    <w:rsid w:val="00F04A16"/>
    <w:rsid w:val="00F04C60"/>
    <w:rsid w:val="00F054F1"/>
    <w:rsid w:val="00F057B7"/>
    <w:rsid w:val="00F06871"/>
    <w:rsid w:val="00F070DD"/>
    <w:rsid w:val="00F07565"/>
    <w:rsid w:val="00F07DDC"/>
    <w:rsid w:val="00F10AF6"/>
    <w:rsid w:val="00F11B4A"/>
    <w:rsid w:val="00F11E93"/>
    <w:rsid w:val="00F134F0"/>
    <w:rsid w:val="00F15093"/>
    <w:rsid w:val="00F1702D"/>
    <w:rsid w:val="00F17BEE"/>
    <w:rsid w:val="00F17DBF"/>
    <w:rsid w:val="00F20A5F"/>
    <w:rsid w:val="00F20C9F"/>
    <w:rsid w:val="00F212C5"/>
    <w:rsid w:val="00F21AEC"/>
    <w:rsid w:val="00F22CAD"/>
    <w:rsid w:val="00F24A48"/>
    <w:rsid w:val="00F254DB"/>
    <w:rsid w:val="00F272EF"/>
    <w:rsid w:val="00F3100F"/>
    <w:rsid w:val="00F33198"/>
    <w:rsid w:val="00F34A4A"/>
    <w:rsid w:val="00F34AED"/>
    <w:rsid w:val="00F35243"/>
    <w:rsid w:val="00F36553"/>
    <w:rsid w:val="00F36578"/>
    <w:rsid w:val="00F413AB"/>
    <w:rsid w:val="00F42B7E"/>
    <w:rsid w:val="00F439CF"/>
    <w:rsid w:val="00F440FF"/>
    <w:rsid w:val="00F44548"/>
    <w:rsid w:val="00F4505F"/>
    <w:rsid w:val="00F45733"/>
    <w:rsid w:val="00F45AA5"/>
    <w:rsid w:val="00F463EA"/>
    <w:rsid w:val="00F46C5F"/>
    <w:rsid w:val="00F46E50"/>
    <w:rsid w:val="00F470D1"/>
    <w:rsid w:val="00F50880"/>
    <w:rsid w:val="00F5115D"/>
    <w:rsid w:val="00F51929"/>
    <w:rsid w:val="00F51DE8"/>
    <w:rsid w:val="00F530AC"/>
    <w:rsid w:val="00F53DE5"/>
    <w:rsid w:val="00F53F5D"/>
    <w:rsid w:val="00F603BD"/>
    <w:rsid w:val="00F604DA"/>
    <w:rsid w:val="00F605EF"/>
    <w:rsid w:val="00F60BCA"/>
    <w:rsid w:val="00F61F08"/>
    <w:rsid w:val="00F627BF"/>
    <w:rsid w:val="00F635B6"/>
    <w:rsid w:val="00F64AFC"/>
    <w:rsid w:val="00F654A0"/>
    <w:rsid w:val="00F65961"/>
    <w:rsid w:val="00F65FB6"/>
    <w:rsid w:val="00F66255"/>
    <w:rsid w:val="00F6776C"/>
    <w:rsid w:val="00F704B7"/>
    <w:rsid w:val="00F734EC"/>
    <w:rsid w:val="00F74F6E"/>
    <w:rsid w:val="00F75535"/>
    <w:rsid w:val="00F766D7"/>
    <w:rsid w:val="00F77BDE"/>
    <w:rsid w:val="00F806EE"/>
    <w:rsid w:val="00F817EE"/>
    <w:rsid w:val="00F81D2A"/>
    <w:rsid w:val="00F84AE7"/>
    <w:rsid w:val="00F852BF"/>
    <w:rsid w:val="00F86004"/>
    <w:rsid w:val="00F86450"/>
    <w:rsid w:val="00F873F4"/>
    <w:rsid w:val="00F87BDB"/>
    <w:rsid w:val="00F87CF1"/>
    <w:rsid w:val="00F92412"/>
    <w:rsid w:val="00F927A2"/>
    <w:rsid w:val="00F935FE"/>
    <w:rsid w:val="00F93A59"/>
    <w:rsid w:val="00F9441F"/>
    <w:rsid w:val="00F94A66"/>
    <w:rsid w:val="00F952C8"/>
    <w:rsid w:val="00F956E1"/>
    <w:rsid w:val="00F9579F"/>
    <w:rsid w:val="00F95838"/>
    <w:rsid w:val="00F96D9E"/>
    <w:rsid w:val="00F97C27"/>
    <w:rsid w:val="00FA05AD"/>
    <w:rsid w:val="00FA0B52"/>
    <w:rsid w:val="00FA12AE"/>
    <w:rsid w:val="00FA188E"/>
    <w:rsid w:val="00FA4B7B"/>
    <w:rsid w:val="00FA602E"/>
    <w:rsid w:val="00FA6135"/>
    <w:rsid w:val="00FA7B84"/>
    <w:rsid w:val="00FA7C80"/>
    <w:rsid w:val="00FB076D"/>
    <w:rsid w:val="00FB1B6A"/>
    <w:rsid w:val="00FB3EA5"/>
    <w:rsid w:val="00FB6514"/>
    <w:rsid w:val="00FC296F"/>
    <w:rsid w:val="00FC2B1C"/>
    <w:rsid w:val="00FC368E"/>
    <w:rsid w:val="00FC4264"/>
    <w:rsid w:val="00FC6146"/>
    <w:rsid w:val="00FC7478"/>
    <w:rsid w:val="00FC7D21"/>
    <w:rsid w:val="00FD0635"/>
    <w:rsid w:val="00FD111B"/>
    <w:rsid w:val="00FD2F96"/>
    <w:rsid w:val="00FD313B"/>
    <w:rsid w:val="00FD498A"/>
    <w:rsid w:val="00FD4C80"/>
    <w:rsid w:val="00FD57C3"/>
    <w:rsid w:val="00FD775A"/>
    <w:rsid w:val="00FD7D1E"/>
    <w:rsid w:val="00FE01AE"/>
    <w:rsid w:val="00FE0CEC"/>
    <w:rsid w:val="00FE1CE8"/>
    <w:rsid w:val="00FE2DB6"/>
    <w:rsid w:val="00FE4A23"/>
    <w:rsid w:val="00FE677B"/>
    <w:rsid w:val="00FE6983"/>
    <w:rsid w:val="00FE77FB"/>
    <w:rsid w:val="00FF1236"/>
    <w:rsid w:val="00FF1A2B"/>
    <w:rsid w:val="00FF1EDF"/>
    <w:rsid w:val="00FF295F"/>
    <w:rsid w:val="00FF2CDE"/>
    <w:rsid w:val="00FF310C"/>
    <w:rsid w:val="00FF3B18"/>
    <w:rsid w:val="00FF46A2"/>
    <w:rsid w:val="00FF5D9A"/>
    <w:rsid w:val="47D7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1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Malgun Gothic" w:hAnsi="Calibri" w:cs="Times New Roman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zh-CN" w:eastAsia="zh-CN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lang w:val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  <w:lang w:val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  <w:lang w:val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pPr>
      <w:ind w:left="432" w:right="471"/>
      <w:jc w:val="center"/>
    </w:pPr>
    <w:rPr>
      <w:rFonts w:eastAsia="PMingLiU"/>
      <w:b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Gulim" w:eastAsia="Gulim"/>
      <w:sz w:val="18"/>
      <w:szCs w:val="18"/>
      <w:lang w:val="zh-CN" w:eastAsia="zh-CN"/>
    </w:rPr>
  </w:style>
  <w:style w:type="paragraph" w:styleId="CommentText">
    <w:name w:val="annotation text"/>
    <w:basedOn w:val="Normal"/>
    <w:link w:val="CommentTextChar"/>
    <w:qFormat/>
    <w:rPr>
      <w:rFonts w:eastAsia="PMingLiU"/>
      <w:lang w:val="zh-CN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eastAsia="PMingLiU"/>
      <w:lang w:val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zh-C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nhideWhenUsed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100" w:line="254" w:lineRule="auto"/>
      <w:jc w:val="both"/>
    </w:pPr>
    <w:rPr>
      <w:rFonts w:ascii="Times New Roman" w:hAnsi="Times New Roman"/>
      <w:sz w:val="20"/>
      <w:szCs w:val="20"/>
      <w:lang w:val="zh-CN" w:eastAsia="zh-CN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ulim" w:eastAsia="Gulim" w:hAnsi="Gulim" w:cs="Gulim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HeaderChar">
    <w:name w:val="Header Char"/>
    <w:link w:val="Header"/>
    <w:rPr>
      <w:rFonts w:ascii="Times New Roman" w:eastAsia="Malgun Gothic" w:hAnsi="Times New Roman" w:cs="Times New Roman"/>
      <w:sz w:val="20"/>
      <w:szCs w:val="20"/>
      <w:lang w:val="zh-CN"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Cambria" w:hAnsi="Cambria"/>
      <w:b/>
      <w:bCs/>
      <w:color w:val="365F91"/>
      <w:sz w:val="28"/>
      <w:szCs w:val="28"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qFormat/>
    <w:rPr>
      <w:rFonts w:eastAsia="PMingLiU"/>
      <w:sz w:val="22"/>
      <w:szCs w:val="22"/>
      <w:lang w:eastAsia="ko-KR"/>
    </w:rPr>
  </w:style>
  <w:style w:type="character" w:customStyle="1" w:styleId="BodyTextChar">
    <w:name w:val="Body Text Char"/>
    <w:link w:val="BodyText"/>
    <w:rPr>
      <w:rFonts w:eastAsia="PMingLiU"/>
      <w:sz w:val="22"/>
      <w:szCs w:val="22"/>
      <w:lang w:eastAsia="ko-K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ko-KR"/>
    </w:rPr>
  </w:style>
  <w:style w:type="character" w:customStyle="1" w:styleId="Heading2Char">
    <w:name w:val="Heading 2 Char"/>
    <w:link w:val="Heading2"/>
    <w:rPr>
      <w:rFonts w:ascii="Cambria" w:hAnsi="Cambria"/>
      <w:b/>
      <w:bCs/>
      <w:i/>
      <w:iCs/>
      <w:sz w:val="28"/>
      <w:szCs w:val="28"/>
      <w:lang w:val="zh-CN" w:eastAsia="ko-KR"/>
    </w:rPr>
  </w:style>
  <w:style w:type="character" w:customStyle="1" w:styleId="Heading3Char">
    <w:name w:val="Heading 3 Char"/>
    <w:link w:val="Heading3"/>
    <w:uiPriority w:val="9"/>
    <w:rPr>
      <w:rFonts w:ascii="Cambria" w:hAnsi="Cambria"/>
      <w:b/>
      <w:bCs/>
      <w:sz w:val="26"/>
      <w:szCs w:val="26"/>
      <w:lang w:val="zh-CN" w:eastAsia="ko-KR"/>
    </w:rPr>
  </w:style>
  <w:style w:type="paragraph" w:customStyle="1" w:styleId="Agreement">
    <w:name w:val="Agreement"/>
    <w:basedOn w:val="Normal"/>
    <w:next w:val="Normal"/>
    <w:pPr>
      <w:numPr>
        <w:numId w:val="2"/>
      </w:numPr>
      <w:spacing w:before="60" w:after="0" w:line="240" w:lineRule="auto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PMingLiU"/>
      <w:b/>
      <w:bCs/>
      <w:sz w:val="22"/>
      <w:szCs w:val="22"/>
      <w:lang w:eastAsia="ko-KR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  <w:lang w:val="zh-CN" w:eastAsia="ko-KR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  <w:lang w:val="zh-CN" w:eastAsia="ko-KR"/>
    </w:rPr>
  </w:style>
  <w:style w:type="character" w:customStyle="1" w:styleId="Heading6Char">
    <w:name w:val="Heading 6 Char"/>
    <w:link w:val="Heading6"/>
    <w:uiPriority w:val="9"/>
    <w:semiHidden/>
    <w:rPr>
      <w:b/>
      <w:bCs/>
      <w:sz w:val="22"/>
      <w:szCs w:val="22"/>
      <w:lang w:val="zh-CN" w:eastAsia="ko-KR"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  <w:lang w:val="zh-CN" w:eastAsia="ko-KR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  <w:lang w:val="zh-CN" w:eastAsia="ko-KR"/>
    </w:rPr>
  </w:style>
  <w:style w:type="character" w:customStyle="1" w:styleId="Heading9Char">
    <w:name w:val="Heading 9 Char"/>
    <w:link w:val="Heading9"/>
    <w:uiPriority w:val="9"/>
    <w:semiHidden/>
    <w:rPr>
      <w:rFonts w:ascii="Cambria" w:hAnsi="Cambria"/>
      <w:sz w:val="22"/>
      <w:szCs w:val="22"/>
      <w:lang w:val="zh-CN" w:eastAsia="ko-K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DocumentMapChar">
    <w:name w:val="Document Map Char"/>
    <w:link w:val="DocumentMap"/>
    <w:uiPriority w:val="99"/>
    <w:semiHidden/>
    <w:rPr>
      <w:rFonts w:ascii="Gulim" w:eastAsia="Gulim"/>
      <w:sz w:val="18"/>
      <w:szCs w:val="18"/>
    </w:rPr>
  </w:style>
  <w:style w:type="paragraph" w:styleId="NoSpacing">
    <w:name w:val="No Spacing"/>
    <w:uiPriority w:val="1"/>
    <w:qFormat/>
    <w:rPr>
      <w:sz w:val="22"/>
      <w:szCs w:val="22"/>
      <w:lang w:val="en-US" w:eastAsia="ko-KR"/>
    </w:rPr>
  </w:style>
  <w:style w:type="paragraph" w:customStyle="1" w:styleId="CRCoverPage">
    <w:name w:val="CR Cover Page"/>
    <w:pPr>
      <w:spacing w:after="120"/>
    </w:pPr>
    <w:rPr>
      <w:rFonts w:ascii="Arial" w:eastAsia="Batang" w:hAnsi="Arial"/>
      <w:lang w:val="en-GB" w:eastAsia="en-US"/>
    </w:rPr>
  </w:style>
  <w:style w:type="paragraph" w:customStyle="1" w:styleId="B1">
    <w:name w:val="B1"/>
    <w:basedOn w:val="Normal"/>
    <w:link w:val="B1Char"/>
    <w:qFormat/>
    <w:pPr>
      <w:spacing w:after="0" w:line="240" w:lineRule="auto"/>
      <w:ind w:left="567" w:hanging="567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 w:eastAsia="en-US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Arial" w:eastAsia="Times New Roman" w:hAnsi="Arial"/>
      <w:b/>
      <w:sz w:val="24"/>
      <w:szCs w:val="20"/>
      <w:lang w:val="en-GB" w:eastAsia="zh-CN"/>
    </w:rPr>
  </w:style>
  <w:style w:type="paragraph" w:customStyle="1" w:styleId="text">
    <w:name w:val="text"/>
    <w:basedOn w:val="Normal"/>
    <w:link w:val="textChar"/>
    <w:qFormat/>
    <w:pPr>
      <w:widowControl w:val="0"/>
      <w:spacing w:after="240" w:line="240" w:lineRule="auto"/>
      <w:jc w:val="both"/>
    </w:pPr>
    <w:rPr>
      <w:rFonts w:eastAsia="SimSun"/>
      <w:kern w:val="2"/>
      <w:sz w:val="24"/>
      <w:szCs w:val="20"/>
      <w:lang w:val="zh-CN" w:eastAsia="zh-CN"/>
    </w:rPr>
  </w:style>
  <w:style w:type="paragraph" w:customStyle="1" w:styleId="bullet1">
    <w:name w:val="bullet1"/>
    <w:basedOn w:val="text"/>
    <w:link w:val="bullet1Char"/>
    <w:qFormat/>
    <w:pPr>
      <w:widowControl/>
      <w:numPr>
        <w:numId w:val="3"/>
      </w:numPr>
      <w:spacing w:after="0"/>
      <w:jc w:val="left"/>
    </w:pPr>
    <w:rPr>
      <w:szCs w:val="24"/>
      <w:lang w:val="en-GB"/>
    </w:rPr>
  </w:style>
  <w:style w:type="character" w:customStyle="1" w:styleId="textChar">
    <w:name w:val="text Char"/>
    <w:link w:val="text"/>
    <w:rPr>
      <w:rFonts w:eastAsia="SimSun"/>
      <w:kern w:val="2"/>
      <w:sz w:val="24"/>
    </w:rPr>
  </w:style>
  <w:style w:type="paragraph" w:customStyle="1" w:styleId="bullet2">
    <w:name w:val="bullet2"/>
    <w:basedOn w:val="text"/>
    <w:link w:val="bullet2Char"/>
    <w:qFormat/>
    <w:pPr>
      <w:widowControl/>
      <w:numPr>
        <w:ilvl w:val="1"/>
        <w:numId w:val="3"/>
      </w:numPr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eastAsia="SimSun"/>
      <w:kern w:val="2"/>
      <w:sz w:val="24"/>
      <w:szCs w:val="24"/>
      <w:lang w:val="en-GB" w:eastAsia="zh-CN"/>
    </w:rPr>
  </w:style>
  <w:style w:type="paragraph" w:customStyle="1" w:styleId="bullet3">
    <w:name w:val="bullet3"/>
    <w:basedOn w:val="text"/>
    <w:qFormat/>
    <w:pPr>
      <w:widowControl/>
      <w:numPr>
        <w:ilvl w:val="2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"/>
    <w:qFormat/>
    <w:pPr>
      <w:widowControl/>
      <w:numPr>
        <w:ilvl w:val="3"/>
        <w:numId w:val="3"/>
      </w:numPr>
      <w:tabs>
        <w:tab w:val="left" w:pos="360"/>
      </w:tabs>
      <w:spacing w:after="0"/>
      <w:ind w:left="0" w:firstLine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spacing w:after="0" w:line="240" w:lineRule="auto"/>
      <w:jc w:val="center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SimSun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eastAsia="SimSun" w:hAnsi="Arial"/>
      <w:b/>
      <w:sz w:val="18"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 w:line="240" w:lineRule="auto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Pr>
      <w:rFonts w:ascii="Arial" w:eastAsia="SimSun" w:hAnsi="Arial"/>
      <w:b/>
      <w:lang w:val="en-GB" w:eastAsia="en-US"/>
    </w:rPr>
  </w:style>
  <w:style w:type="paragraph" w:customStyle="1" w:styleId="TAN">
    <w:name w:val="TAN"/>
    <w:basedOn w:val="Normal"/>
    <w:link w:val="TANChar"/>
    <w:qFormat/>
    <w:pPr>
      <w:keepNext/>
      <w:keepLines/>
      <w:spacing w:after="0" w:line="240" w:lineRule="auto"/>
      <w:ind w:left="851" w:hanging="851"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NChar">
    <w:name w:val="TAN Char"/>
    <w:link w:val="TAN"/>
    <w:qFormat/>
    <w:rPr>
      <w:rFonts w:ascii="Arial" w:eastAsia="SimSun" w:hAnsi="Arial"/>
      <w:sz w:val="18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eastAsia="SimSun" w:hAnsi="Times"/>
      <w:kern w:val="2"/>
      <w:sz w:val="24"/>
      <w:szCs w:val="24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spacing w:after="0" w:line="264" w:lineRule="auto"/>
      <w:contextualSpacing/>
      <w:jc w:val="both"/>
    </w:pPr>
    <w:rPr>
      <w:rFonts w:ascii="Times New Roman" w:eastAsia="Times New Roman" w:hAnsi="Times New Roman"/>
      <w:szCs w:val="20"/>
      <w:lang w:eastAsia="zh-CN"/>
    </w:rPr>
  </w:style>
  <w:style w:type="character" w:customStyle="1" w:styleId="CaptionChar">
    <w:name w:val="Caption Char"/>
    <w:link w:val="Caption"/>
    <w:qFormat/>
    <w:rPr>
      <w:rFonts w:eastAsia="PMingLiU"/>
      <w:b/>
      <w:sz w:val="22"/>
      <w:szCs w:val="22"/>
      <w:lang w:eastAsia="ko-KR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  <w:jc w:val="both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Style1Char">
    <w:name w:val="Style1 Char"/>
    <w:link w:val="Style1"/>
    <w:qFormat/>
    <w:rPr>
      <w:rFonts w:ascii="Times New Roman" w:eastAsia="SimSun" w:hAnsi="Times New Roman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rPr>
      <w:sz w:val="22"/>
      <w:szCs w:val="22"/>
      <w:lang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/>
      <w:sz w:val="20"/>
      <w:szCs w:val="20"/>
      <w:lang w:val="en-GB" w:eastAsia="en-US"/>
    </w:rPr>
  </w:style>
  <w:style w:type="paragraph" w:customStyle="1" w:styleId="RAN1bullet2">
    <w:name w:val="RAN1 bullet2"/>
    <w:basedOn w:val="Normal"/>
    <w:qFormat/>
    <w:pPr>
      <w:numPr>
        <w:ilvl w:val="1"/>
        <w:numId w:val="5"/>
      </w:numPr>
      <w:spacing w:after="0" w:line="240" w:lineRule="auto"/>
    </w:pPr>
    <w:rPr>
      <w:rFonts w:ascii="Times" w:eastAsia="Batang" w:hAnsi="Times"/>
      <w:sz w:val="20"/>
      <w:szCs w:val="20"/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6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en-US" w:eastAsia="ko-KR"/>
    </w:rPr>
  </w:style>
  <w:style w:type="character" w:customStyle="1" w:styleId="3GPPTextChar">
    <w:name w:val="3GPP Text Char"/>
    <w:basedOn w:val="DefaultParagraphFont"/>
    <w:link w:val="3GPPText"/>
    <w:qFormat/>
    <w:locked/>
    <w:rPr>
      <w:lang w:eastAsia="en-US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spacing w:before="120" w:after="120" w:line="240" w:lineRule="auto"/>
      <w:jc w:val="both"/>
    </w:pPr>
    <w:rPr>
      <w:sz w:val="20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eastAsia="ko-KR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  <w:rPr>
      <w:lang w:eastAsia="zh-CN"/>
    </w:rPr>
  </w:style>
  <w:style w:type="character" w:customStyle="1" w:styleId="TFChar">
    <w:name w:val="TF Char"/>
    <w:link w:val="TF"/>
    <w:qFormat/>
    <w:rPr>
      <w:rFonts w:ascii="Arial" w:eastAsia="SimSun" w:hAnsi="Arial"/>
      <w:b/>
      <w:lang w:val="en-GB" w:eastAsia="zh-CN"/>
    </w:rPr>
  </w:style>
  <w:style w:type="paragraph" w:customStyle="1" w:styleId="1">
    <w:name w:val="样式1"/>
    <w:basedOn w:val="TAN"/>
    <w:qFormat/>
    <w:pPr>
      <w:numPr>
        <w:numId w:val="7"/>
      </w:numPr>
      <w:overflowPunct w:val="0"/>
      <w:autoSpaceDE w:val="0"/>
      <w:autoSpaceDN w:val="0"/>
      <w:adjustRightInd w:val="0"/>
      <w:textAlignment w:val="baseline"/>
    </w:pPr>
    <w:rPr>
      <w:rFonts w:eastAsia="MS Mincho"/>
      <w:lang w:val="zh-CN" w:eastAsia="ja-JP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textintend2">
    <w:name w:val="text intend 2"/>
    <w:basedOn w:val="text"/>
    <w:qFormat/>
    <w:pPr>
      <w:widowControl/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val="en-US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berschrift1H1">
    <w:name w:val="Überschrift 1.H1"/>
    <w:basedOn w:val="Normal"/>
    <w:next w:val="Normal"/>
    <w:rsid w:val="00004E89"/>
    <w:pPr>
      <w:keepNext/>
      <w:keepLines/>
      <w:numPr>
        <w:numId w:val="10"/>
      </w:numPr>
      <w:pBdr>
        <w:top w:val="single" w:sz="12" w:space="3" w:color="auto"/>
      </w:pBdr>
      <w:tabs>
        <w:tab w:val="clear" w:pos="735"/>
        <w:tab w:val="left" w:pos="360"/>
      </w:tabs>
      <w:overflowPunct w:val="0"/>
      <w:autoSpaceDE w:val="0"/>
      <w:autoSpaceDN w:val="0"/>
      <w:adjustRightInd w:val="0"/>
      <w:spacing w:before="240" w:after="180" w:line="240" w:lineRule="auto"/>
      <w:ind w:left="360" w:hanging="360"/>
      <w:textAlignment w:val="baseline"/>
      <w:outlineLvl w:val="0"/>
    </w:pPr>
    <w:rPr>
      <w:rFonts w:ascii="Arial" w:eastAsia="SimSun" w:hAnsi="Arial"/>
      <w:sz w:val="36"/>
      <w:szCs w:val="20"/>
      <w:lang w:val="en-GB" w:eastAsia="de-DE"/>
    </w:rPr>
  </w:style>
  <w:style w:type="paragraph" w:customStyle="1" w:styleId="B2">
    <w:name w:val="B2"/>
    <w:basedOn w:val="List2"/>
    <w:link w:val="B2Char"/>
    <w:qFormat/>
    <w:rsid w:val="002A09D4"/>
    <w:pPr>
      <w:spacing w:after="180" w:line="240" w:lineRule="auto"/>
      <w:ind w:leftChars="0" w:left="851" w:firstLineChars="0" w:hanging="284"/>
      <w:contextualSpacing w:val="0"/>
    </w:pPr>
    <w:rPr>
      <w:rFonts w:ascii="Times New Roman" w:eastAsiaTheme="minorEastAsia" w:hAnsi="Times New Roman"/>
      <w:sz w:val="20"/>
      <w:szCs w:val="20"/>
      <w:lang w:val="en-GB" w:eastAsia="en-US"/>
    </w:rPr>
  </w:style>
  <w:style w:type="character" w:customStyle="1" w:styleId="B1Zchn">
    <w:name w:val="B1 Zchn"/>
    <w:rsid w:val="002A09D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A09D4"/>
    <w:rPr>
      <w:rFonts w:ascii="Times New Roman" w:eastAsiaTheme="minorEastAsia" w:hAnsi="Times New Roman"/>
      <w:lang w:val="en-GB" w:eastAsia="en-US"/>
    </w:rPr>
  </w:style>
  <w:style w:type="paragraph" w:styleId="List2">
    <w:name w:val="List 2"/>
    <w:basedOn w:val="Normal"/>
    <w:uiPriority w:val="99"/>
    <w:semiHidden/>
    <w:unhideWhenUsed/>
    <w:rsid w:val="002A09D4"/>
    <w:pPr>
      <w:ind w:leftChars="200" w:left="1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08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B5CA7A7-CD7A-4566-945C-AB9902F2AB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2021-08-16T10:23:00Z</dcterms:created>
  <dcterms:modified xsi:type="dcterms:W3CDTF">2021-08-16T20:36:00Z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C:\Users\sj100.park\AppData\Local\Microsoft\Windows\INetCache\Content.Outlook\XI0Z5715\Draft R1-20XXXXX On Synchronization Mechanisms for NR Sidelink - Samsung.docx</vt:lpwstr>
  </property>
  <property fmtid="{D5CDD505-2E9C-101B-9397-08002B2CF9AE}" pid="4" name="KSOProductBuildVer">
    <vt:lpwstr>2052-11.8.2.8696</vt:lpwstr>
  </property>
</Properties>
</file>