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62F" w:rsidRPr="0054662F" w:rsidRDefault="0054662F" w:rsidP="007C62DC">
      <w:pPr>
        <w:tabs>
          <w:tab w:val="center" w:pos="4536"/>
          <w:tab w:val="right" w:pos="8280"/>
          <w:tab w:val="right" w:pos="9639"/>
        </w:tabs>
        <w:autoSpaceDE w:val="0"/>
        <w:autoSpaceDN w:val="0"/>
        <w:adjustRightInd w:val="0"/>
        <w:snapToGrid w:val="0"/>
        <w:spacing w:after="120"/>
        <w:ind w:right="2"/>
        <w:jc w:val="both"/>
        <w:rPr>
          <w:rFonts w:ascii="Arial" w:eastAsia="宋体" w:hAnsi="Arial" w:cs="Arial"/>
          <w:b/>
          <w:bCs/>
          <w:sz w:val="28"/>
          <w:szCs w:val="22"/>
          <w:lang w:val="en-US" w:eastAsia="zh-CN"/>
        </w:rPr>
      </w:pPr>
      <w:r w:rsidRPr="0054662F">
        <w:rPr>
          <w:rFonts w:ascii="Arial" w:eastAsia="宋体" w:hAnsi="Arial" w:cs="Arial"/>
          <w:b/>
          <w:bCs/>
          <w:sz w:val="28"/>
          <w:szCs w:val="22"/>
          <w:lang w:val="en-US" w:eastAsia="zh-CN"/>
        </w:rPr>
        <w:t>3GPP TSG RAN WG1#10</w:t>
      </w:r>
      <w:r w:rsidR="00052A2B">
        <w:rPr>
          <w:rFonts w:ascii="Arial" w:eastAsia="宋体" w:hAnsi="Arial" w:cs="Arial"/>
          <w:b/>
          <w:bCs/>
          <w:sz w:val="28"/>
          <w:szCs w:val="22"/>
          <w:lang w:val="en-US" w:eastAsia="zh-CN"/>
        </w:rPr>
        <w:t>6</w:t>
      </w:r>
      <w:r w:rsidRPr="0054662F">
        <w:rPr>
          <w:rFonts w:ascii="Arial" w:eastAsia="宋体" w:hAnsi="Arial" w:cs="Arial"/>
          <w:b/>
          <w:bCs/>
          <w:sz w:val="28"/>
          <w:szCs w:val="22"/>
          <w:lang w:val="en-US" w:eastAsia="zh-CN"/>
        </w:rPr>
        <w:t>-e</w:t>
      </w:r>
      <w:r w:rsidRPr="0054662F">
        <w:rPr>
          <w:rFonts w:ascii="Arial" w:eastAsia="宋体" w:hAnsi="Arial" w:cs="Arial" w:hint="eastAsia"/>
          <w:b/>
          <w:bCs/>
          <w:sz w:val="28"/>
          <w:szCs w:val="22"/>
          <w:lang w:val="en-US" w:eastAsia="zh-CN"/>
        </w:rPr>
        <w:tab/>
      </w:r>
      <w:r w:rsidRPr="0054662F">
        <w:rPr>
          <w:rFonts w:ascii="Arial" w:eastAsia="宋体" w:hAnsi="Arial" w:cs="Arial"/>
          <w:b/>
          <w:bCs/>
          <w:sz w:val="28"/>
          <w:szCs w:val="22"/>
          <w:lang w:val="en-US" w:eastAsia="zh-CN"/>
        </w:rPr>
        <w:tab/>
        <w:t xml:space="preserve">       </w:t>
      </w:r>
      <w:r w:rsidR="00052A2B" w:rsidRPr="00052A2B">
        <w:rPr>
          <w:rFonts w:ascii="Arial" w:eastAsia="宋体" w:hAnsi="Arial" w:cs="Arial"/>
          <w:b/>
          <w:bCs/>
          <w:sz w:val="28"/>
          <w:szCs w:val="22"/>
          <w:lang w:val="en-US" w:eastAsia="zh-CN"/>
        </w:rPr>
        <w:t>R1-2106713</w:t>
      </w:r>
    </w:p>
    <w:p w:rsidR="0054662F" w:rsidRPr="0054662F" w:rsidRDefault="0054662F" w:rsidP="007C62DC">
      <w:pPr>
        <w:tabs>
          <w:tab w:val="center" w:pos="4536"/>
          <w:tab w:val="right" w:pos="8280"/>
          <w:tab w:val="right" w:pos="9639"/>
        </w:tabs>
        <w:autoSpaceDE w:val="0"/>
        <w:autoSpaceDN w:val="0"/>
        <w:adjustRightInd w:val="0"/>
        <w:snapToGrid w:val="0"/>
        <w:spacing w:after="120"/>
        <w:ind w:right="2"/>
        <w:jc w:val="both"/>
        <w:rPr>
          <w:rFonts w:ascii="Arial" w:eastAsia="宋体" w:hAnsi="Arial" w:cs="Arial"/>
          <w:b/>
          <w:bCs/>
          <w:sz w:val="28"/>
          <w:szCs w:val="22"/>
          <w:lang w:val="en-US" w:eastAsia="zh-CN"/>
        </w:rPr>
      </w:pPr>
      <w:r w:rsidRPr="0054662F">
        <w:rPr>
          <w:rFonts w:ascii="Arial" w:eastAsia="宋体" w:hAnsi="Arial" w:cs="Arial"/>
          <w:b/>
          <w:bCs/>
          <w:sz w:val="28"/>
          <w:szCs w:val="22"/>
          <w:lang w:val="en-US" w:eastAsia="zh-CN"/>
        </w:rPr>
        <w:t xml:space="preserve">e-Meeting, </w:t>
      </w:r>
      <w:r w:rsidR="00052A2B" w:rsidRPr="00E56D11">
        <w:rPr>
          <w:rFonts w:ascii="Arial" w:eastAsia="MS Mincho" w:hAnsi="Arial" w:cs="Arial"/>
          <w:b/>
          <w:bCs/>
          <w:sz w:val="28"/>
          <w:lang w:eastAsia="ja-JP"/>
        </w:rPr>
        <w:t>Aug</w:t>
      </w:r>
      <w:r w:rsidR="00052A2B">
        <w:rPr>
          <w:rFonts w:ascii="Arial" w:eastAsia="MS Mincho" w:hAnsi="Arial" w:cs="Arial"/>
          <w:b/>
          <w:bCs/>
          <w:sz w:val="28"/>
          <w:lang w:eastAsia="ja-JP"/>
        </w:rPr>
        <w:t>ust 16</w:t>
      </w:r>
      <w:r w:rsidR="00052A2B"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052A2B"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="00052A2B"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052A2B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:rsidR="00241239" w:rsidRPr="0054662F" w:rsidRDefault="00241239" w:rsidP="007C62DC">
      <w:pPr>
        <w:pBdr>
          <w:top w:val="single" w:sz="4" w:space="1" w:color="auto"/>
        </w:pBdr>
        <w:jc w:val="both"/>
        <w:rPr>
          <w:rFonts w:eastAsiaTheme="minorEastAsia"/>
          <w:b/>
          <w:kern w:val="2"/>
          <w:lang w:val="en-US" w:eastAsia="zh-CN"/>
        </w:rPr>
      </w:pPr>
    </w:p>
    <w:p w:rsidR="00241239" w:rsidRPr="00BE6603" w:rsidRDefault="00241239" w:rsidP="007C62DC">
      <w:pPr>
        <w:spacing w:after="6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  8.8.3</w:t>
      </w:r>
    </w:p>
    <w:p w:rsidR="00241239" w:rsidRPr="00BE6603" w:rsidRDefault="00241239" w:rsidP="007C62DC">
      <w:pPr>
        <w:spacing w:after="60"/>
        <w:ind w:left="1555" w:hanging="1555"/>
        <w:jc w:val="both"/>
        <w:rPr>
          <w:rFonts w:ascii="Arial" w:hAnsi="Arial" w:cs="Arial"/>
          <w:b/>
          <w:bCs/>
        </w:rPr>
      </w:pPr>
      <w:r w:rsidRPr="00BE6603">
        <w:rPr>
          <w:rFonts w:ascii="Arial" w:hAnsi="Arial" w:cs="Arial"/>
          <w:b/>
          <w:bCs/>
        </w:rPr>
        <w:t>Source:</w:t>
      </w:r>
      <w:r w:rsidRPr="00BE6603">
        <w:rPr>
          <w:rFonts w:ascii="Arial" w:hAnsi="Arial" w:cs="Arial"/>
          <w:b/>
          <w:bCs/>
        </w:rPr>
        <w:tab/>
        <w:t>Spreadtrum</w:t>
      </w:r>
      <w:r>
        <w:rPr>
          <w:rFonts w:ascii="Arial" w:hAnsi="Arial" w:cs="Arial"/>
          <w:b/>
          <w:bCs/>
        </w:rPr>
        <w:t xml:space="preserve"> Communications</w:t>
      </w:r>
    </w:p>
    <w:p w:rsidR="00241239" w:rsidRPr="00BE6603" w:rsidRDefault="00241239" w:rsidP="007C62DC">
      <w:pPr>
        <w:spacing w:after="60"/>
        <w:ind w:left="1555" w:hanging="1555"/>
        <w:jc w:val="both"/>
        <w:rPr>
          <w:rFonts w:ascii="Arial" w:hAnsi="Arial" w:cs="Arial"/>
          <w:b/>
          <w:bCs/>
        </w:rPr>
      </w:pPr>
      <w:r w:rsidRPr="00BE6603">
        <w:rPr>
          <w:rFonts w:ascii="Arial" w:hAnsi="Arial" w:cs="Arial"/>
          <w:b/>
          <w:bCs/>
        </w:rPr>
        <w:t>Title:</w:t>
      </w:r>
      <w:r w:rsidRPr="00BE6603">
        <w:rPr>
          <w:rFonts w:ascii="Arial" w:hAnsi="Arial" w:cs="Arial"/>
          <w:b/>
          <w:bCs/>
        </w:rPr>
        <w:tab/>
      </w:r>
      <w:r w:rsidRPr="00241239">
        <w:rPr>
          <w:rFonts w:ascii="Arial" w:hAnsi="Arial" w:cs="Arial"/>
          <w:b/>
          <w:bCs/>
        </w:rPr>
        <w:t>Discussion on type A PUSCH repetitions for Msg3</w:t>
      </w:r>
    </w:p>
    <w:p w:rsidR="00241239" w:rsidRPr="00BE6603" w:rsidRDefault="00241239" w:rsidP="007C62DC">
      <w:pPr>
        <w:spacing w:after="60"/>
        <w:ind w:left="1555" w:hanging="1555"/>
        <w:jc w:val="both"/>
        <w:rPr>
          <w:rFonts w:ascii="Arial" w:hAnsi="Arial" w:cs="Arial"/>
          <w:b/>
          <w:bCs/>
        </w:rPr>
      </w:pPr>
      <w:r w:rsidRPr="00BE6603">
        <w:rPr>
          <w:rFonts w:ascii="Arial" w:hAnsi="Arial" w:cs="Arial"/>
          <w:b/>
          <w:bCs/>
        </w:rPr>
        <w:t>Document for:</w:t>
      </w:r>
      <w:r w:rsidRPr="00BE6603">
        <w:rPr>
          <w:rFonts w:ascii="Arial" w:hAnsi="Arial" w:cs="Arial"/>
          <w:b/>
          <w:bCs/>
        </w:rPr>
        <w:tab/>
        <w:t>Discussion and decision</w:t>
      </w:r>
    </w:p>
    <w:p w:rsidR="00241239" w:rsidRPr="00AF261F" w:rsidRDefault="00241239" w:rsidP="007C62DC">
      <w:pPr>
        <w:pBdr>
          <w:bottom w:val="single" w:sz="4" w:space="1" w:color="auto"/>
        </w:pBdr>
        <w:jc w:val="both"/>
        <w:rPr>
          <w:b/>
          <w:sz w:val="16"/>
          <w:szCs w:val="16"/>
        </w:rPr>
      </w:pPr>
    </w:p>
    <w:p w:rsidR="00241239" w:rsidRDefault="00241239" w:rsidP="007C62DC">
      <w:pPr>
        <w:pStyle w:val="1"/>
        <w:rPr>
          <w:lang w:eastAsia="zh-CN"/>
        </w:rPr>
      </w:pPr>
      <w:bookmarkStart w:id="0" w:name="_Ref124589705"/>
      <w:bookmarkStart w:id="1" w:name="_Ref129681862"/>
      <w:r>
        <w:rPr>
          <w:rFonts w:hint="eastAsia"/>
          <w:lang w:eastAsia="zh-CN"/>
        </w:rPr>
        <w:t>Introduction</w:t>
      </w:r>
    </w:p>
    <w:p w:rsidR="006B08B2" w:rsidRDefault="006B08B2" w:rsidP="007C62DC">
      <w:pPr>
        <w:jc w:val="both"/>
        <w:rPr>
          <w:rFonts w:eastAsiaTheme="minorEastAsia"/>
          <w:lang w:eastAsia="zh-CN"/>
        </w:rPr>
      </w:pPr>
      <w:r w:rsidRPr="006C16C4">
        <w:rPr>
          <w:sz w:val="21"/>
          <w:szCs w:val="21"/>
          <w:lang w:eastAsia="zh-CN"/>
        </w:rPr>
        <w:t>In RAN1#10</w:t>
      </w:r>
      <w:r>
        <w:rPr>
          <w:sz w:val="21"/>
          <w:szCs w:val="21"/>
          <w:lang w:eastAsia="zh-CN"/>
        </w:rPr>
        <w:t>5</w:t>
      </w:r>
      <w:r w:rsidRPr="006C16C4">
        <w:rPr>
          <w:sz w:val="21"/>
          <w:szCs w:val="21"/>
          <w:lang w:eastAsia="zh-CN"/>
        </w:rPr>
        <w:t xml:space="preserve"> meeting, several </w:t>
      </w:r>
      <w:r w:rsidRPr="006C16C4">
        <w:rPr>
          <w:sz w:val="21"/>
          <w:szCs w:val="21"/>
        </w:rPr>
        <w:t>issues related to</w:t>
      </w:r>
      <w:r w:rsidRPr="005F019E">
        <w:t xml:space="preserve"> </w:t>
      </w:r>
      <w:r w:rsidRPr="006B08B2">
        <w:t>type A PUSCH repetitions for Msg3</w:t>
      </w:r>
      <w:r w:rsidRPr="006C16C4">
        <w:rPr>
          <w:sz w:val="21"/>
          <w:szCs w:val="21"/>
        </w:rPr>
        <w:t xml:space="preserve"> were discussed, and the following agreements were reached</w:t>
      </w:r>
      <w:r w:rsidRPr="00FC5B40">
        <w:rPr>
          <w:rFonts w:ascii="Times New Roman" w:hAnsi="Times New Roman"/>
          <w:sz w:val="21"/>
          <w:szCs w:val="21"/>
        </w:rPr>
        <w:t xml:space="preserve"> </w:t>
      </w:r>
      <w:r w:rsidRPr="00125274">
        <w:rPr>
          <w:rFonts w:ascii="Times New Roman" w:hAnsi="Times New Roman"/>
          <w:sz w:val="21"/>
          <w:szCs w:val="21"/>
        </w:rPr>
        <w:t>[</w:t>
      </w:r>
      <w:r w:rsidRPr="00125274">
        <w:rPr>
          <w:rFonts w:ascii="Times New Roman" w:eastAsiaTheme="minorEastAsia" w:hAnsi="Times New Roman"/>
          <w:sz w:val="21"/>
          <w:szCs w:val="21"/>
          <w:lang w:eastAsia="zh-CN"/>
        </w:rPr>
        <w:t>1</w:t>
      </w:r>
      <w:r w:rsidRPr="00125274">
        <w:rPr>
          <w:rFonts w:ascii="Times New Roman" w:hAnsi="Times New Roman"/>
          <w:sz w:val="21"/>
          <w:szCs w:val="21"/>
        </w:rPr>
        <w:t>]</w:t>
      </w:r>
      <w:r w:rsidR="00125274" w:rsidRPr="00125274">
        <w:rPr>
          <w:rFonts w:ascii="Times New Roman" w:hAnsi="Times New Roman"/>
          <w:sz w:val="21"/>
          <w:szCs w:val="21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B08B2" w:rsidTr="006B08B2">
        <w:tc>
          <w:tcPr>
            <w:tcW w:w="8296" w:type="dxa"/>
          </w:tcPr>
          <w:p w:rsidR="006B08B2" w:rsidRDefault="006B08B2" w:rsidP="006B08B2">
            <w:pPr>
              <w:jc w:val="both"/>
            </w:pPr>
            <w:r w:rsidRPr="00A83777">
              <w:rPr>
                <w:highlight w:val="green"/>
              </w:rPr>
              <w:t>Agreement</w:t>
            </w:r>
            <w:r w:rsidRPr="00A83777">
              <w:t>:</w:t>
            </w:r>
          </w:p>
          <w:p w:rsidR="006B08B2" w:rsidRPr="00A83777" w:rsidRDefault="006B08B2" w:rsidP="006B08B2">
            <w:pPr>
              <w:jc w:val="both"/>
            </w:pPr>
            <w:r w:rsidRPr="00A83777">
              <w:t>A UE</w:t>
            </w:r>
            <w:r>
              <w:t xml:space="preserve"> </w:t>
            </w:r>
            <w:r w:rsidRPr="00A83777">
              <w:t>requests Msg3 PUSCH repetition at least when the RSRP of the downlink pathloss reference is lower than</w:t>
            </w:r>
            <w:r>
              <w:t xml:space="preserve"> </w:t>
            </w:r>
            <w:r w:rsidRPr="00A83777">
              <w:t>an</w:t>
            </w:r>
            <w:r>
              <w:t xml:space="preserve"> </w:t>
            </w:r>
            <w:r w:rsidRPr="00A83777">
              <w:t>RSRP threshold.</w:t>
            </w:r>
          </w:p>
          <w:p w:rsidR="006B08B2" w:rsidRPr="00A83777" w:rsidRDefault="006B08B2" w:rsidP="006B08B2">
            <w:pPr>
              <w:pStyle w:val="a9"/>
              <w:numPr>
                <w:ilvl w:val="0"/>
                <w:numId w:val="15"/>
              </w:numPr>
              <w:spacing w:after="0"/>
              <w:jc w:val="both"/>
            </w:pPr>
            <w:r w:rsidRPr="00A83777">
              <w:t>FFS the determination of the RSRP threshold.</w:t>
            </w:r>
          </w:p>
          <w:p w:rsidR="006B08B2" w:rsidRDefault="006B08B2" w:rsidP="006B08B2">
            <w:pPr>
              <w:jc w:val="both"/>
            </w:pPr>
            <w:r w:rsidRPr="00A83777">
              <w:rPr>
                <w:highlight w:val="green"/>
              </w:rPr>
              <w:t>Agreement</w:t>
            </w:r>
            <w:r w:rsidRPr="00A83777">
              <w:t>:</w:t>
            </w:r>
          </w:p>
          <w:p w:rsidR="006B08B2" w:rsidRPr="00A83777" w:rsidRDefault="006B08B2" w:rsidP="006B08B2">
            <w:pPr>
              <w:jc w:val="both"/>
            </w:pPr>
            <w:r w:rsidRPr="00A83777">
              <w:t>For repetition indication of Msg3 re-transmission, select one options from the following two options.</w:t>
            </w:r>
          </w:p>
          <w:p w:rsidR="006B08B2" w:rsidRPr="00A83777" w:rsidRDefault="006B08B2" w:rsidP="006B08B2">
            <w:pPr>
              <w:pStyle w:val="a9"/>
              <w:numPr>
                <w:ilvl w:val="0"/>
                <w:numId w:val="15"/>
              </w:numPr>
              <w:spacing w:after="0"/>
              <w:jc w:val="both"/>
            </w:pPr>
            <w:r w:rsidRPr="00A83777">
              <w:t>Option 1: Use the same mechanism as supported for Msg3 initial transmission.</w:t>
            </w:r>
          </w:p>
          <w:p w:rsidR="006B08B2" w:rsidRPr="00A83777" w:rsidRDefault="006B08B2" w:rsidP="006B08B2">
            <w:pPr>
              <w:pStyle w:val="a9"/>
              <w:numPr>
                <w:ilvl w:val="0"/>
                <w:numId w:val="15"/>
              </w:numPr>
              <w:spacing w:after="0"/>
              <w:jc w:val="both"/>
            </w:pPr>
            <w:r w:rsidRPr="00A83777">
              <w:t>Option2: Use HARQ process number bit field in DCI format 0_0 with CRC scrambled by TC-RNTI. </w:t>
            </w:r>
            <w:r w:rsidRPr="00A83777">
              <w:rPr>
                <w:rFonts w:hint="eastAsia"/>
              </w:rPr>
              <w:t> </w:t>
            </w:r>
          </w:p>
          <w:p w:rsidR="006B08B2" w:rsidRDefault="006B08B2" w:rsidP="006B08B2">
            <w:pPr>
              <w:jc w:val="both"/>
            </w:pPr>
            <w:r w:rsidRPr="00A83777">
              <w:rPr>
                <w:highlight w:val="green"/>
              </w:rPr>
              <w:t>Agreement</w:t>
            </w:r>
            <w:r w:rsidRPr="00A83777">
              <w:t>:</w:t>
            </w:r>
          </w:p>
          <w:p w:rsidR="006B08B2" w:rsidRPr="00A83777" w:rsidRDefault="006B08B2" w:rsidP="006B08B2">
            <w:pPr>
              <w:pStyle w:val="a9"/>
              <w:numPr>
                <w:ilvl w:val="0"/>
                <w:numId w:val="17"/>
              </w:numPr>
              <w:spacing w:after="0"/>
              <w:jc w:val="both"/>
            </w:pPr>
            <w:r w:rsidRPr="00A83777">
              <w:t>Available slot for Msg3 PUSCH repetition does</w:t>
            </w:r>
            <w:r>
              <w:t xml:space="preserve"> not </w:t>
            </w:r>
            <w:r w:rsidRPr="00A83777">
              <w:t>depend on</w:t>
            </w:r>
            <w:r>
              <w:t xml:space="preserve"> </w:t>
            </w:r>
            <w:r w:rsidRPr="00A83777">
              <w:t>dynamic SFI in DCI format 2-0.</w:t>
            </w:r>
          </w:p>
          <w:p w:rsidR="006B08B2" w:rsidRDefault="006B08B2" w:rsidP="006B08B2">
            <w:pPr>
              <w:jc w:val="both"/>
            </w:pPr>
            <w:r w:rsidRPr="00A83777">
              <w:rPr>
                <w:highlight w:val="green"/>
              </w:rPr>
              <w:t>Agreement</w:t>
            </w:r>
            <w:r w:rsidRPr="00A83777">
              <w:t>:</w:t>
            </w:r>
          </w:p>
          <w:p w:rsidR="006B08B2" w:rsidRPr="00A83777" w:rsidRDefault="006B08B2" w:rsidP="006B08B2">
            <w:pPr>
              <w:pStyle w:val="a9"/>
              <w:numPr>
                <w:ilvl w:val="0"/>
                <w:numId w:val="16"/>
              </w:numPr>
              <w:spacing w:after="0"/>
              <w:jc w:val="both"/>
            </w:pPr>
            <w:r w:rsidRPr="00A83777">
              <w:t>Available slot for Msg3 PUSCH repetition does</w:t>
            </w:r>
            <w:r>
              <w:t xml:space="preserve"> not </w:t>
            </w:r>
            <w:r w:rsidRPr="00A83777">
              <w:t>depend on UL CI.</w:t>
            </w:r>
          </w:p>
          <w:p w:rsidR="006B08B2" w:rsidRDefault="006B08B2" w:rsidP="006B08B2">
            <w:pPr>
              <w:jc w:val="both"/>
            </w:pPr>
            <w:r w:rsidRPr="00A83777">
              <w:rPr>
                <w:highlight w:val="green"/>
              </w:rPr>
              <w:t>Agreement</w:t>
            </w:r>
            <w:r w:rsidRPr="00A83777">
              <w:t>:</w:t>
            </w:r>
          </w:p>
          <w:p w:rsidR="006B08B2" w:rsidRPr="00A83777" w:rsidRDefault="006B08B2" w:rsidP="006B08B2">
            <w:pPr>
              <w:jc w:val="both"/>
            </w:pPr>
            <w:r w:rsidRPr="00A83777">
              <w:t>Use a fixed RV sequence [0 2 3 1] for repetition of Msg3 initial and re-transmission.</w:t>
            </w:r>
          </w:p>
          <w:p w:rsidR="006B08B2" w:rsidRPr="00A83777" w:rsidRDefault="006B08B2" w:rsidP="006B08B2">
            <w:pPr>
              <w:pStyle w:val="a9"/>
              <w:numPr>
                <w:ilvl w:val="0"/>
                <w:numId w:val="16"/>
              </w:numPr>
              <w:spacing w:after="0"/>
              <w:jc w:val="both"/>
            </w:pPr>
            <w:r w:rsidRPr="00A83777">
              <w:t>The RV cycling for Msg3 initial transmission follows the rule specified in the first row in Table 6.1.2.1-2 in TS38.214</w:t>
            </w:r>
            <w:r w:rsidRPr="00A83777">
              <w:rPr>
                <w:rFonts w:hint="eastAsia"/>
              </w:rPr>
              <w:t>.</w:t>
            </w:r>
            <w:r w:rsidRPr="00A83777">
              <w:t> </w:t>
            </w:r>
          </w:p>
          <w:p w:rsidR="006B08B2" w:rsidRPr="00A83777" w:rsidRDefault="006B08B2" w:rsidP="006B08B2">
            <w:pPr>
              <w:pStyle w:val="a9"/>
              <w:numPr>
                <w:ilvl w:val="0"/>
                <w:numId w:val="16"/>
              </w:numPr>
              <w:spacing w:after="0"/>
              <w:jc w:val="both"/>
            </w:pPr>
            <w:r w:rsidRPr="00A83777">
              <w:t>The RV cycling for Msg3 re-transmission follows the rules specified in Table 6.1.2.1-2 in TS38.214</w:t>
            </w:r>
            <w:r w:rsidRPr="00A83777">
              <w:rPr>
                <w:rFonts w:hint="eastAsia"/>
              </w:rPr>
              <w:t>.</w:t>
            </w:r>
          </w:p>
          <w:p w:rsidR="006B08B2" w:rsidRPr="00A83777" w:rsidRDefault="006B08B2" w:rsidP="006B08B2">
            <w:pPr>
              <w:pStyle w:val="a9"/>
              <w:numPr>
                <w:ilvl w:val="0"/>
                <w:numId w:val="16"/>
              </w:numPr>
              <w:spacing w:after="0"/>
              <w:jc w:val="both"/>
            </w:pPr>
            <w:r w:rsidRPr="00A83777">
              <w:t>FFS: The RV cycling for Msg3 is based on transmission occasions on available slot.</w:t>
            </w:r>
          </w:p>
          <w:p w:rsidR="006B08B2" w:rsidRPr="00333CF4" w:rsidRDefault="006B08B2" w:rsidP="006B08B2">
            <w:pPr>
              <w:jc w:val="both"/>
              <w:rPr>
                <w:rFonts w:ascii="Times New Roman" w:hAnsi="Times New Roman"/>
                <w:szCs w:val="20"/>
                <w:highlight w:val="green"/>
              </w:rPr>
            </w:pPr>
            <w:r w:rsidRPr="00333CF4">
              <w:rPr>
                <w:rFonts w:ascii="Times New Roman" w:hAnsi="Times New Roman"/>
                <w:szCs w:val="20"/>
                <w:highlight w:val="green"/>
              </w:rPr>
              <w:t>Agreement:</w:t>
            </w:r>
          </w:p>
          <w:p w:rsidR="006B08B2" w:rsidRPr="00333CF4" w:rsidRDefault="006B08B2" w:rsidP="006B08B2">
            <w:pPr>
              <w:pStyle w:val="a8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hanging="3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333CF4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For requesting Msg3 PUSCH repetition, support the following:</w:t>
            </w:r>
          </w:p>
          <w:p w:rsidR="006B08B2" w:rsidRPr="00333CF4" w:rsidRDefault="006B08B2" w:rsidP="006B08B2">
            <w:pPr>
              <w:pStyle w:val="a8"/>
              <w:numPr>
                <w:ilvl w:val="1"/>
                <w:numId w:val="18"/>
              </w:numPr>
              <w:shd w:val="clear" w:color="auto" w:fill="FFFFFF"/>
              <w:spacing w:before="0" w:beforeAutospacing="0" w:after="0" w:afterAutospacing="0"/>
              <w:ind w:hanging="3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333CF4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Use separate preamble with shared RO configured by the same PRACH configuration index with legacy UEs.</w:t>
            </w:r>
          </w:p>
          <w:p w:rsidR="006B08B2" w:rsidRPr="00333CF4" w:rsidRDefault="006B08B2" w:rsidP="006B08B2">
            <w:pPr>
              <w:pStyle w:val="a8"/>
              <w:numPr>
                <w:ilvl w:val="2"/>
                <w:numId w:val="18"/>
              </w:numPr>
              <w:shd w:val="clear" w:color="auto" w:fill="FFFFFF"/>
              <w:tabs>
                <w:tab w:val="left" w:pos="840"/>
              </w:tabs>
              <w:spacing w:before="0" w:beforeAutospacing="0" w:after="0" w:afterAutospacing="0"/>
              <w:ind w:hanging="35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33CF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FFS whether to introduce a PRACH mask to indicate a sub-set of ROs associated with a same SSB index within an SSB-RO mapping cycle for requesting Msg3 repetition for a UE. </w:t>
            </w:r>
          </w:p>
          <w:p w:rsidR="006B08B2" w:rsidRPr="00333CF4" w:rsidRDefault="006B08B2" w:rsidP="006B08B2">
            <w:pPr>
              <w:pStyle w:val="a8"/>
              <w:numPr>
                <w:ilvl w:val="2"/>
                <w:numId w:val="18"/>
              </w:numPr>
              <w:shd w:val="clear" w:color="auto" w:fill="FFFFFF"/>
              <w:tabs>
                <w:tab w:val="left" w:pos="840"/>
              </w:tabs>
              <w:spacing w:before="0" w:beforeAutospacing="0" w:after="0" w:afterAutospacing="0"/>
              <w:ind w:hanging="35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33CF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FFS definition of shared RO (e.g., whether the shared RO can be an RO with preamble(s) for 4-step RACH only or with preambles for both 4-step RACH and 2-step RACH).</w:t>
            </w:r>
          </w:p>
          <w:p w:rsidR="006B08B2" w:rsidRPr="00333CF4" w:rsidRDefault="006B08B2" w:rsidP="006B08B2">
            <w:pPr>
              <w:pStyle w:val="a8"/>
              <w:numPr>
                <w:ilvl w:val="1"/>
                <w:numId w:val="18"/>
              </w:numPr>
              <w:shd w:val="clear" w:color="auto" w:fill="FFFFFF"/>
              <w:tabs>
                <w:tab w:val="left" w:pos="840"/>
              </w:tabs>
              <w:spacing w:before="0" w:beforeAutospacing="0" w:after="0" w:afterAutospacing="0"/>
              <w:ind w:hanging="357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333CF4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lastRenderedPageBreak/>
              <w:t>FFS whether or not to additionally support one (&amp; only one) more option:</w:t>
            </w:r>
          </w:p>
          <w:p w:rsidR="006B08B2" w:rsidRPr="00333CF4" w:rsidRDefault="006B08B2" w:rsidP="006B08B2">
            <w:pPr>
              <w:pStyle w:val="a8"/>
              <w:numPr>
                <w:ilvl w:val="2"/>
                <w:numId w:val="18"/>
              </w:numPr>
              <w:shd w:val="clear" w:color="auto" w:fill="FFFFFF"/>
              <w:tabs>
                <w:tab w:val="left" w:pos="1260"/>
              </w:tabs>
              <w:spacing w:before="0" w:beforeAutospacing="0" w:after="0" w:afterAutospacing="0"/>
              <w:ind w:hanging="357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333CF4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E.g., option 2: Use separate RO configured by a separate PRACH configuration index from legacy UEs</w:t>
            </w:r>
          </w:p>
          <w:p w:rsidR="006B08B2" w:rsidRPr="00333CF4" w:rsidRDefault="006B08B2" w:rsidP="006B08B2">
            <w:pPr>
              <w:pStyle w:val="a8"/>
              <w:numPr>
                <w:ilvl w:val="2"/>
                <w:numId w:val="18"/>
              </w:numPr>
              <w:shd w:val="clear" w:color="auto" w:fill="FFFFFF"/>
              <w:spacing w:before="0" w:beforeAutospacing="0" w:after="0" w:afterAutospacing="0"/>
              <w:ind w:hanging="3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333CF4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E.g., Option 3: Use separate RO, which include</w:t>
            </w:r>
          </w:p>
          <w:p w:rsidR="006B08B2" w:rsidRPr="00333CF4" w:rsidRDefault="006B08B2" w:rsidP="006B08B2">
            <w:pPr>
              <w:pStyle w:val="a8"/>
              <w:numPr>
                <w:ilvl w:val="3"/>
                <w:numId w:val="18"/>
              </w:numPr>
              <w:shd w:val="clear" w:color="auto" w:fill="FFFFFF"/>
              <w:tabs>
                <w:tab w:val="left" w:pos="840"/>
              </w:tabs>
              <w:spacing w:before="0" w:beforeAutospacing="0" w:after="0" w:afterAutospacing="0"/>
              <w:ind w:hanging="35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33CF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the separate RO configured by a separate RACH configuration index from legacy UE, and</w:t>
            </w:r>
          </w:p>
          <w:p w:rsidR="006B08B2" w:rsidRPr="00333CF4" w:rsidRDefault="006B08B2" w:rsidP="006B08B2">
            <w:pPr>
              <w:pStyle w:val="a8"/>
              <w:numPr>
                <w:ilvl w:val="3"/>
                <w:numId w:val="18"/>
              </w:numPr>
              <w:shd w:val="clear" w:color="auto" w:fill="FFFFFF"/>
              <w:tabs>
                <w:tab w:val="left" w:pos="840"/>
              </w:tabs>
              <w:spacing w:before="0" w:beforeAutospacing="0" w:after="0" w:afterAutospacing="0"/>
              <w:ind w:hanging="357"/>
              <w:jc w:val="both"/>
              <w:rPr>
                <w:rFonts w:ascii="Times New Roman" w:eastAsia="Malgun Gothic" w:hAnsi="Times New Roman" w:cs="Times New Roman"/>
                <w:color w:val="auto"/>
                <w:sz w:val="20"/>
                <w:szCs w:val="20"/>
                <w:lang w:eastAsia="ko-KR"/>
              </w:rPr>
            </w:pPr>
            <w:r w:rsidRPr="00333CF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the remaining RO (if any) configured, by the same PRACH configuration index with legacy UEs, that cannot be used by legacy rules for PRACH transmission.</w:t>
            </w:r>
          </w:p>
          <w:p w:rsidR="006B08B2" w:rsidRPr="00333CF4" w:rsidRDefault="006B08B2" w:rsidP="006B08B2">
            <w:pPr>
              <w:jc w:val="both"/>
              <w:rPr>
                <w:lang w:eastAsia="zh-CN"/>
              </w:rPr>
            </w:pPr>
          </w:p>
          <w:p w:rsidR="006B08B2" w:rsidRPr="00B75872" w:rsidRDefault="006B08B2" w:rsidP="006B08B2">
            <w:pPr>
              <w:jc w:val="both"/>
              <w:rPr>
                <w:rFonts w:ascii="Times New Roman" w:eastAsia="宋体" w:hAnsi="Times New Roman"/>
                <w:bCs/>
                <w:szCs w:val="20"/>
                <w:lang w:eastAsia="zh-CN"/>
              </w:rPr>
            </w:pPr>
            <w:r w:rsidRPr="00B75872">
              <w:rPr>
                <w:rFonts w:ascii="Times New Roman" w:eastAsia="宋体" w:hAnsi="Times New Roman"/>
                <w:bCs/>
                <w:szCs w:val="20"/>
                <w:highlight w:val="green"/>
                <w:lang w:eastAsia="zh-CN"/>
              </w:rPr>
              <w:t>Agreement</w:t>
            </w:r>
            <w:r w:rsidRPr="00B75872">
              <w:rPr>
                <w:rFonts w:ascii="Times New Roman" w:eastAsia="宋体" w:hAnsi="Times New Roman"/>
                <w:b/>
                <w:szCs w:val="20"/>
                <w:lang w:eastAsia="zh-CN"/>
              </w:rPr>
              <w:t>:</w:t>
            </w:r>
          </w:p>
          <w:p w:rsidR="006B08B2" w:rsidRPr="00B75872" w:rsidRDefault="006B08B2" w:rsidP="006B08B2">
            <w:pPr>
              <w:pStyle w:val="a9"/>
              <w:numPr>
                <w:ilvl w:val="0"/>
                <w:numId w:val="19"/>
              </w:numPr>
              <w:spacing w:after="0"/>
              <w:jc w:val="both"/>
              <w:rPr>
                <w:lang w:eastAsia="zh-CN"/>
              </w:rPr>
            </w:pPr>
            <w:r w:rsidRPr="00B75872">
              <w:rPr>
                <w:lang w:eastAsia="zh-CN"/>
              </w:rPr>
              <w:t>A</w:t>
            </w:r>
            <w:r w:rsidRPr="00B75872">
              <w:t xml:space="preserve">vailable slots </w:t>
            </w:r>
            <w:r w:rsidRPr="00B75872">
              <w:rPr>
                <w:lang w:eastAsia="zh-CN"/>
              </w:rPr>
              <w:t xml:space="preserve">for Msg3 PUSCH repetition do not depend on </w:t>
            </w:r>
            <w:r w:rsidRPr="00B75872">
              <w:rPr>
                <w:i/>
                <w:iCs/>
              </w:rPr>
              <w:t>tdd-UL-DL-ConfigurationDedicated</w:t>
            </w:r>
            <w:r w:rsidRPr="00B75872">
              <w:rPr>
                <w:lang w:eastAsia="zh-CN"/>
              </w:rPr>
              <w:t>.</w:t>
            </w:r>
          </w:p>
          <w:p w:rsidR="006B08B2" w:rsidRPr="00B75872" w:rsidRDefault="006B08B2" w:rsidP="006B08B2">
            <w:pPr>
              <w:pStyle w:val="a9"/>
              <w:spacing w:after="0"/>
              <w:ind w:left="0"/>
              <w:jc w:val="both"/>
              <w:rPr>
                <w:bCs/>
                <w:lang w:val="en-US" w:eastAsia="zh-CN"/>
              </w:rPr>
            </w:pPr>
            <w:r w:rsidRPr="00B75872">
              <w:rPr>
                <w:bCs/>
                <w:highlight w:val="green"/>
                <w:lang w:val="en-US" w:eastAsia="zh-CN"/>
              </w:rPr>
              <w:t>Agreement</w:t>
            </w:r>
            <w:r w:rsidRPr="00B75872">
              <w:rPr>
                <w:b/>
                <w:lang w:val="en-US" w:eastAsia="zh-CN"/>
              </w:rPr>
              <w:t>:</w:t>
            </w:r>
          </w:p>
          <w:p w:rsidR="006B08B2" w:rsidRPr="00B75872" w:rsidRDefault="006B08B2" w:rsidP="006B08B2">
            <w:pPr>
              <w:pStyle w:val="a9"/>
              <w:numPr>
                <w:ilvl w:val="0"/>
                <w:numId w:val="19"/>
              </w:numPr>
              <w:spacing w:after="0"/>
              <w:jc w:val="both"/>
              <w:rPr>
                <w:lang w:val="en-US" w:eastAsia="zh-CN"/>
              </w:rPr>
            </w:pPr>
            <w:r w:rsidRPr="00B75872">
              <w:rPr>
                <w:lang w:val="en-US" w:eastAsia="zh-CN"/>
              </w:rPr>
              <w:t xml:space="preserve">Available </w:t>
            </w:r>
            <w:r w:rsidRPr="00B75872">
              <w:t xml:space="preserve">slot </w:t>
            </w:r>
            <w:r w:rsidRPr="00B75872">
              <w:rPr>
                <w:lang w:val="en-US" w:eastAsia="zh-CN"/>
              </w:rPr>
              <w:t xml:space="preserve">for Msg3 PUSCH repetition </w:t>
            </w:r>
            <w:r w:rsidRPr="00B75872">
              <w:t xml:space="preserve">depends on </w:t>
            </w:r>
            <w:r w:rsidRPr="00B75872">
              <w:rPr>
                <w:rFonts w:eastAsia="等线"/>
                <w:i/>
                <w:iCs/>
                <w:lang w:eastAsia="zh-CN"/>
              </w:rPr>
              <w:t>TDD-UL-DL-Configcommon</w:t>
            </w:r>
            <w:r w:rsidRPr="00B75872">
              <w:rPr>
                <w:lang w:val="en-US" w:eastAsia="zh-CN"/>
              </w:rPr>
              <w:t xml:space="preserve">. </w:t>
            </w:r>
          </w:p>
          <w:p w:rsidR="006B08B2" w:rsidRPr="00B75872" w:rsidRDefault="006B08B2" w:rsidP="006B08B2">
            <w:pPr>
              <w:pStyle w:val="a9"/>
              <w:numPr>
                <w:ilvl w:val="1"/>
                <w:numId w:val="19"/>
              </w:numPr>
              <w:spacing w:after="0"/>
              <w:jc w:val="both"/>
              <w:rPr>
                <w:shd w:val="clear" w:color="auto" w:fill="FFFFFF"/>
              </w:rPr>
            </w:pPr>
            <w:r w:rsidRPr="00B75872">
              <w:rPr>
                <w:shd w:val="clear" w:color="auto" w:fill="FFFFFF"/>
              </w:rPr>
              <w:t xml:space="preserve">A slot is determined as available for Msg3 repetition only if the consecutive symbols allocated for Msg3 repetition in the slot are all available symbols. </w:t>
            </w:r>
          </w:p>
          <w:p w:rsidR="006B08B2" w:rsidRPr="00B75872" w:rsidRDefault="006B08B2" w:rsidP="006B08B2">
            <w:pPr>
              <w:pStyle w:val="a9"/>
              <w:numPr>
                <w:ilvl w:val="2"/>
                <w:numId w:val="19"/>
              </w:numPr>
              <w:spacing w:after="0"/>
              <w:jc w:val="both"/>
              <w:rPr>
                <w:shd w:val="clear" w:color="auto" w:fill="FFFFFF"/>
              </w:rPr>
            </w:pPr>
            <w:r w:rsidRPr="00B75872">
              <w:rPr>
                <w:shd w:val="clear" w:color="auto" w:fill="FFFFFF"/>
              </w:rPr>
              <w:t xml:space="preserve">UL symbols indicated by </w:t>
            </w:r>
            <w:r w:rsidRPr="00B75872">
              <w:rPr>
                <w:i/>
                <w:iCs/>
                <w:shd w:val="clear" w:color="auto" w:fill="FFFFFF"/>
              </w:rPr>
              <w:t>TDD-UL-DL-Configcommon</w:t>
            </w:r>
            <w:r w:rsidRPr="00B75872">
              <w:rPr>
                <w:shd w:val="clear" w:color="auto" w:fill="FFFFFF"/>
              </w:rPr>
              <w:t xml:space="preserve"> are determined as available for Msg3 repetition.</w:t>
            </w:r>
          </w:p>
          <w:p w:rsidR="006B08B2" w:rsidRPr="00B75872" w:rsidRDefault="006B08B2" w:rsidP="006B08B2">
            <w:pPr>
              <w:pStyle w:val="a9"/>
              <w:numPr>
                <w:ilvl w:val="2"/>
                <w:numId w:val="19"/>
              </w:numPr>
              <w:spacing w:after="0"/>
              <w:jc w:val="both"/>
              <w:rPr>
                <w:shd w:val="clear" w:color="auto" w:fill="FFFFFF"/>
              </w:rPr>
            </w:pPr>
            <w:r w:rsidRPr="00B75872">
              <w:rPr>
                <w:shd w:val="clear" w:color="auto" w:fill="FFFFFF"/>
              </w:rPr>
              <w:t xml:space="preserve">FFS whether and how to use flexible symbols indicated by </w:t>
            </w:r>
            <w:r w:rsidRPr="00B75872">
              <w:rPr>
                <w:i/>
                <w:iCs/>
                <w:shd w:val="clear" w:color="auto" w:fill="FFFFFF"/>
              </w:rPr>
              <w:t>TDD-UL-DL-Configcommon</w:t>
            </w:r>
            <w:r w:rsidRPr="00B75872">
              <w:rPr>
                <w:shd w:val="clear" w:color="auto" w:fill="FFFFFF"/>
              </w:rPr>
              <w:t>.</w:t>
            </w:r>
          </w:p>
          <w:p w:rsidR="006B08B2" w:rsidRPr="00B75872" w:rsidRDefault="006B08B2" w:rsidP="006B08B2">
            <w:pPr>
              <w:jc w:val="both"/>
              <w:rPr>
                <w:shd w:val="clear" w:color="auto" w:fill="FFFFFF"/>
                <w:lang w:eastAsia="zh-CN"/>
              </w:rPr>
            </w:pPr>
          </w:p>
          <w:p w:rsidR="006B08B2" w:rsidRPr="00B75872" w:rsidRDefault="006B08B2" w:rsidP="006B08B2">
            <w:pPr>
              <w:jc w:val="both"/>
              <w:rPr>
                <w:rFonts w:ascii="Times New Roman" w:hAnsi="Times New Roman"/>
                <w:szCs w:val="20"/>
                <w:highlight w:val="darkYellow"/>
                <w:shd w:val="clear" w:color="auto" w:fill="FFFFFF"/>
                <w:lang w:eastAsia="zh-CN"/>
              </w:rPr>
            </w:pPr>
            <w:r w:rsidRPr="00B75872">
              <w:rPr>
                <w:rFonts w:ascii="Times New Roman" w:hAnsi="Times New Roman"/>
                <w:szCs w:val="20"/>
                <w:highlight w:val="darkYellow"/>
                <w:shd w:val="clear" w:color="auto" w:fill="FFFFFF"/>
                <w:lang w:eastAsia="zh-CN"/>
              </w:rPr>
              <w:t>Working assumption:</w:t>
            </w:r>
          </w:p>
          <w:p w:rsidR="006B08B2" w:rsidRPr="00B75872" w:rsidRDefault="006B08B2" w:rsidP="006B08B2">
            <w:pPr>
              <w:numPr>
                <w:ilvl w:val="0"/>
                <w:numId w:val="13"/>
              </w:numPr>
              <w:jc w:val="both"/>
              <w:rPr>
                <w:rFonts w:ascii="Times New Roman" w:eastAsia="宋体" w:hAnsi="Times New Roman"/>
                <w:szCs w:val="20"/>
                <w:shd w:val="clear" w:color="auto" w:fill="FFFFFF"/>
                <w:lang w:eastAsia="zh-CN"/>
              </w:rPr>
            </w:pPr>
            <w:r w:rsidRPr="00B75872">
              <w:rPr>
                <w:rFonts w:ascii="Times New Roman" w:eastAsia="宋体" w:hAnsi="Times New Roman"/>
                <w:szCs w:val="20"/>
                <w:shd w:val="clear" w:color="auto" w:fill="FFFFFF"/>
                <w:lang w:eastAsia="zh-CN"/>
              </w:rPr>
              <w:t xml:space="preserve">Using an information field from the existing information fields in RAR UL grant for indication of the number of repetition of Msg3 initial transmission </w:t>
            </w:r>
          </w:p>
          <w:p w:rsidR="006B08B2" w:rsidRPr="00B75872" w:rsidRDefault="006B08B2" w:rsidP="006B08B2">
            <w:pPr>
              <w:numPr>
                <w:ilvl w:val="1"/>
                <w:numId w:val="13"/>
              </w:numPr>
              <w:jc w:val="both"/>
              <w:rPr>
                <w:rFonts w:ascii="Times New Roman" w:hAnsi="Times New Roman"/>
                <w:b/>
                <w:bCs/>
                <w:szCs w:val="20"/>
                <w:shd w:val="clear" w:color="auto" w:fill="FFFFFF"/>
                <w:lang w:eastAsia="zh-CN"/>
              </w:rPr>
            </w:pPr>
            <w:r w:rsidRPr="00B75872">
              <w:rPr>
                <w:rFonts w:ascii="Times New Roman" w:eastAsia="宋体" w:hAnsi="Times New Roman"/>
                <w:szCs w:val="20"/>
                <w:shd w:val="clear" w:color="auto" w:fill="FFFFFF"/>
                <w:lang w:eastAsia="zh-CN"/>
              </w:rPr>
              <w:t xml:space="preserve">Down-select only one from the following information fields in RAR UL grant for indication of the number of repetition of Msg3 initial transmission. </w:t>
            </w:r>
          </w:p>
          <w:p w:rsidR="006B08B2" w:rsidRPr="00B75872" w:rsidRDefault="006B08B2" w:rsidP="006B08B2">
            <w:pPr>
              <w:numPr>
                <w:ilvl w:val="2"/>
                <w:numId w:val="13"/>
              </w:numPr>
              <w:spacing w:line="256" w:lineRule="auto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B75872">
              <w:rPr>
                <w:rFonts w:ascii="Times New Roman" w:hAnsi="Times New Roman"/>
                <w:szCs w:val="20"/>
                <w:lang w:eastAsia="zh-CN"/>
              </w:rPr>
              <w:t xml:space="preserve">TDRA </w:t>
            </w:r>
            <w:r w:rsidRPr="00B75872">
              <w:rPr>
                <w:rFonts w:ascii="Times New Roman" w:eastAsia="宋体" w:hAnsi="Times New Roman"/>
                <w:szCs w:val="20"/>
                <w:shd w:val="clear" w:color="auto" w:fill="FFFFFF"/>
                <w:lang w:eastAsia="zh-CN"/>
              </w:rPr>
              <w:t xml:space="preserve">information field </w:t>
            </w:r>
            <w:r w:rsidRPr="00B75872">
              <w:rPr>
                <w:rFonts w:ascii="Times New Roman" w:hAnsi="Times New Roman"/>
                <w:szCs w:val="20"/>
                <w:lang w:eastAsia="zh-CN"/>
              </w:rPr>
              <w:t>with introducing a new TDRA table including the repetition factors.</w:t>
            </w:r>
          </w:p>
          <w:p w:rsidR="006B08B2" w:rsidRPr="00B75872" w:rsidRDefault="006B08B2" w:rsidP="006B08B2">
            <w:pPr>
              <w:numPr>
                <w:ilvl w:val="2"/>
                <w:numId w:val="13"/>
              </w:numPr>
              <w:spacing w:line="256" w:lineRule="auto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B75872">
              <w:rPr>
                <w:rFonts w:ascii="Times New Roman" w:hAnsi="Times New Roman"/>
                <w:szCs w:val="20"/>
                <w:lang w:eastAsia="zh-CN"/>
              </w:rPr>
              <w:t xml:space="preserve">MCS </w:t>
            </w:r>
            <w:r w:rsidRPr="00B75872">
              <w:rPr>
                <w:rFonts w:ascii="Times New Roman" w:eastAsia="宋体" w:hAnsi="Times New Roman"/>
                <w:szCs w:val="20"/>
                <w:shd w:val="clear" w:color="auto" w:fill="FFFFFF"/>
                <w:lang w:eastAsia="zh-CN"/>
              </w:rPr>
              <w:t>information field</w:t>
            </w:r>
          </w:p>
          <w:p w:rsidR="006B08B2" w:rsidRPr="00B75872" w:rsidRDefault="006B08B2" w:rsidP="006B08B2">
            <w:pPr>
              <w:numPr>
                <w:ilvl w:val="2"/>
                <w:numId w:val="13"/>
              </w:numPr>
              <w:spacing w:line="256" w:lineRule="auto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B75872">
              <w:rPr>
                <w:rFonts w:ascii="Times New Roman" w:hAnsi="Times New Roman"/>
                <w:szCs w:val="20"/>
                <w:lang w:eastAsia="zh-CN"/>
              </w:rPr>
              <w:t xml:space="preserve">TPC </w:t>
            </w:r>
            <w:r w:rsidRPr="00B75872">
              <w:rPr>
                <w:rFonts w:ascii="Times New Roman" w:eastAsia="宋体" w:hAnsi="Times New Roman"/>
                <w:szCs w:val="20"/>
                <w:shd w:val="clear" w:color="auto" w:fill="FFFFFF"/>
                <w:lang w:eastAsia="zh-CN"/>
              </w:rPr>
              <w:t>information field</w:t>
            </w:r>
          </w:p>
          <w:p w:rsidR="006B08B2" w:rsidRPr="00B75872" w:rsidRDefault="006B08B2" w:rsidP="006B08B2">
            <w:pPr>
              <w:numPr>
                <w:ilvl w:val="2"/>
                <w:numId w:val="13"/>
              </w:numPr>
              <w:spacing w:line="256" w:lineRule="auto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B75872">
              <w:rPr>
                <w:rFonts w:ascii="Times New Roman" w:eastAsia="Times New Roman" w:hAnsi="Times New Roman"/>
                <w:szCs w:val="20"/>
                <w:lang w:eastAsia="zh-CN"/>
              </w:rPr>
              <w:t xml:space="preserve">CSI request </w:t>
            </w:r>
            <w:r w:rsidRPr="00B75872">
              <w:rPr>
                <w:rFonts w:ascii="Times New Roman" w:eastAsia="宋体" w:hAnsi="Times New Roman"/>
                <w:szCs w:val="20"/>
                <w:shd w:val="clear" w:color="auto" w:fill="FFFFFF"/>
                <w:lang w:eastAsia="zh-CN"/>
              </w:rPr>
              <w:t>information field</w:t>
            </w:r>
          </w:p>
          <w:p w:rsidR="006B08B2" w:rsidRPr="00B75872" w:rsidRDefault="006B08B2" w:rsidP="006B08B2">
            <w:pPr>
              <w:numPr>
                <w:ilvl w:val="2"/>
                <w:numId w:val="13"/>
              </w:numPr>
              <w:spacing w:line="256" w:lineRule="auto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B75872">
              <w:rPr>
                <w:rFonts w:ascii="Times New Roman" w:eastAsia="Times New Roman" w:hAnsi="Times New Roman"/>
                <w:szCs w:val="20"/>
                <w:lang w:eastAsia="zh-CN"/>
              </w:rPr>
              <w:t xml:space="preserve">FDRA </w:t>
            </w:r>
            <w:r w:rsidRPr="00B75872">
              <w:rPr>
                <w:rFonts w:ascii="Times New Roman" w:eastAsia="宋体" w:hAnsi="Times New Roman"/>
                <w:szCs w:val="20"/>
                <w:shd w:val="clear" w:color="auto" w:fill="FFFFFF"/>
                <w:lang w:eastAsia="zh-CN"/>
              </w:rPr>
              <w:t>information field</w:t>
            </w:r>
          </w:p>
          <w:p w:rsidR="006B08B2" w:rsidRPr="00B75872" w:rsidRDefault="006B08B2" w:rsidP="006B08B2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B75872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The total size of RAR UL grant does not change.</w:t>
            </w:r>
          </w:p>
          <w:p w:rsidR="006B08B2" w:rsidRPr="00B75872" w:rsidRDefault="006B08B2" w:rsidP="006B08B2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B75872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Position of all fields in the bit sequence of the RAR UL grant does not change, regardless of whether they are repurposed or not.</w:t>
            </w:r>
          </w:p>
          <w:p w:rsidR="006B08B2" w:rsidRPr="00B75872" w:rsidRDefault="006B08B2" w:rsidP="006B08B2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B75872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FFS details, e.g., TDRA table selection, or whether/how to indicate which interpretation UE should use for the repurposed information field (legacy vs repurposed interpretation) etc. </w:t>
            </w:r>
          </w:p>
          <w:p w:rsidR="006B08B2" w:rsidRPr="00B75872" w:rsidRDefault="006B08B2" w:rsidP="006B08B2">
            <w:pPr>
              <w:jc w:val="both"/>
              <w:rPr>
                <w:rFonts w:eastAsia="宋体"/>
                <w:b/>
                <w:bCs/>
                <w:szCs w:val="20"/>
                <w:lang w:eastAsia="zh-CN"/>
              </w:rPr>
            </w:pPr>
            <w:r w:rsidRPr="00B75872">
              <w:rPr>
                <w:rFonts w:eastAsia="宋体"/>
                <w:b/>
                <w:bCs/>
                <w:szCs w:val="20"/>
                <w:lang w:eastAsia="zh-CN"/>
              </w:rPr>
              <w:t>Conclusion:</w:t>
            </w:r>
          </w:p>
          <w:p w:rsidR="006B08B2" w:rsidRPr="006B08B2" w:rsidRDefault="006B08B2" w:rsidP="006B08B2">
            <w:pPr>
              <w:numPr>
                <w:ilvl w:val="0"/>
                <w:numId w:val="14"/>
              </w:numPr>
              <w:jc w:val="both"/>
              <w:rPr>
                <w:szCs w:val="20"/>
                <w:lang w:eastAsia="zh-CN"/>
              </w:rPr>
            </w:pPr>
            <w:r w:rsidRPr="00AD2C18">
              <w:rPr>
                <w:szCs w:val="20"/>
                <w:lang w:eastAsia="zh-CN"/>
              </w:rPr>
              <w:t>Companies are encouraged to perform additional evaluations regarding intra-slot frequency hopping for Msg 3 with repetition. Aim to conclude whether or not to support this feature in RAN1#106-e (note: if supported, the intention is to not configure intra- and inter-slot frequency hopping simultaneously)</w:t>
            </w:r>
          </w:p>
        </w:tc>
      </w:tr>
    </w:tbl>
    <w:p w:rsidR="005F019E" w:rsidRPr="00181A60" w:rsidRDefault="005F019E" w:rsidP="007C62DC">
      <w:pPr>
        <w:jc w:val="both"/>
        <w:rPr>
          <w:lang w:eastAsia="zh-CN"/>
        </w:rPr>
      </w:pPr>
      <w:r>
        <w:rPr>
          <w:lang w:eastAsia="zh-CN"/>
        </w:rPr>
        <w:lastRenderedPageBreak/>
        <w:t>This contribution mainly discuss the issues concerning</w:t>
      </w:r>
      <w:r w:rsidR="006B08B2" w:rsidRPr="006B08B2">
        <w:t xml:space="preserve"> </w:t>
      </w:r>
      <w:r w:rsidR="006B08B2" w:rsidRPr="006B08B2">
        <w:rPr>
          <w:lang w:eastAsia="zh-CN"/>
        </w:rPr>
        <w:t>type A PUSCH repetitions for Msg3</w:t>
      </w:r>
      <w:r>
        <w:rPr>
          <w:lang w:eastAsia="zh-CN"/>
        </w:rPr>
        <w:t>.</w:t>
      </w:r>
      <w:r w:rsidRPr="00181A60">
        <w:rPr>
          <w:rFonts w:hint="eastAsia"/>
          <w:lang w:eastAsia="zh-CN"/>
        </w:rPr>
        <w:t xml:space="preserve"> </w:t>
      </w:r>
    </w:p>
    <w:p w:rsidR="005F019E" w:rsidRPr="005F019E" w:rsidRDefault="004E75A9" w:rsidP="007C62DC">
      <w:pPr>
        <w:pStyle w:val="1"/>
        <w:rPr>
          <w:i/>
          <w:sz w:val="21"/>
          <w:szCs w:val="21"/>
          <w:lang w:eastAsia="zh-CN"/>
        </w:rPr>
      </w:pPr>
      <w:r>
        <w:lastRenderedPageBreak/>
        <w:t>Discussion</w:t>
      </w:r>
    </w:p>
    <w:bookmarkEnd w:id="0"/>
    <w:bookmarkEnd w:id="1"/>
    <w:p w:rsidR="00491EAF" w:rsidRPr="00491EAF" w:rsidRDefault="00491EAF" w:rsidP="00491EAF">
      <w:pPr>
        <w:pStyle w:val="a9"/>
        <w:numPr>
          <w:ilvl w:val="0"/>
          <w:numId w:val="20"/>
        </w:numPr>
        <w:spacing w:after="0"/>
        <w:jc w:val="both"/>
        <w:rPr>
          <w:b/>
        </w:rPr>
      </w:pPr>
      <w:r w:rsidRPr="00491EAF">
        <w:rPr>
          <w:b/>
          <w:shd w:val="clear" w:color="auto" w:fill="FFFFFF"/>
        </w:rPr>
        <w:t>For requesting Msg3 PUSCH repetition</w:t>
      </w:r>
    </w:p>
    <w:p w:rsidR="009551D1" w:rsidRDefault="00453D7B" w:rsidP="00221046">
      <w:pPr>
        <w:jc w:val="both"/>
        <w:rPr>
          <w:rFonts w:eastAsiaTheme="minorEastAsia"/>
          <w:lang w:eastAsia="zh-CN"/>
        </w:rPr>
      </w:pPr>
      <w:r w:rsidRPr="00E875A0">
        <w:rPr>
          <w:rFonts w:ascii="Times New Roman" w:hAnsi="Times New Roman"/>
          <w:szCs w:val="20"/>
        </w:rPr>
        <w:t>For Msg3 PUSCH repetit</w:t>
      </w:r>
      <w:r>
        <w:rPr>
          <w:rFonts w:ascii="Times New Roman" w:hAnsi="Times New Roman"/>
          <w:szCs w:val="20"/>
        </w:rPr>
        <w:t>ion,</w:t>
      </w:r>
      <w:r w:rsidRPr="00E875A0">
        <w:rPr>
          <w:rFonts w:ascii="Times New Roman" w:hAnsi="Times New Roman"/>
          <w:szCs w:val="20"/>
          <w:lang w:eastAsia="zh-CN"/>
        </w:rPr>
        <w:t xml:space="preserve"> </w:t>
      </w:r>
      <w:r>
        <w:rPr>
          <w:rFonts w:ascii="Times New Roman" w:hAnsi="Times New Roman"/>
          <w:szCs w:val="20"/>
          <w:lang w:eastAsia="zh-CN"/>
        </w:rPr>
        <w:t>a</w:t>
      </w:r>
      <w:r w:rsidRPr="0054662F">
        <w:rPr>
          <w:rFonts w:ascii="Times New Roman" w:hAnsi="Times New Roman"/>
          <w:szCs w:val="20"/>
          <w:lang w:eastAsia="zh-CN"/>
        </w:rPr>
        <w:t xml:space="preserve"> UE can request Msg3 PUSCH repetition via separate PRACH resources</w:t>
      </w:r>
      <w:r w:rsidR="004E75A9">
        <w:rPr>
          <w:rFonts w:ascii="Times New Roman" w:hAnsi="Times New Roman"/>
          <w:szCs w:val="20"/>
          <w:lang w:eastAsia="zh-CN"/>
        </w:rPr>
        <w:t xml:space="preserve">. </w:t>
      </w:r>
      <w:r w:rsidR="004E75A9">
        <w:rPr>
          <w:rFonts w:ascii="Times New Roman" w:eastAsiaTheme="minorEastAsia" w:hAnsi="Times New Roman"/>
          <w:szCs w:val="20"/>
          <w:lang w:eastAsia="zh-CN"/>
        </w:rPr>
        <w:t>B</w:t>
      </w:r>
      <w:r w:rsidR="00221046">
        <w:rPr>
          <w:rFonts w:ascii="Times New Roman" w:eastAsiaTheme="minorEastAsia" w:hAnsi="Times New Roman"/>
          <w:szCs w:val="20"/>
          <w:lang w:eastAsia="zh-CN"/>
        </w:rPr>
        <w:t>ased on the agreements</w:t>
      </w:r>
      <w:r w:rsidR="00FF6DC5">
        <w:rPr>
          <w:rFonts w:ascii="Times New Roman" w:eastAsiaTheme="minorEastAsia" w:hAnsi="Times New Roman"/>
          <w:szCs w:val="20"/>
          <w:lang w:eastAsia="zh-CN"/>
        </w:rPr>
        <w:t xml:space="preserve"> in the last meeting</w:t>
      </w:r>
      <w:r w:rsidR="00221046">
        <w:rPr>
          <w:rFonts w:ascii="Times New Roman" w:eastAsiaTheme="minorEastAsia" w:hAnsi="Times New Roman"/>
          <w:szCs w:val="20"/>
          <w:lang w:eastAsia="zh-CN"/>
        </w:rPr>
        <w:t xml:space="preserve">, </w:t>
      </w:r>
      <w:r w:rsidR="00FF6DC5">
        <w:rPr>
          <w:rFonts w:ascii="Times New Roman" w:eastAsiaTheme="minorEastAsia" w:hAnsi="Times New Roman"/>
          <w:szCs w:val="20"/>
          <w:lang w:eastAsia="zh-CN"/>
        </w:rPr>
        <w:t xml:space="preserve">it was agreed that </w:t>
      </w:r>
      <w:r w:rsidR="00221046">
        <w:rPr>
          <w:rFonts w:ascii="Times New Roman" w:eastAsiaTheme="minorEastAsia" w:hAnsi="Times New Roman"/>
          <w:szCs w:val="20"/>
          <w:lang w:eastAsia="zh-CN"/>
        </w:rPr>
        <w:t xml:space="preserve">support </w:t>
      </w:r>
      <w:r w:rsidR="00221046">
        <w:rPr>
          <w:rFonts w:ascii="Times New Roman" w:hAnsi="Times New Roman"/>
          <w:szCs w:val="20"/>
          <w:shd w:val="clear" w:color="auto" w:fill="FFFFFF"/>
        </w:rPr>
        <w:t>u</w:t>
      </w:r>
      <w:r w:rsidR="00221046" w:rsidRPr="00333CF4">
        <w:rPr>
          <w:rFonts w:ascii="Times New Roman" w:hAnsi="Times New Roman"/>
          <w:szCs w:val="20"/>
          <w:shd w:val="clear" w:color="auto" w:fill="FFFFFF"/>
        </w:rPr>
        <w:t>se separate preamble with shared RO configured by the same PRACH configuration index with legacy UEs</w:t>
      </w:r>
      <w:r w:rsidR="004E75A9">
        <w:rPr>
          <w:rFonts w:ascii="Times New Roman" w:hAnsi="Times New Roman"/>
          <w:szCs w:val="20"/>
          <w:shd w:val="clear" w:color="auto" w:fill="FFFFFF"/>
        </w:rPr>
        <w:t>,</w:t>
      </w:r>
      <w:r w:rsidR="00221046">
        <w:rPr>
          <w:rFonts w:ascii="Times New Roman" w:hAnsi="Times New Roman"/>
          <w:szCs w:val="20"/>
          <w:shd w:val="clear" w:color="auto" w:fill="FFFFFF"/>
        </w:rPr>
        <w:t xml:space="preserve"> </w:t>
      </w:r>
      <w:r w:rsidR="00221046" w:rsidRPr="00333CF4">
        <w:rPr>
          <w:rFonts w:ascii="Times New Roman" w:hAnsi="Times New Roman"/>
          <w:szCs w:val="20"/>
          <w:shd w:val="clear" w:color="auto" w:fill="FFFFFF"/>
        </w:rPr>
        <w:t>whether to additionally support one (&amp; only one) more option</w:t>
      </w:r>
      <w:r w:rsidR="00221046">
        <w:rPr>
          <w:rFonts w:ascii="Times New Roman" w:hAnsi="Times New Roman"/>
          <w:szCs w:val="20"/>
          <w:shd w:val="clear" w:color="auto" w:fill="FFFFFF"/>
        </w:rPr>
        <w:t xml:space="preserve"> is FFS</w:t>
      </w:r>
      <w:r w:rsidR="00491EAF">
        <w:rPr>
          <w:rFonts w:ascii="Times New Roman" w:hAnsi="Times New Roman"/>
          <w:szCs w:val="20"/>
          <w:shd w:val="clear" w:color="auto" w:fill="FFFFFF"/>
        </w:rPr>
        <w:t>.</w:t>
      </w:r>
      <w:r w:rsidR="004E75A9">
        <w:rPr>
          <w:rFonts w:ascii="Times New Roman" w:hAnsi="Times New Roman"/>
          <w:szCs w:val="20"/>
          <w:shd w:val="clear" w:color="auto" w:fill="FFFFFF"/>
        </w:rPr>
        <w:t xml:space="preserve"> </w:t>
      </w:r>
      <w:r w:rsidR="00491EAF">
        <w:rPr>
          <w:rFonts w:ascii="Times New Roman" w:hAnsi="Times New Roman"/>
          <w:szCs w:val="20"/>
          <w:shd w:val="clear" w:color="auto" w:fill="FFFFFF"/>
        </w:rPr>
        <w:t>T</w:t>
      </w:r>
      <w:r w:rsidR="004E75A9">
        <w:rPr>
          <w:rFonts w:ascii="Times New Roman" w:hAnsi="Times New Roman"/>
          <w:szCs w:val="20"/>
          <w:shd w:val="clear" w:color="auto" w:fill="FFFFFF"/>
        </w:rPr>
        <w:t>he differen</w:t>
      </w:r>
      <w:r w:rsidR="00491EAF">
        <w:rPr>
          <w:rFonts w:ascii="Times New Roman" w:hAnsi="Times New Roman"/>
          <w:szCs w:val="20"/>
          <w:shd w:val="clear" w:color="auto" w:fill="FFFFFF"/>
        </w:rPr>
        <w:t>ce</w:t>
      </w:r>
      <w:r w:rsidR="004E75A9">
        <w:rPr>
          <w:rFonts w:ascii="Times New Roman" w:hAnsi="Times New Roman"/>
          <w:szCs w:val="20"/>
          <w:shd w:val="clear" w:color="auto" w:fill="FFFFFF"/>
        </w:rPr>
        <w:t xml:space="preserve"> between two </w:t>
      </w:r>
      <w:r w:rsidR="004E75A9" w:rsidRPr="00333CF4">
        <w:rPr>
          <w:rFonts w:ascii="Times New Roman" w:hAnsi="Times New Roman"/>
          <w:szCs w:val="20"/>
          <w:shd w:val="clear" w:color="auto" w:fill="FFFFFF"/>
        </w:rPr>
        <w:t>additiona</w:t>
      </w:r>
      <w:r w:rsidR="004E75A9">
        <w:rPr>
          <w:rFonts w:ascii="Times New Roman" w:hAnsi="Times New Roman"/>
          <w:szCs w:val="20"/>
          <w:shd w:val="clear" w:color="auto" w:fill="FFFFFF"/>
        </w:rPr>
        <w:t xml:space="preserve">l options is the </w:t>
      </w:r>
      <w:r w:rsidR="004E75A9">
        <w:rPr>
          <w:rFonts w:eastAsiaTheme="minorEastAsia" w:hint="eastAsia"/>
          <w:lang w:eastAsia="zh-CN"/>
        </w:rPr>
        <w:t>remaining ROs not available for legacy UEs</w:t>
      </w:r>
      <w:r w:rsidR="004E75A9">
        <w:rPr>
          <w:rFonts w:eastAsiaTheme="minorEastAsia"/>
          <w:lang w:eastAsia="zh-CN"/>
        </w:rPr>
        <w:t xml:space="preserve"> can be used or not</w:t>
      </w:r>
      <w:r w:rsidR="00437837">
        <w:rPr>
          <w:rFonts w:eastAsiaTheme="minorEastAsia"/>
          <w:lang w:eastAsia="zh-CN"/>
        </w:rPr>
        <w:t>, as list below.</w:t>
      </w:r>
    </w:p>
    <w:tbl>
      <w:tblPr>
        <w:tblStyle w:val="a7"/>
        <w:tblW w:w="8321" w:type="dxa"/>
        <w:tblLook w:val="04A0" w:firstRow="1" w:lastRow="0" w:firstColumn="1" w:lastColumn="0" w:noHBand="0" w:noVBand="1"/>
      </w:tblPr>
      <w:tblGrid>
        <w:gridCol w:w="8321"/>
      </w:tblGrid>
      <w:tr w:rsidR="00437837" w:rsidTr="00125274">
        <w:trPr>
          <w:trHeight w:val="3011"/>
        </w:trPr>
        <w:tc>
          <w:tcPr>
            <w:tcW w:w="8321" w:type="dxa"/>
          </w:tcPr>
          <w:p w:rsidR="00437837" w:rsidRPr="00333CF4" w:rsidRDefault="00437837" w:rsidP="00437837">
            <w:pPr>
              <w:pStyle w:val="a8"/>
              <w:numPr>
                <w:ilvl w:val="0"/>
                <w:numId w:val="18"/>
              </w:numPr>
              <w:shd w:val="clear" w:color="auto" w:fill="FFFFFF"/>
              <w:tabs>
                <w:tab w:val="left" w:pos="840"/>
              </w:tabs>
              <w:spacing w:before="0" w:beforeAutospacing="0" w:after="0" w:afterAutospacing="0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bookmarkStart w:id="2" w:name="_GoBack"/>
            <w:bookmarkEnd w:id="2"/>
            <w:r w:rsidRPr="00333CF4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whether or not to additionally support one (&amp; only one) more option:</w:t>
            </w:r>
          </w:p>
          <w:p w:rsidR="00437837" w:rsidRPr="00333CF4" w:rsidRDefault="00437837" w:rsidP="00437837">
            <w:pPr>
              <w:pStyle w:val="a8"/>
              <w:numPr>
                <w:ilvl w:val="1"/>
                <w:numId w:val="18"/>
              </w:numPr>
              <w:shd w:val="clear" w:color="auto" w:fill="FFFFFF"/>
              <w:tabs>
                <w:tab w:val="left" w:pos="1260"/>
              </w:tabs>
              <w:spacing w:before="0" w:beforeAutospacing="0" w:after="0" w:afterAutospacing="0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333CF4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E.g., option 2: Use separate RO configured by a separate PRACH configuration index from legacy UEs</w:t>
            </w:r>
          </w:p>
          <w:p w:rsidR="00437837" w:rsidRPr="00333CF4" w:rsidRDefault="00437837" w:rsidP="00437837">
            <w:pPr>
              <w:pStyle w:val="a8"/>
              <w:numPr>
                <w:ilvl w:val="1"/>
                <w:numId w:val="18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333CF4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E.g., Option 3: Use separate RO, which include</w:t>
            </w:r>
          </w:p>
          <w:p w:rsidR="00437837" w:rsidRPr="00333CF4" w:rsidRDefault="00437837" w:rsidP="00437837">
            <w:pPr>
              <w:pStyle w:val="a8"/>
              <w:numPr>
                <w:ilvl w:val="2"/>
                <w:numId w:val="18"/>
              </w:numPr>
              <w:shd w:val="clear" w:color="auto" w:fill="FFFFFF"/>
              <w:tabs>
                <w:tab w:val="left" w:pos="840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33CF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the separate RO configured by a separate RACH configuration index from legacy UE, and</w:t>
            </w:r>
          </w:p>
          <w:p w:rsidR="00437837" w:rsidRPr="00437837" w:rsidRDefault="00437837" w:rsidP="00221046">
            <w:pPr>
              <w:pStyle w:val="a8"/>
              <w:numPr>
                <w:ilvl w:val="2"/>
                <w:numId w:val="18"/>
              </w:numPr>
              <w:shd w:val="clear" w:color="auto" w:fill="FFFFFF"/>
              <w:tabs>
                <w:tab w:val="left" w:pos="840"/>
              </w:tabs>
              <w:spacing w:before="0" w:beforeAutospacing="0" w:after="0" w:afterAutospacing="0"/>
              <w:jc w:val="both"/>
              <w:rPr>
                <w:rFonts w:ascii="Times New Roman" w:eastAsia="Malgun Gothic" w:hAnsi="Times New Roman" w:cs="Times New Roman"/>
                <w:color w:val="auto"/>
                <w:sz w:val="20"/>
                <w:szCs w:val="20"/>
                <w:lang w:eastAsia="ko-KR"/>
              </w:rPr>
            </w:pPr>
            <w:r w:rsidRPr="00333CF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the remaining RO (if any) configured, by the same PRACH configuration index with legacy UEs, that cannot be used by legacy rules for PRACH transmission.</w:t>
            </w:r>
          </w:p>
        </w:tc>
      </w:tr>
    </w:tbl>
    <w:p w:rsidR="004E75A9" w:rsidRDefault="00453D7B" w:rsidP="00221046">
      <w:pPr>
        <w:jc w:val="both"/>
        <w:rPr>
          <w:rFonts w:eastAsia="宋体"/>
          <w:color w:val="000000"/>
          <w:szCs w:val="20"/>
          <w:shd w:val="clear" w:color="auto" w:fill="FFFFFF"/>
          <w:lang w:val="en-US" w:eastAsia="zh-CN"/>
        </w:rPr>
      </w:pPr>
      <w:r w:rsidRPr="00D94478">
        <w:rPr>
          <w:rFonts w:ascii="Times New Roman" w:eastAsia="宋体" w:hAnsi="Times New Roman" w:hint="eastAsia"/>
          <w:szCs w:val="20"/>
          <w:shd w:val="clear" w:color="auto" w:fill="FFFFFF"/>
          <w:lang w:eastAsia="ja-JP"/>
        </w:rPr>
        <w:t>From</w:t>
      </w:r>
      <w:r w:rsidRPr="00D94478">
        <w:rPr>
          <w:rFonts w:ascii="Times New Roman" w:eastAsia="宋体" w:hAnsi="Times New Roman"/>
          <w:szCs w:val="20"/>
          <w:shd w:val="clear" w:color="auto" w:fill="FFFFFF"/>
          <w:lang w:eastAsia="ja-JP"/>
        </w:rPr>
        <w:t xml:space="preserve"> our perspective,</w:t>
      </w:r>
      <w:r w:rsidR="004E75A9" w:rsidRPr="004E75A9">
        <w:rPr>
          <w:rFonts w:ascii="Times New Roman" w:hAnsi="Times New Roman"/>
          <w:szCs w:val="20"/>
          <w:shd w:val="clear" w:color="auto" w:fill="FFFFFF"/>
        </w:rPr>
        <w:t xml:space="preserve"> </w:t>
      </w:r>
      <w:r w:rsidR="004E75A9">
        <w:rPr>
          <w:rFonts w:ascii="Times New Roman" w:hAnsi="Times New Roman"/>
          <w:szCs w:val="20"/>
          <w:shd w:val="clear" w:color="auto" w:fill="FFFFFF"/>
        </w:rPr>
        <w:t>u</w:t>
      </w:r>
      <w:r w:rsidR="004E75A9" w:rsidRPr="00333CF4">
        <w:rPr>
          <w:rFonts w:ascii="Times New Roman" w:hAnsi="Times New Roman"/>
          <w:szCs w:val="20"/>
          <w:shd w:val="clear" w:color="auto" w:fill="FFFFFF"/>
        </w:rPr>
        <w:t>se separate RO configured by a separate PRACH configuration index from legacy UEs</w:t>
      </w:r>
      <w:r w:rsidR="00491EAF">
        <w:rPr>
          <w:rFonts w:ascii="Times New Roman" w:hAnsi="Times New Roman"/>
          <w:szCs w:val="20"/>
          <w:shd w:val="clear" w:color="auto" w:fill="FFFFFF"/>
        </w:rPr>
        <w:t xml:space="preserve"> could be enough, </w:t>
      </w:r>
      <w:r w:rsidR="00491EAF">
        <w:rPr>
          <w:rFonts w:ascii="Times New Roman" w:eastAsia="宋体" w:hAnsi="Times New Roman"/>
          <w:szCs w:val="20"/>
          <w:shd w:val="clear" w:color="auto" w:fill="FFFFFF"/>
          <w:lang w:eastAsia="ja-JP"/>
        </w:rPr>
        <w:t>use</w:t>
      </w:r>
      <w:r w:rsidR="004E75A9">
        <w:rPr>
          <w:rFonts w:ascii="Times New Roman" w:eastAsia="宋体" w:hAnsi="Times New Roman"/>
          <w:szCs w:val="20"/>
          <w:shd w:val="clear" w:color="auto" w:fill="FFFFFF"/>
          <w:lang w:eastAsia="ja-JP"/>
        </w:rPr>
        <w:t xml:space="preserve"> the </w:t>
      </w:r>
      <w:r w:rsidR="004E75A9">
        <w:rPr>
          <w:rFonts w:eastAsiaTheme="minorEastAsia" w:hint="eastAsia"/>
          <w:lang w:eastAsia="zh-CN"/>
        </w:rPr>
        <w:t>remaining ROs</w:t>
      </w:r>
      <w:r w:rsidR="004E75A9">
        <w:rPr>
          <w:rFonts w:eastAsiaTheme="minorEastAsia"/>
          <w:lang w:eastAsia="zh-CN"/>
        </w:rPr>
        <w:t xml:space="preserve"> may</w:t>
      </w:r>
      <w:r w:rsidR="00437837">
        <w:rPr>
          <w:rFonts w:eastAsia="宋体"/>
          <w:color w:val="000000"/>
          <w:szCs w:val="20"/>
          <w:shd w:val="clear" w:color="auto" w:fill="FFFFFF"/>
          <w:lang w:val="en-US" w:eastAsia="zh-CN"/>
        </w:rPr>
        <w:t xml:space="preserve"> require</w:t>
      </w:r>
      <w:r w:rsidR="004E75A9">
        <w:rPr>
          <w:rFonts w:eastAsia="宋体"/>
          <w:color w:val="000000"/>
          <w:szCs w:val="20"/>
          <w:shd w:val="clear" w:color="auto" w:fill="FFFFFF"/>
          <w:lang w:val="en-US" w:eastAsia="zh-CN"/>
        </w:rPr>
        <w:t xml:space="preserve"> new SSB to RO mapping rules. </w:t>
      </w:r>
      <w:r w:rsidR="00437837">
        <w:rPr>
          <w:rFonts w:eastAsia="宋体"/>
          <w:color w:val="000000"/>
          <w:szCs w:val="20"/>
          <w:shd w:val="clear" w:color="auto" w:fill="FFFFFF"/>
          <w:lang w:val="en-US" w:eastAsia="zh-CN"/>
        </w:rPr>
        <w:t xml:space="preserve">In fact, </w:t>
      </w:r>
      <w:r w:rsidR="004E75A9">
        <w:rPr>
          <w:rFonts w:eastAsia="宋体"/>
          <w:color w:val="000000"/>
          <w:szCs w:val="20"/>
          <w:shd w:val="clear" w:color="auto" w:fill="FFFFFF"/>
          <w:lang w:val="en-US" w:eastAsia="zh-CN"/>
        </w:rPr>
        <w:t xml:space="preserve">ROs not used by PRACH in legacy can be used by other </w:t>
      </w:r>
      <w:r w:rsidR="00125274">
        <w:rPr>
          <w:rFonts w:eastAsia="宋体"/>
          <w:color w:val="000000"/>
          <w:szCs w:val="20"/>
          <w:shd w:val="clear" w:color="auto" w:fill="FFFFFF"/>
          <w:lang w:val="en-US" w:eastAsia="zh-CN"/>
        </w:rPr>
        <w:t>purpose</w:t>
      </w:r>
      <w:r w:rsidR="004E75A9">
        <w:rPr>
          <w:rFonts w:eastAsia="宋体"/>
          <w:color w:val="000000"/>
          <w:szCs w:val="20"/>
          <w:shd w:val="clear" w:color="auto" w:fill="FFFFFF"/>
          <w:lang w:val="en-US" w:eastAsia="zh-CN"/>
        </w:rPr>
        <w:t>.</w:t>
      </w:r>
      <w:r w:rsidR="00437837">
        <w:rPr>
          <w:rFonts w:eastAsia="宋体"/>
          <w:color w:val="000000"/>
          <w:szCs w:val="20"/>
          <w:shd w:val="clear" w:color="auto" w:fill="FFFFFF"/>
          <w:lang w:val="en-US" w:eastAsia="zh-CN"/>
        </w:rPr>
        <w:t xml:space="preserve"> Therefore, we prefer option 2.</w:t>
      </w:r>
    </w:p>
    <w:p w:rsidR="00453D7B" w:rsidRDefault="00453D7B" w:rsidP="007C62DC">
      <w:pPr>
        <w:jc w:val="both"/>
        <w:rPr>
          <w:rFonts w:eastAsiaTheme="minorEastAsia"/>
          <w:b/>
          <w:i/>
          <w:sz w:val="21"/>
          <w:szCs w:val="21"/>
          <w:lang w:val="en-US" w:eastAsia="zh-CN"/>
        </w:rPr>
      </w:pPr>
      <w:r w:rsidRPr="00453D7B">
        <w:rPr>
          <w:rFonts w:eastAsiaTheme="minorEastAsia"/>
          <w:b/>
          <w:i/>
          <w:sz w:val="21"/>
          <w:szCs w:val="21"/>
          <w:lang w:val="en-US" w:eastAsia="zh-CN"/>
        </w:rPr>
        <w:t xml:space="preserve">Proposal </w:t>
      </w:r>
      <w:r>
        <w:rPr>
          <w:rFonts w:eastAsiaTheme="minorEastAsia"/>
          <w:b/>
          <w:i/>
          <w:sz w:val="21"/>
          <w:szCs w:val="21"/>
          <w:lang w:val="en-US" w:eastAsia="zh-CN"/>
        </w:rPr>
        <w:t>1</w:t>
      </w:r>
      <w:r w:rsidRPr="00453D7B">
        <w:rPr>
          <w:rFonts w:eastAsiaTheme="minorEastAsia"/>
          <w:b/>
          <w:i/>
          <w:sz w:val="21"/>
          <w:szCs w:val="21"/>
          <w:lang w:val="en-US" w:eastAsia="zh-CN"/>
        </w:rPr>
        <w:t xml:space="preserve">: </w:t>
      </w:r>
      <w:r w:rsidR="00437837" w:rsidRPr="00437837">
        <w:rPr>
          <w:rFonts w:eastAsiaTheme="minorEastAsia"/>
          <w:b/>
          <w:i/>
          <w:sz w:val="21"/>
          <w:szCs w:val="21"/>
          <w:lang w:val="en-US" w:eastAsia="zh-CN"/>
        </w:rPr>
        <w:t xml:space="preserve">For requesting Msg3 PUSCH repetition, </w:t>
      </w:r>
      <w:r w:rsidR="00125274" w:rsidRPr="00125274">
        <w:rPr>
          <w:rFonts w:eastAsiaTheme="minorEastAsia"/>
          <w:b/>
          <w:i/>
          <w:sz w:val="21"/>
          <w:szCs w:val="21"/>
          <w:lang w:val="en-US" w:eastAsia="zh-CN"/>
        </w:rPr>
        <w:t>additionally support option 2</w:t>
      </w:r>
      <w:r w:rsidR="00125274">
        <w:rPr>
          <w:rFonts w:eastAsiaTheme="minorEastAsia"/>
          <w:b/>
          <w:i/>
          <w:sz w:val="21"/>
          <w:szCs w:val="21"/>
          <w:lang w:val="en-US" w:eastAsia="zh-CN"/>
        </w:rPr>
        <w:t xml:space="preserve">, e.g. </w:t>
      </w:r>
      <w:r w:rsidR="00437837">
        <w:rPr>
          <w:rFonts w:eastAsiaTheme="minorEastAsia"/>
          <w:b/>
          <w:i/>
          <w:sz w:val="21"/>
          <w:szCs w:val="21"/>
          <w:lang w:val="en-US" w:eastAsia="zh-CN"/>
        </w:rPr>
        <w:t>u</w:t>
      </w:r>
      <w:r w:rsidR="00437837" w:rsidRPr="00437837">
        <w:rPr>
          <w:rFonts w:eastAsiaTheme="minorEastAsia"/>
          <w:b/>
          <w:i/>
          <w:sz w:val="21"/>
          <w:szCs w:val="21"/>
          <w:lang w:val="en-US" w:eastAsia="zh-CN"/>
        </w:rPr>
        <w:t>se separate RO configured by a separate PRACH configuration index from legacy UEs</w:t>
      </w:r>
      <w:r w:rsidR="00437837">
        <w:rPr>
          <w:rFonts w:eastAsiaTheme="minorEastAsia"/>
          <w:b/>
          <w:i/>
          <w:sz w:val="21"/>
          <w:szCs w:val="21"/>
          <w:lang w:val="en-US" w:eastAsia="zh-CN"/>
        </w:rPr>
        <w:t>.</w:t>
      </w:r>
    </w:p>
    <w:p w:rsidR="00491EAF" w:rsidRPr="00453D7B" w:rsidRDefault="00491EAF" w:rsidP="007C62DC">
      <w:pPr>
        <w:jc w:val="both"/>
        <w:rPr>
          <w:rFonts w:eastAsiaTheme="minorEastAsia"/>
          <w:b/>
          <w:i/>
          <w:sz w:val="21"/>
          <w:szCs w:val="21"/>
          <w:lang w:val="en-US" w:eastAsia="zh-CN"/>
        </w:rPr>
      </w:pPr>
    </w:p>
    <w:p w:rsidR="00453D7B" w:rsidRPr="00491EAF" w:rsidRDefault="00491EAF" w:rsidP="00491EAF">
      <w:pPr>
        <w:pStyle w:val="a9"/>
        <w:numPr>
          <w:ilvl w:val="0"/>
          <w:numId w:val="20"/>
        </w:numPr>
        <w:spacing w:after="0"/>
        <w:jc w:val="both"/>
        <w:rPr>
          <w:b/>
        </w:rPr>
      </w:pPr>
      <w:r w:rsidRPr="00491EAF">
        <w:rPr>
          <w:b/>
          <w:shd w:val="clear" w:color="auto" w:fill="FFFFFF"/>
        </w:rPr>
        <w:t>For UE capability of supporting Msg3 PUSCH repetition</w:t>
      </w:r>
    </w:p>
    <w:p w:rsidR="00912C32" w:rsidRDefault="00453D7B" w:rsidP="007C62DC">
      <w:pPr>
        <w:jc w:val="both"/>
        <w:rPr>
          <w:rFonts w:ascii="Times New Roman" w:eastAsiaTheme="minorEastAsia" w:hAnsi="Times New Roman"/>
          <w:sz w:val="21"/>
          <w:szCs w:val="21"/>
          <w:lang w:val="en-US" w:eastAsia="zh-CN"/>
        </w:rPr>
      </w:pPr>
      <w:r>
        <w:rPr>
          <w:rFonts w:ascii="Times New Roman" w:eastAsiaTheme="minorEastAsia" w:hAnsi="Times New Roman"/>
          <w:sz w:val="21"/>
          <w:szCs w:val="21"/>
          <w:lang w:val="en-US" w:eastAsia="zh-CN"/>
        </w:rPr>
        <w:t xml:space="preserve">Regarding the issue whether the </w:t>
      </w:r>
      <w:r w:rsidRPr="00453D7B">
        <w:rPr>
          <w:rFonts w:ascii="Times New Roman" w:eastAsiaTheme="minorEastAsia" w:hAnsi="Times New Roman"/>
          <w:sz w:val="21"/>
          <w:szCs w:val="21"/>
          <w:lang w:val="en-US" w:eastAsia="zh-CN"/>
        </w:rPr>
        <w:t>UE capability of supporting Msg3 PUSCH repetition can be reported after initial access procedure as usual</w:t>
      </w:r>
      <w:r>
        <w:rPr>
          <w:rFonts w:ascii="Times New Roman" w:eastAsiaTheme="minorEastAsia" w:hAnsi="Times New Roman"/>
          <w:sz w:val="21"/>
          <w:szCs w:val="21"/>
          <w:lang w:val="en-US" w:eastAsia="zh-CN"/>
        </w:rPr>
        <w:t xml:space="preserve">. </w:t>
      </w:r>
    </w:p>
    <w:p w:rsidR="00912C32" w:rsidRDefault="00453D7B" w:rsidP="007C62DC">
      <w:pPr>
        <w:jc w:val="both"/>
        <w:rPr>
          <w:rFonts w:eastAsiaTheme="minorEastAsia"/>
          <w:lang w:eastAsia="zh-CN"/>
        </w:rPr>
      </w:pPr>
      <w:r>
        <w:rPr>
          <w:rFonts w:ascii="Times New Roman" w:eastAsiaTheme="minorEastAsia" w:hAnsi="Times New Roman"/>
          <w:sz w:val="21"/>
          <w:szCs w:val="21"/>
          <w:lang w:val="en-US" w:eastAsia="zh-CN"/>
        </w:rPr>
        <w:t xml:space="preserve">In our understanding, </w:t>
      </w:r>
      <w:r w:rsidR="00827093">
        <w:rPr>
          <w:rFonts w:eastAsiaTheme="minorEastAsia" w:hint="eastAsia"/>
          <w:lang w:eastAsia="zh-CN"/>
        </w:rPr>
        <w:t>i</w:t>
      </w:r>
      <w:r w:rsidR="00F81C45" w:rsidRPr="00F81C45">
        <w:rPr>
          <w:rFonts w:eastAsiaTheme="minorEastAsia"/>
          <w:lang w:eastAsia="zh-CN"/>
        </w:rPr>
        <w:t>f a UE requests Msg3 repetition, it means the UE reports its capability</w:t>
      </w:r>
      <w:r w:rsidR="00912C32">
        <w:rPr>
          <w:rFonts w:eastAsiaTheme="minorEastAsia"/>
          <w:lang w:eastAsia="zh-CN"/>
        </w:rPr>
        <w:t xml:space="preserve"> implicitly</w:t>
      </w:r>
      <w:r w:rsidR="00F81C45" w:rsidRPr="00F81C45">
        <w:rPr>
          <w:rFonts w:eastAsiaTheme="minorEastAsia"/>
          <w:lang w:eastAsia="zh-CN"/>
        </w:rPr>
        <w:t>. But</w:t>
      </w:r>
      <w:r w:rsidR="000C387E">
        <w:rPr>
          <w:rFonts w:eastAsiaTheme="minorEastAsia"/>
          <w:lang w:eastAsia="zh-CN"/>
        </w:rPr>
        <w:t xml:space="preserve"> based on the agreed option 2-1,</w:t>
      </w:r>
      <w:r w:rsidR="00F81C45" w:rsidRPr="00F81C45">
        <w:rPr>
          <w:rFonts w:eastAsiaTheme="minorEastAsia"/>
          <w:lang w:eastAsia="zh-CN"/>
        </w:rPr>
        <w:t xml:space="preserve"> </w:t>
      </w:r>
      <w:r w:rsidR="00912C32">
        <w:rPr>
          <w:rFonts w:eastAsiaTheme="minorEastAsia"/>
          <w:lang w:eastAsia="zh-CN"/>
        </w:rPr>
        <w:t xml:space="preserve">only those </w:t>
      </w:r>
      <w:r w:rsidR="00912C32" w:rsidRPr="00F81C45">
        <w:rPr>
          <w:rFonts w:eastAsiaTheme="minorEastAsia"/>
          <w:lang w:eastAsia="zh-CN"/>
        </w:rPr>
        <w:t xml:space="preserve">UEs in poor coverage </w:t>
      </w:r>
      <w:r w:rsidR="000C387E">
        <w:rPr>
          <w:rFonts w:eastAsiaTheme="minorEastAsia"/>
          <w:lang w:eastAsia="zh-CN"/>
        </w:rPr>
        <w:t>will send</w:t>
      </w:r>
      <w:r w:rsidR="00912C32">
        <w:rPr>
          <w:rFonts w:eastAsiaTheme="minorEastAsia"/>
          <w:lang w:eastAsia="zh-CN"/>
        </w:rPr>
        <w:t xml:space="preserve"> the</w:t>
      </w:r>
      <w:r w:rsidR="00912C32" w:rsidRPr="00F81C45">
        <w:rPr>
          <w:rFonts w:eastAsiaTheme="minorEastAsia"/>
          <w:lang w:eastAsia="zh-CN"/>
        </w:rPr>
        <w:t xml:space="preserve"> request</w:t>
      </w:r>
      <w:r w:rsidR="00912C32">
        <w:rPr>
          <w:rFonts w:eastAsiaTheme="minorEastAsia"/>
          <w:lang w:eastAsia="zh-CN"/>
        </w:rPr>
        <w:t xml:space="preserve">, </w:t>
      </w:r>
      <w:r w:rsidR="000C387E">
        <w:rPr>
          <w:rFonts w:eastAsiaTheme="minorEastAsia"/>
          <w:lang w:eastAsia="zh-CN"/>
        </w:rPr>
        <w:t xml:space="preserve">if the </w:t>
      </w:r>
      <w:r w:rsidR="000C387E" w:rsidRPr="00912C32">
        <w:rPr>
          <w:rFonts w:eastAsiaTheme="minorEastAsia"/>
          <w:lang w:eastAsia="zh-CN"/>
        </w:rPr>
        <w:t>UE capability of supporting Msg3 PUSCH repetition can</w:t>
      </w:r>
      <w:r w:rsidR="000C387E">
        <w:rPr>
          <w:rFonts w:eastAsiaTheme="minorEastAsia"/>
          <w:lang w:eastAsia="zh-CN"/>
        </w:rPr>
        <w:t>not</w:t>
      </w:r>
      <w:r w:rsidR="000C387E" w:rsidRPr="00912C32">
        <w:rPr>
          <w:rFonts w:eastAsiaTheme="minorEastAsia"/>
          <w:lang w:eastAsia="zh-CN"/>
        </w:rPr>
        <w:t xml:space="preserve"> b</w:t>
      </w:r>
      <w:r w:rsidR="000C387E">
        <w:rPr>
          <w:rFonts w:eastAsiaTheme="minorEastAsia"/>
          <w:lang w:eastAsia="zh-CN"/>
        </w:rPr>
        <w:t>e reported after initial access,</w:t>
      </w:r>
      <w:r w:rsidR="000C387E" w:rsidRPr="00F81C45">
        <w:rPr>
          <w:rFonts w:eastAsiaTheme="minorEastAsia"/>
          <w:lang w:eastAsia="zh-CN"/>
        </w:rPr>
        <w:t xml:space="preserve"> </w:t>
      </w:r>
      <w:r w:rsidR="00F81C45" w:rsidRPr="00F81C45">
        <w:rPr>
          <w:rFonts w:eastAsiaTheme="minorEastAsia"/>
          <w:lang w:eastAsia="zh-CN"/>
        </w:rPr>
        <w:t>the gNB would not know how many of UEs in the cel</w:t>
      </w:r>
      <w:r w:rsidR="000C387E">
        <w:rPr>
          <w:rFonts w:eastAsiaTheme="minorEastAsia"/>
          <w:lang w:eastAsia="zh-CN"/>
        </w:rPr>
        <w:t xml:space="preserve">l is capable of Msg3 repetition, </w:t>
      </w:r>
      <w:r w:rsidR="00912C32">
        <w:rPr>
          <w:rFonts w:eastAsiaTheme="minorEastAsia"/>
          <w:lang w:eastAsia="zh-CN"/>
        </w:rPr>
        <w:t xml:space="preserve">it </w:t>
      </w:r>
      <w:r w:rsidR="00912C32" w:rsidRPr="00F81C45">
        <w:rPr>
          <w:rFonts w:eastAsiaTheme="minorEastAsia"/>
          <w:lang w:eastAsia="zh-CN"/>
        </w:rPr>
        <w:t>would be</w:t>
      </w:r>
      <w:r w:rsidR="000C387E">
        <w:rPr>
          <w:rFonts w:eastAsiaTheme="minorEastAsia"/>
          <w:lang w:eastAsia="zh-CN"/>
        </w:rPr>
        <w:t xml:space="preserve"> </w:t>
      </w:r>
      <w:r w:rsidR="000C387E" w:rsidRPr="000C387E">
        <w:rPr>
          <w:rFonts w:eastAsiaTheme="minorEastAsia"/>
          <w:lang w:eastAsia="zh-CN"/>
        </w:rPr>
        <w:t>adverse to</w:t>
      </w:r>
      <w:r w:rsidR="00912C32" w:rsidRPr="00F81C45">
        <w:rPr>
          <w:rFonts w:eastAsiaTheme="minorEastAsia"/>
          <w:lang w:eastAsia="zh-CN"/>
        </w:rPr>
        <w:t xml:space="preserve"> </w:t>
      </w:r>
      <w:r w:rsidR="004F411F" w:rsidRPr="00F81C45">
        <w:rPr>
          <w:rFonts w:eastAsiaTheme="minorEastAsia"/>
          <w:lang w:eastAsia="zh-CN"/>
        </w:rPr>
        <w:t>gNB</w:t>
      </w:r>
      <w:r w:rsidR="00912C32" w:rsidRPr="00F81C45">
        <w:rPr>
          <w:rFonts w:eastAsiaTheme="minorEastAsia"/>
          <w:lang w:eastAsia="zh-CN"/>
        </w:rPr>
        <w:t xml:space="preserve"> for better adjustment of the PRACH resource configuration</w:t>
      </w:r>
      <w:r w:rsidR="00912C32">
        <w:rPr>
          <w:rFonts w:eastAsiaTheme="minorEastAsia"/>
          <w:lang w:eastAsia="zh-CN"/>
        </w:rPr>
        <w:t>.</w:t>
      </w:r>
    </w:p>
    <w:p w:rsidR="00453D7B" w:rsidRPr="00F81C45" w:rsidRDefault="00453D7B" w:rsidP="007C62DC">
      <w:pPr>
        <w:jc w:val="both"/>
        <w:rPr>
          <w:rFonts w:ascii="Times New Roman" w:eastAsiaTheme="minorEastAsia" w:hAnsi="Times New Roman"/>
          <w:sz w:val="21"/>
          <w:szCs w:val="21"/>
          <w:lang w:val="en-US" w:eastAsia="zh-CN"/>
        </w:rPr>
      </w:pPr>
      <w:r>
        <w:rPr>
          <w:rFonts w:eastAsia="宋体"/>
          <w:lang w:val="en-US" w:eastAsia="zh-CN"/>
        </w:rPr>
        <w:t xml:space="preserve">In this regards, we </w:t>
      </w:r>
      <w:r w:rsidR="004F411F">
        <w:rPr>
          <w:rFonts w:eastAsia="宋体"/>
          <w:lang w:val="en-US" w:eastAsia="zh-CN"/>
        </w:rPr>
        <w:t>think</w:t>
      </w:r>
      <w:r>
        <w:rPr>
          <w:rFonts w:eastAsia="宋体"/>
          <w:lang w:val="en-US" w:eastAsia="zh-CN"/>
        </w:rPr>
        <w:t xml:space="preserve"> </w:t>
      </w:r>
      <w:r>
        <w:rPr>
          <w:rFonts w:ascii="Times New Roman" w:eastAsiaTheme="minorEastAsia" w:hAnsi="Times New Roman"/>
          <w:sz w:val="21"/>
          <w:szCs w:val="21"/>
          <w:lang w:val="en-US" w:eastAsia="zh-CN"/>
        </w:rPr>
        <w:t xml:space="preserve">the </w:t>
      </w:r>
      <w:r w:rsidRPr="00453D7B">
        <w:rPr>
          <w:rFonts w:ascii="Times New Roman" w:eastAsiaTheme="minorEastAsia" w:hAnsi="Times New Roman"/>
          <w:sz w:val="21"/>
          <w:szCs w:val="21"/>
          <w:lang w:val="en-US" w:eastAsia="zh-CN"/>
        </w:rPr>
        <w:t>UE capability of supporting Msg3 PUSCH repetition can be reported after initial access procedure</w:t>
      </w:r>
      <w:r w:rsidR="00F81C45">
        <w:rPr>
          <w:rFonts w:ascii="Times New Roman" w:eastAsiaTheme="minorEastAsia" w:hAnsi="Times New Roman"/>
          <w:sz w:val="21"/>
          <w:szCs w:val="21"/>
          <w:lang w:val="en-US" w:eastAsia="zh-CN"/>
        </w:rPr>
        <w:t>.</w:t>
      </w:r>
    </w:p>
    <w:p w:rsidR="00F81C45" w:rsidRPr="00453D7B" w:rsidRDefault="00F81C45" w:rsidP="007C62DC">
      <w:pPr>
        <w:jc w:val="both"/>
        <w:rPr>
          <w:rFonts w:eastAsiaTheme="minorEastAsia"/>
          <w:b/>
          <w:i/>
          <w:sz w:val="21"/>
          <w:szCs w:val="21"/>
          <w:lang w:val="en-US" w:eastAsia="zh-CN"/>
        </w:rPr>
      </w:pPr>
      <w:r w:rsidRPr="00453D7B">
        <w:rPr>
          <w:rFonts w:eastAsiaTheme="minorEastAsia"/>
          <w:b/>
          <w:i/>
          <w:sz w:val="21"/>
          <w:szCs w:val="21"/>
          <w:lang w:val="en-US" w:eastAsia="zh-CN"/>
        </w:rPr>
        <w:t xml:space="preserve">Proposal </w:t>
      </w:r>
      <w:r>
        <w:rPr>
          <w:rFonts w:eastAsiaTheme="minorEastAsia"/>
          <w:b/>
          <w:i/>
          <w:sz w:val="21"/>
          <w:szCs w:val="21"/>
          <w:lang w:val="en-US" w:eastAsia="zh-CN"/>
        </w:rPr>
        <w:t>2</w:t>
      </w:r>
      <w:r w:rsidRPr="00453D7B">
        <w:rPr>
          <w:rFonts w:eastAsiaTheme="minorEastAsia"/>
          <w:b/>
          <w:i/>
          <w:sz w:val="21"/>
          <w:szCs w:val="21"/>
          <w:lang w:val="en-US" w:eastAsia="zh-CN"/>
        </w:rPr>
        <w:t xml:space="preserve">: </w:t>
      </w:r>
      <w:r w:rsidR="00827093">
        <w:rPr>
          <w:rFonts w:eastAsiaTheme="minorEastAsia"/>
          <w:b/>
          <w:i/>
          <w:sz w:val="21"/>
          <w:szCs w:val="21"/>
          <w:lang w:val="en-US" w:eastAsia="zh-CN"/>
        </w:rPr>
        <w:t>T</w:t>
      </w:r>
      <w:r w:rsidRPr="00F81C45">
        <w:rPr>
          <w:rFonts w:eastAsiaTheme="minorEastAsia"/>
          <w:b/>
          <w:i/>
          <w:sz w:val="21"/>
          <w:szCs w:val="21"/>
          <w:lang w:val="en-US" w:eastAsia="zh-CN"/>
        </w:rPr>
        <w:t>he UE capability of supporting Msg3 PUSCH repetition can be reported after initial access procedure</w:t>
      </w:r>
      <w:r w:rsidR="004F411F">
        <w:rPr>
          <w:rFonts w:eastAsiaTheme="minorEastAsia"/>
          <w:b/>
          <w:i/>
          <w:sz w:val="21"/>
          <w:szCs w:val="21"/>
          <w:lang w:val="en-US" w:eastAsia="zh-CN"/>
        </w:rPr>
        <w:t xml:space="preserve"> </w:t>
      </w:r>
      <w:r w:rsidR="004F411F" w:rsidRPr="004F411F">
        <w:rPr>
          <w:rFonts w:eastAsiaTheme="minorEastAsia"/>
          <w:b/>
          <w:i/>
          <w:sz w:val="21"/>
          <w:szCs w:val="21"/>
          <w:lang w:val="en-US" w:eastAsia="zh-CN"/>
        </w:rPr>
        <w:t>as usual</w:t>
      </w:r>
      <w:r w:rsidRPr="00F81C45">
        <w:rPr>
          <w:rFonts w:eastAsiaTheme="minorEastAsia"/>
          <w:b/>
          <w:i/>
          <w:sz w:val="21"/>
          <w:szCs w:val="21"/>
          <w:lang w:val="en-US" w:eastAsia="zh-CN"/>
        </w:rPr>
        <w:t>.</w:t>
      </w:r>
    </w:p>
    <w:p w:rsidR="0054662F" w:rsidRPr="00143EAC" w:rsidRDefault="0054662F" w:rsidP="007C62DC">
      <w:pPr>
        <w:jc w:val="both"/>
        <w:rPr>
          <w:rFonts w:ascii="Times New Roman" w:eastAsiaTheme="minorEastAsia" w:hAnsi="Times New Roman"/>
          <w:b/>
          <w:i/>
          <w:sz w:val="21"/>
          <w:szCs w:val="21"/>
          <w:lang w:val="en-US" w:eastAsia="zh-CN"/>
        </w:rPr>
      </w:pPr>
    </w:p>
    <w:p w:rsidR="00FB104D" w:rsidRPr="00986494" w:rsidRDefault="00FB104D" w:rsidP="007C62DC">
      <w:pPr>
        <w:pStyle w:val="1"/>
        <w:rPr>
          <w:lang w:eastAsia="zh-CN"/>
        </w:rPr>
      </w:pPr>
      <w:r>
        <w:rPr>
          <w:rFonts w:hint="eastAsia"/>
          <w:lang w:eastAsia="zh-CN"/>
        </w:rPr>
        <w:t>Con</w:t>
      </w:r>
      <w:r>
        <w:rPr>
          <w:lang w:eastAsia="zh-CN"/>
        </w:rPr>
        <w:t>c</w:t>
      </w:r>
      <w:r>
        <w:rPr>
          <w:rFonts w:hint="eastAsia"/>
          <w:lang w:eastAsia="zh-CN"/>
        </w:rPr>
        <w:t>lusions</w:t>
      </w:r>
    </w:p>
    <w:p w:rsidR="00FB104D" w:rsidRPr="00110FA7" w:rsidRDefault="00FB104D" w:rsidP="007C62DC">
      <w:pPr>
        <w:jc w:val="both"/>
        <w:rPr>
          <w:rFonts w:eastAsia="宋体"/>
          <w:sz w:val="21"/>
          <w:szCs w:val="21"/>
          <w:lang w:eastAsia="zh-CN"/>
        </w:rPr>
      </w:pPr>
      <w:r w:rsidRPr="00110FA7">
        <w:rPr>
          <w:rFonts w:eastAsia="宋体" w:hint="eastAsia"/>
          <w:sz w:val="21"/>
          <w:szCs w:val="21"/>
          <w:lang w:eastAsia="zh-CN"/>
        </w:rPr>
        <w:t xml:space="preserve">In this contribution, </w:t>
      </w:r>
      <w:r w:rsidRPr="00110FA7">
        <w:rPr>
          <w:rFonts w:eastAsia="宋体"/>
          <w:sz w:val="21"/>
          <w:szCs w:val="21"/>
          <w:lang w:eastAsia="zh-CN"/>
        </w:rPr>
        <w:t xml:space="preserve">we have </w:t>
      </w:r>
      <w:r w:rsidRPr="00110FA7">
        <w:rPr>
          <w:rFonts w:eastAsia="宋体" w:hint="eastAsia"/>
          <w:sz w:val="21"/>
          <w:szCs w:val="21"/>
          <w:lang w:eastAsia="zh-CN"/>
        </w:rPr>
        <w:t>t</w:t>
      </w:r>
      <w:r w:rsidRPr="00110FA7">
        <w:rPr>
          <w:rFonts w:eastAsia="宋体"/>
          <w:sz w:val="21"/>
          <w:szCs w:val="21"/>
          <w:lang w:eastAsia="zh-CN"/>
        </w:rPr>
        <w:t xml:space="preserve">he following observation and proposals: </w:t>
      </w:r>
    </w:p>
    <w:p w:rsidR="00437837" w:rsidRDefault="00437837" w:rsidP="00437837">
      <w:pPr>
        <w:jc w:val="both"/>
        <w:rPr>
          <w:rFonts w:eastAsiaTheme="minorEastAsia"/>
          <w:b/>
          <w:i/>
          <w:sz w:val="21"/>
          <w:szCs w:val="21"/>
          <w:lang w:val="en-US" w:eastAsia="zh-CN"/>
        </w:rPr>
      </w:pPr>
      <w:r w:rsidRPr="00453D7B">
        <w:rPr>
          <w:rFonts w:eastAsiaTheme="minorEastAsia"/>
          <w:b/>
          <w:i/>
          <w:sz w:val="21"/>
          <w:szCs w:val="21"/>
          <w:lang w:val="en-US" w:eastAsia="zh-CN"/>
        </w:rPr>
        <w:t xml:space="preserve">Proposal </w:t>
      </w:r>
      <w:r>
        <w:rPr>
          <w:rFonts w:eastAsiaTheme="minorEastAsia"/>
          <w:b/>
          <w:i/>
          <w:sz w:val="21"/>
          <w:szCs w:val="21"/>
          <w:lang w:val="en-US" w:eastAsia="zh-CN"/>
        </w:rPr>
        <w:t>1</w:t>
      </w:r>
      <w:r w:rsidRPr="00453D7B">
        <w:rPr>
          <w:rFonts w:eastAsiaTheme="minorEastAsia"/>
          <w:b/>
          <w:i/>
          <w:sz w:val="21"/>
          <w:szCs w:val="21"/>
          <w:lang w:val="en-US" w:eastAsia="zh-CN"/>
        </w:rPr>
        <w:t xml:space="preserve">: </w:t>
      </w:r>
      <w:r w:rsidRPr="00437837">
        <w:rPr>
          <w:rFonts w:eastAsiaTheme="minorEastAsia"/>
          <w:b/>
          <w:i/>
          <w:sz w:val="21"/>
          <w:szCs w:val="21"/>
          <w:lang w:val="en-US" w:eastAsia="zh-CN"/>
        </w:rPr>
        <w:t xml:space="preserve">For requesting Msg3 PUSCH repetition, </w:t>
      </w:r>
      <w:r>
        <w:rPr>
          <w:rFonts w:eastAsiaTheme="minorEastAsia"/>
          <w:b/>
          <w:i/>
          <w:sz w:val="21"/>
          <w:szCs w:val="21"/>
          <w:lang w:val="en-US" w:eastAsia="zh-CN"/>
        </w:rPr>
        <w:t>support u</w:t>
      </w:r>
      <w:r w:rsidRPr="00437837">
        <w:rPr>
          <w:rFonts w:eastAsiaTheme="minorEastAsia"/>
          <w:b/>
          <w:i/>
          <w:sz w:val="21"/>
          <w:szCs w:val="21"/>
          <w:lang w:val="en-US" w:eastAsia="zh-CN"/>
        </w:rPr>
        <w:t>se separate RO configured by a separate PRACH configuration index from legacy UEs</w:t>
      </w:r>
      <w:r>
        <w:rPr>
          <w:rFonts w:eastAsiaTheme="minorEastAsia"/>
          <w:b/>
          <w:i/>
          <w:sz w:val="21"/>
          <w:szCs w:val="21"/>
          <w:lang w:val="en-US" w:eastAsia="zh-CN"/>
        </w:rPr>
        <w:t>.</w:t>
      </w:r>
    </w:p>
    <w:p w:rsidR="00437837" w:rsidRPr="00453D7B" w:rsidRDefault="00437837" w:rsidP="00437837">
      <w:pPr>
        <w:jc w:val="both"/>
        <w:rPr>
          <w:rFonts w:eastAsiaTheme="minorEastAsia"/>
          <w:b/>
          <w:i/>
          <w:sz w:val="21"/>
          <w:szCs w:val="21"/>
          <w:lang w:val="en-US" w:eastAsia="zh-CN"/>
        </w:rPr>
      </w:pPr>
      <w:r w:rsidRPr="00453D7B">
        <w:rPr>
          <w:rFonts w:eastAsiaTheme="minorEastAsia"/>
          <w:b/>
          <w:i/>
          <w:sz w:val="21"/>
          <w:szCs w:val="21"/>
          <w:lang w:val="en-US" w:eastAsia="zh-CN"/>
        </w:rPr>
        <w:t xml:space="preserve">Proposal </w:t>
      </w:r>
      <w:r>
        <w:rPr>
          <w:rFonts w:eastAsiaTheme="minorEastAsia"/>
          <w:b/>
          <w:i/>
          <w:sz w:val="21"/>
          <w:szCs w:val="21"/>
          <w:lang w:val="en-US" w:eastAsia="zh-CN"/>
        </w:rPr>
        <w:t>2</w:t>
      </w:r>
      <w:r w:rsidRPr="00453D7B">
        <w:rPr>
          <w:rFonts w:eastAsiaTheme="minorEastAsia"/>
          <w:b/>
          <w:i/>
          <w:sz w:val="21"/>
          <w:szCs w:val="21"/>
          <w:lang w:val="en-US" w:eastAsia="zh-CN"/>
        </w:rPr>
        <w:t xml:space="preserve">: </w:t>
      </w:r>
      <w:r>
        <w:rPr>
          <w:rFonts w:eastAsiaTheme="minorEastAsia"/>
          <w:b/>
          <w:i/>
          <w:sz w:val="21"/>
          <w:szCs w:val="21"/>
          <w:lang w:val="en-US" w:eastAsia="zh-CN"/>
        </w:rPr>
        <w:t>T</w:t>
      </w:r>
      <w:r w:rsidRPr="00F81C45">
        <w:rPr>
          <w:rFonts w:eastAsiaTheme="minorEastAsia"/>
          <w:b/>
          <w:i/>
          <w:sz w:val="21"/>
          <w:szCs w:val="21"/>
          <w:lang w:val="en-US" w:eastAsia="zh-CN"/>
        </w:rPr>
        <w:t>he UE capability of supporting Msg3 PUSCH repetition can be reported after initial access procedure</w:t>
      </w:r>
      <w:r>
        <w:rPr>
          <w:rFonts w:eastAsiaTheme="minorEastAsia"/>
          <w:b/>
          <w:i/>
          <w:sz w:val="21"/>
          <w:szCs w:val="21"/>
          <w:lang w:val="en-US" w:eastAsia="zh-CN"/>
        </w:rPr>
        <w:t xml:space="preserve"> </w:t>
      </w:r>
      <w:r w:rsidRPr="004F411F">
        <w:rPr>
          <w:rFonts w:eastAsiaTheme="minorEastAsia"/>
          <w:b/>
          <w:i/>
          <w:sz w:val="21"/>
          <w:szCs w:val="21"/>
          <w:lang w:val="en-US" w:eastAsia="zh-CN"/>
        </w:rPr>
        <w:t>as usual</w:t>
      </w:r>
      <w:r w:rsidRPr="00F81C45">
        <w:rPr>
          <w:rFonts w:eastAsiaTheme="minorEastAsia"/>
          <w:b/>
          <w:i/>
          <w:sz w:val="21"/>
          <w:szCs w:val="21"/>
          <w:lang w:val="en-US" w:eastAsia="zh-CN"/>
        </w:rPr>
        <w:t>.</w:t>
      </w:r>
    </w:p>
    <w:p w:rsidR="00285C1F" w:rsidRPr="00986494" w:rsidRDefault="00285C1F" w:rsidP="007C62DC">
      <w:pPr>
        <w:pStyle w:val="1"/>
        <w:rPr>
          <w:lang w:eastAsia="zh-CN"/>
        </w:rPr>
      </w:pPr>
      <w:r w:rsidRPr="00986494">
        <w:rPr>
          <w:lang w:eastAsia="zh-CN"/>
        </w:rPr>
        <w:lastRenderedPageBreak/>
        <w:t>References</w:t>
      </w:r>
    </w:p>
    <w:p w:rsidR="00285C1F" w:rsidRPr="00285C1F" w:rsidRDefault="004F411F" w:rsidP="004F411F">
      <w:pPr>
        <w:pStyle w:val="References"/>
        <w:jc w:val="both"/>
      </w:pPr>
      <w:r w:rsidRPr="004F411F">
        <w:rPr>
          <w:sz w:val="21"/>
          <w:szCs w:val="21"/>
        </w:rPr>
        <w:t xml:space="preserve">Chairman’s </w:t>
      </w:r>
      <w:r w:rsidRPr="004F411F">
        <w:rPr>
          <w:rFonts w:hint="eastAsia"/>
          <w:sz w:val="21"/>
          <w:szCs w:val="21"/>
          <w:lang w:eastAsia="zh-CN"/>
        </w:rPr>
        <w:t>n</w:t>
      </w:r>
      <w:r w:rsidRPr="004F411F">
        <w:rPr>
          <w:sz w:val="21"/>
          <w:szCs w:val="21"/>
        </w:rPr>
        <w:t>otes</w:t>
      </w:r>
      <w:r w:rsidRPr="004F411F">
        <w:rPr>
          <w:rFonts w:hint="eastAsia"/>
          <w:sz w:val="21"/>
          <w:szCs w:val="21"/>
          <w:lang w:val="en-GB" w:eastAsia="zh-CN"/>
        </w:rPr>
        <w:t>,</w:t>
      </w:r>
      <w:r w:rsidR="00285C1F" w:rsidRPr="004F411F">
        <w:rPr>
          <w:sz w:val="21"/>
          <w:szCs w:val="21"/>
          <w:lang w:val="en-GB" w:eastAsia="zh-CN"/>
        </w:rPr>
        <w:t xml:space="preserve"> </w:t>
      </w:r>
      <w:r w:rsidRPr="004F411F">
        <w:rPr>
          <w:sz w:val="21"/>
          <w:szCs w:val="21"/>
          <w:lang w:val="en-GB" w:eastAsia="zh-CN"/>
        </w:rPr>
        <w:t>3GPP TSG RAN WG1 Meeting #10</w:t>
      </w:r>
      <w:r w:rsidR="004E75A9">
        <w:rPr>
          <w:sz w:val="21"/>
          <w:szCs w:val="21"/>
          <w:lang w:val="en-GB" w:eastAsia="zh-CN"/>
        </w:rPr>
        <w:t>5</w:t>
      </w:r>
      <w:r w:rsidRPr="004F411F">
        <w:rPr>
          <w:sz w:val="21"/>
          <w:szCs w:val="21"/>
          <w:lang w:val="en-GB" w:eastAsia="zh-CN"/>
        </w:rPr>
        <w:t xml:space="preserve">b-e, </w:t>
      </w:r>
      <w:r w:rsidR="004E75A9">
        <w:rPr>
          <w:sz w:val="21"/>
          <w:szCs w:val="21"/>
          <w:lang w:val="en-GB" w:eastAsia="zh-CN"/>
        </w:rPr>
        <w:t xml:space="preserve">May </w:t>
      </w:r>
      <w:r w:rsidR="004E75A9" w:rsidRPr="00681091">
        <w:rPr>
          <w:lang w:eastAsia="zh-CN"/>
        </w:rPr>
        <w:t>10th – 27th, 2021</w:t>
      </w:r>
      <w:r w:rsidR="004E75A9">
        <w:rPr>
          <w:lang w:eastAsia="zh-CN"/>
        </w:rPr>
        <w:t>.</w:t>
      </w:r>
    </w:p>
    <w:sectPr w:rsidR="00285C1F" w:rsidRPr="00285C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98C" w:rsidRDefault="00C7798C" w:rsidP="00C30143">
      <w:r>
        <w:separator/>
      </w:r>
    </w:p>
  </w:endnote>
  <w:endnote w:type="continuationSeparator" w:id="0">
    <w:p w:rsidR="00C7798C" w:rsidRDefault="00C7798C" w:rsidP="00C30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98C" w:rsidRDefault="00C7798C" w:rsidP="00C30143">
      <w:r>
        <w:separator/>
      </w:r>
    </w:p>
  </w:footnote>
  <w:footnote w:type="continuationSeparator" w:id="0">
    <w:p w:rsidR="00C7798C" w:rsidRDefault="00C7798C" w:rsidP="00C301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8EC7D35"/>
    <w:multiLevelType w:val="singleLevel"/>
    <w:tmpl w:val="88EC7D3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052A022"/>
    <w:multiLevelType w:val="singleLevel"/>
    <w:tmpl w:val="A052A022"/>
    <w:lvl w:ilvl="0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2" w15:restartNumberingAfterBreak="0">
    <w:nsid w:val="00000006"/>
    <w:multiLevelType w:val="multilevel"/>
    <w:tmpl w:val="46686D96"/>
    <w:lvl w:ilvl="0">
      <w:start w:val="1"/>
      <w:numFmt w:val="decimal"/>
      <w:pStyle w:val="1"/>
      <w:lvlText w:val="%1"/>
      <w:lvlJc w:val="left"/>
      <w:pPr>
        <w:ind w:left="432" w:hanging="432"/>
      </w:pPr>
      <w:rPr>
        <w:i w:val="0"/>
        <w:sz w:val="28"/>
        <w:szCs w:val="28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F146530"/>
    <w:multiLevelType w:val="multilevel"/>
    <w:tmpl w:val="0F146530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620"/>
        </w:tabs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12491D27"/>
    <w:multiLevelType w:val="hybridMultilevel"/>
    <w:tmpl w:val="E7B0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030FE"/>
    <w:multiLevelType w:val="hybridMultilevel"/>
    <w:tmpl w:val="1A8A7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64484"/>
    <w:multiLevelType w:val="hybridMultilevel"/>
    <w:tmpl w:val="95823E20"/>
    <w:lvl w:ilvl="0" w:tplc="88EC7D35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324479"/>
    <w:multiLevelType w:val="hybridMultilevel"/>
    <w:tmpl w:val="4E12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81D13"/>
    <w:multiLevelType w:val="hybridMultilevel"/>
    <w:tmpl w:val="51A23D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71E8C"/>
    <w:multiLevelType w:val="hybridMultilevel"/>
    <w:tmpl w:val="2DFEAD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F7E74"/>
    <w:multiLevelType w:val="hybridMultilevel"/>
    <w:tmpl w:val="15744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34685"/>
    <w:multiLevelType w:val="hybridMultilevel"/>
    <w:tmpl w:val="2048C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24626AE"/>
    <w:multiLevelType w:val="hybridMultilevel"/>
    <w:tmpl w:val="5FD008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842AF9"/>
    <w:multiLevelType w:val="hybridMultilevel"/>
    <w:tmpl w:val="DC52C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992F34"/>
    <w:multiLevelType w:val="hybridMultilevel"/>
    <w:tmpl w:val="255A7A32"/>
    <w:lvl w:ilvl="0" w:tplc="D7BA7446"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A4B754B"/>
    <w:multiLevelType w:val="hybridMultilevel"/>
    <w:tmpl w:val="DDA6B1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46178F"/>
    <w:multiLevelType w:val="singleLevel"/>
    <w:tmpl w:val="5E46178F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19" w15:restartNumberingAfterBreak="0">
    <w:nsid w:val="7DF90CCD"/>
    <w:multiLevelType w:val="hybridMultilevel"/>
    <w:tmpl w:val="F15E4B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2"/>
  </w:num>
  <w:num w:numId="4">
    <w:abstractNumId w:val="12"/>
    <w:lvlOverride w:ilvl="0">
      <w:startOverride w:val="1"/>
    </w:lvlOverride>
  </w:num>
  <w:num w:numId="5">
    <w:abstractNumId w:val="14"/>
  </w:num>
  <w:num w:numId="6">
    <w:abstractNumId w:val="16"/>
  </w:num>
  <w:num w:numId="7">
    <w:abstractNumId w:val="0"/>
  </w:num>
  <w:num w:numId="8">
    <w:abstractNumId w:val="3"/>
  </w:num>
  <w:num w:numId="9">
    <w:abstractNumId w:val="1"/>
  </w:num>
  <w:num w:numId="10">
    <w:abstractNumId w:val="18"/>
  </w:num>
  <w:num w:numId="11">
    <w:abstractNumId w:val="5"/>
  </w:num>
  <w:num w:numId="12">
    <w:abstractNumId w:val="15"/>
  </w:num>
  <w:num w:numId="13">
    <w:abstractNumId w:val="7"/>
  </w:num>
  <w:num w:numId="14">
    <w:abstractNumId w:val="11"/>
  </w:num>
  <w:num w:numId="15">
    <w:abstractNumId w:val="19"/>
  </w:num>
  <w:num w:numId="16">
    <w:abstractNumId w:val="13"/>
  </w:num>
  <w:num w:numId="17">
    <w:abstractNumId w:val="8"/>
  </w:num>
  <w:num w:numId="18">
    <w:abstractNumId w:val="10"/>
  </w:num>
  <w:num w:numId="19">
    <w:abstractNumId w:val="4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259"/>
    <w:rsid w:val="0003071A"/>
    <w:rsid w:val="00052A2B"/>
    <w:rsid w:val="00070291"/>
    <w:rsid w:val="000705C7"/>
    <w:rsid w:val="00076E31"/>
    <w:rsid w:val="000B3046"/>
    <w:rsid w:val="000C387E"/>
    <w:rsid w:val="00125274"/>
    <w:rsid w:val="00143EAC"/>
    <w:rsid w:val="001665F7"/>
    <w:rsid w:val="001A1259"/>
    <w:rsid w:val="001A6DA4"/>
    <w:rsid w:val="001B55C1"/>
    <w:rsid w:val="002007B3"/>
    <w:rsid w:val="00221046"/>
    <w:rsid w:val="002233B8"/>
    <w:rsid w:val="00241239"/>
    <w:rsid w:val="00285C1F"/>
    <w:rsid w:val="002F2B17"/>
    <w:rsid w:val="003319FF"/>
    <w:rsid w:val="00355378"/>
    <w:rsid w:val="003707E6"/>
    <w:rsid w:val="003A05CB"/>
    <w:rsid w:val="003A353E"/>
    <w:rsid w:val="004007E3"/>
    <w:rsid w:val="0040257C"/>
    <w:rsid w:val="0043034F"/>
    <w:rsid w:val="00437837"/>
    <w:rsid w:val="00453D7B"/>
    <w:rsid w:val="00473134"/>
    <w:rsid w:val="00491EAF"/>
    <w:rsid w:val="004E75A9"/>
    <w:rsid w:val="004F411F"/>
    <w:rsid w:val="005401D4"/>
    <w:rsid w:val="0054662F"/>
    <w:rsid w:val="00594E89"/>
    <w:rsid w:val="005D29E0"/>
    <w:rsid w:val="005D3F39"/>
    <w:rsid w:val="005E7C54"/>
    <w:rsid w:val="005F019E"/>
    <w:rsid w:val="00641798"/>
    <w:rsid w:val="006B08B2"/>
    <w:rsid w:val="006E4364"/>
    <w:rsid w:val="00743B8A"/>
    <w:rsid w:val="00761861"/>
    <w:rsid w:val="00774901"/>
    <w:rsid w:val="00775C60"/>
    <w:rsid w:val="007C62DC"/>
    <w:rsid w:val="007F7981"/>
    <w:rsid w:val="0080315B"/>
    <w:rsid w:val="00827093"/>
    <w:rsid w:val="00834CBD"/>
    <w:rsid w:val="00836D3E"/>
    <w:rsid w:val="00865E8F"/>
    <w:rsid w:val="008C0AC4"/>
    <w:rsid w:val="008C33BB"/>
    <w:rsid w:val="00912C32"/>
    <w:rsid w:val="00931BEA"/>
    <w:rsid w:val="0094145C"/>
    <w:rsid w:val="009551D1"/>
    <w:rsid w:val="009C7EE8"/>
    <w:rsid w:val="009E0528"/>
    <w:rsid w:val="00A37872"/>
    <w:rsid w:val="00A659E6"/>
    <w:rsid w:val="00A9674B"/>
    <w:rsid w:val="00AA43C4"/>
    <w:rsid w:val="00BD0E10"/>
    <w:rsid w:val="00BF3A62"/>
    <w:rsid w:val="00C1383F"/>
    <w:rsid w:val="00C30143"/>
    <w:rsid w:val="00C7798C"/>
    <w:rsid w:val="00C80DA8"/>
    <w:rsid w:val="00C82113"/>
    <w:rsid w:val="00C8609E"/>
    <w:rsid w:val="00C9795C"/>
    <w:rsid w:val="00CA74EA"/>
    <w:rsid w:val="00D11D7B"/>
    <w:rsid w:val="00D1743D"/>
    <w:rsid w:val="00D26C25"/>
    <w:rsid w:val="00D4062A"/>
    <w:rsid w:val="00D62C63"/>
    <w:rsid w:val="00D94478"/>
    <w:rsid w:val="00DF5599"/>
    <w:rsid w:val="00E37FEA"/>
    <w:rsid w:val="00EF63F0"/>
    <w:rsid w:val="00F81C45"/>
    <w:rsid w:val="00FA1D1E"/>
    <w:rsid w:val="00FB104D"/>
    <w:rsid w:val="00FB7372"/>
    <w:rsid w:val="00FC5B40"/>
    <w:rsid w:val="00FF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9501BF"/>
  <w15:chartTrackingRefBased/>
  <w15:docId w15:val="{8D42401F-C25F-4F1E-8825-DA9F15C9F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14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basedOn w:val="a"/>
    <w:next w:val="a"/>
    <w:link w:val="10"/>
    <w:qFormat/>
    <w:rsid w:val="00241239"/>
    <w:pPr>
      <w:keepNext/>
      <w:numPr>
        <w:numId w:val="3"/>
      </w:numPr>
      <w:autoSpaceDE w:val="0"/>
      <w:autoSpaceDN w:val="0"/>
      <w:adjustRightInd w:val="0"/>
      <w:snapToGrid w:val="0"/>
      <w:spacing w:before="120" w:after="120"/>
      <w:jc w:val="both"/>
      <w:outlineLvl w:val="0"/>
    </w:pPr>
    <w:rPr>
      <w:rFonts w:ascii="Times New Roman" w:eastAsiaTheme="minorEastAsia" w:hAnsi="Times New Roman"/>
      <w:b/>
      <w:bCs/>
      <w:sz w:val="28"/>
      <w:szCs w:val="28"/>
      <w:lang w:val="en-US"/>
    </w:rPr>
  </w:style>
  <w:style w:type="paragraph" w:styleId="2">
    <w:name w:val="heading 2"/>
    <w:basedOn w:val="a"/>
    <w:next w:val="a"/>
    <w:link w:val="20"/>
    <w:qFormat/>
    <w:rsid w:val="00241239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120" w:after="120"/>
      <w:jc w:val="both"/>
      <w:outlineLvl w:val="1"/>
    </w:pPr>
    <w:rPr>
      <w:rFonts w:ascii="Times New Roman" w:eastAsiaTheme="minorEastAsia" w:hAnsi="Times New Roman"/>
      <w:b/>
      <w:bCs/>
      <w:sz w:val="24"/>
      <w:szCs w:val="22"/>
      <w:lang w:val="en-US"/>
    </w:rPr>
  </w:style>
  <w:style w:type="paragraph" w:styleId="4">
    <w:name w:val="heading 4"/>
    <w:basedOn w:val="a"/>
    <w:next w:val="a"/>
    <w:link w:val="40"/>
    <w:qFormat/>
    <w:rsid w:val="00241239"/>
    <w:pPr>
      <w:keepNext/>
      <w:numPr>
        <w:ilvl w:val="3"/>
        <w:numId w:val="3"/>
      </w:numPr>
      <w:autoSpaceDE w:val="0"/>
      <w:autoSpaceDN w:val="0"/>
      <w:adjustRightInd w:val="0"/>
      <w:snapToGrid w:val="0"/>
      <w:spacing w:before="120" w:after="120"/>
      <w:jc w:val="both"/>
      <w:outlineLvl w:val="3"/>
    </w:pPr>
    <w:rPr>
      <w:rFonts w:ascii="Times New Roman" w:eastAsiaTheme="minorEastAsia" w:hAnsi="Times New Roman"/>
      <w:b/>
      <w:bCs/>
      <w:sz w:val="22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01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014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014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0143"/>
    <w:rPr>
      <w:sz w:val="18"/>
      <w:szCs w:val="18"/>
    </w:rPr>
  </w:style>
  <w:style w:type="table" w:styleId="a7">
    <w:name w:val="Table Grid"/>
    <w:basedOn w:val="a1"/>
    <w:uiPriority w:val="39"/>
    <w:rsid w:val="00C301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qFormat/>
    <w:rsid w:val="00C30143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a9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"/>
    <w:link w:val="aa"/>
    <w:uiPriority w:val="34"/>
    <w:qFormat/>
    <w:rsid w:val="00C30143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宋体" w:hAnsi="Times New Roman"/>
      <w:szCs w:val="20"/>
      <w:lang w:eastAsia="ja-JP"/>
    </w:rPr>
  </w:style>
  <w:style w:type="character" w:customStyle="1" w:styleId="aa">
    <w:name w:val="列出段落 字符"/>
    <w:aliases w:val="- Bullets 字符,?? ?? 字符,????? 字符,???? 字符,Lista1 字符,中等深浅网格 1 - 着色 21 字符,列表段落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9"/>
    <w:uiPriority w:val="34"/>
    <w:qFormat/>
    <w:locked/>
    <w:rsid w:val="00C30143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styleId="ab">
    <w:name w:val="Strong"/>
    <w:basedOn w:val="a0"/>
    <w:uiPriority w:val="22"/>
    <w:qFormat/>
    <w:rsid w:val="00C30143"/>
    <w:rPr>
      <w:b/>
      <w:bCs/>
    </w:rPr>
  </w:style>
  <w:style w:type="character" w:customStyle="1" w:styleId="apple-converted-space">
    <w:name w:val="apple-converted-space"/>
    <w:qFormat/>
    <w:rsid w:val="00C30143"/>
  </w:style>
  <w:style w:type="character" w:customStyle="1" w:styleId="10">
    <w:name w:val="标题 1 字符"/>
    <w:basedOn w:val="a0"/>
    <w:link w:val="1"/>
    <w:rsid w:val="00241239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basedOn w:val="a0"/>
    <w:link w:val="2"/>
    <w:rsid w:val="00241239"/>
    <w:rPr>
      <w:rFonts w:ascii="Times New Roman" w:hAnsi="Times New Roman" w:cs="Times New Roman"/>
      <w:b/>
      <w:bCs/>
      <w:kern w:val="0"/>
      <w:sz w:val="24"/>
      <w:lang w:eastAsia="en-US"/>
    </w:rPr>
  </w:style>
  <w:style w:type="character" w:customStyle="1" w:styleId="40">
    <w:name w:val="标题 4 字符"/>
    <w:basedOn w:val="a0"/>
    <w:link w:val="4"/>
    <w:rsid w:val="00241239"/>
    <w:rPr>
      <w:rFonts w:ascii="Times New Roman" w:hAnsi="Times New Roman" w:cs="Times New Roman"/>
      <w:b/>
      <w:bCs/>
      <w:kern w:val="0"/>
      <w:sz w:val="22"/>
      <w:szCs w:val="28"/>
      <w:lang w:eastAsia="en-US"/>
    </w:rPr>
  </w:style>
  <w:style w:type="paragraph" w:customStyle="1" w:styleId="References">
    <w:name w:val="References"/>
    <w:basedOn w:val="a"/>
    <w:rsid w:val="00285C1F"/>
    <w:pPr>
      <w:numPr>
        <w:numId w:val="4"/>
      </w:numPr>
      <w:autoSpaceDE w:val="0"/>
      <w:autoSpaceDN w:val="0"/>
      <w:snapToGrid w:val="0"/>
      <w:spacing w:after="60"/>
    </w:pPr>
    <w:rPr>
      <w:rFonts w:ascii="Times New Roman" w:eastAsia="宋体" w:hAnsi="Times New Roman"/>
      <w:szCs w:val="16"/>
      <w:lang w:val="en-US"/>
    </w:rPr>
  </w:style>
  <w:style w:type="character" w:styleId="ac">
    <w:name w:val="Emphasis"/>
    <w:uiPriority w:val="20"/>
    <w:qFormat/>
    <w:rsid w:val="0054662F"/>
    <w:rPr>
      <w:i/>
      <w:iCs/>
    </w:rPr>
  </w:style>
  <w:style w:type="character" w:styleId="ad">
    <w:name w:val="Hyperlink"/>
    <w:uiPriority w:val="99"/>
    <w:qFormat/>
    <w:rsid w:val="00052A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1043</Words>
  <Characters>5947</Characters>
  <Application>Microsoft Office Word</Application>
  <DocSecurity>0</DocSecurity>
  <Lines>49</Lines>
  <Paragraphs>13</Paragraphs>
  <ScaleCrop>false</ScaleCrop>
  <Company/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张萌 (Pierre Zhang)</dc:creator>
  <cp:keywords/>
  <dc:description/>
  <cp:lastModifiedBy>Spreadtrum</cp:lastModifiedBy>
  <cp:revision>2</cp:revision>
  <dcterms:created xsi:type="dcterms:W3CDTF">2021-08-06T06:27:00Z</dcterms:created>
  <dcterms:modified xsi:type="dcterms:W3CDTF">2021-08-06T06:27:00Z</dcterms:modified>
</cp:coreProperties>
</file>