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9BBB1BB" w:rsidR="00EC2AB3" w:rsidRDefault="007F7F24" w:rsidP="00891CE6">
      <w:pPr>
        <w:pStyle w:val="BodyText"/>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8405A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A8708B2" w:rsidR="00EC2B26" w:rsidRDefault="00C6251F" w:rsidP="004A33D5">
            <w:pPr>
              <w:overflowPunct/>
              <w:autoSpaceDE/>
              <w:autoSpaceDN/>
              <w:adjustRightInd/>
              <w:spacing w:beforeLines="50" w:afterLines="50" w:after="120"/>
              <w:jc w:val="center"/>
              <w:textAlignment w:val="auto"/>
              <w:rPr>
                <w:rFonts w:hint="eastAsia"/>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p>
        </w:tc>
        <w:tc>
          <w:tcPr>
            <w:tcW w:w="1046" w:type="pct"/>
          </w:tcPr>
          <w:p w14:paraId="0D4BC5C5" w14:textId="293858CF" w:rsidR="00EC2B26" w:rsidRDefault="007707A2" w:rsidP="004A33D5">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0020B6A8"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p>
        </w:tc>
        <w:tc>
          <w:tcPr>
            <w:tcW w:w="956" w:type="pct"/>
          </w:tcPr>
          <w:p w14:paraId="49A2F495" w14:textId="7116A395" w:rsidR="00EC2B26" w:rsidRDefault="004C7BD4" w:rsidP="004A33D5">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32D6A6E3"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p>
        </w:tc>
        <w:tc>
          <w:tcPr>
            <w:tcW w:w="1046" w:type="pct"/>
          </w:tcPr>
          <w:p w14:paraId="1C5C1C0E" w14:textId="059D9C25" w:rsidR="00EC2B26" w:rsidRDefault="007707A2"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28E08154"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p>
        </w:tc>
        <w:tc>
          <w:tcPr>
            <w:tcW w:w="956" w:type="pct"/>
          </w:tcPr>
          <w:p w14:paraId="5A808B7B" w14:textId="53467355"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5DAB7E1B"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lastRenderedPageBreak/>
              <w:t>Nokia, Nokia Shanghai Bell</w:t>
            </w:r>
            <w:r w:rsidR="00A9417A">
              <w:rPr>
                <w:iCs/>
                <w:lang w:eastAsia="zh-CN"/>
              </w:rPr>
              <w:t>, CMCC</w:t>
            </w: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lastRenderedPageBreak/>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2AE68E81"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688ABF67"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14EDA3C0"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F49409"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3"/>
            <w:r w:rsidR="004C7BD4">
              <w:rPr>
                <w:iCs/>
                <w:lang w:eastAsia="zh-CN"/>
              </w:rPr>
              <w:t>Nokia</w:t>
            </w:r>
            <w:commentRangeEnd w:id="3"/>
            <w:r w:rsidR="004C7BD4">
              <w:rPr>
                <w:rStyle w:val="CommentReference"/>
                <w:rFonts w:ascii="Times New Roman" w:hAnsi="Times New Roman"/>
              </w:rPr>
              <w:commentReference w:id="3"/>
            </w:r>
            <w:r w:rsidR="004C7BD4">
              <w:rPr>
                <w:iCs/>
                <w:lang w:eastAsia="zh-CN"/>
              </w:rPr>
              <w:t>, Nokia Shanghai Bell</w:t>
            </w:r>
          </w:p>
        </w:tc>
        <w:tc>
          <w:tcPr>
            <w:tcW w:w="1046" w:type="pct"/>
          </w:tcPr>
          <w:p w14:paraId="04352599" w14:textId="6747E1C9"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p>
        </w:tc>
        <w:tc>
          <w:tcPr>
            <w:tcW w:w="907" w:type="pct"/>
          </w:tcPr>
          <w:p w14:paraId="1CAB0B12" w14:textId="0428DFEC" w:rsidR="00EC2B26" w:rsidRDefault="0039498E" w:rsidP="004A33D5">
            <w:pPr>
              <w:overflowPunct/>
              <w:autoSpaceDE/>
              <w:autoSpaceDN/>
              <w:adjustRightInd/>
              <w:spacing w:beforeLines="50" w:afterLines="50" w:after="120"/>
              <w:jc w:val="center"/>
              <w:textAlignment w:val="auto"/>
              <w:rPr>
                <w:iCs/>
                <w:lang w:eastAsia="zh-CN"/>
              </w:rPr>
            </w:pPr>
            <w:commentRangeStart w:id="4"/>
            <w:r>
              <w:rPr>
                <w:iCs/>
                <w:lang w:eastAsia="zh-CN"/>
              </w:rPr>
              <w:t xml:space="preserve">APT </w:t>
            </w:r>
            <w:commentRangeEnd w:id="4"/>
            <w:r>
              <w:rPr>
                <w:rStyle w:val="CommentReference"/>
                <w:rFonts w:ascii="Times New Roman" w:hAnsi="Times New Roman"/>
              </w:rPr>
              <w:commentReference w:id="4"/>
            </w:r>
            <w:r w:rsidR="00C6251F">
              <w:rPr>
                <w:iCs/>
                <w:lang w:eastAsia="zh-CN"/>
              </w:rPr>
              <w:t>, OPPO</w:t>
            </w:r>
            <w:r w:rsidR="008E16E2">
              <w:rPr>
                <w:iCs/>
                <w:lang w:eastAsia="zh-CN"/>
              </w:rPr>
              <w:t>, Samsung</w:t>
            </w:r>
            <w:r w:rsidR="007707A2">
              <w:rPr>
                <w:iCs/>
                <w:lang w:eastAsia="zh-CN"/>
              </w:rPr>
              <w:t>, Sony (not feasible to fallback DCI)</w:t>
            </w:r>
          </w:p>
        </w:tc>
        <w:tc>
          <w:tcPr>
            <w:tcW w:w="956" w:type="pct"/>
          </w:tcPr>
          <w:p w14:paraId="04B32889" w14:textId="369F75C7"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lastRenderedPageBreak/>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ListParagraph"/>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ListParagraph"/>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ListParagraph"/>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proofErr w:type="gramStart"/>
      <w:r w:rsidR="00121B54" w:rsidRPr="00374650">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proofErr w:type="gramEnd"/>
      <w:r>
        <w:rPr>
          <w:rFonts w:ascii="Times New Roman" w:eastAsiaTheme="minorEastAsia" w:hAnsi="Times New Roman"/>
          <w:sz w:val="20"/>
          <w:szCs w:val="20"/>
          <w:lang w:eastAsia="zh-CN"/>
        </w:rPr>
        <w:t xml:space="preserve">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ListParagraph"/>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ListParagraph"/>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ListParagraph"/>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ListParagraph"/>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ListParagraph"/>
        <w:numPr>
          <w:ilvl w:val="1"/>
          <w:numId w:val="57"/>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ListParagraph"/>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lastRenderedPageBreak/>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lastRenderedPageBreak/>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lastRenderedPageBreak/>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lastRenderedPageBreak/>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rFonts w:hint="eastAsia"/>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support in principle</w:t>
            </w:r>
            <w:r>
              <w:t xml:space="preserv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44D8DB4F" w14:textId="77777777" w:rsidR="00F218B5" w:rsidRDefault="00F218B5" w:rsidP="00F218B5">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p w14:paraId="28A0034B" w14:textId="77777777" w:rsidR="00F218B5" w:rsidRPr="00F218B5" w:rsidRDefault="00F218B5" w:rsidP="00A9417A">
            <w:pPr>
              <w:snapToGrid w:val="0"/>
              <w:spacing w:after="0"/>
            </w:pP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 xml:space="preserve">in a Type-2 HARQ-ACK codebook that is in response to a detection of a DCI format that does not include a </w:t>
      </w:r>
      <w:r w:rsidRPr="001B395F">
        <w:rPr>
          <w:lang w:eastAsia="zh-TW"/>
        </w:rPr>
        <w:lastRenderedPageBreak/>
        <w:t>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516"/>
      </w:tblGrid>
      <w:tr w:rsidR="00D6269C" w14:paraId="6D47D31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6pt;height:117.7pt;mso-width-percent:0;mso-height-percent:0;mso-width-percent:0;mso-height-percent:0" o:ole="">
                  <v:imagedata r:id="rId15" o:title=""/>
                </v:shape>
                <o:OLEObject Type="Embed" ProgID="Visio.Drawing.15" ShapeID="_x0000_i1025" DrawAspect="Content" ObjectID="_1683029140" r:id="rId16"/>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4.9pt;height:138pt;mso-width-percent:0;mso-height-percent:0;mso-width-percent:0;mso-height-percent:0" o:ole="">
                  <v:imagedata r:id="rId17" o:title=""/>
                </v:shape>
                <o:OLEObject Type="Embed" ProgID="Visio.Drawing.15" ShapeID="_x0000_i1026" DrawAspect="Content" ObjectID="_1683029141" r:id="rId18"/>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rFonts w:hint="eastAsia"/>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rFonts w:hint="eastAsia"/>
                <w:lang w:eastAsia="zh-CN"/>
              </w:rPr>
            </w:pPr>
            <w:r>
              <w:rPr>
                <w:lang w:eastAsia="zh-CN"/>
              </w:rPr>
              <w:t xml:space="preserve">Support. </w:t>
            </w:r>
            <w:r>
              <w:rPr>
                <w:lang w:eastAsia="zh-CN"/>
              </w:rPr>
              <w:t xml:space="preserve">For the second bullet, we </w:t>
            </w:r>
            <w:r>
              <w:rPr>
                <w:lang w:eastAsia="zh-CN"/>
              </w:rPr>
              <w:t xml:space="preserve">prefer </w:t>
            </w:r>
            <w:r>
              <w:rPr>
                <w:lang w:eastAsia="zh-CN"/>
              </w:rPr>
              <w:t>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lastRenderedPageBreak/>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rFonts w:hint="eastAsia"/>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rFonts w:hint="eastAsia"/>
                <w:lang w:eastAsia="zh-CN"/>
              </w:rPr>
            </w:pPr>
            <w:r>
              <w:rPr>
                <w:rFonts w:hint="eastAsia"/>
                <w:lang w:eastAsia="zh-CN"/>
              </w:rPr>
              <w:t>S</w:t>
            </w:r>
            <w:r>
              <w:rPr>
                <w:lang w:eastAsia="zh-CN"/>
              </w:rPr>
              <w:t>upport</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2pt;height:186.45pt;mso-width-percent:0;mso-height-percent:0;mso-width-percent:0;mso-height-percent:0" o:ole="">
            <v:imagedata r:id="rId19" o:title=""/>
          </v:shape>
          <o:OLEObject Type="Embed" ProgID="Visio.Drawing.15" ShapeID="_x0000_i1027" DrawAspect="Content" ObjectID="_1683029142" r:id="rId20"/>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5" w:name="_Hlk496824026"/>
      <w:bookmarkEnd w:id="5"/>
      <w:r w:rsidRPr="00EC13AF">
        <w:rPr>
          <w:rFonts w:ascii="Times New Roman" w:eastAsia="DengXian" w:hAnsi="Times New Roman"/>
          <w:i/>
          <w:color w:val="000000"/>
          <w:sz w:val="20"/>
          <w:szCs w:val="20"/>
        </w:rPr>
        <w:t xml:space="preserve">L2 is defined as the next uplink symbol with its CP starting </w:t>
      </w:r>
      <w:bookmarkStart w:id="6" w:name="_Hlk45746554"/>
      <w:bookmarkEnd w:id="6"/>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75pt;height:162.45pt;mso-width-percent:0;mso-height-percent:0;mso-width-percent:0;mso-height-percent:0" o:ole="">
                  <v:imagedata r:id="rId19" o:title=""/>
                </v:shape>
                <o:OLEObject Type="Embed" ProgID="Visio.Drawing.15" ShapeID="_x0000_i1028" DrawAspect="Content" ObjectID="_1683029143" r:id="rId21"/>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lastRenderedPageBreak/>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rFonts w:hint="eastAsia"/>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rFonts w:hint="eastAsia"/>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lastRenderedPageBreak/>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rFonts w:hint="eastAsia"/>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rFonts w:hint="eastAsia"/>
                <w:lang w:eastAsia="zh-CN"/>
              </w:rPr>
            </w:pPr>
            <w:r>
              <w:rPr>
                <w:rFonts w:hint="eastAsia"/>
                <w:lang w:eastAsia="zh-CN"/>
              </w:rPr>
              <w:t>S</w:t>
            </w:r>
            <w:r>
              <w:rPr>
                <w:lang w:eastAsia="zh-CN"/>
              </w:rPr>
              <w:t>upport</w:t>
            </w:r>
            <w:bookmarkStart w:id="7" w:name="_GoBack"/>
            <w:bookmarkEnd w:id="7"/>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lastRenderedPageBreak/>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ListParagraph"/>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lastRenderedPageBreak/>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ListParagraph"/>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lastRenderedPageBreak/>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lastRenderedPageBreak/>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lastRenderedPageBreak/>
              <w:t>Proposal 1: When 32 HARQ processes is configured, UE determines the HARQ ID as 16*mod(n,2) +k where</w:t>
            </w:r>
          </w:p>
          <w:p w14:paraId="068E365F"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ListParagraph"/>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lastRenderedPageBreak/>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7707A2" w:rsidP="00764EA0">
            <w:pPr>
              <w:snapToGrid w:val="0"/>
              <w:spacing w:after="0"/>
              <w:jc w:val="center"/>
              <w:rPr>
                <w:lang w:eastAsia="x-none"/>
              </w:rPr>
            </w:pPr>
            <w:hyperlink r:id="rId23"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BodyText"/>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Time window-based method (and its variations) for supporting 32 HARQ processes is not aligned with asynchronous NR HARQ design principle, introduces </w:t>
              </w:r>
              <w:r w:rsidR="004A170E" w:rsidRPr="002F09DC">
                <w:rPr>
                  <w:rStyle w:val="Hyperlink"/>
                  <w:rFonts w:ascii="Times New Roman" w:hAnsi="Times New Roman" w:cs="Times New Roman"/>
                  <w:b w:val="0"/>
                  <w:noProof/>
                  <w:sz w:val="20"/>
                  <w:szCs w:val="20"/>
                </w:rPr>
                <w:lastRenderedPageBreak/>
                <w:t>unnecessary scheduling restriction, and thus is against the RAN1 agreement of “minimizing the impacts on specification and scheduling.”</w:t>
              </w:r>
            </w:hyperlink>
          </w:p>
          <w:p w14:paraId="05D3CAFD"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In case of Type-2 HARQ codebook, when HARQ processes are enabled/disabled on a per HARQ process basis, C-DAI/T-DAI count only PDSCH with feedback-enabled </w:t>
              </w:r>
              <w:r w:rsidR="004A170E" w:rsidRPr="002F09DC">
                <w:rPr>
                  <w:rStyle w:val="Hyperlink"/>
                  <w:rFonts w:ascii="Times New Roman" w:hAnsi="Times New Roman" w:cs="Times New Roman"/>
                  <w:b w:val="0"/>
                  <w:noProof/>
                  <w:sz w:val="20"/>
                  <w:szCs w:val="20"/>
                </w:rPr>
                <w:lastRenderedPageBreak/>
                <w:t>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7707A2"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lastRenderedPageBreak/>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lastRenderedPageBreak/>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lastRenderedPageBreak/>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ListParagraph"/>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lastRenderedPageBreak/>
              <w:t>Observation 13 :</w:t>
            </w:r>
            <w:r w:rsidRPr="002F09DC">
              <w:t xml:space="preserve"> In NR, various kinds of transport channels are multiplexed into PDSCH/PUSCH.</w:t>
            </w:r>
          </w:p>
          <w:p w14:paraId="2D19EB77" w14:textId="77777777" w:rsidR="00316635" w:rsidRPr="002F09DC" w:rsidRDefault="00316635" w:rsidP="00316635">
            <w:pPr>
              <w:pStyle w:val="ListParagraph"/>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ListParagraph"/>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lastRenderedPageBreak/>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lastRenderedPageBreak/>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ListParagraph"/>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lastRenderedPageBreak/>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7707A2" w:rsidP="00764EA0">
            <w:pPr>
              <w:snapToGrid w:val="0"/>
              <w:spacing w:after="0"/>
              <w:jc w:val="center"/>
            </w:pPr>
            <w:hyperlink r:id="rId24"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lastRenderedPageBreak/>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lastRenderedPageBreak/>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7707A2"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7707A2"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7707A2"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7707A2"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Frank" w:date="2021-05-20T00:53:00Z" w:initials="FF">
    <w:p w14:paraId="3BD1E3D1" w14:textId="30A1E86F" w:rsidR="007707A2" w:rsidRDefault="007707A2">
      <w:pPr>
        <w:pStyle w:val="CommentText"/>
      </w:pPr>
      <w:r>
        <w:rPr>
          <w:rStyle w:val="CommentReference"/>
        </w:rPr>
        <w:annotationRef/>
      </w:r>
      <w:r>
        <w:t>Existing DCI formats 0_0 and 1_0 have had specific fields added to accommodate the special situation of channel access (</w:t>
      </w:r>
      <w:proofErr w:type="spellStart"/>
      <w:r>
        <w:rPr>
          <w:rFonts w:eastAsiaTheme="minorEastAsia"/>
          <w:lang w:eastAsia="zh-CN"/>
        </w:rPr>
        <w:t>ChannelAccess-CPext</w:t>
      </w:r>
      <w:proofErr w:type="spellEnd"/>
      <w:r>
        <w:rPr>
          <w:rFonts w:eastAsiaTheme="minorEastAsia"/>
          <w:lang w:eastAsia="zh-CN"/>
        </w:rPr>
        <w:t>), so in principle a similar extension could be added for NTN scenarios.</w:t>
      </w:r>
    </w:p>
  </w:comment>
  <w:comment w:id="3" w:author="Nokia, Frank" w:date="2021-05-20T00:54:00Z" w:initials="FF">
    <w:p w14:paraId="1EDFC73B" w14:textId="153F04BB" w:rsidR="007707A2" w:rsidRDefault="007707A2">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4" w:author="Chien-Chun" w:date="2021-05-19T14:09:00Z" w:initials="C">
    <w:p w14:paraId="60F73370" w14:textId="108F82AE" w:rsidR="007707A2" w:rsidRDefault="007707A2">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1E3D1"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A0F0" w14:textId="77777777" w:rsidR="007707A2" w:rsidRDefault="007707A2">
      <w:pPr>
        <w:spacing w:after="0"/>
      </w:pPr>
      <w:r>
        <w:separator/>
      </w:r>
    </w:p>
  </w:endnote>
  <w:endnote w:type="continuationSeparator" w:id="0">
    <w:p w14:paraId="6464E55A" w14:textId="77777777" w:rsidR="007707A2" w:rsidRDefault="007707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7707A2" w:rsidRDefault="00770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7707A2" w:rsidRDefault="00770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4B957A75" w:rsidR="007707A2" w:rsidRDefault="007707A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C88C" w14:textId="77777777" w:rsidR="007707A2" w:rsidRDefault="007707A2">
      <w:pPr>
        <w:spacing w:after="0"/>
      </w:pPr>
      <w:r>
        <w:separator/>
      </w:r>
    </w:p>
  </w:footnote>
  <w:footnote w:type="continuationSeparator" w:id="0">
    <w:p w14:paraId="0409BB3D" w14:textId="77777777" w:rsidR="007707A2" w:rsidRDefault="007707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7707A2" w:rsidRDefault="007707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7"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3"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4"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2"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3"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6"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6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3"/>
  </w:num>
  <w:num w:numId="6">
    <w:abstractNumId w:val="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7"/>
  </w:num>
  <w:num w:numId="10">
    <w:abstractNumId w:val="16"/>
  </w:num>
  <w:num w:numId="11">
    <w:abstractNumId w:val="60"/>
  </w:num>
  <w:num w:numId="12">
    <w:abstractNumId w:val="62"/>
  </w:num>
  <w:num w:numId="13">
    <w:abstractNumId w:val="42"/>
  </w:num>
  <w:num w:numId="14">
    <w:abstractNumId w:val="19"/>
  </w:num>
  <w:num w:numId="15">
    <w:abstractNumId w:val="13"/>
  </w:num>
  <w:num w:numId="16">
    <w:abstractNumId w:val="25"/>
  </w:num>
  <w:num w:numId="17">
    <w:abstractNumId w:val="34"/>
  </w:num>
  <w:num w:numId="18">
    <w:abstractNumId w:val="38"/>
  </w:num>
  <w:num w:numId="19">
    <w:abstractNumId w:val="18"/>
  </w:num>
  <w:num w:numId="20">
    <w:abstractNumId w:val="71"/>
  </w:num>
  <w:num w:numId="21">
    <w:abstractNumId w:val="47"/>
  </w:num>
  <w:num w:numId="22">
    <w:abstractNumId w:val="7"/>
  </w:num>
  <w:num w:numId="23">
    <w:abstractNumId w:val="21"/>
  </w:num>
  <w:num w:numId="24">
    <w:abstractNumId w:val="70"/>
  </w:num>
  <w:num w:numId="25">
    <w:abstractNumId w:val="67"/>
  </w:num>
  <w:num w:numId="26">
    <w:abstractNumId w:val="31"/>
  </w:num>
  <w:num w:numId="27">
    <w:abstractNumId w:val="61"/>
  </w:num>
  <w:num w:numId="28">
    <w:abstractNumId w:val="9"/>
  </w:num>
  <w:num w:numId="29">
    <w:abstractNumId w:val="14"/>
  </w:num>
  <w:num w:numId="30">
    <w:abstractNumId w:val="59"/>
  </w:num>
  <w:num w:numId="31">
    <w:abstractNumId w:val="64"/>
  </w:num>
  <w:num w:numId="32">
    <w:abstractNumId w:val="26"/>
  </w:num>
  <w:num w:numId="33">
    <w:abstractNumId w:val="15"/>
  </w:num>
  <w:num w:numId="34">
    <w:abstractNumId w:val="58"/>
  </w:num>
  <w:num w:numId="35">
    <w:abstractNumId w:val="10"/>
  </w:num>
  <w:num w:numId="36">
    <w:abstractNumId w:val="32"/>
  </w:num>
  <w:num w:numId="37">
    <w:abstractNumId w:val="51"/>
  </w:num>
  <w:num w:numId="38">
    <w:abstractNumId w:val="37"/>
  </w:num>
  <w:num w:numId="39">
    <w:abstractNumId w:val="40"/>
  </w:num>
  <w:num w:numId="40">
    <w:abstractNumId w:val="8"/>
  </w:num>
  <w:num w:numId="41">
    <w:abstractNumId w:val="54"/>
  </w:num>
  <w:num w:numId="42">
    <w:abstractNumId w:val="46"/>
  </w:num>
  <w:num w:numId="43">
    <w:abstractNumId w:val="20"/>
  </w:num>
  <w:num w:numId="44">
    <w:abstractNumId w:val="28"/>
  </w:num>
  <w:num w:numId="45">
    <w:abstractNumId w:val="56"/>
  </w:num>
  <w:num w:numId="46">
    <w:abstractNumId w:val="48"/>
  </w:num>
  <w:num w:numId="47">
    <w:abstractNumId w:val="35"/>
  </w:num>
  <w:num w:numId="48">
    <w:abstractNumId w:val="5"/>
  </w:num>
  <w:num w:numId="49">
    <w:abstractNumId w:val="24"/>
  </w:num>
  <w:num w:numId="50">
    <w:abstractNumId w:val="55"/>
  </w:num>
  <w:num w:numId="51">
    <w:abstractNumId w:val="43"/>
  </w:num>
  <w:num w:numId="52">
    <w:abstractNumId w:val="52"/>
  </w:num>
  <w:num w:numId="53">
    <w:abstractNumId w:val="57"/>
  </w:num>
  <w:num w:numId="54">
    <w:abstractNumId w:val="2"/>
  </w:num>
  <w:num w:numId="55">
    <w:abstractNumId w:val="12"/>
  </w:num>
  <w:num w:numId="56">
    <w:abstractNumId w:val="27"/>
  </w:num>
  <w:num w:numId="57">
    <w:abstractNumId w:val="45"/>
  </w:num>
  <w:num w:numId="58">
    <w:abstractNumId w:val="36"/>
  </w:num>
  <w:num w:numId="59">
    <w:abstractNumId w:val="41"/>
  </w:num>
  <w:num w:numId="60">
    <w:abstractNumId w:val="22"/>
  </w:num>
  <w:num w:numId="61">
    <w:abstractNumId w:val="4"/>
  </w:num>
  <w:num w:numId="62">
    <w:abstractNumId w:val="6"/>
  </w:num>
  <w:num w:numId="63">
    <w:abstractNumId w:val="11"/>
  </w:num>
  <w:num w:numId="64">
    <w:abstractNumId w:val="50"/>
  </w:num>
  <w:num w:numId="65">
    <w:abstractNumId w:val="29"/>
  </w:num>
  <w:num w:numId="66">
    <w:abstractNumId w:val="30"/>
  </w:num>
  <w:num w:numId="67">
    <w:abstractNumId w:val="68"/>
  </w:num>
  <w:num w:numId="68">
    <w:abstractNumId w:val="63"/>
  </w:num>
  <w:num w:numId="69">
    <w:abstractNumId w:val="44"/>
  </w:num>
  <w:num w:numId="70">
    <w:abstractNumId w:val="65"/>
  </w:num>
  <w:num w:numId="71">
    <w:abstractNumId w:val="66"/>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Frank">
    <w15:presenceInfo w15:providerId="None" w15:userId="Nokia, Frank"/>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1D848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宋体"/>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 ?? Char,????? Char,???? Char,Lista1 Char,中等深浅网格 1 - 着色 21 Char,1st level - Bullet List Paragraph Char,Lettre d'introduction Char,Paragrafo elenco Char,Normal bullet 2 Char,Bullet list Char,Task Body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宋体"/>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宋体"/>
      <w:lang w:val="en-GB" w:eastAsia="en-US"/>
    </w:rPr>
  </w:style>
  <w:style w:type="paragraph" w:customStyle="1" w:styleId="2">
    <w:name w:val="正文2"/>
    <w:rsid w:val="002B33B9"/>
    <w:pPr>
      <w:spacing w:before="100" w:beforeAutospacing="1" w:after="180"/>
    </w:pPr>
    <w:rPr>
      <w:rFonts w:eastAsia="宋体"/>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5620.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Users\wanshic\OneDrive%20-%20Qualcomm\Documents\Standards\3GPP%20Standards\Meeting%20Documents\TSGR1_105\Docs\R1-210472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0CC4EF-45D7-4145-87C6-0131D926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13384</Words>
  <Characters>71713</Characters>
  <Application>Microsoft Office Word</Application>
  <DocSecurity>0</DocSecurity>
  <Lines>597</Lines>
  <Paragraphs>169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84928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Liu, Min</cp:lastModifiedBy>
  <cp:revision>2</cp:revision>
  <cp:lastPrinted>2011-11-09T07:49:00Z</cp:lastPrinted>
  <dcterms:created xsi:type="dcterms:W3CDTF">2021-05-20T07:19:00Z</dcterms:created>
  <dcterms:modified xsi:type="dcterms:W3CDTF">2021-05-20T07:19:00Z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