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7.5pt;mso-width-percent:0;mso-height-percent:0;mso-width-percent:0;mso-height-percent:0" o:ole="">
                  <v:imagedata r:id="rId16" o:title=""/>
                </v:shape>
                <o:OLEObject Type="Embed" ProgID="Visio.Drawing.15" ShapeID="_x0000_i1025" DrawAspect="Content" ObjectID="_1683365597"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5pt;height:138pt;mso-width-percent:0;mso-height-percent:0;mso-width-percent:0;mso-height-percent:0" o:ole="">
                  <v:imagedata r:id="rId18" o:title=""/>
                </v:shape>
                <o:OLEObject Type="Embed" ProgID="Visio.Drawing.15" ShapeID="_x0000_i1026" DrawAspect="Content" ObjectID="_1683365598"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5pt;mso-width-percent:0;mso-height-percent:0;mso-width-percent:0;mso-height-percent:0" o:ole="">
            <v:imagedata r:id="rId20" o:title=""/>
          </v:shape>
          <o:OLEObject Type="Embed" ProgID="Visio.Drawing.15" ShapeID="_x0000_i1027" DrawAspect="Content" ObjectID="_1683365599"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pt;height:163.5pt;mso-width-percent:0;mso-height-percent:0;mso-width-percent:0;mso-height-percent:0" o:ole="">
                  <v:imagedata r:id="rId20" o:title=""/>
                </v:shape>
                <o:OLEObject Type="Embed" ProgID="Visio.Drawing.15" ShapeID="_x0000_i1028" DrawAspect="Content" ObjectID="_1683365600"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w:t>
            </w:r>
            <w:proofErr w:type="spellStart"/>
            <w:r>
              <w:rPr>
                <w:rFonts w:eastAsiaTheme="minorEastAsia"/>
                <w:lang w:eastAsia="zh-CN"/>
              </w:rPr>
              <w:t>enhamcement</w:t>
            </w:r>
            <w:proofErr w:type="spellEnd"/>
            <w:r>
              <w:rPr>
                <w:rFonts w:eastAsiaTheme="minorEastAsia"/>
                <w:lang w:eastAsia="zh-CN"/>
              </w:rPr>
              <w:t xml:space="preserve">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 xml:space="preserve">Support Initial </w:t>
            </w:r>
            <w:proofErr w:type="spellStart"/>
            <w:r>
              <w:rPr>
                <w:rFonts w:eastAsia="MS Mincho"/>
                <w:lang w:eastAsia="ja-JP"/>
              </w:rPr>
              <w:t>poroposal</w:t>
            </w:r>
            <w:proofErr w:type="spellEnd"/>
            <w:r>
              <w:rPr>
                <w:rFonts w:eastAsia="MS Mincho"/>
                <w:lang w:eastAsia="ja-JP"/>
              </w:rPr>
              <w:t xml:space="preserve"> 1-2.</w:t>
            </w:r>
          </w:p>
          <w:p w14:paraId="436260AD" w14:textId="7F0DD7A0" w:rsidR="00154662" w:rsidRDefault="00154662" w:rsidP="00154662">
            <w:pPr>
              <w:snapToGrid w:val="0"/>
              <w:rPr>
                <w:rFonts w:eastAsiaTheme="minorEastAsia" w:hint="eastAsia"/>
                <w:lang w:eastAsia="zh-CN"/>
              </w:rPr>
            </w:pPr>
            <w:r>
              <w:rPr>
                <w:rFonts w:eastAsia="MS Mincho"/>
                <w:lang w:eastAsia="ja-JP"/>
              </w:rPr>
              <w:t xml:space="preserve">In general, we support proposal 3 for all DCI formats. It is worth noting that information on whether the system is operating on TN or NTN mode, would potentially be available even prior to reception of SIB1 (explicitly through MIB or implicitly through the used carrier </w:t>
            </w:r>
            <w:proofErr w:type="spellStart"/>
            <w:r>
              <w:rPr>
                <w:rFonts w:eastAsia="MS Mincho"/>
                <w:lang w:eastAsia="ja-JP"/>
              </w:rPr>
              <w:t>freqency</w:t>
            </w:r>
            <w:proofErr w:type="spellEnd"/>
            <w:r>
              <w:rPr>
                <w:rFonts w:eastAsia="MS Mincho"/>
                <w:lang w:eastAsia="ja-JP"/>
              </w:rPr>
              <w:t>). Hence, this information could be utilized in determining the DCI field sizes in a similar way as is performed for shared spectrum channel access.</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hint="eastAsia"/>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hint="eastAsia"/>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 xml:space="preserve">Not support. In a similar tone as Apple is suggesting, we would in a similar manner suggest </w:t>
            </w:r>
            <w:proofErr w:type="gramStart"/>
            <w:r>
              <w:rPr>
                <w:rFonts w:eastAsia="MS Mincho"/>
                <w:lang w:eastAsia="ja-JP"/>
              </w:rPr>
              <w:t>to introduce</w:t>
            </w:r>
            <w:proofErr w:type="gramEnd"/>
            <w:r>
              <w:rPr>
                <w:rFonts w:eastAsia="MS Mincho"/>
                <w:lang w:eastAsia="ja-JP"/>
              </w:rPr>
              <w:t xml:space="preserv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lastRenderedPageBreak/>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14B2ACA7" w:rsidR="00BC62A9" w:rsidRDefault="00C51CF8" w:rsidP="00037CC9">
            <w:pPr>
              <w:snapToGrid w:val="0"/>
              <w:ind w:left="360"/>
              <w:rPr>
                <w:lang w:eastAsia="zh-CN"/>
              </w:rPr>
            </w:pPr>
            <w:r>
              <w:rPr>
                <w:rFonts w:hint="eastAsia"/>
                <w:lang w:eastAsia="zh-CN"/>
              </w:rPr>
              <w:t>CATT</w:t>
            </w:r>
            <w:r w:rsidR="00B679B0">
              <w:rPr>
                <w:lang w:eastAsia="zh-CN"/>
              </w:rPr>
              <w:t xml:space="preserve">, </w:t>
            </w:r>
            <w:proofErr w:type="spellStart"/>
            <w:proofErr w:type="gramStart"/>
            <w:r w:rsidR="00B679B0">
              <w:rPr>
                <w:lang w:eastAsia="zh-CN"/>
              </w:rPr>
              <w:t>Sony</w:t>
            </w:r>
            <w:r w:rsidR="008F2F0F">
              <w:rPr>
                <w:lang w:eastAsia="zh-CN"/>
              </w:rPr>
              <w:t>,vivo</w:t>
            </w:r>
            <w:proofErr w:type="spellEnd"/>
            <w:proofErr w:type="gramEnd"/>
            <w:r w:rsidR="00154662">
              <w:rPr>
                <w:lang w:eastAsia="zh-CN"/>
              </w:rPr>
              <w:t>, Nokia, Nokia Shanghai Bell</w:t>
            </w: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5BDCD702" w:rsidR="00BC62A9" w:rsidRDefault="003578BE" w:rsidP="00037CC9">
            <w:pPr>
              <w:snapToGrid w:val="0"/>
              <w:ind w:left="360"/>
              <w:rPr>
                <w:lang w:eastAsia="zh-CN"/>
              </w:rPr>
            </w:pPr>
            <w:r>
              <w:rPr>
                <w:rFonts w:hint="eastAsia"/>
                <w:lang w:eastAsia="zh-CN"/>
              </w:rPr>
              <w:t>O</w:t>
            </w:r>
            <w:r>
              <w:rPr>
                <w:lang w:eastAsia="zh-CN"/>
              </w:rPr>
              <w:t>PPO</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5EF372B6"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4198F24A" w:rsidR="00BC62A9" w:rsidRDefault="00037CC9" w:rsidP="00037CC9">
            <w:pPr>
              <w:snapToGrid w:val="0"/>
              <w:ind w:left="360"/>
            </w:pPr>
            <w:r>
              <w:t>Apple</w:t>
            </w:r>
            <w:r w:rsidR="00F07E8A">
              <w:t>, APT</w:t>
            </w:r>
            <w:r w:rsidR="00B679B0">
              <w:t>, Sony</w:t>
            </w:r>
            <w:r w:rsidR="000B278F">
              <w:t xml:space="preserve">, </w:t>
            </w:r>
            <w:proofErr w:type="spellStart"/>
            <w:proofErr w:type="gramStart"/>
            <w:r w:rsidR="000B278F">
              <w:t>Panasonic</w:t>
            </w:r>
            <w:r w:rsidR="00154662">
              <w:t>,Nokia</w:t>
            </w:r>
            <w:proofErr w:type="spellEnd"/>
            <w:proofErr w:type="gramEnd"/>
            <w:r w:rsidR="00154662">
              <w:t>, Nokia Shanghai Bell</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lastRenderedPageBreak/>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hint="eastAsia"/>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 xml:space="preserve">Regarding </w:t>
            </w:r>
            <w:proofErr w:type="spellStart"/>
            <w:r>
              <w:rPr>
                <w:lang w:eastAsia="zh-CN"/>
              </w:rPr>
              <w:t>Vivo’s</w:t>
            </w:r>
            <w:proofErr w:type="spellEnd"/>
            <w:r>
              <w:rPr>
                <w:lang w:eastAsia="zh-CN"/>
              </w:rPr>
              <w:t xml:space="preserve"> concern, this seem to be addressed in the preamble of the proposal (“</w:t>
            </w:r>
            <w:r w:rsidRPr="001516D1">
              <w:rPr>
                <w:rFonts w:eastAsiaTheme="minorEastAsia"/>
                <w:highlight w:val="yellow"/>
                <w:lang w:eastAsia="zh-CN"/>
              </w:rPr>
              <w:t xml:space="preserve">For the DCI of PDSCH with feedback-disabled HARQ </w:t>
            </w:r>
            <w:proofErr w:type="gramStart"/>
            <w:r w:rsidRPr="001516D1">
              <w:rPr>
                <w:rFonts w:eastAsiaTheme="minorEastAsia"/>
                <w:highlight w:val="yellow"/>
                <w:lang w:eastAsia="zh-CN"/>
              </w:rPr>
              <w:t>proce</w:t>
            </w:r>
            <w:r w:rsidRPr="00801EAD">
              <w:rPr>
                <w:rFonts w:eastAsiaTheme="minorEastAsia"/>
                <w:highlight w:val="yellow"/>
                <w:lang w:eastAsia="zh-CN"/>
              </w:rPr>
              <w:t>ss</w:t>
            </w:r>
            <w:r>
              <w:rPr>
                <w:rFonts w:eastAsiaTheme="minorEastAsia"/>
                <w:highlight w:val="yellow"/>
                <w:lang w:eastAsia="zh-CN"/>
              </w:rPr>
              <w:t>[</w:t>
            </w:r>
            <w:proofErr w:type="gramEnd"/>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lastRenderedPageBreak/>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hint="eastAsia"/>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hint="eastAsia"/>
                <w:lang w:eastAsia="zh-CN"/>
              </w:rPr>
            </w:pPr>
            <w:r>
              <w:rPr>
                <w:rFonts w:eastAsia="MS Mincho"/>
                <w:lang w:eastAsia="ja-JP"/>
              </w:rPr>
              <w:t>Support Proposal 3-1 and Conclusion 3-1.</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lastRenderedPageBreak/>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 xml:space="preserve">the MAC CE with disabled or enabled HARQ feedback can be left to </w:t>
            </w:r>
            <w:proofErr w:type="spellStart"/>
            <w:r w:rsidR="009212D6">
              <w:rPr>
                <w:rFonts w:eastAsiaTheme="minorEastAsia"/>
                <w:lang w:eastAsia="zh-CN"/>
              </w:rPr>
              <w:t>gNB</w:t>
            </w:r>
            <w:proofErr w:type="spellEnd"/>
            <w:r w:rsidR="009212D6">
              <w:rPr>
                <w:rFonts w:eastAsiaTheme="minorEastAsia"/>
                <w:lang w:eastAsia="zh-CN"/>
              </w:rPr>
              <w:t>.</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hint="eastAsia"/>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hint="eastAsia"/>
                <w:lang w:eastAsia="zh-CN"/>
              </w:rPr>
            </w:pPr>
            <w:r>
              <w:rPr>
                <w:rFonts w:eastAsia="MS Mincho"/>
                <w:lang w:eastAsia="ja-JP"/>
              </w:rPr>
              <w:t xml:space="preserve">We have earlier highlighted that this would in general be a matter of proper implementation by the </w:t>
            </w:r>
            <w:proofErr w:type="spellStart"/>
            <w:r>
              <w:rPr>
                <w:rFonts w:eastAsia="MS Mincho"/>
                <w:lang w:eastAsia="ja-JP"/>
              </w:rPr>
              <w:t>gNB</w:t>
            </w:r>
            <w:proofErr w:type="spellEnd"/>
            <w:r>
              <w:rPr>
                <w:rFonts w:eastAsia="MS Mincho"/>
                <w:lang w:eastAsia="ja-JP"/>
              </w:rPr>
              <w:t xml:space="preserve">. The disabling of HARQ-ACK feedback is an optimization, and the fact that the </w:t>
            </w:r>
            <w:proofErr w:type="spellStart"/>
            <w:r>
              <w:rPr>
                <w:rFonts w:eastAsia="MS Mincho"/>
                <w:lang w:eastAsia="ja-JP"/>
              </w:rPr>
              <w:t>gNB</w:t>
            </w:r>
            <w:proofErr w:type="spellEnd"/>
            <w:r>
              <w:rPr>
                <w:rFonts w:eastAsia="MS Mincho"/>
                <w:lang w:eastAsia="ja-JP"/>
              </w:rPr>
              <w:t xml:space="preserve"> may disable HARQ-ACK feedback for all processes could be seen as a </w:t>
            </w:r>
            <w:proofErr w:type="gramStart"/>
            <w:r>
              <w:rPr>
                <w:rFonts w:eastAsia="MS Mincho"/>
                <w:lang w:eastAsia="ja-JP"/>
              </w:rPr>
              <w:t>mis-configuration</w:t>
            </w:r>
            <w:proofErr w:type="gramEnd"/>
            <w:r>
              <w:rPr>
                <w:rFonts w:eastAsia="MS Mincho"/>
                <w:lang w:eastAsia="ja-JP"/>
              </w:rPr>
              <w:t xml:space="preserve">. </w:t>
            </w:r>
            <w:r>
              <w:rPr>
                <w:rFonts w:eastAsia="MS Mincho"/>
                <w:lang w:eastAsia="ja-JP"/>
              </w:rPr>
              <w:t xml:space="preserve">Preferable this should not be agreed, but if it could close further </w:t>
            </w:r>
            <w:proofErr w:type="gramStart"/>
            <w:r>
              <w:rPr>
                <w:rFonts w:eastAsia="MS Mincho"/>
                <w:lang w:eastAsia="ja-JP"/>
              </w:rPr>
              <w:t>discussion</w:t>
            </w:r>
            <w:proofErr w:type="gramEnd"/>
            <w:r>
              <w:rPr>
                <w:rFonts w:eastAsia="MS Mincho"/>
                <w:lang w:eastAsia="ja-JP"/>
              </w:rPr>
              <w:t xml:space="preserve"> we could accept </w:t>
            </w:r>
            <w:r>
              <w:rPr>
                <w:rFonts w:eastAsia="MS Mincho"/>
                <w:lang w:eastAsia="ja-JP"/>
              </w:rPr>
              <w:t>having this as a conclusion rather than an agreement.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lastRenderedPageBreak/>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 xml:space="preserve">The value of C-DAI in a DCI format denotes the accumulative number of {serving cell, PDCCH monitoring occasion}-pair(s) in which PDSCH reception(s) with enabled HARQ or SPS PDSCH release associated with the </w:t>
            </w:r>
            <w:r w:rsidRPr="002F09DC">
              <w:rPr>
                <w:rFonts w:ascii="Times New Roman" w:hAnsi="Times New Roman"/>
                <w:sz w:val="20"/>
                <w:szCs w:val="20"/>
                <w:lang w:val="en-GB"/>
              </w:rPr>
              <w:lastRenderedPageBreak/>
              <w:t>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lastRenderedPageBreak/>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lastRenderedPageBreak/>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lastRenderedPageBreak/>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EE1FEF"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lastRenderedPageBreak/>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If 32 HARQ processes are configured, the size of the HARQ process ID field in DCI </w:t>
              </w:r>
              <w:r w:rsidR="004A170E" w:rsidRPr="002F09DC">
                <w:rPr>
                  <w:rStyle w:val="Hyperlink"/>
                  <w:rFonts w:ascii="Times New Roman" w:hAnsi="Times New Roman" w:cs="Times New Roman"/>
                  <w:b w:val="0"/>
                  <w:noProof/>
                  <w:sz w:val="20"/>
                  <w:szCs w:val="20"/>
                </w:rPr>
                <w:lastRenderedPageBreak/>
                <w:t>0_1/1_1 is 5 bits.</w:t>
              </w:r>
            </w:hyperlink>
          </w:p>
          <w:p w14:paraId="01F12E74"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EE1FEF"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lastRenderedPageBreak/>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lastRenderedPageBreak/>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lastRenderedPageBreak/>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lastRenderedPageBreak/>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lastRenderedPageBreak/>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lastRenderedPageBreak/>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EE1FEF"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lastRenderedPageBreak/>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EE1FEF"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EE1FEF"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EE1FEF"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EE1FEF"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37CC9" w:rsidRDefault="00037CC9">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BF834" w14:textId="77777777" w:rsidR="00EE1FEF" w:rsidRDefault="00EE1FEF">
      <w:pPr>
        <w:spacing w:after="0"/>
      </w:pPr>
      <w:r>
        <w:separator/>
      </w:r>
    </w:p>
  </w:endnote>
  <w:endnote w:type="continuationSeparator" w:id="0">
    <w:p w14:paraId="747C1D48" w14:textId="77777777" w:rsidR="00EE1FEF" w:rsidRDefault="00EE1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37CC9" w:rsidRDefault="00037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37CC9" w:rsidRDefault="00037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DB0916B" w:rsidR="00037CC9" w:rsidRDefault="00037CC9">
    <w:pPr>
      <w:pStyle w:val="Footer"/>
      <w:ind w:right="360"/>
    </w:pPr>
    <w:r>
      <w:rPr>
        <w:rStyle w:val="PageNumber"/>
      </w:rPr>
      <w:fldChar w:fldCharType="begin"/>
    </w:r>
    <w:r>
      <w:rPr>
        <w:rStyle w:val="PageNumber"/>
      </w:rPr>
      <w:instrText xml:space="preserve"> PAGE </w:instrText>
    </w:r>
    <w:r>
      <w:rPr>
        <w:rStyle w:val="PageNumber"/>
      </w:rPr>
      <w:fldChar w:fldCharType="separate"/>
    </w:r>
    <w:r w:rsidR="004B6F64">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6F64">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811CD" w14:textId="77777777" w:rsidR="00EE1FEF" w:rsidRDefault="00EE1FEF">
      <w:pPr>
        <w:spacing w:after="0"/>
      </w:pPr>
      <w:r>
        <w:separator/>
      </w:r>
    </w:p>
  </w:footnote>
  <w:footnote w:type="continuationSeparator" w:id="0">
    <w:p w14:paraId="14815D4E" w14:textId="77777777" w:rsidR="00EE1FEF" w:rsidRDefault="00EE1F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B65327-1D68-4BB4-A2FC-EB165A02610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45</Pages>
  <Words>17315</Words>
  <Characters>98698</Characters>
  <Application>Microsoft Office Word</Application>
  <DocSecurity>0</DocSecurity>
  <Lines>822</Lines>
  <Paragraphs>231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Nokia, Frank</cp:lastModifiedBy>
  <cp:revision>8</cp:revision>
  <cp:lastPrinted>2011-11-09T07:49:00Z</cp:lastPrinted>
  <dcterms:created xsi:type="dcterms:W3CDTF">2021-05-24T08:56:00Z</dcterms:created>
  <dcterms:modified xsi:type="dcterms:W3CDTF">2021-05-24T10:15:00Z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