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w:t>
            </w:r>
            <w:proofErr w:type="spellStart"/>
            <w:r>
              <w:rPr>
                <w:rFonts w:eastAsia="SimSun"/>
                <w:lang w:eastAsia="zh-CN"/>
              </w:rPr>
              <w:t>ms</w:t>
            </w:r>
            <w:proofErr w:type="spellEnd"/>
            <w:r>
              <w:rPr>
                <w:rFonts w:eastAsia="SimSun"/>
                <w:lang w:eastAsia="zh-CN"/>
              </w:rPr>
              <w:t xml:space="preserve">, and LG’s observation is valid. As a compromise we are also fine with 15 </w:t>
            </w:r>
            <w:proofErr w:type="spellStart"/>
            <w:r>
              <w:rPr>
                <w:rFonts w:eastAsia="SimSun"/>
                <w:lang w:eastAsia="zh-CN"/>
              </w:rPr>
              <w:t>ms</w:t>
            </w:r>
            <w:proofErr w:type="spellEnd"/>
            <w:r>
              <w:rPr>
                <w:rFonts w:eastAsia="SimSun"/>
                <w:lang w:eastAsia="zh-CN"/>
              </w:rPr>
              <w:t xml:space="preserve">. Hope other companies </w:t>
            </w:r>
            <w:r w:rsidR="001F6240">
              <w:rPr>
                <w:rFonts w:eastAsia="SimSun"/>
                <w:lang w:eastAsia="zh-CN"/>
              </w:rPr>
              <w:t>supporting</w:t>
            </w:r>
            <w:r>
              <w:rPr>
                <w:rFonts w:eastAsia="SimSun"/>
                <w:lang w:eastAsia="zh-CN"/>
              </w:rPr>
              <w:t xml:space="preserve"> 60 </w:t>
            </w:r>
            <w:proofErr w:type="spellStart"/>
            <w:r>
              <w:rPr>
                <w:rFonts w:eastAsia="SimSun"/>
                <w:lang w:eastAsia="zh-CN"/>
              </w:rPr>
              <w:t>ms</w:t>
            </w:r>
            <w:proofErr w:type="spellEnd"/>
            <w:r>
              <w:rPr>
                <w:rFonts w:eastAsia="SimSun"/>
                <w:lang w:eastAsia="zh-CN"/>
              </w:rPr>
              <w:t xml:space="preserve"> would be fine with 10 </w:t>
            </w:r>
            <w:proofErr w:type="spellStart"/>
            <w:r>
              <w:rPr>
                <w:rFonts w:eastAsia="SimSun"/>
                <w:lang w:eastAsia="zh-CN"/>
              </w:rPr>
              <w:t>ms</w:t>
            </w:r>
            <w:proofErr w:type="spellEnd"/>
            <w:r>
              <w:rPr>
                <w:rFonts w:eastAsia="SimSun"/>
                <w:lang w:eastAsia="zh-CN"/>
              </w:rPr>
              <w:t xml:space="preserve"> or 15 </w:t>
            </w:r>
            <w:proofErr w:type="spellStart"/>
            <w:r>
              <w:rPr>
                <w:rFonts w:eastAsia="SimSun"/>
                <w:lang w:eastAsia="zh-CN"/>
              </w:rPr>
              <w:t>ms</w:t>
            </w:r>
            <w:proofErr w:type="spellEnd"/>
            <w:r>
              <w:rPr>
                <w:rFonts w:eastAsia="SimSun"/>
                <w:lang w:eastAsia="zh-CN"/>
              </w:rPr>
              <w:t xml:space="preserve">.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SimSun"/>
                <w:lang w:eastAsia="zh-CN"/>
              </w:rPr>
            </w:pPr>
            <w:r w:rsidRPr="00A8004B">
              <w:rPr>
                <w:rFonts w:eastAsia="SimSun"/>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As long as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lastRenderedPageBreak/>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voice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SimSun"/>
                <w:lang w:eastAsia="zh-CN"/>
              </w:rPr>
            </w:pPr>
            <w:r>
              <w:rPr>
                <w:rFonts w:eastAsia="SimSun"/>
                <w:lang w:eastAsia="zh-CN"/>
              </w:rPr>
              <w:t>InterDigital</w:t>
            </w:r>
          </w:p>
        </w:tc>
        <w:tc>
          <w:tcPr>
            <w:tcW w:w="8761" w:type="dxa"/>
          </w:tcPr>
          <w:p w14:paraId="7BA84675" w14:textId="42A2C27A"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14:paraId="24CA89A3" w14:textId="77777777" w:rsidR="00507EAC" w:rsidRPr="005E07FD" w:rsidRDefault="00507EAC" w:rsidP="00B90115">
            <w:pPr>
              <w:rPr>
                <w:rFonts w:eastAsia="SimSun"/>
                <w:lang w:val="en-US" w:eastAsia="zh-CN"/>
              </w:rPr>
            </w:pPr>
            <w:r>
              <w:rPr>
                <w:rFonts w:eastAsia="SimSun"/>
                <w:lang w:val="en-US" w:eastAsia="zh-CN"/>
              </w:rPr>
              <w:t xml:space="preserve">We have the similar view as QC. </w:t>
            </w:r>
            <w:r w:rsidRPr="005E07FD">
              <w:rPr>
                <w:rFonts w:eastAsia="SimSun"/>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SimSun"/>
                <w:lang w:val="en-US" w:eastAsia="zh-CN"/>
              </w:rPr>
              <w:t xml:space="preserve"> the table provided in </w:t>
            </w:r>
            <w:r>
              <w:t xml:space="preserve">S4aV200640. </w:t>
            </w:r>
            <w:r w:rsidRPr="005E07FD">
              <w:rPr>
                <w:rFonts w:eastAsia="SimSun"/>
                <w:lang w:val="en-US" w:eastAsia="zh-CN"/>
              </w:rPr>
              <w:t xml:space="preserve">Assuming </w:t>
            </w:r>
            <w:r>
              <w:rPr>
                <w:rFonts w:eastAsia="SimSun"/>
                <w:lang w:val="en-US" w:eastAsia="zh-CN"/>
              </w:rPr>
              <w:t xml:space="preserve">100-200 </w:t>
            </w:r>
            <w:proofErr w:type="spellStart"/>
            <w:r>
              <w:rPr>
                <w:rFonts w:eastAsia="SimSun"/>
                <w:lang w:val="en-US" w:eastAsia="zh-CN"/>
              </w:rPr>
              <w:t>ms</w:t>
            </w:r>
            <w:proofErr w:type="spellEnd"/>
            <w:r>
              <w:rPr>
                <w:rFonts w:eastAsia="SimSun"/>
                <w:lang w:val="en-US" w:eastAsia="zh-CN"/>
              </w:rPr>
              <w:t xml:space="preserve"> E2E delay</w:t>
            </w:r>
            <w:r w:rsidRPr="005E07FD">
              <w:rPr>
                <w:rFonts w:eastAsia="SimSun"/>
                <w:lang w:val="en-US" w:eastAsia="zh-CN"/>
              </w:rPr>
              <w:t xml:space="preserve">, then the </w:t>
            </w:r>
            <w:r>
              <w:rPr>
                <w:rFonts w:eastAsia="SimSun"/>
                <w:lang w:val="en-US" w:eastAsia="zh-CN"/>
              </w:rPr>
              <w:t xml:space="preserve">air-interface </w:t>
            </w:r>
            <w:r w:rsidRPr="005E07FD">
              <w:rPr>
                <w:rFonts w:eastAsia="SimSun"/>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SimSun"/>
                <w:lang w:eastAsia="zh-CN"/>
              </w:rPr>
            </w:pPr>
            <w:r>
              <w:rPr>
                <w:rFonts w:eastAsia="SimSun"/>
                <w:lang w:eastAsia="zh-CN"/>
              </w:rPr>
              <w:t>OPPO</w:t>
            </w:r>
          </w:p>
        </w:tc>
        <w:tc>
          <w:tcPr>
            <w:tcW w:w="8761" w:type="dxa"/>
          </w:tcPr>
          <w:p w14:paraId="480CC860" w14:textId="77777777" w:rsidR="005D6946" w:rsidRDefault="005D6946" w:rsidP="005D6946">
            <w:pPr>
              <w:rPr>
                <w:rFonts w:eastAsia="SimSun"/>
                <w:lang w:eastAsia="zh-CN"/>
              </w:rPr>
            </w:pPr>
            <w:r>
              <w:rPr>
                <w:rFonts w:eastAsia="SimSun"/>
                <w:lang w:eastAsia="zh-CN"/>
              </w:rPr>
              <w:t>According to the SA4 LS, the E2E latency is as blow:</w:t>
            </w:r>
          </w:p>
          <w:tbl>
            <w:tblPr>
              <w:tblStyle w:val="TableGrid"/>
              <w:tblW w:w="0" w:type="auto"/>
              <w:jc w:val="center"/>
              <w:tblLook w:val="04A0" w:firstRow="1" w:lastRow="0" w:firstColumn="1" w:lastColumn="0" w:noHBand="0" w:noVBand="1"/>
            </w:tblPr>
            <w:tblGrid>
              <w:gridCol w:w="3020"/>
              <w:gridCol w:w="3021"/>
            </w:tblGrid>
            <w:tr w:rsidR="005D6946" w14:paraId="4E397116" w14:textId="77777777" w:rsidTr="00B90115">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B90115">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B90115">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B90115">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B90115">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SimSun"/>
                <w:lang w:val="en-US" w:eastAsia="zh-CN"/>
              </w:rPr>
            </w:pPr>
            <w:r>
              <w:t xml:space="preserve">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w:t>
            </w:r>
            <w:proofErr w:type="spellStart"/>
            <w:r>
              <w:t>ms</w:t>
            </w:r>
            <w:proofErr w:type="spellEnd"/>
            <w:r>
              <w:t xml:space="preserve"> as well.</w:t>
            </w:r>
          </w:p>
        </w:tc>
      </w:tr>
      <w:tr w:rsidR="00065C42" w14:paraId="59E76854" w14:textId="77777777" w:rsidTr="00065C42">
        <w:tc>
          <w:tcPr>
            <w:tcW w:w="1696" w:type="dxa"/>
          </w:tcPr>
          <w:p w14:paraId="170DD4CA" w14:textId="77777777" w:rsidR="00065C42" w:rsidRDefault="00065C42" w:rsidP="00B90115">
            <w:pPr>
              <w:rPr>
                <w:rFonts w:eastAsia="SimSun"/>
                <w:lang w:eastAsia="zh-CN"/>
              </w:rPr>
            </w:pPr>
            <w:r>
              <w:rPr>
                <w:rFonts w:eastAsia="SimSun"/>
                <w:lang w:eastAsia="zh-CN"/>
              </w:rPr>
              <w:t>CATT</w:t>
            </w:r>
          </w:p>
        </w:tc>
        <w:tc>
          <w:tcPr>
            <w:tcW w:w="8761" w:type="dxa"/>
          </w:tcPr>
          <w:p w14:paraId="08A91716" w14:textId="77777777" w:rsidR="00065C42" w:rsidRDefault="00065C42" w:rsidP="00B90115">
            <w:pPr>
              <w:rPr>
                <w:rFonts w:eastAsia="SimSun"/>
                <w:lang w:eastAsia="zh-CN"/>
              </w:rPr>
            </w:pPr>
            <w:r>
              <w:rPr>
                <w:rFonts w:eastAsia="SimSun"/>
                <w:lang w:eastAsia="zh-CN"/>
              </w:rPr>
              <w:t xml:space="preserve">The PDB in RAN1 should be only fraction of end-to-end PDB, which is around 20-25% based on 3GPP evaluation assumption.  Thus, the XR PDB in RAN1 should be around 10-15 </w:t>
            </w:r>
            <w:proofErr w:type="spellStart"/>
            <w:r>
              <w:rPr>
                <w:rFonts w:eastAsia="SimSun"/>
                <w:lang w:eastAsia="zh-CN"/>
              </w:rPr>
              <w:t>ms</w:t>
            </w:r>
            <w:proofErr w:type="spellEnd"/>
            <w:r>
              <w:rPr>
                <w:rFonts w:eastAsia="SimSun"/>
                <w:lang w:eastAsia="zh-CN"/>
              </w:rPr>
              <w:t xml:space="preserve">.    </w:t>
            </w:r>
          </w:p>
        </w:tc>
      </w:tr>
      <w:tr w:rsidR="00623BA1" w14:paraId="7E55E870" w14:textId="77777777" w:rsidTr="00065C42">
        <w:tc>
          <w:tcPr>
            <w:tcW w:w="1696" w:type="dxa"/>
          </w:tcPr>
          <w:p w14:paraId="74D6A1ED" w14:textId="6CBC106B" w:rsidR="00623BA1" w:rsidRDefault="00623BA1" w:rsidP="00623BA1">
            <w:pPr>
              <w:rPr>
                <w:rFonts w:eastAsia="SimSun"/>
                <w:lang w:eastAsia="zh-CN"/>
              </w:rPr>
            </w:pPr>
            <w:r>
              <w:rPr>
                <w:rFonts w:eastAsia="MS Mincho" w:hint="eastAsia"/>
                <w:lang w:eastAsia="ja-JP"/>
              </w:rPr>
              <w:lastRenderedPageBreak/>
              <w:t>D</w:t>
            </w:r>
            <w:r>
              <w:rPr>
                <w:rFonts w:eastAsia="MS Mincho"/>
                <w:lang w:eastAsia="ja-JP"/>
              </w:rPr>
              <w:t>OCOMO</w:t>
            </w:r>
          </w:p>
        </w:tc>
        <w:tc>
          <w:tcPr>
            <w:tcW w:w="8761" w:type="dxa"/>
          </w:tcPr>
          <w:p w14:paraId="690EF83B" w14:textId="05CEBACE" w:rsidR="00623BA1" w:rsidRDefault="00623BA1" w:rsidP="00623BA1">
            <w:pPr>
              <w:rPr>
                <w:rFonts w:eastAsia="SimSun"/>
                <w:lang w:eastAsia="zh-CN"/>
              </w:rPr>
            </w:pPr>
            <w:r>
              <w:rPr>
                <w:rFonts w:eastAsia="MS Mincho" w:hint="eastAsia"/>
                <w:lang w:val="en-US" w:eastAsia="ja-JP"/>
              </w:rPr>
              <w:t xml:space="preserve">We share similar understanding with LG and Apple but at the same time, we think the observation of QC is also valid. </w:t>
            </w:r>
            <w:r>
              <w:rPr>
                <w:rFonts w:eastAsia="MS Mincho"/>
                <w:lang w:val="en-US" w:eastAsia="ja-JP"/>
              </w:rPr>
              <w:t xml:space="preserve">We are OK with 60 </w:t>
            </w:r>
            <w:proofErr w:type="spellStart"/>
            <w:r>
              <w:rPr>
                <w:rFonts w:eastAsia="MS Mincho"/>
                <w:lang w:val="en-US" w:eastAsia="ja-JP"/>
              </w:rPr>
              <w:t>ms</w:t>
            </w:r>
            <w:proofErr w:type="spellEnd"/>
            <w:r>
              <w:rPr>
                <w:rFonts w:eastAsia="MS Mincho"/>
                <w:lang w:val="en-US" w:eastAsia="ja-JP"/>
              </w:rPr>
              <w:t xml:space="preserve"> as a compromise.</w:t>
            </w:r>
          </w:p>
        </w:tc>
      </w:tr>
      <w:tr w:rsidR="008E5AC9" w14:paraId="53E6CC15" w14:textId="77777777" w:rsidTr="00065C42">
        <w:tc>
          <w:tcPr>
            <w:tcW w:w="1696" w:type="dxa"/>
          </w:tcPr>
          <w:p w14:paraId="0D7F9371" w14:textId="52F3EAE5" w:rsidR="008E5AC9" w:rsidRDefault="008E5AC9" w:rsidP="008E5AC9">
            <w:pPr>
              <w:rPr>
                <w:rFonts w:eastAsia="MS Mincho"/>
                <w:lang w:eastAsia="ja-JP"/>
              </w:rPr>
            </w:pPr>
            <w:r w:rsidRPr="00287639">
              <w:rPr>
                <w:rFonts w:eastAsia="MS Mincho" w:hint="eastAsia"/>
                <w:lang w:val="en-US" w:eastAsia="ja-JP"/>
              </w:rPr>
              <w:t>MTK</w:t>
            </w:r>
          </w:p>
        </w:tc>
        <w:tc>
          <w:tcPr>
            <w:tcW w:w="8761" w:type="dxa"/>
          </w:tcPr>
          <w:p w14:paraId="72481F54" w14:textId="728731C0" w:rsidR="008E5AC9" w:rsidRDefault="008E5AC9" w:rsidP="008E5AC9">
            <w:pPr>
              <w:rPr>
                <w:rFonts w:eastAsia="MS Mincho"/>
                <w:lang w:val="en-US" w:eastAsia="ja-JP"/>
              </w:rPr>
            </w:pPr>
            <w:r w:rsidRPr="00287639">
              <w:rPr>
                <w:rFonts w:eastAsia="MS Mincho" w:hint="eastAsia"/>
                <w:lang w:val="en-US" w:eastAsia="ja-JP"/>
              </w:rPr>
              <w:t>We share similar view with QC/vivo and think 60ms</w:t>
            </w:r>
            <w:r w:rsidRPr="00287639">
              <w:rPr>
                <w:rFonts w:eastAsia="MS Mincho"/>
                <w:lang w:val="en-US" w:eastAsia="ja-JP"/>
              </w:rPr>
              <w:t xml:space="preserve"> PDB</w:t>
            </w:r>
            <w:r w:rsidRPr="00287639">
              <w:rPr>
                <w:rFonts w:eastAsia="MS Mincho" w:hint="eastAsia"/>
                <w:lang w:val="en-US" w:eastAsia="ja-JP"/>
              </w:rPr>
              <w:t xml:space="preserve"> can be the baseline for AR UL video.</w:t>
            </w:r>
          </w:p>
        </w:tc>
      </w:tr>
      <w:tr w:rsidR="00B90115" w14:paraId="062CCFD7" w14:textId="77777777" w:rsidTr="00065C42">
        <w:tc>
          <w:tcPr>
            <w:tcW w:w="1696" w:type="dxa"/>
          </w:tcPr>
          <w:p w14:paraId="2B994D68" w14:textId="44FDFB74" w:rsidR="00B90115" w:rsidRPr="00287639" w:rsidRDefault="00B90115" w:rsidP="008E5AC9">
            <w:pPr>
              <w:rPr>
                <w:rFonts w:eastAsia="MS Mincho" w:hint="eastAsia"/>
                <w:lang w:val="en-US" w:eastAsia="ja-JP"/>
              </w:rPr>
            </w:pPr>
            <w:r>
              <w:rPr>
                <w:rFonts w:eastAsia="MS Mincho"/>
                <w:lang w:val="en-US" w:eastAsia="ja-JP"/>
              </w:rPr>
              <w:t>Ericsson</w:t>
            </w:r>
          </w:p>
        </w:tc>
        <w:tc>
          <w:tcPr>
            <w:tcW w:w="8761" w:type="dxa"/>
          </w:tcPr>
          <w:p w14:paraId="76AE4D12" w14:textId="77777777" w:rsidR="00B90115" w:rsidRDefault="00B90115" w:rsidP="008E5AC9">
            <w:pPr>
              <w:rPr>
                <w:rFonts w:eastAsia="MS Mincho"/>
                <w:lang w:val="en-US" w:eastAsia="ja-JP"/>
              </w:rPr>
            </w:pPr>
            <w:r>
              <w:rPr>
                <w:rFonts w:eastAsia="MS Mincho"/>
                <w:lang w:val="en-US" w:eastAsia="ja-JP"/>
              </w:rPr>
              <w:t>We understand the argument that the latency requirement for pose is more stringent than the latency requirement for the aggregated AR flow. Then we also acknowledge the arguments from LG and Apple that 60ms would seem to be somewhat high.</w:t>
            </w:r>
          </w:p>
          <w:p w14:paraId="333B54B1" w14:textId="69B90FED" w:rsidR="00B90115" w:rsidRPr="00287639" w:rsidRDefault="00B90115" w:rsidP="008E5AC9">
            <w:pPr>
              <w:rPr>
                <w:rFonts w:eastAsia="MS Mincho" w:hint="eastAsia"/>
                <w:lang w:val="en-US" w:eastAsia="ja-JP"/>
              </w:rPr>
            </w:pPr>
            <w:r>
              <w:rPr>
                <w:rFonts w:eastAsia="MS Mincho"/>
                <w:lang w:val="en-US" w:eastAsia="ja-JP"/>
              </w:rPr>
              <w:t>Could we aim for something like 40ms as baseline and keep 10/15ms as optional? If not, we prefer 60ms.</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B90115"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B90115"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lastRenderedPageBreak/>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zh-TW"/>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SimSun"/>
                <w:lang w:eastAsia="zh-CN"/>
              </w:rPr>
            </w:pPr>
            <w:r>
              <w:rPr>
                <w:rFonts w:eastAsia="SimSun"/>
                <w:lang w:eastAsia="zh-CN"/>
              </w:rPr>
              <w:t>InterDigital</w:t>
            </w:r>
          </w:p>
        </w:tc>
        <w:tc>
          <w:tcPr>
            <w:tcW w:w="8761" w:type="dxa"/>
          </w:tcPr>
          <w:p w14:paraId="77DDF9F2" w14:textId="6614D554" w:rsidR="00770149" w:rsidRDefault="00770149" w:rsidP="00E83DF9">
            <w:pPr>
              <w:rPr>
                <w:rFonts w:eastAsia="SimSun"/>
                <w:lang w:eastAsia="zh-CN"/>
              </w:rPr>
            </w:pPr>
            <w:r>
              <w:rPr>
                <w:rFonts w:eastAsia="SimSun"/>
                <w:lang w:eastAsia="zh-CN"/>
              </w:rPr>
              <w:t>We support FL’s proposal</w:t>
            </w:r>
          </w:p>
        </w:tc>
      </w:tr>
      <w:tr w:rsidR="00507EAC" w14:paraId="7272B37A" w14:textId="77777777" w:rsidTr="00507EAC">
        <w:tc>
          <w:tcPr>
            <w:tcW w:w="1696" w:type="dxa"/>
          </w:tcPr>
          <w:p w14:paraId="335CDB95" w14:textId="77777777"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14:paraId="0C60A3A5" w14:textId="77777777" w:rsidR="00507EAC" w:rsidRDefault="00507EAC" w:rsidP="00B90115">
            <w:pPr>
              <w:rPr>
                <w:rFonts w:eastAsia="SimSun"/>
                <w:lang w:eastAsia="zh-CN"/>
              </w:rPr>
            </w:pPr>
            <w:r>
              <w:rPr>
                <w:rFonts w:eastAsia="SimSun"/>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SimSun"/>
                <w:lang w:eastAsia="zh-CN"/>
              </w:rPr>
            </w:pPr>
            <w:r>
              <w:rPr>
                <w:rFonts w:eastAsia="SimSun"/>
                <w:lang w:eastAsia="zh-CN"/>
              </w:rPr>
              <w:t>OPPO</w:t>
            </w:r>
          </w:p>
        </w:tc>
        <w:tc>
          <w:tcPr>
            <w:tcW w:w="8761" w:type="dxa"/>
          </w:tcPr>
          <w:p w14:paraId="41D02C6A" w14:textId="77777777" w:rsidR="005D6946" w:rsidRDefault="005D6946" w:rsidP="005D6946">
            <w:pPr>
              <w:rPr>
                <w:rFonts w:eastAsia="SimSun"/>
                <w:lang w:eastAsia="zh-CN"/>
              </w:rPr>
            </w:pPr>
            <w:r>
              <w:rPr>
                <w:rFonts w:eastAsia="SimSun"/>
                <w:lang w:eastAsia="zh-CN"/>
              </w:rPr>
              <w:t>“</w:t>
            </w:r>
            <w:r w:rsidRPr="00213741">
              <w:rPr>
                <w:b/>
                <w:bCs/>
                <w:highlight w:val="yellow"/>
                <w:lang w:eastAsia="zh-CN"/>
              </w:rPr>
              <w:t xml:space="preserve">doubling the </w:t>
            </w:r>
            <w:r>
              <w:rPr>
                <w:b/>
                <w:bCs/>
                <w:highlight w:val="yellow"/>
                <w:lang w:eastAsia="zh-CN"/>
              </w:rPr>
              <w:t>packet arrival rate</w:t>
            </w:r>
            <w:r>
              <w:rPr>
                <w:rFonts w:eastAsia="SimSun"/>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SimSun"/>
                <w:lang w:eastAsia="zh-CN"/>
              </w:rPr>
            </w:pPr>
            <w:r>
              <w:rPr>
                <w:rFonts w:eastAsia="SimSun"/>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SimSun"/>
                <w:bCs/>
                <w:i/>
                <w:lang w:eastAsia="zh-CN"/>
              </w:rPr>
            </w:pPr>
            <w:bookmarkStart w:id="5" w:name="_Ref54280499"/>
            <w:bookmarkStart w:id="6" w:name="_Ref47732473"/>
            <w:r w:rsidRPr="00256104">
              <w:rPr>
                <w:rFonts w:eastAsia="MS Mincho"/>
                <w:b/>
                <w:bCs/>
                <w:i/>
              </w:rPr>
              <w:t>Observation</w:t>
            </w:r>
            <w:r w:rsidRPr="00256104">
              <w:rPr>
                <w:rFonts w:eastAsia="SimSun"/>
                <w:b/>
                <w:bCs/>
                <w:i/>
                <w:lang w:eastAsia="zh-CN"/>
              </w:rPr>
              <w:t xml:space="preserve"> 1: For XR and Cloud Gaming, the following </w:t>
            </w:r>
            <w:bookmarkStart w:id="7" w:name="_Hlk53481603"/>
            <w:r w:rsidRPr="00256104">
              <w:rPr>
                <w:rFonts w:eastAsia="SimSun"/>
                <w:b/>
                <w:bCs/>
                <w:i/>
                <w:lang w:eastAsia="zh-CN"/>
              </w:rPr>
              <w:t>two traffic source types can be considered</w:t>
            </w:r>
            <w:bookmarkEnd w:id="7"/>
            <w:r w:rsidRPr="00256104">
              <w:rPr>
                <w:rFonts w:eastAsia="SimSun"/>
                <w:b/>
                <w:bCs/>
                <w:i/>
                <w:lang w:eastAsia="zh-CN"/>
              </w:rPr>
              <w:t xml:space="preserve"> for evaluation, assuming frame rate is X</w:t>
            </w:r>
            <w:r w:rsidRPr="00256104">
              <w:rPr>
                <w:rFonts w:eastAsia="SimSun" w:hint="eastAsia"/>
                <w:b/>
                <w:bCs/>
                <w:i/>
                <w:lang w:eastAsia="zh-CN"/>
              </w:rPr>
              <w:t xml:space="preserve"> FPS</w:t>
            </w:r>
            <w:r w:rsidRPr="00256104">
              <w:rPr>
                <w:rFonts w:eastAsia="SimSun"/>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1: every </w:t>
            </w:r>
            <w:r w:rsidRPr="00256104">
              <w:rPr>
                <w:rFonts w:eastAsia="SimSun" w:hint="eastAsia"/>
                <w:b/>
                <w:bCs/>
                <w:i/>
                <w:lang w:eastAsia="zh-CN"/>
              </w:rPr>
              <w:t>1/</w:t>
            </w:r>
            <w:r w:rsidRPr="00256104">
              <w:rPr>
                <w:rFonts w:eastAsia="SimSun"/>
                <w:b/>
                <w:bCs/>
                <w:i/>
                <w:lang w:eastAsia="zh-CN"/>
              </w:rPr>
              <w:t xml:space="preserve">X s, </w:t>
            </w:r>
            <w:r w:rsidRPr="00256104">
              <w:rPr>
                <w:rFonts w:eastAsia="SimSun"/>
                <w:b/>
                <w:bCs/>
                <w:i/>
                <w:highlight w:val="cyan"/>
                <w:lang w:eastAsia="zh-CN"/>
              </w:rPr>
              <w:t>the packets of both eyes arrive at</w:t>
            </w:r>
            <w:r w:rsidRPr="00256104">
              <w:rPr>
                <w:rFonts w:eastAsia="SimSun"/>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2: every </w:t>
            </w:r>
            <w:r w:rsidRPr="00256104">
              <w:rPr>
                <w:rFonts w:eastAsia="SimSun" w:hint="eastAsia"/>
                <w:b/>
                <w:bCs/>
                <w:i/>
                <w:lang w:eastAsia="zh-CN"/>
              </w:rPr>
              <w:t>1/(2*</w:t>
            </w:r>
            <w:r w:rsidRPr="00256104">
              <w:rPr>
                <w:rFonts w:eastAsia="SimSun"/>
                <w:b/>
                <w:bCs/>
                <w:i/>
                <w:lang w:eastAsia="zh-CN"/>
              </w:rPr>
              <w:t>X</w:t>
            </w:r>
            <w:r w:rsidRPr="00256104">
              <w:rPr>
                <w:rFonts w:eastAsia="SimSun" w:hint="eastAsia"/>
                <w:b/>
                <w:bCs/>
                <w:i/>
                <w:lang w:eastAsia="zh-CN"/>
              </w:rPr>
              <w:t>)</w:t>
            </w:r>
            <w:r w:rsidRPr="00256104">
              <w:rPr>
                <w:rFonts w:eastAsia="SimSun"/>
                <w:b/>
                <w:bCs/>
                <w:i/>
                <w:lang w:eastAsia="zh-CN"/>
              </w:rPr>
              <w:t xml:space="preserve"> s, the packet</w:t>
            </w:r>
            <w:r w:rsidRPr="00256104">
              <w:rPr>
                <w:rFonts w:eastAsia="SimSun" w:hint="eastAsia"/>
                <w:b/>
                <w:bCs/>
                <w:i/>
                <w:lang w:eastAsia="zh-CN"/>
              </w:rPr>
              <w:t>s</w:t>
            </w:r>
            <w:r w:rsidRPr="00256104">
              <w:rPr>
                <w:rFonts w:eastAsia="SimSun"/>
                <w:b/>
                <w:bCs/>
                <w:i/>
                <w:lang w:eastAsia="zh-CN"/>
              </w:rPr>
              <w:t xml:space="preserve"> of </w:t>
            </w:r>
            <w:r w:rsidRPr="00256104">
              <w:rPr>
                <w:rFonts w:eastAsia="SimSun" w:hint="eastAsia"/>
                <w:b/>
                <w:bCs/>
                <w:i/>
                <w:lang w:eastAsia="zh-CN"/>
              </w:rPr>
              <w:t>left eye</w:t>
            </w:r>
            <w:r w:rsidRPr="00256104">
              <w:rPr>
                <w:rFonts w:eastAsia="SimSun"/>
                <w:b/>
                <w:bCs/>
                <w:i/>
                <w:lang w:eastAsia="zh-CN"/>
              </w:rPr>
              <w:t xml:space="preserve"> and </w:t>
            </w:r>
            <w:r w:rsidRPr="00256104">
              <w:rPr>
                <w:rFonts w:eastAsia="SimSun" w:hint="eastAsia"/>
                <w:b/>
                <w:bCs/>
                <w:i/>
                <w:lang w:eastAsia="zh-CN"/>
              </w:rPr>
              <w:t>right eye</w:t>
            </w:r>
            <w:r w:rsidRPr="00256104">
              <w:rPr>
                <w:rFonts w:eastAsia="SimSun"/>
                <w:b/>
                <w:bCs/>
                <w:i/>
                <w:lang w:eastAsia="zh-CN"/>
              </w:rPr>
              <w:t xml:space="preserve"> arrive in turn, e.g. </w:t>
            </w:r>
            <w:r w:rsidRPr="00256104">
              <w:rPr>
                <w:rFonts w:eastAsia="SimSun"/>
                <w:b/>
                <w:bCs/>
                <w:i/>
                <w:lang w:eastAsia="zh-CN"/>
              </w:rPr>
              <w:lastRenderedPageBreak/>
              <w:t>the packet of left eye arrives at odd</w:t>
            </w:r>
            <w:r w:rsidRPr="00256104">
              <w:rPr>
                <w:rFonts w:eastAsia="SimSun" w:hint="eastAsia"/>
                <w:b/>
                <w:bCs/>
                <w:i/>
                <w:lang w:eastAsia="zh-CN"/>
              </w:rPr>
              <w:t xml:space="preserve"> </w:t>
            </w:r>
            <w:r w:rsidRPr="00256104">
              <w:rPr>
                <w:rFonts w:eastAsia="SimSun"/>
                <w:b/>
                <w:bCs/>
                <w:i/>
                <w:lang w:eastAsia="zh-CN"/>
              </w:rPr>
              <w:t>frames, while the packet of right eye arrives at even</w:t>
            </w:r>
            <w:r w:rsidRPr="00256104">
              <w:rPr>
                <w:rFonts w:eastAsia="SimSun" w:hint="eastAsia"/>
                <w:b/>
                <w:bCs/>
                <w:i/>
                <w:lang w:eastAsia="zh-CN"/>
              </w:rPr>
              <w:t xml:space="preserve"> </w:t>
            </w:r>
            <w:r w:rsidRPr="00256104">
              <w:rPr>
                <w:rFonts w:eastAsia="SimSun"/>
                <w:b/>
                <w:bCs/>
                <w:i/>
                <w:lang w:eastAsia="zh-CN"/>
              </w:rPr>
              <w:t>frames.</w:t>
            </w:r>
            <w:bookmarkEnd w:id="6"/>
          </w:p>
          <w:p w14:paraId="38A4114A" w14:textId="77777777" w:rsidR="005D6946" w:rsidRDefault="005D6946" w:rsidP="005D6946">
            <w:pPr>
              <w:rPr>
                <w:rFonts w:eastAsia="SimSun"/>
                <w:lang w:eastAsia="zh-CN"/>
              </w:rPr>
            </w:pPr>
          </w:p>
          <w:p w14:paraId="47D6800F" w14:textId="77777777" w:rsidR="005D6946" w:rsidRDefault="005D6946" w:rsidP="005D6946">
            <w:pPr>
              <w:rPr>
                <w:rFonts w:eastAsia="SimSun"/>
                <w:lang w:eastAsia="zh-CN"/>
              </w:rPr>
            </w:pPr>
          </w:p>
        </w:tc>
      </w:tr>
      <w:tr w:rsidR="002F0DC2" w14:paraId="39046BF3" w14:textId="77777777" w:rsidTr="002F0DC2">
        <w:tc>
          <w:tcPr>
            <w:tcW w:w="1696" w:type="dxa"/>
          </w:tcPr>
          <w:p w14:paraId="0189A48F" w14:textId="77777777" w:rsidR="002F0DC2" w:rsidRDefault="002F0DC2" w:rsidP="00B90115">
            <w:pPr>
              <w:rPr>
                <w:rFonts w:eastAsia="SimSun"/>
                <w:lang w:eastAsia="zh-CN"/>
              </w:rPr>
            </w:pPr>
            <w:r>
              <w:rPr>
                <w:rFonts w:eastAsia="SimSun"/>
                <w:lang w:eastAsia="zh-CN"/>
              </w:rPr>
              <w:lastRenderedPageBreak/>
              <w:t xml:space="preserve">CATT </w:t>
            </w:r>
          </w:p>
        </w:tc>
        <w:tc>
          <w:tcPr>
            <w:tcW w:w="8761" w:type="dxa"/>
          </w:tcPr>
          <w:p w14:paraId="187AC5D6" w14:textId="77777777" w:rsidR="002F0DC2" w:rsidRDefault="002F0DC2" w:rsidP="00B90115">
            <w:pPr>
              <w:rPr>
                <w:rFonts w:eastAsia="SimSun"/>
                <w:lang w:eastAsia="zh-CN"/>
              </w:rPr>
            </w:pPr>
            <w:r>
              <w:rPr>
                <w:rFonts w:eastAsia="SimSun"/>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SimSun"/>
                <w:lang w:eastAsia="zh-CN"/>
              </w:rPr>
            </w:pPr>
            <w:r>
              <w:rPr>
                <w:rFonts w:eastAsia="MS Mincho" w:hint="eastAsia"/>
                <w:lang w:eastAsia="ja-JP"/>
              </w:rPr>
              <w:t>DOCOMO</w:t>
            </w:r>
          </w:p>
        </w:tc>
        <w:tc>
          <w:tcPr>
            <w:tcW w:w="8761" w:type="dxa"/>
          </w:tcPr>
          <w:p w14:paraId="62BB8E46" w14:textId="60DED39F" w:rsidR="00623BA1" w:rsidRDefault="00623BA1" w:rsidP="00623BA1">
            <w:pPr>
              <w:rPr>
                <w:rFonts w:eastAsia="SimSun"/>
                <w:lang w:eastAsia="zh-CN"/>
              </w:rPr>
            </w:pPr>
            <w:r>
              <w:rPr>
                <w:rFonts w:eastAsia="MS Mincho" w:hint="eastAsia"/>
                <w:lang w:eastAsia="ja-JP"/>
              </w:rPr>
              <w:t>Support FL proposal.</w:t>
            </w:r>
          </w:p>
        </w:tc>
      </w:tr>
      <w:tr w:rsidR="008E5AC9" w14:paraId="0248381B" w14:textId="77777777" w:rsidTr="002F0DC2">
        <w:tc>
          <w:tcPr>
            <w:tcW w:w="1696" w:type="dxa"/>
          </w:tcPr>
          <w:p w14:paraId="717771E2" w14:textId="2BA106B6" w:rsidR="008E5AC9" w:rsidRDefault="008E5AC9" w:rsidP="008E5AC9">
            <w:pPr>
              <w:rPr>
                <w:rFonts w:eastAsia="MS Mincho"/>
                <w:lang w:eastAsia="ja-JP"/>
              </w:rPr>
            </w:pPr>
            <w:r>
              <w:rPr>
                <w:rFonts w:eastAsia="MS Mincho"/>
                <w:lang w:eastAsia="ja-JP"/>
              </w:rPr>
              <w:t>MTK</w:t>
            </w:r>
          </w:p>
        </w:tc>
        <w:tc>
          <w:tcPr>
            <w:tcW w:w="8761" w:type="dxa"/>
          </w:tcPr>
          <w:p w14:paraId="0E58DDF8" w14:textId="5B8B3EE5" w:rsidR="008E5AC9" w:rsidRDefault="008E5AC9" w:rsidP="008E5AC9">
            <w:pPr>
              <w:rPr>
                <w:rFonts w:eastAsia="MS Mincho"/>
                <w:lang w:eastAsia="ja-JP"/>
              </w:rPr>
            </w:pPr>
            <w:r>
              <w:rPr>
                <w:rFonts w:eastAsia="MS Mincho"/>
                <w:lang w:eastAsia="ja-JP"/>
              </w:rPr>
              <w:t xml:space="preserve">We are fine with FL’s proposal, while this seems to select “Traffic source type 2” quoted by OPPO as baseline for the optional </w:t>
            </w:r>
            <w:r w:rsidRPr="002959B4">
              <w:rPr>
                <w:rFonts w:eastAsia="MS Mincho"/>
                <w:lang w:eastAsia="ja-JP"/>
              </w:rPr>
              <w:t>dual-eye buffer</w:t>
            </w:r>
            <w:r>
              <w:rPr>
                <w:rFonts w:eastAsia="MS Mincho"/>
                <w:lang w:eastAsia="ja-JP"/>
              </w:rPr>
              <w:t xml:space="preserve"> evaluation.</w:t>
            </w:r>
          </w:p>
        </w:tc>
      </w:tr>
      <w:tr w:rsidR="001A07E2" w14:paraId="113840EF" w14:textId="77777777" w:rsidTr="002F0DC2">
        <w:tc>
          <w:tcPr>
            <w:tcW w:w="1696" w:type="dxa"/>
          </w:tcPr>
          <w:p w14:paraId="5396B671" w14:textId="7310D591" w:rsidR="001A07E2" w:rsidRDefault="001A07E2" w:rsidP="008E5AC9">
            <w:pPr>
              <w:rPr>
                <w:rFonts w:eastAsia="MS Mincho"/>
                <w:lang w:eastAsia="ja-JP"/>
              </w:rPr>
            </w:pPr>
            <w:r>
              <w:rPr>
                <w:rFonts w:eastAsia="MS Mincho"/>
                <w:lang w:eastAsia="ja-JP"/>
              </w:rPr>
              <w:t>Ericsson</w:t>
            </w:r>
          </w:p>
        </w:tc>
        <w:tc>
          <w:tcPr>
            <w:tcW w:w="8761" w:type="dxa"/>
          </w:tcPr>
          <w:p w14:paraId="57E1EC6F" w14:textId="7CC84017" w:rsidR="001A07E2" w:rsidRDefault="001A07E2" w:rsidP="008E5AC9">
            <w:pPr>
              <w:rPr>
                <w:rFonts w:eastAsia="MS Mincho"/>
                <w:lang w:eastAsia="ja-JP"/>
              </w:rPr>
            </w:pPr>
            <w:r>
              <w:rPr>
                <w:rFonts w:eastAsia="MS Mincho"/>
                <w:lang w:eastAsia="ja-JP"/>
              </w:rPr>
              <w:t>Support</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B90115"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B90115"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B90115"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B90115"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lastRenderedPageBreak/>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B90115"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lastRenderedPageBreak/>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20" w:author="Eddy Kwon (Hwan-Joon)" w:date="2021-05-20T14:29:00Z">
            <w:rPr>
              <w:highlight w:val="yellow"/>
              <w:lang w:eastAsia="zh-CN"/>
            </w:rPr>
          </w:rPrChange>
        </w:rPr>
        <w:t>InH</w:t>
      </w:r>
      <w:proofErr w:type="spellEnd"/>
      <w:r w:rsidRPr="006D756B">
        <w:rPr>
          <w:b/>
          <w:bCs/>
          <w:highlight w:val="yellow"/>
          <w:lang w:eastAsia="zh-CN"/>
          <w:rPrChange w:id="21"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22" w:author="Eddy Kwon (Hwan-Joon)" w:date="2021-05-20T14:32:00Z"/>
          <w:b/>
          <w:bCs/>
          <w:lang w:eastAsia="zh-CN"/>
          <w:rPrChange w:id="23" w:author="Eddy Kwon (Hwan-Joon)" w:date="2021-05-20T14:32:00Z">
            <w:rPr>
              <w:ins w:id="24" w:author="Eddy Kwon (Hwan-Joon)" w:date="2021-05-20T14:32:00Z"/>
              <w:b/>
              <w:bCs/>
              <w:highlight w:val="yellow"/>
              <w:lang w:eastAsia="zh-CN"/>
            </w:rPr>
          </w:rPrChange>
        </w:rPr>
      </w:pPr>
      <w:ins w:id="25" w:author="Eddy Kwon (Hwan-Joon)" w:date="2021-05-20T14:29:00Z">
        <w:r>
          <w:rPr>
            <w:b/>
            <w:bCs/>
            <w:highlight w:val="yellow"/>
            <w:lang w:eastAsia="zh-CN"/>
          </w:rPr>
          <w:t>Comp</w:t>
        </w:r>
      </w:ins>
      <w:ins w:id="26" w:author="Eddy Kwon (Hwan-Joon)" w:date="2021-05-20T14:30:00Z">
        <w:r>
          <w:rPr>
            <w:b/>
            <w:bCs/>
            <w:highlight w:val="yellow"/>
            <w:lang w:eastAsia="zh-CN"/>
          </w:rPr>
          <w:t>anies are also encouraged to evaluate at least,</w:t>
        </w:r>
      </w:ins>
      <w:ins w:id="27" w:author="Eddy Kwon (Hwan-Joon)" w:date="2021-05-20T14:31:00Z">
        <w:r>
          <w:rPr>
            <w:b/>
            <w:bCs/>
            <w:highlight w:val="yellow"/>
            <w:lang w:eastAsia="zh-CN"/>
          </w:rPr>
          <w:t xml:space="preserve"> </w:t>
        </w:r>
      </w:ins>
      <w:ins w:id="28" w:author="Eddy Kwon (Hwan-Joon)" w:date="2021-05-20T14:30:00Z">
        <w:r>
          <w:rPr>
            <w:b/>
            <w:bCs/>
            <w:highlight w:val="yellow"/>
            <w:lang w:eastAsia="zh-CN"/>
          </w:rPr>
          <w:t>other baseline scenarios/configurations</w:t>
        </w:r>
      </w:ins>
      <w:ins w:id="29" w:author="Eddy Kwon (Hwan-Joon)" w:date="2021-05-20T14:31:00Z">
        <w:r>
          <w:rPr>
            <w:b/>
            <w:bCs/>
            <w:highlight w:val="yellow"/>
            <w:lang w:eastAsia="zh-CN"/>
          </w:rPr>
          <w:t>/parameters</w:t>
        </w:r>
      </w:ins>
      <w:ins w:id="30"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31" w:author="Eddy Kwon (Hwan-Joon)" w:date="2021-05-20T14:29:00Z">
            <w:rPr>
              <w:lang w:eastAsia="zh-CN"/>
            </w:rPr>
          </w:rPrChange>
        </w:rPr>
        <w:pPrChange w:id="32" w:author="Eddy Kwon (Hwan-Joon)" w:date="2021-05-20T14:29:00Z">
          <w:pPr/>
        </w:pPrChange>
      </w:pPr>
      <w:ins w:id="33" w:author="Eddy Kwon (Hwan-Joon)" w:date="2021-05-20T14:32:00Z">
        <w:r>
          <w:rPr>
            <w:b/>
            <w:bCs/>
            <w:highlight w:val="yellow"/>
            <w:lang w:eastAsia="zh-CN"/>
          </w:rPr>
          <w:t xml:space="preserve">In addition, </w:t>
        </w:r>
      </w:ins>
      <w:ins w:id="34" w:author="Eddy Kwon (Hwan-Joon)" w:date="2021-05-20T14:31:00Z">
        <w:r>
          <w:rPr>
            <w:b/>
            <w:bCs/>
            <w:highlight w:val="yellow"/>
            <w:lang w:eastAsia="zh-CN"/>
          </w:rPr>
          <w:t>evaluation of optional scenarios/configurations/parameters is up to company.</w:t>
        </w:r>
      </w:ins>
      <w:ins w:id="35" w:author="Eddy Kwon (Hwan-Joon)" w:date="2021-05-20T14:30:00Z">
        <w:r>
          <w:rPr>
            <w:b/>
            <w:bCs/>
            <w:highlight w:val="yellow"/>
            <w:lang w:eastAsia="zh-CN"/>
          </w:rPr>
          <w:t xml:space="preserve"> </w:t>
        </w:r>
      </w:ins>
      <w:r w:rsidR="00A82519" w:rsidRPr="006D756B">
        <w:rPr>
          <w:b/>
          <w:bCs/>
          <w:highlight w:val="yellow"/>
          <w:lang w:eastAsia="zh-CN"/>
          <w:rPrChange w:id="36" w:author="Eddy Kwon (Hwan-Joon)" w:date="2021-05-20T14:29:00Z">
            <w:rPr>
              <w:highlight w:val="yellow"/>
              <w:lang w:eastAsia="zh-CN"/>
            </w:rPr>
          </w:rPrChange>
        </w:rPr>
        <w:t xml:space="preserve">  </w:t>
      </w:r>
      <w:r w:rsidR="00B57F1F" w:rsidRPr="006D756B">
        <w:rPr>
          <w:b/>
          <w:bCs/>
          <w:highlight w:val="yellow"/>
          <w:lang w:eastAsia="zh-CN"/>
          <w:rPrChange w:id="37" w:author="Eddy Kwon (Hwan-Joon)" w:date="2021-05-20T14:29:00Z">
            <w:rPr>
              <w:highlight w:val="yellow"/>
              <w:lang w:eastAsia="zh-CN"/>
            </w:rPr>
          </w:rPrChange>
        </w:rPr>
        <w:t xml:space="preserve"> </w:t>
      </w:r>
      <w:r w:rsidR="00A82519" w:rsidRPr="006D756B">
        <w:rPr>
          <w:b/>
          <w:bCs/>
          <w:highlight w:val="yellow"/>
          <w:lang w:eastAsia="zh-CN"/>
          <w:rPrChange w:id="38"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B90115"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B90115"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B90115"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B90115"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B90115"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[PER_I, PER_P] = [E %, F %]</w:t>
            </w:r>
          </w:p>
          <w:p w14:paraId="238125BD" w14:textId="2251F541" w:rsidR="00A82519" w:rsidRPr="00B90115"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val="sv-SE" w:eastAsia="zh-CN"/>
              </w:rPr>
            </w:pPr>
            <w:r w:rsidRPr="00B90115">
              <w:rPr>
                <w:rFonts w:eastAsiaTheme="minorEastAsia"/>
                <w:lang w:val="sv-SE" w:eastAsia="zh-CN"/>
              </w:rPr>
              <w:t>[PDB_I, PDB_P] = [G ms, H ms]</w:t>
            </w:r>
          </w:p>
        </w:tc>
      </w:tr>
    </w:tbl>
    <w:p w14:paraId="791D5F94" w14:textId="3CF581C9" w:rsidR="00BE479A" w:rsidRPr="00B90115" w:rsidRDefault="00BE479A" w:rsidP="00BE479A">
      <w:pPr>
        <w:jc w:val="center"/>
        <w:rPr>
          <w:b/>
          <w:bCs/>
          <w:lang w:val="sv-SE"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9" w:author="Eddy Kwon (Hwan-Joon)" w:date="2021-05-20T14:32:00Z">
        <w:r w:rsidR="006D756B">
          <w:rPr>
            <w:b/>
            <w:bCs/>
            <w:highlight w:val="yellow"/>
            <w:lang w:eastAsia="zh-CN"/>
          </w:rPr>
          <w:t>.  P</w:t>
        </w:r>
      </w:ins>
      <w:ins w:id="40" w:author="Eddy Kwon (Hwan-Joon)" w:date="2021-05-20T14:33:00Z">
        <w:r w:rsidR="006D756B">
          <w:rPr>
            <w:b/>
            <w:bCs/>
            <w:highlight w:val="yellow"/>
            <w:lang w:eastAsia="zh-CN"/>
          </w:rPr>
          <w:t xml:space="preserve">lease propose </w:t>
        </w:r>
      </w:ins>
      <w:del w:id="41"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SimSun"/>
                <w:lang w:eastAsia="zh-CN"/>
              </w:rPr>
            </w:pPr>
            <w:r>
              <w:rPr>
                <w:rFonts w:eastAsia="SimSun"/>
                <w:lang w:eastAsia="zh-CN"/>
              </w:rPr>
              <w:t>InterDigital</w:t>
            </w:r>
          </w:p>
        </w:tc>
        <w:tc>
          <w:tcPr>
            <w:tcW w:w="8761" w:type="dxa"/>
          </w:tcPr>
          <w:p w14:paraId="46568946" w14:textId="1C9FCAFE" w:rsidR="00770149" w:rsidRDefault="00770149" w:rsidP="00770149">
            <w:pPr>
              <w:rPr>
                <w:rFonts w:eastAsia="SimSun"/>
                <w:lang w:eastAsia="zh-CN"/>
              </w:rPr>
            </w:pPr>
            <w:r>
              <w:rPr>
                <w:rFonts w:eastAsia="SimSun"/>
                <w:lang w:eastAsia="zh-CN"/>
              </w:rPr>
              <w:t>We support FL’s proposal</w:t>
            </w:r>
          </w:p>
        </w:tc>
      </w:tr>
      <w:tr w:rsidR="00507EAC" w14:paraId="581EBD1C" w14:textId="77777777" w:rsidTr="00507EAC">
        <w:tc>
          <w:tcPr>
            <w:tcW w:w="1696" w:type="dxa"/>
          </w:tcPr>
          <w:p w14:paraId="1D831A1D" w14:textId="77777777" w:rsidR="00507EAC" w:rsidRDefault="00507EAC" w:rsidP="00B90115">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498D9876" w14:textId="77777777" w:rsidR="00507EAC" w:rsidRDefault="00507EAC" w:rsidP="00B90115">
            <w:pPr>
              <w:rPr>
                <w:rFonts w:eastAsia="SimSun"/>
                <w:lang w:eastAsia="zh-CN"/>
              </w:rPr>
            </w:pPr>
            <w:r>
              <w:rPr>
                <w:rFonts w:eastAsia="SimSun"/>
                <w:lang w:eastAsia="zh-CN"/>
              </w:rPr>
              <w:t xml:space="preserve">We are fine with FL’s proposal. </w:t>
            </w:r>
            <w:r>
              <w:rPr>
                <w:rFonts w:eastAsia="SimSun" w:hint="eastAsia"/>
                <w:lang w:eastAsia="zh-CN"/>
              </w:rPr>
              <w:t>I</w:t>
            </w:r>
            <w:r>
              <w:rPr>
                <w:rFonts w:eastAsia="SimSun"/>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B90115">
            <w:pPr>
              <w:rPr>
                <w:rFonts w:eastAsia="SimSun"/>
                <w:lang w:eastAsia="zh-CN"/>
              </w:rPr>
            </w:pPr>
            <w:r>
              <w:rPr>
                <w:rFonts w:eastAsia="SimSun"/>
                <w:lang w:eastAsia="zh-CN"/>
              </w:rPr>
              <w:t>CATT</w:t>
            </w:r>
          </w:p>
        </w:tc>
        <w:tc>
          <w:tcPr>
            <w:tcW w:w="8761" w:type="dxa"/>
          </w:tcPr>
          <w:p w14:paraId="5FE0B516" w14:textId="77777777" w:rsidR="002F0DC2" w:rsidRDefault="002F0DC2" w:rsidP="00B90115">
            <w:pPr>
              <w:rPr>
                <w:rFonts w:eastAsia="SimSun"/>
                <w:lang w:eastAsia="zh-CN"/>
              </w:rPr>
            </w:pPr>
            <w:r>
              <w:rPr>
                <w:rFonts w:eastAsia="SimSun"/>
                <w:lang w:eastAsia="zh-CN"/>
              </w:rPr>
              <w:t xml:space="preserve">We don’t think two stream model of I- and P-frame is necessary since gNB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SimSun"/>
                <w:lang w:eastAsia="zh-CN"/>
              </w:rPr>
            </w:pPr>
            <w:r>
              <w:rPr>
                <w:rFonts w:eastAsia="MS Mincho" w:hint="eastAsia"/>
                <w:lang w:eastAsia="ja-JP"/>
              </w:rPr>
              <w:t>DOCOMO</w:t>
            </w:r>
          </w:p>
        </w:tc>
        <w:tc>
          <w:tcPr>
            <w:tcW w:w="8761" w:type="dxa"/>
          </w:tcPr>
          <w:p w14:paraId="1C516ED9" w14:textId="3A2EFD01" w:rsidR="00623BA1" w:rsidRDefault="00623BA1" w:rsidP="00623BA1">
            <w:pPr>
              <w:rPr>
                <w:rFonts w:eastAsia="SimSun"/>
                <w:lang w:eastAsia="zh-CN"/>
              </w:rPr>
            </w:pPr>
            <w:r>
              <w:rPr>
                <w:rFonts w:eastAsia="MS Mincho" w:hint="eastAsia"/>
                <w:lang w:eastAsia="ja-JP"/>
              </w:rPr>
              <w:t>OK with the FL proposal.</w:t>
            </w:r>
          </w:p>
        </w:tc>
      </w:tr>
      <w:tr w:rsidR="008E5AC9" w14:paraId="168694A8" w14:textId="77777777" w:rsidTr="002F0DC2">
        <w:tc>
          <w:tcPr>
            <w:tcW w:w="1696" w:type="dxa"/>
          </w:tcPr>
          <w:p w14:paraId="24E9B82A" w14:textId="36EAEFB6" w:rsidR="008E5AC9" w:rsidRDefault="008E5AC9" w:rsidP="008E5AC9">
            <w:pPr>
              <w:rPr>
                <w:rFonts w:eastAsia="MS Mincho"/>
                <w:lang w:eastAsia="ja-JP"/>
              </w:rPr>
            </w:pPr>
            <w:r>
              <w:rPr>
                <w:rFonts w:eastAsia="MS Mincho"/>
                <w:lang w:eastAsia="ja-JP"/>
              </w:rPr>
              <w:t>MTK</w:t>
            </w:r>
          </w:p>
        </w:tc>
        <w:tc>
          <w:tcPr>
            <w:tcW w:w="8761" w:type="dxa"/>
          </w:tcPr>
          <w:p w14:paraId="354AED83" w14:textId="6DFAE731" w:rsidR="008E5AC9" w:rsidRDefault="008E5AC9" w:rsidP="008E5AC9">
            <w:pPr>
              <w:rPr>
                <w:rFonts w:eastAsia="MS Mincho"/>
                <w:lang w:eastAsia="ja-JP"/>
              </w:rPr>
            </w:pPr>
            <w:r>
              <w:rPr>
                <w:rFonts w:eastAsia="MS Mincho"/>
                <w:lang w:eastAsia="ja-JP"/>
              </w:rPr>
              <w:t>We support the FL proposal.</w:t>
            </w:r>
          </w:p>
        </w:tc>
      </w:tr>
      <w:tr w:rsidR="001A07E2" w14:paraId="35D03EAA" w14:textId="77777777" w:rsidTr="002F0DC2">
        <w:tc>
          <w:tcPr>
            <w:tcW w:w="1696" w:type="dxa"/>
          </w:tcPr>
          <w:p w14:paraId="4FA8623E" w14:textId="4FBCD06A" w:rsidR="001A07E2" w:rsidRDefault="001A07E2" w:rsidP="008E5AC9">
            <w:pPr>
              <w:rPr>
                <w:rFonts w:eastAsia="MS Mincho"/>
                <w:lang w:eastAsia="ja-JP"/>
              </w:rPr>
            </w:pPr>
            <w:r>
              <w:rPr>
                <w:rFonts w:eastAsia="MS Mincho"/>
                <w:lang w:eastAsia="ja-JP"/>
              </w:rPr>
              <w:t>Ericsson</w:t>
            </w:r>
          </w:p>
        </w:tc>
        <w:tc>
          <w:tcPr>
            <w:tcW w:w="8761" w:type="dxa"/>
          </w:tcPr>
          <w:p w14:paraId="09CDC376" w14:textId="55EFD204"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w:t>
            </w:r>
            <w:proofErr w:type="gramStart"/>
            <w:r>
              <w:rPr>
                <w:rFonts w:eastAsia="MS Mincho"/>
                <w:lang w:eastAsia="ja-JP"/>
              </w:rPr>
              <w:t>in light of</w:t>
            </w:r>
            <w:proofErr w:type="gramEnd"/>
            <w:r>
              <w:rPr>
                <w:rFonts w:eastAsia="MS Mincho"/>
                <w:lang w:eastAsia="ja-JP"/>
              </w:rPr>
              <w:t xml:space="preserve"> the diverging simulation results. </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42" w:author="Weidong Yang" w:date="2021-05-20T15:19:00Z">
              <w:r>
                <w:rPr>
                  <w:rFonts w:eastAsia="SimSun"/>
                  <w:lang w:eastAsia="zh-CN"/>
                </w:rPr>
                <w:lastRenderedPageBreak/>
                <w:t>Apple</w:t>
              </w:r>
            </w:ins>
          </w:p>
        </w:tc>
        <w:tc>
          <w:tcPr>
            <w:tcW w:w="8761" w:type="dxa"/>
          </w:tcPr>
          <w:p w14:paraId="3CDC323B" w14:textId="7DA9EBB0" w:rsidR="0042057E" w:rsidRDefault="001F6240" w:rsidP="0042057E">
            <w:pPr>
              <w:rPr>
                <w:rFonts w:eastAsia="SimSun"/>
                <w:lang w:eastAsia="zh-CN"/>
              </w:rPr>
            </w:pPr>
            <w:ins w:id="43"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4" w:author="Weidong Yang" w:date="2021-05-20T15:20:00Z">
              <w:r>
                <w:rPr>
                  <w:rFonts w:eastAsia="SimSun"/>
                  <w:lang w:eastAsia="zh-CN"/>
                </w:rPr>
                <w:t>details</w:t>
              </w:r>
            </w:ins>
            <w:ins w:id="45" w:author="Weidong Yang" w:date="2021-05-20T15:19:00Z">
              <w:r>
                <w:rPr>
                  <w:rFonts w:eastAsia="SimSun"/>
                  <w:lang w:eastAsia="zh-CN"/>
                </w:rPr>
                <w:t xml:space="preserve"> for traffic models, </w:t>
              </w:r>
            </w:ins>
            <w:ins w:id="46"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14:paraId="6432BD0F" w14:textId="77777777" w:rsidR="00507EAC" w:rsidRDefault="00507EAC" w:rsidP="00B90115">
            <w:pPr>
              <w:rPr>
                <w:rFonts w:eastAsia="SimSun"/>
                <w:lang w:eastAsia="zh-CN"/>
              </w:rPr>
            </w:pPr>
            <w:r>
              <w:rPr>
                <w:rFonts w:eastAsia="SimSun"/>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B90115">
            <w:pPr>
              <w:rPr>
                <w:rFonts w:eastAsia="SimSun"/>
                <w:lang w:eastAsia="zh-CN"/>
              </w:rPr>
            </w:pPr>
            <w:r>
              <w:rPr>
                <w:rFonts w:eastAsia="SimSun"/>
                <w:lang w:eastAsia="zh-CN"/>
              </w:rPr>
              <w:t>CATT</w:t>
            </w:r>
          </w:p>
        </w:tc>
        <w:tc>
          <w:tcPr>
            <w:tcW w:w="8761" w:type="dxa"/>
          </w:tcPr>
          <w:p w14:paraId="4A7C8E91" w14:textId="621048F5" w:rsidR="00C67315" w:rsidRDefault="00C67315" w:rsidP="00B90115">
            <w:pPr>
              <w:rPr>
                <w:rFonts w:eastAsia="SimSun"/>
                <w:lang w:eastAsia="zh-CN"/>
              </w:rPr>
            </w:pPr>
            <w:r>
              <w:rPr>
                <w:rFonts w:eastAsia="SimSun"/>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SimSun"/>
                <w:lang w:eastAsia="zh-CN"/>
              </w:rPr>
            </w:pPr>
            <w:r>
              <w:rPr>
                <w:rFonts w:eastAsia="MS Mincho" w:hint="eastAsia"/>
                <w:lang w:eastAsia="ja-JP"/>
              </w:rPr>
              <w:t>DOCOMO</w:t>
            </w:r>
          </w:p>
        </w:tc>
        <w:tc>
          <w:tcPr>
            <w:tcW w:w="8761" w:type="dxa"/>
          </w:tcPr>
          <w:p w14:paraId="017BBB7C" w14:textId="3C92AF81" w:rsidR="00623BA1" w:rsidRDefault="00623BA1" w:rsidP="00623BA1">
            <w:pPr>
              <w:rPr>
                <w:rFonts w:eastAsia="SimSun"/>
                <w:lang w:eastAsia="zh-CN"/>
              </w:rPr>
            </w:pPr>
            <w:r>
              <w:rPr>
                <w:rFonts w:eastAsia="MS Mincho" w:hint="eastAsia"/>
                <w:lang w:eastAsia="ja-JP"/>
              </w:rPr>
              <w:t>We are fine with the Apple</w:t>
            </w:r>
            <w:r>
              <w:rPr>
                <w:rFonts w:eastAsia="MS Mincho"/>
                <w:lang w:eastAsia="ja-JP"/>
              </w:rPr>
              <w:t>’s suggestion.</w:t>
            </w:r>
          </w:p>
        </w:tc>
      </w:tr>
      <w:tr w:rsidR="00A95690" w14:paraId="1D16FDB2" w14:textId="77777777" w:rsidTr="00507EAC">
        <w:tc>
          <w:tcPr>
            <w:tcW w:w="1696" w:type="dxa"/>
          </w:tcPr>
          <w:p w14:paraId="185A9896" w14:textId="079CD8B9" w:rsidR="00A95690" w:rsidRDefault="00A95690" w:rsidP="00623BA1">
            <w:pPr>
              <w:rPr>
                <w:rFonts w:eastAsia="MS Mincho"/>
                <w:lang w:eastAsia="ja-JP"/>
              </w:rPr>
            </w:pPr>
            <w:r>
              <w:rPr>
                <w:rFonts w:eastAsia="MS Mincho"/>
                <w:lang w:eastAsia="ja-JP"/>
              </w:rPr>
              <w:t>Apple-2</w:t>
            </w:r>
          </w:p>
        </w:tc>
        <w:tc>
          <w:tcPr>
            <w:tcW w:w="8761" w:type="dxa"/>
          </w:tcPr>
          <w:p w14:paraId="3A8FD912" w14:textId="2452CE4A" w:rsidR="00A95690" w:rsidRDefault="00A95690" w:rsidP="00623BA1">
            <w:pPr>
              <w:rPr>
                <w:rFonts w:eastAsia="MS Mincho"/>
                <w:lang w:eastAsia="ja-JP"/>
              </w:rPr>
            </w:pPr>
            <w:r>
              <w:rPr>
                <w:rFonts w:eastAsia="MS Mincho"/>
                <w:lang w:eastAsia="ja-JP"/>
              </w:rPr>
              <w:t>Compared with Option 1 or Option 3, Option 2 is very simple. And Option 2 is clearly supported by the LS from SA4. From the agreement at #RAN1-104bis-e, agreeing on the details of Option 2 is important.</w:t>
            </w:r>
          </w:p>
          <w:p w14:paraId="669C813D" w14:textId="6D7440E9" w:rsidR="00A95690" w:rsidRPr="00A95690" w:rsidRDefault="00A95690" w:rsidP="00623BA1">
            <w:pPr>
              <w:numPr>
                <w:ilvl w:val="0"/>
                <w:numId w:val="24"/>
              </w:numPr>
              <w:spacing w:after="0" w:line="240" w:lineRule="auto"/>
              <w:rPr>
                <w:highlight w:val="yellow"/>
                <w:lang w:eastAsia="x-none"/>
              </w:rPr>
            </w:pPr>
            <w:r>
              <w:rPr>
                <w:rFonts w:eastAsia="MS Mincho"/>
                <w:lang w:eastAsia="ja-JP"/>
              </w:rPr>
              <w:t>“</w:t>
            </w:r>
            <w:r w:rsidRPr="00C8190E">
              <w:rPr>
                <w:highlight w:val="yellow"/>
                <w:lang w:eastAsia="x-none"/>
              </w:rPr>
              <w:t>Companies should strive to align the parameter values for the options chosen as much as possible</w:t>
            </w:r>
            <w:r>
              <w:rPr>
                <w:highlight w:val="yellow"/>
                <w:lang w:eastAsia="x-none"/>
              </w:rPr>
              <w:t>”</w:t>
            </w:r>
          </w:p>
        </w:tc>
      </w:tr>
      <w:tr w:rsidR="008E5AC9" w14:paraId="6D3615B6" w14:textId="77777777" w:rsidTr="00507EAC">
        <w:tc>
          <w:tcPr>
            <w:tcW w:w="1696" w:type="dxa"/>
          </w:tcPr>
          <w:p w14:paraId="4008126C" w14:textId="39FA619B" w:rsidR="008E5AC9" w:rsidRDefault="008E5AC9" w:rsidP="008E5AC9">
            <w:pPr>
              <w:rPr>
                <w:rFonts w:eastAsia="MS Mincho"/>
                <w:lang w:eastAsia="ja-JP"/>
              </w:rPr>
            </w:pPr>
            <w:r>
              <w:rPr>
                <w:rFonts w:eastAsia="MS Mincho"/>
                <w:lang w:eastAsia="ja-JP"/>
              </w:rPr>
              <w:t>MTK</w:t>
            </w:r>
          </w:p>
        </w:tc>
        <w:tc>
          <w:tcPr>
            <w:tcW w:w="8761" w:type="dxa"/>
          </w:tcPr>
          <w:p w14:paraId="10B790AE" w14:textId="557F5019" w:rsidR="008E5AC9" w:rsidRDefault="008E5AC9" w:rsidP="008E5AC9">
            <w:pPr>
              <w:rPr>
                <w:rFonts w:eastAsia="MS Mincho"/>
                <w:lang w:eastAsia="ja-JP"/>
              </w:rPr>
            </w:pPr>
            <w:r>
              <w:rPr>
                <w:rFonts w:eastAsia="MS Mincho"/>
                <w:lang w:eastAsia="ja-JP"/>
              </w:rPr>
              <w:t xml:space="preserve">We do not see an obvious need to model audio/data stream for XR evaluation, but we are fine to accept Apple’s </w:t>
            </w:r>
            <w:r>
              <w:rPr>
                <w:rFonts w:eastAsia="SimSun"/>
                <w:lang w:eastAsia="zh-CN"/>
              </w:rPr>
              <w:t>suggestion on including the detailed parameters (from SA4) to Option 2.</w:t>
            </w:r>
          </w:p>
        </w:tc>
      </w:tr>
      <w:tr w:rsidR="001A07E2" w14:paraId="08476E26" w14:textId="77777777" w:rsidTr="00507EAC">
        <w:tc>
          <w:tcPr>
            <w:tcW w:w="1696" w:type="dxa"/>
          </w:tcPr>
          <w:p w14:paraId="0108449F" w14:textId="1E71057A" w:rsidR="001A07E2" w:rsidRDefault="001A07E2" w:rsidP="008E5AC9">
            <w:pPr>
              <w:rPr>
                <w:rFonts w:eastAsia="MS Mincho"/>
                <w:lang w:eastAsia="ja-JP"/>
              </w:rPr>
            </w:pPr>
            <w:r>
              <w:rPr>
                <w:rFonts w:eastAsia="MS Mincho"/>
                <w:lang w:eastAsia="ja-JP"/>
              </w:rPr>
              <w:t>Ericsson</w:t>
            </w:r>
          </w:p>
        </w:tc>
        <w:tc>
          <w:tcPr>
            <w:tcW w:w="8761" w:type="dxa"/>
          </w:tcPr>
          <w:p w14:paraId="353D35D8" w14:textId="70EBDF60" w:rsidR="001A07E2" w:rsidRDefault="001A07E2" w:rsidP="008E5AC9">
            <w:pPr>
              <w:rPr>
                <w:rFonts w:eastAsia="MS Mincho"/>
                <w:lang w:eastAsia="ja-JP"/>
              </w:rPr>
            </w:pPr>
            <w:r>
              <w:rPr>
                <w:rFonts w:eastAsia="MS Mincho"/>
                <w:lang w:eastAsia="ja-JP"/>
              </w:rPr>
              <w:t xml:space="preserve">We do not see the need of a two-stream model. Agreeing on more optional simulation cases does not seem useful </w:t>
            </w:r>
            <w:proofErr w:type="gramStart"/>
            <w:r>
              <w:rPr>
                <w:rFonts w:eastAsia="MS Mincho"/>
                <w:lang w:eastAsia="ja-JP"/>
              </w:rPr>
              <w:t>in light of</w:t>
            </w:r>
            <w:proofErr w:type="gramEnd"/>
            <w:r>
              <w:rPr>
                <w:rFonts w:eastAsia="MS Mincho"/>
                <w:lang w:eastAsia="ja-JP"/>
              </w:rPr>
              <w:t xml:space="preserve"> the diverging simulation results.</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lastRenderedPageBreak/>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B90115">
            <w:pPr>
              <w:rPr>
                <w:rFonts w:eastAsia="SimSun"/>
                <w:lang w:eastAsia="zh-CN"/>
              </w:rPr>
            </w:pPr>
            <w:r>
              <w:rPr>
                <w:rFonts w:eastAsia="SimSun" w:hint="eastAsia"/>
                <w:lang w:eastAsia="zh-CN"/>
              </w:rPr>
              <w:t>v</w:t>
            </w:r>
            <w:r>
              <w:rPr>
                <w:rFonts w:eastAsia="SimSun"/>
                <w:lang w:eastAsia="zh-CN"/>
              </w:rPr>
              <w:t>ivo</w:t>
            </w:r>
          </w:p>
        </w:tc>
        <w:tc>
          <w:tcPr>
            <w:tcW w:w="8761" w:type="dxa"/>
          </w:tcPr>
          <w:p w14:paraId="4A7D8D48" w14:textId="77777777" w:rsidR="00507EAC" w:rsidRDefault="00507EAC" w:rsidP="00B90115">
            <w:pPr>
              <w:rPr>
                <w:rFonts w:eastAsia="SimSun"/>
                <w:lang w:eastAsia="zh-CN"/>
              </w:rPr>
            </w:pPr>
            <w:r>
              <w:rPr>
                <w:rFonts w:eastAsia="SimSun"/>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B90115">
            <w:pPr>
              <w:rPr>
                <w:rFonts w:eastAsia="SimSun"/>
                <w:lang w:eastAsia="zh-CN"/>
              </w:rPr>
            </w:pPr>
            <w:r>
              <w:rPr>
                <w:rFonts w:eastAsia="SimSun"/>
                <w:lang w:eastAsia="zh-CN"/>
              </w:rPr>
              <w:t>CATT</w:t>
            </w:r>
          </w:p>
        </w:tc>
        <w:tc>
          <w:tcPr>
            <w:tcW w:w="8761" w:type="dxa"/>
          </w:tcPr>
          <w:p w14:paraId="59E00A0C" w14:textId="70FC6DBF" w:rsidR="00C67315" w:rsidRDefault="00C67315" w:rsidP="00B90115">
            <w:pPr>
              <w:rPr>
                <w:rFonts w:eastAsia="SimSun"/>
                <w:lang w:eastAsia="zh-CN"/>
              </w:rPr>
            </w:pPr>
            <w:r>
              <w:rPr>
                <w:rFonts w:eastAsia="SimSun"/>
                <w:lang w:eastAsia="zh-CN"/>
              </w:rPr>
              <w:t>We are not supportive of Option 3.</w:t>
            </w:r>
          </w:p>
        </w:tc>
      </w:tr>
      <w:tr w:rsidR="008E5AC9" w14:paraId="65352CF1" w14:textId="77777777" w:rsidTr="00507EAC">
        <w:tc>
          <w:tcPr>
            <w:tcW w:w="1696" w:type="dxa"/>
          </w:tcPr>
          <w:p w14:paraId="23D7847E" w14:textId="1181D6E3" w:rsidR="008E5AC9" w:rsidRDefault="008E5AC9" w:rsidP="008E5AC9">
            <w:pPr>
              <w:rPr>
                <w:rFonts w:eastAsia="SimSun"/>
                <w:lang w:eastAsia="zh-CN"/>
              </w:rPr>
            </w:pPr>
            <w:r>
              <w:rPr>
                <w:rFonts w:eastAsia="SimSun"/>
                <w:lang w:eastAsia="zh-CN"/>
              </w:rPr>
              <w:t>MTK</w:t>
            </w:r>
          </w:p>
        </w:tc>
        <w:tc>
          <w:tcPr>
            <w:tcW w:w="8761" w:type="dxa"/>
          </w:tcPr>
          <w:p w14:paraId="1E029C5C" w14:textId="3D1D6F0C" w:rsidR="008E5AC9" w:rsidRDefault="008E5AC9" w:rsidP="008E5AC9">
            <w:pPr>
              <w:rPr>
                <w:rFonts w:eastAsia="SimSun"/>
                <w:lang w:eastAsia="zh-CN"/>
              </w:rPr>
            </w:pPr>
            <w:r>
              <w:rPr>
                <w:rFonts w:eastAsia="SimSun"/>
                <w:lang w:eastAsia="zh-CN"/>
              </w:rPr>
              <w:t xml:space="preserve">The concept of group of tile is interesting but new to us. We are open to discuss more details on Option 3 if companies have interest. </w:t>
            </w:r>
          </w:p>
        </w:tc>
      </w:tr>
      <w:tr w:rsidR="001A07E2" w14:paraId="3A5FCF11" w14:textId="77777777" w:rsidTr="00507EAC">
        <w:tc>
          <w:tcPr>
            <w:tcW w:w="1696" w:type="dxa"/>
          </w:tcPr>
          <w:p w14:paraId="50DF0D9C" w14:textId="564C3452" w:rsidR="001A07E2" w:rsidRDefault="001A07E2" w:rsidP="008E5AC9">
            <w:pPr>
              <w:rPr>
                <w:rFonts w:eastAsia="SimSun"/>
                <w:lang w:eastAsia="zh-CN"/>
              </w:rPr>
            </w:pPr>
            <w:r>
              <w:rPr>
                <w:rFonts w:eastAsia="SimSun"/>
                <w:lang w:eastAsia="zh-CN"/>
              </w:rPr>
              <w:t>Ericsson</w:t>
            </w:r>
          </w:p>
        </w:tc>
        <w:tc>
          <w:tcPr>
            <w:tcW w:w="8761" w:type="dxa"/>
          </w:tcPr>
          <w:p w14:paraId="181A0C8A" w14:textId="44800049" w:rsidR="001A07E2" w:rsidRDefault="001A07E2" w:rsidP="008E5AC9">
            <w:pPr>
              <w:rPr>
                <w:rFonts w:eastAsia="SimSun"/>
                <w:lang w:eastAsia="zh-CN"/>
              </w:rPr>
            </w:pPr>
            <w:r>
              <w:rPr>
                <w:rFonts w:eastAsia="MS Mincho"/>
                <w:lang w:eastAsia="ja-JP"/>
              </w:rPr>
              <w:t xml:space="preserve">We do not see the need of a two-stream model. Agreeing on more optional simulation cases does not seem useful </w:t>
            </w:r>
            <w:proofErr w:type="gramStart"/>
            <w:r>
              <w:rPr>
                <w:rFonts w:eastAsia="MS Mincho"/>
                <w:lang w:eastAsia="ja-JP"/>
              </w:rPr>
              <w:t>in light of</w:t>
            </w:r>
            <w:proofErr w:type="gramEnd"/>
            <w:r>
              <w:rPr>
                <w:rFonts w:eastAsia="MS Mincho"/>
                <w:lang w:eastAsia="ja-JP"/>
              </w:rPr>
              <w:t xml:space="preserve"> the diverging simulation results.</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7"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7"/>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0665229"/>
      <w:bookmarkStart w:id="49"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8"/>
      <w:r>
        <w:rPr>
          <w:rFonts w:cstheme="minorHAnsi"/>
        </w:rPr>
        <w:t>.</w:t>
      </w:r>
      <w:bookmarkEnd w:id="49"/>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0" w:name="_Toc71642553"/>
      <w:r>
        <w:rPr>
          <w:rFonts w:cstheme="minorHAnsi"/>
        </w:rPr>
        <w:t>In the common baseline, 99% of the frames should arrive within the PDB</w:t>
      </w:r>
      <w:bookmarkEnd w:id="50"/>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1" w:name="_Toc71642554"/>
      <w:r>
        <w:rPr>
          <w:rFonts w:cstheme="minorHAnsi"/>
        </w:rPr>
        <w:t>For the capacity simulations in the common baseline, only one stream at a time is simulated</w:t>
      </w:r>
      <w:bookmarkEnd w:id="51"/>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2"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3"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4" w:author="Eddy Kwon (Hwan-Joon)" w:date="2021-05-20T14:35:00Z">
        <w:r w:rsidR="00417815" w:rsidDel="006D756B">
          <w:rPr>
            <w:b/>
            <w:bCs/>
            <w:highlight w:val="yellow"/>
            <w:lang w:eastAsia="zh-CN"/>
          </w:rPr>
          <w:delText xml:space="preserve">a </w:delText>
        </w:r>
      </w:del>
      <w:ins w:id="55"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6"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7" w:author="Weidong Yang" w:date="2021-05-20T15:23:00Z">
              <w:r>
                <w:rPr>
                  <w:rFonts w:eastAsia="SimSun"/>
                  <w:lang w:eastAsia="zh-CN"/>
                </w:rPr>
                <w:t>The intention from Ericsson</w:t>
              </w:r>
            </w:ins>
            <w:ins w:id="58" w:author="Weidong Yang" w:date="2021-05-20T15:25:00Z">
              <w:r w:rsidR="00860F5E">
                <w:rPr>
                  <w:rFonts w:eastAsia="SimSun"/>
                  <w:lang w:eastAsia="zh-CN"/>
                </w:rPr>
                <w:t xml:space="preserve"> </w:t>
              </w:r>
            </w:ins>
            <w:ins w:id="59" w:author="Weidong Yang" w:date="2021-05-20T15:23:00Z">
              <w:r>
                <w:rPr>
                  <w:rFonts w:eastAsia="SimSun"/>
                  <w:lang w:eastAsia="zh-CN"/>
                </w:rPr>
                <w:t xml:space="preserve">[18] is very good, but it may actually add to the load of evaluation. Note for calibration, we </w:t>
              </w:r>
            </w:ins>
            <w:ins w:id="60" w:author="Weidong Yang" w:date="2021-05-20T15:24:00Z">
              <w:r>
                <w:rPr>
                  <w:rFonts w:eastAsia="SimSun"/>
                  <w:lang w:eastAsia="zh-CN"/>
                </w:rPr>
                <w:t>are open to very simple setup to check alignment among companies. But the discussion on calibration and capacity evaluation should be sep</w:t>
              </w:r>
            </w:ins>
            <w:ins w:id="61" w:author="Weidong Yang" w:date="2021-05-20T15:25:00Z">
              <w:r>
                <w:rPr>
                  <w:rFonts w:eastAsia="SimSun"/>
                  <w:lang w:eastAsia="zh-CN"/>
                </w:rPr>
                <w:t>ar</w:t>
              </w:r>
            </w:ins>
            <w:ins w:id="62"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SimSun"/>
                <w:lang w:eastAsia="zh-CN"/>
              </w:rPr>
            </w:pPr>
            <w:r>
              <w:rPr>
                <w:rFonts w:eastAsia="SimSun"/>
                <w:lang w:eastAsia="zh-CN"/>
              </w:rPr>
              <w:t>InterDigital</w:t>
            </w:r>
          </w:p>
        </w:tc>
        <w:tc>
          <w:tcPr>
            <w:tcW w:w="8761" w:type="dxa"/>
          </w:tcPr>
          <w:p w14:paraId="33018743" w14:textId="0A159037"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B90115">
            <w:pPr>
              <w:rPr>
                <w:rFonts w:eastAsia="SimSun"/>
                <w:lang w:eastAsia="zh-CN"/>
              </w:rPr>
            </w:pPr>
            <w:r>
              <w:rPr>
                <w:rFonts w:eastAsia="SimSun"/>
                <w:lang w:eastAsia="zh-CN"/>
              </w:rPr>
              <w:t>V</w:t>
            </w:r>
            <w:r w:rsidR="00507EAC">
              <w:rPr>
                <w:rFonts w:eastAsia="SimSun"/>
                <w:lang w:eastAsia="zh-CN"/>
              </w:rPr>
              <w:t>ivo</w:t>
            </w:r>
          </w:p>
        </w:tc>
        <w:tc>
          <w:tcPr>
            <w:tcW w:w="8761" w:type="dxa"/>
          </w:tcPr>
          <w:p w14:paraId="0420DB5D" w14:textId="4EAABD67" w:rsidR="00507EAC" w:rsidRDefault="00507EAC" w:rsidP="00B90115">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B90115">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w:t>
            </w:r>
            <w:proofErr w:type="spellStart"/>
            <w:r>
              <w:rPr>
                <w:lang w:eastAsia="ko-KR"/>
              </w:rPr>
              <w:t>InH</w:t>
            </w:r>
            <w:proofErr w:type="spellEnd"/>
            <w:r>
              <w:rPr>
                <w:lang w:eastAsia="ko-KR"/>
              </w:rPr>
              <w:t>/U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B90115">
            <w:pPr>
              <w:rPr>
                <w:rFonts w:eastAsia="SimSun"/>
                <w:lang w:eastAsia="zh-CN"/>
              </w:rPr>
            </w:pPr>
            <w:r>
              <w:rPr>
                <w:rFonts w:eastAsia="SimSun"/>
                <w:lang w:eastAsia="zh-CN"/>
              </w:rPr>
              <w:t>CATT</w:t>
            </w:r>
          </w:p>
        </w:tc>
        <w:tc>
          <w:tcPr>
            <w:tcW w:w="8761" w:type="dxa"/>
          </w:tcPr>
          <w:p w14:paraId="1BCC1CDE" w14:textId="70703084" w:rsidR="00C67315" w:rsidRDefault="00C67315" w:rsidP="00B90115">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SimSun"/>
                <w:lang w:eastAsia="zh-CN"/>
              </w:rPr>
            </w:pPr>
            <w:r>
              <w:rPr>
                <w:rFonts w:eastAsia="MS Mincho" w:hint="eastAsia"/>
                <w:lang w:eastAsia="ja-JP"/>
              </w:rPr>
              <w:t>DOCOMO</w:t>
            </w:r>
          </w:p>
        </w:tc>
        <w:tc>
          <w:tcPr>
            <w:tcW w:w="8761" w:type="dxa"/>
          </w:tcPr>
          <w:p w14:paraId="58788DAE" w14:textId="06E5DA6D" w:rsidR="00623BA1" w:rsidRDefault="00623BA1" w:rsidP="00623BA1">
            <w:pPr>
              <w:rPr>
                <w:lang w:eastAsia="ko-KR"/>
              </w:rPr>
            </w:pPr>
            <w:r>
              <w:rPr>
                <w:rFonts w:eastAsia="MS Mincho" w:hint="eastAsia"/>
                <w:lang w:eastAsia="ja-JP"/>
              </w:rPr>
              <w:t>We support the FL proposal.</w:t>
            </w:r>
          </w:p>
        </w:tc>
      </w:tr>
      <w:tr w:rsidR="008E5AC9" w14:paraId="4FA5879D" w14:textId="77777777" w:rsidTr="00507EAC">
        <w:tc>
          <w:tcPr>
            <w:tcW w:w="1696" w:type="dxa"/>
          </w:tcPr>
          <w:p w14:paraId="0C9E1441" w14:textId="555E648D" w:rsidR="008E5AC9" w:rsidRDefault="008E5AC9" w:rsidP="008E5AC9">
            <w:pPr>
              <w:rPr>
                <w:rFonts w:eastAsia="MS Mincho"/>
                <w:lang w:eastAsia="ja-JP"/>
              </w:rPr>
            </w:pPr>
            <w:r>
              <w:rPr>
                <w:rFonts w:eastAsia="MS Mincho"/>
                <w:lang w:eastAsia="ja-JP"/>
              </w:rPr>
              <w:t>MTK</w:t>
            </w:r>
          </w:p>
        </w:tc>
        <w:tc>
          <w:tcPr>
            <w:tcW w:w="8761" w:type="dxa"/>
          </w:tcPr>
          <w:p w14:paraId="277BB398" w14:textId="21445E93" w:rsidR="008E5AC9" w:rsidRDefault="008E5AC9" w:rsidP="008E5AC9">
            <w:pPr>
              <w:rPr>
                <w:rFonts w:eastAsia="MS Mincho"/>
                <w:lang w:eastAsia="ja-JP"/>
              </w:rPr>
            </w:pPr>
            <w:r>
              <w:rPr>
                <w:rFonts w:eastAsia="MS Mincho" w:hint="eastAsia"/>
                <w:lang w:eastAsia="ja-JP"/>
              </w:rPr>
              <w:t>We support the FL proposal.</w:t>
            </w:r>
          </w:p>
        </w:tc>
      </w:tr>
      <w:tr w:rsidR="001A07E2" w14:paraId="150C0E1E" w14:textId="77777777" w:rsidTr="00507EAC">
        <w:tc>
          <w:tcPr>
            <w:tcW w:w="1696" w:type="dxa"/>
          </w:tcPr>
          <w:p w14:paraId="451F75F3" w14:textId="7F15EA35" w:rsidR="001A07E2" w:rsidRDefault="001A07E2" w:rsidP="001A07E2">
            <w:pPr>
              <w:rPr>
                <w:rFonts w:eastAsia="MS Mincho"/>
                <w:lang w:eastAsia="ja-JP"/>
              </w:rPr>
            </w:pPr>
            <w:r>
              <w:rPr>
                <w:rFonts w:eastAsia="MS Mincho"/>
                <w:lang w:eastAsia="ja-JP"/>
              </w:rPr>
              <w:t>Ericsson</w:t>
            </w:r>
          </w:p>
        </w:tc>
        <w:tc>
          <w:tcPr>
            <w:tcW w:w="8761" w:type="dxa"/>
          </w:tcPr>
          <w:p w14:paraId="62FCBDD9" w14:textId="3B7CE955" w:rsidR="001A07E2" w:rsidRDefault="001A07E2" w:rsidP="001A07E2">
            <w:pPr>
              <w:rPr>
                <w:rFonts w:eastAsia="MS Mincho" w:hint="eastAsia"/>
                <w:lang w:eastAsia="ja-JP"/>
              </w:rPr>
            </w:pPr>
            <w:r>
              <w:rPr>
                <w:rFonts w:eastAsia="MS Mincho" w:hint="eastAsia"/>
                <w:lang w:eastAsia="ja-JP"/>
              </w:rPr>
              <w:t>We support the FL proposal.</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B90115"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B90115"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B90115"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B90115"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lastRenderedPageBreak/>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lastRenderedPageBreak/>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lastRenderedPageBreak/>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lastRenderedPageBreak/>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lastRenderedPageBreak/>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lastRenderedPageBreak/>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lastRenderedPageBreak/>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B90115"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B90115"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B90115"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B90115"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B90115"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B90115"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B90115"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B90115"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B90115"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lastRenderedPageBreak/>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B90115"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B90115"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B90115"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B90115"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B90115"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B90115"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B90115"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B90115"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B90115"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B90115"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B90115"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B90115"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B90115"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B90115"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B90115"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B90115"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B90115"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B90115"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EF39D" w14:textId="77777777" w:rsidR="00754592" w:rsidRDefault="00754592">
      <w:pPr>
        <w:spacing w:after="0" w:line="240" w:lineRule="auto"/>
      </w:pPr>
      <w:r>
        <w:separator/>
      </w:r>
    </w:p>
  </w:endnote>
  <w:endnote w:type="continuationSeparator" w:id="0">
    <w:p w14:paraId="592B5CBB" w14:textId="77777777" w:rsidR="00754592" w:rsidRDefault="00754592">
      <w:pPr>
        <w:spacing w:after="0" w:line="240" w:lineRule="auto"/>
      </w:pPr>
      <w:r>
        <w:continuationSeparator/>
      </w:r>
    </w:p>
  </w:endnote>
  <w:endnote w:type="continuationNotice" w:id="1">
    <w:p w14:paraId="387E69C7" w14:textId="77777777" w:rsidR="00754592" w:rsidRDefault="00754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2CFD71E9" w:rsidR="00B90115" w:rsidRDefault="00B90115">
    <w:pPr>
      <w:pStyle w:val="Footer"/>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90115" w:rsidRPr="00E27467" w:rsidRDefault="00B9011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E5AC9">
      <w:rPr>
        <w:noProof/>
        <w:lang w:val="zh-CN" w:eastAsia="zh-CN"/>
      </w:rPr>
      <w:t>14</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5FC2B" w14:textId="77777777" w:rsidR="00754592" w:rsidRDefault="00754592">
      <w:pPr>
        <w:spacing w:after="0" w:line="240" w:lineRule="auto"/>
      </w:pPr>
      <w:r>
        <w:separator/>
      </w:r>
    </w:p>
  </w:footnote>
  <w:footnote w:type="continuationSeparator" w:id="0">
    <w:p w14:paraId="1A4E55FF" w14:textId="77777777" w:rsidR="00754592" w:rsidRDefault="00754592">
      <w:pPr>
        <w:spacing w:after="0" w:line="240" w:lineRule="auto"/>
      </w:pPr>
      <w:r>
        <w:continuationSeparator/>
      </w:r>
    </w:p>
  </w:footnote>
  <w:footnote w:type="continuationNotice" w:id="1">
    <w:p w14:paraId="75AD0540" w14:textId="77777777" w:rsidR="00754592" w:rsidRDefault="007545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59A"/>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7E2"/>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4D8"/>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59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AC9"/>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51D"/>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690"/>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115"/>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6E13"/>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096"/>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FF916-F283-4425-972B-6320CC69B091}">
  <ds:schemaRefs>
    <ds:schemaRef ds:uri="http://schemas.openxmlformats.org/officeDocument/2006/bibliography"/>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22</Pages>
  <Words>9310</Words>
  <Characters>49346</Characters>
  <Application>Microsoft Office Word</Application>
  <DocSecurity>0</DocSecurity>
  <Lines>411</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Claes Tidestav</cp:lastModifiedBy>
  <cp:revision>3</cp:revision>
  <dcterms:created xsi:type="dcterms:W3CDTF">2021-05-21T07:03:00Z</dcterms:created>
  <dcterms:modified xsi:type="dcterms:W3CDTF">2021-05-21T07:21:00Z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