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BC5B564">
              <v:shape id="DtsShapeName"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63C11D01">
                <v:stroke joinstyle="miter"/>
                <v:path textboxrect="5034,2279,16566,13674" o:connecttype="custom" o:connectlocs="9,2;3,9;9,19;16,9" o:connectangles="270,180,90,0"/>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 xml:space="preserve">Option 2A: The common frequency resource is defined as an MBS specific BWP, which is associated </w:t>
      </w:r>
      <w:r w:rsidRPr="00DE11B0">
        <w:rPr>
          <w:szCs w:val="20"/>
        </w:rPr>
        <w:lastRenderedPageBreak/>
        <w:t>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 xml:space="preserve">Huawei, </w:t>
      </w:r>
      <w:proofErr w:type="spellStart"/>
      <w:r w:rsidRPr="00655272">
        <w:rPr>
          <w:i/>
          <w:iCs/>
          <w:u w:val="single"/>
        </w:rPr>
        <w:t>HiSilicon</w:t>
      </w:r>
      <w:proofErr w:type="spellEnd"/>
    </w:p>
    <w:p w14:paraId="2B444276" w14:textId="77777777" w:rsidR="00C11610" w:rsidRPr="00655272" w:rsidRDefault="00C11610" w:rsidP="00C11610">
      <w:pPr>
        <w:pStyle w:val="afc"/>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c"/>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c"/>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c"/>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c"/>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afc"/>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c"/>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c"/>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c"/>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afc"/>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c"/>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c"/>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c"/>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c"/>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afc"/>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c"/>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c"/>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c"/>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c"/>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c"/>
        <w:widowControl w:val="0"/>
        <w:numPr>
          <w:ilvl w:val="1"/>
          <w:numId w:val="42"/>
        </w:numPr>
        <w:spacing w:after="120"/>
        <w:jc w:val="both"/>
      </w:pPr>
      <w:r w:rsidRPr="00655272">
        <w:t>Proposal 1: For RRC_CONNECTED UEs, when defining/configuring common frequency resource for group-</w:t>
      </w:r>
      <w:r w:rsidRPr="00655272">
        <w:lastRenderedPageBreak/>
        <w:t>common PDCCH/PDSCH, Option 2B is preferred.</w:t>
      </w:r>
    </w:p>
    <w:p w14:paraId="3AB0627E" w14:textId="6C2948A5" w:rsidR="00A562AB" w:rsidRPr="00655272" w:rsidRDefault="00A562AB" w:rsidP="00A562AB">
      <w:pPr>
        <w:pStyle w:val="afc"/>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c"/>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c"/>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c"/>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c"/>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c"/>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c"/>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c"/>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afc"/>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afc"/>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afc"/>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c"/>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afc"/>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afc"/>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c"/>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c"/>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c"/>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afc"/>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c"/>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c"/>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c"/>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c"/>
        <w:widowControl w:val="0"/>
        <w:numPr>
          <w:ilvl w:val="1"/>
          <w:numId w:val="42"/>
        </w:numPr>
        <w:spacing w:after="120"/>
        <w:jc w:val="both"/>
      </w:pPr>
      <w:r w:rsidRPr="00655272">
        <w:t xml:space="preserve">Observation-4: Multiple common frequency resources can be configured per UE based on gNB implementation – </w:t>
      </w:r>
      <w:r w:rsidRPr="00655272">
        <w:lastRenderedPageBreak/>
        <w:t>even though the motivations for doing so are not clear, with the maximum limit dependent on UE capabilities and available system resources.</w:t>
      </w:r>
    </w:p>
    <w:p w14:paraId="08367EA7" w14:textId="77777777" w:rsidR="005D4B17" w:rsidRPr="00655272" w:rsidRDefault="005D4B17" w:rsidP="005D4B17">
      <w:pPr>
        <w:pStyle w:val="afc"/>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c"/>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c"/>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c"/>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c"/>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c"/>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c"/>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c"/>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afc"/>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c"/>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c"/>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c"/>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c"/>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afc"/>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c"/>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afc"/>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c"/>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afc"/>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c"/>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c"/>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c"/>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c"/>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c"/>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c"/>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c"/>
        <w:widowControl w:val="0"/>
        <w:numPr>
          <w:ilvl w:val="1"/>
          <w:numId w:val="42"/>
        </w:numPr>
        <w:spacing w:after="120"/>
        <w:jc w:val="both"/>
      </w:pPr>
      <w:r w:rsidRPr="00655272">
        <w:lastRenderedPageBreak/>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afc"/>
        <w:widowControl w:val="0"/>
        <w:numPr>
          <w:ilvl w:val="1"/>
          <w:numId w:val="42"/>
        </w:numPr>
        <w:spacing w:after="120"/>
        <w:jc w:val="both"/>
      </w:pPr>
      <w:r w:rsidRPr="00655272">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afc"/>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c"/>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c"/>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c"/>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c"/>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c"/>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c"/>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c"/>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c"/>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c"/>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c"/>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afc"/>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c"/>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afc"/>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c"/>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c"/>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c"/>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c"/>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afc"/>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c"/>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c"/>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c"/>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c"/>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c"/>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c"/>
        <w:widowControl w:val="0"/>
        <w:numPr>
          <w:ilvl w:val="1"/>
          <w:numId w:val="42"/>
        </w:numPr>
        <w:spacing w:after="120"/>
        <w:jc w:val="both"/>
      </w:pPr>
      <w:r w:rsidRPr="00655272">
        <w:lastRenderedPageBreak/>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afc"/>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c"/>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c"/>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c"/>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c"/>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c"/>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c"/>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c"/>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c"/>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c"/>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c"/>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c"/>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afc"/>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afc"/>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afc"/>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c"/>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c"/>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c"/>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c"/>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c"/>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c"/>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c"/>
        <w:widowControl w:val="0"/>
        <w:numPr>
          <w:ilvl w:val="0"/>
          <w:numId w:val="42"/>
        </w:numPr>
        <w:spacing w:after="120"/>
        <w:jc w:val="both"/>
      </w:pPr>
      <w:r w:rsidRPr="00655272">
        <w:rPr>
          <w:i/>
          <w:iCs/>
          <w:u w:val="single"/>
        </w:rPr>
        <w:lastRenderedPageBreak/>
        <w:t>NTT Docomo</w:t>
      </w:r>
    </w:p>
    <w:p w14:paraId="36588E4C" w14:textId="77777777" w:rsidR="00B93667" w:rsidRPr="00655272" w:rsidRDefault="00B93667" w:rsidP="00B93667">
      <w:pPr>
        <w:pStyle w:val="afc"/>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afc"/>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c"/>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c"/>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c"/>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c"/>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afc"/>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c"/>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afc"/>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c"/>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c"/>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c"/>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c"/>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c"/>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c"/>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afc"/>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c"/>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c"/>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c"/>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afc"/>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c"/>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c"/>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c"/>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c"/>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c"/>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c"/>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c"/>
        <w:widowControl w:val="0"/>
        <w:numPr>
          <w:ilvl w:val="1"/>
          <w:numId w:val="42"/>
        </w:numPr>
        <w:spacing w:after="120"/>
        <w:jc w:val="both"/>
      </w:pPr>
      <w:r w:rsidRPr="00655272">
        <w:lastRenderedPageBreak/>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afc"/>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c"/>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c"/>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afc"/>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c"/>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c"/>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c"/>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c"/>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c"/>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c"/>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w:t>
      </w:r>
      <w:proofErr w:type="spellStart"/>
      <w:r w:rsidR="002854F6">
        <w:rPr>
          <w:lang w:eastAsia="zh-CN"/>
        </w:rPr>
        <w:t>Docomo</w:t>
      </w:r>
      <w:proofErr w:type="spellEnd"/>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 xml:space="preserve">RAN2 can determine whether or not configuration for a CFR is provided to a </w:t>
      </w:r>
      <w:r w:rsidR="002854F6" w:rsidRPr="002854F6">
        <w:lastRenderedPageBreak/>
        <w:t>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c"/>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c"/>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afc"/>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c"/>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afc"/>
        <w:widowControl w:val="0"/>
        <w:numPr>
          <w:ilvl w:val="0"/>
          <w:numId w:val="55"/>
        </w:numPr>
        <w:spacing w:after="120"/>
        <w:jc w:val="both"/>
        <w:rPr>
          <w:lang w:eastAsia="zh-CN"/>
        </w:rPr>
      </w:pPr>
      <w:r>
        <w:rPr>
          <w:lang w:eastAsia="zh-CN"/>
        </w:rPr>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72FFC" w14:paraId="22C4D01D" w14:textId="77777777">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w:t>
            </w:r>
            <w:r>
              <w:rPr>
                <w:bCs/>
                <w:lang w:eastAsia="zh-CN"/>
              </w:rPr>
              <w:lastRenderedPageBreak/>
              <w:t>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c"/>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c"/>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pdsch-config</w:t>
            </w:r>
            <w:proofErr w:type="spellEnd"/>
            <w:r w:rsidRPr="003B05CC">
              <w:rPr>
                <w:bCs/>
                <w:lang w:eastAsia="zh-CN"/>
              </w:rPr>
              <w:t xml:space="preserve">, the </w:t>
            </w:r>
            <w:proofErr w:type="spellStart"/>
            <w:r w:rsidRPr="003B05CC">
              <w:rPr>
                <w:bCs/>
                <w:lang w:eastAsia="zh-CN"/>
              </w:rPr>
              <w:t>pdcch-config</w:t>
            </w:r>
            <w:proofErr w:type="spellEnd"/>
            <w:r w:rsidRPr="003B05CC">
              <w:rPr>
                <w:bCs/>
                <w:lang w:eastAsia="zh-CN"/>
              </w:rPr>
              <w:t xml:space="preserve">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sps-config</w:t>
            </w:r>
            <w:proofErr w:type="spellEnd"/>
            <w:r w:rsidRPr="003B05CC">
              <w:rPr>
                <w:bCs/>
                <w:lang w:eastAsia="zh-CN"/>
              </w:rPr>
              <w:t xml:space="preserve">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c"/>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 xml:space="preserve">For Proposal 1-3 and 1-4, we propose to mark them as low priority for now as it seems they </w:t>
            </w:r>
            <w:r>
              <w:rPr>
                <w:bCs/>
                <w:lang w:eastAsia="zh-CN"/>
              </w:rPr>
              <w:lastRenderedPageBreak/>
              <w:t>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c"/>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-4:fine. Reply to Lenovo, in Rel-15 ZP CSI-RS is introduced for rate matching. The same mechanism and MAC CE could be directly reused.</w:t>
            </w:r>
          </w:p>
        </w:tc>
      </w:tr>
      <w:tr w:rsidR="00FC75AE" w14:paraId="4CCE0D47" w14:textId="77777777" w:rsidTr="00FC75AE">
        <w:tc>
          <w:tcPr>
            <w:tcW w:w="2122" w:type="dxa"/>
          </w:tcPr>
          <w:p w14:paraId="387706A2" w14:textId="77777777" w:rsidR="00FC75AE" w:rsidRPr="00767DFB" w:rsidRDefault="00FC75AE" w:rsidP="00D35D15">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D35D15">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D35D15">
            <w:pPr>
              <w:widowControl w:val="0"/>
              <w:spacing w:after="120"/>
              <w:rPr>
                <w:bCs/>
                <w:lang w:eastAsia="zh-CN"/>
              </w:rPr>
            </w:pPr>
          </w:p>
          <w:p w14:paraId="2862C659" w14:textId="77777777" w:rsidR="00FC75AE" w:rsidRPr="00767DFB" w:rsidRDefault="00FC75AE" w:rsidP="00D35D15">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D35D15">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D35D15">
            <w:pPr>
              <w:widowControl w:val="0"/>
              <w:spacing w:after="120"/>
              <w:rPr>
                <w:bCs/>
                <w:lang w:eastAsia="zh-CN"/>
              </w:rPr>
            </w:pPr>
          </w:p>
          <w:p w14:paraId="35C26DF0" w14:textId="77777777" w:rsidR="00FC75AE" w:rsidRPr="00767DFB" w:rsidRDefault="00FC75AE" w:rsidP="00D35D15">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D35D15">
            <w:pPr>
              <w:widowControl w:val="0"/>
              <w:spacing w:after="120"/>
              <w:rPr>
                <w:bCs/>
                <w:lang w:eastAsia="zh-CN"/>
              </w:rPr>
            </w:pPr>
          </w:p>
        </w:tc>
      </w:tr>
      <w:tr w:rsidR="006E7429" w14:paraId="56AC5270" w14:textId="77777777" w:rsidTr="00FC75AE">
        <w:tc>
          <w:tcPr>
            <w:tcW w:w="2122" w:type="dxa"/>
          </w:tcPr>
          <w:p w14:paraId="7D4AA4FB" w14:textId="2B71657A" w:rsidR="006E7429" w:rsidRPr="00767DFB" w:rsidRDefault="006E7429" w:rsidP="00D35D15">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FC75AE">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 xml:space="preserve">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w:t>
            </w:r>
            <w:r>
              <w:rPr>
                <w:bCs/>
                <w:lang w:eastAsia="zh-CN"/>
              </w:rPr>
              <w:lastRenderedPageBreak/>
              <w:t>NACK-only feedback are not provided, then no PUCCH resource could be used for NACK feedback. So before all the potential issues are identified, we can’t make this conclusion.</w:t>
            </w:r>
          </w:p>
        </w:tc>
      </w:tr>
      <w:tr w:rsidR="00FD17E1" w14:paraId="6D58C448" w14:textId="77777777" w:rsidTr="00FC75AE">
        <w:tc>
          <w:tcPr>
            <w:tcW w:w="2122" w:type="dxa"/>
          </w:tcPr>
          <w:p w14:paraId="1404AE1B" w14:textId="5FE8306E" w:rsidR="00FD17E1" w:rsidRDefault="00FD17E1" w:rsidP="0094374D">
            <w:pPr>
              <w:rPr>
                <w:bCs/>
                <w:lang w:eastAsia="zh-CN"/>
              </w:rPr>
            </w:pPr>
            <w:r>
              <w:rPr>
                <w:rFonts w:hint="eastAsia"/>
                <w:bCs/>
                <w:lang w:eastAsia="zh-CN"/>
              </w:rPr>
              <w:lastRenderedPageBreak/>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rFonts w:hint="eastAsia"/>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0E2D93F9" w14:textId="2BCA2C5F" w:rsidR="00C465DE" w:rsidRPr="00165CCA"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lastRenderedPageBreak/>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9"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9"/>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0" w:name="_Hlk71962917"/>
      <w:r w:rsidRPr="00C94674">
        <w:rPr>
          <w:lang w:eastAsia="x-none"/>
        </w:rPr>
        <w:t xml:space="preserve">Details of the reuse (or not) of DCI format 1_0, 1_1 or 1_2 fields </w:t>
      </w:r>
      <w:bookmarkEnd w:id="10"/>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252C6C9C" w14:textId="77777777" w:rsidR="00A156B2" w:rsidRPr="00EB4384" w:rsidRDefault="00A156B2" w:rsidP="00A156B2">
      <w:pPr>
        <w:pStyle w:val="afc"/>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c"/>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c"/>
        <w:widowControl w:val="0"/>
        <w:numPr>
          <w:ilvl w:val="2"/>
          <w:numId w:val="42"/>
        </w:numPr>
        <w:spacing w:after="120"/>
        <w:jc w:val="both"/>
      </w:pPr>
      <w:bookmarkStart w:id="11" w:name="_Hlk71957568"/>
      <w:r w:rsidRPr="00EB4384">
        <w:t>It is up to gNB to configure the same or different CORESETs for unicast and multicast scheduling within the CFR.</w:t>
      </w:r>
      <w:bookmarkEnd w:id="11"/>
      <w:r w:rsidRPr="00EB4384">
        <w:t xml:space="preserve"> </w:t>
      </w:r>
    </w:p>
    <w:p w14:paraId="71FA0C16" w14:textId="77777777" w:rsidR="00A156B2" w:rsidRPr="00EB4384" w:rsidRDefault="00A156B2" w:rsidP="00A156B2">
      <w:pPr>
        <w:pStyle w:val="afc"/>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c"/>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c"/>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c"/>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c"/>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c"/>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c"/>
        <w:widowControl w:val="0"/>
        <w:numPr>
          <w:ilvl w:val="0"/>
          <w:numId w:val="42"/>
        </w:numPr>
        <w:spacing w:after="120"/>
        <w:jc w:val="both"/>
        <w:rPr>
          <w:i/>
          <w:iCs/>
          <w:u w:val="single"/>
        </w:rPr>
      </w:pPr>
      <w:r w:rsidRPr="00EB4384">
        <w:rPr>
          <w:rFonts w:hint="eastAsia"/>
          <w:i/>
          <w:iCs/>
          <w:u w:val="single"/>
        </w:rPr>
        <w:lastRenderedPageBreak/>
        <w:t>O</w:t>
      </w:r>
      <w:r w:rsidRPr="00EB4384">
        <w:rPr>
          <w:i/>
          <w:iCs/>
          <w:u w:val="single"/>
        </w:rPr>
        <w:t>PPO</w:t>
      </w:r>
    </w:p>
    <w:p w14:paraId="44C128D3" w14:textId="77777777" w:rsidR="005B68EB" w:rsidRPr="00EB4384" w:rsidRDefault="005B68EB" w:rsidP="007937A7">
      <w:pPr>
        <w:pStyle w:val="afc"/>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c"/>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c"/>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c"/>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c"/>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c"/>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c"/>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afc"/>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c"/>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c"/>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c"/>
        <w:widowControl w:val="0"/>
        <w:numPr>
          <w:ilvl w:val="2"/>
          <w:numId w:val="42"/>
        </w:numPr>
        <w:spacing w:after="120"/>
        <w:jc w:val="both"/>
      </w:pPr>
      <w:bookmarkStart w:id="12" w:name="_Hlk71964164"/>
      <w:r w:rsidRPr="00EB4384">
        <w:t xml:space="preserve">If DCI 1_0 is scheduled in CSS,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afc"/>
        <w:widowControl w:val="0"/>
        <w:numPr>
          <w:ilvl w:val="2"/>
          <w:numId w:val="42"/>
        </w:numPr>
        <w:spacing w:after="120"/>
        <w:jc w:val="both"/>
      </w:pPr>
      <w:r w:rsidRPr="00EB4384">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12"/>
    </w:p>
    <w:p w14:paraId="0CE9F601" w14:textId="77777777" w:rsidR="00F96C6D" w:rsidRPr="00EB4384" w:rsidRDefault="00F96C6D" w:rsidP="00F96C6D">
      <w:pPr>
        <w:pStyle w:val="afc"/>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c"/>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afc"/>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c"/>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c"/>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c"/>
        <w:widowControl w:val="0"/>
        <w:numPr>
          <w:ilvl w:val="2"/>
          <w:numId w:val="42"/>
        </w:numPr>
        <w:spacing w:after="120"/>
        <w:jc w:val="both"/>
      </w:pPr>
      <w:bookmarkStart w:id="13" w:name="_Hlk71963221"/>
      <w:r w:rsidRPr="00EB4384">
        <w:t>The fields of ‘Identifier for DCI formats’ and ‘TPC command for scheduled PUCCH’ are useless for MBS scheduling and can be re-interpreted to indicate HARQ-ACK feedback and PDSCH repetition related functions.</w:t>
      </w:r>
      <w:bookmarkEnd w:id="13"/>
      <w:r w:rsidRPr="00EB4384">
        <w:t xml:space="preserve"> </w:t>
      </w:r>
    </w:p>
    <w:p w14:paraId="2557CC99" w14:textId="77777777" w:rsidR="00B00704" w:rsidRPr="00EB4384" w:rsidRDefault="00B00704" w:rsidP="00B00704">
      <w:pPr>
        <w:pStyle w:val="afc"/>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c"/>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c"/>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c"/>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c"/>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c"/>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c"/>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afc"/>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c"/>
        <w:widowControl w:val="0"/>
        <w:numPr>
          <w:ilvl w:val="1"/>
          <w:numId w:val="42"/>
        </w:numPr>
        <w:spacing w:after="120"/>
        <w:jc w:val="both"/>
      </w:pPr>
      <w:r w:rsidRPr="00EB4384">
        <w:lastRenderedPageBreak/>
        <w:t xml:space="preserve">Proposal 9: Regarding DCI size alignment used for group-common PDCCH, </w:t>
      </w:r>
    </w:p>
    <w:p w14:paraId="49C9B1EC" w14:textId="404660C5" w:rsidR="00EA5DF9" w:rsidRPr="00EB4384" w:rsidRDefault="00EA5DF9" w:rsidP="00EA5DF9">
      <w:pPr>
        <w:pStyle w:val="afc"/>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c"/>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afc"/>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c"/>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c"/>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afc"/>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c"/>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c"/>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c"/>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c"/>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c"/>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c"/>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afc"/>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c"/>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c"/>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c"/>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c"/>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c"/>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afc"/>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afc"/>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c"/>
        <w:widowControl w:val="0"/>
        <w:numPr>
          <w:ilvl w:val="1"/>
          <w:numId w:val="42"/>
        </w:numPr>
        <w:spacing w:after="120"/>
        <w:jc w:val="both"/>
      </w:pPr>
      <w:r w:rsidRPr="00EB4384">
        <w:t xml:space="preserve">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w:t>
      </w:r>
      <w:r w:rsidRPr="00EB4384">
        <w:lastRenderedPageBreak/>
        <w:t>transmission.</w:t>
      </w:r>
    </w:p>
    <w:p w14:paraId="59DA40CE" w14:textId="77777777" w:rsidR="00FD6AF1" w:rsidRPr="00EB4384" w:rsidRDefault="00FD6AF1" w:rsidP="00FD6AF1">
      <w:pPr>
        <w:pStyle w:val="afc"/>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c"/>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c"/>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c"/>
        <w:widowControl w:val="0"/>
        <w:numPr>
          <w:ilvl w:val="1"/>
          <w:numId w:val="42"/>
        </w:numPr>
        <w:spacing w:after="120"/>
        <w:jc w:val="both"/>
      </w:pPr>
      <w:r w:rsidRPr="00EB4384">
        <w:t xml:space="preserve">Observation-15: </w:t>
      </w:r>
      <w:bookmarkStart w:id="14" w:name="_Hlk71964269"/>
      <w:r w:rsidRPr="00EB4384">
        <w:t>Reuse the existing fields in DCI format 1_0 with the following exceptions:</w:t>
      </w:r>
    </w:p>
    <w:p w14:paraId="5BD1BFD7" w14:textId="77777777" w:rsidR="00FD6AF1" w:rsidRPr="00EB4384" w:rsidRDefault="00FD6AF1" w:rsidP="00FD6AF1">
      <w:pPr>
        <w:pStyle w:val="afc"/>
        <w:widowControl w:val="0"/>
        <w:numPr>
          <w:ilvl w:val="2"/>
          <w:numId w:val="42"/>
        </w:numPr>
        <w:spacing w:after="120"/>
        <w:jc w:val="both"/>
      </w:pPr>
      <w:r w:rsidRPr="00EB4384">
        <w:t>F</w:t>
      </w:r>
      <w:bookmarkStart w:id="15" w:name="_Hlk71964255"/>
      <w:r w:rsidRPr="00EB4384">
        <w:t>DRA field interpreted based on the CFR rather than the unicast DL BWP.</w:t>
      </w:r>
    </w:p>
    <w:p w14:paraId="18B96FC7" w14:textId="77777777" w:rsidR="00FD6AF1" w:rsidRPr="00EB4384" w:rsidRDefault="00FD6AF1" w:rsidP="00FD6AF1">
      <w:pPr>
        <w:pStyle w:val="afc"/>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14"/>
      <w:bookmarkEnd w:id="15"/>
    </w:p>
    <w:p w14:paraId="1D01E283" w14:textId="77777777" w:rsidR="00FD6AF1" w:rsidRPr="00EB4384" w:rsidRDefault="00FD6AF1" w:rsidP="00FD6AF1">
      <w:pPr>
        <w:pStyle w:val="afc"/>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c"/>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afc"/>
        <w:widowControl w:val="0"/>
        <w:numPr>
          <w:ilvl w:val="1"/>
          <w:numId w:val="42"/>
        </w:numPr>
        <w:spacing w:after="120"/>
        <w:jc w:val="both"/>
      </w:pPr>
      <w:r w:rsidRPr="00EB4384">
        <w:t xml:space="preserve">Observation-16: For format 1_2, fields such as </w:t>
      </w:r>
      <w:bookmarkStart w:id="16" w:name="_Hlk71963448"/>
      <w:r w:rsidRPr="00EB4384">
        <w:t xml:space="preserve">carrier indicator, BWP indicator </w:t>
      </w:r>
      <w:bookmarkEnd w:id="16"/>
      <w:r w:rsidRPr="00EB4384">
        <w:t xml:space="preserve">could be assumed to be set to 0 bits and </w:t>
      </w:r>
      <w:bookmarkStart w:id="17" w:name="_Hlk71963395"/>
      <w:r w:rsidRPr="00EB4384">
        <w:t xml:space="preserve">FDRA field interpretation could be done based on CFR size </w:t>
      </w:r>
      <w:bookmarkEnd w:id="17"/>
      <w:r w:rsidRPr="00EB4384">
        <w:t>similar to format 1_0.</w:t>
      </w:r>
    </w:p>
    <w:p w14:paraId="34B3FF43" w14:textId="77777777" w:rsidR="00FD6AF1" w:rsidRPr="00EB4384" w:rsidRDefault="00FD6AF1" w:rsidP="00FD6AF1">
      <w:pPr>
        <w:pStyle w:val="afc"/>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c"/>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c"/>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c"/>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c"/>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c"/>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c"/>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c"/>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c"/>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c"/>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c"/>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afc"/>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c"/>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c"/>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c"/>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c"/>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c"/>
        <w:widowControl w:val="0"/>
        <w:numPr>
          <w:ilvl w:val="0"/>
          <w:numId w:val="42"/>
        </w:numPr>
        <w:spacing w:after="120"/>
        <w:jc w:val="both"/>
      </w:pPr>
      <w:r w:rsidRPr="00EB4384">
        <w:rPr>
          <w:i/>
          <w:iCs/>
          <w:u w:val="single"/>
        </w:rPr>
        <w:lastRenderedPageBreak/>
        <w:t>FUTUREWEI</w:t>
      </w:r>
    </w:p>
    <w:p w14:paraId="5DBA14E3" w14:textId="70C0FE5E" w:rsidR="00D71B94" w:rsidRPr="00EB4384" w:rsidRDefault="00082C1E" w:rsidP="007937A7">
      <w:pPr>
        <w:pStyle w:val="afc"/>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c"/>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c"/>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c"/>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c"/>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afc"/>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c"/>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c"/>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c"/>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c"/>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c"/>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c"/>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afc"/>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c"/>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c"/>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c"/>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c"/>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c"/>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c"/>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c"/>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c"/>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c"/>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c"/>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c"/>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c"/>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c"/>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c"/>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c"/>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c"/>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c"/>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c"/>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c"/>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c"/>
        <w:widowControl w:val="0"/>
        <w:numPr>
          <w:ilvl w:val="2"/>
          <w:numId w:val="42"/>
        </w:numPr>
        <w:spacing w:after="120"/>
        <w:jc w:val="both"/>
      </w:pPr>
      <w:r w:rsidRPr="00EB4384">
        <w:lastRenderedPageBreak/>
        <w:t>-</w:t>
      </w:r>
      <w:r w:rsidRPr="00EB4384">
        <w:tab/>
        <w:t>PUCCH resource indicator</w:t>
      </w:r>
    </w:p>
    <w:p w14:paraId="760478E8" w14:textId="77777777" w:rsidR="009063DB" w:rsidRPr="00EB4384" w:rsidRDefault="009063DB" w:rsidP="009063DB">
      <w:pPr>
        <w:pStyle w:val="afc"/>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afc"/>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c"/>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c"/>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c"/>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c"/>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c"/>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c"/>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c"/>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c"/>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c"/>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afc"/>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c"/>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afc"/>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afc"/>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c"/>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c"/>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c"/>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c"/>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c"/>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afc"/>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c"/>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c"/>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c"/>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c"/>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c"/>
        <w:widowControl w:val="0"/>
        <w:numPr>
          <w:ilvl w:val="1"/>
          <w:numId w:val="42"/>
        </w:numPr>
        <w:spacing w:after="120"/>
        <w:jc w:val="both"/>
      </w:pPr>
      <w:r w:rsidRPr="00EB4384">
        <w:lastRenderedPageBreak/>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afc"/>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c"/>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c"/>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c"/>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c"/>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c"/>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c"/>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c"/>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c"/>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c"/>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c"/>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afc"/>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c"/>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c"/>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c"/>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c"/>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c"/>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c"/>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c"/>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afc"/>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c"/>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18" w:name="_Hlk71968598"/>
      <w:r w:rsidRPr="00EB4384">
        <w:t>have substantial impact on modem design and is precluded by the WID</w:t>
      </w:r>
      <w:bookmarkEnd w:id="18"/>
      <w:r w:rsidRPr="00EB4384">
        <w:t>.</w:t>
      </w:r>
    </w:p>
    <w:p w14:paraId="3EF41FE1" w14:textId="77777777" w:rsidR="00C66B6C" w:rsidRPr="00EB4384" w:rsidRDefault="00C66B6C" w:rsidP="00C66B6C">
      <w:pPr>
        <w:pStyle w:val="afc"/>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c"/>
        <w:widowControl w:val="0"/>
        <w:numPr>
          <w:ilvl w:val="1"/>
          <w:numId w:val="42"/>
        </w:numPr>
        <w:spacing w:after="120"/>
        <w:jc w:val="both"/>
      </w:pPr>
      <w:r w:rsidRPr="00EB4384">
        <w:t xml:space="preserve">Observation 7: DCI formats scheduling multicast PDSCH have configurable fields and can follow DCI formats </w:t>
      </w:r>
      <w:r w:rsidRPr="00EB4384">
        <w:lastRenderedPageBreak/>
        <w:t>0_2/1_2. This maximizes functionality and minimizes specification impact as size matching procedures do not need to be defined.</w:t>
      </w:r>
    </w:p>
    <w:p w14:paraId="3CA874A6" w14:textId="77777777" w:rsidR="00C66B6C" w:rsidRPr="00EB4384" w:rsidRDefault="00C66B6C" w:rsidP="00C66B6C">
      <w:pPr>
        <w:pStyle w:val="afc"/>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c"/>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c"/>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c"/>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c"/>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c"/>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c"/>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19" w:name="_Hlk71969793"/>
      <w:r w:rsidRPr="00EB4384">
        <w:t>the total number of different DCI sizes configured to monitor could be increased up to 5 for the cell where CFR is configured</w:t>
      </w:r>
      <w:bookmarkEnd w:id="19"/>
      <w:r w:rsidRPr="00EB4384">
        <w:t>, while the total number of different DCI sizes with C-RNTI configured to monitor is kept as 3.</w:t>
      </w:r>
    </w:p>
    <w:p w14:paraId="7FFAA957" w14:textId="034955AA" w:rsidR="002C2905" w:rsidRPr="00EB4384" w:rsidRDefault="002C2905" w:rsidP="002C2905">
      <w:pPr>
        <w:pStyle w:val="afc"/>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c"/>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c"/>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c"/>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afc"/>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afc"/>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afc"/>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c"/>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c"/>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c"/>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c"/>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c"/>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afc"/>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c"/>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c"/>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afc"/>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c"/>
        <w:widowControl w:val="0"/>
        <w:numPr>
          <w:ilvl w:val="1"/>
          <w:numId w:val="42"/>
        </w:numPr>
        <w:spacing w:after="120"/>
        <w:jc w:val="both"/>
      </w:pPr>
      <w:r w:rsidRPr="00EB4384">
        <w:t xml:space="preserve">Proposal 5: Support Option 4 for sharing CORESETs between PDCCH-Config for unicast and PDCCH-Config </w:t>
      </w:r>
      <w:r w:rsidRPr="00EB4384">
        <w:lastRenderedPageBreak/>
        <w:t>for multicast.</w:t>
      </w:r>
    </w:p>
    <w:p w14:paraId="0FBC09E2" w14:textId="77777777" w:rsidR="00624C97" w:rsidRPr="00EB4384" w:rsidRDefault="00624C97" w:rsidP="00624C97">
      <w:pPr>
        <w:pStyle w:val="afc"/>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c"/>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c"/>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afc"/>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afc"/>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c"/>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c"/>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c"/>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c"/>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c"/>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c"/>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c"/>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afc"/>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c"/>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afc"/>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c"/>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c"/>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c"/>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c"/>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c"/>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c"/>
        <w:widowControl w:val="0"/>
        <w:numPr>
          <w:ilvl w:val="2"/>
          <w:numId w:val="42"/>
        </w:numPr>
        <w:spacing w:after="120"/>
        <w:jc w:val="both"/>
      </w:pPr>
      <w:r w:rsidRPr="00EB4384">
        <w:t>Support of G-RNTI(s)</w:t>
      </w:r>
    </w:p>
    <w:p w14:paraId="41B399D8" w14:textId="65F08C43" w:rsidR="00E5566B" w:rsidRPr="00EB4384" w:rsidRDefault="002F0831" w:rsidP="00E5566B">
      <w:pPr>
        <w:pStyle w:val="afc"/>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c"/>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c"/>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afc"/>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afc"/>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c"/>
        <w:widowControl w:val="0"/>
        <w:numPr>
          <w:ilvl w:val="2"/>
          <w:numId w:val="42"/>
        </w:numPr>
        <w:spacing w:after="120"/>
        <w:jc w:val="both"/>
      </w:pPr>
      <w:r w:rsidRPr="00EB4384">
        <w:lastRenderedPageBreak/>
        <w:t>FFS: details of the fields in DCI 1_3</w:t>
      </w:r>
    </w:p>
    <w:p w14:paraId="41B4E0ED" w14:textId="2BDAC569" w:rsidR="008F63BA" w:rsidRPr="00EB4384" w:rsidRDefault="008F63BA" w:rsidP="008F63BA">
      <w:pPr>
        <w:pStyle w:val="afc"/>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c"/>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afc"/>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c"/>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c"/>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afc"/>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afc"/>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c"/>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afc"/>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afc"/>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w:t>
      </w:r>
      <w:proofErr w:type="spellStart"/>
      <w:r w:rsidRPr="00EB4384">
        <w:t>codeword</w:t>
      </w:r>
      <w:proofErr w:type="spellEnd"/>
      <w:r w:rsidRPr="00EB4384">
        <w:t xml:space="preserve">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afc"/>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c"/>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c"/>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c"/>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c"/>
        <w:widowControl w:val="0"/>
        <w:numPr>
          <w:ilvl w:val="0"/>
          <w:numId w:val="43"/>
        </w:numPr>
        <w:spacing w:after="120"/>
        <w:jc w:val="both"/>
        <w:rPr>
          <w:i/>
          <w:iCs/>
          <w:lang w:eastAsia="zh-CN"/>
        </w:rPr>
      </w:pPr>
      <w:bookmarkStart w:id="20"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20"/>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w:t>
      </w:r>
      <w:r w:rsidR="00672E5D">
        <w:rPr>
          <w:lang w:eastAsia="zh-CN"/>
        </w:rPr>
        <w:lastRenderedPageBreak/>
        <w:t>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c"/>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c"/>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c"/>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 xml:space="preserve">the G-RNTI is counted as “C-RNTI” or as “other </w:t>
      </w:r>
      <w:r w:rsidR="00B93FC8" w:rsidRPr="00AA012B">
        <w:rPr>
          <w:lang w:eastAsia="zh-CN"/>
        </w:rPr>
        <w:lastRenderedPageBreak/>
        <w:t>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afc"/>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c"/>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c"/>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21" w:name="_Hlk71970089"/>
      <w:r>
        <w:rPr>
          <w:b/>
          <w:highlight w:val="yellow"/>
          <w:lang w:eastAsia="zh-CN"/>
        </w:rPr>
        <w:t>[High] Initial Proposal 2-7</w:t>
      </w:r>
      <w:bookmarkEnd w:id="21"/>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lastRenderedPageBreak/>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F3414A" w14:paraId="00FE7BB9" w14:textId="77777777" w:rsidTr="008444E3">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8444E3">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8444E3">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 xml:space="preserve">2-4: if we discuss the DCI fields, we think the fields of DCI 1_2 are also the fields of DCI 1_1. </w:t>
            </w:r>
            <w:r>
              <w:lastRenderedPageBreak/>
              <w:t>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8444E3">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8444E3">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lastRenderedPageBreak/>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8444E3">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afc"/>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afc"/>
              <w:numPr>
                <w:ilvl w:val="0"/>
                <w:numId w:val="32"/>
              </w:numPr>
              <w:ind w:leftChars="380" w:left="1120"/>
              <w:rPr>
                <w:rFonts w:eastAsia="宋体"/>
                <w:strike/>
                <w:color w:val="FF0000"/>
                <w:szCs w:val="20"/>
                <w:lang w:eastAsia="zh-CN"/>
              </w:rPr>
            </w:pPr>
            <w:r w:rsidRPr="005128B9">
              <w:rPr>
                <w:rFonts w:eastAsia="宋体"/>
                <w:szCs w:val="20"/>
                <w:lang w:eastAsia="zh-CN"/>
              </w:rPr>
              <w:t>FFS: Interpretation</w:t>
            </w:r>
            <w:r>
              <w:rPr>
                <w:rFonts w:eastAsia="宋体"/>
                <w:szCs w:val="20"/>
                <w:lang w:eastAsia="zh-CN"/>
              </w:rPr>
              <w:t xml:space="preserve"> </w:t>
            </w:r>
            <w:r w:rsidRPr="005128B9">
              <w:rPr>
                <w:rFonts w:eastAsia="宋体"/>
                <w:szCs w:val="20"/>
                <w:lang w:eastAsia="zh-CN"/>
              </w:rPr>
              <w:t>of</w:t>
            </w:r>
            <w:r w:rsidRPr="006B3099">
              <w:rPr>
                <w:rFonts w:eastAsia="宋体"/>
                <w:color w:val="FF0000"/>
                <w:szCs w:val="20"/>
                <w:u w:val="single"/>
                <w:lang w:eastAsia="zh-CN"/>
              </w:rPr>
              <w:t xml:space="preserve"> existing fields</w:t>
            </w:r>
            <w:r w:rsidRPr="005128B9">
              <w:rPr>
                <w:rFonts w:eastAsia="宋体"/>
                <w:szCs w:val="20"/>
                <w:lang w:eastAsia="zh-CN"/>
              </w:rPr>
              <w:t xml:space="preserve"> </w:t>
            </w:r>
            <w:r w:rsidRPr="006B3099">
              <w:rPr>
                <w:rFonts w:eastAsia="宋体"/>
                <w:strike/>
                <w:color w:val="FF0000"/>
                <w:szCs w:val="20"/>
                <w:lang w:eastAsia="zh-CN"/>
              </w:rPr>
              <w:t>FDRA field.</w:t>
            </w:r>
          </w:p>
          <w:p w14:paraId="003B7962" w14:textId="77777777" w:rsidR="00BD1C15" w:rsidRPr="006B3099" w:rsidRDefault="00BD1C15" w:rsidP="00BD1C15">
            <w:pPr>
              <w:pStyle w:val="afc"/>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c"/>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8444E3">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afc"/>
              <w:numPr>
                <w:ilvl w:val="0"/>
                <w:numId w:val="32"/>
              </w:numPr>
              <w:rPr>
                <w:rFonts w:eastAsia="宋体"/>
                <w:szCs w:val="20"/>
                <w:lang w:eastAsia="zh-CN"/>
              </w:rPr>
            </w:pPr>
            <w:r w:rsidRPr="005128B9">
              <w:rPr>
                <w:rFonts w:eastAsia="宋体"/>
                <w:szCs w:val="20"/>
                <w:lang w:eastAsia="zh-CN"/>
              </w:rPr>
              <w:t>FFS: Interpretation of FDRA</w:t>
            </w:r>
            <w:r>
              <w:rPr>
                <w:rFonts w:eastAsia="宋体"/>
                <w:szCs w:val="20"/>
                <w:lang w:eastAsia="zh-CN"/>
              </w:rPr>
              <w:t xml:space="preserve"> field</w:t>
            </w:r>
            <w:r w:rsidRPr="005128B9">
              <w:rPr>
                <w:rFonts w:eastAsia="宋体"/>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ChannelAccess-CPext</w:t>
            </w:r>
            <w:proofErr w:type="spellEnd"/>
            <w:r>
              <w:rPr>
                <w:lang w:eastAsia="zh-CN"/>
              </w:rPr>
              <w:t xml:space="preserve">’ ,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FC75AE">
        <w:tc>
          <w:tcPr>
            <w:tcW w:w="2122" w:type="dxa"/>
          </w:tcPr>
          <w:p w14:paraId="2B362E5A"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589D0E8E" w14:textId="77777777" w:rsidR="00FC75AE" w:rsidRPr="00767DFB" w:rsidRDefault="00FC75AE" w:rsidP="00D35D15">
            <w:pPr>
              <w:widowControl w:val="0"/>
              <w:spacing w:after="120"/>
              <w:rPr>
                <w:bCs/>
                <w:lang w:eastAsia="zh-CN"/>
              </w:rPr>
            </w:pPr>
            <w:r w:rsidRPr="00767DFB">
              <w:rPr>
                <w:bCs/>
                <w:lang w:eastAsia="zh-CN"/>
              </w:rPr>
              <w:t>Proposal 2-1: OK.</w:t>
            </w:r>
          </w:p>
          <w:p w14:paraId="1C4451F4" w14:textId="77777777" w:rsidR="00FC75AE" w:rsidRPr="00767DFB" w:rsidRDefault="00FC75AE" w:rsidP="00D35D15">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D35D15">
            <w:pPr>
              <w:widowControl w:val="0"/>
              <w:spacing w:after="120"/>
              <w:rPr>
                <w:bCs/>
                <w:lang w:eastAsia="zh-CN"/>
              </w:rPr>
            </w:pPr>
            <w:r w:rsidRPr="00767DFB">
              <w:rPr>
                <w:bCs/>
                <w:lang w:eastAsia="zh-CN"/>
              </w:rPr>
              <w:t>Proposal 2-3: OK</w:t>
            </w:r>
          </w:p>
          <w:p w14:paraId="5D00F7C0" w14:textId="77777777" w:rsidR="00FC75AE" w:rsidRDefault="00FC75AE" w:rsidP="00D35D15">
            <w:pPr>
              <w:widowControl w:val="0"/>
              <w:spacing w:after="120"/>
              <w:rPr>
                <w:lang w:eastAsia="zh-CN"/>
              </w:rPr>
            </w:pPr>
          </w:p>
          <w:p w14:paraId="092D6083" w14:textId="77777777" w:rsidR="00FC75AE" w:rsidRPr="00767DFB" w:rsidRDefault="00FC75AE" w:rsidP="00D35D15">
            <w:pPr>
              <w:widowControl w:val="0"/>
              <w:spacing w:after="120"/>
              <w:rPr>
                <w:bCs/>
                <w:lang w:eastAsia="zh-CN"/>
              </w:rPr>
            </w:pPr>
            <w:r w:rsidRPr="00767DFB">
              <w:rPr>
                <w:bCs/>
                <w:lang w:eastAsia="zh-CN"/>
              </w:rPr>
              <w:t xml:space="preserve">Proposal 2-4: </w:t>
            </w:r>
          </w:p>
          <w:p w14:paraId="2CDC3A50" w14:textId="77777777" w:rsidR="00FC75AE" w:rsidRDefault="00FC75AE" w:rsidP="00D35D15">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D35D15">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D35D15">
            <w:pPr>
              <w:widowControl w:val="0"/>
              <w:spacing w:after="120"/>
              <w:rPr>
                <w:lang w:eastAsia="zh-CN"/>
              </w:rPr>
            </w:pPr>
          </w:p>
          <w:p w14:paraId="2FD07B21" w14:textId="77777777" w:rsidR="00FC75AE" w:rsidRPr="00767DFB" w:rsidRDefault="00FC75AE" w:rsidP="00D35D15">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D35D15">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D35D15">
            <w:pPr>
              <w:widowControl w:val="0"/>
              <w:spacing w:after="120"/>
              <w:rPr>
                <w:lang w:eastAsia="zh-CN"/>
              </w:rPr>
            </w:pPr>
          </w:p>
          <w:p w14:paraId="3DF391B8" w14:textId="77777777" w:rsidR="00FC75AE" w:rsidRPr="00767DFB" w:rsidRDefault="00FC75AE" w:rsidP="00D35D15">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D35D15">
            <w:pPr>
              <w:widowControl w:val="0"/>
              <w:spacing w:after="120"/>
              <w:rPr>
                <w:bCs/>
                <w:lang w:eastAsia="zh-CN"/>
              </w:rPr>
            </w:pPr>
            <w:r w:rsidRPr="00767DFB">
              <w:rPr>
                <w:bCs/>
                <w:lang w:eastAsia="zh-CN"/>
              </w:rPr>
              <w:t>Proposal 2-7: OK.</w:t>
            </w:r>
          </w:p>
          <w:p w14:paraId="1C9E51F7" w14:textId="77777777" w:rsidR="00FC75AE" w:rsidRPr="00166551" w:rsidRDefault="00FC75AE" w:rsidP="00D35D15">
            <w:pPr>
              <w:widowControl w:val="0"/>
              <w:spacing w:after="120"/>
              <w:rPr>
                <w:lang w:eastAsia="zh-CN"/>
              </w:rPr>
            </w:pPr>
          </w:p>
        </w:tc>
      </w:tr>
      <w:tr w:rsidR="0094374D" w14:paraId="1EE25D5A" w14:textId="77777777" w:rsidTr="00FC75AE">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 xml:space="preserve">Proposal 2-1: We just want to clarify this proposal, up to 3 CORESETs can be configured in a </w:t>
            </w:r>
            <w:r>
              <w:rPr>
                <w:bCs/>
                <w:lang w:eastAsia="zh-CN"/>
              </w:rPr>
              <w:lastRenderedPageBreak/>
              <w:t>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FC75AE">
        <w:tc>
          <w:tcPr>
            <w:tcW w:w="2122" w:type="dxa"/>
          </w:tcPr>
          <w:p w14:paraId="652AA708" w14:textId="77F5E62C" w:rsidR="00FD17E1" w:rsidRDefault="00FD17E1" w:rsidP="0094374D">
            <w:pPr>
              <w:rPr>
                <w:rFonts w:hint="eastAsia"/>
                <w:bCs/>
                <w:lang w:eastAsia="zh-CN"/>
              </w:rPr>
            </w:pPr>
            <w:r>
              <w:rPr>
                <w:rFonts w:hint="eastAsia"/>
                <w:bCs/>
                <w:lang w:eastAsia="zh-CN"/>
              </w:rPr>
              <w:lastRenderedPageBreak/>
              <w:t>CATT</w:t>
            </w:r>
          </w:p>
        </w:tc>
        <w:tc>
          <w:tcPr>
            <w:tcW w:w="7840" w:type="dxa"/>
          </w:tcPr>
          <w:p w14:paraId="2F8C10C2" w14:textId="77777777" w:rsidR="00FD17E1" w:rsidRDefault="00FD17E1" w:rsidP="00AE4594">
            <w:pPr>
              <w:rPr>
                <w:bCs/>
                <w:lang w:eastAsia="zh-CN"/>
              </w:rPr>
            </w:pPr>
            <w:r>
              <w:rPr>
                <w:rFonts w:hint="eastAsia"/>
                <w:bCs/>
                <w:lang w:eastAsia="zh-CN"/>
              </w:rPr>
              <w:t>2</w:t>
            </w:r>
            <w:r>
              <w:rPr>
                <w:bCs/>
                <w:lang w:eastAsia="zh-CN"/>
              </w:rPr>
              <w:t>-1: Support.</w:t>
            </w:r>
          </w:p>
          <w:p w14:paraId="2B6BB62C" w14:textId="77777777" w:rsidR="00FD17E1" w:rsidRDefault="00FD17E1" w:rsidP="00AE4594">
            <w:pPr>
              <w:widowControl w:val="0"/>
              <w:spacing w:after="120"/>
              <w:rPr>
                <w:rFonts w:hint="eastAsia"/>
                <w:bCs/>
                <w:lang w:eastAsia="zh-CN"/>
              </w:rPr>
            </w:pPr>
            <w:r>
              <w:rPr>
                <w:rFonts w:hint="eastAsia"/>
                <w:bCs/>
                <w:lang w:eastAsia="zh-CN"/>
              </w:rPr>
              <w:t>2</w:t>
            </w:r>
            <w:r>
              <w:rPr>
                <w:bCs/>
                <w:lang w:eastAsia="zh-CN"/>
              </w:rPr>
              <w:t>-2: Support.</w:t>
            </w:r>
          </w:p>
          <w:p w14:paraId="5E388BB3" w14:textId="77777777" w:rsidR="00FD17E1" w:rsidRPr="00C616C5" w:rsidRDefault="00FD17E1" w:rsidP="00AE4594">
            <w:pPr>
              <w:pStyle w:val="a9"/>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AE4594">
            <w:pPr>
              <w:widowControl w:val="0"/>
              <w:spacing w:after="120"/>
              <w:rPr>
                <w:rFonts w:hint="eastAsia"/>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AE4594">
            <w:pPr>
              <w:rPr>
                <w:rFonts w:hint="eastAsia"/>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AE4594">
            <w:pPr>
              <w:rPr>
                <w:rFonts w:hint="eastAsia"/>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AE4594">
            <w:pPr>
              <w:rPr>
                <w:bCs/>
                <w:lang w:eastAsia="zh-CN"/>
              </w:rPr>
            </w:pPr>
            <w:r>
              <w:rPr>
                <w:rFonts w:hint="eastAsia"/>
                <w:bCs/>
                <w:lang w:eastAsia="zh-CN"/>
              </w:rPr>
              <w:t>OK with the second sub-bullet</w:t>
            </w:r>
          </w:p>
          <w:p w14:paraId="67C9AF7D" w14:textId="77777777" w:rsidR="00FD17E1" w:rsidRDefault="00FD17E1" w:rsidP="00AE4594">
            <w:pPr>
              <w:widowControl w:val="0"/>
              <w:spacing w:after="120"/>
              <w:rPr>
                <w:rFonts w:hint="eastAsia"/>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226EB4B" w14:textId="77777777" w:rsidR="00F3414A" w:rsidRDefault="00F3414A"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lastRenderedPageBreak/>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c"/>
        <w:widowControl w:val="0"/>
        <w:numPr>
          <w:ilvl w:val="0"/>
          <w:numId w:val="42"/>
        </w:numPr>
        <w:spacing w:after="120"/>
        <w:jc w:val="both"/>
        <w:rPr>
          <w:i/>
          <w:iCs/>
          <w:u w:val="single"/>
        </w:rPr>
      </w:pPr>
      <w:r w:rsidRPr="003961F7">
        <w:rPr>
          <w:i/>
          <w:iCs/>
          <w:u w:val="single"/>
        </w:rPr>
        <w:t xml:space="preserve">Huawei, </w:t>
      </w:r>
      <w:proofErr w:type="spellStart"/>
      <w:r w:rsidRPr="003961F7">
        <w:rPr>
          <w:i/>
          <w:iCs/>
          <w:u w:val="single"/>
        </w:rPr>
        <w:t>HiSilicon</w:t>
      </w:r>
      <w:proofErr w:type="spellEnd"/>
    </w:p>
    <w:p w14:paraId="6F35A053" w14:textId="77777777" w:rsidR="00D935DC" w:rsidRPr="003961F7" w:rsidRDefault="00D935DC" w:rsidP="007937A7">
      <w:pPr>
        <w:pStyle w:val="afc"/>
        <w:widowControl w:val="0"/>
        <w:numPr>
          <w:ilvl w:val="1"/>
          <w:numId w:val="42"/>
        </w:numPr>
        <w:spacing w:after="120"/>
        <w:jc w:val="both"/>
      </w:pPr>
      <w:r w:rsidRPr="003961F7">
        <w:t xml:space="preserve">Proposal 3: </w:t>
      </w:r>
      <w:bookmarkStart w:id="22" w:name="_Hlk71979445"/>
      <w:r w:rsidRPr="003961F7">
        <w:t xml:space="preserve">UE could receive another PDSCH via PTM for a given HARQ process before the end of the expected HARQ-ACK transmission. </w:t>
      </w:r>
      <w:bookmarkEnd w:id="22"/>
    </w:p>
    <w:p w14:paraId="078679BC" w14:textId="77777777" w:rsidR="00E75841" w:rsidRPr="003961F7" w:rsidRDefault="00E75841" w:rsidP="00E75841">
      <w:pPr>
        <w:pStyle w:val="afc"/>
        <w:widowControl w:val="0"/>
        <w:numPr>
          <w:ilvl w:val="1"/>
          <w:numId w:val="42"/>
        </w:numPr>
        <w:spacing w:after="120"/>
        <w:jc w:val="both"/>
      </w:pPr>
      <w:r w:rsidRPr="003961F7">
        <w:t xml:space="preserve">Proposal 7: </w:t>
      </w:r>
      <w:bookmarkStart w:id="23" w:name="_Hlk71981145"/>
      <w:r w:rsidRPr="003961F7">
        <w:t>It is up to gNB to retransmit the failed TB via PTM scheme 1 or PTP.</w:t>
      </w:r>
    </w:p>
    <w:p w14:paraId="5F56D9F2" w14:textId="54EB3A06" w:rsidR="008444E3" w:rsidRPr="003961F7" w:rsidRDefault="00E75841" w:rsidP="00E75841">
      <w:pPr>
        <w:pStyle w:val="afc"/>
        <w:widowControl w:val="0"/>
        <w:numPr>
          <w:ilvl w:val="2"/>
          <w:numId w:val="42"/>
        </w:numPr>
        <w:spacing w:after="120"/>
        <w:jc w:val="both"/>
      </w:pPr>
      <w:r w:rsidRPr="003961F7">
        <w:t>UE does not need to be configured with PTM scheme 1 or PTP or both for retransmission.</w:t>
      </w:r>
    </w:p>
    <w:bookmarkEnd w:id="23"/>
    <w:p w14:paraId="15AD8BDD" w14:textId="77777777" w:rsidR="0038769C" w:rsidRPr="003961F7" w:rsidRDefault="0038769C" w:rsidP="007937A7">
      <w:pPr>
        <w:pStyle w:val="afc"/>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afc"/>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c"/>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c"/>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afc"/>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c"/>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c"/>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c"/>
        <w:widowControl w:val="0"/>
        <w:numPr>
          <w:ilvl w:val="1"/>
          <w:numId w:val="42"/>
        </w:numPr>
        <w:spacing w:after="120"/>
        <w:jc w:val="both"/>
      </w:pPr>
      <w:bookmarkStart w:id="2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c"/>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24"/>
    <w:p w14:paraId="3716393F" w14:textId="5AFC4974" w:rsidR="00B82411" w:rsidRPr="003961F7" w:rsidRDefault="00B82411" w:rsidP="007937A7">
      <w:pPr>
        <w:pStyle w:val="afc"/>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c"/>
        <w:widowControl w:val="0"/>
        <w:numPr>
          <w:ilvl w:val="1"/>
          <w:numId w:val="42"/>
        </w:numPr>
        <w:spacing w:after="120"/>
        <w:jc w:val="both"/>
      </w:pPr>
      <w:bookmarkStart w:id="25" w:name="_Hlk69054629"/>
      <w:r w:rsidRPr="003961F7">
        <w:t>Proposal 4: For RRC_CONNECTED UEs, support PTM transmission scheme 2 for multicast.</w:t>
      </w:r>
    </w:p>
    <w:p w14:paraId="52F09254" w14:textId="77777777" w:rsidR="009676A7" w:rsidRPr="003961F7" w:rsidRDefault="009676A7" w:rsidP="009676A7">
      <w:pPr>
        <w:pStyle w:val="afc"/>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c"/>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afc"/>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c"/>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c"/>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c"/>
        <w:widowControl w:val="0"/>
        <w:numPr>
          <w:ilvl w:val="2"/>
          <w:numId w:val="42"/>
        </w:numPr>
        <w:spacing w:after="120"/>
        <w:jc w:val="both"/>
      </w:pPr>
      <w:r w:rsidRPr="003961F7">
        <w:t>Both PTM scheme 1 and PTP are supported</w:t>
      </w:r>
    </w:p>
    <w:bookmarkEnd w:id="25"/>
    <w:p w14:paraId="1FBB4F8E" w14:textId="66405A05" w:rsidR="003C1B85" w:rsidRPr="003961F7" w:rsidRDefault="003C1B85" w:rsidP="007937A7">
      <w:pPr>
        <w:pStyle w:val="afc"/>
        <w:widowControl w:val="0"/>
        <w:numPr>
          <w:ilvl w:val="0"/>
          <w:numId w:val="42"/>
        </w:numPr>
        <w:spacing w:after="120"/>
        <w:jc w:val="both"/>
        <w:rPr>
          <w:i/>
          <w:iCs/>
          <w:u w:val="single"/>
        </w:rPr>
      </w:pPr>
      <w:r w:rsidRPr="003961F7">
        <w:rPr>
          <w:i/>
          <w:iCs/>
          <w:u w:val="single"/>
        </w:rPr>
        <w:lastRenderedPageBreak/>
        <w:t>CATT</w:t>
      </w:r>
    </w:p>
    <w:p w14:paraId="6806806B" w14:textId="77777777" w:rsidR="00772672" w:rsidRPr="003961F7" w:rsidRDefault="00772672" w:rsidP="00772672">
      <w:pPr>
        <w:pStyle w:val="afc"/>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c"/>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c"/>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c"/>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c"/>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c"/>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c"/>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c"/>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c"/>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c"/>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c"/>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afc"/>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c"/>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afc"/>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c"/>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c"/>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c"/>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c"/>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c"/>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c"/>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c"/>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c"/>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afc"/>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c"/>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c"/>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c"/>
        <w:widowControl w:val="0"/>
        <w:numPr>
          <w:ilvl w:val="1"/>
          <w:numId w:val="42"/>
        </w:numPr>
        <w:spacing w:after="120"/>
        <w:jc w:val="both"/>
      </w:pPr>
      <w:r w:rsidRPr="003961F7">
        <w:t xml:space="preserve">Proposal 5: PTM Scheme 2 should be supported when ACK/NACK based HARQ feedback is configured or </w:t>
      </w:r>
      <w:r w:rsidRPr="003961F7">
        <w:lastRenderedPageBreak/>
        <w:t>enabled for the UEs within a group.</w:t>
      </w:r>
    </w:p>
    <w:p w14:paraId="1AC475FC" w14:textId="6AE38746" w:rsidR="00DC7B1B" w:rsidRPr="003961F7" w:rsidRDefault="00E35044" w:rsidP="007937A7">
      <w:pPr>
        <w:pStyle w:val="afc"/>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c"/>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c"/>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afc"/>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c"/>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c"/>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c"/>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c"/>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c"/>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c"/>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c"/>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c"/>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c"/>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c"/>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c"/>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afc"/>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c"/>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c"/>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c"/>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c"/>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c"/>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c"/>
        <w:widowControl w:val="0"/>
        <w:numPr>
          <w:ilvl w:val="2"/>
          <w:numId w:val="42"/>
        </w:numPr>
        <w:spacing w:after="120"/>
        <w:jc w:val="both"/>
      </w:pPr>
      <w:r w:rsidRPr="003961F7">
        <w:lastRenderedPageBreak/>
        <w:t>Otherwise, a UE does not receive new TX of group common PDSCH before successfully sending ACK to unicast transmission.</w:t>
      </w:r>
    </w:p>
    <w:p w14:paraId="5A348A45" w14:textId="77777777" w:rsidR="008A5065" w:rsidRPr="003961F7" w:rsidRDefault="008A5065" w:rsidP="008A5065">
      <w:pPr>
        <w:pStyle w:val="afc"/>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c"/>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c"/>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c"/>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afc"/>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c"/>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c"/>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c"/>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c"/>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c"/>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c"/>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afc"/>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c"/>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c"/>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c"/>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c"/>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c"/>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c"/>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c"/>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afc"/>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c"/>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c"/>
        <w:widowControl w:val="0"/>
        <w:numPr>
          <w:ilvl w:val="1"/>
          <w:numId w:val="42"/>
        </w:numPr>
        <w:spacing w:after="120"/>
        <w:jc w:val="both"/>
      </w:pPr>
      <w:r w:rsidRPr="003961F7">
        <w:t xml:space="preserve">Observation 3: NDI conflicts may occur for PTM reception, when different UEs have different “latest” NDI bit </w:t>
      </w:r>
      <w:r w:rsidRPr="003961F7">
        <w:lastRenderedPageBreak/>
        <w:t>status for the HPID. A new rule, based on new received RNTI overriding the NDI bit toggling for the HPID, can solve the identified issue.</w:t>
      </w:r>
    </w:p>
    <w:p w14:paraId="2D6908B2" w14:textId="1B798E28" w:rsidR="001677EA" w:rsidRPr="003961F7" w:rsidRDefault="001677EA" w:rsidP="001677EA">
      <w:pPr>
        <w:pStyle w:val="afc"/>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c"/>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c"/>
        <w:widowControl w:val="0"/>
        <w:numPr>
          <w:ilvl w:val="1"/>
          <w:numId w:val="42"/>
        </w:numPr>
        <w:spacing w:after="120"/>
        <w:jc w:val="both"/>
      </w:pPr>
      <w:r w:rsidRPr="003961F7">
        <w:t xml:space="preserve">Proposal 4: RAN1 to study possible ways of ensuring that with PTM initial Tx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afc"/>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afc"/>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afc"/>
        <w:widowControl w:val="0"/>
        <w:numPr>
          <w:ilvl w:val="1"/>
          <w:numId w:val="42"/>
        </w:numPr>
        <w:spacing w:after="120"/>
        <w:jc w:val="both"/>
      </w:pPr>
      <w:r w:rsidRPr="003961F7">
        <w:t xml:space="preserve">Proposal 5: </w:t>
      </w:r>
      <w:bookmarkStart w:id="26"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afc"/>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c"/>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c"/>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c"/>
        <w:widowControl w:val="0"/>
        <w:numPr>
          <w:ilvl w:val="2"/>
          <w:numId w:val="42"/>
        </w:numPr>
        <w:spacing w:after="120"/>
        <w:jc w:val="both"/>
      </w:pPr>
      <w:r w:rsidRPr="003961F7">
        <w:t>Other solutions not precluded</w:t>
      </w:r>
    </w:p>
    <w:bookmarkEnd w:id="26"/>
    <w:p w14:paraId="43111A04" w14:textId="0BE275BF" w:rsidR="0097043C" w:rsidRPr="003961F7" w:rsidRDefault="0097043C" w:rsidP="0097043C">
      <w:pPr>
        <w:pStyle w:val="afc"/>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c"/>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afc"/>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c"/>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w:t>
      </w:r>
      <w:r w:rsidR="009265BC">
        <w:rPr>
          <w:lang w:eastAsia="zh-CN"/>
        </w:rPr>
        <w:lastRenderedPageBreak/>
        <w:t>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c"/>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c"/>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c"/>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c"/>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2D3961">
      <w:pPr>
        <w:pStyle w:val="2"/>
        <w:numPr>
          <w:ilvl w:val="2"/>
          <w:numId w:val="1"/>
        </w:numPr>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11028" w14:paraId="0CF709C5" w14:textId="77777777" w:rsidTr="008444E3">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8444E3">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8444E3">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8444E3">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8444E3">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8444E3">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w:t>
            </w:r>
            <w:r w:rsidRPr="00FF5367">
              <w:rPr>
                <w:lang w:eastAsia="zh-CN"/>
              </w:rPr>
              <w:lastRenderedPageBreak/>
              <w:t xml:space="preserve">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8444E3">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FC75AE">
        <w:tc>
          <w:tcPr>
            <w:tcW w:w="2122" w:type="dxa"/>
          </w:tcPr>
          <w:p w14:paraId="1386CCF2"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D35D15">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D35D15">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FC75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 xml:space="preserve">We think it’s too early to take this proposal. As addressed in the companies’ documents, there are several ways of HARQ ID assignment between unicast and multicast, and we have not discussed whether unicast shares the same HARQ ID with multicast yet. For example, if </w:t>
            </w:r>
            <w:proofErr w:type="spellStart"/>
            <w:r w:rsidRPr="007E7FEE">
              <w:rPr>
                <w:bCs/>
                <w:lang w:eastAsia="zh-CN"/>
              </w:rPr>
              <w:t>gNB</w:t>
            </w:r>
            <w:proofErr w:type="spellEnd"/>
            <w:r w:rsidRPr="007E7FEE">
              <w:rPr>
                <w:bCs/>
                <w:lang w:eastAsia="zh-CN"/>
              </w:rPr>
              <w:t xml:space="preserve">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FC75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FC75AE">
        <w:tc>
          <w:tcPr>
            <w:tcW w:w="2122" w:type="dxa"/>
          </w:tcPr>
          <w:p w14:paraId="009B720C" w14:textId="653824AD" w:rsidR="00FD17E1" w:rsidRPr="00FD17E1" w:rsidRDefault="00FD17E1" w:rsidP="002D3961">
            <w:pPr>
              <w:rPr>
                <w:rFonts w:eastAsiaTheme="minorEastAsia" w:hint="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78EF1D5" w14:textId="77777777" w:rsidR="00411028"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lastRenderedPageBreak/>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27" w:name="_Hlk71989305"/>
      <w:r w:rsidRPr="00C94674">
        <w:rPr>
          <w:lang w:eastAsia="x-none"/>
        </w:rPr>
        <w:t>Whether PTM scheme 1 retransmission and PTP retransmission can be used simultaneously for different UEs in the same MBS group</w:t>
      </w:r>
      <w:bookmarkEnd w:id="27"/>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c"/>
        <w:widowControl w:val="0"/>
        <w:numPr>
          <w:ilvl w:val="0"/>
          <w:numId w:val="42"/>
        </w:numPr>
        <w:spacing w:after="120"/>
        <w:jc w:val="both"/>
        <w:rPr>
          <w:i/>
          <w:iCs/>
          <w:u w:val="single"/>
        </w:rPr>
      </w:pPr>
      <w:r w:rsidRPr="00634718">
        <w:rPr>
          <w:i/>
          <w:iCs/>
          <w:u w:val="single"/>
        </w:rPr>
        <w:t xml:space="preserve">Huawei, </w:t>
      </w:r>
      <w:proofErr w:type="spellStart"/>
      <w:r w:rsidRPr="00634718">
        <w:rPr>
          <w:i/>
          <w:iCs/>
          <w:u w:val="single"/>
        </w:rPr>
        <w:t>HiSilicon</w:t>
      </w:r>
      <w:proofErr w:type="spellEnd"/>
    </w:p>
    <w:p w14:paraId="1BFC6309" w14:textId="77777777" w:rsidR="00451857" w:rsidRPr="00634718" w:rsidRDefault="00451857" w:rsidP="007937A7">
      <w:pPr>
        <w:pStyle w:val="afc"/>
        <w:widowControl w:val="0"/>
        <w:numPr>
          <w:ilvl w:val="1"/>
          <w:numId w:val="42"/>
        </w:numPr>
        <w:spacing w:after="120"/>
        <w:jc w:val="both"/>
      </w:pPr>
      <w:r w:rsidRPr="00634718">
        <w:t xml:space="preserve">Proposal 8: </w:t>
      </w:r>
      <w:bookmarkStart w:id="28" w:name="_Hlk71988202"/>
      <w:r w:rsidRPr="00634718">
        <w:t>CS-RNTI can be used for scrambling the retransmission for SPS multicast</w:t>
      </w:r>
      <w:bookmarkEnd w:id="28"/>
      <w:r w:rsidRPr="00634718">
        <w:t>.</w:t>
      </w:r>
    </w:p>
    <w:p w14:paraId="118E0C70" w14:textId="77777777" w:rsidR="00AE0EA9" w:rsidRPr="00634718" w:rsidRDefault="00AE0EA9" w:rsidP="007937A7">
      <w:pPr>
        <w:pStyle w:val="afc"/>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c"/>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c"/>
        <w:widowControl w:val="0"/>
        <w:numPr>
          <w:ilvl w:val="1"/>
          <w:numId w:val="42"/>
        </w:numPr>
        <w:spacing w:after="120"/>
        <w:jc w:val="both"/>
      </w:pPr>
      <w:r w:rsidRPr="00634718">
        <w:lastRenderedPageBreak/>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c"/>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afc"/>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c"/>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c"/>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c"/>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c"/>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c"/>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c"/>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c"/>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c"/>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c"/>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c"/>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c"/>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afc"/>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c"/>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c"/>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c"/>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c"/>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c"/>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c"/>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c"/>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afc"/>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c"/>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c"/>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c"/>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c"/>
        <w:widowControl w:val="0"/>
        <w:numPr>
          <w:ilvl w:val="1"/>
          <w:numId w:val="42"/>
        </w:numPr>
        <w:spacing w:after="120"/>
        <w:jc w:val="both"/>
      </w:pPr>
      <w:bookmarkStart w:id="29" w:name="_Hlk71809085"/>
      <w:r w:rsidRPr="00634718">
        <w:lastRenderedPageBreak/>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c"/>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c"/>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c"/>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c"/>
        <w:widowControl w:val="0"/>
        <w:numPr>
          <w:ilvl w:val="1"/>
          <w:numId w:val="42"/>
        </w:numPr>
        <w:spacing w:after="120"/>
        <w:jc w:val="both"/>
      </w:pPr>
      <w:r w:rsidRPr="00634718">
        <w:t>Proposal-10: The network can dynamically modify the signaling used to configure a UE to access a group-common PDSCH.</w:t>
      </w:r>
    </w:p>
    <w:bookmarkEnd w:id="29"/>
    <w:p w14:paraId="6B5D0198" w14:textId="77777777" w:rsidR="00C32318" w:rsidRPr="00634718" w:rsidRDefault="00C32318" w:rsidP="00C32318">
      <w:pPr>
        <w:pStyle w:val="afc"/>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c"/>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c"/>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c"/>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c"/>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c"/>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c"/>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c"/>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afc"/>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c"/>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c"/>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c"/>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c"/>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c"/>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c"/>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c"/>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c"/>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c"/>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c"/>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c"/>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c"/>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c"/>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c"/>
        <w:widowControl w:val="0"/>
        <w:numPr>
          <w:ilvl w:val="2"/>
          <w:numId w:val="42"/>
        </w:numPr>
        <w:spacing w:after="120"/>
        <w:jc w:val="both"/>
      </w:pPr>
      <w:r w:rsidRPr="00634718">
        <w:lastRenderedPageBreak/>
        <w:t>PUCCH resource for HARQ feedback may be configured via RMSI, OSI or RRC</w:t>
      </w:r>
    </w:p>
    <w:p w14:paraId="5B4D7E50" w14:textId="77777777" w:rsidR="00A47600" w:rsidRPr="00634718" w:rsidRDefault="00A47600" w:rsidP="00A47600">
      <w:pPr>
        <w:pStyle w:val="afc"/>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c"/>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c"/>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c"/>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c"/>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c"/>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c"/>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c"/>
        <w:widowControl w:val="0"/>
        <w:numPr>
          <w:ilvl w:val="3"/>
          <w:numId w:val="42"/>
        </w:numPr>
        <w:spacing w:after="120"/>
        <w:jc w:val="both"/>
      </w:pPr>
      <w:bookmarkStart w:id="30" w:name="_Hlk71990347"/>
      <w:r w:rsidRPr="00634718">
        <w:t>For retransmission of GC-PDCCH activation or UE-specific PDCCH activation, a slot offset or HPID offset can be configured by RRC and indicated in DCI.</w:t>
      </w:r>
      <w:bookmarkEnd w:id="30"/>
    </w:p>
    <w:p w14:paraId="1FB2B77A" w14:textId="77777777" w:rsidR="00934D36" w:rsidRPr="00634718" w:rsidRDefault="00934D36" w:rsidP="00934D36">
      <w:pPr>
        <w:pStyle w:val="afc"/>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c"/>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c"/>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c"/>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c"/>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c"/>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afc"/>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c"/>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c"/>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afc"/>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c"/>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c"/>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c"/>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c"/>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c"/>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c"/>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c"/>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c"/>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afc"/>
        <w:widowControl w:val="0"/>
        <w:numPr>
          <w:ilvl w:val="2"/>
          <w:numId w:val="42"/>
        </w:numPr>
        <w:spacing w:after="120"/>
        <w:jc w:val="both"/>
      </w:pPr>
      <w:r w:rsidRPr="00634718">
        <w:lastRenderedPageBreak/>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afc"/>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c"/>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afc"/>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c"/>
        <w:widowControl w:val="0"/>
        <w:numPr>
          <w:ilvl w:val="2"/>
          <w:numId w:val="42"/>
        </w:numPr>
        <w:spacing w:after="120"/>
        <w:jc w:val="both"/>
      </w:pPr>
      <w:r w:rsidRPr="00634718">
        <w:t>FFS: Which option to use</w:t>
      </w:r>
    </w:p>
    <w:p w14:paraId="42362231" w14:textId="77777777" w:rsidR="008F3E09" w:rsidRPr="00634718" w:rsidRDefault="008F3E09" w:rsidP="008F3E09">
      <w:pPr>
        <w:pStyle w:val="afc"/>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afc"/>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afc"/>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c"/>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c"/>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c"/>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afc"/>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c"/>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c"/>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c"/>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c"/>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c"/>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c"/>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afc"/>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c"/>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c"/>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c"/>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afc"/>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c"/>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c"/>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afc"/>
        <w:widowControl w:val="0"/>
        <w:numPr>
          <w:ilvl w:val="1"/>
          <w:numId w:val="42"/>
        </w:numPr>
        <w:spacing w:after="120"/>
        <w:jc w:val="both"/>
      </w:pPr>
      <w:r w:rsidRPr="00634718">
        <w:t xml:space="preserve">Observation 15: The activation recovery message needs to contain slot, MCS information of the original </w:t>
      </w:r>
      <w:r w:rsidRPr="00634718">
        <w:lastRenderedPageBreak/>
        <w:t>activation</w:t>
      </w:r>
    </w:p>
    <w:p w14:paraId="67DD0468" w14:textId="52AED2D3" w:rsidR="00D01E1C" w:rsidRPr="00634718" w:rsidRDefault="00D01E1C" w:rsidP="00D01E1C">
      <w:pPr>
        <w:pStyle w:val="afc"/>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c"/>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c"/>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c"/>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c"/>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c"/>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c"/>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c"/>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c"/>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c"/>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c"/>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c"/>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c"/>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c"/>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c"/>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c"/>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c"/>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 xml:space="preserve">or retransmission of GC-PDCCH activation or UE-specific PDCCH activation, </w:t>
      </w:r>
      <w:r w:rsidRPr="009A7E8D">
        <w:rPr>
          <w:rFonts w:eastAsiaTheme="minorEastAsia"/>
          <w:lang w:eastAsia="zh-CN"/>
        </w:rPr>
        <w:lastRenderedPageBreak/>
        <w:t>a slot offset or HPID offset can be configured by RRC and indicated in DCI.</w:t>
      </w:r>
    </w:p>
    <w:p w14:paraId="7432762F" w14:textId="2621298D" w:rsidR="0042705D" w:rsidRDefault="000A2F4C" w:rsidP="008435C7">
      <w:pPr>
        <w:pStyle w:val="afc"/>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F23F0" w14:paraId="6B915E05" w14:textId="77777777" w:rsidTr="008444E3">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444E3">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444E3">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444E3">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lastRenderedPageBreak/>
              <w:t>4</w:t>
            </w:r>
            <w:r>
              <w:rPr>
                <w:bCs/>
                <w:lang w:eastAsia="zh-CN"/>
              </w:rPr>
              <w:t>-3: support</w:t>
            </w:r>
          </w:p>
        </w:tc>
      </w:tr>
      <w:tr w:rsidR="0095631B" w14:paraId="7787F939" w14:textId="77777777" w:rsidTr="008444E3">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444E3">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lastRenderedPageBreak/>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444E3">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FC75AE">
        <w:tc>
          <w:tcPr>
            <w:tcW w:w="2122" w:type="dxa"/>
          </w:tcPr>
          <w:p w14:paraId="303BF9A6"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D35D15">
            <w:pPr>
              <w:widowControl w:val="0"/>
              <w:spacing w:after="120"/>
              <w:rPr>
                <w:bCs/>
                <w:lang w:eastAsia="zh-CN"/>
              </w:rPr>
            </w:pPr>
            <w:r w:rsidRPr="00767DFB">
              <w:rPr>
                <w:bCs/>
                <w:lang w:eastAsia="zh-CN"/>
              </w:rPr>
              <w:t>Proposal 4-1:  OK.</w:t>
            </w:r>
          </w:p>
          <w:p w14:paraId="7E097337" w14:textId="77777777" w:rsidR="00FC75AE" w:rsidRPr="00767DFB" w:rsidRDefault="00FC75AE" w:rsidP="00D35D15">
            <w:pPr>
              <w:widowControl w:val="0"/>
              <w:spacing w:after="120"/>
              <w:rPr>
                <w:bCs/>
                <w:lang w:eastAsia="zh-CN"/>
              </w:rPr>
            </w:pPr>
            <w:r w:rsidRPr="00767DFB">
              <w:rPr>
                <w:bCs/>
                <w:lang w:eastAsia="zh-CN"/>
              </w:rPr>
              <w:t>Proposal 4-2:  OK.</w:t>
            </w:r>
          </w:p>
          <w:p w14:paraId="4B95F48C" w14:textId="77777777" w:rsidR="00FC75AE" w:rsidRPr="00767DFB" w:rsidRDefault="00FC75AE" w:rsidP="00D35D15">
            <w:pPr>
              <w:widowControl w:val="0"/>
              <w:spacing w:after="120"/>
              <w:rPr>
                <w:bCs/>
                <w:lang w:eastAsia="zh-CN"/>
              </w:rPr>
            </w:pPr>
            <w:r w:rsidRPr="00767DFB">
              <w:rPr>
                <w:bCs/>
                <w:lang w:eastAsia="zh-CN"/>
              </w:rPr>
              <w:t xml:space="preserve">Proposal 4-3: </w:t>
            </w:r>
          </w:p>
          <w:p w14:paraId="52D38A88" w14:textId="77777777" w:rsidR="00FC75AE" w:rsidRDefault="00FC75AE" w:rsidP="00D35D15">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D35D15">
            <w:pPr>
              <w:jc w:val="left"/>
              <w:rPr>
                <w:bCs/>
                <w:lang w:eastAsia="zh-CN"/>
              </w:rPr>
            </w:pPr>
          </w:p>
        </w:tc>
      </w:tr>
      <w:tr w:rsidR="006E7429" w14:paraId="62EE2BE9" w14:textId="77777777" w:rsidTr="00FC75AE">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w:t>
            </w:r>
            <w:proofErr w:type="spellStart"/>
            <w:r w:rsidRPr="00873824">
              <w:rPr>
                <w:bCs/>
                <w:lang w:eastAsia="zh-CN"/>
              </w:rPr>
              <w:t>gNB</w:t>
            </w:r>
            <w:proofErr w:type="spellEnd"/>
            <w:r w:rsidRPr="00873824">
              <w:rPr>
                <w:bCs/>
                <w:lang w:eastAsia="zh-CN"/>
              </w:rPr>
              <w:t xml:space="preserve">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FC75AE">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FC75AE">
        <w:tc>
          <w:tcPr>
            <w:tcW w:w="2122" w:type="dxa"/>
          </w:tcPr>
          <w:p w14:paraId="156F4623" w14:textId="12C6FF1D" w:rsidR="00FD17E1" w:rsidRPr="00FD17E1" w:rsidRDefault="00FD17E1" w:rsidP="002D3961">
            <w:pPr>
              <w:rPr>
                <w:rFonts w:eastAsiaTheme="minorEastAsia" w:hint="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3363603" w14:textId="03891095" w:rsidR="003F23F0"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lastRenderedPageBreak/>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c"/>
        <w:widowControl w:val="0"/>
        <w:numPr>
          <w:ilvl w:val="0"/>
          <w:numId w:val="42"/>
        </w:numPr>
        <w:spacing w:after="120"/>
        <w:jc w:val="both"/>
        <w:rPr>
          <w:i/>
          <w:iCs/>
          <w:u w:val="single"/>
        </w:rPr>
      </w:pPr>
      <w:bookmarkStart w:id="31" w:name="_Hlk68789211"/>
      <w:proofErr w:type="spellStart"/>
      <w:r w:rsidRPr="008B1850">
        <w:rPr>
          <w:i/>
          <w:iCs/>
          <w:u w:val="single"/>
        </w:rPr>
        <w:t>Spreadtrum</w:t>
      </w:r>
      <w:proofErr w:type="spellEnd"/>
    </w:p>
    <w:bookmarkEnd w:id="31"/>
    <w:p w14:paraId="480320B9" w14:textId="77777777" w:rsidR="00625678" w:rsidRPr="008B1850" w:rsidRDefault="00625678" w:rsidP="007937A7">
      <w:pPr>
        <w:pStyle w:val="afc"/>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c"/>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c"/>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afc"/>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c"/>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c"/>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c"/>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c"/>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c"/>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c"/>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afc"/>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c"/>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c"/>
        <w:widowControl w:val="0"/>
        <w:numPr>
          <w:ilvl w:val="1"/>
          <w:numId w:val="42"/>
        </w:numPr>
        <w:spacing w:after="120"/>
        <w:jc w:val="both"/>
      </w:pPr>
      <w:r w:rsidRPr="008B1850">
        <w:lastRenderedPageBreak/>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c"/>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c"/>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c"/>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afc"/>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c"/>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c"/>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876292" w14:paraId="0758CF72" w14:textId="77777777" w:rsidTr="008444E3">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8444E3">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8444E3">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8444E3">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8444E3">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FC75AE">
        <w:tc>
          <w:tcPr>
            <w:tcW w:w="2122" w:type="dxa"/>
          </w:tcPr>
          <w:p w14:paraId="3C7958E2"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D35D15">
            <w:pPr>
              <w:jc w:val="left"/>
              <w:rPr>
                <w:bCs/>
                <w:lang w:eastAsia="zh-CN"/>
              </w:rPr>
            </w:pPr>
            <w:r>
              <w:rPr>
                <w:rFonts w:hint="eastAsia"/>
                <w:bCs/>
                <w:lang w:eastAsia="zh-CN"/>
              </w:rPr>
              <w:t>O</w:t>
            </w:r>
            <w:r>
              <w:rPr>
                <w:bCs/>
                <w:lang w:eastAsia="zh-CN"/>
              </w:rPr>
              <w:t>K</w:t>
            </w:r>
          </w:p>
        </w:tc>
      </w:tr>
      <w:tr w:rsidR="002D3961" w14:paraId="2E62F97E" w14:textId="77777777" w:rsidTr="00FC75AE">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FC75AE">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lastRenderedPageBreak/>
              <w:t>including PTP PDSCH(s) and group-common PDSCH(s)</w:t>
            </w:r>
            <w:r>
              <w:rPr>
                <w:rFonts w:hint="eastAsia"/>
                <w:lang w:eastAsia="zh-CN"/>
              </w:rPr>
              <w:t xml:space="preserve"> should also be considered since it has been discussed in MBS agenda 8.12.2.</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03A9916C" w14:textId="77777777" w:rsidR="00876292"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c"/>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c"/>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c"/>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c"/>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c"/>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c"/>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c"/>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c"/>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c"/>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c"/>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c"/>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c"/>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c"/>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c"/>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c"/>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c"/>
        <w:widowControl w:val="0"/>
        <w:numPr>
          <w:ilvl w:val="0"/>
          <w:numId w:val="42"/>
        </w:numPr>
        <w:spacing w:after="120"/>
        <w:jc w:val="both"/>
      </w:pPr>
      <w:r w:rsidRPr="00F963E4">
        <w:rPr>
          <w:i/>
          <w:iCs/>
          <w:u w:val="single"/>
        </w:rPr>
        <w:lastRenderedPageBreak/>
        <w:t>Sony</w:t>
      </w:r>
    </w:p>
    <w:p w14:paraId="67B16733" w14:textId="77777777" w:rsidR="002C4E50" w:rsidRPr="00F963E4" w:rsidRDefault="002C4E50" w:rsidP="002C4E50">
      <w:pPr>
        <w:pStyle w:val="afc"/>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c"/>
        <w:widowControl w:val="0"/>
        <w:numPr>
          <w:ilvl w:val="1"/>
          <w:numId w:val="42"/>
        </w:numPr>
        <w:spacing w:after="120"/>
        <w:jc w:val="both"/>
      </w:pPr>
      <w:r w:rsidRPr="00F963E4">
        <w:t>Proposal 2: The network shall configure time/frequency resources of the beam sweeping for the  group common PDCCH/PDSCH.</w:t>
      </w:r>
    </w:p>
    <w:p w14:paraId="580CAF9B" w14:textId="77777777" w:rsidR="00F50EA8" w:rsidRPr="00F963E4" w:rsidRDefault="00F50EA8" w:rsidP="007937A7">
      <w:pPr>
        <w:pStyle w:val="afc"/>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afc"/>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afc"/>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afc"/>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c"/>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c"/>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c"/>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c"/>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c"/>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c"/>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c"/>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bookmarkStart w:id="32" w:name="_GoBack"/>
      <w:bookmarkEnd w:id="32"/>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lastRenderedPageBreak/>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3" w:name="_Ref450342757"/>
      <w:bookmarkStart w:id="34" w:name="_Ref450735844"/>
      <w:bookmarkStart w:id="35" w:name="_Ref457730460"/>
      <w:r>
        <w:rPr>
          <w:rFonts w:ascii="Times New Roman" w:hAnsi="Times New Roman"/>
          <w:lang w:val="en-US"/>
        </w:rPr>
        <w:tab/>
      </w:r>
    </w:p>
    <w:bookmarkEnd w:id="33"/>
    <w:bookmarkEnd w:id="34"/>
    <w:bookmarkEnd w:id="35"/>
    <w:p w14:paraId="15659419"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 xml:space="preserve">Huawei, </w:t>
      </w:r>
      <w:proofErr w:type="spellStart"/>
      <w:r w:rsidRPr="00E26728">
        <w:rPr>
          <w:rFonts w:eastAsia="宋体"/>
          <w:szCs w:val="20"/>
        </w:rPr>
        <w:t>HiSilicon</w:t>
      </w:r>
      <w:proofErr w:type="spellEnd"/>
      <w:r w:rsidRPr="00E26728">
        <w:rPr>
          <w:rFonts w:eastAsia="宋体"/>
          <w:szCs w:val="20"/>
        </w:rPr>
        <w:t>, CBN</w:t>
      </w:r>
    </w:p>
    <w:p w14:paraId="245888B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r>
      <w:proofErr w:type="spellStart"/>
      <w:r w:rsidRPr="00E26728">
        <w:rPr>
          <w:rFonts w:eastAsia="宋体"/>
          <w:szCs w:val="20"/>
        </w:rPr>
        <w:t>Spreadtrum</w:t>
      </w:r>
      <w:proofErr w:type="spellEnd"/>
      <w:r w:rsidRPr="00E26728">
        <w:rPr>
          <w:rFonts w:eastAsia="宋体"/>
          <w:szCs w:val="20"/>
        </w:rPr>
        <w:t xml:space="preserve"> Communications</w:t>
      </w:r>
    </w:p>
    <w:p w14:paraId="69E337F4"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R1-2104550</w:t>
      </w:r>
      <w:r w:rsidRPr="00E26728">
        <w:rPr>
          <w:rFonts w:eastAsia="宋体"/>
          <w:szCs w:val="20"/>
        </w:rPr>
        <w:tab/>
        <w:t xml:space="preserve">Group Scheduling Mechanisms to Support 5G Multicast / Broadcast Services for RRC_CONNECTED </w:t>
      </w:r>
      <w:proofErr w:type="spellStart"/>
      <w:r w:rsidRPr="00E26728">
        <w:rPr>
          <w:rFonts w:eastAsia="宋体"/>
          <w:szCs w:val="20"/>
        </w:rPr>
        <w:t>Ues</w:t>
      </w:r>
      <w:proofErr w:type="spellEnd"/>
      <w:r w:rsidRPr="00E26728">
        <w:rPr>
          <w:rFonts w:eastAsia="宋体"/>
          <w:szCs w:val="20"/>
        </w:rPr>
        <w:tab/>
        <w:t>Nokia, Nokia Shanghai Bell</w:t>
      </w:r>
    </w:p>
    <w:p w14:paraId="43C08CF1"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R1-2105336</w:t>
      </w:r>
      <w:r w:rsidRPr="00E26728">
        <w:rPr>
          <w:rFonts w:eastAsia="宋体"/>
          <w:szCs w:val="20"/>
        </w:rPr>
        <w:tab/>
        <w:t xml:space="preserve">Support of group scheduling for RRC_CONNECTED </w:t>
      </w:r>
      <w:proofErr w:type="spellStart"/>
      <w:r w:rsidRPr="00E26728">
        <w:rPr>
          <w:rFonts w:eastAsia="宋体"/>
          <w:szCs w:val="20"/>
        </w:rPr>
        <w:t>Ues</w:t>
      </w:r>
      <w:proofErr w:type="spellEnd"/>
      <w:r w:rsidRPr="00E26728">
        <w:rPr>
          <w:rFonts w:eastAsia="宋体"/>
          <w:szCs w:val="20"/>
        </w:rPr>
        <w:tab/>
        <w:t>Samsung</w:t>
      </w:r>
    </w:p>
    <w:p w14:paraId="58B4EE82"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R1-2105381</w:t>
      </w:r>
      <w:r w:rsidRPr="00E26728">
        <w:rPr>
          <w:rFonts w:eastAsia="宋体"/>
          <w:szCs w:val="20"/>
        </w:rPr>
        <w:tab/>
        <w:t>Discussion on NR MBS group scheduling for RRC_CONNECTED UEs</w:t>
      </w:r>
      <w:r w:rsidRPr="00E26728">
        <w:rPr>
          <w:rFonts w:eastAsia="宋体"/>
          <w:szCs w:val="20"/>
        </w:rPr>
        <w:tab/>
        <w:t>MediaTek Inc.</w:t>
      </w:r>
    </w:p>
    <w:p w14:paraId="302EC958"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r>
      <w:proofErr w:type="spellStart"/>
      <w:r w:rsidRPr="00E26728">
        <w:rPr>
          <w:rFonts w:eastAsia="宋体"/>
          <w:szCs w:val="20"/>
        </w:rPr>
        <w:t>Convida</w:t>
      </w:r>
      <w:proofErr w:type="spellEnd"/>
      <w:r w:rsidRPr="00E26728">
        <w:rPr>
          <w:rFonts w:eastAsia="宋体"/>
          <w:szCs w:val="20"/>
        </w:rPr>
        <w:t xml:space="preserve"> Wireless</w:t>
      </w:r>
    </w:p>
    <w:p w14:paraId="24D906BD"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r>
      <w:proofErr w:type="spellStart"/>
      <w:r w:rsidRPr="00E26728">
        <w:rPr>
          <w:rFonts w:eastAsia="宋体"/>
          <w:szCs w:val="20"/>
        </w:rPr>
        <w:t>ASUSTeK</w:t>
      </w:r>
      <w:proofErr w:type="spellEnd"/>
    </w:p>
    <w:p w14:paraId="0FC96A0D" w14:textId="2E5F2CC4" w:rsidR="00E26728" w:rsidRDefault="00E26728" w:rsidP="00E26728">
      <w:pPr>
        <w:pStyle w:val="afc"/>
        <w:numPr>
          <w:ilvl w:val="0"/>
          <w:numId w:val="23"/>
        </w:numPr>
        <w:jc w:val="both"/>
        <w:rPr>
          <w:rFonts w:eastAsia="宋体"/>
          <w:szCs w:val="20"/>
        </w:rPr>
      </w:pPr>
      <w:r w:rsidRPr="00E26728">
        <w:rPr>
          <w:rFonts w:eastAsia="宋体"/>
          <w:szCs w:val="20"/>
        </w:rPr>
        <w:t>R1-2105914</w:t>
      </w:r>
      <w:r w:rsidRPr="00E26728">
        <w:rPr>
          <w:rFonts w:eastAsia="宋体"/>
          <w:szCs w:val="20"/>
        </w:rPr>
        <w:tab/>
        <w:t xml:space="preserve">Mechanisms to support MBS group scheduling for RRC_CONNECTED </w:t>
      </w:r>
      <w:proofErr w:type="spellStart"/>
      <w:r w:rsidRPr="00E26728">
        <w:rPr>
          <w:rFonts w:eastAsia="宋体"/>
          <w:szCs w:val="20"/>
        </w:rPr>
        <w:t>Ues</w:t>
      </w:r>
      <w:proofErr w:type="spellEnd"/>
      <w:r w:rsidRPr="00E26728">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lastRenderedPageBreak/>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 xml:space="preserve">For multicast of RRC-CONNECTED UEs, a common frequency resource for group-common PDCCH / PDSCH is confined within the frequency resource of a dedicated unicast BWP to support simultaneous reception of unicast and multicast in the </w:t>
      </w:r>
      <w:r w:rsidRPr="00DE11B0">
        <w:rPr>
          <w:lang w:eastAsia="zh-CN"/>
        </w:rPr>
        <w:lastRenderedPageBreak/>
        <w:t>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t>For</w:t>
      </w:r>
      <w:proofErr w:type="spell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Further</w:t>
      </w:r>
      <w:proofErr w:type="spell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lastRenderedPageBreak/>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For</w:t>
      </w:r>
      <w:proofErr w:type="spell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No</w:t>
      </w:r>
      <w:proofErr w:type="spell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lastRenderedPageBreak/>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lastRenderedPageBreak/>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3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3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8"/>
    <w:bookmarkEnd w:id="39"/>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lastRenderedPageBreak/>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0" w:name="_Hlk69402851"/>
      <w:r w:rsidRPr="00C94674">
        <w:rPr>
          <w:highlight w:val="green"/>
          <w:lang w:eastAsia="x-none"/>
        </w:rPr>
        <w:lastRenderedPageBreak/>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1" w:name="OLE_LINK22"/>
      <w:bookmarkStart w:id="42" w:name="OLE_LINK23"/>
      <w:r w:rsidRPr="00DC3DEA">
        <w:rPr>
          <w:rFonts w:eastAsia="Times New Roman"/>
          <w:i/>
          <w:lang w:eastAsia="zh-CN"/>
        </w:rPr>
        <w:t>PUCCH-</w:t>
      </w:r>
      <w:proofErr w:type="spellStart"/>
      <w:r w:rsidRPr="00DC3DEA">
        <w:rPr>
          <w:rFonts w:eastAsia="Times New Roman"/>
          <w:i/>
          <w:lang w:eastAsia="zh-CN"/>
        </w:rPr>
        <w:t>ConfigurationList</w:t>
      </w:r>
      <w:bookmarkEnd w:id="41"/>
      <w:bookmarkEnd w:id="42"/>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lastRenderedPageBreak/>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3" w:name="OLE_LINK28"/>
      <w:bookmarkStart w:id="4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3"/>
    <w:bookmarkEnd w:id="4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c"/>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c"/>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54E8D" w14:textId="77777777" w:rsidR="008A77A3" w:rsidRDefault="008A77A3">
      <w:r>
        <w:separator/>
      </w:r>
    </w:p>
  </w:endnote>
  <w:endnote w:type="continuationSeparator" w:id="0">
    <w:p w14:paraId="43F9DEB9" w14:textId="77777777" w:rsidR="008A77A3" w:rsidRDefault="008A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等线"/>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6C6C" w14:textId="77777777" w:rsidR="00C02743" w:rsidRDefault="00C02743">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C02743" w:rsidRDefault="00C0274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0D35C" w14:textId="4BD7D74F" w:rsidR="00C02743" w:rsidRDefault="00C02743">
    <w:pPr>
      <w:pStyle w:val="ad"/>
      <w:ind w:right="360"/>
    </w:pPr>
    <w:r>
      <w:rPr>
        <w:rStyle w:val="af6"/>
      </w:rPr>
      <w:fldChar w:fldCharType="begin"/>
    </w:r>
    <w:r>
      <w:rPr>
        <w:rStyle w:val="af6"/>
      </w:rPr>
      <w:instrText xml:space="preserve"> PAGE </w:instrText>
    </w:r>
    <w:r>
      <w:rPr>
        <w:rStyle w:val="af6"/>
      </w:rPr>
      <w:fldChar w:fldCharType="separate"/>
    </w:r>
    <w:r w:rsidR="00FD17E1">
      <w:rPr>
        <w:rStyle w:val="af6"/>
        <w:noProof/>
      </w:rPr>
      <w:t>51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D17E1">
      <w:rPr>
        <w:rStyle w:val="af6"/>
        <w:noProof/>
      </w:rPr>
      <w:t>63</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97B64" w14:textId="77777777" w:rsidR="008A77A3" w:rsidRDefault="008A77A3">
      <w:r>
        <w:separator/>
      </w:r>
    </w:p>
  </w:footnote>
  <w:footnote w:type="continuationSeparator" w:id="0">
    <w:p w14:paraId="24795F88" w14:textId="77777777" w:rsidR="008A77A3" w:rsidRDefault="008A7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162E" w14:textId="77777777" w:rsidR="00C02743" w:rsidRDefault="00C0274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4">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6">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1">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3">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5">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6">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28">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29">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1">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2">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4">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5">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36">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37">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8">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1">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3">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44">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47">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8">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2">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3">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56">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5"/>
  </w:num>
  <w:num w:numId="2">
    <w:abstractNumId w:val="22"/>
  </w:num>
  <w:num w:numId="3">
    <w:abstractNumId w:val="19"/>
  </w:num>
  <w:num w:numId="4">
    <w:abstractNumId w:val="27"/>
  </w:num>
  <w:num w:numId="5">
    <w:abstractNumId w:val="32"/>
  </w:num>
  <w:num w:numId="6">
    <w:abstractNumId w:val="36"/>
  </w:num>
  <w:num w:numId="7">
    <w:abstractNumId w:val="56"/>
  </w:num>
  <w:num w:numId="8">
    <w:abstractNumId w:val="39"/>
  </w:num>
  <w:num w:numId="9">
    <w:abstractNumId w:val="55"/>
  </w:num>
  <w:num w:numId="10">
    <w:abstractNumId w:val="30"/>
  </w:num>
  <w:num w:numId="11">
    <w:abstractNumId w:val="46"/>
  </w:num>
  <w:num w:numId="12">
    <w:abstractNumId w:val="33"/>
  </w:num>
  <w:num w:numId="13">
    <w:abstractNumId w:val="20"/>
  </w:num>
  <w:num w:numId="14">
    <w:abstractNumId w:val="51"/>
  </w:num>
  <w:num w:numId="15">
    <w:abstractNumId w:val="31"/>
  </w:num>
  <w:num w:numId="16">
    <w:abstractNumId w:val="52"/>
  </w:num>
  <w:num w:numId="17">
    <w:abstractNumId w:val="28"/>
  </w:num>
  <w:num w:numId="18">
    <w:abstractNumId w:val="43"/>
  </w:num>
  <w:num w:numId="19">
    <w:abstractNumId w:val="1"/>
  </w:num>
  <w:num w:numId="20">
    <w:abstractNumId w:val="49"/>
  </w:num>
  <w:num w:numId="21">
    <w:abstractNumId w:val="24"/>
  </w:num>
  <w:num w:numId="22">
    <w:abstractNumId w:val="15"/>
  </w:num>
  <w:num w:numId="23">
    <w:abstractNumId w:val="0"/>
  </w:num>
  <w:num w:numId="24">
    <w:abstractNumId w:val="34"/>
  </w:num>
  <w:num w:numId="25">
    <w:abstractNumId w:val="42"/>
  </w:num>
  <w:num w:numId="26">
    <w:abstractNumId w:val="35"/>
  </w:num>
  <w:num w:numId="27">
    <w:abstractNumId w:val="41"/>
  </w:num>
  <w:num w:numId="28">
    <w:abstractNumId w:val="26"/>
  </w:num>
  <w:num w:numId="29">
    <w:abstractNumId w:val="7"/>
  </w:num>
  <w:num w:numId="30">
    <w:abstractNumId w:val="2"/>
  </w:num>
  <w:num w:numId="31">
    <w:abstractNumId w:val="16"/>
  </w:num>
  <w:num w:numId="32">
    <w:abstractNumId w:val="3"/>
  </w:num>
  <w:num w:numId="33">
    <w:abstractNumId w:val="10"/>
  </w:num>
  <w:num w:numId="34">
    <w:abstractNumId w:val="13"/>
  </w:num>
  <w:num w:numId="35">
    <w:abstractNumId w:val="48"/>
  </w:num>
  <w:num w:numId="36">
    <w:abstractNumId w:val="45"/>
  </w:num>
  <w:num w:numId="37">
    <w:abstractNumId w:val="38"/>
  </w:num>
  <w:num w:numId="38">
    <w:abstractNumId w:val="9"/>
  </w:num>
  <w:num w:numId="39">
    <w:abstractNumId w:val="17"/>
  </w:num>
  <w:num w:numId="40">
    <w:abstractNumId w:val="50"/>
  </w:num>
  <w:num w:numId="41">
    <w:abstractNumId w:val="44"/>
  </w:num>
  <w:num w:numId="42">
    <w:abstractNumId w:val="14"/>
  </w:num>
  <w:num w:numId="43">
    <w:abstractNumId w:val="40"/>
  </w:num>
  <w:num w:numId="44">
    <w:abstractNumId w:val="25"/>
  </w:num>
  <w:num w:numId="45">
    <w:abstractNumId w:val="37"/>
  </w:num>
  <w:num w:numId="46">
    <w:abstractNumId w:val="21"/>
  </w:num>
  <w:num w:numId="47">
    <w:abstractNumId w:val="54"/>
  </w:num>
  <w:num w:numId="48">
    <w:abstractNumId w:val="8"/>
  </w:num>
  <w:num w:numId="49">
    <w:abstractNumId w:val="12"/>
  </w:num>
  <w:num w:numId="50">
    <w:abstractNumId w:val="6"/>
  </w:num>
  <w:num w:numId="51">
    <w:abstractNumId w:val="23"/>
  </w:num>
  <w:num w:numId="52">
    <w:abstractNumId w:val="18"/>
  </w:num>
  <w:num w:numId="53">
    <w:abstractNumId w:val="47"/>
  </w:num>
  <w:num w:numId="54">
    <w:abstractNumId w:val="4"/>
  </w:num>
  <w:num w:numId="55">
    <w:abstractNumId w:val="29"/>
  </w:num>
  <w:num w:numId="56">
    <w:abstractNumId w:val="11"/>
  </w:num>
  <w:num w:numId="57">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40B"/>
    <w:rsid w:val="000354E0"/>
    <w:rsid w:val="00035574"/>
    <w:rsid w:val="000356AB"/>
    <w:rsid w:val="000357A0"/>
    <w:rsid w:val="00035B0B"/>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1135"/>
    <w:rsid w:val="000515F7"/>
    <w:rsid w:val="0005201C"/>
    <w:rsid w:val="0005241E"/>
    <w:rsid w:val="0005284A"/>
    <w:rsid w:val="0005291A"/>
    <w:rsid w:val="00052A4B"/>
    <w:rsid w:val="00052AE3"/>
    <w:rsid w:val="000531A8"/>
    <w:rsid w:val="00053228"/>
    <w:rsid w:val="000532C1"/>
    <w:rsid w:val="000535F3"/>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F54"/>
    <w:rsid w:val="001A6164"/>
    <w:rsid w:val="001A61A0"/>
    <w:rsid w:val="001A6845"/>
    <w:rsid w:val="001A6962"/>
    <w:rsid w:val="001A6AFE"/>
    <w:rsid w:val="001A6BC6"/>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9AB"/>
    <w:rsid w:val="001F39F1"/>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4AD"/>
    <w:rsid w:val="002C5533"/>
    <w:rsid w:val="002C5620"/>
    <w:rsid w:val="002C57D3"/>
    <w:rsid w:val="002C5A6B"/>
    <w:rsid w:val="002C61E0"/>
    <w:rsid w:val="002C61F4"/>
    <w:rsid w:val="002C6241"/>
    <w:rsid w:val="002C640C"/>
    <w:rsid w:val="002C69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C3F"/>
    <w:rsid w:val="004152A5"/>
    <w:rsid w:val="0041539C"/>
    <w:rsid w:val="00415632"/>
    <w:rsid w:val="0041577E"/>
    <w:rsid w:val="004157F6"/>
    <w:rsid w:val="00415827"/>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54C"/>
    <w:rsid w:val="005A6608"/>
    <w:rsid w:val="005A6955"/>
    <w:rsid w:val="005A6A3A"/>
    <w:rsid w:val="005A6E87"/>
    <w:rsid w:val="005A7854"/>
    <w:rsid w:val="005A7AE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D4E"/>
    <w:rsid w:val="00696D7E"/>
    <w:rsid w:val="00696DD1"/>
    <w:rsid w:val="00697181"/>
    <w:rsid w:val="00697409"/>
    <w:rsid w:val="0069755C"/>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1DE"/>
    <w:rsid w:val="008B7533"/>
    <w:rsid w:val="008B77A8"/>
    <w:rsid w:val="008B793A"/>
    <w:rsid w:val="008B7E71"/>
    <w:rsid w:val="008C0547"/>
    <w:rsid w:val="008C0BBE"/>
    <w:rsid w:val="008C1161"/>
    <w:rsid w:val="008C119E"/>
    <w:rsid w:val="008C14F9"/>
    <w:rsid w:val="008C170A"/>
    <w:rsid w:val="008C1C56"/>
    <w:rsid w:val="008C2135"/>
    <w:rsid w:val="008C21EC"/>
    <w:rsid w:val="008C2236"/>
    <w:rsid w:val="008C2426"/>
    <w:rsid w:val="008C2453"/>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508"/>
    <w:rsid w:val="008F7886"/>
    <w:rsid w:val="008F7BD6"/>
    <w:rsid w:val="008F7CEF"/>
    <w:rsid w:val="008F7DBB"/>
    <w:rsid w:val="009000FD"/>
    <w:rsid w:val="00900B17"/>
    <w:rsid w:val="00900B60"/>
    <w:rsid w:val="00900BD0"/>
    <w:rsid w:val="00900DDE"/>
    <w:rsid w:val="00900DF1"/>
    <w:rsid w:val="00900E2E"/>
    <w:rsid w:val="00900E8C"/>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92B"/>
    <w:rsid w:val="0096397B"/>
    <w:rsid w:val="009641ED"/>
    <w:rsid w:val="00964521"/>
    <w:rsid w:val="00964633"/>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61E4"/>
    <w:rsid w:val="00A265D9"/>
    <w:rsid w:val="00A26709"/>
    <w:rsid w:val="00A267F7"/>
    <w:rsid w:val="00A26883"/>
    <w:rsid w:val="00A26BDA"/>
    <w:rsid w:val="00A26C1E"/>
    <w:rsid w:val="00A26D60"/>
    <w:rsid w:val="00A26DB6"/>
    <w:rsid w:val="00A26EE0"/>
    <w:rsid w:val="00A2702B"/>
    <w:rsid w:val="00A270E0"/>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892"/>
    <w:rsid w:val="00BD5A26"/>
    <w:rsid w:val="00BD5A6A"/>
    <w:rsid w:val="00BD5A74"/>
    <w:rsid w:val="00BD5D4D"/>
    <w:rsid w:val="00BD5D58"/>
    <w:rsid w:val="00BD614C"/>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16E"/>
    <w:rsid w:val="00E3461D"/>
    <w:rsid w:val="00E3498B"/>
    <w:rsid w:val="00E34D5C"/>
    <w:rsid w:val="00E34D6F"/>
    <w:rsid w:val="00E34F08"/>
    <w:rsid w:val="00E35044"/>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81E"/>
    <w:rsid w:val="00E739A7"/>
    <w:rsid w:val="00E73C17"/>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BA"/>
    <w:rsid w:val="00F366CE"/>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qFormat="1"/>
    <w:lsdException w:name="annotation text" w:uiPriority="99" w:qFormat="1"/>
    <w:lsdException w:name="footer" w:qFormat="1"/>
    <w:lsdException w:name="index heading" w:qFormat="1"/>
    <w:lsdException w:name="caption" w:qFormat="1"/>
    <w:lsdException w:name="table of figures" w:uiPriority="99"/>
    <w:lsdException w:name="annotation reference" w:qFormat="1"/>
    <w:lsdException w:name="page number" w:qFormat="1"/>
    <w:lsdException w:name="List" w:semiHidden="0" w:unhideWhenUsed="0" w:qFormat="1"/>
    <w:lsdException w:name="List Bullet" w:semiHidden="0" w:unhideWhenUsed="0"/>
    <w:lsdException w:name="List 5" w:qFormat="1"/>
    <w:lsdException w:name="List Bullet 4" w:qFormat="1"/>
    <w:lsdException w:name="List Bullet 5" w:qFormat="1"/>
    <w:lsdException w:name="List Number 4"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qFormat="1"/>
    <w:lsdException w:name="annotation text" w:uiPriority="99" w:qFormat="1"/>
    <w:lsdException w:name="footer" w:qFormat="1"/>
    <w:lsdException w:name="index heading" w:qFormat="1"/>
    <w:lsdException w:name="caption" w:qFormat="1"/>
    <w:lsdException w:name="table of figures" w:uiPriority="99"/>
    <w:lsdException w:name="annotation reference" w:qFormat="1"/>
    <w:lsdException w:name="page number" w:qFormat="1"/>
    <w:lsdException w:name="List" w:semiHidden="0" w:unhideWhenUsed="0" w:qFormat="1"/>
    <w:lsdException w:name="List Bullet" w:semiHidden="0" w:unhideWhenUsed="0"/>
    <w:lsdException w:name="List 5" w:qFormat="1"/>
    <w:lsdException w:name="List Bullet 4" w:qFormat="1"/>
    <w:lsdException w:name="List Bullet 5" w:qFormat="1"/>
    <w:lsdException w:name="List Number 4"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wmf"/><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1A7CAD6-8063-42ED-AB75-C97AA73C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63</Pages>
  <Words>26332</Words>
  <Characters>150099</Characters>
  <Application>Microsoft Office Word</Application>
  <DocSecurity>0</DocSecurity>
  <Lines>1250</Lines>
  <Paragraphs>352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176079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刘苗苗</cp:lastModifiedBy>
  <cp:revision>3</cp:revision>
  <cp:lastPrinted>2014-11-07T12:38:00Z</cp:lastPrinted>
  <dcterms:created xsi:type="dcterms:W3CDTF">2021-05-19T11:12:00Z</dcterms:created>
  <dcterms:modified xsi:type="dcterms:W3CDTF">2021-05-19T11:15:00Z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