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24AF9" w14:textId="7616D5F8" w:rsidR="007C3A84" w:rsidRPr="0062517E" w:rsidRDefault="005F2112" w:rsidP="00CA50C8">
      <w:pPr>
        <w:tabs>
          <w:tab w:val="right" w:pos="9356"/>
        </w:tabs>
        <w:spacing w:after="0" w:line="276" w:lineRule="auto"/>
        <w:jc w:val="both"/>
        <w:rPr>
          <w:rFonts w:ascii="Arial" w:hAnsi="Arial" w:cs="Arial"/>
          <w:lang w:val="en-US"/>
        </w:rPr>
      </w:pPr>
      <w:r w:rsidRPr="0062517E">
        <w:rPr>
          <w:rFonts w:ascii="Arial" w:hAnsi="Arial" w:cs="Arial"/>
          <w:b/>
          <w:bCs/>
          <w:lang w:val="en-US"/>
        </w:rPr>
        <w:t xml:space="preserve">3GPP TSG RAN WG1 Meeting </w:t>
      </w:r>
      <w:r>
        <w:rPr>
          <w:rFonts w:ascii="Arial" w:hAnsi="Arial" w:cs="Arial"/>
          <w:b/>
          <w:bCs/>
          <w:lang w:val="en-US"/>
        </w:rPr>
        <w:t>#10</w:t>
      </w:r>
      <w:r w:rsidR="00046599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-e</w:t>
      </w:r>
      <w:r w:rsidR="007C3A84" w:rsidRPr="0062517E">
        <w:rPr>
          <w:rFonts w:ascii="Arial" w:hAnsi="Arial" w:cs="Arial"/>
          <w:b/>
          <w:bCs/>
          <w:lang w:val="en-US"/>
        </w:rPr>
        <w:tab/>
      </w:r>
      <w:r w:rsidR="00AD001F" w:rsidRPr="00AD001F">
        <w:rPr>
          <w:rFonts w:ascii="Arial" w:hAnsi="Arial" w:cs="Arial"/>
          <w:b/>
          <w:bCs/>
          <w:lang w:val="en-US"/>
        </w:rPr>
        <w:t>R1</w:t>
      </w:r>
      <w:r w:rsidR="00B453AF" w:rsidRPr="00AD001F">
        <w:rPr>
          <w:rFonts w:ascii="Arial" w:hAnsi="Arial" w:cs="Arial"/>
          <w:b/>
          <w:bCs/>
          <w:lang w:val="en-US"/>
        </w:rPr>
        <w:t>-</w:t>
      </w:r>
      <w:r w:rsidR="003D302E">
        <w:rPr>
          <w:rFonts w:ascii="Arial" w:hAnsi="Arial" w:cs="Arial"/>
          <w:b/>
          <w:bCs/>
          <w:lang w:val="en-US"/>
        </w:rPr>
        <w:t>2105350</w:t>
      </w:r>
    </w:p>
    <w:p w14:paraId="1DE328EC" w14:textId="7D4657B6" w:rsidR="007C3A84" w:rsidRPr="0062517E" w:rsidRDefault="007C3A84" w:rsidP="00CA50C8">
      <w:pPr>
        <w:spacing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 w:eastAsia="ja-JP"/>
        </w:rPr>
        <w:t xml:space="preserve">E-meeting, </w:t>
      </w:r>
      <w:r w:rsidR="009F3185">
        <w:rPr>
          <w:rFonts w:ascii="Arial" w:hAnsi="Arial" w:cs="Arial"/>
          <w:b/>
          <w:bCs/>
          <w:lang w:val="en-US"/>
        </w:rPr>
        <w:t>1</w:t>
      </w:r>
      <w:r w:rsidR="001F6447">
        <w:rPr>
          <w:rFonts w:ascii="Arial" w:hAnsi="Arial" w:cs="Arial"/>
          <w:b/>
          <w:bCs/>
          <w:lang w:val="en-US"/>
        </w:rPr>
        <w:t>0</w:t>
      </w:r>
      <w:r w:rsidR="009E2FDA">
        <w:rPr>
          <w:rFonts w:ascii="Arial" w:hAnsi="Arial" w:cs="Arial"/>
          <w:b/>
          <w:bCs/>
          <w:vertAlign w:val="superscript"/>
          <w:lang w:val="en-US"/>
        </w:rPr>
        <w:t>th</w:t>
      </w:r>
      <w:r w:rsidR="007D297D">
        <w:rPr>
          <w:rFonts w:ascii="Arial" w:hAnsi="Arial" w:cs="Arial"/>
          <w:b/>
          <w:bCs/>
          <w:lang w:val="en-US"/>
        </w:rPr>
        <w:t xml:space="preserve"> </w:t>
      </w:r>
      <w:r w:rsidR="001F6447">
        <w:rPr>
          <w:rFonts w:ascii="Arial" w:hAnsi="Arial" w:cs="Arial"/>
          <w:b/>
          <w:bCs/>
          <w:lang w:val="en-US"/>
        </w:rPr>
        <w:t xml:space="preserve">May </w:t>
      </w:r>
      <w:r w:rsidRPr="0062517E">
        <w:rPr>
          <w:rFonts w:ascii="Arial" w:hAnsi="Arial" w:cs="Arial"/>
          <w:b/>
          <w:bCs/>
          <w:lang w:val="en-US"/>
        </w:rPr>
        <w:t xml:space="preserve">– </w:t>
      </w:r>
      <w:r w:rsidR="009F3185">
        <w:rPr>
          <w:rFonts w:ascii="Arial" w:hAnsi="Arial" w:cs="Arial"/>
          <w:b/>
          <w:bCs/>
          <w:lang w:val="en-US"/>
        </w:rPr>
        <w:t>2</w:t>
      </w:r>
      <w:r w:rsidR="001F6447">
        <w:rPr>
          <w:rFonts w:ascii="Arial" w:hAnsi="Arial" w:cs="Arial"/>
          <w:b/>
          <w:bCs/>
          <w:lang w:val="en-US"/>
        </w:rPr>
        <w:t>7</w:t>
      </w:r>
      <w:r w:rsidR="007D297D" w:rsidRPr="00B31E1F">
        <w:rPr>
          <w:rFonts w:ascii="Arial" w:hAnsi="Arial" w:cs="Arial"/>
          <w:b/>
          <w:bCs/>
          <w:vertAlign w:val="superscript"/>
          <w:lang w:val="en-US"/>
        </w:rPr>
        <w:t>th</w:t>
      </w:r>
      <w:r w:rsidR="007D297D">
        <w:rPr>
          <w:rFonts w:ascii="Arial" w:hAnsi="Arial" w:cs="Arial"/>
          <w:b/>
          <w:bCs/>
          <w:lang w:val="en-US"/>
        </w:rPr>
        <w:t xml:space="preserve"> </w:t>
      </w:r>
      <w:r w:rsidR="001F6447">
        <w:rPr>
          <w:rFonts w:ascii="Arial" w:hAnsi="Arial" w:cs="Arial"/>
          <w:b/>
          <w:bCs/>
          <w:lang w:val="en-US" w:eastAsia="ja-JP"/>
        </w:rPr>
        <w:t xml:space="preserve">May </w:t>
      </w:r>
      <w:r>
        <w:rPr>
          <w:rFonts w:ascii="Arial" w:hAnsi="Arial" w:cs="Arial"/>
          <w:b/>
          <w:bCs/>
          <w:lang w:val="en-US"/>
        </w:rPr>
        <w:t>202</w:t>
      </w:r>
      <w:r w:rsidR="009E2FDA">
        <w:rPr>
          <w:rFonts w:ascii="Arial" w:hAnsi="Arial" w:cs="Arial"/>
          <w:b/>
          <w:bCs/>
          <w:lang w:val="en-US"/>
        </w:rPr>
        <w:t>1</w:t>
      </w:r>
    </w:p>
    <w:p w14:paraId="22F352C8" w14:textId="77777777" w:rsidR="007C3A84" w:rsidRPr="00FE2309" w:rsidRDefault="007C3A84" w:rsidP="00CA50C8">
      <w:pPr>
        <w:pStyle w:val="CRCoverPage"/>
        <w:tabs>
          <w:tab w:val="left" w:pos="1980"/>
        </w:tabs>
        <w:spacing w:after="0" w:line="276" w:lineRule="auto"/>
        <w:jc w:val="both"/>
        <w:rPr>
          <w:rFonts w:cs="Arial"/>
          <w:b/>
          <w:bCs/>
          <w:color w:val="FF0000"/>
          <w:sz w:val="22"/>
          <w:szCs w:val="22"/>
          <w:lang w:val="en-US" w:eastAsia="ja-JP"/>
        </w:rPr>
      </w:pPr>
      <w:r w:rsidRPr="00FE2309">
        <w:rPr>
          <w:rFonts w:cs="Arial"/>
          <w:b/>
          <w:bCs/>
          <w:sz w:val="22"/>
          <w:szCs w:val="22"/>
          <w:lang w:val="en-US"/>
        </w:rPr>
        <w:t xml:space="preserve">Agenda Item: </w:t>
      </w:r>
      <w:r w:rsidRPr="00FE2309">
        <w:rPr>
          <w:rFonts w:cs="Arial"/>
          <w:b/>
          <w:bCs/>
          <w:sz w:val="22"/>
          <w:szCs w:val="22"/>
          <w:lang w:val="en-US"/>
        </w:rPr>
        <w:tab/>
        <w:t>8.1.2.1 - Enhancements on Multi-TRP for PDCCH, PUCCH and PUSCH</w:t>
      </w:r>
    </w:p>
    <w:p w14:paraId="6BBB868A" w14:textId="77777777" w:rsidR="007C3A84" w:rsidRPr="00FE2309" w:rsidRDefault="007C3A84" w:rsidP="00CA50C8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bCs/>
          <w:lang w:val="en-US"/>
        </w:rPr>
      </w:pPr>
      <w:r w:rsidRPr="00FE2309">
        <w:rPr>
          <w:rFonts w:ascii="Arial" w:hAnsi="Arial" w:cs="Arial"/>
          <w:b/>
          <w:bCs/>
          <w:lang w:val="en-US"/>
        </w:rPr>
        <w:t>Source:</w:t>
      </w:r>
      <w:r w:rsidRPr="00FE2309">
        <w:rPr>
          <w:rFonts w:ascii="Arial" w:hAnsi="Arial" w:cs="Arial"/>
          <w:b/>
          <w:bCs/>
          <w:lang w:val="en-US"/>
        </w:rPr>
        <w:tab/>
      </w:r>
      <w:proofErr w:type="spellStart"/>
      <w:r w:rsidRPr="00FE2309">
        <w:rPr>
          <w:rFonts w:ascii="Arial" w:hAnsi="Arial" w:cs="Arial"/>
          <w:b/>
          <w:bCs/>
          <w:lang w:val="en-US"/>
        </w:rPr>
        <w:t>Fraunhofer</w:t>
      </w:r>
      <w:proofErr w:type="spellEnd"/>
      <w:r w:rsidRPr="00FE2309">
        <w:rPr>
          <w:rFonts w:ascii="Arial" w:hAnsi="Arial" w:cs="Arial"/>
          <w:b/>
          <w:bCs/>
          <w:lang w:val="en-US"/>
        </w:rPr>
        <w:t xml:space="preserve"> IIS, </w:t>
      </w:r>
      <w:proofErr w:type="spellStart"/>
      <w:r w:rsidRPr="00FE2309">
        <w:rPr>
          <w:rFonts w:ascii="Arial" w:hAnsi="Arial" w:cs="Arial"/>
          <w:b/>
          <w:bCs/>
          <w:lang w:val="en-US"/>
        </w:rPr>
        <w:t>Fraunhofer</w:t>
      </w:r>
      <w:proofErr w:type="spellEnd"/>
      <w:r w:rsidRPr="00FE2309">
        <w:rPr>
          <w:rFonts w:ascii="Arial" w:hAnsi="Arial" w:cs="Arial"/>
          <w:b/>
          <w:bCs/>
          <w:lang w:val="en-US"/>
        </w:rPr>
        <w:t xml:space="preserve"> HHI</w:t>
      </w:r>
    </w:p>
    <w:p w14:paraId="14254BB4" w14:textId="416DAFC0" w:rsidR="007C3A84" w:rsidRPr="00FE2309" w:rsidRDefault="007C3A84" w:rsidP="00CA50C8">
      <w:pPr>
        <w:spacing w:after="0" w:line="276" w:lineRule="auto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FE2309">
        <w:rPr>
          <w:rFonts w:ascii="Arial" w:hAnsi="Arial" w:cs="Arial"/>
          <w:b/>
          <w:bCs/>
          <w:lang w:val="en-US"/>
        </w:rPr>
        <w:t>Title:</w:t>
      </w:r>
      <w:r w:rsidRPr="00FE2309">
        <w:rPr>
          <w:rFonts w:ascii="Arial" w:hAnsi="Arial" w:cs="Arial"/>
          <w:b/>
          <w:bCs/>
          <w:lang w:val="en-US"/>
        </w:rPr>
        <w:tab/>
      </w:r>
      <w:r w:rsidR="00322FC3" w:rsidRPr="00FE2309">
        <w:rPr>
          <w:rFonts w:ascii="Arial" w:hAnsi="Arial" w:cs="Arial"/>
          <w:b/>
          <w:bCs/>
          <w:lang w:val="en-US"/>
        </w:rPr>
        <w:t xml:space="preserve">On </w:t>
      </w:r>
      <w:r w:rsidRPr="00FE2309">
        <w:rPr>
          <w:rFonts w:ascii="Arial" w:hAnsi="Arial" w:cs="Arial"/>
          <w:b/>
          <w:bCs/>
          <w:lang w:val="en-US"/>
        </w:rPr>
        <w:t xml:space="preserve">multi-TRP </w:t>
      </w:r>
      <w:r w:rsidR="00B36F96" w:rsidRPr="00FE2309">
        <w:rPr>
          <w:rFonts w:ascii="Arial" w:hAnsi="Arial" w:cs="Arial"/>
          <w:b/>
          <w:bCs/>
          <w:lang w:val="en-US"/>
        </w:rPr>
        <w:t xml:space="preserve">enhancements </w:t>
      </w:r>
      <w:r w:rsidRPr="00FE2309">
        <w:rPr>
          <w:rFonts w:ascii="Arial" w:hAnsi="Arial" w:cs="Arial"/>
          <w:b/>
          <w:bCs/>
          <w:lang w:val="en-US"/>
        </w:rPr>
        <w:t>for PUSCH</w:t>
      </w:r>
    </w:p>
    <w:p w14:paraId="75D5FDB2" w14:textId="77777777" w:rsidR="007C3A84" w:rsidRPr="00FE2309" w:rsidRDefault="007C3A84" w:rsidP="00CA50C8">
      <w:pPr>
        <w:pBdr>
          <w:bottom w:val="single" w:sz="12" w:space="1" w:color="auto"/>
        </w:pBdr>
        <w:spacing w:after="0" w:line="276" w:lineRule="auto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FE2309">
        <w:rPr>
          <w:rFonts w:ascii="Arial" w:hAnsi="Arial" w:cs="Arial"/>
          <w:b/>
          <w:bCs/>
          <w:lang w:val="en-US"/>
        </w:rPr>
        <w:t>Document for:</w:t>
      </w:r>
      <w:r w:rsidRPr="00FE2309">
        <w:rPr>
          <w:rFonts w:ascii="Arial" w:hAnsi="Arial" w:cs="Arial"/>
          <w:b/>
          <w:bCs/>
          <w:lang w:val="en-US"/>
        </w:rPr>
        <w:tab/>
        <w:t>Decision</w:t>
      </w:r>
    </w:p>
    <w:p w14:paraId="2D72968B" w14:textId="77777777" w:rsidR="007C3A84" w:rsidRPr="0062517E" w:rsidRDefault="007C3A84" w:rsidP="00CA50C8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b/>
          <w:bCs/>
          <w:lang w:val="en-US"/>
        </w:rPr>
      </w:pPr>
    </w:p>
    <w:p w14:paraId="20061629" w14:textId="77777777" w:rsidR="0010689B" w:rsidRDefault="0010689B" w:rsidP="00CA50C8">
      <w:pPr>
        <w:pStyle w:val="Heading1"/>
        <w:spacing w:before="0" w:line="276" w:lineRule="auto"/>
        <w:jc w:val="both"/>
        <w:rPr>
          <w:lang w:val="en-US"/>
        </w:rPr>
      </w:pPr>
      <w:r>
        <w:rPr>
          <w:lang w:val="en-US"/>
        </w:rPr>
        <w:t>Introduction</w:t>
      </w:r>
    </w:p>
    <w:p w14:paraId="248CD732" w14:textId="77777777" w:rsidR="007C3A84" w:rsidRPr="00C37C75" w:rsidRDefault="007C3A84" w:rsidP="00CA50C8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37C75">
        <w:rPr>
          <w:rFonts w:ascii="Times New Roman" w:hAnsi="Times New Roman" w:cs="Times New Roman"/>
          <w:sz w:val="20"/>
          <w:szCs w:val="20"/>
          <w:lang w:val="en-US"/>
        </w:rPr>
        <w:t>In the plenary RAN#86 meeting, the following objectives on the enhancements on NR-MIMO were laid out regards to multi-TRP deployment [1]:</w:t>
      </w:r>
    </w:p>
    <w:p w14:paraId="0B948D44" w14:textId="77777777" w:rsidR="007C3A84" w:rsidRPr="00002795" w:rsidRDefault="007C3A84" w:rsidP="00CA50C8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002795">
        <w:rPr>
          <w:rFonts w:ascii="Times New Roman" w:hAnsi="Times New Roman" w:cs="Times New Roman"/>
          <w:sz w:val="20"/>
          <w:szCs w:val="20"/>
          <w:lang w:val="en-GB" w:eastAsia="ko-KR"/>
        </w:rPr>
        <w:t>Enhancement on the support for multi-TRP deployment, targeting both FR1 and FR2:</w:t>
      </w:r>
    </w:p>
    <w:p w14:paraId="5CFC15AF" w14:textId="77777777" w:rsidR="007C3A84" w:rsidRPr="00002795" w:rsidRDefault="007C3A84" w:rsidP="00CA50C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00279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Identify and specify features to improve reliability and robustness for channels other than PDSCH (that is, PDCCH, PUSCH, and PUCCH) using multi-TRP and/or multi-panel, with Rel.16 reliability features as the baseline </w:t>
      </w:r>
    </w:p>
    <w:p w14:paraId="4DD8CC51" w14:textId="77777777" w:rsidR="007C3A84" w:rsidRPr="00002795" w:rsidRDefault="007C3A84" w:rsidP="00CA50C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002795">
        <w:rPr>
          <w:rFonts w:ascii="Times New Roman" w:hAnsi="Times New Roman" w:cs="Times New Roman"/>
          <w:sz w:val="20"/>
          <w:szCs w:val="20"/>
          <w:lang w:val="en-GB" w:eastAsia="ko-KR"/>
        </w:rPr>
        <w:t>Identify and specify QCL/TCI-related enhancements to enable inter-cell multi-TRP operations, assuming multi-DCI based multi-PDSCH reception</w:t>
      </w:r>
    </w:p>
    <w:p w14:paraId="11230EEE" w14:textId="77777777" w:rsidR="007C3A84" w:rsidRPr="00002795" w:rsidRDefault="007C3A84" w:rsidP="00CA50C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002795">
        <w:rPr>
          <w:rFonts w:ascii="Times New Roman" w:hAnsi="Times New Roman" w:cs="Times New Roman"/>
          <w:sz w:val="20"/>
          <w:szCs w:val="20"/>
          <w:lang w:val="en-GB" w:eastAsia="ko-KR"/>
        </w:rPr>
        <w:t>Evaluate and, if needed, specify beam-management-related enhancements for simultaneous multi-TRP transmission with multi-panel reception</w:t>
      </w:r>
    </w:p>
    <w:p w14:paraId="0900693A" w14:textId="77777777" w:rsidR="007C3A84" w:rsidRPr="00002795" w:rsidRDefault="007C3A84" w:rsidP="00CA50C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002795">
        <w:rPr>
          <w:rFonts w:ascii="Times New Roman" w:hAnsi="Times New Roman" w:cs="Times New Roman"/>
          <w:sz w:val="20"/>
          <w:szCs w:val="20"/>
          <w:lang w:val="en-GB" w:eastAsia="ko-KR"/>
        </w:rPr>
        <w:t>Enhancement to support HST-SFN deployment scenario:</w:t>
      </w:r>
    </w:p>
    <w:p w14:paraId="6FD1825A" w14:textId="77777777" w:rsidR="007C3A84" w:rsidRDefault="007C3A84" w:rsidP="00CA50C8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002795">
        <w:rPr>
          <w:rFonts w:ascii="Times New Roman" w:hAnsi="Times New Roman" w:cs="Times New Roman"/>
          <w:sz w:val="20"/>
          <w:szCs w:val="20"/>
          <w:lang w:val="en-GB" w:eastAsia="ko-KR"/>
        </w:rPr>
        <w:t>Identify and specify solution(s) on QCL assumption for DMRS, e.g. multiple QCL assumptions for the same DMRS port(s), targeting DL-only transmission</w:t>
      </w:r>
    </w:p>
    <w:p w14:paraId="53829DF2" w14:textId="77777777" w:rsidR="007C3A84" w:rsidRPr="00002795" w:rsidRDefault="007C3A84" w:rsidP="00CA50C8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002795">
        <w:rPr>
          <w:rFonts w:ascii="Times New Roman" w:hAnsi="Times New Roman" w:cs="Times New Roman"/>
          <w:sz w:val="20"/>
          <w:szCs w:val="20"/>
          <w:lang w:val="en-GB" w:eastAsia="ko-KR"/>
        </w:rPr>
        <w:t>Evaluate and, if the benefit over Rel.16 HST enhancement baseline is demonstrated, specify QCL/QCL-like relation (including applicable type(s) and the associated requirement) between DL and UL signal by reusing the unified TCI framework</w:t>
      </w:r>
    </w:p>
    <w:p w14:paraId="54F23271" w14:textId="77777777" w:rsidR="00061121" w:rsidRPr="001E4036" w:rsidRDefault="00061121" w:rsidP="00CA50C8">
      <w:pPr>
        <w:pStyle w:val="ListParagraph"/>
        <w:spacing w:line="276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6A85F79C" w14:textId="2ABCEC99" w:rsidR="007C3A84" w:rsidRPr="001E4036" w:rsidRDefault="007C3A84" w:rsidP="00CA50C8">
      <w:pPr>
        <w:pStyle w:val="ListParagraph"/>
        <w:spacing w:line="276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E4036">
        <w:rPr>
          <w:rFonts w:ascii="Times New Roman" w:hAnsi="Times New Roman" w:cs="Times New Roman"/>
          <w:sz w:val="20"/>
          <w:szCs w:val="20"/>
          <w:lang w:val="en-US"/>
        </w:rPr>
        <w:t xml:space="preserve">This contribution discusses various issues </w:t>
      </w:r>
      <w:r w:rsidR="00B073B7">
        <w:rPr>
          <w:rFonts w:ascii="Times New Roman" w:hAnsi="Times New Roman" w:cs="Times New Roman"/>
          <w:sz w:val="20"/>
          <w:szCs w:val="20"/>
          <w:lang w:val="en-US"/>
        </w:rPr>
        <w:t xml:space="preserve">regarding PUSCH reliability enhancements </w:t>
      </w:r>
      <w:r w:rsidR="003133C6">
        <w:rPr>
          <w:rFonts w:ascii="Times New Roman" w:hAnsi="Times New Roman" w:cs="Times New Roman"/>
          <w:sz w:val="20"/>
          <w:szCs w:val="20"/>
          <w:lang w:val="en-US"/>
        </w:rPr>
        <w:t>for</w:t>
      </w:r>
      <w:r w:rsidR="003133C6" w:rsidRPr="001E403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E4036">
        <w:rPr>
          <w:rFonts w:ascii="Times New Roman" w:hAnsi="Times New Roman" w:cs="Times New Roman"/>
          <w:sz w:val="20"/>
          <w:szCs w:val="20"/>
          <w:lang w:val="en-US"/>
        </w:rPr>
        <w:t>multi-TRP deployment</w:t>
      </w:r>
      <w:r w:rsidR="00956A35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1E403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26040C6" w14:textId="77777777" w:rsidR="007C3A84" w:rsidRPr="00797E42" w:rsidRDefault="007C3A84" w:rsidP="00CA50C8">
      <w:pPr>
        <w:pStyle w:val="Heading1"/>
        <w:spacing w:before="0" w:line="276" w:lineRule="auto"/>
        <w:jc w:val="both"/>
        <w:rPr>
          <w:b w:val="0"/>
          <w:lang w:val="en-GB"/>
        </w:rPr>
      </w:pPr>
      <w:r>
        <w:rPr>
          <w:lang w:val="en-GB"/>
        </w:rPr>
        <w:t>PUSCH reliability enhancements</w:t>
      </w:r>
    </w:p>
    <w:p w14:paraId="375F01E1" w14:textId="2D511F71" w:rsidR="002D23CB" w:rsidRDefault="002D23CB" w:rsidP="00CA50C8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RAN1#104</w:t>
      </w:r>
      <w:r w:rsidR="00F337B6">
        <w:rPr>
          <w:rFonts w:ascii="Times New Roman" w:hAnsi="Times New Roman" w:cs="Times New Roman"/>
          <w:sz w:val="20"/>
          <w:szCs w:val="20"/>
          <w:lang w:val="en-GB"/>
        </w:rPr>
        <w:t>-bis</w:t>
      </w:r>
      <w:r>
        <w:rPr>
          <w:rFonts w:ascii="Times New Roman" w:hAnsi="Times New Roman" w:cs="Times New Roman"/>
          <w:sz w:val="20"/>
          <w:szCs w:val="20"/>
          <w:lang w:val="en-GB"/>
        </w:rPr>
        <w:t>-e, the following agreements were reached in this topic [2].</w:t>
      </w:r>
    </w:p>
    <w:p w14:paraId="3E1C103B" w14:textId="55A776C8" w:rsidR="002D23CB" w:rsidRDefault="002D23CB" w:rsidP="00CA50C8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672AB3EE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US" w:eastAsia="ko-KR"/>
        </w:rPr>
      </w:pPr>
      <w:r w:rsidRPr="00E8114B">
        <w:rPr>
          <w:rFonts w:ascii="Times New Roman" w:hAnsi="Times New Roman" w:cs="Times New Roman"/>
          <w:b/>
          <w:bCs/>
          <w:sz w:val="20"/>
          <w:szCs w:val="20"/>
          <w:highlight w:val="green"/>
          <w:lang w:val="en-US"/>
        </w:rPr>
        <w:t>Agreement</w:t>
      </w:r>
    </w:p>
    <w:p w14:paraId="6C45ADB1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sz w:val="20"/>
          <w:szCs w:val="20"/>
          <w:lang w:val="en-US"/>
        </w:rPr>
        <w:t xml:space="preserve">When inter-slot frequency hopping is configured with Scheme 1, decide one from the below options in RAN1#105-e meeting,  </w:t>
      </w:r>
    </w:p>
    <w:p w14:paraId="48253F49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  <w:t>Option 1</w:t>
      </w:r>
    </w:p>
    <w:p w14:paraId="57F9A138" w14:textId="77777777" w:rsidR="006310C6" w:rsidRPr="00E8114B" w:rsidRDefault="006310C6" w:rsidP="00CA50C8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>If sequential mapping pattern is configured, frequency hopping is performed on slot level (as in Rel-15).</w:t>
      </w:r>
    </w:p>
    <w:p w14:paraId="1EAAC90C" w14:textId="77777777" w:rsidR="006310C6" w:rsidRPr="00E8114B" w:rsidRDefault="006310C6" w:rsidP="00CA50C8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If cyclical mapping pattern is configured, frequency hopping is performed among the repetitions with the same beam. </w:t>
      </w:r>
    </w:p>
    <w:p w14:paraId="18EF93D3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  <w:t xml:space="preserve">Option 2: </w:t>
      </w:r>
    </w:p>
    <w:p w14:paraId="3A06BD8D" w14:textId="77777777" w:rsidR="006310C6" w:rsidRPr="00E8114B" w:rsidRDefault="006310C6" w:rsidP="00CA50C8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</w:pPr>
      <w:proofErr w:type="spellStart"/>
      <w:proofErr w:type="gramStart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>gNB</w:t>
      </w:r>
      <w:proofErr w:type="spellEnd"/>
      <w:proofErr w:type="gramEnd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 always configures sequential mapping pattern and frequency hopping is performed on slot level. </w:t>
      </w: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  <w:t>(</w:t>
      </w:r>
      <w:proofErr w:type="spellStart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  <w:t>no</w:t>
      </w:r>
      <w:proofErr w:type="spellEnd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  <w:t xml:space="preserve"> </w:t>
      </w:r>
      <w:proofErr w:type="spellStart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  <w:t>spec</w:t>
      </w:r>
      <w:proofErr w:type="spellEnd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  <w:t xml:space="preserve"> </w:t>
      </w:r>
      <w:proofErr w:type="spellStart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  <w:t>impact</w:t>
      </w:r>
      <w:proofErr w:type="spellEnd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  <w:t>)</w:t>
      </w:r>
    </w:p>
    <w:p w14:paraId="2FA29108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eastAsia="zh-CN"/>
        </w:rPr>
        <w:t>Option 3:</w:t>
      </w:r>
    </w:p>
    <w:p w14:paraId="0AA2AC56" w14:textId="77777777" w:rsidR="006310C6" w:rsidRPr="00E8114B" w:rsidRDefault="006310C6" w:rsidP="00CA50C8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Frequency hopping is performed on slot level as in Rel-15 (no spec impact). </w:t>
      </w:r>
    </w:p>
    <w:p w14:paraId="1DBA1D36" w14:textId="161CA752" w:rsidR="006310C6" w:rsidRDefault="006310C6" w:rsidP="00CA50C8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sz w:val="20"/>
          <w:szCs w:val="20"/>
          <w:lang w:val="en-US"/>
        </w:rPr>
        <w:t> </w:t>
      </w:r>
    </w:p>
    <w:p w14:paraId="07FF5C6A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b/>
          <w:bCs/>
          <w:sz w:val="20"/>
          <w:szCs w:val="20"/>
          <w:highlight w:val="green"/>
          <w:lang w:val="en-US"/>
        </w:rPr>
        <w:t>Agreement</w:t>
      </w:r>
    </w:p>
    <w:p w14:paraId="6A890008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8114B">
        <w:rPr>
          <w:rFonts w:ascii="Times New Roman" w:hAnsi="Times New Roman" w:cs="Times New Roman"/>
          <w:sz w:val="20"/>
          <w:szCs w:val="20"/>
          <w:lang w:val="en-US"/>
        </w:rPr>
        <w:t xml:space="preserve">When SRS resources from two SRS resource sets indicated in DCI format 0_1/0_2, for linking SRI </w:t>
      </w:r>
      <w:proofErr w:type="gramStart"/>
      <w:r w:rsidRPr="00E8114B">
        <w:rPr>
          <w:rFonts w:ascii="Times New Roman" w:hAnsi="Times New Roman" w:cs="Times New Roman"/>
          <w:sz w:val="20"/>
          <w:szCs w:val="20"/>
          <w:lang w:val="en-US"/>
        </w:rPr>
        <w:t>fields</w:t>
      </w:r>
      <w:proofErr w:type="gramEnd"/>
      <w:r w:rsidRPr="00E8114B">
        <w:rPr>
          <w:rFonts w:ascii="Times New Roman" w:hAnsi="Times New Roman" w:cs="Times New Roman"/>
          <w:sz w:val="20"/>
          <w:szCs w:val="20"/>
          <w:lang w:val="en-US"/>
        </w:rPr>
        <w:t xml:space="preserve"> to two power control parameters, it is up to RAN2 to finalize the RRC details related to linking. </w:t>
      </w:r>
      <w:r w:rsidRPr="00E8114B">
        <w:rPr>
          <w:rFonts w:ascii="Times New Roman" w:hAnsi="Times New Roman" w:cs="Times New Roman"/>
          <w:sz w:val="20"/>
          <w:szCs w:val="20"/>
        </w:rPr>
        <w:t xml:space="preserve">RAN1 </w:t>
      </w:r>
      <w:proofErr w:type="spellStart"/>
      <w:r w:rsidRPr="00E8114B">
        <w:rPr>
          <w:rFonts w:ascii="Times New Roman" w:hAnsi="Times New Roman" w:cs="Times New Roman"/>
          <w:sz w:val="20"/>
          <w:szCs w:val="20"/>
        </w:rPr>
        <w:t>identified</w:t>
      </w:r>
      <w:proofErr w:type="spellEnd"/>
      <w:r w:rsidRPr="00E8114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8114B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E8114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8114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E8114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8114B">
        <w:rPr>
          <w:rFonts w:ascii="Times New Roman" w:hAnsi="Times New Roman" w:cs="Times New Roman"/>
          <w:sz w:val="20"/>
          <w:szCs w:val="20"/>
        </w:rPr>
        <w:t>following</w:t>
      </w:r>
      <w:proofErr w:type="spellEnd"/>
      <w:r w:rsidRPr="00E8114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8114B">
        <w:rPr>
          <w:rFonts w:ascii="Times New Roman" w:hAnsi="Times New Roman" w:cs="Times New Roman"/>
          <w:sz w:val="20"/>
          <w:szCs w:val="20"/>
        </w:rPr>
        <w:t>options</w:t>
      </w:r>
      <w:proofErr w:type="spellEnd"/>
      <w:r w:rsidRPr="00E8114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8114B">
        <w:rPr>
          <w:rFonts w:ascii="Times New Roman" w:hAnsi="Times New Roman" w:cs="Times New Roman"/>
          <w:sz w:val="20"/>
          <w:szCs w:val="20"/>
        </w:rPr>
        <w:t>could</w:t>
      </w:r>
      <w:proofErr w:type="spellEnd"/>
      <w:r w:rsidRPr="00E8114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8114B">
        <w:rPr>
          <w:rFonts w:ascii="Times New Roman" w:hAnsi="Times New Roman" w:cs="Times New Roman"/>
          <w:sz w:val="20"/>
          <w:szCs w:val="20"/>
        </w:rPr>
        <w:t>be</w:t>
      </w:r>
      <w:proofErr w:type="spellEnd"/>
      <w:r w:rsidRPr="00E8114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8114B">
        <w:rPr>
          <w:rFonts w:ascii="Times New Roman" w:hAnsi="Times New Roman" w:cs="Times New Roman"/>
          <w:sz w:val="20"/>
          <w:szCs w:val="20"/>
        </w:rPr>
        <w:t>used</w:t>
      </w:r>
      <w:proofErr w:type="spellEnd"/>
      <w:r w:rsidRPr="00E8114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4D33595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lastRenderedPageBreak/>
        <w:t xml:space="preserve">Alt. 1: Add second </w:t>
      </w:r>
      <w:proofErr w:type="spellStart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sri</w:t>
      </w:r>
      <w:proofErr w:type="spellEnd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-PUSCH-</w:t>
      </w:r>
      <w:proofErr w:type="spellStart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MappingToAddModList</w:t>
      </w:r>
      <w:proofErr w:type="spellEnd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, and select two </w:t>
      </w:r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SRI-PUSCH-</w:t>
      </w:r>
      <w:proofErr w:type="spellStart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PowerControl</w:t>
      </w:r>
      <w:proofErr w:type="spellEnd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 from two </w:t>
      </w:r>
      <w:proofErr w:type="spellStart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sri</w:t>
      </w:r>
      <w:proofErr w:type="spellEnd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-PUSCH-</w:t>
      </w:r>
      <w:proofErr w:type="spellStart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MappingToAddModList</w:t>
      </w:r>
      <w:proofErr w:type="spellEnd"/>
    </w:p>
    <w:p w14:paraId="55BB6693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Alt. 2: Add SRS resource set ID in </w:t>
      </w:r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SRI-PUSCH-</w:t>
      </w:r>
      <w:proofErr w:type="spellStart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PowerControl</w:t>
      </w:r>
      <w:proofErr w:type="spellEnd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, and select </w:t>
      </w:r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SRI-PUSCH-</w:t>
      </w:r>
      <w:proofErr w:type="spellStart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PowerControl</w:t>
      </w:r>
      <w:proofErr w:type="spellEnd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 from </w:t>
      </w:r>
      <w:proofErr w:type="spellStart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sri</w:t>
      </w:r>
      <w:proofErr w:type="spellEnd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-PUSCH-</w:t>
      </w:r>
      <w:proofErr w:type="spellStart"/>
      <w:r w:rsidRPr="00E8114B">
        <w:rPr>
          <w:rFonts w:ascii="Times New Roman" w:eastAsia="DengXian" w:hAnsi="Times New Roman" w:cs="Times New Roman"/>
          <w:bCs/>
          <w:i/>
          <w:iCs/>
          <w:kern w:val="32"/>
          <w:sz w:val="20"/>
          <w:szCs w:val="20"/>
          <w:lang w:val="en-US" w:eastAsia="zh-CN"/>
        </w:rPr>
        <w:t>MappingToAddModList</w:t>
      </w:r>
      <w:proofErr w:type="spellEnd"/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 considering the SRS resource set ID</w:t>
      </w:r>
    </w:p>
    <w:p w14:paraId="115B0041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sz w:val="20"/>
          <w:szCs w:val="20"/>
          <w:lang w:val="en-US"/>
        </w:rPr>
        <w:t> </w:t>
      </w:r>
    </w:p>
    <w:p w14:paraId="6B2571D6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b/>
          <w:bCs/>
          <w:sz w:val="20"/>
          <w:szCs w:val="20"/>
          <w:highlight w:val="green"/>
          <w:lang w:val="en-US"/>
        </w:rPr>
        <w:t>Agreement</w:t>
      </w:r>
    </w:p>
    <w:p w14:paraId="168D0FBD" w14:textId="77777777" w:rsidR="006310C6" w:rsidRPr="00E8114B" w:rsidRDefault="006310C6" w:rsidP="00CA50C8">
      <w:pPr>
        <w:shd w:val="clear" w:color="auto" w:fill="FFFFFF"/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sz w:val="20"/>
          <w:szCs w:val="20"/>
          <w:lang w:val="en-US"/>
        </w:rPr>
        <w:t xml:space="preserve">For PHR reporting related to M-TRP PUSCH repetition, select one from the following options in RAN1 #105-e meeting. </w:t>
      </w:r>
    </w:p>
    <w:p w14:paraId="3CA175D7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Option 1:  Calculate one PHR associated with the first PUSCH occasion (earliest repetition that overlaps with the first slot in which the PUSCH that carries the PHR MAC-CE is transmitted) </w:t>
      </w:r>
    </w:p>
    <w:p w14:paraId="19328B14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Option 2: Calculate two PHRs, each associated with a first PUSCH occasion to each TRP, but report one of them </w:t>
      </w:r>
    </w:p>
    <w:p w14:paraId="430E4D2A" w14:textId="77777777" w:rsidR="006310C6" w:rsidRPr="00E8114B" w:rsidRDefault="006310C6" w:rsidP="00CA50C8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FFS: How to select the PHR for reporting. </w:t>
      </w:r>
    </w:p>
    <w:p w14:paraId="16B3285D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Option 4: Calculate two PHRs, each associated with a first PUSCH occasion to each TRP, and report two PHRs </w:t>
      </w:r>
    </w:p>
    <w:p w14:paraId="72204509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Option 5: No changes to legacy PHR reporting </w:t>
      </w:r>
    </w:p>
    <w:p w14:paraId="5B054E86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sz w:val="20"/>
          <w:szCs w:val="20"/>
          <w:lang w:val="en-US"/>
        </w:rPr>
        <w:t> </w:t>
      </w:r>
    </w:p>
    <w:p w14:paraId="75A24604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b/>
          <w:bCs/>
          <w:sz w:val="20"/>
          <w:szCs w:val="20"/>
          <w:highlight w:val="green"/>
          <w:lang w:val="en-US"/>
        </w:rPr>
        <w:t>Agreement</w:t>
      </w:r>
    </w:p>
    <w:p w14:paraId="6D64F166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sz w:val="20"/>
          <w:szCs w:val="20"/>
          <w:lang w:val="en-US"/>
        </w:rPr>
        <w:t>When MAC-CE indicates a PL-RS ID for one or more SRI IDs, it also indicates whether the SRI IDs are associated with the first or the second SRS resource set.</w:t>
      </w:r>
    </w:p>
    <w:p w14:paraId="548DD043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sz w:val="20"/>
          <w:szCs w:val="20"/>
          <w:lang w:val="en-US"/>
        </w:rPr>
        <w:t> </w:t>
      </w:r>
    </w:p>
    <w:p w14:paraId="5F7B7E11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b/>
          <w:bCs/>
          <w:sz w:val="20"/>
          <w:szCs w:val="20"/>
          <w:highlight w:val="green"/>
          <w:lang w:val="en-US"/>
        </w:rPr>
        <w:t>Agreement</w:t>
      </w:r>
    </w:p>
    <w:p w14:paraId="1FA04950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sz w:val="20"/>
          <w:szCs w:val="20"/>
          <w:lang w:val="en-US"/>
        </w:rPr>
        <w:t>For multiplexing A-CSI on two PUSCH repetitions in the case of multi-TRP PUSCH repetition,</w:t>
      </w:r>
    </w:p>
    <w:p w14:paraId="6329548F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>For S-DCI based multi-TRP PUSCH repetition Type B, support multiplexing A-CSI on the first PUSCH repetition corresponding to the first beam and the first (X = 1) PUSCH repetition corresponding to the second beam.</w:t>
      </w:r>
    </w:p>
    <w:p w14:paraId="439DCB44" w14:textId="77777777" w:rsidR="006310C6" w:rsidRPr="00E8114B" w:rsidRDefault="006310C6" w:rsidP="00CA50C8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The UE is expected to follow the above operation for multiplexing A-CSI on two PUSCH repetitions only if </w:t>
      </w:r>
    </w:p>
    <w:p w14:paraId="178BB6F6" w14:textId="77777777" w:rsidR="006310C6" w:rsidRPr="00E8114B" w:rsidRDefault="006310C6" w:rsidP="00CA50C8">
      <w:pPr>
        <w:numPr>
          <w:ilvl w:val="2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the first actual repetition corresponding to the first beam and the first actual repetition corresponding to the second beam does not have the same number of symbols, and </w:t>
      </w:r>
    </w:p>
    <w:p w14:paraId="65F6CB3D" w14:textId="77777777" w:rsidR="006310C6" w:rsidRPr="00E8114B" w:rsidRDefault="006310C6" w:rsidP="00CA50C8">
      <w:pPr>
        <w:numPr>
          <w:ilvl w:val="2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>UCIs other than the A-CSI are not multiplexed on any of the two PUSCH repetitions.</w:t>
      </w:r>
    </w:p>
    <w:p w14:paraId="47DFD520" w14:textId="77777777" w:rsidR="006310C6" w:rsidRPr="00E8114B" w:rsidRDefault="006310C6" w:rsidP="00CA50C8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>When the UE does not follow the above operation, UE multiplexes A-CSI only on the first PUSCH repetition similar to Rel. 15/16.</w:t>
      </w:r>
    </w:p>
    <w:p w14:paraId="71001107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>The content for the two A-CSI should be the same</w:t>
      </w:r>
    </w:p>
    <w:p w14:paraId="2A9A22AB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>Note: RAN1 has the assumption on CSI timelines are followed as rel-15/16, including UE shall expect the timeline for the first A-CSI meets Z and Z’ requirement</w:t>
      </w:r>
    </w:p>
    <w:p w14:paraId="7630CDF6" w14:textId="77777777" w:rsidR="006310C6" w:rsidRPr="00E8114B" w:rsidRDefault="006310C6" w:rsidP="00CA50C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FFS: For s-DCI based multi-TRP PUSCH repetition Type A and B, support multiplexing of A-CSI on the first PUSCH repetition corresponding to the first beam and the first PUSCH repetition corresponding to the second beam when there is no TB carried in the PUSCH. </w:t>
      </w:r>
    </w:p>
    <w:p w14:paraId="495A6063" w14:textId="77777777" w:rsidR="006310C6" w:rsidRPr="00E8114B" w:rsidRDefault="006310C6" w:rsidP="00CA50C8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 xml:space="preserve">The UE assumes that the number of repetitions is 2 regardless of the indicated number of repetitions. </w:t>
      </w:r>
    </w:p>
    <w:p w14:paraId="2B307FEC" w14:textId="77777777" w:rsidR="006310C6" w:rsidRPr="00E8114B" w:rsidRDefault="006310C6" w:rsidP="00CA50C8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</w:pPr>
      <w:r w:rsidRPr="00E8114B">
        <w:rPr>
          <w:rFonts w:ascii="Times New Roman" w:eastAsia="DengXian" w:hAnsi="Times New Roman" w:cs="Times New Roman"/>
          <w:bCs/>
          <w:iCs/>
          <w:kern w:val="32"/>
          <w:sz w:val="20"/>
          <w:szCs w:val="20"/>
          <w:lang w:val="en-US" w:eastAsia="zh-CN"/>
        </w:rPr>
        <w:t>For PUSCH repetition Type B, the first and second nominal repetitions are expected to be the same as the first and second actual repetitions, respectively (no segmentation).</w:t>
      </w:r>
    </w:p>
    <w:p w14:paraId="7EA83EEC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 w:eastAsia="x-none"/>
        </w:rPr>
      </w:pPr>
    </w:p>
    <w:p w14:paraId="1782DACC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 w:eastAsia="x-none"/>
        </w:rPr>
      </w:pPr>
      <w:r w:rsidRPr="00E8114B">
        <w:rPr>
          <w:rFonts w:ascii="Times New Roman" w:hAnsi="Times New Roman" w:cs="Times New Roman"/>
          <w:sz w:val="20"/>
          <w:szCs w:val="20"/>
          <w:lang w:val="en-US" w:eastAsia="x-none"/>
        </w:rPr>
        <w:t>R1-2103845</w:t>
      </w:r>
      <w:r w:rsidRPr="00E8114B">
        <w:rPr>
          <w:rFonts w:ascii="Times New Roman" w:hAnsi="Times New Roman" w:cs="Times New Roman"/>
          <w:sz w:val="20"/>
          <w:szCs w:val="20"/>
          <w:lang w:val="en-US" w:eastAsia="x-none"/>
        </w:rPr>
        <w:tab/>
        <w:t>Summary #3 of Multi-TRP PUCCH and PUSCH Enhancements</w:t>
      </w:r>
      <w:r w:rsidRPr="00E8114B">
        <w:rPr>
          <w:rFonts w:ascii="Times New Roman" w:hAnsi="Times New Roman" w:cs="Times New Roman"/>
          <w:sz w:val="20"/>
          <w:szCs w:val="20"/>
          <w:lang w:val="en-US" w:eastAsia="x-none"/>
        </w:rPr>
        <w:tab/>
        <w:t>Moderator (Nokia, Nokia Shanghai Bell)</w:t>
      </w:r>
      <w:r w:rsidRPr="00E8114B">
        <w:rPr>
          <w:rFonts w:ascii="Times New Roman" w:hAnsi="Times New Roman" w:cs="Times New Roman"/>
          <w:sz w:val="20"/>
          <w:szCs w:val="20"/>
          <w:lang w:val="en-US" w:eastAsia="x-none"/>
        </w:rPr>
        <w:tab/>
      </w:r>
    </w:p>
    <w:p w14:paraId="12108FB7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 w:eastAsia="x-none"/>
        </w:rPr>
      </w:pPr>
    </w:p>
    <w:p w14:paraId="20661D86" w14:textId="77777777" w:rsidR="006310C6" w:rsidRPr="00E8114B" w:rsidRDefault="006310C6" w:rsidP="00CA50C8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highlight w:val="darkYellow"/>
          <w:lang w:val="en-US" w:eastAsia="x-none"/>
        </w:rPr>
      </w:pPr>
      <w:r w:rsidRPr="00E8114B">
        <w:rPr>
          <w:rFonts w:ascii="Times New Roman" w:hAnsi="Times New Roman" w:cs="Times New Roman"/>
          <w:b/>
          <w:bCs/>
          <w:sz w:val="20"/>
          <w:szCs w:val="20"/>
          <w:highlight w:val="darkYellow"/>
          <w:lang w:val="en-US" w:eastAsia="x-none"/>
        </w:rPr>
        <w:t>Working Assumption</w:t>
      </w:r>
    </w:p>
    <w:p w14:paraId="08876072" w14:textId="77777777" w:rsidR="006310C6" w:rsidRPr="00E8114B" w:rsidRDefault="006310C6" w:rsidP="00CA50C8">
      <w:pPr>
        <w:snapToGrid w:val="0"/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8114B">
        <w:rPr>
          <w:rFonts w:ascii="Times New Roman" w:hAnsi="Times New Roman" w:cs="Times New Roman"/>
          <w:sz w:val="20"/>
          <w:szCs w:val="20"/>
          <w:lang w:val="en-US"/>
        </w:rPr>
        <w:t>For indicating STRP/MTRP dynamic switching for non-CB/CB based MTRP PUSCH repetition,</w:t>
      </w:r>
    </w:p>
    <w:p w14:paraId="4C8BA2D2" w14:textId="77777777" w:rsidR="006310C6" w:rsidRPr="00E8114B" w:rsidRDefault="006310C6" w:rsidP="00CA50C8">
      <w:pPr>
        <w:pStyle w:val="bullet1"/>
        <w:numPr>
          <w:ilvl w:val="0"/>
          <w:numId w:val="20"/>
        </w:numPr>
        <w:spacing w:after="0" w:line="240" w:lineRule="auto"/>
        <w:jc w:val="both"/>
        <w:rPr>
          <w:rStyle w:val="Emphasis"/>
          <w:rFonts w:ascii="Times New Roman" w:hAnsi="Times New Roman"/>
          <w:b/>
          <w:i w:val="0"/>
          <w:iCs w:val="0"/>
          <w:sz w:val="20"/>
          <w:szCs w:val="20"/>
        </w:rPr>
      </w:pPr>
      <w:r w:rsidRPr="00E8114B">
        <w:rPr>
          <w:rStyle w:val="Emphasis"/>
          <w:rFonts w:ascii="Times New Roman" w:hAnsi="Times New Roman"/>
          <w:bCs/>
          <w:i w:val="0"/>
          <w:iCs w:val="0"/>
          <w:sz w:val="20"/>
          <w:szCs w:val="20"/>
        </w:rPr>
        <w:t xml:space="preserve">Introduce a new field in DCI to indicate </w:t>
      </w:r>
      <w:r w:rsidRPr="00E8114B">
        <w:rPr>
          <w:rStyle w:val="Emphasis"/>
          <w:rFonts w:ascii="Times New Roman" w:hAnsi="Times New Roman"/>
          <w:bCs/>
          <w:i w:val="0"/>
          <w:iCs w:val="0"/>
          <w:color w:val="FF0000"/>
          <w:sz w:val="20"/>
          <w:szCs w:val="20"/>
        </w:rPr>
        <w:t xml:space="preserve">at least </w:t>
      </w:r>
      <w:r w:rsidRPr="00E8114B">
        <w:rPr>
          <w:rStyle w:val="Emphasis"/>
          <w:rFonts w:ascii="Times New Roman" w:hAnsi="Times New Roman"/>
          <w:bCs/>
          <w:i w:val="0"/>
          <w:iCs w:val="0"/>
          <w:sz w:val="20"/>
          <w:szCs w:val="20"/>
        </w:rPr>
        <w:t>the S-TRP or M-TRP operation</w:t>
      </w:r>
    </w:p>
    <w:p w14:paraId="23F22EFA" w14:textId="77777777" w:rsidR="006310C6" w:rsidRPr="00E8114B" w:rsidRDefault="006310C6" w:rsidP="00CA50C8">
      <w:pPr>
        <w:pStyle w:val="bullet1"/>
        <w:numPr>
          <w:ilvl w:val="1"/>
          <w:numId w:val="20"/>
        </w:numPr>
        <w:spacing w:after="0" w:line="240" w:lineRule="auto"/>
        <w:jc w:val="both"/>
        <w:rPr>
          <w:rStyle w:val="Emphasis"/>
          <w:rFonts w:ascii="Times New Roman" w:hAnsi="Times New Roman"/>
          <w:b/>
          <w:i w:val="0"/>
          <w:iCs w:val="0"/>
          <w:sz w:val="20"/>
          <w:szCs w:val="20"/>
        </w:rPr>
      </w:pPr>
      <w:r w:rsidRPr="00E8114B">
        <w:rPr>
          <w:rStyle w:val="Emphasis"/>
          <w:rFonts w:ascii="Times New Roman" w:hAnsi="Times New Roman"/>
          <w:bCs/>
          <w:i w:val="0"/>
          <w:iCs w:val="0"/>
          <w:sz w:val="20"/>
          <w:szCs w:val="20"/>
        </w:rPr>
        <w:t>FFS: Whether the new field is 1 bit or 2 bits</w:t>
      </w:r>
    </w:p>
    <w:p w14:paraId="15D72583" w14:textId="77777777" w:rsidR="00A34E8C" w:rsidRDefault="00A34E8C" w:rsidP="00CA50C8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099A2D9" w14:textId="0F0033FD" w:rsidR="009030CA" w:rsidRDefault="00363D2F" w:rsidP="00CA50C8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this section, </w:t>
      </w:r>
      <w:r w:rsidR="000744D3">
        <w:rPr>
          <w:rFonts w:ascii="Times New Roman" w:hAnsi="Times New Roman" w:cs="Times New Roman"/>
          <w:sz w:val="20"/>
          <w:szCs w:val="20"/>
          <w:lang w:val="en-GB"/>
        </w:rPr>
        <w:t>PUSCH reliability enhancements are discussed.</w:t>
      </w:r>
    </w:p>
    <w:p w14:paraId="61F3E9A0" w14:textId="77777777" w:rsidR="0027708C" w:rsidRDefault="0027708C" w:rsidP="00CA50C8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24061D39" w14:textId="173CBA0E" w:rsidR="00EF2D50" w:rsidRDefault="00EF2D50" w:rsidP="00CA50C8">
      <w:pPr>
        <w:pStyle w:val="Heading2"/>
        <w:spacing w:before="0" w:line="276" w:lineRule="auto"/>
        <w:jc w:val="both"/>
        <w:rPr>
          <w:lang w:val="en-GB"/>
        </w:rPr>
      </w:pPr>
      <w:r>
        <w:rPr>
          <w:lang w:val="en-GB"/>
        </w:rPr>
        <w:lastRenderedPageBreak/>
        <w:t>STRP/MTRP dynamic switching</w:t>
      </w:r>
    </w:p>
    <w:p w14:paraId="511EA588" w14:textId="77777777" w:rsidR="00CD036C" w:rsidRDefault="00EF2D50" w:rsidP="00CA50C8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working assumption </w:t>
      </w:r>
      <w:r w:rsidR="00E95FA9">
        <w:rPr>
          <w:rFonts w:ascii="Times New Roman" w:hAnsi="Times New Roman" w:cs="Times New Roman"/>
          <w:sz w:val="20"/>
          <w:szCs w:val="20"/>
          <w:lang w:val="en-GB"/>
        </w:rPr>
        <w:t xml:space="preserve">above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provides a clean solution for </w:t>
      </w:r>
      <w:r w:rsidR="00E95FA9">
        <w:rPr>
          <w:rFonts w:ascii="Times New Roman" w:hAnsi="Times New Roman" w:cs="Times New Roman"/>
          <w:sz w:val="20"/>
          <w:szCs w:val="20"/>
          <w:lang w:val="en-GB"/>
        </w:rPr>
        <w:t>dynamic switching of STRP and MTRP PUSCH transmissions.</w:t>
      </w:r>
      <w:r w:rsidR="0055595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761C25">
        <w:rPr>
          <w:rFonts w:ascii="Times New Roman" w:hAnsi="Times New Roman" w:cs="Times New Roman"/>
          <w:sz w:val="20"/>
          <w:szCs w:val="20"/>
          <w:lang w:val="en-GB"/>
        </w:rPr>
        <w:t xml:space="preserve">We propose that the working assumption is confirmed. </w:t>
      </w:r>
      <w:r w:rsidR="00B15337">
        <w:rPr>
          <w:rFonts w:ascii="Times New Roman" w:hAnsi="Times New Roman" w:cs="Times New Roman"/>
          <w:sz w:val="20"/>
          <w:szCs w:val="20"/>
          <w:lang w:val="en-GB"/>
        </w:rPr>
        <w:t>Moreover, t</w:t>
      </w:r>
      <w:r w:rsidR="0055595B">
        <w:rPr>
          <w:rFonts w:ascii="Times New Roman" w:hAnsi="Times New Roman" w:cs="Times New Roman"/>
          <w:sz w:val="20"/>
          <w:szCs w:val="20"/>
          <w:lang w:val="en-GB"/>
        </w:rPr>
        <w:t xml:space="preserve">o make the design </w:t>
      </w:r>
      <w:r w:rsidR="00A33679">
        <w:rPr>
          <w:rFonts w:ascii="Times New Roman" w:hAnsi="Times New Roman" w:cs="Times New Roman"/>
          <w:sz w:val="20"/>
          <w:szCs w:val="20"/>
          <w:lang w:val="en-GB"/>
        </w:rPr>
        <w:t xml:space="preserve">simpler and </w:t>
      </w:r>
      <w:r w:rsidR="0055595B">
        <w:rPr>
          <w:rFonts w:ascii="Times New Roman" w:hAnsi="Times New Roman" w:cs="Times New Roman"/>
          <w:sz w:val="20"/>
          <w:szCs w:val="20"/>
          <w:lang w:val="en-GB"/>
        </w:rPr>
        <w:t xml:space="preserve">straight-forward, </w:t>
      </w:r>
      <w:r w:rsidR="009E3528">
        <w:rPr>
          <w:rFonts w:ascii="Times New Roman" w:hAnsi="Times New Roman" w:cs="Times New Roman"/>
          <w:sz w:val="20"/>
          <w:szCs w:val="20"/>
          <w:lang w:val="en-GB"/>
        </w:rPr>
        <w:t>2 bits can be used for the</w:t>
      </w:r>
      <w:r w:rsidR="00435A4B">
        <w:rPr>
          <w:rFonts w:ascii="Times New Roman" w:hAnsi="Times New Roman" w:cs="Times New Roman"/>
          <w:sz w:val="20"/>
          <w:szCs w:val="20"/>
          <w:lang w:val="en-GB"/>
        </w:rPr>
        <w:t xml:space="preserve"> indication</w:t>
      </w:r>
      <w:r w:rsidR="0055595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854376">
        <w:rPr>
          <w:rFonts w:ascii="Times New Roman" w:hAnsi="Times New Roman" w:cs="Times New Roman"/>
          <w:sz w:val="20"/>
          <w:szCs w:val="20"/>
          <w:lang w:val="en-GB"/>
        </w:rPr>
        <w:t xml:space="preserve">of STRP-MTRP </w:t>
      </w:r>
      <w:r w:rsidR="00892669">
        <w:rPr>
          <w:rFonts w:ascii="Times New Roman" w:hAnsi="Times New Roman" w:cs="Times New Roman"/>
          <w:sz w:val="20"/>
          <w:szCs w:val="20"/>
          <w:lang w:val="en-GB"/>
        </w:rPr>
        <w:t>transmission. When STRP trans</w:t>
      </w:r>
      <w:r w:rsidR="00085100">
        <w:rPr>
          <w:rFonts w:ascii="Times New Roman" w:hAnsi="Times New Roman" w:cs="Times New Roman"/>
          <w:sz w:val="20"/>
          <w:szCs w:val="20"/>
          <w:lang w:val="en-GB"/>
        </w:rPr>
        <w:t>mission is to be</w:t>
      </w:r>
      <w:r w:rsidR="00BF04EC">
        <w:rPr>
          <w:rFonts w:ascii="Times New Roman" w:hAnsi="Times New Roman" w:cs="Times New Roman"/>
          <w:sz w:val="20"/>
          <w:szCs w:val="20"/>
          <w:lang w:val="en-GB"/>
        </w:rPr>
        <w:t xml:space="preserve"> performed, </w:t>
      </w:r>
      <w:r w:rsidR="00085100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854376">
        <w:rPr>
          <w:rFonts w:ascii="Times New Roman" w:hAnsi="Times New Roman" w:cs="Times New Roman"/>
          <w:sz w:val="20"/>
          <w:szCs w:val="20"/>
          <w:lang w:val="en-GB"/>
        </w:rPr>
        <w:t xml:space="preserve"> SRI chosen for the </w:t>
      </w:r>
      <w:r w:rsidR="00A67B34">
        <w:rPr>
          <w:rFonts w:ascii="Times New Roman" w:hAnsi="Times New Roman" w:cs="Times New Roman"/>
          <w:sz w:val="20"/>
          <w:szCs w:val="20"/>
          <w:lang w:val="en-GB"/>
        </w:rPr>
        <w:t>PUSCH transmission</w:t>
      </w:r>
      <w:r w:rsidR="00D310A9">
        <w:rPr>
          <w:rFonts w:ascii="Times New Roman" w:hAnsi="Times New Roman" w:cs="Times New Roman"/>
          <w:sz w:val="20"/>
          <w:szCs w:val="20"/>
          <w:lang w:val="en-GB"/>
        </w:rPr>
        <w:t xml:space="preserve"> shall be chosen by the dynamic switching indication itself.</w:t>
      </w:r>
    </w:p>
    <w:p w14:paraId="58E4231D" w14:textId="0F8DD32C" w:rsidR="00D06E2D" w:rsidRDefault="00CD036C" w:rsidP="00CA50C8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E03EC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Proposal 1: Confirm the working assumption on the </w:t>
      </w:r>
      <w:r w:rsidR="00D41EFE" w:rsidRPr="00E03EC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introduction of new </w:t>
      </w:r>
      <w:r w:rsidRPr="00E03EC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DCI </w:t>
      </w:r>
      <w:r w:rsidR="00D41EFE" w:rsidRPr="00E03EC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field for </w:t>
      </w:r>
      <w:r w:rsidRPr="00E03EC6">
        <w:rPr>
          <w:rFonts w:ascii="Times New Roman" w:hAnsi="Times New Roman" w:cs="Times New Roman"/>
          <w:b/>
          <w:i/>
          <w:sz w:val="20"/>
          <w:szCs w:val="20"/>
          <w:lang w:val="en-GB"/>
        </w:rPr>
        <w:t>indication fo</w:t>
      </w:r>
      <w:r w:rsidR="00D06E2D" w:rsidRPr="00E03EC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r STRP-MTRP switching for PUSCH with a size of 2 bits. </w:t>
      </w:r>
    </w:p>
    <w:p w14:paraId="311C91B3" w14:textId="11C148E0" w:rsidR="00B72E46" w:rsidRDefault="00236874" w:rsidP="00CA50C8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When one of the SRI </w:t>
      </w: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>fields</w:t>
      </w:r>
      <w:proofErr w:type="gramEnd"/>
      <w:r>
        <w:rPr>
          <w:rFonts w:ascii="Times New Roman" w:hAnsi="Times New Roman" w:cs="Times New Roman"/>
          <w:sz w:val="20"/>
          <w:szCs w:val="20"/>
          <w:lang w:val="en-GB"/>
        </w:rPr>
        <w:t xml:space="preserve"> is disabled </w:t>
      </w:r>
      <w:r w:rsidR="002E7A59">
        <w:rPr>
          <w:rFonts w:ascii="Times New Roman" w:hAnsi="Times New Roman" w:cs="Times New Roman"/>
          <w:sz w:val="20"/>
          <w:szCs w:val="20"/>
          <w:lang w:val="en-GB"/>
        </w:rPr>
        <w:t xml:space="preserve">due to STRP transmission, </w:t>
      </w:r>
      <w:r w:rsidR="009D7CFE">
        <w:rPr>
          <w:rFonts w:ascii="Times New Roman" w:hAnsi="Times New Roman" w:cs="Times New Roman"/>
          <w:sz w:val="20"/>
          <w:szCs w:val="20"/>
          <w:lang w:val="en-GB"/>
        </w:rPr>
        <w:t xml:space="preserve">only the </w:t>
      </w:r>
      <w:r w:rsidR="00054C7C">
        <w:rPr>
          <w:rFonts w:ascii="Times New Roman" w:hAnsi="Times New Roman" w:cs="Times New Roman"/>
          <w:sz w:val="20"/>
          <w:szCs w:val="20"/>
          <w:lang w:val="en-GB"/>
        </w:rPr>
        <w:t xml:space="preserve">power control </w:t>
      </w:r>
      <w:r w:rsidR="009D7CFE">
        <w:rPr>
          <w:rFonts w:ascii="Times New Roman" w:hAnsi="Times New Roman" w:cs="Times New Roman"/>
          <w:sz w:val="20"/>
          <w:szCs w:val="20"/>
          <w:lang w:val="en-GB"/>
        </w:rPr>
        <w:t>parameters</w:t>
      </w:r>
      <w:r w:rsidR="00925AE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54C7C">
        <w:rPr>
          <w:rFonts w:ascii="Times New Roman" w:hAnsi="Times New Roman" w:cs="Times New Roman"/>
          <w:sz w:val="20"/>
          <w:szCs w:val="20"/>
          <w:lang w:val="en-GB"/>
        </w:rPr>
        <w:t>(</w:t>
      </w:r>
      <w:r w:rsidR="00925AE6">
        <w:rPr>
          <w:rFonts w:ascii="Times New Roman" w:hAnsi="Times New Roman" w:cs="Times New Roman"/>
          <w:sz w:val="20"/>
          <w:szCs w:val="20"/>
          <w:lang w:val="en-GB"/>
        </w:rPr>
        <w:t>TPC commands,</w:t>
      </w:r>
      <w:r w:rsidR="007B4344">
        <w:rPr>
          <w:rFonts w:ascii="Times New Roman" w:hAnsi="Times New Roman" w:cs="Times New Roman"/>
          <w:sz w:val="20"/>
          <w:szCs w:val="20"/>
          <w:lang w:val="en-GB"/>
        </w:rPr>
        <w:t xml:space="preserve"> open-loop power control parameters)</w:t>
      </w:r>
      <w:r w:rsidR="009D7CFE">
        <w:rPr>
          <w:rFonts w:ascii="Times New Roman" w:hAnsi="Times New Roman" w:cs="Times New Roman"/>
          <w:sz w:val="20"/>
          <w:szCs w:val="20"/>
          <w:lang w:val="en-GB"/>
        </w:rPr>
        <w:t xml:space="preserve"> corresponding to that SRI field are used. This would mean that </w:t>
      </w:r>
      <w:r w:rsidR="00CB27C5">
        <w:rPr>
          <w:rFonts w:ascii="Times New Roman" w:hAnsi="Times New Roman" w:cs="Times New Roman"/>
          <w:sz w:val="20"/>
          <w:szCs w:val="20"/>
          <w:lang w:val="en-GB"/>
        </w:rPr>
        <w:t xml:space="preserve">the UE is always provided with </w:t>
      </w:r>
      <w:r w:rsidR="00071A7D">
        <w:rPr>
          <w:rFonts w:ascii="Times New Roman" w:hAnsi="Times New Roman" w:cs="Times New Roman"/>
          <w:sz w:val="20"/>
          <w:szCs w:val="20"/>
          <w:lang w:val="en-GB"/>
        </w:rPr>
        <w:t xml:space="preserve">the power control </w:t>
      </w:r>
      <w:r w:rsidR="00CB27C5">
        <w:rPr>
          <w:rFonts w:ascii="Times New Roman" w:hAnsi="Times New Roman" w:cs="Times New Roman"/>
          <w:sz w:val="20"/>
          <w:szCs w:val="20"/>
          <w:lang w:val="en-GB"/>
        </w:rPr>
        <w:t xml:space="preserve">parameters </w:t>
      </w:r>
      <w:r w:rsidR="006B4645">
        <w:rPr>
          <w:rFonts w:ascii="Times New Roman" w:hAnsi="Times New Roman" w:cs="Times New Roman"/>
          <w:sz w:val="20"/>
          <w:szCs w:val="20"/>
          <w:lang w:val="en-GB"/>
        </w:rPr>
        <w:t xml:space="preserve">corresponding to </w:t>
      </w:r>
      <w:r w:rsidR="00CB27C5">
        <w:rPr>
          <w:rFonts w:ascii="Times New Roman" w:hAnsi="Times New Roman" w:cs="Times New Roman"/>
          <w:sz w:val="20"/>
          <w:szCs w:val="20"/>
          <w:lang w:val="en-GB"/>
        </w:rPr>
        <w:t>both SRIs.</w:t>
      </w:r>
      <w:r w:rsidR="00F951C4">
        <w:rPr>
          <w:rFonts w:ascii="Times New Roman" w:hAnsi="Times New Roman" w:cs="Times New Roman"/>
          <w:sz w:val="20"/>
          <w:szCs w:val="20"/>
          <w:lang w:val="en-GB"/>
        </w:rPr>
        <w:t xml:space="preserve"> The dynamic switching indication </w:t>
      </w:r>
      <w:r w:rsidR="00BC77A8">
        <w:rPr>
          <w:rFonts w:ascii="Times New Roman" w:hAnsi="Times New Roman" w:cs="Times New Roman"/>
          <w:sz w:val="20"/>
          <w:szCs w:val="20"/>
          <w:lang w:val="en-GB"/>
        </w:rPr>
        <w:t xml:space="preserve">may </w:t>
      </w:r>
      <w:r w:rsidR="004A40F5">
        <w:rPr>
          <w:rFonts w:ascii="Times New Roman" w:hAnsi="Times New Roman" w:cs="Times New Roman"/>
          <w:sz w:val="20"/>
          <w:szCs w:val="20"/>
          <w:lang w:val="en-GB"/>
        </w:rPr>
        <w:t xml:space="preserve">indicate </w:t>
      </w:r>
      <w:r w:rsidR="003179A2">
        <w:rPr>
          <w:rFonts w:ascii="Times New Roman" w:hAnsi="Times New Roman" w:cs="Times New Roman"/>
          <w:sz w:val="20"/>
          <w:szCs w:val="20"/>
          <w:lang w:val="en-GB"/>
        </w:rPr>
        <w:t>if the settings corresponding to one of the SRIs or both the SRIs are used for the PUSCH.</w:t>
      </w:r>
      <w:r w:rsidR="00D46A96">
        <w:rPr>
          <w:rFonts w:ascii="Times New Roman" w:hAnsi="Times New Roman" w:cs="Times New Roman"/>
          <w:sz w:val="20"/>
          <w:szCs w:val="20"/>
          <w:lang w:val="en-GB"/>
        </w:rPr>
        <w:t xml:space="preserve"> Therefore, </w:t>
      </w:r>
      <w:r w:rsidR="00933395">
        <w:rPr>
          <w:rFonts w:ascii="Times New Roman" w:hAnsi="Times New Roman" w:cs="Times New Roman"/>
          <w:sz w:val="20"/>
          <w:szCs w:val="20"/>
          <w:lang w:val="en-GB"/>
        </w:rPr>
        <w:t xml:space="preserve">further enhancements may not be required for the case when only one of the SRIs is </w:t>
      </w:r>
      <w:r w:rsidR="002C4FEB">
        <w:rPr>
          <w:rFonts w:ascii="Times New Roman" w:hAnsi="Times New Roman" w:cs="Times New Roman"/>
          <w:sz w:val="20"/>
          <w:szCs w:val="20"/>
          <w:lang w:val="en-GB"/>
        </w:rPr>
        <w:t xml:space="preserve">enabled </w:t>
      </w:r>
      <w:r w:rsidR="00933395">
        <w:rPr>
          <w:rFonts w:ascii="Times New Roman" w:hAnsi="Times New Roman" w:cs="Times New Roman"/>
          <w:sz w:val="20"/>
          <w:szCs w:val="20"/>
          <w:lang w:val="en-GB"/>
        </w:rPr>
        <w:t>for PUSCH.</w:t>
      </w:r>
    </w:p>
    <w:p w14:paraId="5483912A" w14:textId="495F3110" w:rsidR="00D661CB" w:rsidRDefault="00D661CB" w:rsidP="00FC58EB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Proposal 2: </w:t>
      </w:r>
      <w:r w:rsidR="00F56DEB" w:rsidRP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>When only one of the SRIs is enabled for PUSCH transmission,</w:t>
      </w:r>
      <w:r w:rsidR="00896C48" w:rsidRP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r w:rsidR="002502BD" w:rsidRP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no enhancements are required for the </w:t>
      </w:r>
      <w:r w:rsidR="003F569C" w:rsidRP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setting of default values for </w:t>
      </w:r>
      <w:r w:rsidR="00675C73" w:rsidRP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>TPC</w:t>
      </w:r>
      <w:r w:rsidR="002D3C37" w:rsidRP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and</w:t>
      </w:r>
      <w:r w:rsidR="00675C73" w:rsidRP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ope</w:t>
      </w:r>
      <w:r w:rsidR="00CB71C0" w:rsidRP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>n-loop power cont</w:t>
      </w:r>
      <w:r w:rsidR="0036280D" w:rsidRP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>rol parameters.</w:t>
      </w:r>
    </w:p>
    <w:p w14:paraId="63EA084E" w14:textId="77777777" w:rsidR="00EE6C62" w:rsidRPr="008332F2" w:rsidRDefault="00EE6C62" w:rsidP="00EE6C62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</w:p>
    <w:p w14:paraId="5518F0C7" w14:textId="1C5C8279" w:rsidR="002E1BD3" w:rsidRDefault="001E1AA5" w:rsidP="00CA50C8">
      <w:pPr>
        <w:pStyle w:val="Heading2"/>
        <w:spacing w:before="0" w:line="276" w:lineRule="auto"/>
        <w:jc w:val="both"/>
        <w:rPr>
          <w:lang w:val="en-GB"/>
        </w:rPr>
      </w:pPr>
      <w:r>
        <w:rPr>
          <w:lang w:val="en-GB"/>
        </w:rPr>
        <w:t xml:space="preserve">PUSCH </w:t>
      </w:r>
      <w:r w:rsidR="00973DBB">
        <w:rPr>
          <w:lang w:val="en-GB"/>
        </w:rPr>
        <w:t>M-TRP sounding</w:t>
      </w:r>
      <w:r w:rsidR="00925EDF">
        <w:rPr>
          <w:lang w:val="en-GB"/>
        </w:rPr>
        <w:t xml:space="preserve"> and SRI indication</w:t>
      </w:r>
    </w:p>
    <w:p w14:paraId="0C398EC8" w14:textId="54983A84" w:rsidR="00282A75" w:rsidRDefault="006E4255" w:rsidP="00CA50C8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DCI </w:t>
      </w:r>
      <w:r w:rsidR="00540C38">
        <w:rPr>
          <w:rFonts w:ascii="Times New Roman" w:hAnsi="Times New Roman" w:cs="Times New Roman"/>
          <w:sz w:val="20"/>
          <w:szCs w:val="20"/>
          <w:lang w:val="en-GB"/>
        </w:rPr>
        <w:t xml:space="preserve">to schedule MTRP PUSCH </w:t>
      </w:r>
      <w:r>
        <w:rPr>
          <w:rFonts w:ascii="Times New Roman" w:hAnsi="Times New Roman" w:cs="Times New Roman"/>
          <w:sz w:val="20"/>
          <w:szCs w:val="20"/>
          <w:lang w:val="en-GB"/>
        </w:rPr>
        <w:t>indicate</w:t>
      </w:r>
      <w:r w:rsidR="004C3A6B"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2 TPMIs, 2 TPC commands, </w:t>
      </w:r>
      <w:r w:rsidR="002654EC">
        <w:rPr>
          <w:rFonts w:ascii="Times New Roman" w:hAnsi="Times New Roman" w:cs="Times New Roman"/>
          <w:sz w:val="20"/>
          <w:szCs w:val="20"/>
          <w:lang w:val="en-GB"/>
        </w:rPr>
        <w:t xml:space="preserve">2 SRIs and an RV mapping scheme </w:t>
      </w:r>
      <w:r w:rsidR="004C3A6B">
        <w:rPr>
          <w:rFonts w:ascii="Times New Roman" w:hAnsi="Times New Roman" w:cs="Times New Roman"/>
          <w:sz w:val="20"/>
          <w:szCs w:val="20"/>
          <w:lang w:val="en-GB"/>
        </w:rPr>
        <w:t xml:space="preserve">for the </w:t>
      </w:r>
      <w:r w:rsidR="002654EC">
        <w:rPr>
          <w:rFonts w:ascii="Times New Roman" w:hAnsi="Times New Roman" w:cs="Times New Roman"/>
          <w:sz w:val="20"/>
          <w:szCs w:val="20"/>
          <w:lang w:val="en-GB"/>
        </w:rPr>
        <w:t xml:space="preserve">use </w:t>
      </w:r>
      <w:r w:rsidR="004C3A6B">
        <w:rPr>
          <w:rFonts w:ascii="Times New Roman" w:hAnsi="Times New Roman" w:cs="Times New Roman"/>
          <w:sz w:val="20"/>
          <w:szCs w:val="20"/>
          <w:lang w:val="en-GB"/>
        </w:rPr>
        <w:t xml:space="preserve">of </w:t>
      </w:r>
      <w:r w:rsidR="002654EC">
        <w:rPr>
          <w:rFonts w:ascii="Times New Roman" w:hAnsi="Times New Roman" w:cs="Times New Roman"/>
          <w:sz w:val="20"/>
          <w:szCs w:val="20"/>
          <w:lang w:val="en-GB"/>
        </w:rPr>
        <w:t xml:space="preserve">different RVs for different repetition instances. </w:t>
      </w:r>
      <w:r w:rsidR="00301FDD">
        <w:rPr>
          <w:rFonts w:ascii="Times New Roman" w:hAnsi="Times New Roman" w:cs="Times New Roman"/>
          <w:sz w:val="20"/>
          <w:szCs w:val="20"/>
          <w:lang w:val="en-GB"/>
        </w:rPr>
        <w:t xml:space="preserve">One of the sounding aspects to be finalized is the </w:t>
      </w:r>
      <w:r w:rsidR="000861CD">
        <w:rPr>
          <w:rFonts w:ascii="Times New Roman" w:hAnsi="Times New Roman" w:cs="Times New Roman"/>
          <w:sz w:val="20"/>
          <w:szCs w:val="20"/>
          <w:lang w:val="en-GB"/>
        </w:rPr>
        <w:t xml:space="preserve">association of </w:t>
      </w:r>
      <w:r w:rsidR="00437CEC">
        <w:rPr>
          <w:rFonts w:ascii="Times New Roman" w:hAnsi="Times New Roman" w:cs="Times New Roman"/>
          <w:sz w:val="20"/>
          <w:szCs w:val="20"/>
          <w:lang w:val="en-GB"/>
        </w:rPr>
        <w:t xml:space="preserve">the SRI </w:t>
      </w:r>
      <w:proofErr w:type="gramStart"/>
      <w:r w:rsidR="00437CEC">
        <w:rPr>
          <w:rFonts w:ascii="Times New Roman" w:hAnsi="Times New Roman" w:cs="Times New Roman"/>
          <w:sz w:val="20"/>
          <w:szCs w:val="20"/>
          <w:lang w:val="en-GB"/>
        </w:rPr>
        <w:t>fields</w:t>
      </w:r>
      <w:proofErr w:type="gramEnd"/>
      <w:r w:rsidR="00437CEC">
        <w:rPr>
          <w:rFonts w:ascii="Times New Roman" w:hAnsi="Times New Roman" w:cs="Times New Roman"/>
          <w:sz w:val="20"/>
          <w:szCs w:val="20"/>
          <w:lang w:val="en-GB"/>
        </w:rPr>
        <w:t xml:space="preserve"> with the SRS resource sets.</w:t>
      </w:r>
      <w:r w:rsidR="00377D5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80E5F">
        <w:rPr>
          <w:rFonts w:ascii="Times New Roman" w:hAnsi="Times New Roman" w:cs="Times New Roman"/>
          <w:sz w:val="20"/>
          <w:szCs w:val="20"/>
          <w:lang w:val="en-GB"/>
        </w:rPr>
        <w:t xml:space="preserve">While the </w:t>
      </w:r>
      <w:r w:rsidR="00995FD4">
        <w:rPr>
          <w:rFonts w:ascii="Times New Roman" w:hAnsi="Times New Roman" w:cs="Times New Roman"/>
          <w:sz w:val="20"/>
          <w:szCs w:val="20"/>
          <w:lang w:val="en-GB"/>
        </w:rPr>
        <w:t xml:space="preserve">SRI fields may map </w:t>
      </w:r>
      <w:r w:rsidR="00175932">
        <w:rPr>
          <w:rFonts w:ascii="Times New Roman" w:hAnsi="Times New Roman" w:cs="Times New Roman"/>
          <w:sz w:val="20"/>
          <w:szCs w:val="20"/>
          <w:lang w:val="en-GB"/>
        </w:rPr>
        <w:t xml:space="preserve">in order </w:t>
      </w:r>
      <w:r w:rsidR="00995FD4">
        <w:rPr>
          <w:rFonts w:ascii="Times New Roman" w:hAnsi="Times New Roman" w:cs="Times New Roman"/>
          <w:sz w:val="20"/>
          <w:szCs w:val="20"/>
          <w:lang w:val="en-GB"/>
        </w:rPr>
        <w:t>to the first and second SRS resource set</w:t>
      </w:r>
      <w:r w:rsidR="00605EA2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6A5C5A">
        <w:rPr>
          <w:rFonts w:ascii="Times New Roman" w:hAnsi="Times New Roman" w:cs="Times New Roman"/>
          <w:sz w:val="20"/>
          <w:szCs w:val="20"/>
          <w:lang w:val="en-GB"/>
        </w:rPr>
        <w:t>there may be multiple SRS resource sets that may be configured with varying time-do</w:t>
      </w:r>
      <w:r w:rsidR="0023026A">
        <w:rPr>
          <w:rFonts w:ascii="Times New Roman" w:hAnsi="Times New Roman" w:cs="Times New Roman"/>
          <w:sz w:val="20"/>
          <w:szCs w:val="20"/>
          <w:lang w:val="en-GB"/>
        </w:rPr>
        <w:t xml:space="preserve">main behaviours that are active or </w:t>
      </w:r>
      <w:r w:rsidR="00107D0E">
        <w:rPr>
          <w:rFonts w:ascii="Times New Roman" w:hAnsi="Times New Roman" w:cs="Times New Roman"/>
          <w:sz w:val="20"/>
          <w:szCs w:val="20"/>
          <w:lang w:val="en-GB"/>
        </w:rPr>
        <w:t xml:space="preserve">one of the </w:t>
      </w:r>
      <w:r w:rsidR="0023026A">
        <w:rPr>
          <w:rFonts w:ascii="Times New Roman" w:hAnsi="Times New Roman" w:cs="Times New Roman"/>
          <w:sz w:val="20"/>
          <w:szCs w:val="20"/>
          <w:lang w:val="en-GB"/>
        </w:rPr>
        <w:t>SRS resource</w:t>
      </w:r>
      <w:r w:rsidR="00107D0E">
        <w:rPr>
          <w:rFonts w:ascii="Times New Roman" w:hAnsi="Times New Roman" w:cs="Times New Roman"/>
          <w:sz w:val="20"/>
          <w:szCs w:val="20"/>
          <w:lang w:val="en-GB"/>
        </w:rPr>
        <w:t xml:space="preserve"> sets </w:t>
      </w:r>
      <w:r w:rsidR="00AE019E">
        <w:rPr>
          <w:rFonts w:ascii="Times New Roman" w:hAnsi="Times New Roman" w:cs="Times New Roman"/>
          <w:sz w:val="20"/>
          <w:szCs w:val="20"/>
          <w:lang w:val="en-GB"/>
        </w:rPr>
        <w:t xml:space="preserve">that </w:t>
      </w:r>
      <w:r w:rsidR="001A5E22">
        <w:rPr>
          <w:rFonts w:ascii="Times New Roman" w:hAnsi="Times New Roman" w:cs="Times New Roman"/>
          <w:sz w:val="20"/>
          <w:szCs w:val="20"/>
          <w:lang w:val="en-GB"/>
        </w:rPr>
        <w:t xml:space="preserve">is associated with one of the SRI fields may not be </w:t>
      </w:r>
      <w:r w:rsidR="0023026A">
        <w:rPr>
          <w:rFonts w:ascii="Times New Roman" w:hAnsi="Times New Roman" w:cs="Times New Roman"/>
          <w:sz w:val="20"/>
          <w:szCs w:val="20"/>
          <w:lang w:val="en-GB"/>
        </w:rPr>
        <w:t>active</w:t>
      </w:r>
      <w:r w:rsidR="0048105B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26572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C363B">
        <w:rPr>
          <w:rFonts w:ascii="Times New Roman" w:hAnsi="Times New Roman" w:cs="Times New Roman"/>
          <w:sz w:val="20"/>
          <w:szCs w:val="20"/>
          <w:lang w:val="en-GB"/>
        </w:rPr>
        <w:t>To a</w:t>
      </w:r>
      <w:r w:rsidR="006076F1">
        <w:rPr>
          <w:rFonts w:ascii="Times New Roman" w:hAnsi="Times New Roman" w:cs="Times New Roman"/>
          <w:sz w:val="20"/>
          <w:szCs w:val="20"/>
          <w:lang w:val="en-GB"/>
        </w:rPr>
        <w:t xml:space="preserve">ccount for </w:t>
      </w:r>
      <w:r w:rsidR="00F96396">
        <w:rPr>
          <w:rFonts w:ascii="Times New Roman" w:hAnsi="Times New Roman" w:cs="Times New Roman"/>
          <w:sz w:val="20"/>
          <w:szCs w:val="20"/>
          <w:lang w:val="en-GB"/>
        </w:rPr>
        <w:t xml:space="preserve">such </w:t>
      </w:r>
      <w:r w:rsidR="006076F1">
        <w:rPr>
          <w:rFonts w:ascii="Times New Roman" w:hAnsi="Times New Roman" w:cs="Times New Roman"/>
          <w:sz w:val="20"/>
          <w:szCs w:val="20"/>
          <w:lang w:val="en-GB"/>
        </w:rPr>
        <w:t xml:space="preserve">scenarios of SRS sounding and dynamic single- and multi-TRP supporting SRI indication, an SRI association mechanism similar to Rel-15/16 should be </w:t>
      </w:r>
      <w:r w:rsidR="009A04D6">
        <w:rPr>
          <w:rFonts w:ascii="Times New Roman" w:hAnsi="Times New Roman" w:cs="Times New Roman"/>
          <w:sz w:val="20"/>
          <w:szCs w:val="20"/>
          <w:lang w:val="en-GB"/>
        </w:rPr>
        <w:t>specified</w:t>
      </w:r>
      <w:r w:rsidR="006076F1">
        <w:rPr>
          <w:rFonts w:ascii="Times New Roman" w:hAnsi="Times New Roman" w:cs="Times New Roman"/>
          <w:sz w:val="20"/>
          <w:szCs w:val="20"/>
          <w:lang w:val="en-GB"/>
        </w:rPr>
        <w:t xml:space="preserve"> – the SRI should be associated with the latest SRS resource set transmission</w:t>
      </w:r>
      <w:r w:rsidR="00D479B8">
        <w:rPr>
          <w:rFonts w:ascii="Times New Roman" w:hAnsi="Times New Roman" w:cs="Times New Roman"/>
          <w:sz w:val="20"/>
          <w:szCs w:val="20"/>
          <w:lang w:val="en-GB"/>
        </w:rPr>
        <w:t xml:space="preserve"> before the DCI scheduling the PUSCH</w:t>
      </w:r>
      <w:r w:rsidR="009A04D6">
        <w:rPr>
          <w:rFonts w:ascii="Times New Roman" w:hAnsi="Times New Roman" w:cs="Times New Roman"/>
          <w:sz w:val="20"/>
          <w:szCs w:val="20"/>
          <w:lang w:val="en-GB"/>
        </w:rPr>
        <w:t xml:space="preserve">. The time-domain behaviour of the latest SRS resource set transmitted is the one used for indication in the </w:t>
      </w:r>
      <w:r w:rsidR="00F129A9">
        <w:rPr>
          <w:rFonts w:ascii="Times New Roman" w:hAnsi="Times New Roman" w:cs="Times New Roman"/>
          <w:sz w:val="20"/>
          <w:szCs w:val="20"/>
          <w:lang w:val="en-GB"/>
        </w:rPr>
        <w:t>SRIs.</w:t>
      </w:r>
    </w:p>
    <w:p w14:paraId="2B17788F" w14:textId="77777777" w:rsidR="00062E56" w:rsidRDefault="00062E56" w:rsidP="00CA50C8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547C925B" w14:textId="068A56A6" w:rsidR="003257E6" w:rsidRDefault="006076F1" w:rsidP="00FC58EB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8306E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Proposal </w:t>
      </w:r>
      <w:r w:rsid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>3</w:t>
      </w:r>
      <w:r w:rsidRPr="008306E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: Associate the SRI with the </w:t>
      </w:r>
      <w:r w:rsidR="00FC7D66" w:rsidRPr="008306E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SRS resource sets with the same time-domain behaviour </w:t>
      </w:r>
      <w:r w:rsidR="00735E0D" w:rsidRPr="008306E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as the </w:t>
      </w:r>
      <w:r w:rsidRPr="008306EA">
        <w:rPr>
          <w:rFonts w:ascii="Times New Roman" w:hAnsi="Times New Roman" w:cs="Times New Roman"/>
          <w:b/>
          <w:i/>
          <w:sz w:val="20"/>
          <w:szCs w:val="20"/>
          <w:lang w:val="en-GB"/>
        </w:rPr>
        <w:t>latest SRS transmission</w:t>
      </w:r>
      <w:r w:rsidR="00F72AB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before the DCI scheduling the PUSCH</w:t>
      </w:r>
      <w:r w:rsidRPr="008306EA">
        <w:rPr>
          <w:rFonts w:ascii="Times New Roman" w:hAnsi="Times New Roman" w:cs="Times New Roman"/>
          <w:b/>
          <w:i/>
          <w:sz w:val="20"/>
          <w:szCs w:val="20"/>
          <w:lang w:val="en-GB"/>
        </w:rPr>
        <w:t>.</w:t>
      </w:r>
    </w:p>
    <w:p w14:paraId="042AD5FB" w14:textId="77777777" w:rsidR="00FC58EB" w:rsidRPr="00060E22" w:rsidRDefault="00FC58EB" w:rsidP="00FC58EB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</w:p>
    <w:p w14:paraId="1E657514" w14:textId="77777777" w:rsidR="007C3A84" w:rsidRDefault="007C3A84" w:rsidP="00CA50C8">
      <w:pPr>
        <w:pStyle w:val="Heading1"/>
        <w:spacing w:before="0" w:line="276" w:lineRule="auto"/>
        <w:jc w:val="both"/>
      </w:pPr>
      <w:proofErr w:type="spellStart"/>
      <w:r>
        <w:t>Conclusion</w:t>
      </w:r>
      <w:proofErr w:type="spellEnd"/>
    </w:p>
    <w:p w14:paraId="26313D5E" w14:textId="7C1AC95C" w:rsidR="007929D7" w:rsidRPr="006042CD" w:rsidRDefault="006042CD" w:rsidP="00CA50C8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042CD">
        <w:rPr>
          <w:rFonts w:ascii="Times New Roman" w:hAnsi="Times New Roman" w:cs="Times New Roman"/>
          <w:sz w:val="20"/>
          <w:szCs w:val="20"/>
          <w:lang w:val="en-US"/>
        </w:rPr>
        <w:t>The following proposals are made from the discussions above.</w:t>
      </w:r>
    </w:p>
    <w:p w14:paraId="3AA8AC7E" w14:textId="250E630C" w:rsidR="00225355" w:rsidRDefault="00225355" w:rsidP="00CA50C8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E03EC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Proposal 1: Confirm the working assumption on the introduction of new DCI field for indication for STRP-MTRP switching for PUSCH with a size of 2 bits. </w:t>
      </w:r>
    </w:p>
    <w:p w14:paraId="2BE15394" w14:textId="77777777" w:rsidR="008332F2" w:rsidRPr="008332F2" w:rsidRDefault="008332F2" w:rsidP="00CA50C8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8332F2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 2: When only one of the SRIs is enabled for PUSCH transmission, no enhancements are required for the setting of default values for TPC and open-loop power control parameters.</w:t>
      </w:r>
    </w:p>
    <w:p w14:paraId="20051280" w14:textId="29434449" w:rsidR="000F468B" w:rsidRDefault="001918B1" w:rsidP="00591812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8306E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Proposal </w:t>
      </w:r>
      <w:r w:rsidR="003B7387">
        <w:rPr>
          <w:rFonts w:ascii="Times New Roman" w:hAnsi="Times New Roman" w:cs="Times New Roman"/>
          <w:b/>
          <w:i/>
          <w:sz w:val="20"/>
          <w:szCs w:val="20"/>
          <w:lang w:val="en-GB"/>
        </w:rPr>
        <w:t>3</w:t>
      </w:r>
      <w:r w:rsidRPr="008306EA">
        <w:rPr>
          <w:rFonts w:ascii="Times New Roman" w:hAnsi="Times New Roman" w:cs="Times New Roman"/>
          <w:b/>
          <w:i/>
          <w:sz w:val="20"/>
          <w:szCs w:val="20"/>
          <w:lang w:val="en-GB"/>
        </w:rPr>
        <w:t>: Associate the SRI with the SRS resource sets with the same time-domain behaviour as the latest SRS transmission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before the DCI scheduling the PUSCH</w:t>
      </w:r>
      <w:r w:rsidRPr="008306EA">
        <w:rPr>
          <w:rFonts w:ascii="Times New Roman" w:hAnsi="Times New Roman" w:cs="Times New Roman"/>
          <w:b/>
          <w:i/>
          <w:sz w:val="20"/>
          <w:szCs w:val="20"/>
          <w:lang w:val="en-GB"/>
        </w:rPr>
        <w:t>.</w:t>
      </w:r>
      <w:bookmarkStart w:id="0" w:name="_GoBack"/>
      <w:bookmarkEnd w:id="0"/>
    </w:p>
    <w:p w14:paraId="149F7D03" w14:textId="77777777" w:rsidR="00591812" w:rsidRPr="00060E22" w:rsidRDefault="00591812" w:rsidP="00591812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</w:p>
    <w:p w14:paraId="12C7D858" w14:textId="77777777" w:rsidR="007C3A84" w:rsidRPr="0062517E" w:rsidRDefault="007C3A84" w:rsidP="00CA50C8">
      <w:pPr>
        <w:pStyle w:val="Heading1"/>
        <w:spacing w:before="0" w:after="0" w:line="276" w:lineRule="auto"/>
        <w:jc w:val="both"/>
      </w:pPr>
      <w:r w:rsidRPr="0062517E">
        <w:t>References</w:t>
      </w:r>
    </w:p>
    <w:p w14:paraId="3BAC40B1" w14:textId="5351A46A" w:rsidR="00EE41B3" w:rsidRDefault="007C3A84" w:rsidP="00CA50C8">
      <w:pPr>
        <w:pStyle w:val="ListParagraph"/>
        <w:numPr>
          <w:ilvl w:val="0"/>
          <w:numId w:val="1"/>
        </w:numPr>
        <w:spacing w:before="240" w:line="276" w:lineRule="auto"/>
        <w:jc w:val="both"/>
        <w:rPr>
          <w:lang w:val="en-US"/>
        </w:rPr>
      </w:pPr>
      <w:r w:rsidRPr="001E4036">
        <w:rPr>
          <w:rFonts w:ascii="Times New Roman" w:hAnsi="Times New Roman" w:cs="Times New Roman"/>
          <w:sz w:val="20"/>
          <w:szCs w:val="20"/>
          <w:lang w:val="en-US"/>
        </w:rPr>
        <w:t>“RP-193133 - New WID: Further enhancements on MIMO for NR,” Samsung, 3GPP TSG RAN Meeting #86, December 2019.</w:t>
      </w:r>
      <w:r w:rsidRPr="001E4036">
        <w:rPr>
          <w:lang w:val="en-US"/>
        </w:rPr>
        <w:t xml:space="preserve"> </w:t>
      </w:r>
    </w:p>
    <w:p w14:paraId="71F15D83" w14:textId="7C0AAF1C" w:rsidR="000D4BC3" w:rsidRPr="00EB7F2E" w:rsidRDefault="00A04F4E" w:rsidP="00CA50C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B7F2E">
        <w:rPr>
          <w:rFonts w:ascii="Times New Roman" w:hAnsi="Times New Roman" w:cs="Times New Roman"/>
          <w:sz w:val="20"/>
          <w:szCs w:val="20"/>
          <w:lang w:val="en-US"/>
        </w:rPr>
        <w:t xml:space="preserve">RAN1 Chairman’s notes, </w:t>
      </w:r>
      <w:r w:rsidR="002B46D7" w:rsidRPr="00EB7F2E">
        <w:rPr>
          <w:rFonts w:ascii="Times New Roman" w:hAnsi="Times New Roman" w:cs="Times New Roman"/>
          <w:sz w:val="20"/>
          <w:szCs w:val="20"/>
          <w:lang w:val="en-US"/>
        </w:rPr>
        <w:t>3GPP TSG RAN WG1 Meeting #104</w:t>
      </w:r>
      <w:r w:rsidRPr="00EB7F2E">
        <w:rPr>
          <w:rFonts w:ascii="Times New Roman" w:hAnsi="Times New Roman" w:cs="Times New Roman"/>
          <w:sz w:val="20"/>
          <w:szCs w:val="20"/>
          <w:lang w:val="en-US"/>
        </w:rPr>
        <w:t>-</w:t>
      </w:r>
      <w:r w:rsidR="00AB28D8" w:rsidRPr="00EB7F2E">
        <w:rPr>
          <w:rFonts w:ascii="Times New Roman" w:hAnsi="Times New Roman" w:cs="Times New Roman"/>
          <w:sz w:val="20"/>
          <w:szCs w:val="20"/>
          <w:lang w:val="en-US"/>
        </w:rPr>
        <w:t>bis-</w:t>
      </w:r>
      <w:r w:rsidRPr="00EB7F2E">
        <w:rPr>
          <w:rFonts w:ascii="Times New Roman" w:hAnsi="Times New Roman" w:cs="Times New Roman"/>
          <w:sz w:val="20"/>
          <w:szCs w:val="20"/>
          <w:lang w:val="en-US"/>
        </w:rPr>
        <w:t>e</w:t>
      </w:r>
      <w:r w:rsidR="00FA6F8F" w:rsidRPr="00EB7F2E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B7F2E">
        <w:rPr>
          <w:rFonts w:ascii="Times New Roman" w:hAnsi="Times New Roman" w:cs="Times New Roman"/>
          <w:sz w:val="20"/>
          <w:szCs w:val="20"/>
          <w:lang w:val="en-US"/>
        </w:rPr>
        <w:t xml:space="preserve"> e-Meeting, </w:t>
      </w:r>
      <w:r w:rsidR="00EB7F2E" w:rsidRPr="00EB7F2E">
        <w:rPr>
          <w:rFonts w:ascii="Times New Roman" w:hAnsi="Times New Roman" w:cs="Times New Roman"/>
          <w:bCs/>
          <w:sz w:val="20"/>
          <w:szCs w:val="20"/>
          <w:lang w:val="en-GB"/>
        </w:rPr>
        <w:t>April 12</w:t>
      </w:r>
      <w:r w:rsidR="00EB7F2E" w:rsidRPr="00EB7F2E">
        <w:rPr>
          <w:rFonts w:ascii="Times New Roman" w:hAnsi="Times New Roman" w:cs="Times New Roman"/>
          <w:bCs/>
          <w:sz w:val="20"/>
          <w:szCs w:val="20"/>
          <w:vertAlign w:val="superscript"/>
          <w:lang w:val="en-GB"/>
        </w:rPr>
        <w:t>th</w:t>
      </w:r>
      <w:r w:rsidR="00EB7F2E" w:rsidRPr="00EB7F2E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– April 20</w:t>
      </w:r>
      <w:r w:rsidR="00EB7F2E" w:rsidRPr="00EB7F2E">
        <w:rPr>
          <w:rFonts w:ascii="Times New Roman" w:hAnsi="Times New Roman" w:cs="Times New Roman"/>
          <w:bCs/>
          <w:sz w:val="20"/>
          <w:szCs w:val="20"/>
          <w:vertAlign w:val="superscript"/>
          <w:lang w:val="en-GB"/>
        </w:rPr>
        <w:t>th</w:t>
      </w:r>
      <w:r w:rsidR="00EB7F2E" w:rsidRPr="00EB7F2E">
        <w:rPr>
          <w:rFonts w:ascii="Times New Roman" w:hAnsi="Times New Roman" w:cs="Times New Roman"/>
          <w:bCs/>
          <w:sz w:val="20"/>
          <w:szCs w:val="20"/>
          <w:lang w:val="en-GB"/>
        </w:rPr>
        <w:t>, 2021</w:t>
      </w:r>
      <w:r w:rsidR="00327817" w:rsidRPr="00EB7F2E">
        <w:rPr>
          <w:rFonts w:ascii="Times New Roman" w:hAnsi="Times New Roman" w:cs="Times New Roman"/>
          <w:sz w:val="20"/>
          <w:szCs w:val="20"/>
          <w:lang w:val="en-US"/>
        </w:rPr>
        <w:t>.</w:t>
      </w:r>
    </w:p>
    <w:sectPr w:rsidR="000D4BC3" w:rsidRPr="00EB7F2E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2775B"/>
    <w:multiLevelType w:val="multilevel"/>
    <w:tmpl w:val="495016A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954CD1"/>
    <w:multiLevelType w:val="multilevel"/>
    <w:tmpl w:val="7F36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CD7529"/>
    <w:multiLevelType w:val="multilevel"/>
    <w:tmpl w:val="E34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1E1CD6"/>
    <w:multiLevelType w:val="hybridMultilevel"/>
    <w:tmpl w:val="E3A26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D20AD"/>
    <w:multiLevelType w:val="multilevel"/>
    <w:tmpl w:val="2B1D20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C0513"/>
    <w:multiLevelType w:val="hybridMultilevel"/>
    <w:tmpl w:val="B68C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238AA"/>
    <w:multiLevelType w:val="multilevel"/>
    <w:tmpl w:val="35F23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pStyle w:val="bullet3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36A61"/>
    <w:multiLevelType w:val="hybridMultilevel"/>
    <w:tmpl w:val="81B2F416"/>
    <w:lvl w:ilvl="0" w:tplc="A186130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2B3F28"/>
    <w:multiLevelType w:val="hybridMultilevel"/>
    <w:tmpl w:val="28CC94A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3CDACB8C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E46D1"/>
    <w:multiLevelType w:val="multilevel"/>
    <w:tmpl w:val="595E4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34282"/>
    <w:multiLevelType w:val="hybridMultilevel"/>
    <w:tmpl w:val="8D543B8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0E91F84"/>
    <w:multiLevelType w:val="hybridMultilevel"/>
    <w:tmpl w:val="719E1FF2"/>
    <w:lvl w:ilvl="0" w:tplc="024EEA0C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C0306F"/>
    <w:multiLevelType w:val="multilevel"/>
    <w:tmpl w:val="62C0306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E11C9F"/>
    <w:multiLevelType w:val="hybridMultilevel"/>
    <w:tmpl w:val="48846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0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3"/>
  </w:num>
  <w:num w:numId="10">
    <w:abstractNumId w:val="17"/>
  </w:num>
  <w:num w:numId="11">
    <w:abstractNumId w:val="16"/>
  </w:num>
  <w:num w:numId="12">
    <w:abstractNumId w:val="4"/>
  </w:num>
  <w:num w:numId="13">
    <w:abstractNumId w:val="11"/>
  </w:num>
  <w:num w:numId="14">
    <w:abstractNumId w:val="2"/>
  </w:num>
  <w:num w:numId="15">
    <w:abstractNumId w:val="1"/>
  </w:num>
  <w:num w:numId="16">
    <w:abstractNumId w:val="11"/>
  </w:num>
  <w:num w:numId="17">
    <w:abstractNumId w:val="7"/>
  </w:num>
  <w:num w:numId="18">
    <w:abstractNumId w:val="15"/>
  </w:num>
  <w:num w:numId="19">
    <w:abstractNumId w:val="8"/>
  </w:num>
  <w:num w:numId="2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A84"/>
    <w:rsid w:val="00002676"/>
    <w:rsid w:val="00002E29"/>
    <w:rsid w:val="00003E4C"/>
    <w:rsid w:val="00003F5E"/>
    <w:rsid w:val="0000441C"/>
    <w:rsid w:val="00004563"/>
    <w:rsid w:val="00005684"/>
    <w:rsid w:val="00006FE0"/>
    <w:rsid w:val="00010F26"/>
    <w:rsid w:val="00012516"/>
    <w:rsid w:val="00014207"/>
    <w:rsid w:val="0001421F"/>
    <w:rsid w:val="00014251"/>
    <w:rsid w:val="00014587"/>
    <w:rsid w:val="000151CD"/>
    <w:rsid w:val="00021B83"/>
    <w:rsid w:val="00022DE0"/>
    <w:rsid w:val="00022E55"/>
    <w:rsid w:val="00023710"/>
    <w:rsid w:val="000249FC"/>
    <w:rsid w:val="00026A0D"/>
    <w:rsid w:val="00026ADE"/>
    <w:rsid w:val="00027396"/>
    <w:rsid w:val="00030587"/>
    <w:rsid w:val="00030DB0"/>
    <w:rsid w:val="000316A2"/>
    <w:rsid w:val="00032711"/>
    <w:rsid w:val="00032F4E"/>
    <w:rsid w:val="00032FC2"/>
    <w:rsid w:val="0003486F"/>
    <w:rsid w:val="00035070"/>
    <w:rsid w:val="00035513"/>
    <w:rsid w:val="00035FC7"/>
    <w:rsid w:val="00036824"/>
    <w:rsid w:val="00036CBF"/>
    <w:rsid w:val="000370D0"/>
    <w:rsid w:val="00037454"/>
    <w:rsid w:val="000408F7"/>
    <w:rsid w:val="00042176"/>
    <w:rsid w:val="00042495"/>
    <w:rsid w:val="00042A8F"/>
    <w:rsid w:val="00042C1F"/>
    <w:rsid w:val="00043492"/>
    <w:rsid w:val="00046599"/>
    <w:rsid w:val="00046A06"/>
    <w:rsid w:val="00047038"/>
    <w:rsid w:val="00047ACD"/>
    <w:rsid w:val="00050E5C"/>
    <w:rsid w:val="0005337E"/>
    <w:rsid w:val="00053FD0"/>
    <w:rsid w:val="0005478D"/>
    <w:rsid w:val="000547CD"/>
    <w:rsid w:val="00054BBF"/>
    <w:rsid w:val="00054C7C"/>
    <w:rsid w:val="00054E09"/>
    <w:rsid w:val="00055027"/>
    <w:rsid w:val="0005592F"/>
    <w:rsid w:val="00055E1E"/>
    <w:rsid w:val="000560C2"/>
    <w:rsid w:val="00056374"/>
    <w:rsid w:val="0005639F"/>
    <w:rsid w:val="00056BFC"/>
    <w:rsid w:val="00056E8F"/>
    <w:rsid w:val="00060CA1"/>
    <w:rsid w:val="00060E22"/>
    <w:rsid w:val="00061121"/>
    <w:rsid w:val="00062621"/>
    <w:rsid w:val="000626B8"/>
    <w:rsid w:val="00062E56"/>
    <w:rsid w:val="000640B9"/>
    <w:rsid w:val="00064761"/>
    <w:rsid w:val="000649DF"/>
    <w:rsid w:val="000652E7"/>
    <w:rsid w:val="00065437"/>
    <w:rsid w:val="00066144"/>
    <w:rsid w:val="00066C5D"/>
    <w:rsid w:val="00066C6D"/>
    <w:rsid w:val="0006745E"/>
    <w:rsid w:val="000676E6"/>
    <w:rsid w:val="00067B02"/>
    <w:rsid w:val="000704EB"/>
    <w:rsid w:val="000713BC"/>
    <w:rsid w:val="00071A7D"/>
    <w:rsid w:val="0007266E"/>
    <w:rsid w:val="000744D3"/>
    <w:rsid w:val="00074967"/>
    <w:rsid w:val="00074BB5"/>
    <w:rsid w:val="0007502F"/>
    <w:rsid w:val="0007514B"/>
    <w:rsid w:val="000755CC"/>
    <w:rsid w:val="00076962"/>
    <w:rsid w:val="00076C93"/>
    <w:rsid w:val="00085100"/>
    <w:rsid w:val="0008585D"/>
    <w:rsid w:val="000861CD"/>
    <w:rsid w:val="00090E7D"/>
    <w:rsid w:val="00091C36"/>
    <w:rsid w:val="000920C9"/>
    <w:rsid w:val="00094B40"/>
    <w:rsid w:val="00094E29"/>
    <w:rsid w:val="0009691C"/>
    <w:rsid w:val="000A1424"/>
    <w:rsid w:val="000A32D2"/>
    <w:rsid w:val="000A42E0"/>
    <w:rsid w:val="000B064F"/>
    <w:rsid w:val="000B57A8"/>
    <w:rsid w:val="000B60E0"/>
    <w:rsid w:val="000B6255"/>
    <w:rsid w:val="000B7B0F"/>
    <w:rsid w:val="000C013F"/>
    <w:rsid w:val="000C0470"/>
    <w:rsid w:val="000C1057"/>
    <w:rsid w:val="000C14CE"/>
    <w:rsid w:val="000C33F4"/>
    <w:rsid w:val="000C3718"/>
    <w:rsid w:val="000C380C"/>
    <w:rsid w:val="000C4D76"/>
    <w:rsid w:val="000C5CBD"/>
    <w:rsid w:val="000C68B9"/>
    <w:rsid w:val="000C6B63"/>
    <w:rsid w:val="000C7DF9"/>
    <w:rsid w:val="000D03C0"/>
    <w:rsid w:val="000D0677"/>
    <w:rsid w:val="000D0797"/>
    <w:rsid w:val="000D0A13"/>
    <w:rsid w:val="000D15C1"/>
    <w:rsid w:val="000D23C8"/>
    <w:rsid w:val="000D2570"/>
    <w:rsid w:val="000D3CC3"/>
    <w:rsid w:val="000D46C5"/>
    <w:rsid w:val="000D4BC3"/>
    <w:rsid w:val="000D5ABA"/>
    <w:rsid w:val="000D5E7C"/>
    <w:rsid w:val="000D653D"/>
    <w:rsid w:val="000D71F3"/>
    <w:rsid w:val="000D79DB"/>
    <w:rsid w:val="000E00CD"/>
    <w:rsid w:val="000E1218"/>
    <w:rsid w:val="000E2073"/>
    <w:rsid w:val="000E31A6"/>
    <w:rsid w:val="000E3519"/>
    <w:rsid w:val="000E3BF8"/>
    <w:rsid w:val="000E44C6"/>
    <w:rsid w:val="000E490B"/>
    <w:rsid w:val="000E4F66"/>
    <w:rsid w:val="000E63DB"/>
    <w:rsid w:val="000F01EC"/>
    <w:rsid w:val="000F243D"/>
    <w:rsid w:val="000F2B83"/>
    <w:rsid w:val="000F340C"/>
    <w:rsid w:val="000F3DFE"/>
    <w:rsid w:val="000F468B"/>
    <w:rsid w:val="000F5E29"/>
    <w:rsid w:val="000F6458"/>
    <w:rsid w:val="000F64D9"/>
    <w:rsid w:val="000F6C15"/>
    <w:rsid w:val="0010051E"/>
    <w:rsid w:val="00100748"/>
    <w:rsid w:val="001018EA"/>
    <w:rsid w:val="00102E8D"/>
    <w:rsid w:val="001037D2"/>
    <w:rsid w:val="001041EA"/>
    <w:rsid w:val="001049E3"/>
    <w:rsid w:val="0010501D"/>
    <w:rsid w:val="00105C7C"/>
    <w:rsid w:val="00105F99"/>
    <w:rsid w:val="00105FF5"/>
    <w:rsid w:val="0010689B"/>
    <w:rsid w:val="00106DEB"/>
    <w:rsid w:val="00107D0E"/>
    <w:rsid w:val="001101CF"/>
    <w:rsid w:val="00111193"/>
    <w:rsid w:val="0011176F"/>
    <w:rsid w:val="00111FE2"/>
    <w:rsid w:val="00112532"/>
    <w:rsid w:val="00112E17"/>
    <w:rsid w:val="001144DC"/>
    <w:rsid w:val="001145AD"/>
    <w:rsid w:val="00114CFD"/>
    <w:rsid w:val="00114EF3"/>
    <w:rsid w:val="001155DF"/>
    <w:rsid w:val="0011595D"/>
    <w:rsid w:val="00115FD8"/>
    <w:rsid w:val="0011749A"/>
    <w:rsid w:val="00120396"/>
    <w:rsid w:val="001207A9"/>
    <w:rsid w:val="00121460"/>
    <w:rsid w:val="00122026"/>
    <w:rsid w:val="00123581"/>
    <w:rsid w:val="00124447"/>
    <w:rsid w:val="00124C07"/>
    <w:rsid w:val="00124F21"/>
    <w:rsid w:val="001255E0"/>
    <w:rsid w:val="0013009E"/>
    <w:rsid w:val="00132B0B"/>
    <w:rsid w:val="0013310B"/>
    <w:rsid w:val="0013543F"/>
    <w:rsid w:val="001369CF"/>
    <w:rsid w:val="00137239"/>
    <w:rsid w:val="00137C67"/>
    <w:rsid w:val="00137E29"/>
    <w:rsid w:val="001428E4"/>
    <w:rsid w:val="00143541"/>
    <w:rsid w:val="00144133"/>
    <w:rsid w:val="0014488E"/>
    <w:rsid w:val="00145AC7"/>
    <w:rsid w:val="00145DF2"/>
    <w:rsid w:val="001477E2"/>
    <w:rsid w:val="001478FD"/>
    <w:rsid w:val="001506BF"/>
    <w:rsid w:val="001506C6"/>
    <w:rsid w:val="0015268F"/>
    <w:rsid w:val="00152B16"/>
    <w:rsid w:val="00154B60"/>
    <w:rsid w:val="00154F68"/>
    <w:rsid w:val="0015676A"/>
    <w:rsid w:val="00156D95"/>
    <w:rsid w:val="00156FE3"/>
    <w:rsid w:val="00157149"/>
    <w:rsid w:val="0015731D"/>
    <w:rsid w:val="001601F8"/>
    <w:rsid w:val="0016030B"/>
    <w:rsid w:val="00162775"/>
    <w:rsid w:val="001629F0"/>
    <w:rsid w:val="00162C6B"/>
    <w:rsid w:val="00163A10"/>
    <w:rsid w:val="00164C03"/>
    <w:rsid w:val="00164E53"/>
    <w:rsid w:val="0016532E"/>
    <w:rsid w:val="001654D4"/>
    <w:rsid w:val="00171E31"/>
    <w:rsid w:val="00171FD1"/>
    <w:rsid w:val="001721DA"/>
    <w:rsid w:val="001721F8"/>
    <w:rsid w:val="00174A8D"/>
    <w:rsid w:val="00174FAB"/>
    <w:rsid w:val="00175716"/>
    <w:rsid w:val="00175932"/>
    <w:rsid w:val="00175DE0"/>
    <w:rsid w:val="001772ED"/>
    <w:rsid w:val="00181562"/>
    <w:rsid w:val="00183516"/>
    <w:rsid w:val="00187609"/>
    <w:rsid w:val="00187BB5"/>
    <w:rsid w:val="00190B0D"/>
    <w:rsid w:val="00190C96"/>
    <w:rsid w:val="0019178C"/>
    <w:rsid w:val="001918B1"/>
    <w:rsid w:val="00191BA6"/>
    <w:rsid w:val="00191F29"/>
    <w:rsid w:val="001922C4"/>
    <w:rsid w:val="00192B20"/>
    <w:rsid w:val="00192E90"/>
    <w:rsid w:val="00193460"/>
    <w:rsid w:val="001936D9"/>
    <w:rsid w:val="00193975"/>
    <w:rsid w:val="00194E6A"/>
    <w:rsid w:val="00196DAC"/>
    <w:rsid w:val="00197BFC"/>
    <w:rsid w:val="00197F4E"/>
    <w:rsid w:val="001A01B8"/>
    <w:rsid w:val="001A05ED"/>
    <w:rsid w:val="001A0682"/>
    <w:rsid w:val="001A106C"/>
    <w:rsid w:val="001A3DAE"/>
    <w:rsid w:val="001A4C1F"/>
    <w:rsid w:val="001A4D6A"/>
    <w:rsid w:val="001A51E3"/>
    <w:rsid w:val="001A5E22"/>
    <w:rsid w:val="001A64F3"/>
    <w:rsid w:val="001A72F5"/>
    <w:rsid w:val="001A794F"/>
    <w:rsid w:val="001A7C1D"/>
    <w:rsid w:val="001A7D31"/>
    <w:rsid w:val="001B0BD3"/>
    <w:rsid w:val="001B1676"/>
    <w:rsid w:val="001B1A05"/>
    <w:rsid w:val="001B31F7"/>
    <w:rsid w:val="001B340B"/>
    <w:rsid w:val="001B4C30"/>
    <w:rsid w:val="001B625B"/>
    <w:rsid w:val="001C2035"/>
    <w:rsid w:val="001C26D1"/>
    <w:rsid w:val="001C279E"/>
    <w:rsid w:val="001C3171"/>
    <w:rsid w:val="001C37EE"/>
    <w:rsid w:val="001C7BB2"/>
    <w:rsid w:val="001D0C57"/>
    <w:rsid w:val="001D2254"/>
    <w:rsid w:val="001D2CB3"/>
    <w:rsid w:val="001D2DDA"/>
    <w:rsid w:val="001D3485"/>
    <w:rsid w:val="001D39F7"/>
    <w:rsid w:val="001D3C4F"/>
    <w:rsid w:val="001D409C"/>
    <w:rsid w:val="001D4141"/>
    <w:rsid w:val="001D4DCB"/>
    <w:rsid w:val="001D6051"/>
    <w:rsid w:val="001D6C22"/>
    <w:rsid w:val="001E1AA5"/>
    <w:rsid w:val="001E2E9E"/>
    <w:rsid w:val="001E3EFD"/>
    <w:rsid w:val="001E4036"/>
    <w:rsid w:val="001E55D3"/>
    <w:rsid w:val="001E6229"/>
    <w:rsid w:val="001E6737"/>
    <w:rsid w:val="001E690E"/>
    <w:rsid w:val="001E7482"/>
    <w:rsid w:val="001E7A54"/>
    <w:rsid w:val="001F1330"/>
    <w:rsid w:val="001F250B"/>
    <w:rsid w:val="001F3B4F"/>
    <w:rsid w:val="001F4C5D"/>
    <w:rsid w:val="001F5278"/>
    <w:rsid w:val="001F6447"/>
    <w:rsid w:val="001F6FDC"/>
    <w:rsid w:val="001F771E"/>
    <w:rsid w:val="001F7E21"/>
    <w:rsid w:val="002008F5"/>
    <w:rsid w:val="00201164"/>
    <w:rsid w:val="00201730"/>
    <w:rsid w:val="00201A4F"/>
    <w:rsid w:val="00201F93"/>
    <w:rsid w:val="00203020"/>
    <w:rsid w:val="00203097"/>
    <w:rsid w:val="0020619B"/>
    <w:rsid w:val="00206278"/>
    <w:rsid w:val="00207C81"/>
    <w:rsid w:val="00207E2F"/>
    <w:rsid w:val="00210281"/>
    <w:rsid w:val="00210FA6"/>
    <w:rsid w:val="00211883"/>
    <w:rsid w:val="00211DC0"/>
    <w:rsid w:val="002121A7"/>
    <w:rsid w:val="00212253"/>
    <w:rsid w:val="002138FB"/>
    <w:rsid w:val="00213D45"/>
    <w:rsid w:val="002149CE"/>
    <w:rsid w:val="002171B9"/>
    <w:rsid w:val="00217D12"/>
    <w:rsid w:val="00217F08"/>
    <w:rsid w:val="00217F20"/>
    <w:rsid w:val="00220CF0"/>
    <w:rsid w:val="00221A54"/>
    <w:rsid w:val="0022255D"/>
    <w:rsid w:val="002247B1"/>
    <w:rsid w:val="00225355"/>
    <w:rsid w:val="00225CD9"/>
    <w:rsid w:val="002269C1"/>
    <w:rsid w:val="002276BC"/>
    <w:rsid w:val="0023026A"/>
    <w:rsid w:val="002307EC"/>
    <w:rsid w:val="00231C58"/>
    <w:rsid w:val="00232CC4"/>
    <w:rsid w:val="00236874"/>
    <w:rsid w:val="00237787"/>
    <w:rsid w:val="00237824"/>
    <w:rsid w:val="002404A5"/>
    <w:rsid w:val="002414CE"/>
    <w:rsid w:val="002427E3"/>
    <w:rsid w:val="002432D8"/>
    <w:rsid w:val="002454F3"/>
    <w:rsid w:val="002502BD"/>
    <w:rsid w:val="00250353"/>
    <w:rsid w:val="002506C9"/>
    <w:rsid w:val="00251ACB"/>
    <w:rsid w:val="0025396A"/>
    <w:rsid w:val="00254086"/>
    <w:rsid w:val="0025421D"/>
    <w:rsid w:val="002547F0"/>
    <w:rsid w:val="00254F6D"/>
    <w:rsid w:val="002550C6"/>
    <w:rsid w:val="002556DF"/>
    <w:rsid w:val="0025670D"/>
    <w:rsid w:val="00256901"/>
    <w:rsid w:val="00256B59"/>
    <w:rsid w:val="00256EB0"/>
    <w:rsid w:val="0025720A"/>
    <w:rsid w:val="00257241"/>
    <w:rsid w:val="002601D8"/>
    <w:rsid w:val="00260854"/>
    <w:rsid w:val="00260B82"/>
    <w:rsid w:val="00262D27"/>
    <w:rsid w:val="00263BB0"/>
    <w:rsid w:val="0026528E"/>
    <w:rsid w:val="002652D2"/>
    <w:rsid w:val="002654EC"/>
    <w:rsid w:val="0026572F"/>
    <w:rsid w:val="0026621F"/>
    <w:rsid w:val="0026624D"/>
    <w:rsid w:val="002664C3"/>
    <w:rsid w:val="00266960"/>
    <w:rsid w:val="0026784F"/>
    <w:rsid w:val="00267AA5"/>
    <w:rsid w:val="00270335"/>
    <w:rsid w:val="00270571"/>
    <w:rsid w:val="00270F25"/>
    <w:rsid w:val="002713EA"/>
    <w:rsid w:val="00271D05"/>
    <w:rsid w:val="002723C4"/>
    <w:rsid w:val="00273010"/>
    <w:rsid w:val="00273646"/>
    <w:rsid w:val="002739D6"/>
    <w:rsid w:val="00275A19"/>
    <w:rsid w:val="00275AC9"/>
    <w:rsid w:val="002764E2"/>
    <w:rsid w:val="0027708C"/>
    <w:rsid w:val="002773E3"/>
    <w:rsid w:val="002774DC"/>
    <w:rsid w:val="00280F54"/>
    <w:rsid w:val="00281401"/>
    <w:rsid w:val="0028166C"/>
    <w:rsid w:val="002818E7"/>
    <w:rsid w:val="00281ACF"/>
    <w:rsid w:val="00282620"/>
    <w:rsid w:val="00282A75"/>
    <w:rsid w:val="00283589"/>
    <w:rsid w:val="002839BE"/>
    <w:rsid w:val="00284B18"/>
    <w:rsid w:val="00285832"/>
    <w:rsid w:val="002858AD"/>
    <w:rsid w:val="00287413"/>
    <w:rsid w:val="00287551"/>
    <w:rsid w:val="002875F1"/>
    <w:rsid w:val="00290276"/>
    <w:rsid w:val="002908CC"/>
    <w:rsid w:val="00291299"/>
    <w:rsid w:val="00292A85"/>
    <w:rsid w:val="00293A24"/>
    <w:rsid w:val="00293CDA"/>
    <w:rsid w:val="002941BD"/>
    <w:rsid w:val="002941D4"/>
    <w:rsid w:val="00294FBE"/>
    <w:rsid w:val="00295B74"/>
    <w:rsid w:val="00296C78"/>
    <w:rsid w:val="00297146"/>
    <w:rsid w:val="00297C3B"/>
    <w:rsid w:val="002A0780"/>
    <w:rsid w:val="002A11A6"/>
    <w:rsid w:val="002A13FA"/>
    <w:rsid w:val="002A1CA4"/>
    <w:rsid w:val="002A2838"/>
    <w:rsid w:val="002A2BB0"/>
    <w:rsid w:val="002A33F6"/>
    <w:rsid w:val="002A36E8"/>
    <w:rsid w:val="002A3D1F"/>
    <w:rsid w:val="002A6E77"/>
    <w:rsid w:val="002A756A"/>
    <w:rsid w:val="002A782A"/>
    <w:rsid w:val="002A7F04"/>
    <w:rsid w:val="002B0424"/>
    <w:rsid w:val="002B058A"/>
    <w:rsid w:val="002B3A53"/>
    <w:rsid w:val="002B46D7"/>
    <w:rsid w:val="002B4BD4"/>
    <w:rsid w:val="002B623D"/>
    <w:rsid w:val="002B6CCF"/>
    <w:rsid w:val="002C15A4"/>
    <w:rsid w:val="002C16A0"/>
    <w:rsid w:val="002C1E02"/>
    <w:rsid w:val="002C2A0A"/>
    <w:rsid w:val="002C33CF"/>
    <w:rsid w:val="002C3441"/>
    <w:rsid w:val="002C3652"/>
    <w:rsid w:val="002C4285"/>
    <w:rsid w:val="002C42ED"/>
    <w:rsid w:val="002C437C"/>
    <w:rsid w:val="002C4BB9"/>
    <w:rsid w:val="002C4FEB"/>
    <w:rsid w:val="002C5BC8"/>
    <w:rsid w:val="002C632B"/>
    <w:rsid w:val="002C64EC"/>
    <w:rsid w:val="002C651C"/>
    <w:rsid w:val="002C69ED"/>
    <w:rsid w:val="002C6D58"/>
    <w:rsid w:val="002D0412"/>
    <w:rsid w:val="002D23CB"/>
    <w:rsid w:val="002D291B"/>
    <w:rsid w:val="002D2A79"/>
    <w:rsid w:val="002D2EA4"/>
    <w:rsid w:val="002D3026"/>
    <w:rsid w:val="002D3C37"/>
    <w:rsid w:val="002D4967"/>
    <w:rsid w:val="002D4BC9"/>
    <w:rsid w:val="002D4CCB"/>
    <w:rsid w:val="002D6B4F"/>
    <w:rsid w:val="002D722F"/>
    <w:rsid w:val="002E08D8"/>
    <w:rsid w:val="002E17BB"/>
    <w:rsid w:val="002E1BD3"/>
    <w:rsid w:val="002E26CC"/>
    <w:rsid w:val="002E56A1"/>
    <w:rsid w:val="002E6C7F"/>
    <w:rsid w:val="002E6CD2"/>
    <w:rsid w:val="002E6CE5"/>
    <w:rsid w:val="002E763C"/>
    <w:rsid w:val="002E7A59"/>
    <w:rsid w:val="002E7E84"/>
    <w:rsid w:val="002F03E0"/>
    <w:rsid w:val="002F0D4E"/>
    <w:rsid w:val="002F1A6A"/>
    <w:rsid w:val="002F2ABA"/>
    <w:rsid w:val="002F3022"/>
    <w:rsid w:val="002F322C"/>
    <w:rsid w:val="002F3848"/>
    <w:rsid w:val="002F3B21"/>
    <w:rsid w:val="002F48F3"/>
    <w:rsid w:val="002F617F"/>
    <w:rsid w:val="002F6525"/>
    <w:rsid w:val="002F7163"/>
    <w:rsid w:val="00300D50"/>
    <w:rsid w:val="00301FDD"/>
    <w:rsid w:val="00302CDE"/>
    <w:rsid w:val="003039F5"/>
    <w:rsid w:val="0030411C"/>
    <w:rsid w:val="00304A72"/>
    <w:rsid w:val="00304D43"/>
    <w:rsid w:val="003060B4"/>
    <w:rsid w:val="00307F5E"/>
    <w:rsid w:val="00310697"/>
    <w:rsid w:val="00311D85"/>
    <w:rsid w:val="00311E8E"/>
    <w:rsid w:val="003121FA"/>
    <w:rsid w:val="00312251"/>
    <w:rsid w:val="00312D84"/>
    <w:rsid w:val="003133C6"/>
    <w:rsid w:val="00315E72"/>
    <w:rsid w:val="003177DA"/>
    <w:rsid w:val="003179A2"/>
    <w:rsid w:val="0032070D"/>
    <w:rsid w:val="00320FFC"/>
    <w:rsid w:val="0032266D"/>
    <w:rsid w:val="003226BA"/>
    <w:rsid w:val="00322901"/>
    <w:rsid w:val="00322FC3"/>
    <w:rsid w:val="0032328B"/>
    <w:rsid w:val="0032439B"/>
    <w:rsid w:val="0032464F"/>
    <w:rsid w:val="00324EA0"/>
    <w:rsid w:val="003257E6"/>
    <w:rsid w:val="00325A76"/>
    <w:rsid w:val="00327817"/>
    <w:rsid w:val="00327F5D"/>
    <w:rsid w:val="00330161"/>
    <w:rsid w:val="003327E3"/>
    <w:rsid w:val="0033378C"/>
    <w:rsid w:val="00333B05"/>
    <w:rsid w:val="003346B8"/>
    <w:rsid w:val="003346EC"/>
    <w:rsid w:val="00334D6F"/>
    <w:rsid w:val="003361AC"/>
    <w:rsid w:val="00336371"/>
    <w:rsid w:val="00337016"/>
    <w:rsid w:val="00337460"/>
    <w:rsid w:val="00341B08"/>
    <w:rsid w:val="00341C74"/>
    <w:rsid w:val="00342640"/>
    <w:rsid w:val="003429EF"/>
    <w:rsid w:val="00342BCD"/>
    <w:rsid w:val="00342C56"/>
    <w:rsid w:val="00343949"/>
    <w:rsid w:val="00345561"/>
    <w:rsid w:val="00345793"/>
    <w:rsid w:val="00345D9E"/>
    <w:rsid w:val="0034613C"/>
    <w:rsid w:val="00346577"/>
    <w:rsid w:val="003471C6"/>
    <w:rsid w:val="00350EF0"/>
    <w:rsid w:val="003512DA"/>
    <w:rsid w:val="00352C40"/>
    <w:rsid w:val="00353F65"/>
    <w:rsid w:val="00356ABB"/>
    <w:rsid w:val="00356AC2"/>
    <w:rsid w:val="0035744F"/>
    <w:rsid w:val="003579D4"/>
    <w:rsid w:val="003627F6"/>
    <w:rsid w:val="0036280D"/>
    <w:rsid w:val="00362B71"/>
    <w:rsid w:val="00362CAC"/>
    <w:rsid w:val="00363D2F"/>
    <w:rsid w:val="00365FA9"/>
    <w:rsid w:val="00366311"/>
    <w:rsid w:val="00366589"/>
    <w:rsid w:val="0036677B"/>
    <w:rsid w:val="00366B6B"/>
    <w:rsid w:val="00371C21"/>
    <w:rsid w:val="00371FDB"/>
    <w:rsid w:val="003724E4"/>
    <w:rsid w:val="00373822"/>
    <w:rsid w:val="00377D53"/>
    <w:rsid w:val="00377D7A"/>
    <w:rsid w:val="003810AC"/>
    <w:rsid w:val="00382B8C"/>
    <w:rsid w:val="00384380"/>
    <w:rsid w:val="00385609"/>
    <w:rsid w:val="00385762"/>
    <w:rsid w:val="00385C0A"/>
    <w:rsid w:val="00387DC0"/>
    <w:rsid w:val="003909B0"/>
    <w:rsid w:val="00391CE5"/>
    <w:rsid w:val="003927A4"/>
    <w:rsid w:val="00392BD4"/>
    <w:rsid w:val="00393464"/>
    <w:rsid w:val="003943FF"/>
    <w:rsid w:val="00394586"/>
    <w:rsid w:val="00395505"/>
    <w:rsid w:val="00395DEC"/>
    <w:rsid w:val="003976BB"/>
    <w:rsid w:val="00397786"/>
    <w:rsid w:val="003A06F9"/>
    <w:rsid w:val="003A0DF4"/>
    <w:rsid w:val="003A1AB7"/>
    <w:rsid w:val="003A4751"/>
    <w:rsid w:val="003A47A4"/>
    <w:rsid w:val="003A562B"/>
    <w:rsid w:val="003A5B09"/>
    <w:rsid w:val="003A5E09"/>
    <w:rsid w:val="003A78A1"/>
    <w:rsid w:val="003A7C8D"/>
    <w:rsid w:val="003B001C"/>
    <w:rsid w:val="003B02D0"/>
    <w:rsid w:val="003B04D5"/>
    <w:rsid w:val="003B0589"/>
    <w:rsid w:val="003B36BF"/>
    <w:rsid w:val="003B7387"/>
    <w:rsid w:val="003B7FAF"/>
    <w:rsid w:val="003C4043"/>
    <w:rsid w:val="003C40C5"/>
    <w:rsid w:val="003C42A3"/>
    <w:rsid w:val="003C705E"/>
    <w:rsid w:val="003D0EB9"/>
    <w:rsid w:val="003D1565"/>
    <w:rsid w:val="003D1F78"/>
    <w:rsid w:val="003D26B1"/>
    <w:rsid w:val="003D27C5"/>
    <w:rsid w:val="003D2B71"/>
    <w:rsid w:val="003D302E"/>
    <w:rsid w:val="003D31C1"/>
    <w:rsid w:val="003D372E"/>
    <w:rsid w:val="003D60C0"/>
    <w:rsid w:val="003D60DB"/>
    <w:rsid w:val="003D7D86"/>
    <w:rsid w:val="003E002F"/>
    <w:rsid w:val="003E090C"/>
    <w:rsid w:val="003E10B6"/>
    <w:rsid w:val="003E1CB6"/>
    <w:rsid w:val="003E1DBC"/>
    <w:rsid w:val="003E2258"/>
    <w:rsid w:val="003E23E8"/>
    <w:rsid w:val="003E3AFC"/>
    <w:rsid w:val="003E5278"/>
    <w:rsid w:val="003E57F4"/>
    <w:rsid w:val="003E6DD6"/>
    <w:rsid w:val="003E70BE"/>
    <w:rsid w:val="003E73B3"/>
    <w:rsid w:val="003E7F90"/>
    <w:rsid w:val="003F0DEC"/>
    <w:rsid w:val="003F1034"/>
    <w:rsid w:val="003F39CC"/>
    <w:rsid w:val="003F3E0D"/>
    <w:rsid w:val="003F3FCC"/>
    <w:rsid w:val="003F569C"/>
    <w:rsid w:val="003F5AC8"/>
    <w:rsid w:val="003F6693"/>
    <w:rsid w:val="003F6B49"/>
    <w:rsid w:val="003F728C"/>
    <w:rsid w:val="003F79BC"/>
    <w:rsid w:val="004000D8"/>
    <w:rsid w:val="00401920"/>
    <w:rsid w:val="00402333"/>
    <w:rsid w:val="00402BD5"/>
    <w:rsid w:val="00402FCB"/>
    <w:rsid w:val="00403FC7"/>
    <w:rsid w:val="00405903"/>
    <w:rsid w:val="0040722C"/>
    <w:rsid w:val="00407BBD"/>
    <w:rsid w:val="004102C1"/>
    <w:rsid w:val="00411727"/>
    <w:rsid w:val="0041183E"/>
    <w:rsid w:val="00412429"/>
    <w:rsid w:val="004126C3"/>
    <w:rsid w:val="004128CE"/>
    <w:rsid w:val="00413112"/>
    <w:rsid w:val="00414125"/>
    <w:rsid w:val="00414862"/>
    <w:rsid w:val="00416684"/>
    <w:rsid w:val="00416863"/>
    <w:rsid w:val="00416E8D"/>
    <w:rsid w:val="004174D1"/>
    <w:rsid w:val="004177C0"/>
    <w:rsid w:val="004207BD"/>
    <w:rsid w:val="00420B07"/>
    <w:rsid w:val="004214AC"/>
    <w:rsid w:val="004233E8"/>
    <w:rsid w:val="00423F44"/>
    <w:rsid w:val="00424BE5"/>
    <w:rsid w:val="0042534D"/>
    <w:rsid w:val="004256EC"/>
    <w:rsid w:val="004261F4"/>
    <w:rsid w:val="004265B7"/>
    <w:rsid w:val="00427C37"/>
    <w:rsid w:val="00427EF4"/>
    <w:rsid w:val="00430603"/>
    <w:rsid w:val="004311B1"/>
    <w:rsid w:val="00431D20"/>
    <w:rsid w:val="00432096"/>
    <w:rsid w:val="00432965"/>
    <w:rsid w:val="00432D27"/>
    <w:rsid w:val="0043484A"/>
    <w:rsid w:val="0043592B"/>
    <w:rsid w:val="00435A4B"/>
    <w:rsid w:val="00436451"/>
    <w:rsid w:val="004367C3"/>
    <w:rsid w:val="00436EE9"/>
    <w:rsid w:val="00437CEC"/>
    <w:rsid w:val="00437FCF"/>
    <w:rsid w:val="004401FB"/>
    <w:rsid w:val="00441A0E"/>
    <w:rsid w:val="00442149"/>
    <w:rsid w:val="0044602E"/>
    <w:rsid w:val="004477BA"/>
    <w:rsid w:val="004478C4"/>
    <w:rsid w:val="00450187"/>
    <w:rsid w:val="00450AB1"/>
    <w:rsid w:val="00450F98"/>
    <w:rsid w:val="00451938"/>
    <w:rsid w:val="00452427"/>
    <w:rsid w:val="00453A62"/>
    <w:rsid w:val="0045424A"/>
    <w:rsid w:val="0045485D"/>
    <w:rsid w:val="00455629"/>
    <w:rsid w:val="00455A38"/>
    <w:rsid w:val="00455EE5"/>
    <w:rsid w:val="0045649F"/>
    <w:rsid w:val="00456B18"/>
    <w:rsid w:val="00456F66"/>
    <w:rsid w:val="00457C83"/>
    <w:rsid w:val="00460475"/>
    <w:rsid w:val="0046078E"/>
    <w:rsid w:val="004607F7"/>
    <w:rsid w:val="00460F2B"/>
    <w:rsid w:val="00461B08"/>
    <w:rsid w:val="0046446B"/>
    <w:rsid w:val="00470A62"/>
    <w:rsid w:val="00471F1B"/>
    <w:rsid w:val="0047278C"/>
    <w:rsid w:val="0047290C"/>
    <w:rsid w:val="00472A1D"/>
    <w:rsid w:val="00472EA8"/>
    <w:rsid w:val="00473C25"/>
    <w:rsid w:val="004741A0"/>
    <w:rsid w:val="004744DE"/>
    <w:rsid w:val="004752B6"/>
    <w:rsid w:val="004768D5"/>
    <w:rsid w:val="00476BDD"/>
    <w:rsid w:val="004777C9"/>
    <w:rsid w:val="00477D0D"/>
    <w:rsid w:val="00480BD1"/>
    <w:rsid w:val="00480DA6"/>
    <w:rsid w:val="0048105B"/>
    <w:rsid w:val="00481364"/>
    <w:rsid w:val="00482C04"/>
    <w:rsid w:val="00483D01"/>
    <w:rsid w:val="004846CC"/>
    <w:rsid w:val="00484946"/>
    <w:rsid w:val="0048545D"/>
    <w:rsid w:val="004857D2"/>
    <w:rsid w:val="00485D58"/>
    <w:rsid w:val="00486B0E"/>
    <w:rsid w:val="00486D89"/>
    <w:rsid w:val="00487160"/>
    <w:rsid w:val="00487DF7"/>
    <w:rsid w:val="0049215C"/>
    <w:rsid w:val="00492C6E"/>
    <w:rsid w:val="00492DB6"/>
    <w:rsid w:val="00493B14"/>
    <w:rsid w:val="00494631"/>
    <w:rsid w:val="00494795"/>
    <w:rsid w:val="00495E18"/>
    <w:rsid w:val="0049704A"/>
    <w:rsid w:val="004977DC"/>
    <w:rsid w:val="004A39DE"/>
    <w:rsid w:val="004A407B"/>
    <w:rsid w:val="004A40F5"/>
    <w:rsid w:val="004A4455"/>
    <w:rsid w:val="004A5422"/>
    <w:rsid w:val="004A5E1B"/>
    <w:rsid w:val="004A6254"/>
    <w:rsid w:val="004A63B8"/>
    <w:rsid w:val="004A6B5F"/>
    <w:rsid w:val="004B1078"/>
    <w:rsid w:val="004B1BFE"/>
    <w:rsid w:val="004B2F5B"/>
    <w:rsid w:val="004B339B"/>
    <w:rsid w:val="004B3E65"/>
    <w:rsid w:val="004B551A"/>
    <w:rsid w:val="004B5C6C"/>
    <w:rsid w:val="004B65FA"/>
    <w:rsid w:val="004B7013"/>
    <w:rsid w:val="004B796B"/>
    <w:rsid w:val="004C055F"/>
    <w:rsid w:val="004C1AD8"/>
    <w:rsid w:val="004C1BC6"/>
    <w:rsid w:val="004C276C"/>
    <w:rsid w:val="004C28FF"/>
    <w:rsid w:val="004C2CFD"/>
    <w:rsid w:val="004C363B"/>
    <w:rsid w:val="004C3A6B"/>
    <w:rsid w:val="004C4040"/>
    <w:rsid w:val="004C56DA"/>
    <w:rsid w:val="004C5CA0"/>
    <w:rsid w:val="004C6745"/>
    <w:rsid w:val="004C6E61"/>
    <w:rsid w:val="004C7199"/>
    <w:rsid w:val="004C71FC"/>
    <w:rsid w:val="004D069F"/>
    <w:rsid w:val="004D32BB"/>
    <w:rsid w:val="004D566F"/>
    <w:rsid w:val="004D5A32"/>
    <w:rsid w:val="004D60E0"/>
    <w:rsid w:val="004D6166"/>
    <w:rsid w:val="004D61CD"/>
    <w:rsid w:val="004D652C"/>
    <w:rsid w:val="004D74FE"/>
    <w:rsid w:val="004D7A4D"/>
    <w:rsid w:val="004E022F"/>
    <w:rsid w:val="004E0361"/>
    <w:rsid w:val="004E05FE"/>
    <w:rsid w:val="004E17B7"/>
    <w:rsid w:val="004E1EB2"/>
    <w:rsid w:val="004E27D7"/>
    <w:rsid w:val="004E3B26"/>
    <w:rsid w:val="004E45A1"/>
    <w:rsid w:val="004E62EB"/>
    <w:rsid w:val="004E6C6B"/>
    <w:rsid w:val="004F0C8B"/>
    <w:rsid w:val="004F26ED"/>
    <w:rsid w:val="004F2A49"/>
    <w:rsid w:val="004F34C1"/>
    <w:rsid w:val="004F3B30"/>
    <w:rsid w:val="004F3DC4"/>
    <w:rsid w:val="004F6DBD"/>
    <w:rsid w:val="0050043E"/>
    <w:rsid w:val="00500F40"/>
    <w:rsid w:val="005016AF"/>
    <w:rsid w:val="00502181"/>
    <w:rsid w:val="005032C0"/>
    <w:rsid w:val="0050467A"/>
    <w:rsid w:val="00504B84"/>
    <w:rsid w:val="00504E14"/>
    <w:rsid w:val="00505634"/>
    <w:rsid w:val="00506AFA"/>
    <w:rsid w:val="00507C54"/>
    <w:rsid w:val="005112D8"/>
    <w:rsid w:val="00511A45"/>
    <w:rsid w:val="00511CB9"/>
    <w:rsid w:val="005125D4"/>
    <w:rsid w:val="00512A15"/>
    <w:rsid w:val="00512BFD"/>
    <w:rsid w:val="00512CEE"/>
    <w:rsid w:val="005131BD"/>
    <w:rsid w:val="00515317"/>
    <w:rsid w:val="0051690F"/>
    <w:rsid w:val="005169F2"/>
    <w:rsid w:val="00516F93"/>
    <w:rsid w:val="00520031"/>
    <w:rsid w:val="0052152F"/>
    <w:rsid w:val="00521E74"/>
    <w:rsid w:val="0052438F"/>
    <w:rsid w:val="0052453A"/>
    <w:rsid w:val="005259D6"/>
    <w:rsid w:val="00526885"/>
    <w:rsid w:val="0052785F"/>
    <w:rsid w:val="00530834"/>
    <w:rsid w:val="00531D0C"/>
    <w:rsid w:val="00531E38"/>
    <w:rsid w:val="00532D05"/>
    <w:rsid w:val="0053471D"/>
    <w:rsid w:val="005352F5"/>
    <w:rsid w:val="00540C38"/>
    <w:rsid w:val="00541056"/>
    <w:rsid w:val="005410AD"/>
    <w:rsid w:val="00543A51"/>
    <w:rsid w:val="00543AFE"/>
    <w:rsid w:val="0054557A"/>
    <w:rsid w:val="0054579C"/>
    <w:rsid w:val="00546E34"/>
    <w:rsid w:val="005517F5"/>
    <w:rsid w:val="00552153"/>
    <w:rsid w:val="00553182"/>
    <w:rsid w:val="00553BE6"/>
    <w:rsid w:val="00554370"/>
    <w:rsid w:val="005543D1"/>
    <w:rsid w:val="005558EB"/>
    <w:rsid w:val="0055595B"/>
    <w:rsid w:val="00556D97"/>
    <w:rsid w:val="00557CAD"/>
    <w:rsid w:val="00560E8E"/>
    <w:rsid w:val="0056246B"/>
    <w:rsid w:val="00562D87"/>
    <w:rsid w:val="00562E96"/>
    <w:rsid w:val="005630AC"/>
    <w:rsid w:val="00566175"/>
    <w:rsid w:val="00567CB0"/>
    <w:rsid w:val="0057005A"/>
    <w:rsid w:val="00570292"/>
    <w:rsid w:val="005709A2"/>
    <w:rsid w:val="005719D9"/>
    <w:rsid w:val="00572C44"/>
    <w:rsid w:val="00572D0D"/>
    <w:rsid w:val="00574357"/>
    <w:rsid w:val="005745BF"/>
    <w:rsid w:val="005746EF"/>
    <w:rsid w:val="0057498C"/>
    <w:rsid w:val="005755CC"/>
    <w:rsid w:val="0057593D"/>
    <w:rsid w:val="0057674B"/>
    <w:rsid w:val="00576C0A"/>
    <w:rsid w:val="00580063"/>
    <w:rsid w:val="0058027D"/>
    <w:rsid w:val="005821A1"/>
    <w:rsid w:val="00582842"/>
    <w:rsid w:val="00582A86"/>
    <w:rsid w:val="0058371A"/>
    <w:rsid w:val="00583A6F"/>
    <w:rsid w:val="00583F77"/>
    <w:rsid w:val="00584F23"/>
    <w:rsid w:val="005851FF"/>
    <w:rsid w:val="005856BE"/>
    <w:rsid w:val="005863D1"/>
    <w:rsid w:val="00590FEC"/>
    <w:rsid w:val="00591812"/>
    <w:rsid w:val="00592C08"/>
    <w:rsid w:val="0059503B"/>
    <w:rsid w:val="005959B0"/>
    <w:rsid w:val="005977D3"/>
    <w:rsid w:val="005A0E46"/>
    <w:rsid w:val="005A23C3"/>
    <w:rsid w:val="005A4B66"/>
    <w:rsid w:val="005A5153"/>
    <w:rsid w:val="005A55F9"/>
    <w:rsid w:val="005A56C0"/>
    <w:rsid w:val="005A63C4"/>
    <w:rsid w:val="005A6C4C"/>
    <w:rsid w:val="005A7DE6"/>
    <w:rsid w:val="005B196B"/>
    <w:rsid w:val="005B259A"/>
    <w:rsid w:val="005B2F4A"/>
    <w:rsid w:val="005B44A8"/>
    <w:rsid w:val="005B4C7B"/>
    <w:rsid w:val="005B5F2A"/>
    <w:rsid w:val="005B6476"/>
    <w:rsid w:val="005B7237"/>
    <w:rsid w:val="005B7558"/>
    <w:rsid w:val="005B796F"/>
    <w:rsid w:val="005C1129"/>
    <w:rsid w:val="005C130B"/>
    <w:rsid w:val="005C13B1"/>
    <w:rsid w:val="005C172C"/>
    <w:rsid w:val="005C2264"/>
    <w:rsid w:val="005C2B40"/>
    <w:rsid w:val="005C3CEE"/>
    <w:rsid w:val="005C40B1"/>
    <w:rsid w:val="005C42E5"/>
    <w:rsid w:val="005C5F92"/>
    <w:rsid w:val="005C6B6C"/>
    <w:rsid w:val="005C7F2D"/>
    <w:rsid w:val="005D07DB"/>
    <w:rsid w:val="005D0CA6"/>
    <w:rsid w:val="005D1BE5"/>
    <w:rsid w:val="005D406F"/>
    <w:rsid w:val="005D43CC"/>
    <w:rsid w:val="005D44B2"/>
    <w:rsid w:val="005D49E7"/>
    <w:rsid w:val="005D600A"/>
    <w:rsid w:val="005D68C7"/>
    <w:rsid w:val="005D68E1"/>
    <w:rsid w:val="005D771C"/>
    <w:rsid w:val="005D7753"/>
    <w:rsid w:val="005E1F06"/>
    <w:rsid w:val="005E2850"/>
    <w:rsid w:val="005E426A"/>
    <w:rsid w:val="005E4B27"/>
    <w:rsid w:val="005E5BF5"/>
    <w:rsid w:val="005E5C27"/>
    <w:rsid w:val="005E6C2D"/>
    <w:rsid w:val="005F0418"/>
    <w:rsid w:val="005F06BB"/>
    <w:rsid w:val="005F0941"/>
    <w:rsid w:val="005F2112"/>
    <w:rsid w:val="005F3D15"/>
    <w:rsid w:val="005F4062"/>
    <w:rsid w:val="005F708F"/>
    <w:rsid w:val="005F7EB5"/>
    <w:rsid w:val="00600C56"/>
    <w:rsid w:val="00600DFC"/>
    <w:rsid w:val="006021FA"/>
    <w:rsid w:val="00602B6D"/>
    <w:rsid w:val="0060365A"/>
    <w:rsid w:val="00603EA1"/>
    <w:rsid w:val="006040FB"/>
    <w:rsid w:val="006042CD"/>
    <w:rsid w:val="0060483C"/>
    <w:rsid w:val="00604FE0"/>
    <w:rsid w:val="00605221"/>
    <w:rsid w:val="0060546A"/>
    <w:rsid w:val="00605EA2"/>
    <w:rsid w:val="00607452"/>
    <w:rsid w:val="006076F1"/>
    <w:rsid w:val="00607B79"/>
    <w:rsid w:val="00610A53"/>
    <w:rsid w:val="00610EB5"/>
    <w:rsid w:val="00612878"/>
    <w:rsid w:val="006145A2"/>
    <w:rsid w:val="00615A00"/>
    <w:rsid w:val="0061602F"/>
    <w:rsid w:val="00617D39"/>
    <w:rsid w:val="00620100"/>
    <w:rsid w:val="006206EA"/>
    <w:rsid w:val="00621308"/>
    <w:rsid w:val="0062197B"/>
    <w:rsid w:val="00622A46"/>
    <w:rsid w:val="006246FC"/>
    <w:rsid w:val="00625B31"/>
    <w:rsid w:val="0062639E"/>
    <w:rsid w:val="006271E5"/>
    <w:rsid w:val="00630AFE"/>
    <w:rsid w:val="006310C6"/>
    <w:rsid w:val="00631B1F"/>
    <w:rsid w:val="00632E93"/>
    <w:rsid w:val="006339D2"/>
    <w:rsid w:val="0063424A"/>
    <w:rsid w:val="006364C5"/>
    <w:rsid w:val="006369F6"/>
    <w:rsid w:val="00636C56"/>
    <w:rsid w:val="00637210"/>
    <w:rsid w:val="00642076"/>
    <w:rsid w:val="00642FCD"/>
    <w:rsid w:val="00645B36"/>
    <w:rsid w:val="00645EFE"/>
    <w:rsid w:val="006463DA"/>
    <w:rsid w:val="0064664C"/>
    <w:rsid w:val="006472AB"/>
    <w:rsid w:val="0065023B"/>
    <w:rsid w:val="0065183C"/>
    <w:rsid w:val="00651A63"/>
    <w:rsid w:val="0065249B"/>
    <w:rsid w:val="006526BD"/>
    <w:rsid w:val="0065351F"/>
    <w:rsid w:val="00653D25"/>
    <w:rsid w:val="00654942"/>
    <w:rsid w:val="006554B4"/>
    <w:rsid w:val="00655BDB"/>
    <w:rsid w:val="00656347"/>
    <w:rsid w:val="00656EFD"/>
    <w:rsid w:val="00657E0D"/>
    <w:rsid w:val="00660705"/>
    <w:rsid w:val="00660C75"/>
    <w:rsid w:val="006617C8"/>
    <w:rsid w:val="006641E2"/>
    <w:rsid w:val="00664CF8"/>
    <w:rsid w:val="00665E79"/>
    <w:rsid w:val="0066664E"/>
    <w:rsid w:val="00666734"/>
    <w:rsid w:val="00666BEB"/>
    <w:rsid w:val="0066797E"/>
    <w:rsid w:val="00667E81"/>
    <w:rsid w:val="006703B7"/>
    <w:rsid w:val="00673715"/>
    <w:rsid w:val="006743D1"/>
    <w:rsid w:val="006744FD"/>
    <w:rsid w:val="00674CE5"/>
    <w:rsid w:val="006754AA"/>
    <w:rsid w:val="00675C73"/>
    <w:rsid w:val="00676503"/>
    <w:rsid w:val="00677487"/>
    <w:rsid w:val="00677F5A"/>
    <w:rsid w:val="00680338"/>
    <w:rsid w:val="006808DC"/>
    <w:rsid w:val="00680AF5"/>
    <w:rsid w:val="00680F2F"/>
    <w:rsid w:val="006814CC"/>
    <w:rsid w:val="006821BF"/>
    <w:rsid w:val="00683558"/>
    <w:rsid w:val="006870DA"/>
    <w:rsid w:val="00690055"/>
    <w:rsid w:val="006918AB"/>
    <w:rsid w:val="00692B78"/>
    <w:rsid w:val="0069344F"/>
    <w:rsid w:val="0069393A"/>
    <w:rsid w:val="006939B2"/>
    <w:rsid w:val="00693BFC"/>
    <w:rsid w:val="00694269"/>
    <w:rsid w:val="00694E8B"/>
    <w:rsid w:val="00695AD3"/>
    <w:rsid w:val="006962F5"/>
    <w:rsid w:val="00696EF2"/>
    <w:rsid w:val="00697345"/>
    <w:rsid w:val="00697B15"/>
    <w:rsid w:val="006A0A44"/>
    <w:rsid w:val="006A0A77"/>
    <w:rsid w:val="006A0CC5"/>
    <w:rsid w:val="006A1C69"/>
    <w:rsid w:val="006A2CB8"/>
    <w:rsid w:val="006A3B6A"/>
    <w:rsid w:val="006A3D36"/>
    <w:rsid w:val="006A4DAE"/>
    <w:rsid w:val="006A4E31"/>
    <w:rsid w:val="006A5AA8"/>
    <w:rsid w:val="006A5C5A"/>
    <w:rsid w:val="006A70BB"/>
    <w:rsid w:val="006A74AF"/>
    <w:rsid w:val="006A7F57"/>
    <w:rsid w:val="006B14AD"/>
    <w:rsid w:val="006B1558"/>
    <w:rsid w:val="006B1A3C"/>
    <w:rsid w:val="006B2B8F"/>
    <w:rsid w:val="006B4645"/>
    <w:rsid w:val="006B4724"/>
    <w:rsid w:val="006B4E77"/>
    <w:rsid w:val="006B77FC"/>
    <w:rsid w:val="006C2290"/>
    <w:rsid w:val="006C262D"/>
    <w:rsid w:val="006C2F30"/>
    <w:rsid w:val="006C30C3"/>
    <w:rsid w:val="006C3104"/>
    <w:rsid w:val="006C40FA"/>
    <w:rsid w:val="006C5D50"/>
    <w:rsid w:val="006C6260"/>
    <w:rsid w:val="006C6918"/>
    <w:rsid w:val="006C69F7"/>
    <w:rsid w:val="006C7ADB"/>
    <w:rsid w:val="006C7BCB"/>
    <w:rsid w:val="006D284F"/>
    <w:rsid w:val="006D2C7D"/>
    <w:rsid w:val="006D67F0"/>
    <w:rsid w:val="006D6F98"/>
    <w:rsid w:val="006E0650"/>
    <w:rsid w:val="006E0FC7"/>
    <w:rsid w:val="006E1CF5"/>
    <w:rsid w:val="006E309F"/>
    <w:rsid w:val="006E4255"/>
    <w:rsid w:val="006E42CC"/>
    <w:rsid w:val="006E4860"/>
    <w:rsid w:val="006E5034"/>
    <w:rsid w:val="006E50B5"/>
    <w:rsid w:val="006E522F"/>
    <w:rsid w:val="006E5CB9"/>
    <w:rsid w:val="006E7E7C"/>
    <w:rsid w:val="006F066D"/>
    <w:rsid w:val="006F1079"/>
    <w:rsid w:val="006F178E"/>
    <w:rsid w:val="006F27BD"/>
    <w:rsid w:val="006F2B87"/>
    <w:rsid w:val="006F2D0C"/>
    <w:rsid w:val="006F31E5"/>
    <w:rsid w:val="006F353F"/>
    <w:rsid w:val="006F3ACD"/>
    <w:rsid w:val="006F4895"/>
    <w:rsid w:val="006F50FF"/>
    <w:rsid w:val="006F51DC"/>
    <w:rsid w:val="006F604A"/>
    <w:rsid w:val="006F64CA"/>
    <w:rsid w:val="006F7FDD"/>
    <w:rsid w:val="00700FC9"/>
    <w:rsid w:val="00701512"/>
    <w:rsid w:val="00701A73"/>
    <w:rsid w:val="00701B96"/>
    <w:rsid w:val="00701BA7"/>
    <w:rsid w:val="00707683"/>
    <w:rsid w:val="00707C6C"/>
    <w:rsid w:val="00707E27"/>
    <w:rsid w:val="00711987"/>
    <w:rsid w:val="00711A44"/>
    <w:rsid w:val="00711B00"/>
    <w:rsid w:val="007128C2"/>
    <w:rsid w:val="0071296B"/>
    <w:rsid w:val="00712C22"/>
    <w:rsid w:val="00712F93"/>
    <w:rsid w:val="00713C3B"/>
    <w:rsid w:val="00716C8B"/>
    <w:rsid w:val="00717024"/>
    <w:rsid w:val="007178AF"/>
    <w:rsid w:val="00717DD9"/>
    <w:rsid w:val="00717EA3"/>
    <w:rsid w:val="007200C8"/>
    <w:rsid w:val="0072028D"/>
    <w:rsid w:val="007204BF"/>
    <w:rsid w:val="00720E34"/>
    <w:rsid w:val="00721426"/>
    <w:rsid w:val="00721883"/>
    <w:rsid w:val="00721F88"/>
    <w:rsid w:val="00722992"/>
    <w:rsid w:val="00724284"/>
    <w:rsid w:val="00725548"/>
    <w:rsid w:val="00725972"/>
    <w:rsid w:val="00726028"/>
    <w:rsid w:val="007279B6"/>
    <w:rsid w:val="00727B77"/>
    <w:rsid w:val="00731B23"/>
    <w:rsid w:val="00732E73"/>
    <w:rsid w:val="007331DE"/>
    <w:rsid w:val="007334F3"/>
    <w:rsid w:val="00733C07"/>
    <w:rsid w:val="007351FD"/>
    <w:rsid w:val="00735E0D"/>
    <w:rsid w:val="007363CB"/>
    <w:rsid w:val="00740138"/>
    <w:rsid w:val="00740366"/>
    <w:rsid w:val="0074089C"/>
    <w:rsid w:val="0074154F"/>
    <w:rsid w:val="007415BE"/>
    <w:rsid w:val="00741D62"/>
    <w:rsid w:val="007429D2"/>
    <w:rsid w:val="00743DD2"/>
    <w:rsid w:val="00744F3A"/>
    <w:rsid w:val="007454D5"/>
    <w:rsid w:val="00747C0F"/>
    <w:rsid w:val="00750584"/>
    <w:rsid w:val="0075073E"/>
    <w:rsid w:val="00751757"/>
    <w:rsid w:val="0075188D"/>
    <w:rsid w:val="00752434"/>
    <w:rsid w:val="00756319"/>
    <w:rsid w:val="00756416"/>
    <w:rsid w:val="0075714E"/>
    <w:rsid w:val="0075767F"/>
    <w:rsid w:val="00757E87"/>
    <w:rsid w:val="00761958"/>
    <w:rsid w:val="00761C25"/>
    <w:rsid w:val="00762602"/>
    <w:rsid w:val="00762725"/>
    <w:rsid w:val="00762C13"/>
    <w:rsid w:val="007637AC"/>
    <w:rsid w:val="0076449A"/>
    <w:rsid w:val="007661F2"/>
    <w:rsid w:val="00770135"/>
    <w:rsid w:val="00770BCB"/>
    <w:rsid w:val="007725E5"/>
    <w:rsid w:val="00772B2D"/>
    <w:rsid w:val="007741F6"/>
    <w:rsid w:val="00775A87"/>
    <w:rsid w:val="007777DE"/>
    <w:rsid w:val="00780311"/>
    <w:rsid w:val="007807EC"/>
    <w:rsid w:val="0078183F"/>
    <w:rsid w:val="00781EDB"/>
    <w:rsid w:val="00782FED"/>
    <w:rsid w:val="007833DB"/>
    <w:rsid w:val="00783F77"/>
    <w:rsid w:val="00784948"/>
    <w:rsid w:val="00786588"/>
    <w:rsid w:val="007868FD"/>
    <w:rsid w:val="00786902"/>
    <w:rsid w:val="00787470"/>
    <w:rsid w:val="007877B5"/>
    <w:rsid w:val="00792602"/>
    <w:rsid w:val="007929D7"/>
    <w:rsid w:val="007947B4"/>
    <w:rsid w:val="00794DFE"/>
    <w:rsid w:val="0079673B"/>
    <w:rsid w:val="007A06CD"/>
    <w:rsid w:val="007A1864"/>
    <w:rsid w:val="007A2572"/>
    <w:rsid w:val="007A27E2"/>
    <w:rsid w:val="007A2C08"/>
    <w:rsid w:val="007A33F3"/>
    <w:rsid w:val="007A351A"/>
    <w:rsid w:val="007A534A"/>
    <w:rsid w:val="007A5B64"/>
    <w:rsid w:val="007B1AF6"/>
    <w:rsid w:val="007B273C"/>
    <w:rsid w:val="007B28EA"/>
    <w:rsid w:val="007B3515"/>
    <w:rsid w:val="007B366D"/>
    <w:rsid w:val="007B4344"/>
    <w:rsid w:val="007B4DC4"/>
    <w:rsid w:val="007B69D6"/>
    <w:rsid w:val="007B778F"/>
    <w:rsid w:val="007C07F5"/>
    <w:rsid w:val="007C2CC8"/>
    <w:rsid w:val="007C3483"/>
    <w:rsid w:val="007C37E2"/>
    <w:rsid w:val="007C3A84"/>
    <w:rsid w:val="007C6D1C"/>
    <w:rsid w:val="007C6D67"/>
    <w:rsid w:val="007C7021"/>
    <w:rsid w:val="007D0EB7"/>
    <w:rsid w:val="007D297D"/>
    <w:rsid w:val="007D35FB"/>
    <w:rsid w:val="007D3DEB"/>
    <w:rsid w:val="007D3F3F"/>
    <w:rsid w:val="007D4DB2"/>
    <w:rsid w:val="007D6A82"/>
    <w:rsid w:val="007E05FC"/>
    <w:rsid w:val="007E0A9F"/>
    <w:rsid w:val="007E0CD1"/>
    <w:rsid w:val="007E15C2"/>
    <w:rsid w:val="007E1938"/>
    <w:rsid w:val="007E1EB3"/>
    <w:rsid w:val="007E25CF"/>
    <w:rsid w:val="007E2610"/>
    <w:rsid w:val="007E284C"/>
    <w:rsid w:val="007E31F8"/>
    <w:rsid w:val="007E5877"/>
    <w:rsid w:val="007E5C3D"/>
    <w:rsid w:val="007E796C"/>
    <w:rsid w:val="007E7E9B"/>
    <w:rsid w:val="007F048D"/>
    <w:rsid w:val="007F1DCF"/>
    <w:rsid w:val="007F23E5"/>
    <w:rsid w:val="007F30F1"/>
    <w:rsid w:val="007F3D74"/>
    <w:rsid w:val="007F3F5F"/>
    <w:rsid w:val="007F4385"/>
    <w:rsid w:val="007F5FD6"/>
    <w:rsid w:val="007F76E7"/>
    <w:rsid w:val="0080042F"/>
    <w:rsid w:val="00800CA9"/>
    <w:rsid w:val="0080407F"/>
    <w:rsid w:val="008043AA"/>
    <w:rsid w:val="00804956"/>
    <w:rsid w:val="00804C47"/>
    <w:rsid w:val="00804E8C"/>
    <w:rsid w:val="008052B7"/>
    <w:rsid w:val="00805C03"/>
    <w:rsid w:val="00806352"/>
    <w:rsid w:val="008063EF"/>
    <w:rsid w:val="008065A4"/>
    <w:rsid w:val="00806AEF"/>
    <w:rsid w:val="0081210C"/>
    <w:rsid w:val="008128B7"/>
    <w:rsid w:val="0081431E"/>
    <w:rsid w:val="0081472B"/>
    <w:rsid w:val="00816257"/>
    <w:rsid w:val="00816473"/>
    <w:rsid w:val="0081725D"/>
    <w:rsid w:val="008176E8"/>
    <w:rsid w:val="008207C2"/>
    <w:rsid w:val="008208F8"/>
    <w:rsid w:val="00820B28"/>
    <w:rsid w:val="008227E1"/>
    <w:rsid w:val="00823447"/>
    <w:rsid w:val="00823A6B"/>
    <w:rsid w:val="0082454A"/>
    <w:rsid w:val="00824DD4"/>
    <w:rsid w:val="00826778"/>
    <w:rsid w:val="00826992"/>
    <w:rsid w:val="0082722B"/>
    <w:rsid w:val="008306EA"/>
    <w:rsid w:val="00831395"/>
    <w:rsid w:val="0083235D"/>
    <w:rsid w:val="00832F3F"/>
    <w:rsid w:val="008332F2"/>
    <w:rsid w:val="00834140"/>
    <w:rsid w:val="00834BF7"/>
    <w:rsid w:val="00835A05"/>
    <w:rsid w:val="00836024"/>
    <w:rsid w:val="00836256"/>
    <w:rsid w:val="00836794"/>
    <w:rsid w:val="00837DFF"/>
    <w:rsid w:val="008408BD"/>
    <w:rsid w:val="00840E67"/>
    <w:rsid w:val="00841152"/>
    <w:rsid w:val="00841A66"/>
    <w:rsid w:val="00841C70"/>
    <w:rsid w:val="00842970"/>
    <w:rsid w:val="00842F9C"/>
    <w:rsid w:val="00843ACB"/>
    <w:rsid w:val="0084423C"/>
    <w:rsid w:val="008449C0"/>
    <w:rsid w:val="0084601B"/>
    <w:rsid w:val="008466D8"/>
    <w:rsid w:val="00847DD7"/>
    <w:rsid w:val="00850085"/>
    <w:rsid w:val="008500BD"/>
    <w:rsid w:val="00850144"/>
    <w:rsid w:val="008507E6"/>
    <w:rsid w:val="008507F0"/>
    <w:rsid w:val="00850EAD"/>
    <w:rsid w:val="00851F68"/>
    <w:rsid w:val="008533DE"/>
    <w:rsid w:val="00853BD3"/>
    <w:rsid w:val="00854376"/>
    <w:rsid w:val="00854E15"/>
    <w:rsid w:val="00855A7B"/>
    <w:rsid w:val="008574C3"/>
    <w:rsid w:val="00857E06"/>
    <w:rsid w:val="00860BD9"/>
    <w:rsid w:val="008610F8"/>
    <w:rsid w:val="0086222D"/>
    <w:rsid w:val="00862EE1"/>
    <w:rsid w:val="00862F5A"/>
    <w:rsid w:val="0086361B"/>
    <w:rsid w:val="00864134"/>
    <w:rsid w:val="00865F3A"/>
    <w:rsid w:val="00866A38"/>
    <w:rsid w:val="0086723F"/>
    <w:rsid w:val="008673C4"/>
    <w:rsid w:val="00870E36"/>
    <w:rsid w:val="008714EB"/>
    <w:rsid w:val="00874218"/>
    <w:rsid w:val="0087577B"/>
    <w:rsid w:val="00876831"/>
    <w:rsid w:val="008769E5"/>
    <w:rsid w:val="0087785D"/>
    <w:rsid w:val="00880A98"/>
    <w:rsid w:val="00880E55"/>
    <w:rsid w:val="008812A0"/>
    <w:rsid w:val="00881D0C"/>
    <w:rsid w:val="00881DF7"/>
    <w:rsid w:val="00884406"/>
    <w:rsid w:val="0088517B"/>
    <w:rsid w:val="00886402"/>
    <w:rsid w:val="008864B6"/>
    <w:rsid w:val="0088762A"/>
    <w:rsid w:val="00887DB9"/>
    <w:rsid w:val="00887F92"/>
    <w:rsid w:val="00890824"/>
    <w:rsid w:val="00892669"/>
    <w:rsid w:val="00892E8C"/>
    <w:rsid w:val="00893FAD"/>
    <w:rsid w:val="00894B03"/>
    <w:rsid w:val="008951B4"/>
    <w:rsid w:val="00896C48"/>
    <w:rsid w:val="00897F20"/>
    <w:rsid w:val="008A000F"/>
    <w:rsid w:val="008A00C1"/>
    <w:rsid w:val="008A0816"/>
    <w:rsid w:val="008A0BE9"/>
    <w:rsid w:val="008A0FF7"/>
    <w:rsid w:val="008A254D"/>
    <w:rsid w:val="008A61D2"/>
    <w:rsid w:val="008A668B"/>
    <w:rsid w:val="008A6BBC"/>
    <w:rsid w:val="008A6BE3"/>
    <w:rsid w:val="008A6D9E"/>
    <w:rsid w:val="008A7AAA"/>
    <w:rsid w:val="008B04EB"/>
    <w:rsid w:val="008B06A5"/>
    <w:rsid w:val="008B1B70"/>
    <w:rsid w:val="008B3619"/>
    <w:rsid w:val="008B3E95"/>
    <w:rsid w:val="008B3F63"/>
    <w:rsid w:val="008B44FD"/>
    <w:rsid w:val="008B4D3F"/>
    <w:rsid w:val="008B4D90"/>
    <w:rsid w:val="008B520A"/>
    <w:rsid w:val="008B5ABB"/>
    <w:rsid w:val="008B6497"/>
    <w:rsid w:val="008B6CE9"/>
    <w:rsid w:val="008C0159"/>
    <w:rsid w:val="008C3269"/>
    <w:rsid w:val="008C3A1C"/>
    <w:rsid w:val="008C3B24"/>
    <w:rsid w:val="008C4260"/>
    <w:rsid w:val="008C49AC"/>
    <w:rsid w:val="008C5988"/>
    <w:rsid w:val="008C5D10"/>
    <w:rsid w:val="008C6A1C"/>
    <w:rsid w:val="008C7404"/>
    <w:rsid w:val="008D1B53"/>
    <w:rsid w:val="008D28AB"/>
    <w:rsid w:val="008D3AAA"/>
    <w:rsid w:val="008D3F37"/>
    <w:rsid w:val="008D4175"/>
    <w:rsid w:val="008D59C0"/>
    <w:rsid w:val="008D5A38"/>
    <w:rsid w:val="008D5D8A"/>
    <w:rsid w:val="008D66D0"/>
    <w:rsid w:val="008D6732"/>
    <w:rsid w:val="008D67C1"/>
    <w:rsid w:val="008D7566"/>
    <w:rsid w:val="008E0729"/>
    <w:rsid w:val="008E15BB"/>
    <w:rsid w:val="008E3489"/>
    <w:rsid w:val="008E405D"/>
    <w:rsid w:val="008E5C6A"/>
    <w:rsid w:val="008E68D7"/>
    <w:rsid w:val="008E69D8"/>
    <w:rsid w:val="008E6D0C"/>
    <w:rsid w:val="008E7351"/>
    <w:rsid w:val="008F02D1"/>
    <w:rsid w:val="008F0999"/>
    <w:rsid w:val="008F2CDC"/>
    <w:rsid w:val="008F31A5"/>
    <w:rsid w:val="008F3491"/>
    <w:rsid w:val="008F39CF"/>
    <w:rsid w:val="008F3FEB"/>
    <w:rsid w:val="008F49E6"/>
    <w:rsid w:val="008F4B33"/>
    <w:rsid w:val="008F5620"/>
    <w:rsid w:val="008F5D40"/>
    <w:rsid w:val="008F647C"/>
    <w:rsid w:val="008F665F"/>
    <w:rsid w:val="008F6D28"/>
    <w:rsid w:val="0090026E"/>
    <w:rsid w:val="00900BDE"/>
    <w:rsid w:val="009019BC"/>
    <w:rsid w:val="00902540"/>
    <w:rsid w:val="009030CA"/>
    <w:rsid w:val="009031C6"/>
    <w:rsid w:val="009038D8"/>
    <w:rsid w:val="00904A67"/>
    <w:rsid w:val="00905FF2"/>
    <w:rsid w:val="009066D0"/>
    <w:rsid w:val="009070AC"/>
    <w:rsid w:val="00910920"/>
    <w:rsid w:val="0091255D"/>
    <w:rsid w:val="00912E5D"/>
    <w:rsid w:val="00913E4B"/>
    <w:rsid w:val="0091434C"/>
    <w:rsid w:val="009152CA"/>
    <w:rsid w:val="0092065E"/>
    <w:rsid w:val="0092149C"/>
    <w:rsid w:val="00921502"/>
    <w:rsid w:val="009225FC"/>
    <w:rsid w:val="00922E3B"/>
    <w:rsid w:val="00924439"/>
    <w:rsid w:val="009247D8"/>
    <w:rsid w:val="0092498F"/>
    <w:rsid w:val="00925AE6"/>
    <w:rsid w:val="00925EDF"/>
    <w:rsid w:val="009264A6"/>
    <w:rsid w:val="00926666"/>
    <w:rsid w:val="00926FD3"/>
    <w:rsid w:val="009270C3"/>
    <w:rsid w:val="00931C93"/>
    <w:rsid w:val="00932399"/>
    <w:rsid w:val="00933395"/>
    <w:rsid w:val="009345D1"/>
    <w:rsid w:val="009354ED"/>
    <w:rsid w:val="00935837"/>
    <w:rsid w:val="00935A43"/>
    <w:rsid w:val="00936690"/>
    <w:rsid w:val="009373BF"/>
    <w:rsid w:val="00937517"/>
    <w:rsid w:val="0094274D"/>
    <w:rsid w:val="009445B6"/>
    <w:rsid w:val="00945883"/>
    <w:rsid w:val="009467FF"/>
    <w:rsid w:val="00946D92"/>
    <w:rsid w:val="00947189"/>
    <w:rsid w:val="0094753B"/>
    <w:rsid w:val="009507AC"/>
    <w:rsid w:val="00950E19"/>
    <w:rsid w:val="00950F16"/>
    <w:rsid w:val="00951FB1"/>
    <w:rsid w:val="00952515"/>
    <w:rsid w:val="009526E3"/>
    <w:rsid w:val="00952EEB"/>
    <w:rsid w:val="00954F59"/>
    <w:rsid w:val="00955599"/>
    <w:rsid w:val="00956A35"/>
    <w:rsid w:val="009572DE"/>
    <w:rsid w:val="00957993"/>
    <w:rsid w:val="00960104"/>
    <w:rsid w:val="00960217"/>
    <w:rsid w:val="00960D46"/>
    <w:rsid w:val="009627F0"/>
    <w:rsid w:val="009637AA"/>
    <w:rsid w:val="00963DC8"/>
    <w:rsid w:val="009643CD"/>
    <w:rsid w:val="00964889"/>
    <w:rsid w:val="0096727C"/>
    <w:rsid w:val="00970441"/>
    <w:rsid w:val="00971799"/>
    <w:rsid w:val="009736B1"/>
    <w:rsid w:val="00973DBB"/>
    <w:rsid w:val="009746A0"/>
    <w:rsid w:val="00975BC5"/>
    <w:rsid w:val="00977B45"/>
    <w:rsid w:val="00980E37"/>
    <w:rsid w:val="00981716"/>
    <w:rsid w:val="00982714"/>
    <w:rsid w:val="00983D9C"/>
    <w:rsid w:val="00983F59"/>
    <w:rsid w:val="0098464E"/>
    <w:rsid w:val="009849B5"/>
    <w:rsid w:val="00984B80"/>
    <w:rsid w:val="00987645"/>
    <w:rsid w:val="009876AE"/>
    <w:rsid w:val="009876BD"/>
    <w:rsid w:val="00990221"/>
    <w:rsid w:val="00992ED2"/>
    <w:rsid w:val="00993B3A"/>
    <w:rsid w:val="00995565"/>
    <w:rsid w:val="00995FD4"/>
    <w:rsid w:val="0099617A"/>
    <w:rsid w:val="00996B47"/>
    <w:rsid w:val="00996E3A"/>
    <w:rsid w:val="0099756A"/>
    <w:rsid w:val="0099771F"/>
    <w:rsid w:val="009A04D6"/>
    <w:rsid w:val="009A0CAF"/>
    <w:rsid w:val="009A23AF"/>
    <w:rsid w:val="009A3FCF"/>
    <w:rsid w:val="009A47B0"/>
    <w:rsid w:val="009A5B2C"/>
    <w:rsid w:val="009A5FAE"/>
    <w:rsid w:val="009A79B2"/>
    <w:rsid w:val="009B072F"/>
    <w:rsid w:val="009B09D1"/>
    <w:rsid w:val="009B1D59"/>
    <w:rsid w:val="009B249D"/>
    <w:rsid w:val="009B47DE"/>
    <w:rsid w:val="009B530E"/>
    <w:rsid w:val="009B5340"/>
    <w:rsid w:val="009B5C30"/>
    <w:rsid w:val="009B6EC4"/>
    <w:rsid w:val="009C2C12"/>
    <w:rsid w:val="009C4169"/>
    <w:rsid w:val="009C768C"/>
    <w:rsid w:val="009D0459"/>
    <w:rsid w:val="009D1356"/>
    <w:rsid w:val="009D2CEB"/>
    <w:rsid w:val="009D39EA"/>
    <w:rsid w:val="009D3D02"/>
    <w:rsid w:val="009D3F50"/>
    <w:rsid w:val="009D422F"/>
    <w:rsid w:val="009D7179"/>
    <w:rsid w:val="009D7CFE"/>
    <w:rsid w:val="009E0312"/>
    <w:rsid w:val="009E03F1"/>
    <w:rsid w:val="009E187E"/>
    <w:rsid w:val="009E21C0"/>
    <w:rsid w:val="009E2F5C"/>
    <w:rsid w:val="009E2FDA"/>
    <w:rsid w:val="009E3528"/>
    <w:rsid w:val="009E3983"/>
    <w:rsid w:val="009E3BEC"/>
    <w:rsid w:val="009E5385"/>
    <w:rsid w:val="009E538A"/>
    <w:rsid w:val="009E76E5"/>
    <w:rsid w:val="009E78B3"/>
    <w:rsid w:val="009E7CF6"/>
    <w:rsid w:val="009E7FBB"/>
    <w:rsid w:val="009F2913"/>
    <w:rsid w:val="009F2B79"/>
    <w:rsid w:val="009F3185"/>
    <w:rsid w:val="009F430D"/>
    <w:rsid w:val="009F44F0"/>
    <w:rsid w:val="009F4A66"/>
    <w:rsid w:val="00A0125F"/>
    <w:rsid w:val="00A01DD0"/>
    <w:rsid w:val="00A032C8"/>
    <w:rsid w:val="00A04937"/>
    <w:rsid w:val="00A04F4E"/>
    <w:rsid w:val="00A053E6"/>
    <w:rsid w:val="00A05984"/>
    <w:rsid w:val="00A061E1"/>
    <w:rsid w:val="00A06351"/>
    <w:rsid w:val="00A0658E"/>
    <w:rsid w:val="00A0708A"/>
    <w:rsid w:val="00A077F1"/>
    <w:rsid w:val="00A107D2"/>
    <w:rsid w:val="00A11833"/>
    <w:rsid w:val="00A11853"/>
    <w:rsid w:val="00A134DD"/>
    <w:rsid w:val="00A13848"/>
    <w:rsid w:val="00A13C70"/>
    <w:rsid w:val="00A13DBC"/>
    <w:rsid w:val="00A142A6"/>
    <w:rsid w:val="00A14EA7"/>
    <w:rsid w:val="00A1574E"/>
    <w:rsid w:val="00A1604A"/>
    <w:rsid w:val="00A16399"/>
    <w:rsid w:val="00A16755"/>
    <w:rsid w:val="00A16BE5"/>
    <w:rsid w:val="00A1738B"/>
    <w:rsid w:val="00A17F32"/>
    <w:rsid w:val="00A228CB"/>
    <w:rsid w:val="00A25287"/>
    <w:rsid w:val="00A278C7"/>
    <w:rsid w:val="00A279F5"/>
    <w:rsid w:val="00A3002B"/>
    <w:rsid w:val="00A3020B"/>
    <w:rsid w:val="00A30B93"/>
    <w:rsid w:val="00A32013"/>
    <w:rsid w:val="00A3228F"/>
    <w:rsid w:val="00A32317"/>
    <w:rsid w:val="00A33679"/>
    <w:rsid w:val="00A34694"/>
    <w:rsid w:val="00A34C23"/>
    <w:rsid w:val="00A34E8C"/>
    <w:rsid w:val="00A35D41"/>
    <w:rsid w:val="00A35F2A"/>
    <w:rsid w:val="00A3708F"/>
    <w:rsid w:val="00A40A1D"/>
    <w:rsid w:val="00A40A5B"/>
    <w:rsid w:val="00A41252"/>
    <w:rsid w:val="00A4183A"/>
    <w:rsid w:val="00A439F8"/>
    <w:rsid w:val="00A453B4"/>
    <w:rsid w:val="00A468E9"/>
    <w:rsid w:val="00A5129E"/>
    <w:rsid w:val="00A51D29"/>
    <w:rsid w:val="00A539C1"/>
    <w:rsid w:val="00A53A94"/>
    <w:rsid w:val="00A53EDD"/>
    <w:rsid w:val="00A54731"/>
    <w:rsid w:val="00A549E5"/>
    <w:rsid w:val="00A54ADD"/>
    <w:rsid w:val="00A55C54"/>
    <w:rsid w:val="00A5710C"/>
    <w:rsid w:val="00A57128"/>
    <w:rsid w:val="00A604E1"/>
    <w:rsid w:val="00A60DA0"/>
    <w:rsid w:val="00A61816"/>
    <w:rsid w:val="00A66083"/>
    <w:rsid w:val="00A669BE"/>
    <w:rsid w:val="00A67840"/>
    <w:rsid w:val="00A67B34"/>
    <w:rsid w:val="00A701AB"/>
    <w:rsid w:val="00A70C5E"/>
    <w:rsid w:val="00A70CAD"/>
    <w:rsid w:val="00A745BC"/>
    <w:rsid w:val="00A74900"/>
    <w:rsid w:val="00A754E4"/>
    <w:rsid w:val="00A75772"/>
    <w:rsid w:val="00A80F84"/>
    <w:rsid w:val="00A81024"/>
    <w:rsid w:val="00A82755"/>
    <w:rsid w:val="00A834A4"/>
    <w:rsid w:val="00A84B00"/>
    <w:rsid w:val="00A8779D"/>
    <w:rsid w:val="00A936DC"/>
    <w:rsid w:val="00A93D10"/>
    <w:rsid w:val="00A95FDC"/>
    <w:rsid w:val="00A97363"/>
    <w:rsid w:val="00A97749"/>
    <w:rsid w:val="00AA028B"/>
    <w:rsid w:val="00AA054C"/>
    <w:rsid w:val="00AA06FD"/>
    <w:rsid w:val="00AA11C6"/>
    <w:rsid w:val="00AA1262"/>
    <w:rsid w:val="00AA29C5"/>
    <w:rsid w:val="00AA304D"/>
    <w:rsid w:val="00AA3FE6"/>
    <w:rsid w:val="00AB28D8"/>
    <w:rsid w:val="00AB339E"/>
    <w:rsid w:val="00AB3826"/>
    <w:rsid w:val="00AB4005"/>
    <w:rsid w:val="00AB5DC7"/>
    <w:rsid w:val="00AB6532"/>
    <w:rsid w:val="00AC0C11"/>
    <w:rsid w:val="00AC10ED"/>
    <w:rsid w:val="00AC2121"/>
    <w:rsid w:val="00AC2E02"/>
    <w:rsid w:val="00AC39F0"/>
    <w:rsid w:val="00AC49A9"/>
    <w:rsid w:val="00AC5AA5"/>
    <w:rsid w:val="00AC5AC3"/>
    <w:rsid w:val="00AC6224"/>
    <w:rsid w:val="00AC7C4F"/>
    <w:rsid w:val="00AD001F"/>
    <w:rsid w:val="00AD0E12"/>
    <w:rsid w:val="00AD1052"/>
    <w:rsid w:val="00AD152A"/>
    <w:rsid w:val="00AD35D5"/>
    <w:rsid w:val="00AD4D11"/>
    <w:rsid w:val="00AD4F07"/>
    <w:rsid w:val="00AD551B"/>
    <w:rsid w:val="00AD6059"/>
    <w:rsid w:val="00AD79BF"/>
    <w:rsid w:val="00AD7B4F"/>
    <w:rsid w:val="00AE019E"/>
    <w:rsid w:val="00AE1ACD"/>
    <w:rsid w:val="00AE2190"/>
    <w:rsid w:val="00AE234B"/>
    <w:rsid w:val="00AE296A"/>
    <w:rsid w:val="00AE2AA1"/>
    <w:rsid w:val="00AE3024"/>
    <w:rsid w:val="00AE49E7"/>
    <w:rsid w:val="00AE5508"/>
    <w:rsid w:val="00AE6580"/>
    <w:rsid w:val="00AE71BA"/>
    <w:rsid w:val="00AE72DF"/>
    <w:rsid w:val="00AE7367"/>
    <w:rsid w:val="00AF073D"/>
    <w:rsid w:val="00AF1352"/>
    <w:rsid w:val="00AF1EEC"/>
    <w:rsid w:val="00AF27FA"/>
    <w:rsid w:val="00AF2A43"/>
    <w:rsid w:val="00AF3303"/>
    <w:rsid w:val="00AF5300"/>
    <w:rsid w:val="00AF589C"/>
    <w:rsid w:val="00AF6055"/>
    <w:rsid w:val="00AF7A12"/>
    <w:rsid w:val="00AF7C60"/>
    <w:rsid w:val="00B004CB"/>
    <w:rsid w:val="00B01756"/>
    <w:rsid w:val="00B01F15"/>
    <w:rsid w:val="00B029B4"/>
    <w:rsid w:val="00B038FA"/>
    <w:rsid w:val="00B04454"/>
    <w:rsid w:val="00B04ABD"/>
    <w:rsid w:val="00B06919"/>
    <w:rsid w:val="00B06CE6"/>
    <w:rsid w:val="00B07288"/>
    <w:rsid w:val="00B073B7"/>
    <w:rsid w:val="00B07A48"/>
    <w:rsid w:val="00B11556"/>
    <w:rsid w:val="00B11A4A"/>
    <w:rsid w:val="00B120B8"/>
    <w:rsid w:val="00B122DA"/>
    <w:rsid w:val="00B12329"/>
    <w:rsid w:val="00B123B1"/>
    <w:rsid w:val="00B135CF"/>
    <w:rsid w:val="00B139AA"/>
    <w:rsid w:val="00B14558"/>
    <w:rsid w:val="00B147D1"/>
    <w:rsid w:val="00B15337"/>
    <w:rsid w:val="00B1625A"/>
    <w:rsid w:val="00B17366"/>
    <w:rsid w:val="00B209F5"/>
    <w:rsid w:val="00B20C59"/>
    <w:rsid w:val="00B2189F"/>
    <w:rsid w:val="00B22652"/>
    <w:rsid w:val="00B228FF"/>
    <w:rsid w:val="00B2349A"/>
    <w:rsid w:val="00B240B3"/>
    <w:rsid w:val="00B25A82"/>
    <w:rsid w:val="00B26F8B"/>
    <w:rsid w:val="00B2768F"/>
    <w:rsid w:val="00B3012A"/>
    <w:rsid w:val="00B302E4"/>
    <w:rsid w:val="00B30885"/>
    <w:rsid w:val="00B3134B"/>
    <w:rsid w:val="00B322BF"/>
    <w:rsid w:val="00B33337"/>
    <w:rsid w:val="00B3411A"/>
    <w:rsid w:val="00B34223"/>
    <w:rsid w:val="00B343D0"/>
    <w:rsid w:val="00B34492"/>
    <w:rsid w:val="00B348E3"/>
    <w:rsid w:val="00B3628C"/>
    <w:rsid w:val="00B36925"/>
    <w:rsid w:val="00B36F96"/>
    <w:rsid w:val="00B379BF"/>
    <w:rsid w:val="00B41231"/>
    <w:rsid w:val="00B42304"/>
    <w:rsid w:val="00B42CE1"/>
    <w:rsid w:val="00B43DE0"/>
    <w:rsid w:val="00B45295"/>
    <w:rsid w:val="00B453AF"/>
    <w:rsid w:val="00B46DBE"/>
    <w:rsid w:val="00B47AB0"/>
    <w:rsid w:val="00B5089C"/>
    <w:rsid w:val="00B51B61"/>
    <w:rsid w:val="00B5354F"/>
    <w:rsid w:val="00B543DF"/>
    <w:rsid w:val="00B547FF"/>
    <w:rsid w:val="00B54D78"/>
    <w:rsid w:val="00B556F5"/>
    <w:rsid w:val="00B55C87"/>
    <w:rsid w:val="00B56010"/>
    <w:rsid w:val="00B561C2"/>
    <w:rsid w:val="00B56272"/>
    <w:rsid w:val="00B564D4"/>
    <w:rsid w:val="00B56A60"/>
    <w:rsid w:val="00B576D3"/>
    <w:rsid w:val="00B621AA"/>
    <w:rsid w:val="00B6286C"/>
    <w:rsid w:val="00B63359"/>
    <w:rsid w:val="00B63367"/>
    <w:rsid w:val="00B64CF6"/>
    <w:rsid w:val="00B65B6D"/>
    <w:rsid w:val="00B6613A"/>
    <w:rsid w:val="00B66313"/>
    <w:rsid w:val="00B66C85"/>
    <w:rsid w:val="00B67618"/>
    <w:rsid w:val="00B67688"/>
    <w:rsid w:val="00B67A0D"/>
    <w:rsid w:val="00B71C60"/>
    <w:rsid w:val="00B72E46"/>
    <w:rsid w:val="00B73377"/>
    <w:rsid w:val="00B74463"/>
    <w:rsid w:val="00B7449D"/>
    <w:rsid w:val="00B75297"/>
    <w:rsid w:val="00B7553D"/>
    <w:rsid w:val="00B75585"/>
    <w:rsid w:val="00B75F48"/>
    <w:rsid w:val="00B767FB"/>
    <w:rsid w:val="00B7797A"/>
    <w:rsid w:val="00B80840"/>
    <w:rsid w:val="00B81464"/>
    <w:rsid w:val="00B81B7D"/>
    <w:rsid w:val="00B83749"/>
    <w:rsid w:val="00B83C7D"/>
    <w:rsid w:val="00B859A3"/>
    <w:rsid w:val="00B8655F"/>
    <w:rsid w:val="00B87A2C"/>
    <w:rsid w:val="00B90C00"/>
    <w:rsid w:val="00B91A90"/>
    <w:rsid w:val="00B9293E"/>
    <w:rsid w:val="00B976E1"/>
    <w:rsid w:val="00B978B7"/>
    <w:rsid w:val="00BA07C4"/>
    <w:rsid w:val="00BA0EEC"/>
    <w:rsid w:val="00BA0F64"/>
    <w:rsid w:val="00BA1C36"/>
    <w:rsid w:val="00BA2074"/>
    <w:rsid w:val="00BA2881"/>
    <w:rsid w:val="00BA4697"/>
    <w:rsid w:val="00BA4D3F"/>
    <w:rsid w:val="00BA5E0E"/>
    <w:rsid w:val="00BA675A"/>
    <w:rsid w:val="00BA7612"/>
    <w:rsid w:val="00BA77AF"/>
    <w:rsid w:val="00BB00E9"/>
    <w:rsid w:val="00BB01F7"/>
    <w:rsid w:val="00BB1936"/>
    <w:rsid w:val="00BB24F5"/>
    <w:rsid w:val="00BB2972"/>
    <w:rsid w:val="00BB3DE8"/>
    <w:rsid w:val="00BB44E0"/>
    <w:rsid w:val="00BB4503"/>
    <w:rsid w:val="00BB5878"/>
    <w:rsid w:val="00BB5A51"/>
    <w:rsid w:val="00BB7B82"/>
    <w:rsid w:val="00BB7D4D"/>
    <w:rsid w:val="00BB7F81"/>
    <w:rsid w:val="00BB7FF8"/>
    <w:rsid w:val="00BC02C0"/>
    <w:rsid w:val="00BC0FB6"/>
    <w:rsid w:val="00BC1A8F"/>
    <w:rsid w:val="00BC2017"/>
    <w:rsid w:val="00BC27EA"/>
    <w:rsid w:val="00BC2C72"/>
    <w:rsid w:val="00BC2CA0"/>
    <w:rsid w:val="00BC6FA2"/>
    <w:rsid w:val="00BC77A8"/>
    <w:rsid w:val="00BC7F36"/>
    <w:rsid w:val="00BD06A1"/>
    <w:rsid w:val="00BD21D4"/>
    <w:rsid w:val="00BD25B4"/>
    <w:rsid w:val="00BD52DB"/>
    <w:rsid w:val="00BD54A5"/>
    <w:rsid w:val="00BD656F"/>
    <w:rsid w:val="00BD6599"/>
    <w:rsid w:val="00BD686B"/>
    <w:rsid w:val="00BE03B2"/>
    <w:rsid w:val="00BE1109"/>
    <w:rsid w:val="00BE1280"/>
    <w:rsid w:val="00BE1769"/>
    <w:rsid w:val="00BE1F59"/>
    <w:rsid w:val="00BE2265"/>
    <w:rsid w:val="00BE23D6"/>
    <w:rsid w:val="00BE2F4D"/>
    <w:rsid w:val="00BE3AA5"/>
    <w:rsid w:val="00BE4F20"/>
    <w:rsid w:val="00BE55F7"/>
    <w:rsid w:val="00BE6638"/>
    <w:rsid w:val="00BE667D"/>
    <w:rsid w:val="00BE776E"/>
    <w:rsid w:val="00BE7823"/>
    <w:rsid w:val="00BF0191"/>
    <w:rsid w:val="00BF04EC"/>
    <w:rsid w:val="00BF187A"/>
    <w:rsid w:val="00BF1E51"/>
    <w:rsid w:val="00BF5AC6"/>
    <w:rsid w:val="00BF6002"/>
    <w:rsid w:val="00C0013A"/>
    <w:rsid w:val="00C02298"/>
    <w:rsid w:val="00C031DC"/>
    <w:rsid w:val="00C03BAE"/>
    <w:rsid w:val="00C03DBE"/>
    <w:rsid w:val="00C04BC2"/>
    <w:rsid w:val="00C04EBB"/>
    <w:rsid w:val="00C05953"/>
    <w:rsid w:val="00C061DB"/>
    <w:rsid w:val="00C07859"/>
    <w:rsid w:val="00C10D4C"/>
    <w:rsid w:val="00C11B24"/>
    <w:rsid w:val="00C12034"/>
    <w:rsid w:val="00C12D91"/>
    <w:rsid w:val="00C1366C"/>
    <w:rsid w:val="00C13DB1"/>
    <w:rsid w:val="00C13DD4"/>
    <w:rsid w:val="00C13F6B"/>
    <w:rsid w:val="00C14AED"/>
    <w:rsid w:val="00C1544D"/>
    <w:rsid w:val="00C16562"/>
    <w:rsid w:val="00C166A9"/>
    <w:rsid w:val="00C16ED5"/>
    <w:rsid w:val="00C205DF"/>
    <w:rsid w:val="00C2071D"/>
    <w:rsid w:val="00C21676"/>
    <w:rsid w:val="00C21B24"/>
    <w:rsid w:val="00C21FCC"/>
    <w:rsid w:val="00C2222D"/>
    <w:rsid w:val="00C2228D"/>
    <w:rsid w:val="00C2708A"/>
    <w:rsid w:val="00C27771"/>
    <w:rsid w:val="00C300FF"/>
    <w:rsid w:val="00C31BC2"/>
    <w:rsid w:val="00C31F84"/>
    <w:rsid w:val="00C32118"/>
    <w:rsid w:val="00C32C23"/>
    <w:rsid w:val="00C3484D"/>
    <w:rsid w:val="00C349E4"/>
    <w:rsid w:val="00C34CD7"/>
    <w:rsid w:val="00C34E33"/>
    <w:rsid w:val="00C34F6B"/>
    <w:rsid w:val="00C3534C"/>
    <w:rsid w:val="00C367D4"/>
    <w:rsid w:val="00C37C75"/>
    <w:rsid w:val="00C37D36"/>
    <w:rsid w:val="00C40C92"/>
    <w:rsid w:val="00C41462"/>
    <w:rsid w:val="00C42D9C"/>
    <w:rsid w:val="00C42EB4"/>
    <w:rsid w:val="00C432F1"/>
    <w:rsid w:val="00C4345C"/>
    <w:rsid w:val="00C44401"/>
    <w:rsid w:val="00C44CFB"/>
    <w:rsid w:val="00C44D7F"/>
    <w:rsid w:val="00C450E9"/>
    <w:rsid w:val="00C45D6B"/>
    <w:rsid w:val="00C472A0"/>
    <w:rsid w:val="00C50E8D"/>
    <w:rsid w:val="00C50F4D"/>
    <w:rsid w:val="00C516C3"/>
    <w:rsid w:val="00C5267A"/>
    <w:rsid w:val="00C530FA"/>
    <w:rsid w:val="00C540DB"/>
    <w:rsid w:val="00C54556"/>
    <w:rsid w:val="00C564FD"/>
    <w:rsid w:val="00C571C3"/>
    <w:rsid w:val="00C57590"/>
    <w:rsid w:val="00C602FB"/>
    <w:rsid w:val="00C605DD"/>
    <w:rsid w:val="00C60B36"/>
    <w:rsid w:val="00C610C1"/>
    <w:rsid w:val="00C62F8F"/>
    <w:rsid w:val="00C64725"/>
    <w:rsid w:val="00C64C31"/>
    <w:rsid w:val="00C66657"/>
    <w:rsid w:val="00C666C4"/>
    <w:rsid w:val="00C70AEF"/>
    <w:rsid w:val="00C70FDD"/>
    <w:rsid w:val="00C7142E"/>
    <w:rsid w:val="00C7156B"/>
    <w:rsid w:val="00C72668"/>
    <w:rsid w:val="00C73A70"/>
    <w:rsid w:val="00C73E2D"/>
    <w:rsid w:val="00C744A9"/>
    <w:rsid w:val="00C745F3"/>
    <w:rsid w:val="00C74ACE"/>
    <w:rsid w:val="00C750EA"/>
    <w:rsid w:val="00C765AB"/>
    <w:rsid w:val="00C7672B"/>
    <w:rsid w:val="00C770F3"/>
    <w:rsid w:val="00C779EC"/>
    <w:rsid w:val="00C80E5F"/>
    <w:rsid w:val="00C84891"/>
    <w:rsid w:val="00C84CE2"/>
    <w:rsid w:val="00C84F48"/>
    <w:rsid w:val="00C86593"/>
    <w:rsid w:val="00C86CC7"/>
    <w:rsid w:val="00C87CCB"/>
    <w:rsid w:val="00C87D40"/>
    <w:rsid w:val="00C91685"/>
    <w:rsid w:val="00C91C9E"/>
    <w:rsid w:val="00C91CBD"/>
    <w:rsid w:val="00C92647"/>
    <w:rsid w:val="00C9339A"/>
    <w:rsid w:val="00C93C14"/>
    <w:rsid w:val="00C93DC4"/>
    <w:rsid w:val="00C9527B"/>
    <w:rsid w:val="00C955F6"/>
    <w:rsid w:val="00C95C4F"/>
    <w:rsid w:val="00C96662"/>
    <w:rsid w:val="00C97449"/>
    <w:rsid w:val="00C97C0F"/>
    <w:rsid w:val="00CA023B"/>
    <w:rsid w:val="00CA035A"/>
    <w:rsid w:val="00CA0760"/>
    <w:rsid w:val="00CA1322"/>
    <w:rsid w:val="00CA146D"/>
    <w:rsid w:val="00CA17F1"/>
    <w:rsid w:val="00CA1DEA"/>
    <w:rsid w:val="00CA24EA"/>
    <w:rsid w:val="00CA3024"/>
    <w:rsid w:val="00CA37BF"/>
    <w:rsid w:val="00CA38A1"/>
    <w:rsid w:val="00CA3958"/>
    <w:rsid w:val="00CA50C8"/>
    <w:rsid w:val="00CA596B"/>
    <w:rsid w:val="00CA5DC0"/>
    <w:rsid w:val="00CA5FFF"/>
    <w:rsid w:val="00CA615D"/>
    <w:rsid w:val="00CA64F6"/>
    <w:rsid w:val="00CA6D90"/>
    <w:rsid w:val="00CB0E6E"/>
    <w:rsid w:val="00CB1959"/>
    <w:rsid w:val="00CB27C5"/>
    <w:rsid w:val="00CB366E"/>
    <w:rsid w:val="00CB3833"/>
    <w:rsid w:val="00CB3BD0"/>
    <w:rsid w:val="00CB3D3B"/>
    <w:rsid w:val="00CB3E8E"/>
    <w:rsid w:val="00CB4AA6"/>
    <w:rsid w:val="00CB5CA9"/>
    <w:rsid w:val="00CB6047"/>
    <w:rsid w:val="00CB6428"/>
    <w:rsid w:val="00CB6461"/>
    <w:rsid w:val="00CB6766"/>
    <w:rsid w:val="00CB6944"/>
    <w:rsid w:val="00CB6F25"/>
    <w:rsid w:val="00CB71C0"/>
    <w:rsid w:val="00CB798B"/>
    <w:rsid w:val="00CB7A92"/>
    <w:rsid w:val="00CC0F5E"/>
    <w:rsid w:val="00CC1EE1"/>
    <w:rsid w:val="00CC2958"/>
    <w:rsid w:val="00CC35AC"/>
    <w:rsid w:val="00CC37EE"/>
    <w:rsid w:val="00CC39E3"/>
    <w:rsid w:val="00CC4001"/>
    <w:rsid w:val="00CC4820"/>
    <w:rsid w:val="00CC4B8A"/>
    <w:rsid w:val="00CC57E1"/>
    <w:rsid w:val="00CC6C84"/>
    <w:rsid w:val="00CC7ED0"/>
    <w:rsid w:val="00CD026C"/>
    <w:rsid w:val="00CD036C"/>
    <w:rsid w:val="00CD0810"/>
    <w:rsid w:val="00CD08E3"/>
    <w:rsid w:val="00CD112D"/>
    <w:rsid w:val="00CD2264"/>
    <w:rsid w:val="00CD2A7F"/>
    <w:rsid w:val="00CD2D38"/>
    <w:rsid w:val="00CD3C70"/>
    <w:rsid w:val="00CD4EF9"/>
    <w:rsid w:val="00CD5A73"/>
    <w:rsid w:val="00CD5B09"/>
    <w:rsid w:val="00CD6415"/>
    <w:rsid w:val="00CD78AE"/>
    <w:rsid w:val="00CD78D4"/>
    <w:rsid w:val="00CD7B14"/>
    <w:rsid w:val="00CD7EC0"/>
    <w:rsid w:val="00CE00F3"/>
    <w:rsid w:val="00CE076D"/>
    <w:rsid w:val="00CE1A6E"/>
    <w:rsid w:val="00CE1E71"/>
    <w:rsid w:val="00CE30BD"/>
    <w:rsid w:val="00CE3332"/>
    <w:rsid w:val="00CE33E4"/>
    <w:rsid w:val="00CE3D29"/>
    <w:rsid w:val="00CE3D57"/>
    <w:rsid w:val="00CE477D"/>
    <w:rsid w:val="00CE52B0"/>
    <w:rsid w:val="00CE54D0"/>
    <w:rsid w:val="00CE55D7"/>
    <w:rsid w:val="00CE5B28"/>
    <w:rsid w:val="00CE6EA1"/>
    <w:rsid w:val="00CE73AE"/>
    <w:rsid w:val="00CE7B7F"/>
    <w:rsid w:val="00CF0784"/>
    <w:rsid w:val="00CF1578"/>
    <w:rsid w:val="00CF2523"/>
    <w:rsid w:val="00CF2644"/>
    <w:rsid w:val="00CF3413"/>
    <w:rsid w:val="00CF34C3"/>
    <w:rsid w:val="00CF42B5"/>
    <w:rsid w:val="00CF4A8A"/>
    <w:rsid w:val="00CF5B0D"/>
    <w:rsid w:val="00CF7DAF"/>
    <w:rsid w:val="00D003E3"/>
    <w:rsid w:val="00D007A1"/>
    <w:rsid w:val="00D01DE5"/>
    <w:rsid w:val="00D02044"/>
    <w:rsid w:val="00D0212E"/>
    <w:rsid w:val="00D0277D"/>
    <w:rsid w:val="00D0303C"/>
    <w:rsid w:val="00D04A24"/>
    <w:rsid w:val="00D04BDA"/>
    <w:rsid w:val="00D0572B"/>
    <w:rsid w:val="00D06E2D"/>
    <w:rsid w:val="00D07102"/>
    <w:rsid w:val="00D10406"/>
    <w:rsid w:val="00D10546"/>
    <w:rsid w:val="00D105F0"/>
    <w:rsid w:val="00D10708"/>
    <w:rsid w:val="00D10A53"/>
    <w:rsid w:val="00D11201"/>
    <w:rsid w:val="00D11843"/>
    <w:rsid w:val="00D11F0F"/>
    <w:rsid w:val="00D12EBA"/>
    <w:rsid w:val="00D12F01"/>
    <w:rsid w:val="00D139C7"/>
    <w:rsid w:val="00D14E07"/>
    <w:rsid w:val="00D15B1E"/>
    <w:rsid w:val="00D15F23"/>
    <w:rsid w:val="00D1632C"/>
    <w:rsid w:val="00D16780"/>
    <w:rsid w:val="00D205E5"/>
    <w:rsid w:val="00D2072F"/>
    <w:rsid w:val="00D21705"/>
    <w:rsid w:val="00D22901"/>
    <w:rsid w:val="00D22ACE"/>
    <w:rsid w:val="00D22E86"/>
    <w:rsid w:val="00D239BC"/>
    <w:rsid w:val="00D270B0"/>
    <w:rsid w:val="00D30D89"/>
    <w:rsid w:val="00D310A9"/>
    <w:rsid w:val="00D31282"/>
    <w:rsid w:val="00D32D30"/>
    <w:rsid w:val="00D332A8"/>
    <w:rsid w:val="00D337A1"/>
    <w:rsid w:val="00D341F5"/>
    <w:rsid w:val="00D372D8"/>
    <w:rsid w:val="00D37766"/>
    <w:rsid w:val="00D40D15"/>
    <w:rsid w:val="00D4110F"/>
    <w:rsid w:val="00D414A2"/>
    <w:rsid w:val="00D4195B"/>
    <w:rsid w:val="00D41EFE"/>
    <w:rsid w:val="00D41FF8"/>
    <w:rsid w:val="00D421AF"/>
    <w:rsid w:val="00D42872"/>
    <w:rsid w:val="00D431B5"/>
    <w:rsid w:val="00D43810"/>
    <w:rsid w:val="00D46A96"/>
    <w:rsid w:val="00D478AB"/>
    <w:rsid w:val="00D479B8"/>
    <w:rsid w:val="00D506B1"/>
    <w:rsid w:val="00D51E31"/>
    <w:rsid w:val="00D52376"/>
    <w:rsid w:val="00D52578"/>
    <w:rsid w:val="00D5273B"/>
    <w:rsid w:val="00D52CFA"/>
    <w:rsid w:val="00D534C3"/>
    <w:rsid w:val="00D53996"/>
    <w:rsid w:val="00D53FD2"/>
    <w:rsid w:val="00D5401D"/>
    <w:rsid w:val="00D54B00"/>
    <w:rsid w:val="00D553C0"/>
    <w:rsid w:val="00D55DF9"/>
    <w:rsid w:val="00D56339"/>
    <w:rsid w:val="00D56622"/>
    <w:rsid w:val="00D57B24"/>
    <w:rsid w:val="00D6054D"/>
    <w:rsid w:val="00D61151"/>
    <w:rsid w:val="00D617B6"/>
    <w:rsid w:val="00D66125"/>
    <w:rsid w:val="00D661CB"/>
    <w:rsid w:val="00D70D21"/>
    <w:rsid w:val="00D7215F"/>
    <w:rsid w:val="00D72511"/>
    <w:rsid w:val="00D7383C"/>
    <w:rsid w:val="00D73C0E"/>
    <w:rsid w:val="00D73DDD"/>
    <w:rsid w:val="00D74946"/>
    <w:rsid w:val="00D7564C"/>
    <w:rsid w:val="00D75896"/>
    <w:rsid w:val="00D7594F"/>
    <w:rsid w:val="00D76395"/>
    <w:rsid w:val="00D76652"/>
    <w:rsid w:val="00D8052A"/>
    <w:rsid w:val="00D81772"/>
    <w:rsid w:val="00D8302F"/>
    <w:rsid w:val="00D83A78"/>
    <w:rsid w:val="00D840BA"/>
    <w:rsid w:val="00D84A87"/>
    <w:rsid w:val="00D86FB4"/>
    <w:rsid w:val="00D901DB"/>
    <w:rsid w:val="00D90530"/>
    <w:rsid w:val="00D908BC"/>
    <w:rsid w:val="00D9090C"/>
    <w:rsid w:val="00D91B3B"/>
    <w:rsid w:val="00D9341B"/>
    <w:rsid w:val="00D954AB"/>
    <w:rsid w:val="00D95A96"/>
    <w:rsid w:val="00D96006"/>
    <w:rsid w:val="00D9733F"/>
    <w:rsid w:val="00D9789C"/>
    <w:rsid w:val="00D97FFE"/>
    <w:rsid w:val="00DA0A84"/>
    <w:rsid w:val="00DA31B3"/>
    <w:rsid w:val="00DA32B6"/>
    <w:rsid w:val="00DA3F43"/>
    <w:rsid w:val="00DA4A1D"/>
    <w:rsid w:val="00DA4A3D"/>
    <w:rsid w:val="00DA59ED"/>
    <w:rsid w:val="00DB13F0"/>
    <w:rsid w:val="00DB2148"/>
    <w:rsid w:val="00DB225E"/>
    <w:rsid w:val="00DB24D3"/>
    <w:rsid w:val="00DB3408"/>
    <w:rsid w:val="00DB3DA8"/>
    <w:rsid w:val="00DB50FF"/>
    <w:rsid w:val="00DB6AD7"/>
    <w:rsid w:val="00DC1A65"/>
    <w:rsid w:val="00DC1D7D"/>
    <w:rsid w:val="00DC31FB"/>
    <w:rsid w:val="00DC3E73"/>
    <w:rsid w:val="00DC4B1C"/>
    <w:rsid w:val="00DC4CEC"/>
    <w:rsid w:val="00DC4E27"/>
    <w:rsid w:val="00DC5B9B"/>
    <w:rsid w:val="00DC5D82"/>
    <w:rsid w:val="00DD09CE"/>
    <w:rsid w:val="00DD17D7"/>
    <w:rsid w:val="00DD1E66"/>
    <w:rsid w:val="00DD1FFA"/>
    <w:rsid w:val="00DD2B56"/>
    <w:rsid w:val="00DD4DE9"/>
    <w:rsid w:val="00DD79F0"/>
    <w:rsid w:val="00DD7F59"/>
    <w:rsid w:val="00DE1732"/>
    <w:rsid w:val="00DE1D9A"/>
    <w:rsid w:val="00DE2267"/>
    <w:rsid w:val="00DE28AC"/>
    <w:rsid w:val="00DE34CA"/>
    <w:rsid w:val="00DE358A"/>
    <w:rsid w:val="00DE3D64"/>
    <w:rsid w:val="00DE56EA"/>
    <w:rsid w:val="00DE6420"/>
    <w:rsid w:val="00DE72A2"/>
    <w:rsid w:val="00DE7728"/>
    <w:rsid w:val="00DF0DBE"/>
    <w:rsid w:val="00DF3DE6"/>
    <w:rsid w:val="00DF4580"/>
    <w:rsid w:val="00DF48FD"/>
    <w:rsid w:val="00DF4CEA"/>
    <w:rsid w:val="00DF5884"/>
    <w:rsid w:val="00DF67D6"/>
    <w:rsid w:val="00DF6DE8"/>
    <w:rsid w:val="00DF76AF"/>
    <w:rsid w:val="00DF7F46"/>
    <w:rsid w:val="00E014FB"/>
    <w:rsid w:val="00E01D67"/>
    <w:rsid w:val="00E02150"/>
    <w:rsid w:val="00E02292"/>
    <w:rsid w:val="00E02CDD"/>
    <w:rsid w:val="00E03258"/>
    <w:rsid w:val="00E03820"/>
    <w:rsid w:val="00E03CC8"/>
    <w:rsid w:val="00E03EC6"/>
    <w:rsid w:val="00E03EC8"/>
    <w:rsid w:val="00E056B5"/>
    <w:rsid w:val="00E0700F"/>
    <w:rsid w:val="00E07A34"/>
    <w:rsid w:val="00E07E8E"/>
    <w:rsid w:val="00E11425"/>
    <w:rsid w:val="00E11602"/>
    <w:rsid w:val="00E11791"/>
    <w:rsid w:val="00E117B0"/>
    <w:rsid w:val="00E11BCA"/>
    <w:rsid w:val="00E137DF"/>
    <w:rsid w:val="00E13805"/>
    <w:rsid w:val="00E13EB9"/>
    <w:rsid w:val="00E15253"/>
    <w:rsid w:val="00E15C9D"/>
    <w:rsid w:val="00E15D28"/>
    <w:rsid w:val="00E169AC"/>
    <w:rsid w:val="00E16A90"/>
    <w:rsid w:val="00E16C9C"/>
    <w:rsid w:val="00E16EEE"/>
    <w:rsid w:val="00E20AA8"/>
    <w:rsid w:val="00E215C1"/>
    <w:rsid w:val="00E21906"/>
    <w:rsid w:val="00E235DD"/>
    <w:rsid w:val="00E25495"/>
    <w:rsid w:val="00E27EF1"/>
    <w:rsid w:val="00E27F4F"/>
    <w:rsid w:val="00E3066A"/>
    <w:rsid w:val="00E31410"/>
    <w:rsid w:val="00E31959"/>
    <w:rsid w:val="00E3342D"/>
    <w:rsid w:val="00E334B4"/>
    <w:rsid w:val="00E33CAC"/>
    <w:rsid w:val="00E33D3E"/>
    <w:rsid w:val="00E34CC9"/>
    <w:rsid w:val="00E35B6B"/>
    <w:rsid w:val="00E363B2"/>
    <w:rsid w:val="00E36DC5"/>
    <w:rsid w:val="00E3750C"/>
    <w:rsid w:val="00E40F51"/>
    <w:rsid w:val="00E41FC4"/>
    <w:rsid w:val="00E42658"/>
    <w:rsid w:val="00E42701"/>
    <w:rsid w:val="00E443F1"/>
    <w:rsid w:val="00E45267"/>
    <w:rsid w:val="00E455A5"/>
    <w:rsid w:val="00E45CE2"/>
    <w:rsid w:val="00E4618A"/>
    <w:rsid w:val="00E46C84"/>
    <w:rsid w:val="00E47310"/>
    <w:rsid w:val="00E47538"/>
    <w:rsid w:val="00E475A0"/>
    <w:rsid w:val="00E4771A"/>
    <w:rsid w:val="00E4797C"/>
    <w:rsid w:val="00E47C3E"/>
    <w:rsid w:val="00E47E5D"/>
    <w:rsid w:val="00E51862"/>
    <w:rsid w:val="00E52337"/>
    <w:rsid w:val="00E52924"/>
    <w:rsid w:val="00E5295D"/>
    <w:rsid w:val="00E52EB2"/>
    <w:rsid w:val="00E53209"/>
    <w:rsid w:val="00E53951"/>
    <w:rsid w:val="00E53DDD"/>
    <w:rsid w:val="00E54997"/>
    <w:rsid w:val="00E555D6"/>
    <w:rsid w:val="00E55717"/>
    <w:rsid w:val="00E5595B"/>
    <w:rsid w:val="00E55DFC"/>
    <w:rsid w:val="00E5628A"/>
    <w:rsid w:val="00E57351"/>
    <w:rsid w:val="00E61937"/>
    <w:rsid w:val="00E629ED"/>
    <w:rsid w:val="00E62CB9"/>
    <w:rsid w:val="00E64254"/>
    <w:rsid w:val="00E64590"/>
    <w:rsid w:val="00E64A96"/>
    <w:rsid w:val="00E64F4C"/>
    <w:rsid w:val="00E65EF4"/>
    <w:rsid w:val="00E668A9"/>
    <w:rsid w:val="00E6759D"/>
    <w:rsid w:val="00E678CD"/>
    <w:rsid w:val="00E71D6D"/>
    <w:rsid w:val="00E72F9A"/>
    <w:rsid w:val="00E73634"/>
    <w:rsid w:val="00E73655"/>
    <w:rsid w:val="00E74698"/>
    <w:rsid w:val="00E7523D"/>
    <w:rsid w:val="00E7538D"/>
    <w:rsid w:val="00E75B6D"/>
    <w:rsid w:val="00E75F25"/>
    <w:rsid w:val="00E76385"/>
    <w:rsid w:val="00E76903"/>
    <w:rsid w:val="00E76CD2"/>
    <w:rsid w:val="00E8114B"/>
    <w:rsid w:val="00E82045"/>
    <w:rsid w:val="00E827C5"/>
    <w:rsid w:val="00E83408"/>
    <w:rsid w:val="00E83B8A"/>
    <w:rsid w:val="00E84B6C"/>
    <w:rsid w:val="00E86FD0"/>
    <w:rsid w:val="00E90F3A"/>
    <w:rsid w:val="00E9174D"/>
    <w:rsid w:val="00E93697"/>
    <w:rsid w:val="00E93798"/>
    <w:rsid w:val="00E93D64"/>
    <w:rsid w:val="00E942C1"/>
    <w:rsid w:val="00E94DA7"/>
    <w:rsid w:val="00E95FA9"/>
    <w:rsid w:val="00E963D4"/>
    <w:rsid w:val="00E96DB1"/>
    <w:rsid w:val="00EA0BFC"/>
    <w:rsid w:val="00EA170B"/>
    <w:rsid w:val="00EA1803"/>
    <w:rsid w:val="00EA1F1B"/>
    <w:rsid w:val="00EA2DE1"/>
    <w:rsid w:val="00EA5331"/>
    <w:rsid w:val="00EA5871"/>
    <w:rsid w:val="00EA63BE"/>
    <w:rsid w:val="00EA7400"/>
    <w:rsid w:val="00EB0621"/>
    <w:rsid w:val="00EB100C"/>
    <w:rsid w:val="00EB3D98"/>
    <w:rsid w:val="00EB401D"/>
    <w:rsid w:val="00EB5CDD"/>
    <w:rsid w:val="00EB6250"/>
    <w:rsid w:val="00EB7F2E"/>
    <w:rsid w:val="00EB7F6C"/>
    <w:rsid w:val="00EC0099"/>
    <w:rsid w:val="00EC0DAD"/>
    <w:rsid w:val="00EC24B5"/>
    <w:rsid w:val="00EC27CB"/>
    <w:rsid w:val="00EC2942"/>
    <w:rsid w:val="00EC323D"/>
    <w:rsid w:val="00EC3C85"/>
    <w:rsid w:val="00EC62A1"/>
    <w:rsid w:val="00EC6806"/>
    <w:rsid w:val="00EC71B9"/>
    <w:rsid w:val="00ED107D"/>
    <w:rsid w:val="00ED1399"/>
    <w:rsid w:val="00ED2F30"/>
    <w:rsid w:val="00ED31FE"/>
    <w:rsid w:val="00ED3E36"/>
    <w:rsid w:val="00ED71F7"/>
    <w:rsid w:val="00ED763D"/>
    <w:rsid w:val="00EE1FF3"/>
    <w:rsid w:val="00EE2B37"/>
    <w:rsid w:val="00EE3961"/>
    <w:rsid w:val="00EE40D6"/>
    <w:rsid w:val="00EE41B3"/>
    <w:rsid w:val="00EE58F0"/>
    <w:rsid w:val="00EE6C62"/>
    <w:rsid w:val="00EE78C2"/>
    <w:rsid w:val="00EF015A"/>
    <w:rsid w:val="00EF0455"/>
    <w:rsid w:val="00EF0CC9"/>
    <w:rsid w:val="00EF2D50"/>
    <w:rsid w:val="00EF379B"/>
    <w:rsid w:val="00EF6232"/>
    <w:rsid w:val="00EF727D"/>
    <w:rsid w:val="00F0076F"/>
    <w:rsid w:val="00F01153"/>
    <w:rsid w:val="00F02495"/>
    <w:rsid w:val="00F02BFF"/>
    <w:rsid w:val="00F03270"/>
    <w:rsid w:val="00F03757"/>
    <w:rsid w:val="00F03AF6"/>
    <w:rsid w:val="00F040B6"/>
    <w:rsid w:val="00F0419C"/>
    <w:rsid w:val="00F0508A"/>
    <w:rsid w:val="00F0725D"/>
    <w:rsid w:val="00F075E5"/>
    <w:rsid w:val="00F0767D"/>
    <w:rsid w:val="00F102D2"/>
    <w:rsid w:val="00F129A9"/>
    <w:rsid w:val="00F13376"/>
    <w:rsid w:val="00F1347B"/>
    <w:rsid w:val="00F1411E"/>
    <w:rsid w:val="00F1599D"/>
    <w:rsid w:val="00F170C4"/>
    <w:rsid w:val="00F17189"/>
    <w:rsid w:val="00F20712"/>
    <w:rsid w:val="00F21838"/>
    <w:rsid w:val="00F23476"/>
    <w:rsid w:val="00F234C0"/>
    <w:rsid w:val="00F23884"/>
    <w:rsid w:val="00F23DF5"/>
    <w:rsid w:val="00F2429E"/>
    <w:rsid w:val="00F2505B"/>
    <w:rsid w:val="00F25F30"/>
    <w:rsid w:val="00F26C0B"/>
    <w:rsid w:val="00F30BB7"/>
    <w:rsid w:val="00F318CF"/>
    <w:rsid w:val="00F326D0"/>
    <w:rsid w:val="00F32AF4"/>
    <w:rsid w:val="00F336F8"/>
    <w:rsid w:val="00F337B6"/>
    <w:rsid w:val="00F33E52"/>
    <w:rsid w:val="00F3443B"/>
    <w:rsid w:val="00F360C9"/>
    <w:rsid w:val="00F36272"/>
    <w:rsid w:val="00F36A45"/>
    <w:rsid w:val="00F404DB"/>
    <w:rsid w:val="00F40C65"/>
    <w:rsid w:val="00F41AEE"/>
    <w:rsid w:val="00F42BD9"/>
    <w:rsid w:val="00F438D9"/>
    <w:rsid w:val="00F43A45"/>
    <w:rsid w:val="00F446DD"/>
    <w:rsid w:val="00F44973"/>
    <w:rsid w:val="00F44B7F"/>
    <w:rsid w:val="00F45472"/>
    <w:rsid w:val="00F4647A"/>
    <w:rsid w:val="00F47439"/>
    <w:rsid w:val="00F47884"/>
    <w:rsid w:val="00F502C5"/>
    <w:rsid w:val="00F505ED"/>
    <w:rsid w:val="00F51415"/>
    <w:rsid w:val="00F523F3"/>
    <w:rsid w:val="00F56120"/>
    <w:rsid w:val="00F56DEB"/>
    <w:rsid w:val="00F573C6"/>
    <w:rsid w:val="00F6088E"/>
    <w:rsid w:val="00F61935"/>
    <w:rsid w:val="00F61CFB"/>
    <w:rsid w:val="00F62244"/>
    <w:rsid w:val="00F6391D"/>
    <w:rsid w:val="00F64814"/>
    <w:rsid w:val="00F64A32"/>
    <w:rsid w:val="00F64A44"/>
    <w:rsid w:val="00F654A6"/>
    <w:rsid w:val="00F67188"/>
    <w:rsid w:val="00F678BF"/>
    <w:rsid w:val="00F67C03"/>
    <w:rsid w:val="00F67C4E"/>
    <w:rsid w:val="00F70791"/>
    <w:rsid w:val="00F71418"/>
    <w:rsid w:val="00F71E11"/>
    <w:rsid w:val="00F72412"/>
    <w:rsid w:val="00F72AB6"/>
    <w:rsid w:val="00F73CF0"/>
    <w:rsid w:val="00F73E72"/>
    <w:rsid w:val="00F748FC"/>
    <w:rsid w:val="00F74C1A"/>
    <w:rsid w:val="00F75364"/>
    <w:rsid w:val="00F753C5"/>
    <w:rsid w:val="00F7593F"/>
    <w:rsid w:val="00F76BD2"/>
    <w:rsid w:val="00F76CDF"/>
    <w:rsid w:val="00F773CC"/>
    <w:rsid w:val="00F806DC"/>
    <w:rsid w:val="00F80D76"/>
    <w:rsid w:val="00F8139C"/>
    <w:rsid w:val="00F81A1D"/>
    <w:rsid w:val="00F8275F"/>
    <w:rsid w:val="00F82929"/>
    <w:rsid w:val="00F82E20"/>
    <w:rsid w:val="00F82FCC"/>
    <w:rsid w:val="00F83D82"/>
    <w:rsid w:val="00F84446"/>
    <w:rsid w:val="00F84693"/>
    <w:rsid w:val="00F8507D"/>
    <w:rsid w:val="00F85897"/>
    <w:rsid w:val="00F85C64"/>
    <w:rsid w:val="00F85CE2"/>
    <w:rsid w:val="00F86FFD"/>
    <w:rsid w:val="00F902AB"/>
    <w:rsid w:val="00F90478"/>
    <w:rsid w:val="00F905EF"/>
    <w:rsid w:val="00F9416A"/>
    <w:rsid w:val="00F948A1"/>
    <w:rsid w:val="00F94E10"/>
    <w:rsid w:val="00F951C4"/>
    <w:rsid w:val="00F95987"/>
    <w:rsid w:val="00F95F80"/>
    <w:rsid w:val="00F96396"/>
    <w:rsid w:val="00F9653F"/>
    <w:rsid w:val="00F96E8E"/>
    <w:rsid w:val="00FA101A"/>
    <w:rsid w:val="00FA13D1"/>
    <w:rsid w:val="00FA272D"/>
    <w:rsid w:val="00FA328B"/>
    <w:rsid w:val="00FA3E60"/>
    <w:rsid w:val="00FA410B"/>
    <w:rsid w:val="00FA4CDF"/>
    <w:rsid w:val="00FA6F8F"/>
    <w:rsid w:val="00FA7907"/>
    <w:rsid w:val="00FA7A27"/>
    <w:rsid w:val="00FB04B0"/>
    <w:rsid w:val="00FB0AC1"/>
    <w:rsid w:val="00FB126D"/>
    <w:rsid w:val="00FB32E3"/>
    <w:rsid w:val="00FB34D2"/>
    <w:rsid w:val="00FB3E35"/>
    <w:rsid w:val="00FB4A71"/>
    <w:rsid w:val="00FB53EC"/>
    <w:rsid w:val="00FB5793"/>
    <w:rsid w:val="00FB5DC5"/>
    <w:rsid w:val="00FB62D0"/>
    <w:rsid w:val="00FB70EB"/>
    <w:rsid w:val="00FB7548"/>
    <w:rsid w:val="00FC056A"/>
    <w:rsid w:val="00FC12FF"/>
    <w:rsid w:val="00FC246B"/>
    <w:rsid w:val="00FC3B83"/>
    <w:rsid w:val="00FC4FB5"/>
    <w:rsid w:val="00FC58EB"/>
    <w:rsid w:val="00FC5F81"/>
    <w:rsid w:val="00FC60A5"/>
    <w:rsid w:val="00FC71A6"/>
    <w:rsid w:val="00FC7D66"/>
    <w:rsid w:val="00FC7E51"/>
    <w:rsid w:val="00FD0810"/>
    <w:rsid w:val="00FD0E27"/>
    <w:rsid w:val="00FD0FE1"/>
    <w:rsid w:val="00FD1049"/>
    <w:rsid w:val="00FD1CF9"/>
    <w:rsid w:val="00FD3296"/>
    <w:rsid w:val="00FD38F2"/>
    <w:rsid w:val="00FE11F6"/>
    <w:rsid w:val="00FE1403"/>
    <w:rsid w:val="00FE1DD7"/>
    <w:rsid w:val="00FE2309"/>
    <w:rsid w:val="00FE359E"/>
    <w:rsid w:val="00FE5242"/>
    <w:rsid w:val="00FE70CD"/>
    <w:rsid w:val="00FE73E2"/>
    <w:rsid w:val="00FE77F5"/>
    <w:rsid w:val="00FE78A0"/>
    <w:rsid w:val="00FE7A36"/>
    <w:rsid w:val="00FE7B24"/>
    <w:rsid w:val="00FF069E"/>
    <w:rsid w:val="00FF088A"/>
    <w:rsid w:val="00FF201F"/>
    <w:rsid w:val="00FF20BC"/>
    <w:rsid w:val="00FF3042"/>
    <w:rsid w:val="00FF4581"/>
    <w:rsid w:val="00FF4769"/>
    <w:rsid w:val="00FF57A9"/>
    <w:rsid w:val="00FF6F31"/>
    <w:rsid w:val="00FF74E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4C64"/>
  <w15:chartTrackingRefBased/>
  <w15:docId w15:val="{BE0308AA-4581-4D6F-BC2C-8D05A901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B8F"/>
  </w:style>
  <w:style w:type="paragraph" w:styleId="Heading1">
    <w:name w:val="heading 1"/>
    <w:aliases w:val="Tdoc Style"/>
    <w:next w:val="Normal"/>
    <w:link w:val="Heading1Char"/>
    <w:uiPriority w:val="9"/>
    <w:qFormat/>
    <w:rsid w:val="006B2B8F"/>
    <w:pPr>
      <w:keepNext/>
      <w:keepLines/>
      <w:numPr>
        <w:numId w:val="4"/>
      </w:numPr>
      <w:spacing w:before="480" w:after="280"/>
      <w:outlineLvl w:val="0"/>
    </w:pPr>
    <w:rPr>
      <w:rFonts w:ascii="Arial" w:eastAsiaTheme="majorEastAsia" w:hAnsi="Arial" w:cstheme="majorBidi"/>
      <w:b/>
      <w:bCs/>
      <w:sz w:val="24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2B8F"/>
    <w:pPr>
      <w:keepNext/>
      <w:keepLines/>
      <w:numPr>
        <w:ilvl w:val="1"/>
        <w:numId w:val="4"/>
      </w:numPr>
      <w:spacing w:before="480" w:after="120"/>
      <w:outlineLvl w:val="1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2B8F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B8F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B8F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2B8F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2B8F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2B8F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2B8F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doc Style Char"/>
    <w:basedOn w:val="DefaultParagraphFont"/>
    <w:link w:val="Heading1"/>
    <w:uiPriority w:val="9"/>
    <w:rsid w:val="006B2B8F"/>
    <w:rPr>
      <w:rFonts w:ascii="Arial" w:eastAsiaTheme="majorEastAsia" w:hAnsi="Arial" w:cstheme="majorBidi"/>
      <w:b/>
      <w:bCs/>
      <w:sz w:val="24"/>
      <w:szCs w:val="36"/>
    </w:rPr>
  </w:style>
  <w:style w:type="paragraph" w:styleId="ListParagraph">
    <w:name w:val="List Paragraph"/>
    <w:aliases w:val="- Bullets,?? ??,?????,????,Lista1,列出段落,中等深浅网格 1 - 着色 21,列出段落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7C3A84"/>
    <w:pPr>
      <w:ind w:left="720"/>
      <w:contextualSpacing/>
    </w:pPr>
  </w:style>
  <w:style w:type="paragraph" w:customStyle="1" w:styleId="CRCoverPage">
    <w:name w:val="CR Cover Page"/>
    <w:rsid w:val="007C3A8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出段落1 Char,¥¡¡¡¡ì¬º¥¹¥È¶ÎÂä Char,ÁÐ³ö¶ÎÂä Char,列表段落1 Char,—ño’i—Ž Char,¥ê¥¹¥È¶ÎÂä Char,列表段落 Char,1st level - Bullet List Paragraph Char"/>
    <w:link w:val="ListParagraph"/>
    <w:uiPriority w:val="34"/>
    <w:qFormat/>
    <w:locked/>
    <w:rsid w:val="007C3A84"/>
  </w:style>
  <w:style w:type="character" w:customStyle="1" w:styleId="Heading2Char">
    <w:name w:val="Heading 2 Char"/>
    <w:basedOn w:val="DefaultParagraphFont"/>
    <w:link w:val="Heading2"/>
    <w:uiPriority w:val="9"/>
    <w:rsid w:val="006B2B8F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B2B8F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B8F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B8F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2B8F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2B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2B8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2B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B2B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B2B8F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2B8F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2B8F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6B2B8F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6B2B8F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6B2B8F"/>
    <w:rPr>
      <w:i/>
      <w:iCs/>
      <w:color w:val="auto"/>
    </w:rPr>
  </w:style>
  <w:style w:type="paragraph" w:styleId="NoSpacing">
    <w:name w:val="No Spacing"/>
    <w:uiPriority w:val="1"/>
    <w:qFormat/>
    <w:rsid w:val="006B2B8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B2B8F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B2B8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2B8F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2B8F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6B2B8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B2B8F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6B2B8F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B2B8F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6B2B8F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2B8F"/>
    <w:pPr>
      <w:outlineLvl w:val="9"/>
    </w:pPr>
  </w:style>
  <w:style w:type="table" w:styleId="TableGrid">
    <w:name w:val="Table Grid"/>
    <w:basedOn w:val="TableNormal"/>
    <w:uiPriority w:val="39"/>
    <w:rsid w:val="001C3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A0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05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05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5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5ED"/>
    <w:rPr>
      <w:rFonts w:ascii="Segoe UI" w:hAnsi="Segoe UI" w:cs="Segoe UI"/>
      <w:sz w:val="18"/>
      <w:szCs w:val="18"/>
    </w:rPr>
  </w:style>
  <w:style w:type="numbering" w:customStyle="1" w:styleId="StyleBulletedSymbolsymbolLeft025Hanging0">
    <w:name w:val="Style Bulleted Symbol (symbol) Left:  0.25&quot; Hanging:  0."/>
    <w:basedOn w:val="NoList"/>
    <w:rsid w:val="00A04F4E"/>
    <w:pPr>
      <w:numPr>
        <w:numId w:val="6"/>
      </w:numPr>
    </w:pPr>
  </w:style>
  <w:style w:type="character" w:styleId="PlaceholderText">
    <w:name w:val="Placeholder Text"/>
    <w:basedOn w:val="DefaultParagraphFont"/>
    <w:uiPriority w:val="99"/>
    <w:semiHidden/>
    <w:rsid w:val="00395505"/>
    <w:rPr>
      <w:color w:val="808080"/>
    </w:rPr>
  </w:style>
  <w:style w:type="character" w:styleId="Hyperlink">
    <w:name w:val="Hyperlink"/>
    <w:uiPriority w:val="99"/>
    <w:rsid w:val="008F6D28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A13DBC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bullet1">
    <w:name w:val="bullet1"/>
    <w:basedOn w:val="Normal"/>
    <w:link w:val="bullet10"/>
    <w:qFormat/>
    <w:rsid w:val="006310C6"/>
    <w:pPr>
      <w:numPr>
        <w:numId w:val="19"/>
      </w:numPr>
      <w:spacing w:after="120"/>
    </w:pPr>
    <w:rPr>
      <w:rFonts w:ascii="Calibri" w:eastAsia="Malgun Gothic" w:hAnsi="Calibri" w:cs="Times New Roman"/>
      <w:lang w:val="en-US" w:eastAsia="ko-KR"/>
    </w:rPr>
  </w:style>
  <w:style w:type="character" w:customStyle="1" w:styleId="bullet10">
    <w:name w:val="bullet1 字符"/>
    <w:link w:val="bullet1"/>
    <w:qFormat/>
    <w:rsid w:val="006310C6"/>
    <w:rPr>
      <w:rFonts w:ascii="Calibri" w:eastAsia="Malgun Gothic" w:hAnsi="Calibri" w:cs="Times New Roman"/>
      <w:lang w:val="en-US" w:eastAsia="ko-KR"/>
    </w:rPr>
  </w:style>
  <w:style w:type="paragraph" w:customStyle="1" w:styleId="bullet2">
    <w:name w:val="bullet2"/>
    <w:basedOn w:val="bullet1"/>
    <w:qFormat/>
    <w:rsid w:val="006310C6"/>
    <w:pPr>
      <w:numPr>
        <w:ilvl w:val="1"/>
      </w:numPr>
      <w:tabs>
        <w:tab w:val="num" w:pos="360"/>
      </w:tabs>
      <w:ind w:left="1080" w:hanging="360"/>
    </w:pPr>
  </w:style>
  <w:style w:type="paragraph" w:customStyle="1" w:styleId="bullet3">
    <w:name w:val="bullet3"/>
    <w:basedOn w:val="bullet1"/>
    <w:qFormat/>
    <w:rsid w:val="006310C6"/>
    <w:pPr>
      <w:numPr>
        <w:ilvl w:val="2"/>
      </w:numPr>
      <w:tabs>
        <w:tab w:val="num" w:pos="360"/>
      </w:tabs>
      <w:ind w:left="180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1213</Words>
  <Characters>7642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Varatharaajan, Sutharshun</dc:creator>
  <cp:keywords/>
  <dc:description/>
  <cp:lastModifiedBy>Varatharaajan, Sutharshun</cp:lastModifiedBy>
  <cp:revision>1042</cp:revision>
  <dcterms:created xsi:type="dcterms:W3CDTF">2021-01-18T16:46:00Z</dcterms:created>
  <dcterms:modified xsi:type="dcterms:W3CDTF">2021-05-11T13:42:00Z</dcterms:modified>
</cp:coreProperties>
</file>