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FB894" w14:textId="2816F660" w:rsidR="009C0564" w:rsidRPr="002108E1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2108E1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5DCC9D5" wp14:editId="5237ACC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2108E1">
        <w:rPr>
          <w:b/>
          <w:kern w:val="2"/>
          <w:lang w:eastAsia="zh-CN"/>
        </w:rPr>
        <w:t xml:space="preserve">3GPP </w:t>
      </w:r>
      <w:r w:rsidR="009C0564" w:rsidRPr="002108E1">
        <w:rPr>
          <w:b/>
          <w:kern w:val="2"/>
          <w:lang w:eastAsia="zh-CN"/>
        </w:rPr>
        <w:t xml:space="preserve">TSG RAN </w:t>
      </w:r>
      <w:r w:rsidR="001A2C89" w:rsidRPr="002108E1">
        <w:rPr>
          <w:b/>
          <w:kern w:val="2"/>
          <w:lang w:eastAsia="zh-CN"/>
        </w:rPr>
        <w:t>WG</w:t>
      </w:r>
      <w:r w:rsidR="00FF2E73" w:rsidRPr="002108E1">
        <w:rPr>
          <w:b/>
          <w:kern w:val="2"/>
          <w:lang w:eastAsia="zh-CN"/>
        </w:rPr>
        <w:t>1</w:t>
      </w:r>
      <w:r w:rsidR="00A34D62" w:rsidRPr="002108E1">
        <w:rPr>
          <w:b/>
          <w:kern w:val="2"/>
          <w:lang w:eastAsia="zh-CN"/>
        </w:rPr>
        <w:t xml:space="preserve"> </w:t>
      </w:r>
      <w:r w:rsidR="00CF195E" w:rsidRPr="002108E1">
        <w:rPr>
          <w:b/>
          <w:kern w:val="2"/>
          <w:lang w:eastAsia="zh-CN"/>
        </w:rPr>
        <w:t>M</w:t>
      </w:r>
      <w:r w:rsidR="00972929" w:rsidRPr="002108E1">
        <w:rPr>
          <w:b/>
          <w:kern w:val="2"/>
          <w:lang w:eastAsia="zh-CN"/>
        </w:rPr>
        <w:t>eeting</w:t>
      </w:r>
      <w:r w:rsidR="001F7121" w:rsidRPr="002108E1">
        <w:rPr>
          <w:b/>
          <w:kern w:val="2"/>
          <w:lang w:eastAsia="zh-CN"/>
        </w:rPr>
        <w:t xml:space="preserve"> #</w:t>
      </w:r>
      <w:r w:rsidR="00B747DE" w:rsidRPr="002108E1">
        <w:rPr>
          <w:b/>
          <w:kern w:val="2"/>
          <w:lang w:eastAsia="zh-CN"/>
        </w:rPr>
        <w:t>10</w:t>
      </w:r>
      <w:r w:rsidR="008957C7" w:rsidRPr="002108E1">
        <w:rPr>
          <w:b/>
          <w:kern w:val="2"/>
          <w:lang w:eastAsia="zh-CN"/>
        </w:rPr>
        <w:t>5</w:t>
      </w:r>
      <w:r w:rsidR="00B747DE" w:rsidRPr="002108E1">
        <w:rPr>
          <w:b/>
          <w:kern w:val="2"/>
          <w:lang w:eastAsia="zh-CN"/>
        </w:rPr>
        <w:t>-e</w:t>
      </w:r>
      <w:r w:rsidR="00972929" w:rsidRPr="002108E1">
        <w:rPr>
          <w:b/>
          <w:kern w:val="2"/>
          <w:lang w:eastAsia="zh-CN"/>
        </w:rPr>
        <w:tab/>
      </w:r>
      <w:bookmarkStart w:id="0" w:name="_GoBack"/>
      <w:r w:rsidR="00685FD4" w:rsidRPr="002108E1">
        <w:rPr>
          <w:b/>
          <w:kern w:val="2"/>
          <w:lang w:eastAsia="zh-CN"/>
        </w:rPr>
        <w:t>R</w:t>
      </w:r>
      <w:r w:rsidR="00FF2E73" w:rsidRPr="002108E1">
        <w:rPr>
          <w:b/>
          <w:kern w:val="2"/>
          <w:lang w:eastAsia="zh-CN"/>
        </w:rPr>
        <w:t>1</w:t>
      </w:r>
      <w:r w:rsidR="009F456D" w:rsidRPr="002108E1">
        <w:rPr>
          <w:b/>
          <w:kern w:val="2"/>
          <w:lang w:eastAsia="zh-CN"/>
        </w:rPr>
        <w:t>-210</w:t>
      </w:r>
      <w:r w:rsidR="008957C7" w:rsidRPr="002108E1">
        <w:rPr>
          <w:b/>
          <w:kern w:val="2"/>
          <w:lang w:eastAsia="zh-CN"/>
        </w:rPr>
        <w:t>4269</w:t>
      </w:r>
      <w:bookmarkEnd w:id="0"/>
    </w:p>
    <w:p w14:paraId="6DA8E659" w14:textId="20D10A97" w:rsidR="009C0564" w:rsidRPr="00CF195E" w:rsidRDefault="004C08A3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A40FDC" w:rsidRPr="002108E1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M</w:t>
      </w:r>
      <w:r w:rsidRPr="002108E1">
        <w:rPr>
          <w:b/>
          <w:kern w:val="2"/>
          <w:lang w:eastAsia="zh-CN"/>
        </w:rPr>
        <w:t>eeting</w:t>
      </w:r>
      <w:r w:rsidR="00486936" w:rsidRPr="002108E1">
        <w:rPr>
          <w:b/>
          <w:kern w:val="2"/>
          <w:lang w:eastAsia="zh-CN"/>
        </w:rPr>
        <w:t xml:space="preserve">, </w:t>
      </w:r>
      <w:r w:rsidR="002108E1">
        <w:rPr>
          <w:b/>
          <w:kern w:val="2"/>
          <w:lang w:eastAsia="zh-CN"/>
        </w:rPr>
        <w:t>May</w:t>
      </w:r>
      <w:r w:rsidR="00F16BF2" w:rsidRPr="002108E1">
        <w:rPr>
          <w:b/>
          <w:kern w:val="2"/>
          <w:lang w:eastAsia="zh-CN"/>
        </w:rPr>
        <w:t xml:space="preserve"> </w:t>
      </w:r>
      <w:r w:rsidR="00C6009C">
        <w:rPr>
          <w:b/>
          <w:kern w:val="2"/>
          <w:lang w:eastAsia="zh-CN"/>
        </w:rPr>
        <w:t>10</w:t>
      </w:r>
      <w:r w:rsidR="00C6009C" w:rsidRPr="00C6009C">
        <w:rPr>
          <w:b/>
          <w:kern w:val="2"/>
          <w:vertAlign w:val="superscript"/>
          <w:lang w:eastAsia="zh-CN"/>
        </w:rPr>
        <w:t>th</w:t>
      </w:r>
      <w:r w:rsidR="00315C1B" w:rsidRPr="002108E1">
        <w:rPr>
          <w:b/>
          <w:kern w:val="2"/>
          <w:lang w:eastAsia="zh-CN"/>
        </w:rPr>
        <w:t xml:space="preserve"> </w:t>
      </w:r>
      <w:r w:rsidR="000D02D6" w:rsidRPr="002108E1">
        <w:rPr>
          <w:b/>
          <w:kern w:val="2"/>
          <w:lang w:eastAsia="zh-CN"/>
        </w:rPr>
        <w:t>–</w:t>
      </w:r>
      <w:r w:rsidR="00315C1B" w:rsidRPr="002108E1">
        <w:rPr>
          <w:b/>
          <w:kern w:val="2"/>
          <w:lang w:eastAsia="zh-CN"/>
        </w:rPr>
        <w:t xml:space="preserve"> </w:t>
      </w:r>
      <w:r w:rsidR="00C6009C">
        <w:rPr>
          <w:b/>
          <w:kern w:val="2"/>
          <w:lang w:eastAsia="zh-CN"/>
        </w:rPr>
        <w:t>27</w:t>
      </w:r>
      <w:r w:rsidR="00C6009C" w:rsidRPr="00C6009C">
        <w:rPr>
          <w:b/>
          <w:kern w:val="2"/>
          <w:vertAlign w:val="superscript"/>
          <w:lang w:eastAsia="zh-CN"/>
        </w:rPr>
        <w:t>th</w:t>
      </w:r>
      <w:r w:rsidR="00F16BF2" w:rsidRPr="002108E1">
        <w:rPr>
          <w:b/>
          <w:kern w:val="2"/>
          <w:lang w:eastAsia="zh-CN"/>
        </w:rPr>
        <w:t>, 20</w:t>
      </w:r>
      <w:r w:rsidR="00F0148E" w:rsidRPr="002108E1">
        <w:rPr>
          <w:b/>
          <w:kern w:val="2"/>
          <w:lang w:eastAsia="zh-CN"/>
        </w:rPr>
        <w:t>21</w:t>
      </w:r>
    </w:p>
    <w:p w14:paraId="0399DA59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05A3F1B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10E38" w:rsidRPr="00710E38">
        <w:rPr>
          <w:b/>
          <w:kern w:val="2"/>
          <w:lang w:eastAsia="zh-CN"/>
        </w:rPr>
        <w:t>8.1.2.4</w:t>
      </w:r>
    </w:p>
    <w:p w14:paraId="6133C02E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65135">
        <w:rPr>
          <w:b/>
          <w:kern w:val="2"/>
          <w:lang w:eastAsia="zh-CN"/>
        </w:rPr>
        <w:t>, HiSilicon</w:t>
      </w:r>
    </w:p>
    <w:p w14:paraId="19608898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10E38" w:rsidRPr="00710E38">
        <w:rPr>
          <w:b/>
          <w:kern w:val="2"/>
          <w:lang w:eastAsia="zh-CN"/>
        </w:rPr>
        <w:t>Enhancements on high speed train for multi-TRP in Rel-17</w:t>
      </w:r>
    </w:p>
    <w:p w14:paraId="2764E791" w14:textId="501008BD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6B4B77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65146FEE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C16D786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339A78D5" w14:textId="47B96A09" w:rsidR="005F46E4" w:rsidRDefault="0080678A" w:rsidP="005743D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the high speed train enhancement</w:t>
      </w:r>
      <w:r w:rsidR="00B30D1C">
        <w:rPr>
          <w:rFonts w:eastAsia="MS Mincho"/>
          <w:lang w:eastAsia="ja-JP"/>
        </w:rPr>
        <w:t xml:space="preserve"> in Rel-17</w:t>
      </w:r>
      <w:r>
        <w:rPr>
          <w:rFonts w:eastAsia="MS Mincho"/>
          <w:lang w:eastAsia="ja-JP"/>
        </w:rPr>
        <w:t xml:space="preserve">, </w:t>
      </w:r>
      <w:r w:rsidR="00F064BC">
        <w:rPr>
          <w:rFonts w:eastAsia="MS Mincho"/>
          <w:lang w:eastAsia="ja-JP"/>
        </w:rPr>
        <w:t>both</w:t>
      </w:r>
      <w:r w:rsidR="00464A58">
        <w:rPr>
          <w:rFonts w:eastAsia="MS Mincho"/>
          <w:lang w:eastAsia="ja-JP"/>
        </w:rPr>
        <w:t xml:space="preserve"> UE-based </w:t>
      </w:r>
      <w:r w:rsidR="00F064BC">
        <w:rPr>
          <w:rFonts w:eastAsia="MS Mincho"/>
          <w:lang w:eastAsia="ja-JP"/>
        </w:rPr>
        <w:t xml:space="preserve">and TRP-based enhancements </w:t>
      </w:r>
      <w:r w:rsidR="00352026">
        <w:rPr>
          <w:rFonts w:eastAsia="MS Mincho"/>
          <w:lang w:eastAsia="ja-JP"/>
        </w:rPr>
        <w:t xml:space="preserve">have been </w:t>
      </w:r>
      <w:r w:rsidR="00F064BC">
        <w:rPr>
          <w:rFonts w:eastAsia="MS Mincho"/>
          <w:lang w:eastAsia="ja-JP"/>
        </w:rPr>
        <w:t xml:space="preserve">agreed to be </w:t>
      </w:r>
      <w:r w:rsidR="00510E2F">
        <w:rPr>
          <w:rFonts w:eastAsia="MS Mincho"/>
          <w:lang w:eastAsia="ja-JP"/>
        </w:rPr>
        <w:t xml:space="preserve">supported </w:t>
      </w:r>
      <w:r w:rsidR="00352026">
        <w:rPr>
          <w:rFonts w:eastAsia="MS Mincho"/>
          <w:lang w:eastAsia="ja-JP"/>
        </w:rPr>
        <w:fldChar w:fldCharType="begin"/>
      </w:r>
      <w:r w:rsidR="00352026">
        <w:rPr>
          <w:rFonts w:eastAsia="MS Mincho"/>
          <w:lang w:eastAsia="ja-JP"/>
        </w:rPr>
        <w:instrText xml:space="preserve"> REF _Ref167612875 \r \h </w:instrText>
      </w:r>
      <w:r w:rsidR="00352026">
        <w:rPr>
          <w:rFonts w:eastAsia="MS Mincho"/>
          <w:lang w:eastAsia="ja-JP"/>
        </w:rPr>
      </w:r>
      <w:r w:rsidR="00352026">
        <w:rPr>
          <w:rFonts w:eastAsia="MS Mincho"/>
          <w:lang w:eastAsia="ja-JP"/>
        </w:rPr>
        <w:fldChar w:fldCharType="separate"/>
      </w:r>
      <w:r w:rsidR="00091BF5">
        <w:rPr>
          <w:rFonts w:eastAsia="MS Mincho"/>
          <w:lang w:eastAsia="ja-JP"/>
        </w:rPr>
        <w:t>[1]</w:t>
      </w:r>
      <w:r w:rsidR="00352026">
        <w:rPr>
          <w:rFonts w:eastAsia="MS Mincho"/>
          <w:lang w:eastAsia="ja-JP"/>
        </w:rPr>
        <w:fldChar w:fldCharType="end"/>
      </w:r>
      <w:r w:rsidR="00352026">
        <w:rPr>
          <w:rFonts w:eastAsia="MS Mincho"/>
          <w:lang w:eastAsia="ja-JP"/>
        </w:rPr>
        <w:t xml:space="preserve"> </w:t>
      </w:r>
      <w:r w:rsidR="00352026">
        <w:rPr>
          <w:rFonts w:eastAsia="MS Mincho"/>
          <w:lang w:eastAsia="ja-JP"/>
        </w:rPr>
        <w:fldChar w:fldCharType="begin"/>
      </w:r>
      <w:r w:rsidR="00352026">
        <w:rPr>
          <w:rFonts w:eastAsia="MS Mincho"/>
          <w:lang w:eastAsia="ja-JP"/>
        </w:rPr>
        <w:instrText xml:space="preserve"> REF _Ref71206913 \r \h </w:instrText>
      </w:r>
      <w:r w:rsidR="00352026">
        <w:rPr>
          <w:rFonts w:eastAsia="MS Mincho"/>
          <w:lang w:eastAsia="ja-JP"/>
        </w:rPr>
      </w:r>
      <w:r w:rsidR="00352026">
        <w:rPr>
          <w:rFonts w:eastAsia="MS Mincho"/>
          <w:lang w:eastAsia="ja-JP"/>
        </w:rPr>
        <w:fldChar w:fldCharType="separate"/>
      </w:r>
      <w:r w:rsidR="00091BF5">
        <w:rPr>
          <w:rFonts w:eastAsia="MS Mincho"/>
          <w:lang w:eastAsia="ja-JP"/>
        </w:rPr>
        <w:t>[2]</w:t>
      </w:r>
      <w:r w:rsidR="00352026">
        <w:rPr>
          <w:rFonts w:eastAsia="MS Mincho"/>
          <w:lang w:eastAsia="ja-JP"/>
        </w:rPr>
        <w:fldChar w:fldCharType="end"/>
      </w:r>
      <w:r w:rsidR="00F064BC">
        <w:rPr>
          <w:rFonts w:eastAsia="MS Mincho"/>
          <w:lang w:eastAsia="ja-JP"/>
        </w:rPr>
        <w:t xml:space="preserve">, with details </w:t>
      </w:r>
      <w:r w:rsidR="00352026">
        <w:rPr>
          <w:rFonts w:eastAsia="MS Mincho"/>
          <w:lang w:eastAsia="ja-JP"/>
        </w:rPr>
        <w:t>for further discussion</w:t>
      </w:r>
      <w:r w:rsidR="00F064BC">
        <w:rPr>
          <w:rFonts w:eastAsia="MS Mincho"/>
          <w:lang w:eastAsia="ja-JP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F46E4" w:rsidRPr="00351297" w14:paraId="1E7FC1C4" w14:textId="77777777" w:rsidTr="00017FCF">
        <w:trPr>
          <w:trHeight w:val="2481"/>
        </w:trPr>
        <w:tc>
          <w:tcPr>
            <w:tcW w:w="9307" w:type="dxa"/>
          </w:tcPr>
          <w:p w14:paraId="26394D94" w14:textId="77777777" w:rsidR="005F46E4" w:rsidRPr="00351297" w:rsidRDefault="005F46E4" w:rsidP="005F46E4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351297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F61E447" w14:textId="77777777" w:rsidR="005F46E4" w:rsidRPr="00351297" w:rsidRDefault="005F46E4" w:rsidP="005F46E4">
            <w:pPr>
              <w:rPr>
                <w:sz w:val="20"/>
                <w:szCs w:val="20"/>
                <w:lang w:eastAsia="x-none"/>
              </w:rPr>
            </w:pPr>
            <w:r w:rsidRPr="00351297">
              <w:rPr>
                <w:sz w:val="20"/>
                <w:szCs w:val="20"/>
                <w:lang w:eastAsia="x-none"/>
              </w:rPr>
              <w:t>Scheme 1 is supported in Rel-17</w:t>
            </w:r>
          </w:p>
          <w:p w14:paraId="697F7CDD" w14:textId="77777777" w:rsidR="005F46E4" w:rsidRPr="00351297" w:rsidRDefault="005F46E4" w:rsidP="0077027F">
            <w:pPr>
              <w:pStyle w:val="xmsonormal"/>
              <w:numPr>
                <w:ilvl w:val="0"/>
                <w:numId w:val="3"/>
              </w:num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297">
              <w:rPr>
                <w:rFonts w:ascii="Times New Roman" w:hAnsi="Times New Roman" w:cs="Times New Roman"/>
                <w:sz w:val="20"/>
                <w:szCs w:val="20"/>
              </w:rPr>
              <w:t>TRS is transmitted in TRP-specific / non-SFN manner</w:t>
            </w:r>
          </w:p>
          <w:p w14:paraId="5AE61AE7" w14:textId="77777777" w:rsidR="005F46E4" w:rsidRPr="00351297" w:rsidRDefault="005F46E4" w:rsidP="0077027F">
            <w:pPr>
              <w:pStyle w:val="xmsonormal"/>
              <w:numPr>
                <w:ilvl w:val="0"/>
                <w:numId w:val="3"/>
              </w:num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297">
              <w:rPr>
                <w:rFonts w:ascii="Times New Roman" w:hAnsi="Times New Roman" w:cs="Times New Roman"/>
                <w:sz w:val="20"/>
                <w:szCs w:val="20"/>
              </w:rPr>
              <w:t>DM-RS and PDCCH/PDSCH from TRPs are transmitted in SFN manner</w:t>
            </w:r>
          </w:p>
          <w:p w14:paraId="2CF728C3" w14:textId="1E667BF6" w:rsidR="005F46E4" w:rsidRPr="00351297" w:rsidRDefault="005F46E4" w:rsidP="0077027F">
            <w:pPr>
              <w:pStyle w:val="xmsonormal"/>
              <w:numPr>
                <w:ilvl w:val="0"/>
                <w:numId w:val="3"/>
              </w:num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1297">
              <w:rPr>
                <w:rFonts w:ascii="Times New Roman" w:hAnsi="Times New Roman" w:cs="Times New Roman"/>
                <w:sz w:val="20"/>
                <w:szCs w:val="20"/>
              </w:rPr>
              <w:t>FFS other details</w:t>
            </w:r>
          </w:p>
          <w:p w14:paraId="685199FA" w14:textId="77777777" w:rsidR="00D613CB" w:rsidRPr="00351297" w:rsidRDefault="00D613CB" w:rsidP="00D613CB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351297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D8CFA7E" w14:textId="77777777" w:rsidR="00D613CB" w:rsidRPr="00351297" w:rsidRDefault="00D613CB" w:rsidP="00697564">
            <w:pPr>
              <w:pStyle w:val="af0"/>
              <w:ind w:firstLineChars="0" w:firstLine="0"/>
              <w:contextualSpacing/>
              <w:rPr>
                <w:rFonts w:eastAsia="Malgun Gothic"/>
                <w:sz w:val="20"/>
                <w:szCs w:val="20"/>
                <w:lang w:eastAsia="zh-CN"/>
              </w:rPr>
            </w:pPr>
            <w:r w:rsidRPr="00351297">
              <w:rPr>
                <w:rFonts w:eastAsia="Malgun Gothic"/>
                <w:sz w:val="20"/>
                <w:szCs w:val="20"/>
                <w:lang w:eastAsia="zh-CN"/>
              </w:rPr>
              <w:t>Specification-based TRP Doppler pre-compensation scheme is supported in Rel-17 for FR1 with one or both:</w:t>
            </w:r>
          </w:p>
          <w:p w14:paraId="4472721D" w14:textId="77777777" w:rsidR="00D613CB" w:rsidRPr="00351297" w:rsidRDefault="00D613CB" w:rsidP="0077027F">
            <w:pPr>
              <w:pStyle w:val="af0"/>
              <w:numPr>
                <w:ilvl w:val="0"/>
                <w:numId w:val="7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351297">
              <w:rPr>
                <w:rFonts w:eastAsia="Malgun Gothic"/>
                <w:sz w:val="20"/>
                <w:szCs w:val="20"/>
                <w:lang w:eastAsia="zh-CN"/>
              </w:rPr>
              <w:t>UL RS based Doppler estimation by gNB</w:t>
            </w:r>
          </w:p>
          <w:p w14:paraId="7590A12B" w14:textId="77777777" w:rsidR="00D613CB" w:rsidRPr="00351297" w:rsidRDefault="00D613CB" w:rsidP="0077027F">
            <w:pPr>
              <w:pStyle w:val="af0"/>
              <w:numPr>
                <w:ilvl w:val="1"/>
                <w:numId w:val="7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351297">
              <w:rPr>
                <w:rFonts w:eastAsia="Malgun Gothic"/>
                <w:sz w:val="20"/>
                <w:szCs w:val="20"/>
                <w:lang w:eastAsia="zh-CN"/>
              </w:rPr>
              <w:t xml:space="preserve">FFS: Details including UL RS enhancement </w:t>
            </w:r>
          </w:p>
          <w:p w14:paraId="4883D845" w14:textId="77777777" w:rsidR="00D613CB" w:rsidRPr="00351297" w:rsidRDefault="00D613CB" w:rsidP="0077027F">
            <w:pPr>
              <w:pStyle w:val="af0"/>
              <w:numPr>
                <w:ilvl w:val="0"/>
                <w:numId w:val="7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351297">
              <w:rPr>
                <w:rFonts w:eastAsia="Malgun Gothic"/>
                <w:sz w:val="20"/>
                <w:szCs w:val="20"/>
                <w:lang w:eastAsia="zh-CN"/>
              </w:rPr>
              <w:t>DL RS based Doppler feedback by UE</w:t>
            </w:r>
          </w:p>
          <w:p w14:paraId="050CAD68" w14:textId="77777777" w:rsidR="00D613CB" w:rsidRPr="00351297" w:rsidRDefault="00D613CB" w:rsidP="0077027F">
            <w:pPr>
              <w:pStyle w:val="af0"/>
              <w:numPr>
                <w:ilvl w:val="1"/>
                <w:numId w:val="7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351297">
              <w:rPr>
                <w:rFonts w:eastAsia="Malgun Gothic"/>
                <w:sz w:val="20"/>
                <w:szCs w:val="20"/>
                <w:lang w:eastAsia="zh-CN"/>
              </w:rPr>
              <w:t>FFS: Details</w:t>
            </w:r>
          </w:p>
          <w:p w14:paraId="52651631" w14:textId="77777777" w:rsidR="00D613CB" w:rsidRPr="00351297" w:rsidRDefault="00D613CB" w:rsidP="0077027F">
            <w:pPr>
              <w:pStyle w:val="af0"/>
              <w:numPr>
                <w:ilvl w:val="1"/>
                <w:numId w:val="7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351297">
              <w:rPr>
                <w:rFonts w:eastAsia="Malgun Gothic"/>
                <w:sz w:val="20"/>
                <w:szCs w:val="20"/>
                <w:lang w:eastAsia="zh-CN"/>
              </w:rPr>
              <w:t>FFS: Whether UE capability needs to be introduced</w:t>
            </w:r>
          </w:p>
          <w:p w14:paraId="20D4CB16" w14:textId="721787B0" w:rsidR="00AC37EE" w:rsidRPr="00351297" w:rsidRDefault="00D613CB" w:rsidP="0077027F">
            <w:pPr>
              <w:pStyle w:val="af0"/>
              <w:numPr>
                <w:ilvl w:val="0"/>
                <w:numId w:val="7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351297">
              <w:rPr>
                <w:rFonts w:eastAsia="Malgun Gothic"/>
                <w:sz w:val="20"/>
                <w:szCs w:val="20"/>
                <w:lang w:eastAsia="zh-CN"/>
              </w:rPr>
              <w:t>Whether to support one or both will be decided later</w:t>
            </w:r>
          </w:p>
        </w:tc>
      </w:tr>
    </w:tbl>
    <w:p w14:paraId="2F30D57C" w14:textId="1068748D" w:rsidR="00C93E2B" w:rsidRPr="00784DF9" w:rsidRDefault="00DD6BB5" w:rsidP="00201A12">
      <w:pPr>
        <w:spacing w:beforeLines="50" w:before="120" w:after="0"/>
        <w:rPr>
          <w:rFonts w:eastAsia="MS Mincho"/>
          <w:lang w:eastAsia="ja-JP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</w:t>
      </w:r>
      <w:r w:rsidR="003C211F">
        <w:rPr>
          <w:rFonts w:eastAsiaTheme="minorEastAsia"/>
          <w:lang w:eastAsia="zh-CN"/>
        </w:rPr>
        <w:t xml:space="preserve">, we </w:t>
      </w:r>
      <w:r w:rsidR="00A92712">
        <w:rPr>
          <w:rFonts w:eastAsiaTheme="minorEastAsia"/>
          <w:lang w:eastAsia="zh-CN"/>
        </w:rPr>
        <w:t>further</w:t>
      </w:r>
      <w:r w:rsidR="005F46E4">
        <w:rPr>
          <w:rFonts w:eastAsiaTheme="minorEastAsia"/>
          <w:lang w:eastAsia="zh-CN"/>
        </w:rPr>
        <w:t xml:space="preserve"> discuss the</w:t>
      </w:r>
      <w:r w:rsidR="003C211F">
        <w:rPr>
          <w:rFonts w:eastAsiaTheme="minorEastAsia"/>
          <w:lang w:eastAsia="zh-CN"/>
        </w:rPr>
        <w:t xml:space="preserve"> remaining details </w:t>
      </w:r>
      <w:r w:rsidR="005964CA">
        <w:rPr>
          <w:rFonts w:eastAsiaTheme="minorEastAsia"/>
          <w:lang w:eastAsia="zh-CN"/>
        </w:rPr>
        <w:t xml:space="preserve">for both </w:t>
      </w:r>
      <w:r w:rsidR="0006773F">
        <w:rPr>
          <w:rFonts w:eastAsiaTheme="minorEastAsia"/>
          <w:lang w:eastAsia="zh-CN"/>
        </w:rPr>
        <w:t xml:space="preserve">UE based </w:t>
      </w:r>
      <w:r w:rsidR="005964CA">
        <w:rPr>
          <w:rFonts w:eastAsiaTheme="minorEastAsia"/>
          <w:lang w:eastAsia="zh-CN"/>
        </w:rPr>
        <w:t xml:space="preserve">Scheme-1 and </w:t>
      </w:r>
      <w:r w:rsidR="00784DF9" w:rsidRPr="00784DF9">
        <w:rPr>
          <w:rFonts w:eastAsiaTheme="minorEastAsia"/>
          <w:lang w:eastAsia="zh-CN"/>
        </w:rPr>
        <w:t xml:space="preserve">TRP </w:t>
      </w:r>
      <w:r w:rsidR="0006773F">
        <w:rPr>
          <w:rFonts w:eastAsiaTheme="minorEastAsia"/>
          <w:lang w:eastAsia="zh-CN"/>
        </w:rPr>
        <w:t xml:space="preserve">based </w:t>
      </w:r>
      <w:r w:rsidR="0018365A">
        <w:rPr>
          <w:rFonts w:eastAsiaTheme="minorEastAsia"/>
          <w:lang w:eastAsia="zh-CN"/>
        </w:rPr>
        <w:t>frequency</w:t>
      </w:r>
      <w:r w:rsidR="0018365A" w:rsidRPr="00784DF9">
        <w:rPr>
          <w:rFonts w:eastAsiaTheme="minorEastAsia"/>
          <w:lang w:eastAsia="zh-CN"/>
        </w:rPr>
        <w:t xml:space="preserve"> </w:t>
      </w:r>
      <w:r w:rsidR="00784DF9" w:rsidRPr="00784DF9">
        <w:rPr>
          <w:rFonts w:eastAsiaTheme="minorEastAsia"/>
          <w:lang w:eastAsia="zh-CN"/>
        </w:rPr>
        <w:t>pre-compensation scheme</w:t>
      </w:r>
      <w:r w:rsidR="003C211F">
        <w:rPr>
          <w:rFonts w:eastAsiaTheme="minorEastAsia"/>
          <w:lang w:eastAsia="zh-CN"/>
        </w:rPr>
        <w:t>.</w:t>
      </w:r>
    </w:p>
    <w:p w14:paraId="356E6EB1" w14:textId="4AC4B7A8" w:rsidR="009A3A86" w:rsidRPr="00CF195E" w:rsidRDefault="00131382" w:rsidP="00CF195E">
      <w:pPr>
        <w:pStyle w:val="1"/>
      </w:pPr>
      <w:bookmarkStart w:id="3" w:name="_Ref129681832"/>
      <w:r>
        <w:t xml:space="preserve">TRP </w:t>
      </w:r>
      <w:r w:rsidR="00352026">
        <w:t xml:space="preserve">based </w:t>
      </w:r>
      <w:r>
        <w:t xml:space="preserve">Frequency </w:t>
      </w:r>
      <w:r w:rsidR="0034075D">
        <w:t>Pre-compensation</w:t>
      </w:r>
    </w:p>
    <w:p w14:paraId="3FE3C602" w14:textId="33D47768" w:rsidR="00720542" w:rsidRPr="00E25ADE" w:rsidRDefault="00382B3C" w:rsidP="000F4EA3">
      <w:pPr>
        <w:rPr>
          <w:rFonts w:eastAsia="MS Mincho"/>
          <w:lang w:eastAsia="ja-JP"/>
        </w:rPr>
      </w:pPr>
      <w:r>
        <w:t>TRP based frequency pre-compensation is beneficial to address the Doppler impact on data transmissions in HST scenarios. Major companies provided</w:t>
      </w:r>
      <w:r w:rsidR="005C583B" w:rsidRPr="005C583B">
        <w:t xml:space="preserve"> </w:t>
      </w:r>
      <w:r w:rsidR="005C583B">
        <w:t>performance</w:t>
      </w:r>
      <w:r>
        <w:t xml:space="preserve"> </w:t>
      </w:r>
      <w:r w:rsidR="0072783B">
        <w:t xml:space="preserve">results with </w:t>
      </w:r>
      <w:r>
        <w:t xml:space="preserve">the obvious gain </w:t>
      </w:r>
      <w:r w:rsidR="00E75694">
        <w:t>of TRP based pre-compensation in previous meetings, and finally TRP based frequency pre-compensation was supported in last meeting. In the following, we discuss the remaining issues for TRP based frequency pre-compensation.</w:t>
      </w:r>
      <w:r w:rsidR="00212A53">
        <w:rPr>
          <w:rFonts w:eastAsia="Malgun Gothic"/>
          <w:lang w:eastAsia="zh-CN"/>
        </w:rPr>
        <w:t xml:space="preserve"> </w:t>
      </w:r>
    </w:p>
    <w:p w14:paraId="5A90B705" w14:textId="78F5B089" w:rsidR="00650139" w:rsidRPr="00CF195E" w:rsidRDefault="00AC4287" w:rsidP="00682E14">
      <w:pPr>
        <w:pStyle w:val="2"/>
        <w:rPr>
          <w:lang w:eastAsia="ja-JP"/>
        </w:rPr>
      </w:pPr>
      <w:r>
        <w:rPr>
          <w:lang w:eastAsia="ja-JP"/>
        </w:rPr>
        <w:t>Frequency p</w:t>
      </w:r>
      <w:r w:rsidR="001140F9">
        <w:rPr>
          <w:lang w:eastAsia="ja-JP"/>
        </w:rPr>
        <w:t>re-compensation</w:t>
      </w:r>
      <w:r w:rsidR="00094734">
        <w:rPr>
          <w:lang w:eastAsia="ja-JP"/>
        </w:rPr>
        <w:t xml:space="preserve"> scheme</w:t>
      </w:r>
    </w:p>
    <w:p w14:paraId="304B767D" w14:textId="71150557" w:rsidR="009160B1" w:rsidRDefault="009160B1" w:rsidP="0048657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steps for </w:t>
      </w:r>
      <w:r w:rsidR="00E75694">
        <w:rPr>
          <w:lang w:eastAsia="zh-CN"/>
        </w:rPr>
        <w:t>frequency-offset</w:t>
      </w:r>
      <w:r>
        <w:rPr>
          <w:lang w:eastAsia="zh-CN"/>
        </w:rPr>
        <w:t xml:space="preserve"> compensation </w:t>
      </w:r>
      <w:r w:rsidR="00AC5B9A">
        <w:rPr>
          <w:lang w:eastAsia="zh-CN"/>
        </w:rPr>
        <w:t>was</w:t>
      </w:r>
      <w:r>
        <w:rPr>
          <w:lang w:eastAsia="zh-CN"/>
        </w:rPr>
        <w:t xml:space="preserve"> agreed as below. With information of Doppler estimated in uplink, the gNB is able to pre-compensate </w:t>
      </w:r>
      <w:r w:rsidR="00B01BD4">
        <w:rPr>
          <w:lang w:eastAsia="zh-CN"/>
        </w:rPr>
        <w:t xml:space="preserve">the </w:t>
      </w:r>
      <w:r>
        <w:rPr>
          <w:lang w:eastAsia="zh-CN"/>
        </w:rPr>
        <w:t xml:space="preserve">frequency offset </w:t>
      </w:r>
      <w:r w:rsidR="004B4E02">
        <w:rPr>
          <w:lang w:eastAsia="zh-CN"/>
        </w:rPr>
        <w:t>on</w:t>
      </w:r>
      <w:r>
        <w:rPr>
          <w:lang w:eastAsia="zh-CN"/>
        </w:rPr>
        <w:t xml:space="preserve"> signals from two TRPs.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160B1" w14:paraId="1C1DA494" w14:textId="77777777" w:rsidTr="009160B1">
        <w:tc>
          <w:tcPr>
            <w:tcW w:w="9307" w:type="dxa"/>
          </w:tcPr>
          <w:p w14:paraId="2B9F0DB0" w14:textId="77777777" w:rsidR="009160B1" w:rsidRPr="00BE6387" w:rsidRDefault="009160B1" w:rsidP="009160B1">
            <w:pPr>
              <w:rPr>
                <w:rFonts w:cs="Times"/>
                <w:szCs w:val="20"/>
              </w:rPr>
            </w:pPr>
            <w:r w:rsidRPr="00BE6387">
              <w:rPr>
                <w:rFonts w:cs="Times"/>
                <w:szCs w:val="20"/>
                <w:highlight w:val="green"/>
              </w:rPr>
              <w:t>Agreement</w:t>
            </w:r>
          </w:p>
          <w:p w14:paraId="0FDCF627" w14:textId="77777777" w:rsidR="009160B1" w:rsidRDefault="009160B1" w:rsidP="009160B1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For discussion purpose consider the following three steps for TRP-based frequency offset pre-compensation scheme:</w:t>
            </w:r>
          </w:p>
          <w:p w14:paraId="2ADBE826" w14:textId="77777777" w:rsidR="009160B1" w:rsidRDefault="009160B1" w:rsidP="0077027F">
            <w:pPr>
              <w:pStyle w:val="af0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256" w:lineRule="auto"/>
              <w:ind w:firstLineChars="0"/>
              <w:contextualSpacing/>
              <w:jc w:val="left"/>
              <w:rPr>
                <w:rFonts w:cs="Times"/>
              </w:rPr>
            </w:pPr>
            <w:r>
              <w:rPr>
                <w:rFonts w:cs="Times"/>
                <w:b/>
                <w:bCs/>
              </w:rPr>
              <w:t>1</w:t>
            </w:r>
            <w:r>
              <w:rPr>
                <w:rFonts w:cs="Times"/>
                <w:b/>
                <w:bCs/>
                <w:vertAlign w:val="superscript"/>
              </w:rPr>
              <w:t>st</w:t>
            </w:r>
            <w:r>
              <w:rPr>
                <w:rFonts w:cs="Times"/>
                <w:b/>
                <w:bCs/>
              </w:rPr>
              <w:t xml:space="preserve"> step</w:t>
            </w:r>
            <w:r>
              <w:rPr>
                <w:rFonts w:cs="Times"/>
              </w:rPr>
              <w:t>: Transmission of the TRS resource(s) from TRP(s) without pre-compensation</w:t>
            </w:r>
          </w:p>
          <w:p w14:paraId="5165B333" w14:textId="77777777" w:rsidR="009160B1" w:rsidRDefault="009160B1" w:rsidP="0077027F">
            <w:pPr>
              <w:pStyle w:val="af0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256" w:lineRule="auto"/>
              <w:ind w:firstLineChars="0"/>
              <w:contextualSpacing/>
              <w:jc w:val="left"/>
              <w:rPr>
                <w:rFonts w:cs="Times"/>
              </w:rPr>
            </w:pPr>
            <w:r>
              <w:rPr>
                <w:rFonts w:cs="Times"/>
                <w:b/>
                <w:bCs/>
              </w:rPr>
              <w:t>2</w:t>
            </w:r>
            <w:r>
              <w:rPr>
                <w:rFonts w:cs="Times"/>
                <w:b/>
                <w:bCs/>
                <w:vertAlign w:val="superscript"/>
              </w:rPr>
              <w:t>nd</w:t>
            </w:r>
            <w:r>
              <w:rPr>
                <w:rFonts w:cs="Times"/>
                <w:b/>
                <w:bCs/>
              </w:rPr>
              <w:t xml:space="preserve"> step</w:t>
            </w:r>
            <w:r>
              <w:rPr>
                <w:rFonts w:cs="Times"/>
              </w:rPr>
              <w:t>: Transmission of the uplink signal(s)/channel(s) with carrier frequency determined based on the received TRS signals in the 1</w:t>
            </w:r>
            <w:r>
              <w:rPr>
                <w:rFonts w:cs="Times"/>
                <w:vertAlign w:val="superscript"/>
              </w:rPr>
              <w:t>st</w:t>
            </w:r>
            <w:r>
              <w:rPr>
                <w:rFonts w:cs="Times"/>
              </w:rPr>
              <w:t xml:space="preserve"> step</w:t>
            </w:r>
          </w:p>
          <w:p w14:paraId="45988A9D" w14:textId="77777777" w:rsidR="009160B1" w:rsidRDefault="009160B1" w:rsidP="0077027F">
            <w:pPr>
              <w:pStyle w:val="af0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256" w:lineRule="auto"/>
              <w:ind w:firstLineChars="0"/>
              <w:contextualSpacing/>
              <w:jc w:val="left"/>
              <w:rPr>
                <w:rFonts w:cs="Times"/>
              </w:rPr>
            </w:pPr>
            <w:r>
              <w:rPr>
                <w:rFonts w:cs="Times"/>
                <w:b/>
                <w:bCs/>
              </w:rPr>
              <w:t>3</w:t>
            </w:r>
            <w:r>
              <w:rPr>
                <w:rFonts w:cs="Times"/>
                <w:b/>
                <w:bCs/>
                <w:vertAlign w:val="superscript"/>
              </w:rPr>
              <w:t>rd</w:t>
            </w:r>
            <w:r>
              <w:rPr>
                <w:rFonts w:cs="Times"/>
                <w:b/>
                <w:bCs/>
              </w:rPr>
              <w:t xml:space="preserve"> step</w:t>
            </w:r>
            <w:r>
              <w:rPr>
                <w:rFonts w:cs="Times"/>
              </w:rPr>
              <w:t>: Transmission of the PDCCH/PDSCH from TRP(s) with frequency offset pre-compensation determined based on the received signal/channel in the 2</w:t>
            </w:r>
            <w:r>
              <w:rPr>
                <w:rFonts w:cs="Times"/>
                <w:vertAlign w:val="superscript"/>
              </w:rPr>
              <w:t>nd</w:t>
            </w:r>
            <w:r>
              <w:rPr>
                <w:rFonts w:cs="Times"/>
              </w:rPr>
              <w:t xml:space="preserve"> step</w:t>
            </w:r>
          </w:p>
          <w:p w14:paraId="37ADA848" w14:textId="63E468BB" w:rsidR="009160B1" w:rsidRPr="00EC6FF1" w:rsidRDefault="009160B1" w:rsidP="0077027F">
            <w:pPr>
              <w:pStyle w:val="af0"/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256" w:lineRule="auto"/>
              <w:ind w:firstLineChars="0"/>
              <w:contextualSpacing/>
              <w:jc w:val="left"/>
              <w:rPr>
                <w:rFonts w:cs="Times"/>
              </w:rPr>
            </w:pPr>
            <w:r>
              <w:rPr>
                <w:rFonts w:cs="Times"/>
              </w:rPr>
              <w:t>Note: A second set of TRS resource(s) may be transmitted at 3</w:t>
            </w:r>
            <w:r>
              <w:rPr>
                <w:rFonts w:cs="Times"/>
                <w:vertAlign w:val="superscript"/>
              </w:rPr>
              <w:t>rd</w:t>
            </w:r>
            <w:r>
              <w:rPr>
                <w:rFonts w:cs="Times"/>
              </w:rPr>
              <w:t xml:space="preserve"> step. </w:t>
            </w:r>
          </w:p>
        </w:tc>
      </w:tr>
    </w:tbl>
    <w:p w14:paraId="7CCA261C" w14:textId="4AB0967D" w:rsidR="00827F47" w:rsidRDefault="008B4979" w:rsidP="00000E18">
      <w:pPr>
        <w:spacing w:before="120"/>
        <w:rPr>
          <w:lang w:eastAsia="zh-CN"/>
        </w:rPr>
      </w:pPr>
      <w:r>
        <w:rPr>
          <w:lang w:eastAsia="zh-CN"/>
        </w:rPr>
        <w:t xml:space="preserve">The procedure is illustrated in Figure 1. </w:t>
      </w:r>
      <w:r w:rsidR="00254533">
        <w:rPr>
          <w:lang w:eastAsia="zh-CN"/>
        </w:rPr>
        <w:t>TRS</w:t>
      </w:r>
      <w:r>
        <w:rPr>
          <w:lang w:eastAsia="zh-CN"/>
        </w:rPr>
        <w:t>s</w:t>
      </w:r>
      <w:r w:rsidR="00254533">
        <w:rPr>
          <w:lang w:eastAsia="zh-CN"/>
        </w:rPr>
        <w:t xml:space="preserve"> are transmitted in </w:t>
      </w:r>
      <w:r>
        <w:rPr>
          <w:lang w:eastAsia="zh-CN"/>
        </w:rPr>
        <w:t>TRP</w:t>
      </w:r>
      <w:r w:rsidR="00254533">
        <w:rPr>
          <w:lang w:eastAsia="zh-CN"/>
        </w:rPr>
        <w:t xml:space="preserve">-specific </w:t>
      </w:r>
      <w:r>
        <w:rPr>
          <w:lang w:eastAsia="zh-CN"/>
        </w:rPr>
        <w:t xml:space="preserve">way </w:t>
      </w:r>
      <w:r w:rsidR="00254533">
        <w:rPr>
          <w:lang w:eastAsia="zh-CN"/>
        </w:rPr>
        <w:t>without pre-compensation</w:t>
      </w:r>
      <w:r>
        <w:rPr>
          <w:lang w:eastAsia="zh-CN"/>
        </w:rPr>
        <w:t xml:space="preserve"> to save TRS resources</w:t>
      </w:r>
      <w:r w:rsidR="00103918">
        <w:rPr>
          <w:lang w:eastAsia="zh-CN"/>
        </w:rPr>
        <w:t xml:space="preserve"> and</w:t>
      </w:r>
      <w:r>
        <w:rPr>
          <w:lang w:eastAsia="zh-CN"/>
        </w:rPr>
        <w:t xml:space="preserve"> the frequency offsets between the TRPs for PDSCH/DMRS transmission are pre-compensated at one TRP</w:t>
      </w:r>
      <w:r w:rsidR="009B1512" w:rsidRPr="009B1512">
        <w:rPr>
          <w:lang w:eastAsia="zh-CN"/>
        </w:rPr>
        <w:t xml:space="preserve"> </w:t>
      </w:r>
      <w:r w:rsidR="00A01E41">
        <w:rPr>
          <w:lang w:eastAsia="zh-CN"/>
        </w:rPr>
        <w:t>(</w:t>
      </w:r>
      <w:r w:rsidR="009B1512">
        <w:rPr>
          <w:lang w:eastAsia="zh-CN"/>
        </w:rPr>
        <w:t>i.e.</w:t>
      </w:r>
      <w:r w:rsidR="00A01E41">
        <w:rPr>
          <w:lang w:eastAsia="zh-CN"/>
        </w:rPr>
        <w:t>,</w:t>
      </w:r>
      <w:r w:rsidR="009B1512">
        <w:rPr>
          <w:lang w:eastAsia="zh-CN"/>
        </w:rPr>
        <w:t xml:space="preserve"> TRP</w:t>
      </w:r>
      <w:r w:rsidR="000F4FF2">
        <w:rPr>
          <w:lang w:eastAsia="zh-CN"/>
        </w:rPr>
        <w:t>2</w:t>
      </w:r>
      <w:r w:rsidR="00A01E41">
        <w:rPr>
          <w:lang w:eastAsia="zh-CN"/>
        </w:rPr>
        <w:t xml:space="preserve"> in Figure-1)</w:t>
      </w:r>
      <w:r>
        <w:rPr>
          <w:lang w:eastAsia="zh-CN"/>
        </w:rPr>
        <w:t xml:space="preserve">, so that the </w:t>
      </w:r>
      <w:r w:rsidR="00254533">
        <w:rPr>
          <w:lang w:eastAsia="zh-CN"/>
        </w:rPr>
        <w:t xml:space="preserve">received PDSCH/DMRS </w:t>
      </w:r>
      <w:r w:rsidR="00254533">
        <w:rPr>
          <w:lang w:eastAsia="zh-CN"/>
        </w:rPr>
        <w:lastRenderedPageBreak/>
        <w:t xml:space="preserve">from </w:t>
      </w:r>
      <w:r w:rsidR="00032925">
        <w:rPr>
          <w:lang w:eastAsia="zh-CN"/>
        </w:rPr>
        <w:t xml:space="preserve">both </w:t>
      </w:r>
      <w:r w:rsidR="00254533">
        <w:rPr>
          <w:lang w:eastAsia="zh-CN"/>
        </w:rPr>
        <w:t xml:space="preserve">TRPs will have </w:t>
      </w:r>
      <w:r w:rsidR="00C02A9A">
        <w:rPr>
          <w:lang w:eastAsia="zh-CN"/>
        </w:rPr>
        <w:t xml:space="preserve">the same </w:t>
      </w:r>
      <w:r w:rsidR="00254533">
        <w:rPr>
          <w:lang w:eastAsia="zh-CN"/>
        </w:rPr>
        <w:t>Doppler shift with the anchor TRP</w:t>
      </w:r>
      <w:r w:rsidR="00A01E41">
        <w:rPr>
          <w:lang w:eastAsia="zh-CN"/>
        </w:rPr>
        <w:t xml:space="preserve"> (</w:t>
      </w:r>
      <w:r w:rsidR="00254533">
        <w:rPr>
          <w:lang w:eastAsia="zh-CN"/>
        </w:rPr>
        <w:t>i.e. TRP1</w:t>
      </w:r>
      <w:r w:rsidR="00A01E41">
        <w:rPr>
          <w:lang w:eastAsia="zh-CN"/>
        </w:rPr>
        <w:t>)</w:t>
      </w:r>
      <w:r w:rsidR="00254533">
        <w:rPr>
          <w:lang w:eastAsia="zh-CN"/>
        </w:rPr>
        <w:t xml:space="preserve">. </w:t>
      </w:r>
      <w:r w:rsidR="00A01E41">
        <w:rPr>
          <w:lang w:eastAsia="zh-CN"/>
        </w:rPr>
        <w:t xml:space="preserve">With the pre-compensation, we can see that the Doppler impact </w:t>
      </w:r>
      <w:r w:rsidR="00803047">
        <w:rPr>
          <w:lang w:eastAsia="zh-CN"/>
        </w:rPr>
        <w:t xml:space="preserve">issue </w:t>
      </w:r>
      <w:r w:rsidR="00A01E41">
        <w:rPr>
          <w:lang w:eastAsia="zh-CN"/>
        </w:rPr>
        <w:t xml:space="preserve">is </w:t>
      </w:r>
      <w:r w:rsidR="00B06831">
        <w:rPr>
          <w:lang w:eastAsia="zh-CN"/>
        </w:rPr>
        <w:t>resolved</w:t>
      </w:r>
      <w:r w:rsidR="00A01E41">
        <w:rPr>
          <w:lang w:eastAsia="zh-CN"/>
        </w:rPr>
        <w:t xml:space="preserve"> in the PDSCH transmission. By the way,</w:t>
      </w:r>
      <w:r w:rsidR="00A01E41" w:rsidDel="00A01E41">
        <w:rPr>
          <w:lang w:eastAsia="zh-CN"/>
        </w:rPr>
        <w:t xml:space="preserve"> </w:t>
      </w:r>
      <w:r w:rsidR="004127F1">
        <w:rPr>
          <w:lang w:eastAsia="zh-CN"/>
        </w:rPr>
        <w:t xml:space="preserve"> </w:t>
      </w:r>
      <w:r w:rsidR="00032925">
        <w:rPr>
          <w:lang w:eastAsia="zh-CN"/>
        </w:rPr>
        <w:t>the</w:t>
      </w:r>
      <w:r w:rsidR="00C02A9A">
        <w:rPr>
          <w:rFonts w:cs="Times"/>
        </w:rPr>
        <w:t xml:space="preserve"> </w:t>
      </w:r>
      <w:r w:rsidR="004127F1">
        <w:rPr>
          <w:rFonts w:cs="Times"/>
        </w:rPr>
        <w:t xml:space="preserve">second set of TRS resource(s) </w:t>
      </w:r>
      <w:r w:rsidR="000C52F1">
        <w:rPr>
          <w:rFonts w:cs="Times"/>
        </w:rPr>
        <w:t xml:space="preserve">is </w:t>
      </w:r>
      <w:r w:rsidR="00C02A9A">
        <w:rPr>
          <w:rFonts w:cs="Times"/>
        </w:rPr>
        <w:t>not necessary for</w:t>
      </w:r>
      <w:r w:rsidR="004127F1">
        <w:rPr>
          <w:rFonts w:cs="Times"/>
        </w:rPr>
        <w:t xml:space="preserve"> </w:t>
      </w:r>
      <w:r w:rsidR="004566D0">
        <w:rPr>
          <w:rFonts w:cs="Times"/>
        </w:rPr>
        <w:t>the third</w:t>
      </w:r>
      <w:r w:rsidR="004127F1">
        <w:rPr>
          <w:rFonts w:cs="Times"/>
        </w:rPr>
        <w:t xml:space="preserve"> </w:t>
      </w:r>
      <w:r w:rsidR="00896C40">
        <w:rPr>
          <w:rFonts w:cs="Times"/>
        </w:rPr>
        <w:t>step,</w:t>
      </w:r>
      <w:r w:rsidR="004A7E6F">
        <w:rPr>
          <w:rFonts w:cs="Times"/>
        </w:rPr>
        <w:t xml:space="preserve"> as TRSs are not pre-compensated</w:t>
      </w:r>
      <w:r w:rsidR="004127F1">
        <w:rPr>
          <w:rFonts w:cs="Times"/>
        </w:rPr>
        <w:t>.</w:t>
      </w:r>
    </w:p>
    <w:p w14:paraId="72250491" w14:textId="42E7CA58" w:rsidR="00486575" w:rsidRDefault="00105D0C" w:rsidP="00F30157">
      <w:pPr>
        <w:pStyle w:val="Eqn"/>
        <w:jc w:val="center"/>
        <w:rPr>
          <w:rFonts w:eastAsia="MS Mincho"/>
        </w:rPr>
      </w:pPr>
      <w:r>
        <w:rPr>
          <w:rFonts w:eastAsia="MS Mincho"/>
          <w:noProof/>
          <w:lang w:eastAsia="zh-CN"/>
        </w:rPr>
        <w:drawing>
          <wp:inline distT="0" distB="0" distL="0" distR="0" wp14:anchorId="41C2D640" wp14:editId="5AB0B8D2">
            <wp:extent cx="3205425" cy="1973047"/>
            <wp:effectExtent l="0" t="0" r="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186" cy="1980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2D2D62" w14:textId="61D90A34" w:rsidR="00553BFA" w:rsidRDefault="00553BFA" w:rsidP="00553BFA">
      <w:pPr>
        <w:pStyle w:val="a5"/>
      </w:pPr>
      <w:bookmarkStart w:id="4" w:name="_Ref67332118"/>
      <w:r>
        <w:t xml:space="preserve">Figure </w:t>
      </w:r>
      <w:r w:rsidR="00911C76">
        <w:rPr>
          <w:noProof/>
        </w:rPr>
        <w:fldChar w:fldCharType="begin"/>
      </w:r>
      <w:r w:rsidR="00911C76">
        <w:rPr>
          <w:noProof/>
        </w:rPr>
        <w:instrText xml:space="preserve"> SEQ Figure \* ARABIC </w:instrText>
      </w:r>
      <w:r w:rsidR="00911C76">
        <w:rPr>
          <w:noProof/>
        </w:rPr>
        <w:fldChar w:fldCharType="separate"/>
      </w:r>
      <w:r w:rsidR="00091BF5">
        <w:rPr>
          <w:noProof/>
        </w:rPr>
        <w:t>1</w:t>
      </w:r>
      <w:r w:rsidR="00911C76">
        <w:rPr>
          <w:noProof/>
        </w:rPr>
        <w:fldChar w:fldCharType="end"/>
      </w:r>
      <w:bookmarkEnd w:id="4"/>
      <w:r>
        <w:t>.</w:t>
      </w:r>
      <w:r w:rsidR="00EA3240">
        <w:t xml:space="preserve"> </w:t>
      </w:r>
      <w:r w:rsidR="00A20B65">
        <w:t>Example</w:t>
      </w:r>
      <w:r w:rsidR="00EA3240">
        <w:t xml:space="preserve"> </w:t>
      </w:r>
      <w:r w:rsidR="001939D2">
        <w:t>for</w:t>
      </w:r>
      <w:r w:rsidR="00EA3240">
        <w:t xml:space="preserve"> p</w:t>
      </w:r>
      <w:r w:rsidR="00A20B65">
        <w:t>rocedure of pre-compensation scheme</w:t>
      </w:r>
    </w:p>
    <w:p w14:paraId="10D27252" w14:textId="3A300715" w:rsidR="004F4BCA" w:rsidRDefault="00A01E41" w:rsidP="004711A1">
      <w:pPr>
        <w:rPr>
          <w:lang w:eastAsia="zh-CN"/>
        </w:rPr>
      </w:pPr>
      <w:r>
        <w:rPr>
          <w:lang w:eastAsia="zh-CN"/>
        </w:rPr>
        <w:t>T</w:t>
      </w:r>
      <w:r w:rsidR="004F4BCA">
        <w:rPr>
          <w:rFonts w:eastAsiaTheme="minorEastAsia"/>
          <w:lang w:eastAsia="zh-CN"/>
        </w:rPr>
        <w:t xml:space="preserve">he performance of </w:t>
      </w:r>
      <w:r>
        <w:rPr>
          <w:rFonts w:eastAsiaTheme="minorEastAsia"/>
          <w:lang w:eastAsia="zh-CN"/>
        </w:rPr>
        <w:t xml:space="preserve">TRP based </w:t>
      </w:r>
      <w:r w:rsidR="004F4BCA">
        <w:rPr>
          <w:rFonts w:eastAsiaTheme="minorEastAsia"/>
          <w:lang w:eastAsia="zh-CN"/>
        </w:rPr>
        <w:t>frequency pre-compensation</w:t>
      </w:r>
      <w:r w:rsidR="00091FF6">
        <w:rPr>
          <w:rFonts w:eastAsiaTheme="minorEastAsia"/>
          <w:lang w:eastAsia="zh-CN"/>
        </w:rPr>
        <w:t xml:space="preserve"> </w:t>
      </w:r>
      <w:r w:rsidR="004F4BCA">
        <w:rPr>
          <w:rFonts w:eastAsiaTheme="minorEastAsia"/>
          <w:lang w:eastAsia="zh-CN"/>
        </w:rPr>
        <w:t xml:space="preserve">is provided </w:t>
      </w:r>
      <w:r w:rsidR="00124E08">
        <w:rPr>
          <w:rFonts w:eastAsiaTheme="minorEastAsia"/>
          <w:lang w:eastAsia="zh-CN"/>
        </w:rPr>
        <w:t>i</w:t>
      </w:r>
      <w:r w:rsidR="004F4BCA">
        <w:rPr>
          <w:lang w:eastAsia="zh-CN"/>
        </w:rPr>
        <w:t xml:space="preserve">n </w:t>
      </w:r>
      <w:r w:rsidR="004F4BCA">
        <w:rPr>
          <w:lang w:eastAsia="zh-CN"/>
        </w:rPr>
        <w:fldChar w:fldCharType="begin"/>
      </w:r>
      <w:r w:rsidR="004F4BCA">
        <w:rPr>
          <w:lang w:eastAsia="zh-CN"/>
        </w:rPr>
        <w:instrText xml:space="preserve"> REF _Ref67334132 \h </w:instrText>
      </w:r>
      <w:r w:rsidR="004F4BCA">
        <w:rPr>
          <w:lang w:eastAsia="zh-CN"/>
        </w:rPr>
      </w:r>
      <w:r w:rsidR="004F4BCA">
        <w:rPr>
          <w:lang w:eastAsia="zh-CN"/>
        </w:rPr>
        <w:fldChar w:fldCharType="separate"/>
      </w:r>
      <w:r w:rsidR="00091BF5">
        <w:t xml:space="preserve">Figure </w:t>
      </w:r>
      <w:r w:rsidR="00091BF5">
        <w:rPr>
          <w:noProof/>
        </w:rPr>
        <w:t>2</w:t>
      </w:r>
      <w:r w:rsidR="004F4BCA">
        <w:rPr>
          <w:lang w:eastAsia="zh-CN"/>
        </w:rPr>
        <w:fldChar w:fldCharType="end"/>
      </w:r>
      <w:r w:rsidR="004F4BCA">
        <w:rPr>
          <w:lang w:eastAsia="zh-CN"/>
        </w:rPr>
        <w:t xml:space="preserve">. It can be </w:t>
      </w:r>
      <w:r w:rsidR="00091FF6">
        <w:rPr>
          <w:lang w:eastAsia="zh-CN"/>
        </w:rPr>
        <w:t xml:space="preserve">observed </w:t>
      </w:r>
      <w:r w:rsidR="004F4BCA">
        <w:rPr>
          <w:lang w:eastAsia="zh-CN"/>
        </w:rPr>
        <w:t>that</w:t>
      </w:r>
      <w:r w:rsidR="004F4BCA">
        <w:rPr>
          <w:rFonts w:eastAsiaTheme="minorEastAsia"/>
          <w:lang w:eastAsia="zh-CN"/>
        </w:rPr>
        <w:t xml:space="preserve"> TRP based frequency pre-compensation provide</w:t>
      </w:r>
      <w:r w:rsidR="00A176B7">
        <w:rPr>
          <w:rFonts w:eastAsiaTheme="minorEastAsia"/>
          <w:lang w:eastAsia="zh-CN"/>
        </w:rPr>
        <w:t>s</w:t>
      </w:r>
      <w:r w:rsidR="004F4BCA">
        <w:rPr>
          <w:rFonts w:eastAsiaTheme="minorEastAsia"/>
          <w:lang w:eastAsia="zh-CN"/>
        </w:rPr>
        <w:t xml:space="preserve"> much better performance than </w:t>
      </w:r>
      <w:r w:rsidR="004F4BCA">
        <w:rPr>
          <w:rFonts w:eastAsia="MS Mincho"/>
        </w:rPr>
        <w:t>Scheme-1</w:t>
      </w:r>
      <w:r w:rsidR="004F4BCA">
        <w:rPr>
          <w:rFonts w:eastAsiaTheme="minorEastAsia"/>
          <w:lang w:eastAsia="zh-CN"/>
        </w:rPr>
        <w:t xml:space="preserve"> and DPS</w:t>
      </w:r>
      <w:r>
        <w:rPr>
          <w:rFonts w:eastAsiaTheme="minorEastAsia"/>
          <w:lang w:eastAsia="zh-CN"/>
        </w:rPr>
        <w:t xml:space="preserve"> in both high and low SNR scenarios</w:t>
      </w:r>
      <w:r w:rsidR="004F4BCA">
        <w:rPr>
          <w:rFonts w:eastAsiaTheme="minorEastAsia"/>
          <w:lang w:eastAsia="zh-CN"/>
        </w:rPr>
        <w:t>.</w:t>
      </w:r>
      <w:r w:rsidR="004F4BCA">
        <w:rPr>
          <w:lang w:eastAsia="zh-CN"/>
        </w:rPr>
        <w:t xml:space="preserve"> </w:t>
      </w:r>
    </w:p>
    <w:tbl>
      <w:tblPr>
        <w:tblStyle w:val="ac"/>
        <w:tblW w:w="931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1"/>
        <w:gridCol w:w="4626"/>
      </w:tblGrid>
      <w:tr w:rsidR="00124E08" w14:paraId="664BB4F5" w14:textId="77777777" w:rsidTr="00124E08">
        <w:trPr>
          <w:trHeight w:val="1155"/>
          <w:jc w:val="center"/>
        </w:trPr>
        <w:tc>
          <w:tcPr>
            <w:tcW w:w="4691" w:type="dxa"/>
            <w:hideMark/>
          </w:tcPr>
          <w:p w14:paraId="7DACDCA0" w14:textId="134ADC53" w:rsidR="00124E08" w:rsidRDefault="00124E0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F902989" wp14:editId="24FCDA2E">
                  <wp:extent cx="2832100" cy="2362200"/>
                  <wp:effectExtent l="0" t="0" r="6350" b="0"/>
                  <wp:docPr id="7" name="图片 7" descr="C2AE16EE-CE5F-4BD7-A72D-1903319CB92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 descr="C2AE16EE-CE5F-4BD7-A72D-1903319CB92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210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98E2A7" w14:textId="77777777" w:rsidR="00124E08" w:rsidRDefault="00124E08">
            <w:pPr>
              <w:jc w:val="center"/>
            </w:pPr>
            <w:r>
              <w:rPr>
                <w:rFonts w:eastAsiaTheme="minorEastAsia"/>
                <w:lang w:eastAsia="zh-CN"/>
              </w:rPr>
              <w:t xml:space="preserve">a) </w:t>
            </w:r>
            <w:r>
              <w:t>SNR of DL = 20dB;</w:t>
            </w:r>
          </w:p>
        </w:tc>
        <w:tc>
          <w:tcPr>
            <w:tcW w:w="4626" w:type="dxa"/>
            <w:hideMark/>
          </w:tcPr>
          <w:p w14:paraId="633C1CAC" w14:textId="4F2A9090" w:rsidR="00124E08" w:rsidRDefault="00124E0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896312D" wp14:editId="4A69929E">
                  <wp:extent cx="2800350" cy="2343150"/>
                  <wp:effectExtent l="0" t="0" r="0" b="0"/>
                  <wp:docPr id="6" name="图片 6" descr="6C8EBEB3-9DFB-47B6-90FD-A7A520B5D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4" descr="6C8EBEB3-9DFB-47B6-90FD-A7A520B5D4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234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24E401" w14:textId="77777777" w:rsidR="00124E08" w:rsidRDefault="00124E08">
            <w:pPr>
              <w:jc w:val="center"/>
            </w:pPr>
            <w:r>
              <w:rPr>
                <w:rFonts w:eastAsiaTheme="minorEastAsia"/>
                <w:lang w:eastAsia="zh-CN"/>
              </w:rPr>
              <w:t xml:space="preserve">b) </w:t>
            </w:r>
            <w:r>
              <w:t>SNR of DL = 8dB;</w:t>
            </w:r>
          </w:p>
        </w:tc>
      </w:tr>
    </w:tbl>
    <w:p w14:paraId="6BDF879D" w14:textId="77777777" w:rsidR="00232BFE" w:rsidRDefault="00232BFE" w:rsidP="00232BFE">
      <w:pPr>
        <w:pStyle w:val="a5"/>
      </w:pPr>
      <w:bookmarkStart w:id="5" w:name="_Ref67334132"/>
      <w:r>
        <w:t xml:space="preserve">Figure </w:t>
      </w:r>
      <w:r>
        <w:fldChar w:fldCharType="begin"/>
      </w:r>
      <w:r>
        <w:rPr>
          <w:noProof/>
        </w:rPr>
        <w:instrText xml:space="preserve"> SEQ Figure \* ARABIC </w:instrText>
      </w:r>
      <w:r>
        <w:fldChar w:fldCharType="separate"/>
      </w:r>
      <w:r w:rsidR="00091BF5">
        <w:rPr>
          <w:noProof/>
        </w:rPr>
        <w:t>2</w:t>
      </w:r>
      <w:r>
        <w:fldChar w:fldCharType="end"/>
      </w:r>
      <w:bookmarkEnd w:id="5"/>
      <w:r>
        <w:t>. Simulation results for scheme1, TRP based frequency pre-compensation and DPS transmission</w:t>
      </w:r>
    </w:p>
    <w:p w14:paraId="51586667" w14:textId="572926FD" w:rsidR="008C46D5" w:rsidRPr="007D016E" w:rsidRDefault="00757CD4" w:rsidP="00201A1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last meeting, the estimation solution for Doppler frequency was discussed. There are two candidates, one is UL RS based</w:t>
      </w:r>
      <w:r w:rsidR="008934CC">
        <w:rPr>
          <w:rFonts w:eastAsiaTheme="minorEastAsia"/>
          <w:lang w:eastAsia="zh-CN"/>
        </w:rPr>
        <w:t xml:space="preserve"> by gNB</w:t>
      </w:r>
      <w:r w:rsidR="00B31C78">
        <w:rPr>
          <w:rFonts w:eastAsiaTheme="minorEastAsia"/>
          <w:lang w:eastAsia="zh-CN"/>
        </w:rPr>
        <w:t xml:space="preserve"> estimation</w:t>
      </w:r>
      <w:r>
        <w:rPr>
          <w:rFonts w:eastAsiaTheme="minorEastAsia"/>
          <w:lang w:eastAsia="zh-CN"/>
        </w:rPr>
        <w:t xml:space="preserve">, and the other is DL RS based </w:t>
      </w:r>
      <w:r w:rsidR="009119BB">
        <w:rPr>
          <w:rFonts w:eastAsiaTheme="minorEastAsia"/>
          <w:lang w:eastAsia="zh-CN"/>
        </w:rPr>
        <w:t xml:space="preserve">with </w:t>
      </w:r>
      <w:r>
        <w:rPr>
          <w:rFonts w:eastAsiaTheme="minorEastAsia"/>
          <w:lang w:eastAsia="zh-CN"/>
        </w:rPr>
        <w:t xml:space="preserve">UE feedback. </w:t>
      </w:r>
      <w:r w:rsidR="000B0BED">
        <w:rPr>
          <w:rFonts w:eastAsiaTheme="minorEastAsia"/>
          <w:lang w:eastAsia="zh-CN"/>
        </w:rPr>
        <w:t xml:space="preserve"> </w:t>
      </w:r>
      <w:r w:rsidR="00577BF8" w:rsidRPr="00577BF8">
        <w:rPr>
          <w:rFonts w:eastAsiaTheme="minorEastAsia"/>
          <w:lang w:eastAsia="zh-CN"/>
        </w:rPr>
        <w:t>In current system, the gNB already estimates frequency for PUSCH/PUCCH decoding based on UL-DMRS or SRS.</w:t>
      </w:r>
      <w:r>
        <w:rPr>
          <w:rFonts w:eastAsiaTheme="minorEastAsia"/>
          <w:lang w:eastAsia="zh-CN"/>
        </w:rPr>
        <w:t xml:space="preserve"> </w:t>
      </w:r>
      <w:r w:rsidR="009119BB">
        <w:rPr>
          <w:rFonts w:eastAsiaTheme="minorEastAsia"/>
          <w:lang w:eastAsia="zh-CN"/>
        </w:rPr>
        <w:t>With the frequency estimation, i</w:t>
      </w:r>
      <w:r>
        <w:rPr>
          <w:rFonts w:eastAsiaTheme="minorEastAsia"/>
          <w:lang w:eastAsia="zh-CN"/>
        </w:rPr>
        <w:t xml:space="preserve">n the TRP based pre-compensation, the frequency offset </w:t>
      </w:r>
      <w:r w:rsidR="009119BB">
        <w:rPr>
          <w:rFonts w:eastAsiaTheme="minorEastAsia"/>
          <w:lang w:eastAsia="zh-CN"/>
        </w:rPr>
        <w:t>can be easily obtained by</w:t>
      </w:r>
      <w:r>
        <w:rPr>
          <w:rFonts w:eastAsiaTheme="minorEastAsia"/>
          <w:lang w:eastAsia="zh-CN"/>
        </w:rPr>
        <w:t xml:space="preserve"> </w:t>
      </w:r>
      <w:r w:rsidR="009119BB">
        <w:rPr>
          <w:rFonts w:eastAsiaTheme="minorEastAsia"/>
          <w:lang w:eastAsia="zh-CN"/>
        </w:rPr>
        <w:t>f</w:t>
      </w:r>
      <w:r w:rsidR="009119BB">
        <w:rPr>
          <w:rFonts w:eastAsiaTheme="minorEastAsia"/>
          <w:vertAlign w:val="subscript"/>
          <w:lang w:eastAsia="zh-CN"/>
        </w:rPr>
        <w:t>TRP1</w:t>
      </w:r>
      <w:r w:rsidR="009119BB">
        <w:rPr>
          <w:rFonts w:eastAsiaTheme="minorEastAsia"/>
          <w:lang w:eastAsia="zh-CN"/>
        </w:rPr>
        <w:t>-f</w:t>
      </w:r>
      <w:r w:rsidR="009119BB">
        <w:rPr>
          <w:rFonts w:eastAsiaTheme="minorEastAsia"/>
          <w:vertAlign w:val="subscript"/>
          <w:lang w:eastAsia="zh-CN"/>
        </w:rPr>
        <w:t>TRP2</w:t>
      </w:r>
      <w:r w:rsidR="009119BB">
        <w:rPr>
          <w:rFonts w:eastAsiaTheme="minorEastAsia"/>
          <w:lang w:eastAsia="zh-CN"/>
        </w:rPr>
        <w:t xml:space="preserve"> as shown in </w:t>
      </w:r>
      <w:r w:rsidR="005D29CD">
        <w:rPr>
          <w:rFonts w:eastAsiaTheme="minorEastAsia"/>
          <w:lang w:eastAsia="zh-CN"/>
        </w:rPr>
        <w:fldChar w:fldCharType="begin"/>
      </w:r>
      <w:r w:rsidR="005D29CD">
        <w:rPr>
          <w:rFonts w:eastAsiaTheme="minorEastAsia"/>
          <w:lang w:eastAsia="zh-CN"/>
        </w:rPr>
        <w:instrText xml:space="preserve"> REF _Ref67332118 \h </w:instrText>
      </w:r>
      <w:r w:rsidR="005D29CD">
        <w:rPr>
          <w:rFonts w:eastAsiaTheme="minorEastAsia"/>
          <w:lang w:eastAsia="zh-CN"/>
        </w:rPr>
      </w:r>
      <w:r w:rsidR="005D29CD">
        <w:rPr>
          <w:rFonts w:eastAsiaTheme="minorEastAsia"/>
          <w:lang w:eastAsia="zh-CN"/>
        </w:rPr>
        <w:fldChar w:fldCharType="separate"/>
      </w:r>
      <w:r w:rsidR="00091BF5">
        <w:t xml:space="preserve">Figure </w:t>
      </w:r>
      <w:r w:rsidR="00091BF5">
        <w:rPr>
          <w:noProof/>
        </w:rPr>
        <w:t>1</w:t>
      </w:r>
      <w:r w:rsidR="005D29CD">
        <w:rPr>
          <w:rFonts w:eastAsiaTheme="minorEastAsia"/>
          <w:lang w:eastAsia="zh-CN"/>
        </w:rPr>
        <w:fldChar w:fldCharType="end"/>
      </w:r>
      <w:r w:rsidR="009119BB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386460">
        <w:rPr>
          <w:rFonts w:eastAsiaTheme="minorEastAsia"/>
          <w:lang w:eastAsia="zh-CN"/>
        </w:rPr>
        <w:t>Thus</w:t>
      </w:r>
      <w:r w:rsidR="009119BB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9119BB">
        <w:rPr>
          <w:rFonts w:eastAsiaTheme="minorEastAsia"/>
          <w:lang w:eastAsia="zh-CN"/>
        </w:rPr>
        <w:t xml:space="preserve">in current spec, UL RS based frequency estimation </w:t>
      </w:r>
      <w:r w:rsidR="009B4623">
        <w:rPr>
          <w:rFonts w:eastAsiaTheme="minorEastAsia"/>
          <w:lang w:eastAsia="zh-CN"/>
        </w:rPr>
        <w:t>has been supported</w:t>
      </w:r>
      <w:r w:rsidR="009119BB">
        <w:rPr>
          <w:rFonts w:eastAsiaTheme="minorEastAsia"/>
          <w:lang w:eastAsia="zh-CN"/>
        </w:rPr>
        <w:t xml:space="preserve"> by implementation without </w:t>
      </w:r>
      <w:r w:rsidR="009B4623">
        <w:rPr>
          <w:rFonts w:eastAsiaTheme="minorEastAsia"/>
          <w:lang w:eastAsia="zh-CN"/>
        </w:rPr>
        <w:t xml:space="preserve">any </w:t>
      </w:r>
      <w:r w:rsidR="00386460">
        <w:rPr>
          <w:rFonts w:eastAsiaTheme="minorEastAsia"/>
          <w:lang w:eastAsia="zh-CN"/>
        </w:rPr>
        <w:t>additional complexity.</w:t>
      </w:r>
      <w:r w:rsidR="00F93F15">
        <w:rPr>
          <w:rFonts w:eastAsiaTheme="minorEastAsia"/>
          <w:lang w:eastAsia="zh-CN"/>
        </w:rPr>
        <w:t xml:space="preserve"> In the following,</w:t>
      </w:r>
      <w:r w:rsidR="003D343E">
        <w:rPr>
          <w:rFonts w:eastAsiaTheme="minorEastAsia"/>
          <w:lang w:eastAsia="zh-CN"/>
        </w:rPr>
        <w:t xml:space="preserve"> </w:t>
      </w:r>
      <w:r w:rsidR="00F93F15">
        <w:rPr>
          <w:rFonts w:eastAsiaTheme="minorEastAsia"/>
          <w:lang w:eastAsia="zh-CN"/>
        </w:rPr>
        <w:t xml:space="preserve">we provide the evaluation results considering the frequency estimation error based on </w:t>
      </w:r>
      <w:r w:rsidR="000E24CB">
        <w:rPr>
          <w:rFonts w:eastAsiaTheme="minorEastAsia"/>
          <w:lang w:eastAsia="zh-CN"/>
        </w:rPr>
        <w:t xml:space="preserve">legacy </w:t>
      </w:r>
      <w:r w:rsidR="00F93F15">
        <w:rPr>
          <w:rFonts w:eastAsiaTheme="minorEastAsia"/>
          <w:lang w:eastAsia="zh-CN"/>
        </w:rPr>
        <w:t>SRS</w:t>
      </w:r>
      <w:r w:rsidR="000E24CB" w:rsidRPr="000E24CB">
        <w:rPr>
          <w:rFonts w:eastAsiaTheme="minorEastAsia"/>
          <w:lang w:eastAsia="zh-CN"/>
        </w:rPr>
        <w:t xml:space="preserve"> </w:t>
      </w:r>
      <w:r w:rsidR="000E24CB">
        <w:rPr>
          <w:rFonts w:eastAsiaTheme="minorEastAsia"/>
          <w:lang w:eastAsia="zh-CN"/>
        </w:rPr>
        <w:t xml:space="preserve">in </w:t>
      </w:r>
      <w:r w:rsidR="000E24CB">
        <w:rPr>
          <w:rFonts w:eastAsiaTheme="minorEastAsia"/>
          <w:lang w:eastAsia="zh-CN"/>
        </w:rPr>
        <w:fldChar w:fldCharType="begin"/>
      </w:r>
      <w:r w:rsidR="000E24CB">
        <w:rPr>
          <w:rFonts w:eastAsiaTheme="minorEastAsia"/>
          <w:lang w:eastAsia="zh-CN"/>
        </w:rPr>
        <w:instrText xml:space="preserve"> REF _Ref67341551 \h </w:instrText>
      </w:r>
      <w:r w:rsidR="000E24CB">
        <w:rPr>
          <w:rFonts w:eastAsiaTheme="minorEastAsia"/>
          <w:lang w:eastAsia="zh-CN"/>
        </w:rPr>
      </w:r>
      <w:r w:rsidR="000E24CB">
        <w:rPr>
          <w:rFonts w:eastAsiaTheme="minorEastAsia"/>
          <w:lang w:eastAsia="zh-CN"/>
        </w:rPr>
        <w:fldChar w:fldCharType="separate"/>
      </w:r>
      <w:r w:rsidR="00091BF5">
        <w:t xml:space="preserve">Figure </w:t>
      </w:r>
      <w:r w:rsidR="00091BF5">
        <w:rPr>
          <w:noProof/>
        </w:rPr>
        <w:t>3</w:t>
      </w:r>
      <w:r w:rsidR="000E24CB">
        <w:rPr>
          <w:rFonts w:eastAsiaTheme="minorEastAsia"/>
          <w:lang w:eastAsia="zh-CN"/>
        </w:rPr>
        <w:fldChar w:fldCharType="end"/>
      </w:r>
      <w:r w:rsidR="00F93F15">
        <w:rPr>
          <w:rFonts w:eastAsiaTheme="minorEastAsia"/>
          <w:lang w:eastAsia="zh-CN"/>
        </w:rPr>
        <w:t>. The fr</w:t>
      </w:r>
      <w:r w:rsidR="00756408">
        <w:rPr>
          <w:rFonts w:eastAsiaTheme="minorEastAsia"/>
          <w:lang w:eastAsia="zh-CN"/>
        </w:rPr>
        <w:t>equency</w:t>
      </w:r>
      <w:r w:rsidR="00F93F15">
        <w:rPr>
          <w:rFonts w:eastAsiaTheme="minorEastAsia"/>
          <w:lang w:eastAsia="zh-CN"/>
        </w:rPr>
        <w:t xml:space="preserve"> estimation error</w:t>
      </w:r>
      <w:r w:rsidR="00756408">
        <w:rPr>
          <w:rFonts w:eastAsiaTheme="minorEastAsia"/>
          <w:lang w:eastAsia="zh-CN"/>
        </w:rPr>
        <w:t xml:space="preserve"> modeling can be found in </w:t>
      </w:r>
      <w:r w:rsidR="00551ADD">
        <w:rPr>
          <w:rFonts w:eastAsiaTheme="minorEastAsia"/>
          <w:lang w:eastAsia="zh-CN"/>
        </w:rPr>
        <w:t>Appendix B</w:t>
      </w:r>
      <w:r w:rsidR="00386460">
        <w:rPr>
          <w:rFonts w:eastAsiaTheme="minorEastAsia"/>
          <w:lang w:eastAsia="zh-CN"/>
        </w:rPr>
        <w:t xml:space="preserve">, where in the evaluation we already </w:t>
      </w:r>
      <w:r w:rsidR="00551ADD">
        <w:rPr>
          <w:rFonts w:eastAsiaTheme="minorEastAsia"/>
          <w:lang w:eastAsia="zh-CN"/>
        </w:rPr>
        <w:t>used</w:t>
      </w:r>
      <w:r w:rsidR="00386460">
        <w:rPr>
          <w:rFonts w:eastAsiaTheme="minorEastAsia"/>
          <w:lang w:eastAsia="zh-CN"/>
        </w:rPr>
        <w:t xml:space="preserve"> the worst case of SRS frequency estimation (with 4dB SNR</w:t>
      </w:r>
      <w:r w:rsidR="00D07026">
        <w:rPr>
          <w:rFonts w:eastAsiaTheme="minorEastAsia"/>
          <w:lang w:eastAsia="zh-CN"/>
        </w:rPr>
        <w:t xml:space="preserve"> in uplink</w:t>
      </w:r>
      <w:r w:rsidR="00386460">
        <w:rPr>
          <w:rFonts w:eastAsiaTheme="minorEastAsia"/>
          <w:lang w:eastAsia="zh-CN"/>
        </w:rPr>
        <w:t>)</w:t>
      </w:r>
      <w:r w:rsidR="001F618A">
        <w:rPr>
          <w:rFonts w:eastAsiaTheme="minorEastAsia"/>
          <w:lang w:eastAsia="zh-CN"/>
        </w:rPr>
        <w:t>. D</w:t>
      </w:r>
      <w:r w:rsidR="00386460">
        <w:rPr>
          <w:rFonts w:eastAsiaTheme="minorEastAsia"/>
          <w:lang w:eastAsia="zh-CN"/>
        </w:rPr>
        <w:t>etailed discussion</w:t>
      </w:r>
      <w:r w:rsidR="009D6BBB">
        <w:rPr>
          <w:rFonts w:eastAsiaTheme="minorEastAsia"/>
          <w:lang w:eastAsia="zh-CN"/>
        </w:rPr>
        <w:t xml:space="preserve"> </w:t>
      </w:r>
      <w:r w:rsidR="007A3702">
        <w:rPr>
          <w:rFonts w:eastAsiaTheme="minorEastAsia"/>
          <w:lang w:eastAsia="zh-CN"/>
        </w:rPr>
        <w:t xml:space="preserve">can also be found </w:t>
      </w:r>
      <w:r w:rsidR="009D6BBB">
        <w:rPr>
          <w:rFonts w:eastAsiaTheme="minorEastAsia"/>
          <w:lang w:eastAsia="zh-CN"/>
        </w:rPr>
        <w:t xml:space="preserve">in </w:t>
      </w:r>
      <w:r w:rsidR="00756408">
        <w:rPr>
          <w:rFonts w:eastAsiaTheme="minorEastAsia"/>
          <w:lang w:eastAsia="zh-CN"/>
        </w:rPr>
        <w:t>our contribution in last meeting</w:t>
      </w:r>
      <w:r w:rsidR="00756408">
        <w:rPr>
          <w:lang w:eastAsia="zh-CN"/>
        </w:rPr>
        <w:t xml:space="preserve"> </w:t>
      </w:r>
      <w:r w:rsidR="00756408">
        <w:rPr>
          <w:lang w:eastAsia="zh-CN"/>
        </w:rPr>
        <w:fldChar w:fldCharType="begin"/>
      </w:r>
      <w:r w:rsidR="00756408">
        <w:rPr>
          <w:lang w:eastAsia="zh-CN"/>
        </w:rPr>
        <w:instrText xml:space="preserve"> REF _Ref71277896 \r \h </w:instrText>
      </w:r>
      <w:r w:rsidR="00756408">
        <w:rPr>
          <w:lang w:eastAsia="zh-CN"/>
        </w:rPr>
      </w:r>
      <w:r w:rsidR="00756408">
        <w:rPr>
          <w:lang w:eastAsia="zh-CN"/>
        </w:rPr>
        <w:fldChar w:fldCharType="separate"/>
      </w:r>
      <w:r w:rsidR="00091BF5">
        <w:rPr>
          <w:lang w:eastAsia="zh-CN"/>
        </w:rPr>
        <w:t>[4]</w:t>
      </w:r>
      <w:r w:rsidR="00756408">
        <w:rPr>
          <w:lang w:eastAsia="zh-CN"/>
        </w:rPr>
        <w:fldChar w:fldCharType="end"/>
      </w:r>
      <w:r w:rsidR="00756408">
        <w:rPr>
          <w:lang w:eastAsia="zh-CN"/>
        </w:rPr>
        <w:t>.</w:t>
      </w:r>
    </w:p>
    <w:p w14:paraId="7B63E39C" w14:textId="4FF70499" w:rsidR="004F4BCA" w:rsidRDefault="004F4BCA" w:rsidP="00201A12">
      <w:pPr>
        <w:rPr>
          <w:rFonts w:eastAsiaTheme="minorEastAsia"/>
          <w:lang w:eastAsia="zh-CN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4645"/>
      </w:tblGrid>
      <w:tr w:rsidR="00B80CA1" w14:paraId="21E4F804" w14:textId="77777777" w:rsidTr="00B80CA1">
        <w:trPr>
          <w:trHeight w:val="3885"/>
          <w:jc w:val="center"/>
        </w:trPr>
        <w:tc>
          <w:tcPr>
            <w:tcW w:w="4645" w:type="dxa"/>
            <w:hideMark/>
          </w:tcPr>
          <w:p w14:paraId="48FC700C" w14:textId="0C70226E" w:rsidR="00B80CA1" w:rsidRDefault="00B80CA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drawing>
                <wp:inline distT="0" distB="0" distL="0" distR="0" wp14:anchorId="23F7FDEF" wp14:editId="3C365BE5">
                  <wp:extent cx="2769235" cy="2294890"/>
                  <wp:effectExtent l="0" t="0" r="0" b="0"/>
                  <wp:docPr id="9" name="图片 9" descr="2EA855DC-9BE3-4381-92E3-B0188B3ABEB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" descr="2EA855DC-9BE3-4381-92E3-B0188B3ABEB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235" cy="229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634677" w14:textId="77777777" w:rsidR="00B80CA1" w:rsidRDefault="00B80CA1">
            <w:pPr>
              <w:snapToGrid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a) </w:t>
            </w:r>
            <w:r>
              <w:t>SNR of DL = 20dB;</w:t>
            </w:r>
          </w:p>
        </w:tc>
        <w:tc>
          <w:tcPr>
            <w:tcW w:w="4645" w:type="dxa"/>
            <w:hideMark/>
          </w:tcPr>
          <w:p w14:paraId="56930F5B" w14:textId="1CC580F5" w:rsidR="00B80CA1" w:rsidRDefault="00B80CA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BD58280" wp14:editId="1E5422BD">
                  <wp:extent cx="2760345" cy="2286000"/>
                  <wp:effectExtent l="0" t="0" r="1905" b="0"/>
                  <wp:docPr id="8" name="图片 8" descr="739DB64A-CF84-4972-BB56-F27AFC956D6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 descr="739DB64A-CF84-4972-BB56-F27AFC956D6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034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C104E0" w14:textId="77777777" w:rsidR="00B80CA1" w:rsidRDefault="00B80CA1">
            <w:pPr>
              <w:jc w:val="center"/>
            </w:pPr>
            <w:r>
              <w:rPr>
                <w:rFonts w:eastAsiaTheme="minorEastAsia"/>
                <w:lang w:eastAsia="zh-CN"/>
              </w:rPr>
              <w:t xml:space="preserve">b) </w:t>
            </w:r>
            <w:r>
              <w:t>SNR of DL = 8dB;</w:t>
            </w:r>
          </w:p>
        </w:tc>
      </w:tr>
    </w:tbl>
    <w:p w14:paraId="7F893023" w14:textId="77777777" w:rsidR="002D6585" w:rsidRDefault="002D6585" w:rsidP="002D6585">
      <w:pPr>
        <w:pStyle w:val="a5"/>
      </w:pPr>
      <w:bookmarkStart w:id="6" w:name="_Ref67341551"/>
      <w:r>
        <w:t xml:space="preserve">Figure </w:t>
      </w:r>
      <w:r>
        <w:fldChar w:fldCharType="begin"/>
      </w:r>
      <w:r>
        <w:rPr>
          <w:noProof/>
        </w:rPr>
        <w:instrText xml:space="preserve"> SEQ Figure \* ARABIC </w:instrText>
      </w:r>
      <w:r>
        <w:fldChar w:fldCharType="separate"/>
      </w:r>
      <w:r w:rsidR="00091BF5">
        <w:rPr>
          <w:noProof/>
        </w:rPr>
        <w:t>3</w:t>
      </w:r>
      <w:r>
        <w:fldChar w:fldCharType="end"/>
      </w:r>
      <w:bookmarkEnd w:id="6"/>
      <w:r>
        <w:t>. Pre-compensation performance with frequency estimation error</w:t>
      </w:r>
    </w:p>
    <w:p w14:paraId="0DC5296C" w14:textId="5D78E614" w:rsidR="00552EF2" w:rsidRDefault="00552EF2" w:rsidP="00552EF2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om </w:t>
      </w:r>
      <w:r w:rsidR="0036301D">
        <w:rPr>
          <w:rFonts w:eastAsiaTheme="minorEastAsia"/>
          <w:lang w:eastAsia="zh-CN"/>
        </w:rPr>
        <w:fldChar w:fldCharType="begin"/>
      </w:r>
      <w:r w:rsidR="0036301D">
        <w:rPr>
          <w:rFonts w:eastAsiaTheme="minorEastAsia"/>
          <w:lang w:eastAsia="zh-CN"/>
        </w:rPr>
        <w:instrText xml:space="preserve"> REF _Ref67341551 \h </w:instrText>
      </w:r>
      <w:r w:rsidR="0036301D">
        <w:rPr>
          <w:rFonts w:eastAsiaTheme="minorEastAsia"/>
          <w:lang w:eastAsia="zh-CN"/>
        </w:rPr>
      </w:r>
      <w:r w:rsidR="0036301D">
        <w:rPr>
          <w:rFonts w:eastAsiaTheme="minorEastAsia"/>
          <w:lang w:eastAsia="zh-CN"/>
        </w:rPr>
        <w:fldChar w:fldCharType="separate"/>
      </w:r>
      <w:r w:rsidR="00091BF5">
        <w:t xml:space="preserve">Figure </w:t>
      </w:r>
      <w:r w:rsidR="00091BF5">
        <w:rPr>
          <w:noProof/>
        </w:rPr>
        <w:t>3</w:t>
      </w:r>
      <w:r w:rsidR="0036301D">
        <w:rPr>
          <w:rFonts w:eastAsiaTheme="minorEastAsia"/>
          <w:lang w:eastAsia="zh-CN"/>
        </w:rPr>
        <w:fldChar w:fldCharType="end"/>
      </w:r>
      <w:r>
        <w:rPr>
          <w:lang w:eastAsia="zh-CN"/>
        </w:rPr>
        <w:t xml:space="preserve">, </w:t>
      </w:r>
      <w:r w:rsidR="000E24CB">
        <w:rPr>
          <w:lang w:eastAsia="zh-CN"/>
        </w:rPr>
        <w:t>we can see</w:t>
      </w:r>
      <w:r w:rsidR="00BC24F1">
        <w:rPr>
          <w:lang w:eastAsia="zh-CN"/>
        </w:rPr>
        <w:t xml:space="preserve"> that </w:t>
      </w:r>
      <w:r>
        <w:rPr>
          <w:lang w:eastAsia="zh-CN"/>
        </w:rPr>
        <w:t xml:space="preserve">there is only slight performance degradation with </w:t>
      </w:r>
      <w:r w:rsidR="00BC24F1">
        <w:rPr>
          <w:lang w:eastAsia="zh-CN"/>
        </w:rPr>
        <w:t xml:space="preserve">estimation error in </w:t>
      </w:r>
      <w:r>
        <w:rPr>
          <w:lang w:eastAsia="zh-CN"/>
        </w:rPr>
        <w:t>SRS based frequency estimation compared to the ideal frequency estimation</w:t>
      </w:r>
      <w:r w:rsidR="00BC24F1">
        <w:rPr>
          <w:lang w:eastAsia="zh-CN"/>
        </w:rPr>
        <w:t>.</w:t>
      </w:r>
      <w:r>
        <w:rPr>
          <w:lang w:eastAsia="zh-CN"/>
        </w:rPr>
        <w:t xml:space="preserve"> </w:t>
      </w:r>
      <w:r w:rsidR="005F3054">
        <w:rPr>
          <w:lang w:eastAsia="zh-CN"/>
        </w:rPr>
        <w:t>I</w:t>
      </w:r>
      <w:r w:rsidR="00BC24F1">
        <w:rPr>
          <w:lang w:eastAsia="zh-CN"/>
        </w:rPr>
        <w:t xml:space="preserve">t </w:t>
      </w:r>
      <w:r w:rsidR="00C05732">
        <w:rPr>
          <w:lang w:eastAsia="zh-CN"/>
        </w:rPr>
        <w:t xml:space="preserve">also </w:t>
      </w:r>
      <w:r w:rsidR="00BC24F1">
        <w:rPr>
          <w:lang w:eastAsia="zh-CN"/>
        </w:rPr>
        <w:t xml:space="preserve">can be </w:t>
      </w:r>
      <w:r w:rsidR="000E24CB">
        <w:rPr>
          <w:lang w:eastAsia="zh-CN"/>
        </w:rPr>
        <w:t>observed</w:t>
      </w:r>
      <w:r w:rsidR="00BC24F1">
        <w:rPr>
          <w:lang w:eastAsia="zh-CN"/>
        </w:rPr>
        <w:t xml:space="preserve"> that</w:t>
      </w:r>
      <w:r>
        <w:rPr>
          <w:lang w:eastAsia="zh-CN"/>
        </w:rPr>
        <w:t xml:space="preserve"> TPR based pre-compensation is still with obvious performance gain compared to Scheme-1 and DPS</w:t>
      </w:r>
      <w:r w:rsidR="000E24CB">
        <w:rPr>
          <w:lang w:eastAsia="zh-CN"/>
        </w:rPr>
        <w:t xml:space="preserve"> in the case </w:t>
      </w:r>
      <w:r w:rsidR="00C05732">
        <w:rPr>
          <w:lang w:eastAsia="zh-CN"/>
        </w:rPr>
        <w:t>with SRS based</w:t>
      </w:r>
      <w:r w:rsidR="000E24CB">
        <w:rPr>
          <w:lang w:eastAsia="zh-CN"/>
        </w:rPr>
        <w:t xml:space="preserve"> </w:t>
      </w:r>
      <w:r w:rsidR="00C05732">
        <w:rPr>
          <w:lang w:eastAsia="zh-CN"/>
        </w:rPr>
        <w:t>frequency estimation</w:t>
      </w:r>
      <w:r>
        <w:rPr>
          <w:lang w:eastAsia="zh-CN"/>
        </w:rPr>
        <w:t xml:space="preserve">. </w:t>
      </w:r>
    </w:p>
    <w:p w14:paraId="69BC925A" w14:textId="42866A49" w:rsidR="00552EF2" w:rsidRDefault="00C05732" w:rsidP="00552EF2">
      <w:pPr>
        <w:rPr>
          <w:lang w:eastAsia="zh-CN"/>
        </w:rPr>
      </w:pPr>
      <w:r>
        <w:rPr>
          <w:lang w:eastAsia="zh-CN"/>
        </w:rPr>
        <w:t>It is worth noting that</w:t>
      </w:r>
      <w:r w:rsidR="00552EF2">
        <w:rPr>
          <w:lang w:eastAsia="zh-CN"/>
        </w:rPr>
        <w:t xml:space="preserve">, </w:t>
      </w:r>
      <w:r w:rsidR="005544EF">
        <w:rPr>
          <w:lang w:eastAsia="zh-CN"/>
        </w:rPr>
        <w:t xml:space="preserve">the performance can be further improved by </w:t>
      </w:r>
      <w:r w:rsidR="00552EF2">
        <w:rPr>
          <w:lang w:eastAsia="zh-CN"/>
        </w:rPr>
        <w:t>using DMRS based channel/frequency estimation, due to</w:t>
      </w:r>
      <w:r w:rsidR="005544EF">
        <w:rPr>
          <w:lang w:eastAsia="zh-CN"/>
        </w:rPr>
        <w:t xml:space="preserve"> the</w:t>
      </w:r>
      <w:r w:rsidR="00552EF2">
        <w:rPr>
          <w:lang w:eastAsia="zh-CN"/>
        </w:rPr>
        <w:t xml:space="preserve"> </w:t>
      </w:r>
      <w:r>
        <w:rPr>
          <w:lang w:eastAsia="zh-CN"/>
        </w:rPr>
        <w:t xml:space="preserve">factor that DMRS is </w:t>
      </w:r>
      <w:r w:rsidR="00386460">
        <w:rPr>
          <w:lang w:eastAsia="zh-CN"/>
        </w:rPr>
        <w:t>denser</w:t>
      </w:r>
      <w:r>
        <w:rPr>
          <w:lang w:eastAsia="zh-CN"/>
        </w:rPr>
        <w:t xml:space="preserve"> </w:t>
      </w:r>
      <w:r w:rsidR="00722D10">
        <w:rPr>
          <w:lang w:eastAsia="zh-CN"/>
        </w:rPr>
        <w:t xml:space="preserve">with </w:t>
      </w:r>
      <w:r>
        <w:rPr>
          <w:lang w:eastAsia="zh-CN"/>
        </w:rPr>
        <w:t xml:space="preserve">more </w:t>
      </w:r>
      <w:r w:rsidR="00CB28A8">
        <w:rPr>
          <w:lang w:eastAsia="zh-CN"/>
        </w:rPr>
        <w:t>symbols (2</w:t>
      </w:r>
      <w:r>
        <w:rPr>
          <w:lang w:eastAsia="zh-CN"/>
        </w:rPr>
        <w:t xml:space="preserve"> or </w:t>
      </w:r>
      <w:r w:rsidR="00CB28A8">
        <w:rPr>
          <w:lang w:eastAsia="zh-CN"/>
        </w:rPr>
        <w:t>3 symbols)</w:t>
      </w:r>
      <w:r w:rsidR="00820754">
        <w:rPr>
          <w:lang w:eastAsia="zh-CN"/>
        </w:rPr>
        <w:t xml:space="preserve"> </w:t>
      </w:r>
      <w:r>
        <w:rPr>
          <w:lang w:eastAsia="zh-CN"/>
        </w:rPr>
        <w:t>compared to SRS</w:t>
      </w:r>
      <w:r w:rsidR="00552EF2">
        <w:rPr>
          <w:lang w:eastAsia="zh-CN"/>
        </w:rPr>
        <w:t>.</w:t>
      </w:r>
    </w:p>
    <w:p w14:paraId="0EAA8564" w14:textId="76E92C09" w:rsidR="002B5EEE" w:rsidRPr="00515609" w:rsidRDefault="007C027D" w:rsidP="00201A12">
      <w:pPr>
        <w:rPr>
          <w:b/>
          <w:i/>
          <w:lang w:eastAsia="zh-CN"/>
        </w:rPr>
      </w:pPr>
      <w:r w:rsidRPr="00515609">
        <w:rPr>
          <w:b/>
          <w:i/>
          <w:lang w:eastAsia="zh-CN"/>
        </w:rPr>
        <w:t xml:space="preserve">Observation 1: </w:t>
      </w:r>
      <w:r w:rsidR="00674FFE">
        <w:rPr>
          <w:b/>
          <w:i/>
          <w:lang w:eastAsia="zh-CN"/>
        </w:rPr>
        <w:t>L</w:t>
      </w:r>
      <w:r w:rsidR="00756408">
        <w:rPr>
          <w:b/>
          <w:i/>
          <w:lang w:eastAsia="zh-CN"/>
        </w:rPr>
        <w:t xml:space="preserve">egacy UL reference signal (such as DMRS </w:t>
      </w:r>
      <w:r w:rsidR="00674FFE">
        <w:rPr>
          <w:b/>
          <w:i/>
          <w:lang w:eastAsia="zh-CN"/>
        </w:rPr>
        <w:t>or</w:t>
      </w:r>
      <w:r w:rsidR="00756408">
        <w:rPr>
          <w:b/>
          <w:i/>
          <w:lang w:eastAsia="zh-CN"/>
        </w:rPr>
        <w:t xml:space="preserve"> SRS)</w:t>
      </w:r>
      <w:r w:rsidR="00674FFE">
        <w:rPr>
          <w:b/>
          <w:i/>
          <w:lang w:eastAsia="zh-CN"/>
        </w:rPr>
        <w:t xml:space="preserve"> is sufficient for frequency estimation for TRP based frequency pre-compensation solution in HST </w:t>
      </w:r>
      <w:r w:rsidR="00B96E86">
        <w:rPr>
          <w:b/>
          <w:i/>
          <w:lang w:eastAsia="zh-CN"/>
        </w:rPr>
        <w:t>scenario</w:t>
      </w:r>
      <w:r w:rsidR="00674FFE">
        <w:rPr>
          <w:b/>
          <w:i/>
          <w:lang w:eastAsia="zh-CN"/>
        </w:rPr>
        <w:t>.</w:t>
      </w:r>
    </w:p>
    <w:p w14:paraId="1596C6DD" w14:textId="76C1B548" w:rsidR="00706276" w:rsidRDefault="008A6EED" w:rsidP="002577C9">
      <w:pPr>
        <w:pStyle w:val="Eqn"/>
        <w:rPr>
          <w:lang w:eastAsia="zh-CN"/>
        </w:rPr>
      </w:pPr>
      <w:r>
        <w:rPr>
          <w:rFonts w:eastAsiaTheme="minorEastAsia"/>
          <w:lang w:eastAsia="zh-CN"/>
        </w:rPr>
        <w:t xml:space="preserve">For DL RS based with UE feedback </w:t>
      </w:r>
      <w:r w:rsidR="00421752">
        <w:rPr>
          <w:rFonts w:eastAsiaTheme="minorEastAsia"/>
          <w:lang w:eastAsia="zh-CN"/>
        </w:rPr>
        <w:t>Doppler frequency</w:t>
      </w:r>
      <w:r w:rsidR="0070627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estimation</w:t>
      </w:r>
      <w:r>
        <w:rPr>
          <w:rFonts w:eastAsiaTheme="minorEastAsia" w:hint="eastAsia"/>
          <w:lang w:eastAsia="zh-CN"/>
        </w:rPr>
        <w:t>,</w:t>
      </w:r>
      <w:r w:rsidR="00421752">
        <w:rPr>
          <w:rFonts w:eastAsiaTheme="minorEastAsia"/>
          <w:lang w:eastAsia="zh-CN"/>
        </w:rPr>
        <w:t xml:space="preserve"> </w:t>
      </w:r>
      <w:r w:rsidR="006307B7">
        <w:rPr>
          <w:lang w:eastAsia="zh-CN"/>
        </w:rPr>
        <w:t>there</w:t>
      </w:r>
      <w:r>
        <w:rPr>
          <w:lang w:eastAsia="zh-CN"/>
        </w:rPr>
        <w:t xml:space="preserve"> are </w:t>
      </w:r>
      <w:r w:rsidR="00706276">
        <w:rPr>
          <w:lang w:eastAsia="zh-CN"/>
        </w:rPr>
        <w:t>several drawbacks are observed</w:t>
      </w:r>
      <w:r>
        <w:rPr>
          <w:lang w:eastAsia="zh-CN"/>
        </w:rPr>
        <w:t>:</w:t>
      </w:r>
    </w:p>
    <w:p w14:paraId="5457D5DD" w14:textId="0FA61C6C" w:rsidR="00706276" w:rsidRPr="00C0509F" w:rsidRDefault="00906BB8" w:rsidP="002577C9">
      <w:pPr>
        <w:pStyle w:val="af0"/>
        <w:numPr>
          <w:ilvl w:val="0"/>
          <w:numId w:val="14"/>
        </w:numPr>
        <w:ind w:firstLineChars="0"/>
        <w:rPr>
          <w:lang w:eastAsia="zh-CN"/>
        </w:rPr>
      </w:pPr>
      <w:r w:rsidRPr="002577C9">
        <w:rPr>
          <w:i/>
          <w:lang w:eastAsia="zh-CN"/>
        </w:rPr>
        <w:t>Extra UE complexity</w:t>
      </w:r>
      <w:r w:rsidR="00561998">
        <w:rPr>
          <w:i/>
          <w:lang w:eastAsia="zh-CN"/>
        </w:rPr>
        <w:t>:</w:t>
      </w:r>
      <w:r w:rsidRPr="002577C9" w:rsidDel="00906BB8">
        <w:rPr>
          <w:i/>
          <w:lang w:eastAsia="zh-CN"/>
        </w:rPr>
        <w:t xml:space="preserve"> </w:t>
      </w:r>
      <w:r w:rsidR="00706276" w:rsidRPr="00697FDD">
        <w:rPr>
          <w:lang w:eastAsia="zh-CN"/>
        </w:rPr>
        <w:t>UE need</w:t>
      </w:r>
      <w:r>
        <w:rPr>
          <w:lang w:eastAsia="zh-CN"/>
        </w:rPr>
        <w:t>s</w:t>
      </w:r>
      <w:r w:rsidR="00706276" w:rsidRPr="00697FDD">
        <w:rPr>
          <w:lang w:eastAsia="zh-CN"/>
        </w:rPr>
        <w:t xml:space="preserve"> to develop new algorithms for</w:t>
      </w:r>
      <w:r w:rsidR="00706276" w:rsidRPr="00C0509F">
        <w:rPr>
          <w:lang w:eastAsia="zh-CN"/>
        </w:rPr>
        <w:t xml:space="preserve"> Doppler </w:t>
      </w:r>
      <w:r w:rsidR="00C92B5F">
        <w:rPr>
          <w:lang w:eastAsia="zh-CN"/>
        </w:rPr>
        <w:t xml:space="preserve">shift estimation, </w:t>
      </w:r>
      <w:r w:rsidR="00706276" w:rsidRPr="00C0509F">
        <w:rPr>
          <w:lang w:eastAsia="zh-CN"/>
        </w:rPr>
        <w:t xml:space="preserve">quantization, and UL CSI multiplexing. </w:t>
      </w:r>
      <w:r w:rsidR="008A6EED">
        <w:rPr>
          <w:lang w:eastAsia="zh-CN"/>
        </w:rPr>
        <w:t xml:space="preserve">Please note that DL DMRS based frequency estimation can NOT be reused, which is </w:t>
      </w:r>
      <w:r w:rsidR="006307B7">
        <w:rPr>
          <w:lang w:eastAsia="zh-CN"/>
        </w:rPr>
        <w:t xml:space="preserve">in </w:t>
      </w:r>
      <w:r w:rsidR="008A6EED">
        <w:rPr>
          <w:lang w:eastAsia="zh-CN"/>
        </w:rPr>
        <w:t>SFN transmission. Furthermore, t</w:t>
      </w:r>
      <w:r w:rsidR="00441B6D">
        <w:rPr>
          <w:lang w:eastAsia="zh-CN"/>
        </w:rPr>
        <w:t xml:space="preserve">he new procedures </w:t>
      </w:r>
      <w:r w:rsidR="008A6EED">
        <w:rPr>
          <w:lang w:eastAsia="zh-CN"/>
        </w:rPr>
        <w:t xml:space="preserve">may </w:t>
      </w:r>
      <w:r w:rsidR="00441B6D">
        <w:rPr>
          <w:lang w:eastAsia="zh-CN"/>
        </w:rPr>
        <w:t xml:space="preserve">also </w:t>
      </w:r>
      <w:r w:rsidR="009B4AAE">
        <w:rPr>
          <w:lang w:eastAsia="zh-CN"/>
        </w:rPr>
        <w:t>affect</w:t>
      </w:r>
      <w:r w:rsidR="00441B6D">
        <w:rPr>
          <w:lang w:eastAsia="zh-CN"/>
        </w:rPr>
        <w:t xml:space="preserve"> UE processing timeline in uplink.</w:t>
      </w:r>
    </w:p>
    <w:p w14:paraId="2CA05B5F" w14:textId="3D2685CD" w:rsidR="00706276" w:rsidRPr="00C0509F" w:rsidRDefault="00D64963" w:rsidP="002577C9">
      <w:pPr>
        <w:pStyle w:val="af0"/>
        <w:numPr>
          <w:ilvl w:val="0"/>
          <w:numId w:val="14"/>
        </w:numPr>
        <w:ind w:firstLineChars="0"/>
        <w:rPr>
          <w:lang w:eastAsia="zh-CN"/>
        </w:rPr>
      </w:pPr>
      <w:r>
        <w:rPr>
          <w:i/>
          <w:lang w:eastAsia="zh-CN"/>
        </w:rPr>
        <w:t>S</w:t>
      </w:r>
      <w:r w:rsidR="000C4DA2">
        <w:rPr>
          <w:i/>
          <w:lang w:eastAsia="zh-CN"/>
        </w:rPr>
        <w:t xml:space="preserve">ystem </w:t>
      </w:r>
      <w:r w:rsidR="004A26C8" w:rsidRPr="002577C9">
        <w:rPr>
          <w:i/>
          <w:lang w:eastAsia="zh-CN"/>
        </w:rPr>
        <w:t xml:space="preserve">performance </w:t>
      </w:r>
      <w:r w:rsidR="00561998" w:rsidRPr="0010694A">
        <w:rPr>
          <w:i/>
          <w:lang w:eastAsia="zh-CN"/>
        </w:rPr>
        <w:t>degrad</w:t>
      </w:r>
      <w:r w:rsidR="00561998">
        <w:rPr>
          <w:i/>
          <w:lang w:eastAsia="zh-CN"/>
        </w:rPr>
        <w:t>ation</w:t>
      </w:r>
      <w:r w:rsidR="00DF491A">
        <w:rPr>
          <w:i/>
          <w:lang w:eastAsia="zh-CN"/>
        </w:rPr>
        <w:t>:</w:t>
      </w:r>
      <w:r w:rsidR="004A26C8" w:rsidRPr="00697FDD">
        <w:rPr>
          <w:lang w:eastAsia="zh-CN"/>
        </w:rPr>
        <w:t xml:space="preserve"> </w:t>
      </w:r>
      <w:r w:rsidR="003E28B9">
        <w:rPr>
          <w:lang w:eastAsia="zh-CN"/>
        </w:rPr>
        <w:t>The system perform</w:t>
      </w:r>
      <w:r w:rsidR="00E5664A">
        <w:rPr>
          <w:lang w:eastAsia="zh-CN"/>
        </w:rPr>
        <w:t>ance may degrade</w:t>
      </w:r>
      <w:r w:rsidR="00AC4F10">
        <w:rPr>
          <w:lang w:eastAsia="zh-CN"/>
        </w:rPr>
        <w:t xml:space="preserve"> </w:t>
      </w:r>
      <w:r w:rsidR="00CF6376">
        <w:rPr>
          <w:lang w:eastAsia="zh-CN"/>
        </w:rPr>
        <w:t>as</w:t>
      </w:r>
      <w:r w:rsidR="00B24A66">
        <w:rPr>
          <w:lang w:eastAsia="zh-CN"/>
        </w:rPr>
        <w:t xml:space="preserve"> the quantization error</w:t>
      </w:r>
      <w:r w:rsidR="008A6EED">
        <w:rPr>
          <w:lang w:eastAsia="zh-CN"/>
        </w:rPr>
        <w:t xml:space="preserve"> is introduced</w:t>
      </w:r>
      <w:r w:rsidR="00814D58">
        <w:rPr>
          <w:lang w:eastAsia="zh-CN"/>
        </w:rPr>
        <w:t xml:space="preserve"> in addition to estimation error</w:t>
      </w:r>
      <w:r w:rsidR="00B24A66">
        <w:rPr>
          <w:lang w:eastAsia="zh-CN"/>
        </w:rPr>
        <w:t xml:space="preserve">, </w:t>
      </w:r>
      <w:r w:rsidR="00BB1A16">
        <w:rPr>
          <w:lang w:eastAsia="zh-CN"/>
        </w:rPr>
        <w:t>especially for the case with limited quantized bits.</w:t>
      </w:r>
    </w:p>
    <w:p w14:paraId="49E18FA9" w14:textId="09E7EB8F" w:rsidR="00706276" w:rsidRDefault="001B4BAC" w:rsidP="002577C9">
      <w:pPr>
        <w:pStyle w:val="af0"/>
        <w:numPr>
          <w:ilvl w:val="0"/>
          <w:numId w:val="14"/>
        </w:numPr>
        <w:ind w:firstLineChars="0"/>
        <w:rPr>
          <w:lang w:eastAsia="zh-CN"/>
        </w:rPr>
      </w:pPr>
      <w:r w:rsidRPr="0010694A">
        <w:rPr>
          <w:i/>
          <w:lang w:eastAsia="zh-CN"/>
        </w:rPr>
        <w:t>Additional overhead</w:t>
      </w:r>
      <w:r w:rsidR="00750121" w:rsidRPr="002577C9">
        <w:rPr>
          <w:i/>
          <w:lang w:eastAsia="zh-CN"/>
        </w:rPr>
        <w:t xml:space="preserve"> fo</w:t>
      </w:r>
      <w:r w:rsidRPr="0010694A">
        <w:rPr>
          <w:i/>
          <w:lang w:eastAsia="zh-CN"/>
        </w:rPr>
        <w:t>r the quantized Doppler feedbac</w:t>
      </w:r>
      <w:r>
        <w:rPr>
          <w:i/>
          <w:lang w:eastAsia="zh-CN"/>
        </w:rPr>
        <w:t>k:</w:t>
      </w:r>
      <w:r w:rsidR="00750121">
        <w:rPr>
          <w:lang w:eastAsia="zh-CN"/>
        </w:rPr>
        <w:t xml:space="preserve"> </w:t>
      </w:r>
      <w:r w:rsidR="00200F0E">
        <w:rPr>
          <w:rFonts w:hint="eastAsia"/>
          <w:lang w:eastAsia="zh-CN"/>
        </w:rPr>
        <w:t>M</w:t>
      </w:r>
      <w:r w:rsidR="00200F0E">
        <w:rPr>
          <w:lang w:eastAsia="zh-CN"/>
        </w:rPr>
        <w:t xml:space="preserve">ore UL resource will be consumed to carry the quantized Doppler </w:t>
      </w:r>
      <w:r w:rsidR="00A448FC">
        <w:rPr>
          <w:lang w:eastAsia="zh-CN"/>
        </w:rPr>
        <w:t>information</w:t>
      </w:r>
      <w:r w:rsidR="00706276" w:rsidRPr="00697FDD">
        <w:rPr>
          <w:lang w:eastAsia="zh-CN"/>
        </w:rPr>
        <w:t xml:space="preserve">. </w:t>
      </w:r>
    </w:p>
    <w:p w14:paraId="2B2E56D3" w14:textId="5AA996A8" w:rsidR="0090028B" w:rsidRPr="00697FDD" w:rsidRDefault="00814D58" w:rsidP="002577C9">
      <w:pPr>
        <w:pStyle w:val="af0"/>
        <w:numPr>
          <w:ilvl w:val="0"/>
          <w:numId w:val="14"/>
        </w:numPr>
        <w:ind w:firstLineChars="0"/>
        <w:rPr>
          <w:lang w:eastAsia="zh-CN"/>
        </w:rPr>
      </w:pPr>
      <w:r>
        <w:rPr>
          <w:i/>
          <w:lang w:eastAsia="zh-CN"/>
        </w:rPr>
        <w:t>A</w:t>
      </w:r>
      <w:r w:rsidR="004A573D">
        <w:rPr>
          <w:i/>
          <w:lang w:eastAsia="zh-CN"/>
        </w:rPr>
        <w:t xml:space="preserve">dditional </w:t>
      </w:r>
      <w:r w:rsidR="0090028B" w:rsidRPr="0010694A">
        <w:rPr>
          <w:i/>
          <w:lang w:eastAsia="zh-CN"/>
        </w:rPr>
        <w:t xml:space="preserve">specification work: </w:t>
      </w:r>
      <w:r w:rsidR="0090028B">
        <w:rPr>
          <w:lang w:eastAsia="zh-CN"/>
        </w:rPr>
        <w:t>To support feedback of Doppler frequency shift, at least new quantization rule for UCI report, UCI multiplexing with existing HARQ-ACK/PMI/RI/CQI, CSI report configuration to trigger the measurement, etc.</w:t>
      </w:r>
      <w:r w:rsidR="007F69B5">
        <w:rPr>
          <w:lang w:eastAsia="zh-CN"/>
        </w:rPr>
        <w:t>,</w:t>
      </w:r>
      <w:r w:rsidR="0090028B">
        <w:rPr>
          <w:lang w:eastAsia="zh-CN"/>
        </w:rPr>
        <w:t xml:space="preserve"> need to be discussed, which would be complicated at this stage.</w:t>
      </w:r>
    </w:p>
    <w:p w14:paraId="6AF0909E" w14:textId="05E892EE" w:rsidR="00421752" w:rsidRPr="00421752" w:rsidRDefault="00706276" w:rsidP="00706276">
      <w:pPr>
        <w:pStyle w:val="Eqn"/>
        <w:rPr>
          <w:rFonts w:eastAsiaTheme="minorEastAsia"/>
          <w:lang w:eastAsia="zh-CN"/>
        </w:rPr>
      </w:pPr>
      <w:r w:rsidRPr="00E54D25">
        <w:rPr>
          <w:b/>
          <w:i/>
          <w:lang w:eastAsia="zh-CN"/>
        </w:rPr>
        <w:t xml:space="preserve">Proposal </w:t>
      </w:r>
      <w:r w:rsidR="009258A5">
        <w:rPr>
          <w:b/>
          <w:i/>
          <w:lang w:eastAsia="zh-CN"/>
        </w:rPr>
        <w:t>1</w:t>
      </w:r>
      <w:r w:rsidRPr="00E54D25">
        <w:rPr>
          <w:b/>
          <w:i/>
          <w:lang w:eastAsia="zh-CN"/>
        </w:rPr>
        <w:t xml:space="preserve">: For TRP </w:t>
      </w:r>
      <w:r w:rsidR="00E83634">
        <w:rPr>
          <w:b/>
          <w:i/>
          <w:lang w:eastAsia="zh-CN"/>
        </w:rPr>
        <w:t>based f</w:t>
      </w:r>
      <w:r>
        <w:rPr>
          <w:b/>
          <w:i/>
          <w:lang w:eastAsia="zh-CN"/>
        </w:rPr>
        <w:t>requency</w:t>
      </w:r>
      <w:r w:rsidRPr="00E54D25">
        <w:rPr>
          <w:b/>
          <w:i/>
          <w:lang w:eastAsia="zh-CN"/>
        </w:rPr>
        <w:t xml:space="preserve"> pre-compensation, DL RS based Doppler feedback by UE is unnecessary</w:t>
      </w:r>
      <w:r w:rsidR="00C968C4">
        <w:rPr>
          <w:b/>
          <w:i/>
          <w:lang w:eastAsia="zh-CN"/>
        </w:rPr>
        <w:t>, which would</w:t>
      </w:r>
      <w:r>
        <w:rPr>
          <w:b/>
          <w:i/>
          <w:lang w:eastAsia="zh-CN"/>
        </w:rPr>
        <w:t xml:space="preserve"> cause </w:t>
      </w:r>
      <w:r w:rsidR="001C2C58">
        <w:rPr>
          <w:b/>
          <w:i/>
          <w:lang w:eastAsia="zh-CN"/>
        </w:rPr>
        <w:t>additional</w:t>
      </w:r>
      <w:r>
        <w:rPr>
          <w:b/>
          <w:i/>
          <w:lang w:eastAsia="zh-CN"/>
        </w:rPr>
        <w:t xml:space="preserve"> UE complexity, specification work, and overhead</w:t>
      </w:r>
      <w:r w:rsidRPr="00E54D25">
        <w:rPr>
          <w:b/>
          <w:i/>
          <w:lang w:eastAsia="zh-CN"/>
        </w:rPr>
        <w:t>.</w:t>
      </w:r>
    </w:p>
    <w:p w14:paraId="29E8DB49" w14:textId="77777777" w:rsidR="00421752" w:rsidRPr="0010694A" w:rsidRDefault="00421752" w:rsidP="000D1796">
      <w:pPr>
        <w:pStyle w:val="Eqn"/>
        <w:rPr>
          <w:rFonts w:eastAsiaTheme="minorEastAsia"/>
          <w:lang w:eastAsia="zh-CN"/>
        </w:rPr>
      </w:pPr>
    </w:p>
    <w:p w14:paraId="188EAA6E" w14:textId="449DEF81" w:rsidR="0016328D" w:rsidRPr="00CF195E" w:rsidRDefault="009C3FD8" w:rsidP="0016328D">
      <w:pPr>
        <w:pStyle w:val="2"/>
        <w:rPr>
          <w:lang w:eastAsia="ja-JP"/>
        </w:rPr>
      </w:pPr>
      <w:r>
        <w:rPr>
          <w:lang w:eastAsia="ja-JP"/>
        </w:rPr>
        <w:t xml:space="preserve">QCL assumption </w:t>
      </w:r>
      <w:r w:rsidR="00BD047C">
        <w:rPr>
          <w:lang w:eastAsia="ja-JP"/>
        </w:rPr>
        <w:t>for TRP based frequency pre-compensation</w:t>
      </w:r>
    </w:p>
    <w:p w14:paraId="342D0871" w14:textId="77777777" w:rsidR="00DF791D" w:rsidRDefault="009C1ED7" w:rsidP="00DF791D">
      <w:pPr>
        <w:rPr>
          <w:lang w:eastAsia="zh-CN" w:bidi="hi-IN"/>
        </w:rPr>
      </w:pPr>
      <w:r>
        <w:rPr>
          <w:lang w:eastAsia="zh-CN" w:bidi="hi-IN"/>
        </w:rPr>
        <w:t xml:space="preserve">In </w:t>
      </w:r>
      <w:r w:rsidR="006702F3">
        <w:rPr>
          <w:lang w:eastAsia="zh-CN" w:bidi="hi-IN"/>
        </w:rPr>
        <w:fldChar w:fldCharType="begin"/>
      </w:r>
      <w:r w:rsidR="006702F3">
        <w:rPr>
          <w:lang w:eastAsia="zh-CN" w:bidi="hi-IN"/>
        </w:rPr>
        <w:instrText xml:space="preserve"> REF _Ref67341967 \r \h </w:instrText>
      </w:r>
      <w:r w:rsidR="006702F3">
        <w:rPr>
          <w:lang w:eastAsia="zh-CN" w:bidi="hi-IN"/>
        </w:rPr>
      </w:r>
      <w:r w:rsidR="006702F3">
        <w:rPr>
          <w:lang w:eastAsia="zh-CN" w:bidi="hi-IN"/>
        </w:rPr>
        <w:fldChar w:fldCharType="separate"/>
      </w:r>
      <w:r w:rsidR="00091BF5">
        <w:rPr>
          <w:lang w:eastAsia="zh-CN" w:bidi="hi-IN"/>
        </w:rPr>
        <w:t>[5]</w:t>
      </w:r>
      <w:r w:rsidR="006702F3">
        <w:rPr>
          <w:lang w:eastAsia="zh-CN" w:bidi="hi-IN"/>
        </w:rPr>
        <w:fldChar w:fldCharType="end"/>
      </w:r>
      <w:r w:rsidR="00A04B8E">
        <w:rPr>
          <w:lang w:eastAsia="zh-CN" w:bidi="hi-IN"/>
        </w:rPr>
        <w:t>, the following agreement for QCL assumption was made to facilitate discussion</w:t>
      </w:r>
      <w:r w:rsidR="00DF791D">
        <w:rPr>
          <w:lang w:eastAsia="zh-CN" w:bidi="hi-IN"/>
        </w:rPr>
        <w:t xml:space="preserve">: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F791D" w14:paraId="728B8154" w14:textId="77777777" w:rsidTr="00DF791D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9FA8" w14:textId="77777777" w:rsidR="00DF791D" w:rsidRDefault="00DF791D">
            <w:pPr>
              <w:autoSpaceDE/>
              <w:adjustRightInd/>
              <w:snapToGrid/>
              <w:spacing w:after="0"/>
              <w:rPr>
                <w:rFonts w:eastAsia="Batang"/>
                <w:sz w:val="20"/>
                <w:szCs w:val="24"/>
                <w:highlight w:val="green"/>
                <w:lang w:val="en-GB" w:eastAsia="zh-CN"/>
              </w:rPr>
            </w:pPr>
            <w:r>
              <w:rPr>
                <w:rFonts w:eastAsia="Batang"/>
                <w:sz w:val="20"/>
                <w:szCs w:val="24"/>
                <w:highlight w:val="green"/>
                <w:lang w:val="en-GB" w:eastAsia="ko-KR"/>
              </w:rPr>
              <w:t>Agreement</w:t>
            </w:r>
          </w:p>
          <w:p w14:paraId="0C5ECA40" w14:textId="77777777" w:rsidR="00DF791D" w:rsidRDefault="00DF791D">
            <w:pPr>
              <w:overflowPunct w:val="0"/>
              <w:snapToGrid/>
              <w:spacing w:after="0"/>
              <w:contextualSpacing/>
              <w:textAlignment w:val="baseline"/>
              <w:rPr>
                <w:sz w:val="20"/>
                <w:szCs w:val="20"/>
                <w:lang w:val="en-GB" w:eastAsia="ko-KR"/>
              </w:rPr>
            </w:pPr>
            <w:r>
              <w:rPr>
                <w:sz w:val="20"/>
                <w:szCs w:val="20"/>
                <w:lang w:val="en-GB" w:eastAsia="ko-KR"/>
              </w:rPr>
              <w:t>When the same DMRS port(s) are associated with two TCI states containing TRS as source reference signal, at least one variant is supported for Rel-17 HST-SFN scenario based on further evaluations</w:t>
            </w:r>
          </w:p>
          <w:p w14:paraId="2B81A10A" w14:textId="77777777" w:rsidR="00DF791D" w:rsidRDefault="00DF791D" w:rsidP="0077027F">
            <w:pPr>
              <w:numPr>
                <w:ilvl w:val="0"/>
                <w:numId w:val="5"/>
              </w:numPr>
              <w:autoSpaceDE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>
              <w:rPr>
                <w:rFonts w:eastAsia="Batang"/>
                <w:b/>
                <w:sz w:val="20"/>
                <w:szCs w:val="24"/>
                <w:lang w:val="en-GB" w:eastAsia="x-none"/>
              </w:rPr>
              <w:t>Variant A</w:t>
            </w:r>
            <w:r>
              <w:rPr>
                <w:rFonts w:eastAsia="Batang"/>
                <w:sz w:val="20"/>
                <w:szCs w:val="24"/>
                <w:lang w:val="en-GB" w:eastAsia="x-none"/>
              </w:rPr>
              <w:t>: One of the TCI state can be associated with {</w:t>
            </w:r>
            <w:r>
              <w:rPr>
                <w:rFonts w:eastAsia="Batang"/>
                <w:i/>
                <w:sz w:val="20"/>
                <w:szCs w:val="24"/>
                <w:lang w:val="en-GB" w:eastAsia="x-none"/>
              </w:rPr>
              <w:t>average delay</w:t>
            </w:r>
            <w:r>
              <w:rPr>
                <w:rFonts w:eastAsia="Batang"/>
                <w:sz w:val="20"/>
                <w:szCs w:val="24"/>
                <w:lang w:val="en-GB" w:eastAsia="x-none"/>
              </w:rPr>
              <w:t xml:space="preserve">, </w:t>
            </w:r>
            <w:r>
              <w:rPr>
                <w:rFonts w:eastAsia="Batang"/>
                <w:i/>
                <w:sz w:val="20"/>
                <w:szCs w:val="24"/>
                <w:lang w:val="en-GB" w:eastAsia="x-none"/>
              </w:rPr>
              <w:t>delay spread</w:t>
            </w:r>
            <w:r>
              <w:rPr>
                <w:rFonts w:eastAsia="Batang"/>
                <w:sz w:val="20"/>
                <w:szCs w:val="24"/>
                <w:lang w:val="en-GB" w:eastAsia="x-none"/>
              </w:rPr>
              <w:t>} and another TCI states can be associated with {</w:t>
            </w:r>
            <w:r>
              <w:rPr>
                <w:rFonts w:eastAsia="Batang"/>
                <w:i/>
                <w:sz w:val="20"/>
                <w:szCs w:val="24"/>
                <w:lang w:val="en-GB" w:eastAsia="x-none"/>
              </w:rPr>
              <w:t>average delay, delay spread, Doppler shift, Doppler spread</w:t>
            </w:r>
            <w:r>
              <w:rPr>
                <w:rFonts w:eastAsia="Batang"/>
                <w:sz w:val="20"/>
                <w:szCs w:val="24"/>
                <w:lang w:val="en-GB" w:eastAsia="x-none"/>
              </w:rPr>
              <w:t>} (i.e., QCL-</w:t>
            </w:r>
            <w:r>
              <w:rPr>
                <w:rFonts w:eastAsia="Batang"/>
                <w:sz w:val="20"/>
                <w:szCs w:val="24"/>
                <w:lang w:val="en-GB" w:eastAsia="x-none"/>
              </w:rPr>
              <w:lastRenderedPageBreak/>
              <w:t>TypeA)</w:t>
            </w:r>
          </w:p>
          <w:p w14:paraId="270BC16B" w14:textId="77777777" w:rsidR="00DF791D" w:rsidRDefault="00DF791D" w:rsidP="0077027F">
            <w:pPr>
              <w:numPr>
                <w:ilvl w:val="0"/>
                <w:numId w:val="5"/>
              </w:numPr>
              <w:autoSpaceDE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>
              <w:rPr>
                <w:rFonts w:eastAsia="Batang"/>
                <w:b/>
                <w:bCs/>
                <w:sz w:val="20"/>
                <w:szCs w:val="24"/>
                <w:lang w:val="en-GB" w:eastAsia="ko-KR"/>
              </w:rPr>
              <w:t>Variant B</w:t>
            </w:r>
            <w:r>
              <w:rPr>
                <w:rFonts w:eastAsia="Batang"/>
                <w:sz w:val="20"/>
                <w:szCs w:val="24"/>
                <w:lang w:val="en-GB" w:eastAsia="ko-KR"/>
              </w:rPr>
              <w:t>: One of the TCI state can be associated with {</w:t>
            </w:r>
            <w:r>
              <w:rPr>
                <w:rFonts w:eastAsia="Batang"/>
                <w:i/>
                <w:iCs/>
                <w:sz w:val="20"/>
                <w:szCs w:val="24"/>
                <w:lang w:val="en-GB" w:eastAsia="ko-KR"/>
              </w:rPr>
              <w:t>average delay, delay spread</w:t>
            </w:r>
            <w:r>
              <w:rPr>
                <w:rFonts w:eastAsia="Batang"/>
                <w:sz w:val="20"/>
                <w:szCs w:val="24"/>
                <w:lang w:val="en-GB" w:eastAsia="ko-KR"/>
              </w:rPr>
              <w:t>} and another TCI state with {</w:t>
            </w:r>
            <w:r>
              <w:rPr>
                <w:rFonts w:eastAsia="Batang"/>
                <w:i/>
                <w:iCs/>
                <w:sz w:val="20"/>
                <w:szCs w:val="24"/>
                <w:lang w:val="en-GB" w:eastAsia="ko-KR"/>
              </w:rPr>
              <w:t>Doppler shift, Doppler spread</w:t>
            </w:r>
            <w:r>
              <w:rPr>
                <w:rFonts w:eastAsia="Batang"/>
                <w:sz w:val="20"/>
                <w:szCs w:val="24"/>
                <w:lang w:val="en-GB" w:eastAsia="ko-KR"/>
              </w:rPr>
              <w:t>} (i.e., QCL-TypeB)</w:t>
            </w:r>
          </w:p>
          <w:p w14:paraId="0907F5F9" w14:textId="77777777" w:rsidR="00DF791D" w:rsidRDefault="00DF791D" w:rsidP="0077027F">
            <w:pPr>
              <w:numPr>
                <w:ilvl w:val="0"/>
                <w:numId w:val="5"/>
              </w:numPr>
              <w:autoSpaceDE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>
              <w:rPr>
                <w:rFonts w:eastAsia="Batang"/>
                <w:b/>
                <w:bCs/>
                <w:sz w:val="20"/>
                <w:szCs w:val="24"/>
                <w:lang w:val="en-GB" w:eastAsia="ko-KR"/>
              </w:rPr>
              <w:t>Variant C</w:t>
            </w:r>
            <w:r>
              <w:rPr>
                <w:rFonts w:eastAsia="Batang"/>
                <w:sz w:val="20"/>
                <w:szCs w:val="24"/>
                <w:lang w:val="en-GB" w:eastAsia="ko-KR"/>
              </w:rPr>
              <w:t>: One of the TCI state can be associated with {</w:t>
            </w:r>
            <w:r>
              <w:rPr>
                <w:rFonts w:eastAsia="Batang"/>
                <w:i/>
                <w:iCs/>
                <w:sz w:val="20"/>
                <w:szCs w:val="24"/>
                <w:lang w:val="en-GB" w:eastAsia="ko-KR"/>
              </w:rPr>
              <w:t>delay spread</w:t>
            </w:r>
            <w:r>
              <w:rPr>
                <w:rFonts w:eastAsia="Batang"/>
                <w:sz w:val="20"/>
                <w:szCs w:val="24"/>
                <w:lang w:val="en-GB" w:eastAsia="ko-KR"/>
              </w:rPr>
              <w:t>}  and another TCI states can be associated with {</w:t>
            </w:r>
            <w:r>
              <w:rPr>
                <w:rFonts w:eastAsia="Batang"/>
                <w:i/>
                <w:iCs/>
                <w:sz w:val="20"/>
                <w:szCs w:val="24"/>
                <w:lang w:val="en-GB" w:eastAsia="ko-KR"/>
              </w:rPr>
              <w:t>average delay, delay spread, Doppler shift, Doppler spread</w:t>
            </w:r>
            <w:r>
              <w:rPr>
                <w:rFonts w:eastAsia="Batang"/>
                <w:sz w:val="20"/>
                <w:szCs w:val="24"/>
                <w:lang w:val="en-GB" w:eastAsia="ko-KR"/>
              </w:rPr>
              <w:t>} (i.e., QCL-TypeA)</w:t>
            </w:r>
          </w:p>
          <w:p w14:paraId="11740B9B" w14:textId="77777777" w:rsidR="00DF791D" w:rsidRDefault="00DF791D" w:rsidP="0077027F">
            <w:pPr>
              <w:numPr>
                <w:ilvl w:val="0"/>
                <w:numId w:val="5"/>
              </w:numPr>
              <w:autoSpaceDE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>
              <w:rPr>
                <w:rFonts w:eastAsia="Batang"/>
                <w:b/>
                <w:bCs/>
                <w:sz w:val="20"/>
                <w:szCs w:val="24"/>
                <w:lang w:val="en-GB" w:eastAsia="ko-KR"/>
              </w:rPr>
              <w:t>Variant E</w:t>
            </w:r>
            <w:r>
              <w:rPr>
                <w:rFonts w:eastAsia="Batang"/>
                <w:sz w:val="20"/>
                <w:szCs w:val="24"/>
                <w:lang w:val="en-GB" w:eastAsia="ko-KR"/>
              </w:rPr>
              <w:t>: Both TCI states can be associated with {</w:t>
            </w:r>
            <w:r>
              <w:rPr>
                <w:rFonts w:eastAsia="Batang"/>
                <w:i/>
                <w:iCs/>
                <w:sz w:val="20"/>
                <w:szCs w:val="24"/>
                <w:lang w:val="en-GB" w:eastAsia="ko-KR"/>
              </w:rPr>
              <w:t>average delay, delay spread, Doppler shift, Doppler spread</w:t>
            </w:r>
            <w:r>
              <w:rPr>
                <w:rFonts w:eastAsia="Batang"/>
                <w:sz w:val="20"/>
                <w:szCs w:val="24"/>
                <w:lang w:val="en-GB" w:eastAsia="ko-KR"/>
              </w:rPr>
              <w:t>} (i.e., QCL-TypeA)</w:t>
            </w:r>
          </w:p>
          <w:p w14:paraId="2BEDEAFD" w14:textId="77777777" w:rsidR="00DF791D" w:rsidRDefault="00DF791D" w:rsidP="0077027F">
            <w:pPr>
              <w:numPr>
                <w:ilvl w:val="0"/>
                <w:numId w:val="5"/>
              </w:numPr>
              <w:autoSpaceDE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>
              <w:rPr>
                <w:rFonts w:eastAsia="Batang"/>
                <w:sz w:val="20"/>
                <w:szCs w:val="24"/>
                <w:lang w:val="en-GB" w:eastAsia="ko-KR"/>
              </w:rPr>
              <w:t>FFS: Indication method to apply QCL, e.g., via new QCL-type, or reuse existing QCL-type while UE to ignore certain QCL properties</w:t>
            </w:r>
          </w:p>
          <w:p w14:paraId="615CAFCB" w14:textId="77777777" w:rsidR="00DF791D" w:rsidRDefault="00DF791D" w:rsidP="0077027F">
            <w:pPr>
              <w:numPr>
                <w:ilvl w:val="0"/>
                <w:numId w:val="5"/>
              </w:numPr>
              <w:autoSpaceDE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>
              <w:rPr>
                <w:rFonts w:eastAsia="Batang"/>
                <w:sz w:val="20"/>
                <w:szCs w:val="24"/>
                <w:lang w:val="en-GB" w:eastAsia="ko-KR"/>
              </w:rPr>
              <w:t>Note: Each TCI state in the above variants may be additionally associated with {Spatial Rx parameter} (i.e., QCL-TypeD)</w:t>
            </w:r>
          </w:p>
          <w:p w14:paraId="3BD0EE51" w14:textId="77777777" w:rsidR="00DF791D" w:rsidRDefault="00DF791D" w:rsidP="0077027F">
            <w:pPr>
              <w:numPr>
                <w:ilvl w:val="0"/>
                <w:numId w:val="5"/>
              </w:numPr>
              <w:autoSpaceDE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>
              <w:rPr>
                <w:rFonts w:eastAsia="Batang"/>
                <w:sz w:val="20"/>
                <w:szCs w:val="24"/>
                <w:lang w:val="en-GB" w:eastAsia="ko-KR"/>
              </w:rPr>
              <w:t>Note: Companies are encouraged to provide evaluation results for the above variants based on agreed EVM from RAN1#102e meeting</w:t>
            </w:r>
          </w:p>
          <w:p w14:paraId="59535EA9" w14:textId="77777777" w:rsidR="00DF791D" w:rsidRDefault="00DF791D" w:rsidP="0077027F">
            <w:pPr>
              <w:numPr>
                <w:ilvl w:val="0"/>
                <w:numId w:val="5"/>
              </w:numPr>
              <w:autoSpaceDE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>
              <w:rPr>
                <w:rFonts w:eastAsia="Batang"/>
                <w:sz w:val="20"/>
                <w:szCs w:val="24"/>
                <w:lang w:val="en-GB" w:eastAsia="ko-KR"/>
              </w:rPr>
              <w:t>Note: Above variants are applicable to scheme 1 and/or TRP based pre-compensation as a reference for evaluation.</w:t>
            </w:r>
          </w:p>
          <w:p w14:paraId="6E634CF0" w14:textId="77777777" w:rsidR="00DF791D" w:rsidRPr="00CC0680" w:rsidRDefault="00DF791D" w:rsidP="0077027F">
            <w:pPr>
              <w:numPr>
                <w:ilvl w:val="0"/>
                <w:numId w:val="5"/>
              </w:numPr>
              <w:autoSpaceDE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>
              <w:rPr>
                <w:rFonts w:eastAsia="Batang"/>
                <w:sz w:val="20"/>
                <w:szCs w:val="24"/>
                <w:lang w:val="en-GB" w:eastAsia="ko-KR"/>
              </w:rPr>
              <w:t>This agreement is for the purpose of evaluation and does not imply the support or lack of support of scheme 1 and/or TRP based pre-compensation</w:t>
            </w:r>
          </w:p>
        </w:tc>
      </w:tr>
    </w:tbl>
    <w:p w14:paraId="6CED7451" w14:textId="2F5166A2" w:rsidR="00B72F7B" w:rsidRDefault="00B72F7B" w:rsidP="00B72F7B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Firstly, by comparing Variant A with Variant C, the difference is that additional {average delay} is included in Variant A. For SFN transmission, one piece of {average delay} information from one TRS provides </w:t>
      </w:r>
      <w:r w:rsidR="006200CB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single timing </w:t>
      </w:r>
      <w:r w:rsidR="006200CB">
        <w:rPr>
          <w:rFonts w:eastAsiaTheme="minorEastAsia"/>
          <w:lang w:eastAsia="zh-CN"/>
        </w:rPr>
        <w:t>of only one TRP</w:t>
      </w:r>
      <w:r>
        <w:rPr>
          <w:rFonts w:eastAsiaTheme="minorEastAsia"/>
          <w:lang w:eastAsia="zh-CN"/>
        </w:rPr>
        <w:t xml:space="preserve">. </w:t>
      </w:r>
      <w:r w:rsidR="00550B12">
        <w:rPr>
          <w:rFonts w:eastAsiaTheme="minorEastAsia"/>
          <w:lang w:eastAsia="zh-CN"/>
        </w:rPr>
        <w:t>With Variant A</w:t>
      </w:r>
      <w:r>
        <w:rPr>
          <w:rFonts w:eastAsiaTheme="minorEastAsia"/>
          <w:lang w:eastAsia="zh-CN"/>
        </w:rPr>
        <w:t xml:space="preserve">, </w:t>
      </w:r>
      <w:r w:rsidR="00550B12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extra {average delay} information</w:t>
      </w:r>
      <w:r w:rsidR="00550B12">
        <w:rPr>
          <w:rFonts w:eastAsiaTheme="minorEastAsia"/>
          <w:lang w:eastAsia="zh-CN"/>
        </w:rPr>
        <w:t xml:space="preserve"> of the other TRP</w:t>
      </w:r>
      <w:r>
        <w:rPr>
          <w:rFonts w:eastAsiaTheme="minorEastAsia"/>
          <w:lang w:eastAsia="zh-CN"/>
        </w:rPr>
        <w:t xml:space="preserve"> </w:t>
      </w:r>
      <w:r w:rsidR="00746566">
        <w:rPr>
          <w:rFonts w:eastAsiaTheme="minorEastAsia"/>
          <w:lang w:eastAsia="zh-CN"/>
        </w:rPr>
        <w:t xml:space="preserve">may </w:t>
      </w:r>
      <w:r>
        <w:rPr>
          <w:rFonts w:eastAsiaTheme="minorEastAsia"/>
          <w:lang w:eastAsia="zh-CN"/>
        </w:rPr>
        <w:t>help UE to locate a more proper timing window</w:t>
      </w:r>
      <w:r w:rsidR="00746566">
        <w:rPr>
          <w:rFonts w:eastAsiaTheme="minorEastAsia"/>
          <w:lang w:eastAsia="zh-CN"/>
        </w:rPr>
        <w:t xml:space="preserve"> </w:t>
      </w:r>
      <w:r w:rsidR="009E253F">
        <w:rPr>
          <w:rFonts w:eastAsiaTheme="minorEastAsia"/>
          <w:lang w:eastAsia="zh-CN"/>
        </w:rPr>
        <w:t>for signal processing</w:t>
      </w:r>
      <w:r>
        <w:rPr>
          <w:rFonts w:eastAsiaTheme="minorEastAsia"/>
          <w:lang w:eastAsia="zh-CN"/>
        </w:rPr>
        <w:t>. Hence, considering the possibility of different UE implementation details, we slightly prefer Variant A for UEs supporting advanced algorithms.</w:t>
      </w:r>
    </w:p>
    <w:p w14:paraId="6C942A8E" w14:textId="77777777" w:rsidR="00B72F7B" w:rsidRDefault="00B72F7B" w:rsidP="00B72F7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 Variant A or C, the QCL indication mechanism in Rel-16 can be reused, where indicating two TCI states (within one DCI code point) from two TRPs to a UE was already introduced.</w:t>
      </w:r>
    </w:p>
    <w:p w14:paraId="7BAFC808" w14:textId="68C65892" w:rsidR="00095931" w:rsidRDefault="00B72F7B" w:rsidP="00B72F7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Secondly, for Variant B, the UE </w:t>
      </w:r>
      <w:r w:rsidR="00966D92">
        <w:rPr>
          <w:rFonts w:eastAsiaTheme="minorEastAsia"/>
          <w:lang w:eastAsia="zh-CN"/>
        </w:rPr>
        <w:t>has only</w:t>
      </w:r>
      <w:r>
        <w:rPr>
          <w:rFonts w:eastAsiaTheme="minorEastAsia"/>
          <w:lang w:eastAsia="zh-CN"/>
        </w:rPr>
        <w:t xml:space="preserve"> one TRS’s delay spread information from the first TCI state. With this, UE cannot reconstruct the proper channel filter</w:t>
      </w:r>
      <w:r w:rsidR="0009526A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473609">
        <w:rPr>
          <w:rFonts w:eastAsiaTheme="minorEastAsia"/>
          <w:lang w:eastAsia="zh-CN"/>
        </w:rPr>
        <w:t>and the</w:t>
      </w:r>
      <w:r>
        <w:rPr>
          <w:rFonts w:eastAsiaTheme="minorEastAsia"/>
          <w:lang w:eastAsia="zh-CN"/>
        </w:rPr>
        <w:t xml:space="preserve"> system performance</w:t>
      </w:r>
      <w:r w:rsidR="00473609">
        <w:rPr>
          <w:rFonts w:eastAsiaTheme="minorEastAsia"/>
          <w:lang w:eastAsia="zh-CN"/>
        </w:rPr>
        <w:t xml:space="preserve"> would be degraded</w:t>
      </w:r>
      <w:r>
        <w:rPr>
          <w:rFonts w:eastAsiaTheme="minorEastAsia"/>
          <w:lang w:eastAsia="zh-CN"/>
        </w:rPr>
        <w:t xml:space="preserve">. If the UE </w:t>
      </w:r>
      <w:r w:rsidR="00473609">
        <w:rPr>
          <w:rFonts w:eastAsiaTheme="minorEastAsia"/>
          <w:lang w:eastAsia="zh-CN"/>
        </w:rPr>
        <w:t>needs to</w:t>
      </w:r>
      <w:r>
        <w:rPr>
          <w:rFonts w:eastAsiaTheme="minorEastAsia"/>
          <w:lang w:eastAsia="zh-CN"/>
        </w:rPr>
        <w:t xml:space="preserve"> obtain the delay information from both TRPs via Variant B, the TCI configuration/indication </w:t>
      </w:r>
      <w:r w:rsidR="00473609">
        <w:rPr>
          <w:rFonts w:eastAsiaTheme="minorEastAsia"/>
          <w:lang w:eastAsia="zh-CN"/>
        </w:rPr>
        <w:t xml:space="preserve">would need </w:t>
      </w:r>
      <w:r>
        <w:rPr>
          <w:rFonts w:eastAsiaTheme="minorEastAsia"/>
          <w:lang w:eastAsia="zh-CN"/>
        </w:rPr>
        <w:t>to be extended</w:t>
      </w:r>
      <w:r w:rsidR="00473609">
        <w:rPr>
          <w:rFonts w:eastAsiaTheme="minorEastAsia"/>
          <w:lang w:eastAsia="zh-CN"/>
        </w:rPr>
        <w:t>. For example</w:t>
      </w:r>
      <w:r>
        <w:rPr>
          <w:rFonts w:eastAsiaTheme="minorEastAsia"/>
          <w:lang w:eastAsia="zh-CN"/>
        </w:rPr>
        <w:t>, one QCL link between TRP and UE is with {</w:t>
      </w:r>
      <w:r>
        <w:rPr>
          <w:i/>
          <w:iCs/>
          <w:lang w:eastAsia="ko-KR"/>
        </w:rPr>
        <w:t>average delay, delay spread</w:t>
      </w:r>
      <w:r>
        <w:rPr>
          <w:rFonts w:eastAsiaTheme="minorEastAsia"/>
          <w:lang w:eastAsia="zh-CN"/>
        </w:rPr>
        <w:t>} (for the pre-compensated TRP), and another QCL link is with {</w:t>
      </w:r>
      <w:r>
        <w:rPr>
          <w:i/>
          <w:iCs/>
          <w:lang w:eastAsia="ko-KR"/>
        </w:rPr>
        <w:t>average delay, delay spread</w:t>
      </w:r>
      <w:r>
        <w:rPr>
          <w:rFonts w:eastAsiaTheme="minorEastAsia"/>
          <w:lang w:eastAsia="zh-CN"/>
        </w:rPr>
        <w:t>} plus {</w:t>
      </w:r>
      <w:r>
        <w:rPr>
          <w:i/>
          <w:iCs/>
          <w:lang w:eastAsia="ko-KR"/>
        </w:rPr>
        <w:t>Doppler shift, Doppler spread</w:t>
      </w:r>
      <w:r>
        <w:rPr>
          <w:rFonts w:eastAsiaTheme="minorEastAsia"/>
          <w:lang w:eastAsia="zh-CN"/>
        </w:rPr>
        <w:t xml:space="preserve">} (for the Doppler anchor TRP). </w:t>
      </w:r>
      <w:r w:rsidR="00D46270">
        <w:rPr>
          <w:rFonts w:eastAsiaTheme="minorEastAsia"/>
          <w:lang w:eastAsia="zh-CN"/>
        </w:rPr>
        <w:t>As a result</w:t>
      </w:r>
      <w:r>
        <w:rPr>
          <w:rFonts w:eastAsiaTheme="minorEastAsia"/>
          <w:lang w:eastAsia="zh-CN"/>
        </w:rPr>
        <w:t xml:space="preserve">, at least </w:t>
      </w:r>
      <w:r w:rsidR="00CF6376">
        <w:rPr>
          <w:rFonts w:eastAsiaTheme="minorEastAsia"/>
          <w:lang w:eastAsia="zh-CN"/>
        </w:rPr>
        <w:t>three</w:t>
      </w:r>
      <w:r>
        <w:rPr>
          <w:rFonts w:eastAsiaTheme="minorEastAsia"/>
          <w:lang w:eastAsia="zh-CN"/>
        </w:rPr>
        <w:t xml:space="preserve"> TCI states need to be indicated in one DCI for the PDSCH QCL assumption.</w:t>
      </w:r>
      <w:r w:rsidR="007C586D">
        <w:rPr>
          <w:rFonts w:eastAsiaTheme="minorEastAsia"/>
          <w:lang w:eastAsia="zh-CN"/>
        </w:rPr>
        <w:t xml:space="preserve"> This will introduce more changes on TCI indication framework.</w:t>
      </w:r>
    </w:p>
    <w:p w14:paraId="0B316F6B" w14:textId="7E0B35DB" w:rsidR="00B72F7B" w:rsidRDefault="003224A1" w:rsidP="00B72F7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Another way </w:t>
      </w:r>
      <w:r w:rsidR="00095931">
        <w:rPr>
          <w:rFonts w:eastAsiaTheme="minorEastAsia"/>
          <w:lang w:eastAsia="zh-CN"/>
        </w:rPr>
        <w:t xml:space="preserve">to implement Variant B is that, </w:t>
      </w:r>
      <w:r w:rsidR="009002C7">
        <w:rPr>
          <w:rFonts w:eastAsiaTheme="minorEastAsia"/>
          <w:lang w:eastAsia="zh-CN"/>
        </w:rPr>
        <w:t xml:space="preserve">an </w:t>
      </w:r>
      <w:r w:rsidR="00095931">
        <w:rPr>
          <w:rFonts w:eastAsiaTheme="minorEastAsia"/>
          <w:lang w:eastAsia="zh-CN"/>
        </w:rPr>
        <w:t>additional SFN</w:t>
      </w:r>
      <w:r w:rsidR="0021103D">
        <w:rPr>
          <w:rFonts w:eastAsiaTheme="minorEastAsia"/>
          <w:lang w:eastAsia="zh-CN"/>
        </w:rPr>
        <w:t>-</w:t>
      </w:r>
      <w:r w:rsidR="00095931">
        <w:rPr>
          <w:rFonts w:eastAsiaTheme="minorEastAsia"/>
          <w:lang w:eastAsia="zh-CN"/>
        </w:rPr>
        <w:t xml:space="preserve">TRS will be transmitted </w:t>
      </w:r>
      <w:r w:rsidR="0021103D">
        <w:rPr>
          <w:rFonts w:eastAsiaTheme="minorEastAsia"/>
          <w:lang w:eastAsia="zh-CN"/>
        </w:rPr>
        <w:t>to combine</w:t>
      </w:r>
      <w:r w:rsidR="00095931">
        <w:rPr>
          <w:rFonts w:eastAsiaTheme="minorEastAsia"/>
          <w:lang w:eastAsia="zh-CN"/>
        </w:rPr>
        <w:t xml:space="preserve"> the delay information of two TRPs. Then the NW </w:t>
      </w:r>
      <w:r w:rsidR="0021103D">
        <w:rPr>
          <w:rFonts w:eastAsiaTheme="minorEastAsia"/>
          <w:lang w:eastAsia="zh-CN"/>
        </w:rPr>
        <w:t>has to configure</w:t>
      </w:r>
      <w:r w:rsidR="00095931">
        <w:rPr>
          <w:rFonts w:eastAsiaTheme="minorEastAsia"/>
          <w:lang w:eastAsia="zh-CN"/>
        </w:rPr>
        <w:t xml:space="preserve"> three TRSs and the UE will also need to track three TRS for QCL information. It would increase TRS overhead and require higher UE capability.</w:t>
      </w:r>
    </w:p>
    <w:p w14:paraId="028C09A8" w14:textId="3BF6E412" w:rsidR="00B72F7B" w:rsidRDefault="00B72F7B" w:rsidP="00B72F7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Moreover, Variant E</w:t>
      </w:r>
      <w:r w:rsidR="00854D4C">
        <w:rPr>
          <w:rFonts w:eastAsiaTheme="minorEastAsia"/>
          <w:lang w:eastAsia="zh-CN"/>
        </w:rPr>
        <w:t xml:space="preserve"> is used for </w:t>
      </w:r>
      <w:r w:rsidR="00A22A8E">
        <w:rPr>
          <w:rFonts w:eastAsia="MS Mincho"/>
          <w:lang w:eastAsia="ja-JP"/>
        </w:rPr>
        <w:t>Scheme-1</w:t>
      </w:r>
      <w:r w:rsidR="00D46270">
        <w:rPr>
          <w:rFonts w:eastAsiaTheme="minorEastAsia"/>
          <w:lang w:eastAsia="zh-CN"/>
        </w:rPr>
        <w:t>,</w:t>
      </w:r>
      <w:r w:rsidR="00854D4C">
        <w:rPr>
          <w:rFonts w:eastAsiaTheme="minorEastAsia"/>
          <w:lang w:eastAsia="zh-CN"/>
        </w:rPr>
        <w:t xml:space="preserve"> which is already agreed</w:t>
      </w:r>
      <w:r>
        <w:rPr>
          <w:rFonts w:eastAsiaTheme="minorEastAsia"/>
          <w:lang w:eastAsia="zh-CN"/>
        </w:rPr>
        <w:t xml:space="preserve">. </w:t>
      </w:r>
    </w:p>
    <w:p w14:paraId="5C7075C9" w14:textId="405C4B55" w:rsidR="00E51731" w:rsidRDefault="00814D58" w:rsidP="00B72F7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comparison for the variants is</w:t>
      </w:r>
      <w:r w:rsidR="008C34D8">
        <w:rPr>
          <w:rFonts w:eastAsiaTheme="minorEastAsia"/>
          <w:lang w:eastAsia="zh-CN"/>
        </w:rPr>
        <w:t xml:space="preserve"> summarized in </w:t>
      </w:r>
      <w:r>
        <w:rPr>
          <w:rFonts w:eastAsiaTheme="minorEastAsia"/>
          <w:lang w:eastAsia="zh-CN"/>
        </w:rPr>
        <w:t xml:space="preserve">the following </w:t>
      </w:r>
      <w:r w:rsidR="008C34D8">
        <w:rPr>
          <w:rFonts w:eastAsiaTheme="minorEastAsia"/>
          <w:lang w:eastAsia="zh-CN"/>
        </w:rPr>
        <w:t>table.</w:t>
      </w:r>
    </w:p>
    <w:p w14:paraId="7FC863F0" w14:textId="0F1E0ECB" w:rsidR="00BD32E0" w:rsidRDefault="00CE4948" w:rsidP="00CE4948">
      <w:pPr>
        <w:pStyle w:val="a5"/>
      </w:pPr>
      <w:r>
        <w:t xml:space="preserve">Table </w:t>
      </w:r>
      <w:r w:rsidR="007A2CFB">
        <w:rPr>
          <w:noProof/>
        </w:rPr>
        <w:fldChar w:fldCharType="begin"/>
      </w:r>
      <w:r w:rsidR="007A2CFB">
        <w:rPr>
          <w:noProof/>
        </w:rPr>
        <w:instrText xml:space="preserve"> SEQ Table \* ARABIC </w:instrText>
      </w:r>
      <w:r w:rsidR="007A2CFB">
        <w:rPr>
          <w:noProof/>
        </w:rPr>
        <w:fldChar w:fldCharType="separate"/>
      </w:r>
      <w:r w:rsidR="00091BF5">
        <w:rPr>
          <w:noProof/>
        </w:rPr>
        <w:t>1</w:t>
      </w:r>
      <w:r w:rsidR="007A2CFB">
        <w:rPr>
          <w:noProof/>
        </w:rPr>
        <w:fldChar w:fldCharType="end"/>
      </w:r>
      <w:r w:rsidR="003205D4">
        <w:t xml:space="preserve"> </w:t>
      </w:r>
      <w:r w:rsidR="008C4C02">
        <w:t>Comparison of the QCL variants for TRP based frequency pre-compensation</w:t>
      </w:r>
    </w:p>
    <w:tbl>
      <w:tblPr>
        <w:tblStyle w:val="1-1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2473"/>
        <w:gridCol w:w="2913"/>
        <w:gridCol w:w="2650"/>
      </w:tblGrid>
      <w:tr w:rsidR="00777E48" w:rsidRPr="00134690" w14:paraId="757AEEF8" w14:textId="77777777" w:rsidTr="002577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9F81B82" w14:textId="5A614899" w:rsidR="00A34DD5" w:rsidRPr="00697FDD" w:rsidRDefault="003C662B" w:rsidP="00A34DD5">
            <w:r w:rsidRPr="002577C9">
              <w:rPr>
                <w:rFonts w:eastAsia="Batang"/>
                <w:lang w:val="en-GB" w:eastAsia="x-none"/>
              </w:rPr>
              <w:t xml:space="preserve">QCL </w:t>
            </w:r>
            <w:r w:rsidR="00A34DD5" w:rsidRPr="002577C9">
              <w:rPr>
                <w:rFonts w:eastAsia="Batang"/>
                <w:lang w:val="en-GB" w:eastAsia="x-none"/>
              </w:rPr>
              <w:t>Variant</w:t>
            </w:r>
          </w:p>
        </w:tc>
        <w:tc>
          <w:tcPr>
            <w:tcW w:w="2473" w:type="dxa"/>
          </w:tcPr>
          <w:p w14:paraId="7E4414ED" w14:textId="0F11A1AA" w:rsidR="00A34DD5" w:rsidRPr="00134690" w:rsidRDefault="00A34DD5" w:rsidP="00A34D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134690">
              <w:rPr>
                <w:lang w:eastAsia="zh-CN"/>
              </w:rPr>
              <w:t>A</w:t>
            </w:r>
          </w:p>
        </w:tc>
        <w:tc>
          <w:tcPr>
            <w:tcW w:w="2913" w:type="dxa"/>
          </w:tcPr>
          <w:p w14:paraId="14E3CBF9" w14:textId="3273B22D" w:rsidR="00A34DD5" w:rsidRPr="00134690" w:rsidRDefault="00A34DD5" w:rsidP="00A34D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134690">
              <w:rPr>
                <w:lang w:eastAsia="zh-CN"/>
              </w:rPr>
              <w:t>B</w:t>
            </w:r>
          </w:p>
        </w:tc>
        <w:tc>
          <w:tcPr>
            <w:tcW w:w="2650" w:type="dxa"/>
          </w:tcPr>
          <w:p w14:paraId="0214DD50" w14:textId="1B8743C3" w:rsidR="00A34DD5" w:rsidRPr="00134690" w:rsidRDefault="00A34DD5" w:rsidP="00A34D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134690">
              <w:rPr>
                <w:lang w:eastAsia="zh-CN"/>
              </w:rPr>
              <w:t>C</w:t>
            </w:r>
          </w:p>
        </w:tc>
      </w:tr>
      <w:tr w:rsidR="00777E48" w:rsidRPr="00A95EAA" w14:paraId="2973B1B5" w14:textId="77777777" w:rsidTr="002577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82EA70C" w14:textId="58886435" w:rsidR="00A34DD5" w:rsidRPr="002577C9" w:rsidRDefault="00D53683" w:rsidP="00697FDD">
            <w:pPr>
              <w:rPr>
                <w:b w:val="0"/>
                <w:sz w:val="16"/>
                <w:szCs w:val="16"/>
              </w:rPr>
            </w:pPr>
            <w:r w:rsidRPr="002577C9">
              <w:rPr>
                <w:rFonts w:eastAsiaTheme="minorEastAsia"/>
                <w:sz w:val="16"/>
                <w:szCs w:val="16"/>
                <w:lang w:eastAsia="zh-CN"/>
              </w:rPr>
              <w:t xml:space="preserve">QCL assumption </w:t>
            </w:r>
          </w:p>
        </w:tc>
        <w:tc>
          <w:tcPr>
            <w:tcW w:w="2473" w:type="dxa"/>
          </w:tcPr>
          <w:p w14:paraId="59D3704B" w14:textId="77777777" w:rsidR="00D53683" w:rsidRPr="002577C9" w:rsidRDefault="00D53683" w:rsidP="00D536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2577C9">
              <w:rPr>
                <w:rFonts w:eastAsia="Batang"/>
                <w:b/>
                <w:sz w:val="16"/>
                <w:szCs w:val="16"/>
                <w:lang w:val="en-GB" w:eastAsia="x-none"/>
              </w:rPr>
              <w:t>TRS1(the anchor TRP</w:t>
            </w:r>
            <w:r w:rsidRPr="002577C9">
              <w:rPr>
                <w:rFonts w:eastAsiaTheme="minorEastAsia"/>
                <w:b/>
                <w:sz w:val="16"/>
                <w:szCs w:val="16"/>
                <w:lang w:val="en-GB" w:eastAsia="zh-CN"/>
              </w:rPr>
              <w:t>)</w:t>
            </w:r>
            <w:r w:rsidRPr="002577C9">
              <w:rPr>
                <w:rFonts w:eastAsiaTheme="minorEastAsia"/>
                <w:sz w:val="16"/>
                <w:szCs w:val="16"/>
                <w:lang w:val="en-GB" w:eastAsia="zh-CN"/>
              </w:rPr>
              <w:t>:</w:t>
            </w:r>
          </w:p>
          <w:p w14:paraId="1F87C238" w14:textId="77777777" w:rsidR="00D53683" w:rsidRPr="002577C9" w:rsidRDefault="00D53683" w:rsidP="00D536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sz w:val="16"/>
                <w:szCs w:val="16"/>
                <w:lang w:val="en-GB" w:eastAsia="x-none"/>
              </w:rPr>
            </w:pPr>
            <w:r w:rsidRPr="002577C9">
              <w:rPr>
                <w:rFonts w:eastAsia="Batang"/>
                <w:sz w:val="16"/>
                <w:szCs w:val="16"/>
                <w:lang w:val="en-GB" w:eastAsia="x-none"/>
              </w:rPr>
              <w:t>{</w:t>
            </w:r>
            <w:r w:rsidRPr="002577C9">
              <w:rPr>
                <w:rFonts w:eastAsia="Batang"/>
                <w:i/>
                <w:sz w:val="16"/>
                <w:szCs w:val="16"/>
                <w:lang w:val="en-GB" w:eastAsia="x-none"/>
              </w:rPr>
              <w:t>average delay, delay spread, Doppler shift, Doppler spread</w:t>
            </w:r>
            <w:r w:rsidRPr="002577C9">
              <w:rPr>
                <w:rFonts w:eastAsia="Batang"/>
                <w:sz w:val="16"/>
                <w:szCs w:val="16"/>
                <w:lang w:val="en-GB" w:eastAsia="x-none"/>
              </w:rPr>
              <w:t>}</w:t>
            </w:r>
          </w:p>
          <w:p w14:paraId="36329112" w14:textId="77777777" w:rsidR="00D53683" w:rsidRPr="002577C9" w:rsidRDefault="00D53683" w:rsidP="00D536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sz w:val="16"/>
                <w:szCs w:val="16"/>
                <w:lang w:val="en-GB" w:eastAsia="x-none"/>
              </w:rPr>
            </w:pPr>
          </w:p>
          <w:p w14:paraId="4CF43841" w14:textId="77777777" w:rsidR="00D53683" w:rsidRPr="002577C9" w:rsidRDefault="00D53683" w:rsidP="00D536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sz w:val="16"/>
                <w:szCs w:val="16"/>
                <w:lang w:val="en-GB" w:eastAsia="zh-CN"/>
              </w:rPr>
            </w:pPr>
            <w:r w:rsidRPr="002577C9">
              <w:rPr>
                <w:rFonts w:eastAsia="Batang"/>
                <w:b/>
                <w:sz w:val="16"/>
                <w:szCs w:val="16"/>
                <w:lang w:val="en-GB" w:eastAsia="x-none"/>
              </w:rPr>
              <w:t>TRS2:</w:t>
            </w:r>
          </w:p>
          <w:p w14:paraId="00CB20A6" w14:textId="501EF1D9" w:rsidR="00A34DD5" w:rsidRPr="002577C9" w:rsidRDefault="00D53683" w:rsidP="00D536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577C9">
              <w:rPr>
                <w:rFonts w:eastAsia="Batang"/>
                <w:sz w:val="16"/>
                <w:szCs w:val="16"/>
                <w:lang w:val="en-GB" w:eastAsia="x-none"/>
              </w:rPr>
              <w:t>{</w:t>
            </w:r>
            <w:r w:rsidRPr="002577C9">
              <w:rPr>
                <w:rFonts w:eastAsia="Batang"/>
                <w:i/>
                <w:sz w:val="16"/>
                <w:szCs w:val="16"/>
                <w:lang w:val="en-GB" w:eastAsia="x-none"/>
              </w:rPr>
              <w:t>average delay</w:t>
            </w:r>
            <w:r w:rsidRPr="002577C9">
              <w:rPr>
                <w:rFonts w:eastAsia="Batang"/>
                <w:sz w:val="16"/>
                <w:szCs w:val="16"/>
                <w:lang w:val="en-GB" w:eastAsia="x-none"/>
              </w:rPr>
              <w:t xml:space="preserve">, </w:t>
            </w:r>
            <w:r w:rsidRPr="002577C9">
              <w:rPr>
                <w:rFonts w:eastAsia="Batang"/>
                <w:i/>
                <w:sz w:val="16"/>
                <w:szCs w:val="16"/>
                <w:lang w:val="en-GB" w:eastAsia="x-none"/>
              </w:rPr>
              <w:t>delay spread</w:t>
            </w:r>
            <w:r w:rsidRPr="002577C9">
              <w:rPr>
                <w:rFonts w:eastAsia="Batang"/>
                <w:sz w:val="16"/>
                <w:szCs w:val="16"/>
                <w:lang w:val="en-GB" w:eastAsia="x-none"/>
              </w:rPr>
              <w:t>}</w:t>
            </w:r>
          </w:p>
        </w:tc>
        <w:tc>
          <w:tcPr>
            <w:tcW w:w="2913" w:type="dxa"/>
          </w:tcPr>
          <w:p w14:paraId="725AF74F" w14:textId="77777777" w:rsidR="001133FF" w:rsidRPr="002577C9" w:rsidRDefault="001133FF" w:rsidP="001133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sz w:val="16"/>
                <w:szCs w:val="16"/>
                <w:lang w:val="en-GB" w:eastAsia="zh-CN"/>
              </w:rPr>
            </w:pPr>
            <w:r w:rsidRPr="002577C9">
              <w:rPr>
                <w:rFonts w:eastAsia="Batang"/>
                <w:b/>
                <w:sz w:val="16"/>
                <w:szCs w:val="16"/>
                <w:lang w:val="en-GB" w:eastAsia="x-none"/>
              </w:rPr>
              <w:t>TRS1(the anchor TRP</w:t>
            </w:r>
            <w:r w:rsidRPr="002577C9">
              <w:rPr>
                <w:rFonts w:eastAsiaTheme="minorEastAsia"/>
                <w:b/>
                <w:sz w:val="16"/>
                <w:szCs w:val="16"/>
                <w:lang w:val="en-GB" w:eastAsia="zh-CN"/>
              </w:rPr>
              <w:t>):</w:t>
            </w:r>
          </w:p>
          <w:p w14:paraId="26CE81A5" w14:textId="77777777" w:rsidR="001133FF" w:rsidRPr="002577C9" w:rsidRDefault="001133FF" w:rsidP="001133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sz w:val="16"/>
                <w:szCs w:val="16"/>
                <w:lang w:val="en-GB" w:eastAsia="ko-KR"/>
              </w:rPr>
            </w:pPr>
            <w:r w:rsidRPr="002577C9">
              <w:rPr>
                <w:rFonts w:eastAsia="Batang"/>
                <w:sz w:val="16"/>
                <w:szCs w:val="16"/>
                <w:lang w:val="en-GB" w:eastAsia="ko-KR"/>
              </w:rPr>
              <w:t>{</w:t>
            </w:r>
            <w:r w:rsidRPr="002577C9">
              <w:rPr>
                <w:rFonts w:eastAsia="Batang"/>
                <w:i/>
                <w:iCs/>
                <w:sz w:val="16"/>
                <w:szCs w:val="16"/>
                <w:lang w:val="en-GB" w:eastAsia="ko-KR"/>
              </w:rPr>
              <w:t>Doppler shift, Doppler spread</w:t>
            </w:r>
            <w:r w:rsidRPr="002577C9">
              <w:rPr>
                <w:rFonts w:eastAsia="Batang"/>
                <w:sz w:val="16"/>
                <w:szCs w:val="16"/>
                <w:lang w:val="en-GB" w:eastAsia="ko-KR"/>
              </w:rPr>
              <w:t>}</w:t>
            </w:r>
          </w:p>
          <w:p w14:paraId="5B5058CD" w14:textId="77777777" w:rsidR="001133FF" w:rsidRPr="002577C9" w:rsidRDefault="001133FF" w:rsidP="001133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sz w:val="16"/>
                <w:szCs w:val="16"/>
                <w:lang w:val="en-GB" w:eastAsia="ko-KR"/>
              </w:rPr>
            </w:pPr>
          </w:p>
          <w:p w14:paraId="346BA3B7" w14:textId="77777777" w:rsidR="001133FF" w:rsidRPr="002577C9" w:rsidRDefault="001133FF" w:rsidP="001133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b/>
                <w:sz w:val="16"/>
                <w:szCs w:val="16"/>
                <w:lang w:val="en-GB" w:eastAsia="ko-KR"/>
              </w:rPr>
            </w:pPr>
            <w:r w:rsidRPr="002577C9">
              <w:rPr>
                <w:rFonts w:eastAsia="Batang"/>
                <w:b/>
                <w:sz w:val="16"/>
                <w:szCs w:val="16"/>
                <w:lang w:val="en-GB" w:eastAsia="ko-KR"/>
              </w:rPr>
              <w:t>TRS2(for TRP switching):</w:t>
            </w:r>
          </w:p>
          <w:p w14:paraId="207464E5" w14:textId="77777777" w:rsidR="001133FF" w:rsidRPr="002577C9" w:rsidRDefault="001133FF" w:rsidP="001133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sz w:val="16"/>
                <w:szCs w:val="16"/>
                <w:lang w:val="en-GB" w:eastAsia="ko-KR"/>
              </w:rPr>
            </w:pPr>
            <w:r w:rsidRPr="002577C9">
              <w:rPr>
                <w:rFonts w:eastAsia="Batang"/>
                <w:sz w:val="16"/>
                <w:szCs w:val="16"/>
                <w:lang w:val="en-GB" w:eastAsia="ko-KR"/>
              </w:rPr>
              <w:t>{</w:t>
            </w:r>
            <w:r w:rsidRPr="002577C9">
              <w:rPr>
                <w:rFonts w:eastAsia="Batang"/>
                <w:i/>
                <w:iCs/>
                <w:sz w:val="16"/>
                <w:szCs w:val="16"/>
                <w:lang w:val="en-GB" w:eastAsia="ko-KR"/>
              </w:rPr>
              <w:t>Doppler shift, Doppler spread</w:t>
            </w:r>
            <w:r w:rsidRPr="002577C9">
              <w:rPr>
                <w:rFonts w:eastAsia="Batang"/>
                <w:sz w:val="16"/>
                <w:szCs w:val="16"/>
                <w:lang w:val="en-GB" w:eastAsia="ko-KR"/>
              </w:rPr>
              <w:t>}</w:t>
            </w:r>
          </w:p>
          <w:p w14:paraId="2C4F6E9F" w14:textId="77777777" w:rsidR="001133FF" w:rsidRPr="002577C9" w:rsidRDefault="001133FF" w:rsidP="001133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sz w:val="16"/>
                <w:szCs w:val="16"/>
                <w:lang w:val="en-GB" w:eastAsia="ko-KR"/>
              </w:rPr>
            </w:pPr>
          </w:p>
          <w:p w14:paraId="7E53A3E6" w14:textId="77777777" w:rsidR="001133FF" w:rsidRPr="002577C9" w:rsidRDefault="001133FF" w:rsidP="001133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b/>
                <w:sz w:val="16"/>
                <w:szCs w:val="16"/>
                <w:lang w:val="en-GB" w:eastAsia="x-none"/>
              </w:rPr>
            </w:pPr>
            <w:r w:rsidRPr="002577C9">
              <w:rPr>
                <w:rFonts w:eastAsia="Batang"/>
                <w:b/>
                <w:sz w:val="16"/>
                <w:szCs w:val="16"/>
                <w:lang w:val="en-GB" w:eastAsia="x-none"/>
              </w:rPr>
              <w:t>TRS3(the SFN TRS):</w:t>
            </w:r>
          </w:p>
          <w:p w14:paraId="0BB03702" w14:textId="502865C1" w:rsidR="00A34DD5" w:rsidRPr="002577C9" w:rsidRDefault="001133FF" w:rsidP="00A34D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sz w:val="16"/>
                <w:szCs w:val="16"/>
                <w:lang w:val="en-GB" w:eastAsia="ko-KR"/>
              </w:rPr>
            </w:pPr>
            <w:r w:rsidRPr="002577C9">
              <w:rPr>
                <w:rFonts w:eastAsia="Batang"/>
                <w:sz w:val="16"/>
                <w:szCs w:val="16"/>
                <w:lang w:val="en-GB" w:eastAsia="ko-KR"/>
              </w:rPr>
              <w:t>{</w:t>
            </w:r>
            <w:r w:rsidRPr="002577C9">
              <w:rPr>
                <w:rFonts w:eastAsia="Batang"/>
                <w:i/>
                <w:iCs/>
                <w:sz w:val="16"/>
                <w:szCs w:val="16"/>
                <w:lang w:val="en-GB" w:eastAsia="ko-KR"/>
              </w:rPr>
              <w:t>average delay, delay spread</w:t>
            </w:r>
            <w:r w:rsidRPr="002577C9">
              <w:rPr>
                <w:rFonts w:eastAsia="Batang"/>
                <w:sz w:val="16"/>
                <w:szCs w:val="16"/>
                <w:lang w:val="en-GB" w:eastAsia="ko-KR"/>
              </w:rPr>
              <w:t>}</w:t>
            </w:r>
          </w:p>
        </w:tc>
        <w:tc>
          <w:tcPr>
            <w:tcW w:w="2650" w:type="dxa"/>
          </w:tcPr>
          <w:p w14:paraId="3CAA1CC7" w14:textId="76DF4E35" w:rsidR="00D85509" w:rsidRPr="002577C9" w:rsidRDefault="00D85509" w:rsidP="00D855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sz w:val="16"/>
                <w:szCs w:val="16"/>
                <w:lang w:val="en-GB" w:eastAsia="zh-CN"/>
              </w:rPr>
            </w:pPr>
            <w:r w:rsidRPr="002577C9">
              <w:rPr>
                <w:rFonts w:eastAsia="Batang"/>
                <w:b/>
                <w:sz w:val="16"/>
                <w:szCs w:val="16"/>
                <w:lang w:val="en-GB" w:eastAsia="x-none"/>
              </w:rPr>
              <w:t>TRS1(the anchor TRP</w:t>
            </w:r>
            <w:r w:rsidRPr="002577C9">
              <w:rPr>
                <w:rFonts w:eastAsiaTheme="minorEastAsia"/>
                <w:b/>
                <w:sz w:val="16"/>
                <w:szCs w:val="16"/>
                <w:lang w:val="en-GB" w:eastAsia="zh-CN"/>
              </w:rPr>
              <w:t>)</w:t>
            </w:r>
          </w:p>
          <w:p w14:paraId="651EC180" w14:textId="77777777" w:rsidR="00D85509" w:rsidRPr="002577C9" w:rsidRDefault="00D85509" w:rsidP="00D855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sz w:val="16"/>
                <w:szCs w:val="16"/>
                <w:lang w:val="en-GB" w:eastAsia="ko-KR"/>
              </w:rPr>
            </w:pPr>
            <w:r w:rsidRPr="002577C9">
              <w:rPr>
                <w:rFonts w:eastAsia="Batang"/>
                <w:sz w:val="16"/>
                <w:szCs w:val="16"/>
                <w:lang w:val="en-GB" w:eastAsia="ko-KR"/>
              </w:rPr>
              <w:t>{</w:t>
            </w:r>
            <w:r w:rsidRPr="002577C9">
              <w:rPr>
                <w:rFonts w:eastAsia="Batang"/>
                <w:i/>
                <w:iCs/>
                <w:sz w:val="16"/>
                <w:szCs w:val="16"/>
                <w:lang w:val="en-GB" w:eastAsia="ko-KR"/>
              </w:rPr>
              <w:t>average delay, delay spread, Doppler shift, Doppler spread</w:t>
            </w:r>
            <w:r w:rsidRPr="002577C9">
              <w:rPr>
                <w:rFonts w:eastAsia="Batang"/>
                <w:sz w:val="16"/>
                <w:szCs w:val="16"/>
                <w:lang w:val="en-GB" w:eastAsia="ko-KR"/>
              </w:rPr>
              <w:t>}</w:t>
            </w:r>
          </w:p>
          <w:p w14:paraId="67F24914" w14:textId="77777777" w:rsidR="00D85509" w:rsidRPr="002577C9" w:rsidRDefault="00D85509" w:rsidP="00D855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sz w:val="16"/>
                <w:szCs w:val="16"/>
                <w:lang w:val="en-GB" w:eastAsia="ko-KR"/>
              </w:rPr>
            </w:pPr>
          </w:p>
          <w:p w14:paraId="54EA6E97" w14:textId="77777777" w:rsidR="00D85509" w:rsidRPr="002577C9" w:rsidRDefault="00D85509" w:rsidP="00D855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b/>
                <w:sz w:val="16"/>
                <w:szCs w:val="16"/>
                <w:lang w:val="en-GB" w:eastAsia="x-none"/>
              </w:rPr>
            </w:pPr>
            <w:r w:rsidRPr="002577C9">
              <w:rPr>
                <w:rFonts w:eastAsia="Batang"/>
                <w:b/>
                <w:sz w:val="16"/>
                <w:szCs w:val="16"/>
                <w:lang w:val="en-GB" w:eastAsia="x-none"/>
              </w:rPr>
              <w:t>TRS2(from TRP2</w:t>
            </w:r>
            <w:r w:rsidRPr="002577C9">
              <w:rPr>
                <w:rFonts w:eastAsiaTheme="minorEastAsia"/>
                <w:b/>
                <w:sz w:val="16"/>
                <w:szCs w:val="16"/>
                <w:lang w:val="en-GB" w:eastAsia="zh-CN"/>
              </w:rPr>
              <w:t>)</w:t>
            </w:r>
          </w:p>
          <w:p w14:paraId="023AEBC6" w14:textId="40A16707" w:rsidR="00A34DD5" w:rsidRPr="002577C9" w:rsidRDefault="00D85509" w:rsidP="00D855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GB"/>
              </w:rPr>
            </w:pPr>
            <w:r w:rsidRPr="002577C9">
              <w:rPr>
                <w:rFonts w:eastAsia="Batang"/>
                <w:sz w:val="16"/>
                <w:szCs w:val="16"/>
                <w:lang w:val="en-GB" w:eastAsia="ko-KR"/>
              </w:rPr>
              <w:t>{</w:t>
            </w:r>
            <w:r w:rsidRPr="002577C9">
              <w:rPr>
                <w:rFonts w:eastAsia="Batang"/>
                <w:i/>
                <w:iCs/>
                <w:sz w:val="16"/>
                <w:szCs w:val="16"/>
                <w:lang w:val="en-GB" w:eastAsia="ko-KR"/>
              </w:rPr>
              <w:t>delay spread</w:t>
            </w:r>
            <w:r w:rsidRPr="002577C9">
              <w:rPr>
                <w:rFonts w:eastAsia="Batang"/>
                <w:sz w:val="16"/>
                <w:szCs w:val="16"/>
                <w:lang w:val="en-GB" w:eastAsia="ko-KR"/>
              </w:rPr>
              <w:t>}</w:t>
            </w:r>
          </w:p>
        </w:tc>
      </w:tr>
      <w:tr w:rsidR="00777E48" w:rsidRPr="00A95EAA" w14:paraId="116F5A42" w14:textId="77777777" w:rsidTr="002577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52B347A" w14:textId="2B616324" w:rsidR="00A34DD5" w:rsidRPr="002577C9" w:rsidRDefault="00592602" w:rsidP="00A34DD5">
            <w:pPr>
              <w:rPr>
                <w:b w:val="0"/>
                <w:sz w:val="16"/>
                <w:szCs w:val="16"/>
              </w:rPr>
            </w:pPr>
            <w:r w:rsidRPr="002577C9">
              <w:rPr>
                <w:rFonts w:eastAsiaTheme="minorEastAsia"/>
                <w:sz w:val="16"/>
                <w:szCs w:val="16"/>
                <w:lang w:eastAsia="zh-CN"/>
              </w:rPr>
              <w:lastRenderedPageBreak/>
              <w:t>Transmission</w:t>
            </w:r>
          </w:p>
        </w:tc>
        <w:tc>
          <w:tcPr>
            <w:tcW w:w="2473" w:type="dxa"/>
          </w:tcPr>
          <w:p w14:paraId="2588F753" w14:textId="5819A29E" w:rsidR="00A34DD5" w:rsidRPr="002577C9" w:rsidRDefault="002E75D2" w:rsidP="00A34D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577C9">
              <w:rPr>
                <w:noProof/>
                <w:sz w:val="16"/>
                <w:szCs w:val="16"/>
                <w:lang w:eastAsia="zh-CN"/>
              </w:rPr>
              <w:drawing>
                <wp:inline distT="0" distB="0" distL="0" distR="0" wp14:anchorId="6A807279" wp14:editId="1C3BC011">
                  <wp:extent cx="1542553" cy="416084"/>
                  <wp:effectExtent l="0" t="0" r="635" b="31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4034" cy="446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3" w:type="dxa"/>
          </w:tcPr>
          <w:p w14:paraId="1284FE2D" w14:textId="0BB02B71" w:rsidR="00A34DD5" w:rsidRPr="002577C9" w:rsidRDefault="0026029E" w:rsidP="00A34D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577C9">
              <w:rPr>
                <w:noProof/>
                <w:sz w:val="16"/>
                <w:szCs w:val="16"/>
                <w:lang w:eastAsia="zh-CN"/>
              </w:rPr>
              <w:drawing>
                <wp:inline distT="0" distB="0" distL="0" distR="0" wp14:anchorId="007F38EA" wp14:editId="26035A33">
                  <wp:extent cx="1734905" cy="540688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7897" cy="613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0" w:type="dxa"/>
          </w:tcPr>
          <w:p w14:paraId="1317C1B8" w14:textId="45006FFE" w:rsidR="00A34DD5" w:rsidRPr="002577C9" w:rsidRDefault="0026029E" w:rsidP="00A34D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577C9">
              <w:rPr>
                <w:noProof/>
                <w:sz w:val="16"/>
                <w:szCs w:val="16"/>
                <w:lang w:eastAsia="zh-CN"/>
              </w:rPr>
              <w:drawing>
                <wp:inline distT="0" distB="0" distL="0" distR="0" wp14:anchorId="3CD548A7" wp14:editId="7B02590F">
                  <wp:extent cx="1566476" cy="420628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2493" cy="438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3F29" w:rsidRPr="00A938A7" w14:paraId="320030F3" w14:textId="77777777" w:rsidTr="002577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26F107C" w14:textId="77777777" w:rsidR="00753F29" w:rsidRPr="002577C9" w:rsidRDefault="00753F29" w:rsidP="00A938A7">
            <w:pPr>
              <w:rPr>
                <w:sz w:val="16"/>
                <w:szCs w:val="16"/>
                <w:lang w:eastAsia="zh-CN"/>
              </w:rPr>
            </w:pPr>
            <w:r w:rsidRPr="00EA0CDC">
              <w:rPr>
                <w:sz w:val="16"/>
                <w:szCs w:val="16"/>
                <w:lang w:eastAsia="zh-CN"/>
              </w:rPr>
              <w:t>TRS overhead</w:t>
            </w:r>
          </w:p>
        </w:tc>
        <w:tc>
          <w:tcPr>
            <w:tcW w:w="2473" w:type="dxa"/>
          </w:tcPr>
          <w:p w14:paraId="09D8579E" w14:textId="77777777" w:rsidR="00753F29" w:rsidRPr="00A938A7" w:rsidRDefault="00753F29" w:rsidP="00A938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zh-CN"/>
              </w:rPr>
            </w:pPr>
            <w:r w:rsidRPr="00A938A7">
              <w:rPr>
                <w:sz w:val="16"/>
                <w:szCs w:val="16"/>
                <w:lang w:eastAsia="zh-CN"/>
              </w:rPr>
              <w:t>At least two cell-specific TRS</w:t>
            </w:r>
          </w:p>
        </w:tc>
        <w:tc>
          <w:tcPr>
            <w:tcW w:w="2913" w:type="dxa"/>
          </w:tcPr>
          <w:p w14:paraId="4BA5F175" w14:textId="77777777" w:rsidR="00753F29" w:rsidRPr="00A938A7" w:rsidRDefault="00753F29" w:rsidP="00A938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A938A7">
              <w:rPr>
                <w:sz w:val="16"/>
                <w:szCs w:val="16"/>
                <w:lang w:eastAsia="zh-CN"/>
              </w:rPr>
              <w:t>At least two cell-specific TRS and SFN TRS</w:t>
            </w:r>
          </w:p>
        </w:tc>
        <w:tc>
          <w:tcPr>
            <w:tcW w:w="2650" w:type="dxa"/>
          </w:tcPr>
          <w:p w14:paraId="382D0406" w14:textId="77777777" w:rsidR="00753F29" w:rsidRPr="00A938A7" w:rsidRDefault="00753F29" w:rsidP="00A938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zh-CN"/>
              </w:rPr>
            </w:pPr>
            <w:r w:rsidRPr="00A938A7">
              <w:rPr>
                <w:sz w:val="16"/>
                <w:szCs w:val="16"/>
                <w:lang w:eastAsia="zh-CN"/>
              </w:rPr>
              <w:t>At least two cell-specific TRS</w:t>
            </w:r>
          </w:p>
        </w:tc>
      </w:tr>
      <w:tr w:rsidR="004E6701" w:rsidRPr="00A95EAA" w14:paraId="69D1803D" w14:textId="77777777" w:rsidTr="002577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7E6421B" w14:textId="3879F132" w:rsidR="004E6701" w:rsidRPr="002577C9" w:rsidRDefault="004E6701" w:rsidP="00A34DD5">
            <w:pPr>
              <w:rPr>
                <w:b w:val="0"/>
                <w:sz w:val="16"/>
                <w:szCs w:val="16"/>
                <w:lang w:eastAsia="zh-CN"/>
              </w:rPr>
            </w:pPr>
            <w:r w:rsidRPr="002577C9">
              <w:rPr>
                <w:sz w:val="16"/>
                <w:szCs w:val="16"/>
                <w:lang w:eastAsia="zh-CN"/>
              </w:rPr>
              <w:t>Doppler estimation</w:t>
            </w:r>
          </w:p>
        </w:tc>
        <w:tc>
          <w:tcPr>
            <w:tcW w:w="8036" w:type="dxa"/>
            <w:gridSpan w:val="3"/>
          </w:tcPr>
          <w:p w14:paraId="4E7496FE" w14:textId="4A9077A6" w:rsidR="004E6701" w:rsidRPr="002577C9" w:rsidRDefault="004E6701" w:rsidP="002577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577C9">
              <w:rPr>
                <w:noProof/>
                <w:sz w:val="16"/>
                <w:szCs w:val="16"/>
                <w:lang w:eastAsia="zh-CN"/>
              </w:rPr>
              <w:drawing>
                <wp:inline distT="0" distB="0" distL="0" distR="0" wp14:anchorId="7557B11B" wp14:editId="46B0EDEA">
                  <wp:extent cx="1762963" cy="587655"/>
                  <wp:effectExtent l="0" t="0" r="0" b="3175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3723" cy="617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7E48" w:rsidRPr="00A95EAA" w14:paraId="5562AF2F" w14:textId="77777777" w:rsidTr="002577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E6F73D2" w14:textId="72CC2616" w:rsidR="004E6701" w:rsidRPr="002577C9" w:rsidRDefault="003F5AA8" w:rsidP="00A34DD5">
            <w:pPr>
              <w:rPr>
                <w:b w:val="0"/>
                <w:sz w:val="16"/>
                <w:szCs w:val="16"/>
                <w:lang w:eastAsia="zh-CN"/>
              </w:rPr>
            </w:pPr>
            <w:r w:rsidRPr="002577C9">
              <w:rPr>
                <w:sz w:val="16"/>
                <w:szCs w:val="16"/>
                <w:lang w:eastAsia="zh-CN"/>
              </w:rPr>
              <w:t>Timing estimation</w:t>
            </w:r>
          </w:p>
        </w:tc>
        <w:tc>
          <w:tcPr>
            <w:tcW w:w="2473" w:type="dxa"/>
          </w:tcPr>
          <w:p w14:paraId="34BB0161" w14:textId="586B7BD3" w:rsidR="004E6701" w:rsidRPr="002577C9" w:rsidRDefault="00717C75" w:rsidP="00A34D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E7A39ED" wp14:editId="220CFEA2">
                  <wp:extent cx="1476375" cy="857250"/>
                  <wp:effectExtent l="0" t="0" r="9525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3" w:type="dxa"/>
          </w:tcPr>
          <w:p w14:paraId="0530AD29" w14:textId="0FF446FB" w:rsidR="004E6701" w:rsidRPr="002577C9" w:rsidRDefault="00757412" w:rsidP="00A34D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953CFBF" wp14:editId="0F558D95">
                  <wp:extent cx="1485900" cy="800100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0" w:type="dxa"/>
          </w:tcPr>
          <w:p w14:paraId="376FC198" w14:textId="6B0A4AEC" w:rsidR="004E6701" w:rsidRPr="002577C9" w:rsidRDefault="00717C75" w:rsidP="00A34D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4E92E1C" wp14:editId="009A8AB8">
                  <wp:extent cx="1409700" cy="87630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D58" w:rsidRPr="00A95EAA" w14:paraId="071FB3A3" w14:textId="77777777" w:rsidTr="002577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01EF01CB" w14:textId="1D05BBCE" w:rsidR="00814D58" w:rsidRPr="002577C9" w:rsidRDefault="00814D58" w:rsidP="00A34DD5">
            <w:pPr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>
              <w:rPr>
                <w:sz w:val="16"/>
                <w:szCs w:val="16"/>
                <w:lang w:eastAsia="zh-CN"/>
              </w:rPr>
              <w:t>ssues</w:t>
            </w:r>
          </w:p>
        </w:tc>
        <w:tc>
          <w:tcPr>
            <w:tcW w:w="2473" w:type="dxa"/>
          </w:tcPr>
          <w:p w14:paraId="49246DAD" w14:textId="00028B6E" w:rsidR="00814D58" w:rsidRPr="007D016E" w:rsidRDefault="00814D58" w:rsidP="00A34D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zh-CN"/>
              </w:rPr>
            </w:pPr>
            <w:r w:rsidRPr="007D016E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913" w:type="dxa"/>
          </w:tcPr>
          <w:p w14:paraId="1590657D" w14:textId="1A2662B8" w:rsidR="00814D58" w:rsidRPr="007D016E" w:rsidRDefault="00814D58" w:rsidP="00A34D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zh-CN"/>
              </w:rPr>
            </w:pPr>
            <w:r w:rsidRPr="007D016E">
              <w:rPr>
                <w:sz w:val="16"/>
                <w:szCs w:val="16"/>
                <w:lang w:eastAsia="zh-CN"/>
              </w:rPr>
              <w:t>More overhead of TRS</w:t>
            </w:r>
            <w:r w:rsidR="00117837">
              <w:rPr>
                <w:sz w:val="16"/>
                <w:szCs w:val="16"/>
                <w:lang w:eastAsia="zh-CN"/>
              </w:rPr>
              <w:t xml:space="preserve"> resources</w:t>
            </w:r>
          </w:p>
        </w:tc>
        <w:tc>
          <w:tcPr>
            <w:tcW w:w="2650" w:type="dxa"/>
          </w:tcPr>
          <w:p w14:paraId="5F92359D" w14:textId="34105EC6" w:rsidR="00814D58" w:rsidRPr="007D016E" w:rsidRDefault="00814D58" w:rsidP="00A34D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May mismatch on measurement window</w:t>
            </w:r>
          </w:p>
        </w:tc>
      </w:tr>
    </w:tbl>
    <w:p w14:paraId="3A55CD9C" w14:textId="77777777" w:rsidR="00A34DD5" w:rsidRPr="002577C9" w:rsidRDefault="00A34DD5" w:rsidP="002577C9"/>
    <w:p w14:paraId="515B24D5" w14:textId="3D7074F1" w:rsidR="00B72F7B" w:rsidRDefault="00B72F7B" w:rsidP="007D016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above analysis, Variant-A </w:t>
      </w:r>
      <w:r w:rsidR="007B5790">
        <w:rPr>
          <w:rFonts w:eastAsiaTheme="minorEastAsia"/>
          <w:lang w:eastAsia="zh-CN"/>
        </w:rPr>
        <w:t>makes</w:t>
      </w:r>
      <w:r>
        <w:rPr>
          <w:rFonts w:eastAsiaTheme="minorEastAsia"/>
          <w:lang w:eastAsia="zh-CN"/>
        </w:rPr>
        <w:t xml:space="preserve"> more sense to provide QCL information from different TRPs for HST scenario, and is easier to be indicated with</w:t>
      </w:r>
      <w:r w:rsidR="006C1F21">
        <w:rPr>
          <w:rFonts w:eastAsiaTheme="minorEastAsia"/>
          <w:lang w:eastAsia="zh-CN"/>
        </w:rPr>
        <w:t xml:space="preserve">in </w:t>
      </w:r>
      <w:r w:rsidR="003F33AE">
        <w:rPr>
          <w:rFonts w:eastAsiaTheme="minorEastAsia"/>
          <w:lang w:eastAsia="zh-CN"/>
        </w:rPr>
        <w:t xml:space="preserve">the </w:t>
      </w:r>
      <w:r w:rsidR="006C1F21">
        <w:rPr>
          <w:rFonts w:eastAsiaTheme="minorEastAsia"/>
          <w:lang w:eastAsia="zh-CN"/>
        </w:rPr>
        <w:t>existing TCI framework</w:t>
      </w:r>
      <w:r>
        <w:rPr>
          <w:rFonts w:eastAsiaTheme="minorEastAsia"/>
          <w:lang w:eastAsia="zh-CN"/>
        </w:rPr>
        <w:t xml:space="preserve">. </w:t>
      </w:r>
      <w:r w:rsidR="00FA6253">
        <w:rPr>
          <w:rFonts w:eastAsiaTheme="minorEastAsia"/>
          <w:lang w:eastAsia="zh-CN"/>
        </w:rPr>
        <w:t>Therefore</w:t>
      </w:r>
      <w:r>
        <w:rPr>
          <w:rFonts w:eastAsiaTheme="minorEastAsia"/>
          <w:lang w:eastAsia="zh-CN"/>
        </w:rPr>
        <w:t xml:space="preserve">, we have the following proposal. </w:t>
      </w:r>
    </w:p>
    <w:p w14:paraId="30A0DF11" w14:textId="0F2A3B85" w:rsidR="00EB77BF" w:rsidRDefault="00EB77BF" w:rsidP="00EB77BF">
      <w:pPr>
        <w:rPr>
          <w:rFonts w:eastAsiaTheme="minorEastAsia"/>
          <w:lang w:eastAsia="zh-CN"/>
        </w:rPr>
      </w:pPr>
      <w:r>
        <w:rPr>
          <w:b/>
          <w:i/>
          <w:lang w:val="en-GB" w:eastAsia="zh-CN"/>
        </w:rPr>
        <w:t xml:space="preserve">Proposal </w:t>
      </w:r>
      <w:r w:rsidR="008229B7">
        <w:rPr>
          <w:b/>
          <w:i/>
          <w:lang w:val="en-GB" w:eastAsia="zh-CN"/>
        </w:rPr>
        <w:t>2</w:t>
      </w:r>
      <w:r>
        <w:rPr>
          <w:b/>
          <w:i/>
          <w:lang w:val="en-GB" w:eastAsia="zh-CN"/>
        </w:rPr>
        <w:t>: Support Variant A for HST scenario, i.e., one of the TCI state can be associated with {average delay, delay spread} and another TCI state can be associated with {average delay, delay spread, Doppler shift, Doppler spread}.</w:t>
      </w:r>
    </w:p>
    <w:p w14:paraId="1B751964" w14:textId="77777777" w:rsidR="0094494C" w:rsidRPr="0094494C" w:rsidRDefault="0094494C" w:rsidP="000D1796">
      <w:pPr>
        <w:pStyle w:val="Eqn"/>
        <w:rPr>
          <w:rFonts w:eastAsia="MS Mincho"/>
        </w:rPr>
      </w:pPr>
    </w:p>
    <w:p w14:paraId="0A2C2D9D" w14:textId="3A9A1EBF" w:rsidR="00210B6A" w:rsidRPr="00CF195E" w:rsidRDefault="00D8534A" w:rsidP="00CF195E">
      <w:pPr>
        <w:pStyle w:val="1"/>
      </w:pPr>
      <w:r>
        <w:t>UE based SFN transmission:</w:t>
      </w:r>
      <w:r w:rsidR="00D1243A">
        <w:t xml:space="preserve"> </w:t>
      </w:r>
      <w:r w:rsidR="005C0286">
        <w:t>Scheme-1</w:t>
      </w:r>
      <w:r w:rsidR="00D1243A">
        <w:t xml:space="preserve"> </w:t>
      </w:r>
    </w:p>
    <w:p w14:paraId="33FF1481" w14:textId="537E2E75" w:rsidR="00AA5671" w:rsidRDefault="003D49FD" w:rsidP="00393119">
      <w:pPr>
        <w:pStyle w:val="a3"/>
        <w:spacing w:before="120"/>
        <w:rPr>
          <w:rFonts w:eastAsiaTheme="minorEastAsia"/>
          <w:color w:val="000000"/>
          <w:sz w:val="22"/>
          <w:szCs w:val="22"/>
          <w:lang w:val="en-GB" w:eastAsia="zh-CN"/>
        </w:rPr>
      </w:pPr>
      <w:r w:rsidRPr="007016D0">
        <w:rPr>
          <w:rFonts w:eastAsiaTheme="minorEastAsia" w:hint="eastAsia"/>
          <w:color w:val="000000"/>
          <w:sz w:val="22"/>
          <w:szCs w:val="22"/>
          <w:lang w:val="en-GB" w:eastAsia="zh-CN"/>
        </w:rPr>
        <w:t>F</w:t>
      </w:r>
      <w:r w:rsidRPr="007016D0">
        <w:rPr>
          <w:rFonts w:eastAsiaTheme="minorEastAsia"/>
          <w:color w:val="000000"/>
          <w:sz w:val="22"/>
          <w:szCs w:val="22"/>
          <w:lang w:val="en-GB" w:eastAsia="zh-CN"/>
        </w:rPr>
        <w:t xml:space="preserve">or SFN transmission, </w:t>
      </w:r>
      <w:r w:rsidR="00955714">
        <w:rPr>
          <w:rFonts w:eastAsiaTheme="minorEastAsia"/>
          <w:color w:val="000000"/>
          <w:sz w:val="22"/>
          <w:szCs w:val="22"/>
          <w:lang w:val="en-GB" w:eastAsia="zh-CN"/>
        </w:rPr>
        <w:t>Scheme-1</w:t>
      </w:r>
      <w:r w:rsidRPr="007016D0">
        <w:rPr>
          <w:rFonts w:eastAsiaTheme="minorEastAsia"/>
          <w:color w:val="000000"/>
          <w:sz w:val="22"/>
          <w:szCs w:val="22"/>
          <w:lang w:val="en-GB" w:eastAsia="zh-CN"/>
        </w:rPr>
        <w:t xml:space="preserve"> was supported </w:t>
      </w:r>
      <w:r w:rsidR="00EB06F8">
        <w:rPr>
          <w:rFonts w:eastAsiaTheme="minorEastAsia"/>
          <w:color w:val="000000"/>
          <w:sz w:val="22"/>
          <w:szCs w:val="22"/>
          <w:lang w:val="en-GB" w:eastAsia="zh-CN"/>
        </w:rPr>
        <w:t>for</w:t>
      </w:r>
      <w:r w:rsidR="00EB06F8" w:rsidRPr="007016D0">
        <w:rPr>
          <w:rFonts w:eastAsiaTheme="minorEastAsia"/>
          <w:color w:val="000000"/>
          <w:sz w:val="22"/>
          <w:szCs w:val="22"/>
          <w:lang w:val="en-GB" w:eastAsia="zh-CN"/>
        </w:rPr>
        <w:t xml:space="preserve"> </w:t>
      </w:r>
      <w:r w:rsidRPr="007016D0">
        <w:rPr>
          <w:rFonts w:eastAsiaTheme="minorEastAsia"/>
          <w:color w:val="000000"/>
          <w:sz w:val="22"/>
          <w:szCs w:val="22"/>
          <w:lang w:val="en-GB" w:eastAsia="zh-CN"/>
        </w:rPr>
        <w:t>PDSCH/PCCH transmitted from two TRPs, with two TCI states associated to the same DMRS port</w:t>
      </w:r>
      <w:r w:rsidRPr="007016D0">
        <w:rPr>
          <w:rFonts w:eastAsiaTheme="minorEastAsia" w:hint="eastAsia"/>
          <w:color w:val="000000"/>
          <w:sz w:val="22"/>
          <w:szCs w:val="22"/>
          <w:lang w:val="en-GB" w:eastAsia="zh-CN"/>
        </w:rPr>
        <w:t>(</w:t>
      </w:r>
      <w:r w:rsidRPr="007016D0">
        <w:rPr>
          <w:rFonts w:eastAsiaTheme="minorEastAsia"/>
          <w:color w:val="000000"/>
          <w:sz w:val="22"/>
          <w:szCs w:val="22"/>
          <w:lang w:val="en-GB" w:eastAsia="zh-CN"/>
        </w:rPr>
        <w:t xml:space="preserve">s). </w:t>
      </w:r>
    </w:p>
    <w:p w14:paraId="223816BA" w14:textId="1C68378A" w:rsidR="00050DFA" w:rsidRDefault="00050DFA" w:rsidP="00393119">
      <w:pPr>
        <w:pStyle w:val="a3"/>
        <w:rPr>
          <w:rFonts w:eastAsiaTheme="minorEastAsia"/>
          <w:color w:val="000000"/>
          <w:sz w:val="22"/>
          <w:szCs w:val="22"/>
          <w:lang w:val="en-GB" w:eastAsia="zh-CN"/>
        </w:rPr>
      </w:pPr>
      <w:r w:rsidRPr="00050DFA">
        <w:rPr>
          <w:rFonts w:eastAsiaTheme="minorEastAsia"/>
          <w:noProof/>
          <w:color w:val="000000"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1B2D0998" wp14:editId="4A57A903">
                <wp:extent cx="5903089" cy="1404620"/>
                <wp:effectExtent l="0" t="0" r="21590" b="1333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308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40B8C" w14:textId="77777777" w:rsidR="00342CA4" w:rsidRPr="009D7DB1" w:rsidRDefault="00342CA4" w:rsidP="00050DFA">
                            <w:pPr>
                              <w:rPr>
                                <w:b/>
                                <w:bCs/>
                                <w:highlight w:val="darkYellow"/>
                                <w:lang w:eastAsia="x-none"/>
                              </w:rPr>
                            </w:pPr>
                            <w:r w:rsidRPr="009D7DB1">
                              <w:rPr>
                                <w:b/>
                                <w:bCs/>
                                <w:highlight w:val="darkYellow"/>
                                <w:lang w:eastAsia="x-none"/>
                              </w:rPr>
                              <w:t>Working Assumption</w:t>
                            </w:r>
                          </w:p>
                          <w:p w14:paraId="448BE2E9" w14:textId="77777777" w:rsidR="00342CA4" w:rsidRPr="00923DF6" w:rsidRDefault="00342CA4" w:rsidP="00050DFA">
                            <w:pPr>
                              <w:pStyle w:val="af0"/>
                              <w:spacing w:after="240" w:line="259" w:lineRule="auto"/>
                              <w:ind w:firstLine="440"/>
                              <w:rPr>
                                <w:i/>
                                <w:iCs/>
                              </w:rPr>
                            </w:pPr>
                            <w:r>
                              <w:t xml:space="preserve">All </w:t>
                            </w:r>
                            <w:r w:rsidRPr="00C8032B">
                              <w:t>QCL source RS resource types</w:t>
                            </w:r>
                            <w:r>
                              <w:t xml:space="preserve"> as</w:t>
                            </w:r>
                            <w:r w:rsidRPr="00C8032B">
                              <w:t xml:space="preserve"> </w:t>
                            </w:r>
                            <w:r>
                              <w:t xml:space="preserve">defined </w:t>
                            </w:r>
                            <w:r w:rsidRPr="00C8032B">
                              <w:t xml:space="preserve">in </w:t>
                            </w:r>
                            <w:r>
                              <w:t xml:space="preserve">TCI state for </w:t>
                            </w:r>
                            <w:r w:rsidRPr="00C8032B">
                              <w:t xml:space="preserve">Rel-16 </w:t>
                            </w:r>
                            <w:r>
                              <w:t xml:space="preserve">multi-TRP </w:t>
                            </w:r>
                            <w:r w:rsidRPr="00C8032B">
                              <w:t>are supported</w:t>
                            </w:r>
                            <w:r>
                              <w:t xml:space="preserve"> for scheme 1</w:t>
                            </w:r>
                          </w:p>
                          <w:p w14:paraId="458CD172" w14:textId="77777777" w:rsidR="00342CA4" w:rsidRPr="00752CB8" w:rsidRDefault="00342CA4" w:rsidP="00050DFA">
                            <w:pPr>
                              <w:rPr>
                                <w:b/>
                                <w:bCs/>
                                <w:szCs w:val="20"/>
                                <w:highlight w:val="green"/>
                                <w:lang w:eastAsia="x-none"/>
                              </w:rPr>
                            </w:pPr>
                            <w:r w:rsidRPr="00752CB8">
                              <w:rPr>
                                <w:b/>
                                <w:bCs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64BE339" w14:textId="77777777" w:rsidR="00342CA4" w:rsidRPr="00752CB8" w:rsidRDefault="00342CA4" w:rsidP="00050DFA">
                            <w:pPr>
                              <w:rPr>
                                <w:color w:val="000000"/>
                                <w:szCs w:val="20"/>
                              </w:rPr>
                            </w:pPr>
                            <w:r w:rsidRPr="00752CB8">
                              <w:rPr>
                                <w:color w:val="000000"/>
                                <w:szCs w:val="20"/>
                              </w:rPr>
                              <w:t>Support semi-static (RRC-based) switching of scheme 1 (PDSCH) with Rel-16 scheme 1a</w:t>
                            </w:r>
                          </w:p>
                          <w:p w14:paraId="4C814939" w14:textId="6C8F8192" w:rsidR="00342CA4" w:rsidRDefault="00342CA4" w:rsidP="0077027F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</w:rPr>
                            </w:pPr>
                            <w:r w:rsidRPr="00752CB8">
                              <w:rPr>
                                <w:color w:val="000000"/>
                                <w:szCs w:val="20"/>
                              </w:rPr>
                              <w:t>FFS: Whether dynamic switching is additionally supported</w:t>
                            </w:r>
                          </w:p>
                          <w:p w14:paraId="5AB41CD9" w14:textId="77777777" w:rsidR="00342CA4" w:rsidRDefault="00342CA4" w:rsidP="008D26E3">
                            <w:pPr>
                              <w:shd w:val="clear" w:color="auto" w:fill="FFFFFF"/>
                              <w:spacing w:before="100" w:beforeAutospacing="1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rStyle w:val="af5"/>
                                <w:rFonts w:hint="eastAsia"/>
                                <w:color w:val="000000"/>
                                <w:highlight w:val="green"/>
                              </w:rPr>
                              <w:t>Agreement</w:t>
                            </w:r>
                          </w:p>
                          <w:p w14:paraId="4AC3A5A5" w14:textId="77777777" w:rsidR="00342CA4" w:rsidRDefault="00342CA4" w:rsidP="008D26E3">
                            <w:r>
                              <w:t>Scheme 1 for PDSCH is identified by</w:t>
                            </w:r>
                          </w:p>
                          <w:p w14:paraId="4EB68B99" w14:textId="77777777" w:rsidR="00342CA4" w:rsidRPr="004729E0" w:rsidRDefault="00342CA4" w:rsidP="0077027F">
                            <w:pPr>
                              <w:numPr>
                                <w:ilvl w:val="0"/>
                                <w:numId w:val="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</w:rPr>
                            </w:pPr>
                            <w:r w:rsidRPr="004729E0">
                              <w:rPr>
                                <w:color w:val="000000"/>
                                <w:szCs w:val="20"/>
                              </w:rPr>
                              <w:t>New RRC parameter and the number of TCI states indicated by DCI</w:t>
                            </w:r>
                          </w:p>
                          <w:p w14:paraId="4C16528F" w14:textId="77777777" w:rsidR="00342CA4" w:rsidRPr="004729E0" w:rsidRDefault="00342CA4" w:rsidP="0077027F">
                            <w:pPr>
                              <w:numPr>
                                <w:ilvl w:val="1"/>
                                <w:numId w:val="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</w:rPr>
                            </w:pPr>
                            <w:r w:rsidRPr="004729E0">
                              <w:rPr>
                                <w:color w:val="000000"/>
                                <w:szCs w:val="20"/>
                              </w:rPr>
                              <w:t>FFS RRC configuration details, e.g., per BWP or per CC</w:t>
                            </w:r>
                          </w:p>
                          <w:p w14:paraId="468440BB" w14:textId="6ACB5D0D" w:rsidR="00342CA4" w:rsidRPr="00A63899" w:rsidRDefault="00342CA4" w:rsidP="0077027F">
                            <w:pPr>
                              <w:numPr>
                                <w:ilvl w:val="1"/>
                                <w:numId w:val="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</w:rPr>
                            </w:pPr>
                            <w:r w:rsidRPr="004729E0">
                              <w:rPr>
                                <w:color w:val="000000"/>
                                <w:szCs w:val="20"/>
                              </w:rPr>
                              <w:t>FFS whether or not restriction to a single CDM group for DM-RS is also supported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B2D099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4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">
                <v:textbox style="mso-fit-shape-to-text:t">
                  <w:txbxContent>
                    <w:p w14:paraId="42940B8C" w14:textId="77777777" w:rsidR="00342CA4" w:rsidRPr="009D7DB1" w:rsidRDefault="00342CA4" w:rsidP="00050DFA">
                      <w:pPr>
                        <w:rPr>
                          <w:b/>
                          <w:bCs/>
                          <w:highlight w:val="darkYellow"/>
                          <w:lang w:eastAsia="x-none"/>
                        </w:rPr>
                      </w:pPr>
                      <w:r w:rsidRPr="009D7DB1">
                        <w:rPr>
                          <w:b/>
                          <w:bCs/>
                          <w:highlight w:val="darkYellow"/>
                          <w:lang w:eastAsia="x-none"/>
                        </w:rPr>
                        <w:t>Working Assumption</w:t>
                      </w:r>
                    </w:p>
                    <w:p w14:paraId="448BE2E9" w14:textId="77777777" w:rsidR="00342CA4" w:rsidRPr="00923DF6" w:rsidRDefault="00342CA4" w:rsidP="00050DFA">
                      <w:pPr>
                        <w:pStyle w:val="af0"/>
                        <w:spacing w:after="240" w:line="259" w:lineRule="auto"/>
                        <w:ind w:firstLine="440"/>
                        <w:rPr>
                          <w:i/>
                          <w:iCs/>
                        </w:rPr>
                      </w:pPr>
                      <w:r>
                        <w:t xml:space="preserve">All </w:t>
                      </w:r>
                      <w:r w:rsidRPr="00C8032B">
                        <w:t>QCL source RS resource types</w:t>
                      </w:r>
                      <w:r>
                        <w:t xml:space="preserve"> as</w:t>
                      </w:r>
                      <w:r w:rsidRPr="00C8032B">
                        <w:t xml:space="preserve"> </w:t>
                      </w:r>
                      <w:r>
                        <w:t xml:space="preserve">defined </w:t>
                      </w:r>
                      <w:r w:rsidRPr="00C8032B">
                        <w:t xml:space="preserve">in </w:t>
                      </w:r>
                      <w:r>
                        <w:t xml:space="preserve">TCI state for </w:t>
                      </w:r>
                      <w:r w:rsidRPr="00C8032B">
                        <w:t xml:space="preserve">Rel-16 </w:t>
                      </w:r>
                      <w:r>
                        <w:t xml:space="preserve">multi-TRP </w:t>
                      </w:r>
                      <w:r w:rsidRPr="00C8032B">
                        <w:t>are supported</w:t>
                      </w:r>
                      <w:r>
                        <w:t xml:space="preserve"> for scheme 1</w:t>
                      </w:r>
                    </w:p>
                    <w:p w14:paraId="458CD172" w14:textId="77777777" w:rsidR="00342CA4" w:rsidRPr="00752CB8" w:rsidRDefault="00342CA4" w:rsidP="00050DFA">
                      <w:pPr>
                        <w:rPr>
                          <w:b/>
                          <w:bCs/>
                          <w:szCs w:val="20"/>
                          <w:highlight w:val="green"/>
                          <w:lang w:eastAsia="x-none"/>
                        </w:rPr>
                      </w:pPr>
                      <w:r w:rsidRPr="00752CB8">
                        <w:rPr>
                          <w:b/>
                          <w:bCs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64BE339" w14:textId="77777777" w:rsidR="00342CA4" w:rsidRPr="00752CB8" w:rsidRDefault="00342CA4" w:rsidP="00050DFA">
                      <w:pPr>
                        <w:rPr>
                          <w:color w:val="000000"/>
                          <w:szCs w:val="20"/>
                        </w:rPr>
                      </w:pPr>
                      <w:r w:rsidRPr="00752CB8">
                        <w:rPr>
                          <w:color w:val="000000"/>
                          <w:szCs w:val="20"/>
                        </w:rPr>
                        <w:t>Support semi-static (RRC-based) switching of scheme 1 (PDSCH) with Rel-16 scheme 1a</w:t>
                      </w:r>
                    </w:p>
                    <w:p w14:paraId="4C814939" w14:textId="6C8F8192" w:rsidR="00342CA4" w:rsidRDefault="00342CA4" w:rsidP="0077027F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</w:rPr>
                      </w:pPr>
                      <w:r w:rsidRPr="00752CB8">
                        <w:rPr>
                          <w:color w:val="000000"/>
                          <w:szCs w:val="20"/>
                        </w:rPr>
                        <w:t>FFS: Whether dynamic switching is additionally supported</w:t>
                      </w:r>
                    </w:p>
                    <w:p w14:paraId="5AB41CD9" w14:textId="77777777" w:rsidR="00342CA4" w:rsidRDefault="00342CA4" w:rsidP="008D26E3">
                      <w:pPr>
                        <w:shd w:val="clear" w:color="auto" w:fill="FFFFFF"/>
                        <w:spacing w:before="100" w:beforeAutospacing="1"/>
                        <w:rPr>
                          <w:lang w:eastAsia="ko-KR"/>
                        </w:rPr>
                      </w:pPr>
                      <w:r>
                        <w:rPr>
                          <w:rStyle w:val="af5"/>
                          <w:rFonts w:hint="eastAsia"/>
                          <w:color w:val="000000"/>
                          <w:highlight w:val="green"/>
                        </w:rPr>
                        <w:t>Agreement</w:t>
                      </w:r>
                    </w:p>
                    <w:p w14:paraId="4AC3A5A5" w14:textId="77777777" w:rsidR="00342CA4" w:rsidRDefault="00342CA4" w:rsidP="008D26E3">
                      <w:r>
                        <w:t>Scheme 1 for PDSCH is identified by</w:t>
                      </w:r>
                    </w:p>
                    <w:p w14:paraId="4EB68B99" w14:textId="77777777" w:rsidR="00342CA4" w:rsidRPr="004729E0" w:rsidRDefault="00342CA4" w:rsidP="0077027F">
                      <w:pPr>
                        <w:numPr>
                          <w:ilvl w:val="0"/>
                          <w:numId w:val="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</w:rPr>
                      </w:pPr>
                      <w:r w:rsidRPr="004729E0">
                        <w:rPr>
                          <w:color w:val="000000"/>
                          <w:szCs w:val="20"/>
                        </w:rPr>
                        <w:t>New RRC parameter and the number of TCI states indicated by DCI</w:t>
                      </w:r>
                    </w:p>
                    <w:p w14:paraId="4C16528F" w14:textId="77777777" w:rsidR="00342CA4" w:rsidRPr="004729E0" w:rsidRDefault="00342CA4" w:rsidP="0077027F">
                      <w:pPr>
                        <w:numPr>
                          <w:ilvl w:val="1"/>
                          <w:numId w:val="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</w:rPr>
                      </w:pPr>
                      <w:r w:rsidRPr="004729E0">
                        <w:rPr>
                          <w:color w:val="000000"/>
                          <w:szCs w:val="20"/>
                        </w:rPr>
                        <w:t>FFS RRC configuration details, e.g., per BWP or per CC</w:t>
                      </w:r>
                    </w:p>
                    <w:p w14:paraId="468440BB" w14:textId="6ACB5D0D" w:rsidR="00342CA4" w:rsidRPr="00A63899" w:rsidRDefault="00342CA4" w:rsidP="0077027F">
                      <w:pPr>
                        <w:numPr>
                          <w:ilvl w:val="1"/>
                          <w:numId w:val="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</w:rPr>
                      </w:pPr>
                      <w:r w:rsidRPr="004729E0">
                        <w:rPr>
                          <w:color w:val="000000"/>
                          <w:szCs w:val="20"/>
                        </w:rPr>
                        <w:t>FFS whether or not restriction to a single CDM group for DM-RS is also supported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4D6A68" w14:textId="77777777" w:rsidR="007E6594" w:rsidRDefault="007E6594" w:rsidP="00393119">
      <w:pPr>
        <w:pStyle w:val="a3"/>
        <w:rPr>
          <w:rFonts w:eastAsiaTheme="minorEastAsia"/>
          <w:color w:val="000000"/>
          <w:sz w:val="22"/>
          <w:szCs w:val="22"/>
          <w:lang w:val="en-GB" w:eastAsia="zh-CN"/>
        </w:rPr>
      </w:pPr>
    </w:p>
    <w:p w14:paraId="3BD50E0A" w14:textId="41FA3D90" w:rsidR="004A215A" w:rsidRPr="00A938A7" w:rsidRDefault="004A215A" w:rsidP="004A215A">
      <w:pPr>
        <w:pStyle w:val="2"/>
        <w:rPr>
          <w:lang w:val="en-GB" w:eastAsia="zh-CN"/>
        </w:rPr>
      </w:pPr>
      <w:r w:rsidRPr="004A215A">
        <w:rPr>
          <w:lang w:val="en-GB" w:eastAsia="zh-CN"/>
        </w:rPr>
        <w:t>Switching between Scheme-1 and Scheme-1a</w:t>
      </w:r>
    </w:p>
    <w:p w14:paraId="1B55788D" w14:textId="679C97C9" w:rsidR="00B31DE2" w:rsidRDefault="00712340" w:rsidP="002577C9">
      <w:pPr>
        <w:spacing w:before="120"/>
        <w:rPr>
          <w:rFonts w:eastAsiaTheme="minorEastAsia"/>
          <w:color w:val="000000"/>
          <w:lang w:val="en-GB" w:eastAsia="zh-CN"/>
        </w:rPr>
      </w:pPr>
      <w:r>
        <w:rPr>
          <w:rFonts w:eastAsiaTheme="minorEastAsia"/>
          <w:color w:val="000000"/>
          <w:lang w:val="en-GB" w:eastAsia="zh-CN"/>
        </w:rPr>
        <w:t>One o</w:t>
      </w:r>
      <w:r w:rsidR="007016D0" w:rsidRPr="007016D0">
        <w:rPr>
          <w:rFonts w:eastAsiaTheme="minorEastAsia"/>
          <w:color w:val="000000"/>
          <w:lang w:val="en-GB" w:eastAsia="zh-CN"/>
        </w:rPr>
        <w:t xml:space="preserve">pen issue is </w:t>
      </w:r>
      <w:r w:rsidR="0059051F">
        <w:rPr>
          <w:rFonts w:eastAsiaTheme="minorEastAsia"/>
          <w:color w:val="000000"/>
          <w:lang w:val="en-GB" w:eastAsia="zh-CN"/>
        </w:rPr>
        <w:t xml:space="preserve">the </w:t>
      </w:r>
      <w:r w:rsidR="0045188F" w:rsidRPr="00752CB8">
        <w:rPr>
          <w:color w:val="000000"/>
          <w:szCs w:val="20"/>
        </w:rPr>
        <w:t xml:space="preserve">switching </w:t>
      </w:r>
      <w:r w:rsidR="0059051F">
        <w:rPr>
          <w:color w:val="000000"/>
          <w:szCs w:val="20"/>
        </w:rPr>
        <w:t>between</w:t>
      </w:r>
      <w:r w:rsidR="0059051F" w:rsidRPr="00752CB8">
        <w:rPr>
          <w:color w:val="000000"/>
          <w:szCs w:val="20"/>
        </w:rPr>
        <w:t xml:space="preserve"> </w:t>
      </w:r>
      <w:r w:rsidR="0045188F" w:rsidRPr="00752CB8">
        <w:rPr>
          <w:color w:val="000000"/>
          <w:szCs w:val="20"/>
        </w:rPr>
        <w:t xml:space="preserve">scheme 1 (PDSCH) </w:t>
      </w:r>
      <w:r w:rsidR="0059051F">
        <w:rPr>
          <w:color w:val="000000"/>
          <w:szCs w:val="20"/>
        </w:rPr>
        <w:t>and</w:t>
      </w:r>
      <w:r w:rsidR="0059051F" w:rsidRPr="00752CB8">
        <w:rPr>
          <w:color w:val="000000"/>
          <w:szCs w:val="20"/>
        </w:rPr>
        <w:t xml:space="preserve"> </w:t>
      </w:r>
      <w:r w:rsidR="0045188F" w:rsidRPr="00752CB8">
        <w:rPr>
          <w:color w:val="000000"/>
          <w:szCs w:val="20"/>
        </w:rPr>
        <w:t>Rel-16 scheme 1a</w:t>
      </w:r>
      <w:r w:rsidR="007016D0" w:rsidRPr="007016D0">
        <w:rPr>
          <w:rFonts w:eastAsiaTheme="minorEastAsia"/>
          <w:color w:val="000000"/>
          <w:lang w:val="en-GB" w:eastAsia="zh-CN"/>
        </w:rPr>
        <w:t xml:space="preserve">. </w:t>
      </w:r>
    </w:p>
    <w:p w14:paraId="6E1FAF38" w14:textId="5D3AEBCB" w:rsidR="00E161BD" w:rsidRDefault="003514FB" w:rsidP="002577C9">
      <w:pPr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lastRenderedPageBreak/>
        <w:t>F</w:t>
      </w:r>
      <w:r>
        <w:rPr>
          <w:rFonts w:eastAsiaTheme="minorEastAsia"/>
          <w:color w:val="000000"/>
          <w:lang w:val="en-GB" w:eastAsia="zh-CN"/>
        </w:rPr>
        <w:t xml:space="preserve">or </w:t>
      </w:r>
      <w:r w:rsidR="00F76DFC">
        <w:rPr>
          <w:rFonts w:eastAsiaTheme="minorEastAsia"/>
          <w:color w:val="000000"/>
          <w:lang w:val="en-GB" w:eastAsia="zh-CN"/>
        </w:rPr>
        <w:t>HST, when the UE moves from near-window-area to middle-of-</w:t>
      </w:r>
      <w:r w:rsidR="001B3E88" w:rsidRPr="001B3E88">
        <w:rPr>
          <w:rFonts w:eastAsiaTheme="minorEastAsia"/>
          <w:color w:val="000000"/>
          <w:lang w:val="en-GB" w:eastAsia="zh-CN"/>
        </w:rPr>
        <w:t>carriage</w:t>
      </w:r>
      <w:r w:rsidR="002A6364">
        <w:rPr>
          <w:rFonts w:eastAsiaTheme="minorEastAsia"/>
          <w:color w:val="000000"/>
          <w:lang w:val="en-GB" w:eastAsia="zh-CN"/>
        </w:rPr>
        <w:t>, the environment change</w:t>
      </w:r>
      <w:r w:rsidR="00912D11">
        <w:rPr>
          <w:rFonts w:eastAsiaTheme="minorEastAsia"/>
          <w:color w:val="000000"/>
          <w:lang w:val="en-GB" w:eastAsia="zh-CN"/>
        </w:rPr>
        <w:t>s</w:t>
      </w:r>
      <w:r w:rsidR="002A6364">
        <w:rPr>
          <w:rFonts w:eastAsiaTheme="minorEastAsia"/>
          <w:color w:val="000000"/>
          <w:lang w:val="en-GB" w:eastAsia="zh-CN"/>
        </w:rPr>
        <w:t xml:space="preserve"> would result in channel property change</w:t>
      </w:r>
      <w:r w:rsidR="00912D11">
        <w:rPr>
          <w:rFonts w:eastAsiaTheme="minorEastAsia"/>
          <w:color w:val="000000"/>
          <w:lang w:val="en-GB" w:eastAsia="zh-CN"/>
        </w:rPr>
        <w:t>s</w:t>
      </w:r>
      <w:r w:rsidR="00B47DAB">
        <w:rPr>
          <w:rFonts w:eastAsiaTheme="minorEastAsia"/>
          <w:color w:val="000000"/>
          <w:lang w:val="en-GB" w:eastAsia="zh-CN"/>
        </w:rPr>
        <w:t xml:space="preserve"> and </w:t>
      </w:r>
      <w:r w:rsidR="00CF6376">
        <w:rPr>
          <w:rFonts w:eastAsiaTheme="minorEastAsia"/>
          <w:color w:val="000000"/>
          <w:lang w:val="en-GB" w:eastAsia="zh-CN"/>
        </w:rPr>
        <w:t xml:space="preserve">thus </w:t>
      </w:r>
      <w:r w:rsidR="00B47DAB">
        <w:rPr>
          <w:rFonts w:eastAsiaTheme="minorEastAsia"/>
          <w:color w:val="000000"/>
          <w:lang w:val="en-GB" w:eastAsia="zh-CN"/>
        </w:rPr>
        <w:t>proper transmission scheme</w:t>
      </w:r>
      <w:r w:rsidR="006B5027">
        <w:rPr>
          <w:rFonts w:eastAsiaTheme="minorEastAsia"/>
          <w:color w:val="000000"/>
          <w:lang w:val="en-GB" w:eastAsia="zh-CN"/>
        </w:rPr>
        <w:t xml:space="preserve"> should be used</w:t>
      </w:r>
      <w:r w:rsidR="00B47DAB">
        <w:rPr>
          <w:rFonts w:eastAsiaTheme="minorEastAsia"/>
          <w:color w:val="000000"/>
          <w:lang w:val="en-GB" w:eastAsia="zh-CN"/>
        </w:rPr>
        <w:t xml:space="preserve">. For low rank environment, SFN transmission would be more suitable, </w:t>
      </w:r>
      <w:r w:rsidR="006B5027">
        <w:rPr>
          <w:rFonts w:eastAsiaTheme="minorEastAsia"/>
          <w:color w:val="000000"/>
          <w:lang w:val="en-GB" w:eastAsia="zh-CN"/>
        </w:rPr>
        <w:t>while</w:t>
      </w:r>
      <w:r w:rsidR="00B47DAB">
        <w:rPr>
          <w:rFonts w:eastAsiaTheme="minorEastAsia"/>
          <w:color w:val="000000"/>
          <w:lang w:val="en-GB" w:eastAsia="zh-CN"/>
        </w:rPr>
        <w:t xml:space="preserve"> for high rank, it’s </w:t>
      </w:r>
      <w:r w:rsidR="006B5027">
        <w:rPr>
          <w:rFonts w:eastAsiaTheme="minorEastAsia"/>
          <w:color w:val="000000"/>
          <w:lang w:val="en-GB" w:eastAsia="zh-CN"/>
        </w:rPr>
        <w:t>difficult</w:t>
      </w:r>
      <w:r w:rsidR="00B47DAB">
        <w:rPr>
          <w:rFonts w:eastAsiaTheme="minorEastAsia"/>
          <w:color w:val="000000"/>
          <w:lang w:val="en-GB" w:eastAsia="zh-CN"/>
        </w:rPr>
        <w:t xml:space="preserve"> to align the phase</w:t>
      </w:r>
      <w:r w:rsidR="00664356">
        <w:rPr>
          <w:rFonts w:eastAsiaTheme="minorEastAsia"/>
          <w:color w:val="000000"/>
          <w:lang w:val="en-GB" w:eastAsia="zh-CN"/>
        </w:rPr>
        <w:t>s</w:t>
      </w:r>
      <w:r w:rsidR="00B47DAB">
        <w:rPr>
          <w:rFonts w:eastAsiaTheme="minorEastAsia"/>
          <w:color w:val="000000"/>
          <w:lang w:val="en-GB" w:eastAsia="zh-CN"/>
        </w:rPr>
        <w:t xml:space="preserve"> </w:t>
      </w:r>
      <w:r w:rsidR="00664356">
        <w:rPr>
          <w:rFonts w:eastAsiaTheme="minorEastAsia"/>
          <w:color w:val="000000"/>
          <w:lang w:val="en-GB" w:eastAsia="zh-CN"/>
        </w:rPr>
        <w:t>between both TRPs for</w:t>
      </w:r>
      <w:r w:rsidR="00B47DAB">
        <w:rPr>
          <w:rFonts w:eastAsiaTheme="minorEastAsia"/>
          <w:color w:val="000000"/>
          <w:lang w:val="en-GB" w:eastAsia="zh-CN"/>
        </w:rPr>
        <w:t xml:space="preserve"> </w:t>
      </w:r>
      <w:r w:rsidR="004F794D">
        <w:rPr>
          <w:rFonts w:eastAsiaTheme="minorEastAsia"/>
          <w:color w:val="000000"/>
          <w:lang w:val="en-GB" w:eastAsia="zh-CN"/>
        </w:rPr>
        <w:t>all layers</w:t>
      </w:r>
      <w:r w:rsidR="00B47DAB">
        <w:rPr>
          <w:rFonts w:eastAsiaTheme="minorEastAsia"/>
          <w:color w:val="000000"/>
          <w:lang w:val="en-GB" w:eastAsia="zh-CN"/>
        </w:rPr>
        <w:t xml:space="preserve">, so SFN </w:t>
      </w:r>
      <w:r w:rsidR="00912D11">
        <w:rPr>
          <w:rFonts w:eastAsiaTheme="minorEastAsia"/>
          <w:color w:val="000000"/>
          <w:lang w:val="en-GB" w:eastAsia="zh-CN"/>
        </w:rPr>
        <w:t>may</w:t>
      </w:r>
      <w:r w:rsidR="00B47DAB">
        <w:rPr>
          <w:rFonts w:eastAsiaTheme="minorEastAsia"/>
          <w:color w:val="000000"/>
          <w:lang w:val="en-GB" w:eastAsia="zh-CN"/>
        </w:rPr>
        <w:t xml:space="preserve"> be less reliable. Therefore, </w:t>
      </w:r>
      <w:r w:rsidR="004A2A76">
        <w:rPr>
          <w:rFonts w:eastAsiaTheme="minorEastAsia"/>
          <w:color w:val="000000"/>
          <w:lang w:val="en-GB" w:eastAsia="zh-CN"/>
        </w:rPr>
        <w:t>to adapt to</w:t>
      </w:r>
      <w:r w:rsidR="00B47DAB">
        <w:rPr>
          <w:rFonts w:eastAsiaTheme="minorEastAsia"/>
          <w:color w:val="000000"/>
          <w:lang w:val="en-GB" w:eastAsia="zh-CN"/>
        </w:rPr>
        <w:t xml:space="preserve"> </w:t>
      </w:r>
      <w:r w:rsidR="004A2A76">
        <w:rPr>
          <w:rFonts w:eastAsiaTheme="minorEastAsia"/>
          <w:color w:val="000000"/>
          <w:lang w:val="en-GB" w:eastAsia="zh-CN"/>
        </w:rPr>
        <w:t>changing channels</w:t>
      </w:r>
      <w:r w:rsidR="00B47DAB">
        <w:rPr>
          <w:rFonts w:eastAsiaTheme="minorEastAsia"/>
          <w:color w:val="000000"/>
          <w:lang w:val="en-GB" w:eastAsia="zh-CN"/>
        </w:rPr>
        <w:t xml:space="preserve">, it's </w:t>
      </w:r>
      <w:r w:rsidR="00B53168">
        <w:rPr>
          <w:rFonts w:eastAsiaTheme="minorEastAsia"/>
          <w:color w:val="000000"/>
          <w:lang w:val="en-GB" w:eastAsia="zh-CN"/>
        </w:rPr>
        <w:t>beneficial in terms of spectral efficiency and reliability</w:t>
      </w:r>
      <w:r w:rsidR="00B47DAB">
        <w:rPr>
          <w:rFonts w:eastAsiaTheme="minorEastAsia"/>
          <w:color w:val="000000"/>
          <w:lang w:val="en-GB" w:eastAsia="zh-CN"/>
        </w:rPr>
        <w:t xml:space="preserve"> to switch NCJT and SFN dynamically.</w:t>
      </w:r>
    </w:p>
    <w:p w14:paraId="55872104" w14:textId="2B68CCB2" w:rsidR="00E00CD6" w:rsidRPr="00E42B41" w:rsidRDefault="007016D0" w:rsidP="0045188F">
      <w:pPr>
        <w:rPr>
          <w:rFonts w:eastAsiaTheme="minorEastAsia"/>
          <w:color w:val="000000"/>
          <w:lang w:val="en-GB" w:eastAsia="zh-CN"/>
        </w:rPr>
      </w:pPr>
      <w:r w:rsidRPr="007016D0">
        <w:rPr>
          <w:rFonts w:eastAsiaTheme="minorEastAsia"/>
          <w:color w:val="000000"/>
          <w:lang w:val="en-GB" w:eastAsia="zh-CN"/>
        </w:rPr>
        <w:t xml:space="preserve">In Rel-16, </w:t>
      </w:r>
      <w:r w:rsidR="00CD44DF">
        <w:rPr>
          <w:rFonts w:eastAsiaTheme="minorEastAsia"/>
          <w:color w:val="000000"/>
          <w:lang w:val="en-GB" w:eastAsia="zh-CN"/>
        </w:rPr>
        <w:t xml:space="preserve">switching between </w:t>
      </w:r>
      <w:r w:rsidR="00E26587">
        <w:rPr>
          <w:rFonts w:eastAsiaTheme="minorEastAsia"/>
          <w:color w:val="000000"/>
          <w:lang w:val="en-GB" w:eastAsia="zh-CN"/>
        </w:rPr>
        <w:t>Scheme</w:t>
      </w:r>
      <w:r w:rsidR="0007641B">
        <w:rPr>
          <w:rFonts w:eastAsiaTheme="minorEastAsia"/>
          <w:color w:val="000000"/>
          <w:lang w:val="en-GB" w:eastAsia="zh-CN"/>
        </w:rPr>
        <w:t>-</w:t>
      </w:r>
      <w:r w:rsidRPr="007016D0">
        <w:rPr>
          <w:rFonts w:eastAsiaTheme="minorEastAsia"/>
          <w:color w:val="000000"/>
          <w:lang w:val="en-GB" w:eastAsia="zh-CN"/>
        </w:rPr>
        <w:t xml:space="preserve">1a and others can be dynamically </w:t>
      </w:r>
      <w:r w:rsidR="0056282A">
        <w:rPr>
          <w:rFonts w:eastAsiaTheme="minorEastAsia"/>
          <w:color w:val="000000"/>
          <w:lang w:val="en-GB" w:eastAsia="zh-CN"/>
        </w:rPr>
        <w:t xml:space="preserve">indicated to support the scheduling flexibility. </w:t>
      </w:r>
      <w:r w:rsidR="009E06D7">
        <w:rPr>
          <w:rFonts w:eastAsiaTheme="minorEastAsia"/>
          <w:color w:val="000000"/>
          <w:lang w:val="en-GB" w:eastAsia="zh-CN"/>
        </w:rPr>
        <w:t>S</w:t>
      </w:r>
      <w:r w:rsidR="00804DD5" w:rsidRPr="00E42B41">
        <w:rPr>
          <w:rFonts w:eastAsiaTheme="minorEastAsia"/>
          <w:color w:val="000000"/>
          <w:lang w:val="en-GB" w:eastAsia="zh-CN"/>
        </w:rPr>
        <w:t xml:space="preserve">cheme 1a and schemes </w:t>
      </w:r>
      <w:r w:rsidR="00804DD5" w:rsidRPr="00E42B41">
        <w:rPr>
          <w:rFonts w:eastAsia="Batang"/>
          <w:lang w:val="en-GB"/>
        </w:rPr>
        <w:t>2a/2b/3</w:t>
      </w:r>
      <w:r w:rsidR="00B05157" w:rsidRPr="00E42B41">
        <w:rPr>
          <w:rFonts w:eastAsia="Batang"/>
          <w:lang w:val="en-GB"/>
        </w:rPr>
        <w:t xml:space="preserve"> </w:t>
      </w:r>
      <w:r w:rsidR="00804DD5" w:rsidRPr="00E42B41">
        <w:rPr>
          <w:rFonts w:eastAsia="Batang"/>
          <w:lang w:val="en-GB"/>
        </w:rPr>
        <w:t>are switched based on CDM group number indicated in DCI</w:t>
      </w:r>
      <w:r w:rsidR="00575F71" w:rsidRPr="00E42B41">
        <w:rPr>
          <w:rFonts w:eastAsia="Batang"/>
          <w:lang w:val="en-GB"/>
        </w:rPr>
        <w:t xml:space="preserve">. For scheme 1a and scheme 4 switching, </w:t>
      </w:r>
      <w:r w:rsidR="00193740" w:rsidRPr="00E42B41">
        <w:rPr>
          <w:rFonts w:eastAsia="Batang"/>
          <w:lang w:val="en-GB"/>
        </w:rPr>
        <w:t xml:space="preserve">TDRA indication is </w:t>
      </w:r>
      <w:r w:rsidR="00EC53E4">
        <w:rPr>
          <w:rFonts w:eastAsia="Batang"/>
          <w:lang w:val="en-GB"/>
        </w:rPr>
        <w:t>used and one CDM group is restricted for scheme 4.</w:t>
      </w:r>
      <w:r w:rsidR="002B54F2">
        <w:rPr>
          <w:rFonts w:eastAsia="Batang"/>
          <w:lang w:val="en-GB"/>
        </w:rPr>
        <w:t xml:space="preserve"> </w:t>
      </w:r>
      <w:r w:rsidR="00FF127B">
        <w:rPr>
          <w:rFonts w:eastAsia="Batang"/>
          <w:lang w:val="en-GB"/>
        </w:rPr>
        <w:t xml:space="preserve">This </w:t>
      </w:r>
      <w:r w:rsidR="002B54F2">
        <w:rPr>
          <w:rFonts w:eastAsia="Batang"/>
          <w:lang w:val="en-GB"/>
        </w:rPr>
        <w:t xml:space="preserve">is </w:t>
      </w:r>
      <w:r w:rsidR="00FF127B">
        <w:rPr>
          <w:rFonts w:eastAsia="Batang"/>
          <w:lang w:val="en-GB"/>
        </w:rPr>
        <w:t>because</w:t>
      </w:r>
      <w:r w:rsidR="002B54F2">
        <w:rPr>
          <w:rFonts w:eastAsia="Batang"/>
          <w:lang w:val="en-GB"/>
        </w:rPr>
        <w:t xml:space="preserve"> two CDM group</w:t>
      </w:r>
      <w:r w:rsidR="00FF127B">
        <w:rPr>
          <w:rFonts w:eastAsia="Batang"/>
          <w:lang w:val="en-GB"/>
        </w:rPr>
        <w:t>s</w:t>
      </w:r>
      <w:r w:rsidR="002B54F2">
        <w:rPr>
          <w:rFonts w:eastAsia="Batang"/>
          <w:lang w:val="en-GB"/>
        </w:rPr>
        <w:t xml:space="preserve"> </w:t>
      </w:r>
      <w:r w:rsidR="00FF127B">
        <w:rPr>
          <w:rFonts w:eastAsia="Batang"/>
          <w:lang w:val="en-GB"/>
        </w:rPr>
        <w:t xml:space="preserve">are </w:t>
      </w:r>
      <w:r w:rsidR="002B54F2">
        <w:rPr>
          <w:rFonts w:eastAsia="Batang"/>
          <w:lang w:val="en-GB"/>
        </w:rPr>
        <w:t xml:space="preserve">only for scheme 1a/NCJT, where two TRPs will use different/orthogonal DMRS ports </w:t>
      </w:r>
      <w:r w:rsidR="00FF127B">
        <w:rPr>
          <w:rFonts w:eastAsia="Batang"/>
          <w:lang w:val="en-GB"/>
        </w:rPr>
        <w:t xml:space="preserve">and </w:t>
      </w:r>
      <w:r w:rsidR="002B54F2">
        <w:rPr>
          <w:rFonts w:eastAsia="Batang"/>
          <w:lang w:val="en-GB"/>
        </w:rPr>
        <w:t xml:space="preserve">different t/f resources for DMRS ports </w:t>
      </w:r>
      <w:r w:rsidR="00FF127B">
        <w:rPr>
          <w:rFonts w:eastAsia="Batang"/>
          <w:lang w:val="en-GB"/>
        </w:rPr>
        <w:t xml:space="preserve">to avoid interference </w:t>
      </w:r>
      <w:r w:rsidR="00B05157">
        <w:rPr>
          <w:rFonts w:eastAsia="Batang"/>
          <w:lang w:val="en-GB"/>
        </w:rPr>
        <w:t>between two links with</w:t>
      </w:r>
      <w:r w:rsidR="009C2B05">
        <w:rPr>
          <w:rFonts w:eastAsia="Batang"/>
          <w:lang w:val="en-GB"/>
        </w:rPr>
        <w:t xml:space="preserve"> different</w:t>
      </w:r>
      <w:r w:rsidR="00FF127B">
        <w:rPr>
          <w:rFonts w:eastAsia="Batang"/>
          <w:lang w:val="en-GB"/>
        </w:rPr>
        <w:t xml:space="preserve"> large scale properties</w:t>
      </w:r>
      <w:r w:rsidR="002B54F2">
        <w:rPr>
          <w:rFonts w:eastAsia="Batang"/>
          <w:lang w:val="en-GB"/>
        </w:rPr>
        <w:t>.</w:t>
      </w:r>
      <w:r w:rsidR="00911FB9">
        <w:rPr>
          <w:rFonts w:eastAsia="Batang"/>
          <w:lang w:val="en-GB"/>
        </w:rPr>
        <w:t xml:space="preserve"> </w:t>
      </w:r>
      <w:r w:rsidR="004C34A5">
        <w:rPr>
          <w:rFonts w:eastAsia="Batang"/>
          <w:lang w:val="en-GB"/>
        </w:rPr>
        <w:t>For scheme 2a/2b/3/4, and even Rel-17 Scheme1, one CDM group would be enough.</w:t>
      </w:r>
    </w:p>
    <w:p w14:paraId="0E3941D3" w14:textId="583CFBE9" w:rsidR="00F1055E" w:rsidRPr="00D52B2E" w:rsidRDefault="00B05273" w:rsidP="002577C9">
      <w:pPr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>F</w:t>
      </w:r>
      <w:r>
        <w:rPr>
          <w:rFonts w:eastAsiaTheme="minorEastAsia"/>
          <w:color w:val="000000"/>
          <w:lang w:val="en-GB" w:eastAsia="zh-CN"/>
        </w:rPr>
        <w:t xml:space="preserve">ollowing Rel-16 design, it’s </w:t>
      </w:r>
      <w:r w:rsidR="00FF127B">
        <w:rPr>
          <w:rFonts w:eastAsiaTheme="minorEastAsia"/>
          <w:color w:val="000000"/>
          <w:lang w:val="en-GB" w:eastAsia="zh-CN"/>
        </w:rPr>
        <w:t>preferred</w:t>
      </w:r>
      <w:r>
        <w:rPr>
          <w:rFonts w:eastAsiaTheme="minorEastAsia"/>
          <w:color w:val="000000"/>
          <w:lang w:val="en-GB" w:eastAsia="zh-CN"/>
        </w:rPr>
        <w:t xml:space="preserve"> to maintain the dynamic </w:t>
      </w:r>
      <w:r w:rsidR="00FF127B">
        <w:rPr>
          <w:rFonts w:eastAsiaTheme="minorEastAsia"/>
          <w:color w:val="000000"/>
          <w:lang w:val="en-GB" w:eastAsia="zh-CN"/>
        </w:rPr>
        <w:t>switching</w:t>
      </w:r>
      <w:r>
        <w:rPr>
          <w:rFonts w:eastAsiaTheme="minorEastAsia"/>
          <w:color w:val="000000"/>
          <w:lang w:val="en-GB" w:eastAsia="zh-CN"/>
        </w:rPr>
        <w:t xml:space="preserve"> between scheme 1a and other Rel-16/17 schemes.</w:t>
      </w:r>
      <w:r w:rsidR="00F27774">
        <w:rPr>
          <w:rFonts w:eastAsiaTheme="minorEastAsia"/>
          <w:color w:val="000000"/>
          <w:lang w:val="en-GB" w:eastAsia="zh-CN"/>
        </w:rPr>
        <w:t xml:space="preserve"> </w:t>
      </w:r>
      <w:r w:rsidR="00A50359">
        <w:rPr>
          <w:rFonts w:eastAsiaTheme="minorEastAsia"/>
          <w:color w:val="000000"/>
          <w:lang w:val="en-GB" w:eastAsia="zh-CN"/>
        </w:rPr>
        <w:t>T</w:t>
      </w:r>
      <w:r w:rsidR="00AA5671" w:rsidRPr="008C138F">
        <w:rPr>
          <w:rFonts w:eastAsiaTheme="minorEastAsia"/>
          <w:color w:val="000000"/>
          <w:lang w:val="en-GB" w:eastAsia="zh-CN"/>
        </w:rPr>
        <w:t xml:space="preserve">he similar solution in </w:t>
      </w:r>
      <w:r w:rsidR="00D71EF3" w:rsidRPr="008C138F">
        <w:rPr>
          <w:rFonts w:eastAsiaTheme="minorEastAsia"/>
          <w:color w:val="000000"/>
          <w:lang w:val="en-GB" w:eastAsia="zh-CN"/>
        </w:rPr>
        <w:t xml:space="preserve">Rel-16 </w:t>
      </w:r>
      <w:r w:rsidR="00AA5671" w:rsidRPr="008C138F">
        <w:rPr>
          <w:rFonts w:eastAsiaTheme="minorEastAsia"/>
          <w:color w:val="000000"/>
          <w:lang w:val="en-GB" w:eastAsia="zh-CN"/>
        </w:rPr>
        <w:t>can be reused</w:t>
      </w:r>
      <w:r w:rsidR="00A50359">
        <w:rPr>
          <w:rFonts w:eastAsiaTheme="minorEastAsia"/>
          <w:color w:val="000000"/>
          <w:lang w:val="en-GB" w:eastAsia="zh-CN"/>
        </w:rPr>
        <w:t xml:space="preserve"> for indication</w:t>
      </w:r>
      <w:r w:rsidR="00D71EF3" w:rsidRPr="008C138F">
        <w:rPr>
          <w:rFonts w:eastAsiaTheme="minorEastAsia"/>
          <w:color w:val="000000"/>
          <w:lang w:val="en-GB" w:eastAsia="zh-CN"/>
        </w:rPr>
        <w:t xml:space="preserve">, </w:t>
      </w:r>
      <w:r w:rsidR="00AA5671" w:rsidRPr="008C138F">
        <w:rPr>
          <w:rFonts w:eastAsiaTheme="minorEastAsia"/>
          <w:color w:val="000000"/>
          <w:lang w:val="en-GB" w:eastAsia="zh-CN"/>
        </w:rPr>
        <w:t xml:space="preserve">i.e., </w:t>
      </w:r>
      <w:r w:rsidR="00D71EF3" w:rsidRPr="008C138F">
        <w:rPr>
          <w:rFonts w:eastAsiaTheme="minorEastAsia"/>
          <w:color w:val="000000"/>
          <w:lang w:val="en-GB" w:eastAsia="zh-CN"/>
        </w:rPr>
        <w:t xml:space="preserve">indicating </w:t>
      </w:r>
      <w:r w:rsidR="00AA5671" w:rsidRPr="008C138F">
        <w:rPr>
          <w:rFonts w:eastAsiaTheme="minorEastAsia"/>
          <w:color w:val="000000"/>
          <w:lang w:val="en-GB" w:eastAsia="zh-CN"/>
        </w:rPr>
        <w:t xml:space="preserve">by </w:t>
      </w:r>
      <w:r w:rsidR="00D71EF3" w:rsidRPr="008C138F">
        <w:rPr>
          <w:rFonts w:eastAsiaTheme="minorEastAsia"/>
          <w:color w:val="000000"/>
          <w:lang w:val="en-GB" w:eastAsia="zh-CN"/>
        </w:rPr>
        <w:t>the same CDM group and two TCI states</w:t>
      </w:r>
      <w:r w:rsidR="008C138F" w:rsidRPr="00201A12">
        <w:rPr>
          <w:rFonts w:eastAsiaTheme="minorEastAsia"/>
          <w:color w:val="000000"/>
          <w:lang w:val="en-GB" w:eastAsia="zh-CN"/>
        </w:rPr>
        <w:t xml:space="preserve"> for Scheme-1</w:t>
      </w:r>
      <w:r w:rsidR="00633212">
        <w:rPr>
          <w:rFonts w:eastAsiaTheme="minorEastAsia"/>
          <w:color w:val="000000"/>
          <w:lang w:val="en-GB" w:eastAsia="zh-CN"/>
        </w:rPr>
        <w:t xml:space="preserve"> if other URLLC schemes are not enabled</w:t>
      </w:r>
      <w:r w:rsidR="008C138F" w:rsidRPr="00201A12">
        <w:rPr>
          <w:rFonts w:eastAsiaTheme="minorEastAsia"/>
          <w:color w:val="000000"/>
          <w:lang w:val="en-GB" w:eastAsia="zh-CN"/>
        </w:rPr>
        <w:t>, while two CDM groups and two TCI states for Scheme-1a</w:t>
      </w:r>
      <w:r w:rsidR="00D71EF3" w:rsidRPr="00E30E8C">
        <w:rPr>
          <w:rFonts w:eastAsiaTheme="minorEastAsia"/>
          <w:color w:val="000000"/>
          <w:lang w:val="en-GB" w:eastAsia="zh-CN"/>
        </w:rPr>
        <w:t>.</w:t>
      </w:r>
      <w:r w:rsidR="00013F96">
        <w:rPr>
          <w:rFonts w:eastAsiaTheme="minorEastAsia"/>
          <w:color w:val="000000"/>
          <w:lang w:val="en-GB" w:eastAsia="zh-CN"/>
        </w:rPr>
        <w:t xml:space="preserve"> </w:t>
      </w:r>
    </w:p>
    <w:p w14:paraId="5FE4D6D5" w14:textId="25098A7D" w:rsidR="00FB4BF3" w:rsidRDefault="00FB4BF3" w:rsidP="00FB4BF3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 w:rsidR="00E11D0D">
        <w:rPr>
          <w:b/>
          <w:i/>
          <w:lang w:val="en-GB" w:eastAsia="zh-CN"/>
        </w:rPr>
        <w:t>3</w:t>
      </w:r>
      <w:r>
        <w:rPr>
          <w:b/>
          <w:i/>
          <w:lang w:val="en-GB" w:eastAsia="zh-CN"/>
        </w:rPr>
        <w:t xml:space="preserve">: Support </w:t>
      </w:r>
      <w:r w:rsidR="00EB7C7B">
        <w:rPr>
          <w:b/>
          <w:i/>
          <w:lang w:val="en-GB" w:eastAsia="zh-CN"/>
        </w:rPr>
        <w:t>dynamic</w:t>
      </w:r>
      <w:r w:rsidR="0074660E">
        <w:rPr>
          <w:b/>
          <w:i/>
          <w:lang w:val="en-GB" w:eastAsia="zh-CN"/>
        </w:rPr>
        <w:t xml:space="preserve"> switching between</w:t>
      </w:r>
      <w:r w:rsidR="00EB7C7B">
        <w:rPr>
          <w:b/>
          <w:i/>
          <w:lang w:val="en-GB" w:eastAsia="zh-CN"/>
        </w:rPr>
        <w:t xml:space="preserve"> </w:t>
      </w:r>
      <w:r w:rsidR="008C138F">
        <w:rPr>
          <w:b/>
          <w:i/>
          <w:lang w:val="en-GB" w:eastAsia="zh-CN"/>
        </w:rPr>
        <w:t>Scheme</w:t>
      </w:r>
      <w:r w:rsidR="003776EC">
        <w:rPr>
          <w:b/>
          <w:i/>
          <w:lang w:val="en-GB" w:eastAsia="zh-CN"/>
        </w:rPr>
        <w:t>-</w:t>
      </w:r>
      <w:r w:rsidR="00EB7C7B">
        <w:rPr>
          <w:b/>
          <w:i/>
          <w:lang w:val="en-GB" w:eastAsia="zh-CN"/>
        </w:rPr>
        <w:t xml:space="preserve">1 </w:t>
      </w:r>
      <w:r w:rsidR="00AA5671">
        <w:rPr>
          <w:b/>
          <w:i/>
          <w:lang w:val="en-GB" w:eastAsia="zh-CN"/>
        </w:rPr>
        <w:t>and</w:t>
      </w:r>
      <w:r w:rsidR="00EB7C7B">
        <w:rPr>
          <w:b/>
          <w:i/>
          <w:lang w:val="en-GB" w:eastAsia="zh-CN"/>
        </w:rPr>
        <w:t xml:space="preserve"> </w:t>
      </w:r>
      <w:r w:rsidR="008C138F">
        <w:rPr>
          <w:b/>
          <w:i/>
          <w:lang w:val="en-GB" w:eastAsia="zh-CN"/>
        </w:rPr>
        <w:t>Scheme</w:t>
      </w:r>
      <w:r w:rsidR="003776EC">
        <w:rPr>
          <w:b/>
          <w:i/>
          <w:lang w:val="en-GB" w:eastAsia="zh-CN"/>
        </w:rPr>
        <w:t>-</w:t>
      </w:r>
      <w:r w:rsidR="00EB7C7B">
        <w:rPr>
          <w:b/>
          <w:i/>
          <w:lang w:val="en-GB" w:eastAsia="zh-CN"/>
        </w:rPr>
        <w:t>1a</w:t>
      </w:r>
      <w:r w:rsidR="003E0A1D">
        <w:rPr>
          <w:b/>
          <w:i/>
          <w:lang w:val="en-GB" w:eastAsia="zh-CN"/>
        </w:rPr>
        <w:t xml:space="preserve"> (SDM in R16)</w:t>
      </w:r>
      <w:r w:rsidR="00EB7C7B">
        <w:rPr>
          <w:b/>
          <w:i/>
          <w:lang w:val="en-GB" w:eastAsia="zh-CN"/>
        </w:rPr>
        <w:t>.</w:t>
      </w:r>
    </w:p>
    <w:p w14:paraId="1794403A" w14:textId="77777777" w:rsidR="007C15FD" w:rsidRDefault="007C15FD" w:rsidP="00FB4BF3">
      <w:pPr>
        <w:rPr>
          <w:b/>
          <w:i/>
          <w:lang w:val="en-GB" w:eastAsia="zh-CN"/>
        </w:rPr>
      </w:pPr>
    </w:p>
    <w:p w14:paraId="03336702" w14:textId="23A62C27" w:rsidR="00EE247D" w:rsidRPr="002577C9" w:rsidRDefault="007C15FD" w:rsidP="002577C9">
      <w:pPr>
        <w:pStyle w:val="2"/>
        <w:rPr>
          <w:lang w:val="en-GB" w:eastAsia="zh-CN"/>
        </w:rPr>
      </w:pPr>
      <w:r w:rsidRPr="007C15FD">
        <w:rPr>
          <w:lang w:val="en-GB" w:eastAsia="zh-CN"/>
        </w:rPr>
        <w:t xml:space="preserve">QCL source RS </w:t>
      </w:r>
      <w:r w:rsidR="00C272E5">
        <w:rPr>
          <w:lang w:val="en-GB" w:eastAsia="zh-CN"/>
        </w:rPr>
        <w:t>for</w:t>
      </w:r>
      <w:r>
        <w:rPr>
          <w:lang w:val="en-GB" w:eastAsia="zh-CN"/>
        </w:rPr>
        <w:t xml:space="preserve"> Scheme-1</w:t>
      </w:r>
    </w:p>
    <w:p w14:paraId="29DB73AC" w14:textId="6E81941D" w:rsidR="00222975" w:rsidRDefault="007E136A" w:rsidP="00FB4BF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Another</w:t>
      </w:r>
      <w:r w:rsidR="00E2128D">
        <w:rPr>
          <w:rFonts w:eastAsiaTheme="minorEastAsia"/>
          <w:lang w:eastAsia="zh-CN"/>
        </w:rPr>
        <w:t xml:space="preserve"> issue is the QCL </w:t>
      </w:r>
      <w:r w:rsidR="00AE344D">
        <w:rPr>
          <w:rFonts w:eastAsiaTheme="minorEastAsia"/>
          <w:lang w:eastAsia="zh-CN"/>
        </w:rPr>
        <w:t xml:space="preserve">source RS types. </w:t>
      </w:r>
      <w:r w:rsidR="0027387A">
        <w:rPr>
          <w:rFonts w:eastAsiaTheme="minorEastAsia"/>
          <w:lang w:eastAsia="zh-CN"/>
        </w:rPr>
        <w:t>The QCL chains were mass</w:t>
      </w:r>
      <w:r w:rsidR="00591CDE">
        <w:rPr>
          <w:rFonts w:eastAsiaTheme="minorEastAsia"/>
          <w:lang w:eastAsia="zh-CN"/>
        </w:rPr>
        <w:t>ively discussed in R</w:t>
      </w:r>
      <w:r w:rsidR="00137298">
        <w:rPr>
          <w:rFonts w:eastAsiaTheme="minorEastAsia"/>
          <w:lang w:eastAsia="zh-CN"/>
        </w:rPr>
        <w:t>el-15</w:t>
      </w:r>
      <w:r w:rsidR="00591CDE">
        <w:rPr>
          <w:rFonts w:eastAsiaTheme="minorEastAsia"/>
          <w:lang w:eastAsia="zh-CN"/>
        </w:rPr>
        <w:t xml:space="preserve">, </w:t>
      </w:r>
      <w:r w:rsidR="00646FEC">
        <w:rPr>
          <w:rFonts w:eastAsiaTheme="minorEastAsia"/>
          <w:lang w:eastAsia="zh-CN"/>
        </w:rPr>
        <w:t xml:space="preserve">and current QCL chains have their own </w:t>
      </w:r>
      <w:r w:rsidR="00137298">
        <w:rPr>
          <w:rFonts w:eastAsiaTheme="minorEastAsia"/>
          <w:lang w:eastAsia="zh-CN"/>
        </w:rPr>
        <w:t xml:space="preserve">application </w:t>
      </w:r>
      <w:r w:rsidR="00646FEC">
        <w:rPr>
          <w:rFonts w:eastAsiaTheme="minorEastAsia"/>
          <w:lang w:eastAsia="zh-CN"/>
        </w:rPr>
        <w:t xml:space="preserve">scenario. To avoid repeated discussion, </w:t>
      </w:r>
      <w:r w:rsidR="00D775AC">
        <w:rPr>
          <w:rFonts w:eastAsiaTheme="minorEastAsia"/>
          <w:lang w:eastAsia="zh-CN"/>
        </w:rPr>
        <w:t>it is</w:t>
      </w:r>
      <w:r w:rsidR="00646FEC">
        <w:rPr>
          <w:rFonts w:eastAsiaTheme="minorEastAsia"/>
          <w:lang w:eastAsia="zh-CN"/>
        </w:rPr>
        <w:t xml:space="preserve"> </w:t>
      </w:r>
      <w:r w:rsidR="00F056D4">
        <w:rPr>
          <w:rFonts w:eastAsiaTheme="minorEastAsia"/>
          <w:lang w:eastAsia="zh-CN"/>
        </w:rPr>
        <w:t xml:space="preserve">preferred </w:t>
      </w:r>
      <w:r w:rsidR="00646FEC">
        <w:rPr>
          <w:rFonts w:eastAsiaTheme="minorEastAsia"/>
          <w:lang w:eastAsia="zh-CN"/>
        </w:rPr>
        <w:t xml:space="preserve">to keep current QCL chains as they are, </w:t>
      </w:r>
      <w:r w:rsidR="00EE69FE">
        <w:rPr>
          <w:rFonts w:eastAsiaTheme="minorEastAsia"/>
          <w:lang w:eastAsia="zh-CN"/>
        </w:rPr>
        <w:t>instead</w:t>
      </w:r>
      <w:r w:rsidR="00646FEC">
        <w:rPr>
          <w:rFonts w:eastAsiaTheme="minorEastAsia"/>
          <w:lang w:eastAsia="zh-CN"/>
        </w:rPr>
        <w:t xml:space="preserve"> of </w:t>
      </w:r>
      <w:r w:rsidR="00EE69FE">
        <w:rPr>
          <w:rFonts w:eastAsiaTheme="minorEastAsia"/>
          <w:lang w:eastAsia="zh-CN"/>
        </w:rPr>
        <w:t xml:space="preserve">discussing </w:t>
      </w:r>
      <w:r w:rsidR="00646FEC">
        <w:rPr>
          <w:rFonts w:eastAsiaTheme="minorEastAsia"/>
          <w:lang w:eastAsia="zh-CN"/>
        </w:rPr>
        <w:t>them one by one</w:t>
      </w:r>
      <w:r w:rsidR="00EE69FE">
        <w:rPr>
          <w:rFonts w:eastAsiaTheme="minorEastAsia"/>
          <w:lang w:eastAsia="zh-CN"/>
        </w:rPr>
        <w:t xml:space="preserve"> again</w:t>
      </w:r>
      <w:r w:rsidR="00646FEC">
        <w:rPr>
          <w:rFonts w:eastAsiaTheme="minorEastAsia"/>
          <w:lang w:eastAsia="zh-CN"/>
        </w:rPr>
        <w:t>.</w:t>
      </w:r>
    </w:p>
    <w:p w14:paraId="0B176C3F" w14:textId="62664D7C" w:rsidR="00E07875" w:rsidRDefault="00E07875" w:rsidP="00E07875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 w:rsidR="00641950">
        <w:rPr>
          <w:b/>
          <w:i/>
          <w:lang w:val="en-GB" w:eastAsia="zh-CN"/>
        </w:rPr>
        <w:t>4</w:t>
      </w:r>
      <w:r>
        <w:rPr>
          <w:b/>
          <w:i/>
          <w:lang w:val="en-GB" w:eastAsia="zh-CN"/>
        </w:rPr>
        <w:t xml:space="preserve">: </w:t>
      </w:r>
      <w:r w:rsidR="0037495E">
        <w:rPr>
          <w:b/>
          <w:i/>
          <w:lang w:val="en-GB" w:eastAsia="zh-CN"/>
        </w:rPr>
        <w:t xml:space="preserve">Confirm the working assumption that </w:t>
      </w:r>
      <w:r w:rsidR="00E007F1">
        <w:rPr>
          <w:b/>
          <w:i/>
          <w:lang w:val="en-GB" w:eastAsia="zh-CN"/>
        </w:rPr>
        <w:t>al</w:t>
      </w:r>
      <w:r w:rsidR="006416A2" w:rsidRPr="006416A2">
        <w:rPr>
          <w:b/>
          <w:i/>
          <w:lang w:val="en-GB" w:eastAsia="zh-CN"/>
        </w:rPr>
        <w:t>l QCL source RS resource types as defined in TCI state for Rel-16 multi-TRP are supported for scheme 1</w:t>
      </w:r>
      <w:r w:rsidR="00256EBC">
        <w:rPr>
          <w:b/>
          <w:i/>
          <w:lang w:val="en-GB" w:eastAsia="zh-CN"/>
        </w:rPr>
        <w:t>.</w:t>
      </w:r>
    </w:p>
    <w:p w14:paraId="5FF38565" w14:textId="77777777" w:rsidR="00222975" w:rsidRDefault="00222975" w:rsidP="00FB4BF3">
      <w:pPr>
        <w:rPr>
          <w:rFonts w:eastAsiaTheme="minorEastAsia"/>
          <w:lang w:val="en-GB" w:eastAsia="zh-CN"/>
        </w:rPr>
      </w:pPr>
    </w:p>
    <w:p w14:paraId="4597E3C8" w14:textId="2A07D67D" w:rsidR="009E4F47" w:rsidRPr="002577C9" w:rsidRDefault="009E4F47" w:rsidP="002577C9">
      <w:pPr>
        <w:pStyle w:val="1"/>
        <w:rPr>
          <w:lang w:val="en-GB" w:eastAsia="zh-CN"/>
        </w:rPr>
      </w:pPr>
      <w:r>
        <w:rPr>
          <w:lang w:val="en-GB" w:eastAsia="zh-CN"/>
        </w:rPr>
        <w:t xml:space="preserve">Default </w:t>
      </w:r>
      <w:r w:rsidRPr="007C15FD">
        <w:rPr>
          <w:lang w:val="en-GB" w:eastAsia="zh-CN"/>
        </w:rPr>
        <w:t xml:space="preserve">QCL </w:t>
      </w:r>
      <w:r>
        <w:rPr>
          <w:lang w:val="en-GB" w:eastAsia="zh-CN"/>
        </w:rPr>
        <w:t>assumption</w:t>
      </w:r>
    </w:p>
    <w:p w14:paraId="06D3666C" w14:textId="6CDE1466" w:rsidR="00126934" w:rsidRPr="0006372E" w:rsidRDefault="00D706D4" w:rsidP="00393119">
      <w:pPr>
        <w:pStyle w:val="a3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One remaining </w:t>
      </w:r>
      <w:r w:rsidR="00126934">
        <w:rPr>
          <w:rFonts w:eastAsiaTheme="minorEastAsia"/>
          <w:sz w:val="22"/>
          <w:szCs w:val="22"/>
          <w:lang w:eastAsia="zh-CN"/>
        </w:rPr>
        <w:t>issue is about the</w:t>
      </w:r>
      <w:r w:rsidR="003E0A1D">
        <w:rPr>
          <w:rFonts w:eastAsiaTheme="minorEastAsia"/>
          <w:sz w:val="22"/>
          <w:szCs w:val="22"/>
          <w:lang w:eastAsia="zh-CN"/>
        </w:rPr>
        <w:t xml:space="preserve"> definition of</w:t>
      </w:r>
      <w:r w:rsidR="00126934">
        <w:rPr>
          <w:rFonts w:eastAsiaTheme="minorEastAsia"/>
          <w:sz w:val="22"/>
          <w:szCs w:val="22"/>
          <w:lang w:eastAsia="zh-CN"/>
        </w:rPr>
        <w:t xml:space="preserve"> default beam. </w:t>
      </w:r>
      <w:r w:rsidR="002835B5" w:rsidRPr="0006372E">
        <w:rPr>
          <w:rFonts w:eastAsiaTheme="minorEastAsia"/>
          <w:sz w:val="22"/>
          <w:szCs w:val="22"/>
          <w:lang w:eastAsia="zh-CN"/>
        </w:rPr>
        <w:t xml:space="preserve">In Rel-16, when </w:t>
      </w:r>
      <w:r w:rsidR="00A74BB2" w:rsidRPr="0006372E">
        <w:rPr>
          <w:rFonts w:eastAsiaTheme="minorEastAsia"/>
          <w:sz w:val="22"/>
          <w:szCs w:val="22"/>
          <w:lang w:eastAsia="zh-CN"/>
        </w:rPr>
        <w:t>“</w:t>
      </w:r>
      <w:r w:rsidR="00A74BB2" w:rsidRPr="0006372E">
        <w:rPr>
          <w:sz w:val="22"/>
          <w:szCs w:val="22"/>
        </w:rPr>
        <w:t xml:space="preserve">at least one TCI codepoint indicates two TCI states”, the default TCI states are the two TCI states of lowest codepoint. </w:t>
      </w:r>
      <w:r w:rsidR="00B5729B" w:rsidRPr="0006372E">
        <w:rPr>
          <w:rFonts w:eastAsiaTheme="minorEastAsia"/>
          <w:sz w:val="22"/>
          <w:szCs w:val="22"/>
          <w:lang w:eastAsia="zh-CN"/>
        </w:rPr>
        <w:t xml:space="preserve">Rel-17 </w:t>
      </w:r>
      <w:r w:rsidR="000961C0">
        <w:rPr>
          <w:rFonts w:eastAsiaTheme="minorEastAsia"/>
          <w:sz w:val="22"/>
          <w:szCs w:val="22"/>
          <w:lang w:eastAsia="zh-CN"/>
        </w:rPr>
        <w:t>HST transmission</w:t>
      </w:r>
      <w:r w:rsidR="00B5729B" w:rsidRPr="0006372E">
        <w:rPr>
          <w:rFonts w:eastAsiaTheme="minorEastAsia"/>
          <w:sz w:val="22"/>
          <w:szCs w:val="22"/>
          <w:lang w:eastAsia="zh-CN"/>
        </w:rPr>
        <w:t xml:space="preserve"> can follow the same design</w:t>
      </w:r>
      <w:r w:rsidR="00B5729B">
        <w:rPr>
          <w:rFonts w:eastAsiaTheme="minorEastAsia"/>
          <w:sz w:val="22"/>
          <w:szCs w:val="22"/>
          <w:lang w:eastAsia="zh-CN"/>
        </w:rPr>
        <w:t xml:space="preserve"> as Rel-16</w:t>
      </w:r>
      <w:r w:rsidR="00815114">
        <w:rPr>
          <w:rFonts w:eastAsiaTheme="minorEastAsia"/>
          <w:sz w:val="22"/>
          <w:szCs w:val="22"/>
          <w:lang w:eastAsia="zh-CN"/>
        </w:rPr>
        <w:t>, which would be very clean in spec</w:t>
      </w:r>
      <w:r w:rsidR="007E4A1B">
        <w:rPr>
          <w:sz w:val="22"/>
          <w:szCs w:val="22"/>
        </w:rPr>
        <w:t>.</w:t>
      </w:r>
    </w:p>
    <w:p w14:paraId="770D0443" w14:textId="77777777" w:rsidR="00320FF7" w:rsidRPr="0006372E" w:rsidRDefault="000569A4" w:rsidP="00393119">
      <w:pPr>
        <w:pStyle w:val="a3"/>
        <w:ind w:left="425"/>
        <w:rPr>
          <w:rFonts w:eastAsiaTheme="minorEastAsia"/>
          <w:sz w:val="22"/>
          <w:szCs w:val="22"/>
          <w:lang w:eastAsia="zh-CN"/>
        </w:rPr>
      </w:pPr>
      <w:r w:rsidRPr="0006372E">
        <w:rPr>
          <w:sz w:val="22"/>
          <w:szCs w:val="22"/>
        </w:rPr>
        <w:t>“-</w:t>
      </w:r>
      <w:r w:rsidRPr="0006372E">
        <w:rPr>
          <w:sz w:val="22"/>
          <w:szCs w:val="22"/>
        </w:rPr>
        <w:tab/>
        <w:t xml:space="preserve">If a UE is configured with </w:t>
      </w:r>
      <w:bookmarkStart w:id="7" w:name="_Hlk55126218"/>
      <w:r w:rsidRPr="0006372E">
        <w:rPr>
          <w:i/>
          <w:sz w:val="22"/>
          <w:szCs w:val="22"/>
        </w:rPr>
        <w:t>enableTwoDefaultTCI-States</w:t>
      </w:r>
      <w:bookmarkEnd w:id="7"/>
      <w:r w:rsidRPr="0006372E">
        <w:rPr>
          <w:sz w:val="22"/>
          <w:szCs w:val="22"/>
        </w:rPr>
        <w:t>, and at least one TCI codepoint indicates two TCI states, the UE may assume that the DM-RS ports of PDSCH or PDSCH transmission occasions of a serving cell are quasi co-located with the RS(s) with respect to the QCL parameter(s) associated with the TCI states corresponding to the lowest codepoint among the TCI codepoints containing two different TCI states.”</w:t>
      </w:r>
    </w:p>
    <w:p w14:paraId="7047DF4F" w14:textId="7BD5B27F" w:rsidR="00126934" w:rsidRDefault="00126934" w:rsidP="00126934">
      <w:pPr>
        <w:spacing w:before="50" w:after="0"/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Proposal </w:t>
      </w:r>
      <w:r w:rsidR="007E4A1B">
        <w:rPr>
          <w:b/>
          <w:i/>
          <w:lang w:val="en-GB" w:eastAsia="zh-CN"/>
        </w:rPr>
        <w:t>5</w:t>
      </w:r>
      <w:r>
        <w:rPr>
          <w:b/>
          <w:i/>
          <w:lang w:val="en-GB" w:eastAsia="zh-CN"/>
        </w:rPr>
        <w:t xml:space="preserve">: PDSCH </w:t>
      </w:r>
      <w:r w:rsidR="005A4C3A">
        <w:rPr>
          <w:b/>
          <w:i/>
          <w:lang w:val="en-GB" w:eastAsia="zh-CN"/>
        </w:rPr>
        <w:t xml:space="preserve">default </w:t>
      </w:r>
      <w:r>
        <w:rPr>
          <w:b/>
          <w:i/>
          <w:lang w:val="en-GB" w:eastAsia="zh-CN"/>
        </w:rPr>
        <w:t>QCL</w:t>
      </w:r>
      <w:r w:rsidR="005A4C3A">
        <w:rPr>
          <w:b/>
          <w:i/>
          <w:lang w:val="en-GB" w:eastAsia="zh-CN"/>
        </w:rPr>
        <w:t xml:space="preserve"> assumption </w:t>
      </w:r>
      <w:r w:rsidR="003E0A1D">
        <w:rPr>
          <w:b/>
          <w:i/>
          <w:lang w:val="en-GB" w:eastAsia="zh-CN"/>
        </w:rPr>
        <w:t>for</w:t>
      </w:r>
      <w:r w:rsidR="005A4C3A">
        <w:rPr>
          <w:b/>
          <w:i/>
          <w:lang w:val="en-GB" w:eastAsia="zh-CN"/>
        </w:rPr>
        <w:t xml:space="preserve"> </w:t>
      </w:r>
      <w:r w:rsidR="000961C0">
        <w:rPr>
          <w:b/>
          <w:i/>
          <w:lang w:val="en-GB" w:eastAsia="zh-CN"/>
        </w:rPr>
        <w:t>HST transmission</w:t>
      </w:r>
      <w:r w:rsidR="005A4C3A">
        <w:rPr>
          <w:b/>
          <w:i/>
          <w:lang w:val="en-GB" w:eastAsia="zh-CN"/>
        </w:rPr>
        <w:t xml:space="preserve"> can follow the Rel-16 design</w:t>
      </w:r>
      <w:r w:rsidR="008C138F">
        <w:rPr>
          <w:b/>
          <w:i/>
          <w:lang w:val="en-GB" w:eastAsia="zh-CN"/>
        </w:rPr>
        <w:t xml:space="preserve">, i.e., </w:t>
      </w:r>
      <w:r w:rsidR="008C138F" w:rsidRPr="00201A12">
        <w:rPr>
          <w:b/>
          <w:i/>
          <w:lang w:val="en-GB" w:eastAsia="zh-CN"/>
        </w:rPr>
        <w:t>the default TCI states are the two TCI states of lowest codepoint</w:t>
      </w:r>
      <w:r w:rsidR="008C138F">
        <w:rPr>
          <w:b/>
          <w:i/>
          <w:lang w:val="en-GB" w:eastAsia="zh-CN"/>
        </w:rPr>
        <w:t>.</w:t>
      </w:r>
    </w:p>
    <w:p w14:paraId="4E46C71A" w14:textId="77777777" w:rsidR="00E21A51" w:rsidRPr="00160E0F" w:rsidRDefault="00E21A51" w:rsidP="00126934">
      <w:pPr>
        <w:spacing w:before="50" w:after="0"/>
        <w:rPr>
          <w:b/>
          <w:i/>
          <w:lang w:eastAsia="zh-CN"/>
        </w:rPr>
      </w:pPr>
    </w:p>
    <w:p w14:paraId="3A64BC06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458DFD7C" w14:textId="1AFF6E4B" w:rsidR="006B1FD5" w:rsidRDefault="001F5777" w:rsidP="006B1FD5">
      <w:pPr>
        <w:rPr>
          <w:kern w:val="2"/>
          <w:lang w:val="en-GB" w:eastAsia="zh-CN"/>
        </w:rPr>
      </w:pPr>
      <w:r w:rsidRPr="00331426">
        <w:rPr>
          <w:kern w:val="2"/>
          <w:lang w:val="en-GB" w:eastAsia="zh-CN"/>
        </w:rPr>
        <w:t xml:space="preserve">We </w:t>
      </w:r>
      <w:r w:rsidR="00352205">
        <w:rPr>
          <w:kern w:val="2"/>
          <w:lang w:val="en-GB" w:eastAsia="zh-CN"/>
        </w:rPr>
        <w:t xml:space="preserve">have investigated </w:t>
      </w:r>
      <w:r w:rsidR="00F738C5">
        <w:rPr>
          <w:kern w:val="2"/>
          <w:lang w:val="en-GB" w:eastAsia="zh-CN"/>
        </w:rPr>
        <w:t>Scheme</w:t>
      </w:r>
      <w:r w:rsidR="00352205">
        <w:rPr>
          <w:kern w:val="2"/>
          <w:lang w:val="en-GB" w:eastAsia="zh-CN"/>
        </w:rPr>
        <w:t>-1 and pre-compensation schemes in HST scenario and have the following observations</w:t>
      </w:r>
      <w:r w:rsidR="0098082F">
        <w:rPr>
          <w:kern w:val="2"/>
          <w:lang w:val="en-GB" w:eastAsia="zh-CN"/>
        </w:rPr>
        <w:t xml:space="preserve"> and </w:t>
      </w:r>
      <w:r w:rsidR="00352205">
        <w:rPr>
          <w:kern w:val="2"/>
          <w:lang w:val="en-GB" w:eastAsia="zh-CN"/>
        </w:rPr>
        <w:t>proposals.</w:t>
      </w:r>
    </w:p>
    <w:p w14:paraId="4A0C5345" w14:textId="77777777" w:rsidR="00FE3B28" w:rsidRPr="00515609" w:rsidRDefault="00FE3B28" w:rsidP="00FE3B28">
      <w:pPr>
        <w:rPr>
          <w:b/>
          <w:i/>
          <w:lang w:eastAsia="zh-CN"/>
        </w:rPr>
      </w:pPr>
      <w:r w:rsidRPr="00515609">
        <w:rPr>
          <w:b/>
          <w:i/>
          <w:lang w:eastAsia="zh-CN"/>
        </w:rPr>
        <w:t xml:space="preserve">Observation 1: </w:t>
      </w:r>
      <w:r>
        <w:rPr>
          <w:b/>
          <w:i/>
          <w:lang w:eastAsia="zh-CN"/>
        </w:rPr>
        <w:t>Legacy UL reference signal (such as DMRS or SRS) is sufficient for frequency estimation for TRP based frequency pre-compensation solution in HST scenario.</w:t>
      </w:r>
    </w:p>
    <w:p w14:paraId="0487E9E2" w14:textId="77777777" w:rsidR="003E76EB" w:rsidRPr="00421752" w:rsidRDefault="003E76EB" w:rsidP="003E76EB">
      <w:pPr>
        <w:pStyle w:val="Eqn"/>
        <w:rPr>
          <w:rFonts w:eastAsiaTheme="minorEastAsia"/>
          <w:lang w:eastAsia="zh-CN"/>
        </w:rPr>
      </w:pPr>
      <w:r w:rsidRPr="00E54D25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E54D25">
        <w:rPr>
          <w:b/>
          <w:i/>
          <w:lang w:eastAsia="zh-CN"/>
        </w:rPr>
        <w:t xml:space="preserve">: For TRP </w:t>
      </w:r>
      <w:r>
        <w:rPr>
          <w:b/>
          <w:i/>
          <w:lang w:eastAsia="zh-CN"/>
        </w:rPr>
        <w:t>based frequency</w:t>
      </w:r>
      <w:r w:rsidRPr="00E54D25">
        <w:rPr>
          <w:b/>
          <w:i/>
          <w:lang w:eastAsia="zh-CN"/>
        </w:rPr>
        <w:t xml:space="preserve"> pre-compensation, DL RS based Doppler feedback by UE is unnecessary</w:t>
      </w:r>
      <w:r>
        <w:rPr>
          <w:b/>
          <w:i/>
          <w:lang w:eastAsia="zh-CN"/>
        </w:rPr>
        <w:t>, which would cause additional UE complexity, specification work, and overhead</w:t>
      </w:r>
      <w:r w:rsidRPr="00E54D25">
        <w:rPr>
          <w:b/>
          <w:i/>
          <w:lang w:eastAsia="zh-CN"/>
        </w:rPr>
        <w:t>.</w:t>
      </w:r>
    </w:p>
    <w:p w14:paraId="0F087898" w14:textId="77777777" w:rsidR="00FD0EF0" w:rsidRDefault="00FD0EF0" w:rsidP="00FD0EF0">
      <w:pPr>
        <w:rPr>
          <w:rFonts w:eastAsiaTheme="minorEastAsia"/>
          <w:lang w:eastAsia="zh-CN"/>
        </w:rPr>
      </w:pPr>
      <w:r>
        <w:rPr>
          <w:b/>
          <w:i/>
          <w:lang w:val="en-GB" w:eastAsia="zh-CN"/>
        </w:rPr>
        <w:lastRenderedPageBreak/>
        <w:t>Proposal 2: Support Variant A for HST scenario, i.e., one of the TCI state can be associated with {average delay, delay spread} and another TCI state can be associated with {average delay, delay spread, Doppler shift, Doppler spread}.</w:t>
      </w:r>
    </w:p>
    <w:p w14:paraId="32F72032" w14:textId="77777777" w:rsidR="00F65B79" w:rsidRDefault="00F65B79" w:rsidP="00F65B79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>Proposal 3: Support dynamic switching between Scheme-1 and Scheme-1a (SDM in R16).</w:t>
      </w:r>
    </w:p>
    <w:p w14:paraId="0DDB16CC" w14:textId="77777777" w:rsidR="00F93376" w:rsidRDefault="00F93376" w:rsidP="00F93376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>Proposal 4: Confirm the working assumption that al</w:t>
      </w:r>
      <w:r w:rsidRPr="006416A2">
        <w:rPr>
          <w:b/>
          <w:i/>
          <w:lang w:val="en-GB" w:eastAsia="zh-CN"/>
        </w:rPr>
        <w:t>l QCL source RS resource types as defined in TCI state for Rel-16 multi-TRP are supported for scheme 1</w:t>
      </w:r>
      <w:r>
        <w:rPr>
          <w:b/>
          <w:i/>
          <w:lang w:val="en-GB" w:eastAsia="zh-CN"/>
        </w:rPr>
        <w:t>.</w:t>
      </w:r>
    </w:p>
    <w:p w14:paraId="02791227" w14:textId="77777777" w:rsidR="006B148F" w:rsidRDefault="006B148F" w:rsidP="006B148F">
      <w:pPr>
        <w:spacing w:before="50" w:after="0"/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Proposal 5: PDSCH default QCL assumption for HST transmission can follow the Rel-16 design, i.e., </w:t>
      </w:r>
      <w:r w:rsidRPr="00201A12">
        <w:rPr>
          <w:b/>
          <w:i/>
          <w:lang w:val="en-GB" w:eastAsia="zh-CN"/>
        </w:rPr>
        <w:t>the default TCI states are the two TCI states of lowest codepoint</w:t>
      </w:r>
      <w:r>
        <w:rPr>
          <w:b/>
          <w:i/>
          <w:lang w:val="en-GB" w:eastAsia="zh-CN"/>
        </w:rPr>
        <w:t>.</w:t>
      </w:r>
    </w:p>
    <w:p w14:paraId="49156552" w14:textId="77777777" w:rsidR="00CF26BA" w:rsidRPr="00DC199A" w:rsidRDefault="00CF26BA" w:rsidP="006B1FD5">
      <w:pPr>
        <w:rPr>
          <w:kern w:val="2"/>
          <w:lang w:val="en-GB" w:eastAsia="zh-CN"/>
        </w:rPr>
      </w:pPr>
    </w:p>
    <w:p w14:paraId="54DCDC58" w14:textId="77777777" w:rsidR="00E44926" w:rsidRPr="00CF195E" w:rsidRDefault="00E44926" w:rsidP="00E44926">
      <w:pPr>
        <w:pStyle w:val="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CF195E">
        <w:t>References</w:t>
      </w:r>
    </w:p>
    <w:p w14:paraId="37FE08D7" w14:textId="77777777" w:rsidR="00E44926" w:rsidRDefault="00D92F2E" w:rsidP="00D92F2E">
      <w:pPr>
        <w:pStyle w:val="References"/>
        <w:rPr>
          <w:kern w:val="2"/>
          <w:lang w:val="en-GB" w:eastAsia="zh-CN"/>
        </w:rPr>
      </w:pPr>
      <w:bookmarkStart w:id="11" w:name="_Ref167612875"/>
      <w:bookmarkStart w:id="12" w:name="_Ref167612671"/>
      <w:bookmarkEnd w:id="8"/>
      <w:bookmarkEnd w:id="9"/>
      <w:bookmarkEnd w:id="10"/>
      <w:r w:rsidRPr="00D92F2E">
        <w:t>Chairman’s Notes, RAN1#10</w:t>
      </w:r>
      <w:r w:rsidR="00D26231">
        <w:t>4</w:t>
      </w:r>
      <w:r w:rsidRPr="00D92F2E">
        <w:t xml:space="preserve">-e, </w:t>
      </w:r>
      <w:r w:rsidR="00441598">
        <w:t>January 25</w:t>
      </w:r>
      <w:r w:rsidR="00441598" w:rsidRPr="00441598">
        <w:rPr>
          <w:vertAlign w:val="superscript"/>
        </w:rPr>
        <w:t>th</w:t>
      </w:r>
      <w:r w:rsidR="00441598">
        <w:t xml:space="preserve"> </w:t>
      </w:r>
      <w:r w:rsidRPr="00D92F2E">
        <w:t>-</w:t>
      </w:r>
      <w:r w:rsidR="00441598" w:rsidRPr="00441598">
        <w:t xml:space="preserve"> </w:t>
      </w:r>
      <w:r w:rsidR="00441598">
        <w:t xml:space="preserve">February </w:t>
      </w:r>
      <w:r w:rsidR="008F1621">
        <w:t>5</w:t>
      </w:r>
      <w:r w:rsidR="008F1621" w:rsidRPr="00441598">
        <w:rPr>
          <w:vertAlign w:val="superscript"/>
        </w:rPr>
        <w:t>th</w:t>
      </w:r>
      <w:r w:rsidR="008F1621">
        <w:t>,</w:t>
      </w:r>
      <w:r w:rsidRPr="00D92F2E">
        <w:t xml:space="preserve"> 202</w:t>
      </w:r>
      <w:r w:rsidR="00101096">
        <w:t>1</w:t>
      </w:r>
      <w:r w:rsidRPr="00D92F2E">
        <w:t>.</w:t>
      </w:r>
      <w:bookmarkEnd w:id="11"/>
      <w:bookmarkEnd w:id="12"/>
      <w:r w:rsidR="00E44926" w:rsidRPr="00331426">
        <w:rPr>
          <w:kern w:val="2"/>
          <w:lang w:val="en-GB" w:eastAsia="zh-CN"/>
        </w:rPr>
        <w:t xml:space="preserve"> </w:t>
      </w:r>
    </w:p>
    <w:p w14:paraId="4CC0927A" w14:textId="2F2A7FFD" w:rsidR="006F3CF6" w:rsidRPr="007A0F6B" w:rsidRDefault="006F3CF6" w:rsidP="00342CA4">
      <w:pPr>
        <w:pStyle w:val="References"/>
        <w:rPr>
          <w:kern w:val="2"/>
          <w:lang w:val="en-GB" w:eastAsia="zh-CN"/>
        </w:rPr>
      </w:pPr>
      <w:bookmarkStart w:id="13" w:name="_Ref71206913"/>
      <w:r w:rsidRPr="00D92F2E">
        <w:t>Chair’s Notes, RAN1#10</w:t>
      </w:r>
      <w:r>
        <w:t>4</w:t>
      </w:r>
      <w:r w:rsidR="00095F9B">
        <w:t>b</w:t>
      </w:r>
      <w:r w:rsidRPr="00D92F2E">
        <w:t xml:space="preserve">-e, </w:t>
      </w:r>
      <w:r w:rsidR="00095F9B">
        <w:t>April</w:t>
      </w:r>
      <w:r>
        <w:t xml:space="preserve"> </w:t>
      </w:r>
      <w:r w:rsidR="00851F67">
        <w:t>12</w:t>
      </w:r>
      <w:r w:rsidRPr="007A0F6B">
        <w:rPr>
          <w:vertAlign w:val="superscript"/>
        </w:rPr>
        <w:t>th</w:t>
      </w:r>
      <w:r>
        <w:t xml:space="preserve"> </w:t>
      </w:r>
      <w:r w:rsidRPr="00D92F2E">
        <w:t>-</w:t>
      </w:r>
      <w:r w:rsidRPr="00441598">
        <w:t xml:space="preserve"> </w:t>
      </w:r>
      <w:r w:rsidR="00851F67">
        <w:t>20</w:t>
      </w:r>
      <w:r w:rsidRPr="007A0F6B">
        <w:rPr>
          <w:vertAlign w:val="superscript"/>
        </w:rPr>
        <w:t>th</w:t>
      </w:r>
      <w:r>
        <w:t>,</w:t>
      </w:r>
      <w:r w:rsidRPr="00D92F2E">
        <w:t xml:space="preserve"> 202</w:t>
      </w:r>
      <w:r>
        <w:t>1</w:t>
      </w:r>
      <w:r w:rsidRPr="00D92F2E">
        <w:t>.</w:t>
      </w:r>
      <w:bookmarkEnd w:id="13"/>
      <w:r w:rsidRPr="007A0F6B">
        <w:rPr>
          <w:kern w:val="2"/>
          <w:lang w:val="en-GB" w:eastAsia="zh-CN"/>
        </w:rPr>
        <w:t xml:space="preserve"> </w:t>
      </w:r>
    </w:p>
    <w:p w14:paraId="27A5F706" w14:textId="77777777" w:rsidR="004A476D" w:rsidRPr="00FB579E" w:rsidRDefault="004A476D" w:rsidP="002648EA">
      <w:pPr>
        <w:pStyle w:val="References"/>
        <w:rPr>
          <w:lang w:val="en-GB" w:eastAsia="zh-CN"/>
        </w:rPr>
      </w:pPr>
      <w:bookmarkStart w:id="14" w:name="_Ref67332364"/>
      <w:r w:rsidRPr="004A476D">
        <w:rPr>
          <w:lang w:val="en-GB" w:eastAsia="zh-CN"/>
        </w:rPr>
        <w:t>R1-2007590</w:t>
      </w:r>
      <w:r>
        <w:rPr>
          <w:lang w:val="en-GB" w:eastAsia="zh-CN"/>
        </w:rPr>
        <w:t xml:space="preserve">, </w:t>
      </w:r>
      <w:r w:rsidRPr="004A476D">
        <w:rPr>
          <w:lang w:val="en-GB" w:eastAsia="zh-CN"/>
        </w:rPr>
        <w:t>Discussion on multi-TRP for high speed train in Rel-17</w:t>
      </w:r>
      <w:r>
        <w:rPr>
          <w:lang w:val="en-GB" w:eastAsia="zh-CN"/>
        </w:rPr>
        <w:t xml:space="preserve">, </w:t>
      </w:r>
      <w:r w:rsidR="002648EA" w:rsidRPr="00D92F2E">
        <w:t>RAN1#10</w:t>
      </w:r>
      <w:r w:rsidR="002648EA">
        <w:t>3</w:t>
      </w:r>
      <w:r w:rsidR="002648EA" w:rsidRPr="00D92F2E">
        <w:t>-e</w:t>
      </w:r>
      <w:r w:rsidR="002648EA">
        <w:t xml:space="preserve">, </w:t>
      </w:r>
      <w:r w:rsidR="002648EA" w:rsidRPr="002648EA">
        <w:t>October 26th – November 13th, 2020</w:t>
      </w:r>
      <w:r w:rsidR="002648EA">
        <w:t>.</w:t>
      </w:r>
      <w:bookmarkEnd w:id="14"/>
    </w:p>
    <w:p w14:paraId="1B2A4250" w14:textId="35FB986F" w:rsidR="00FB579E" w:rsidRPr="00C123DC" w:rsidRDefault="000B732B" w:rsidP="00342CA4">
      <w:pPr>
        <w:pStyle w:val="References"/>
        <w:rPr>
          <w:lang w:val="en-GB" w:eastAsia="zh-CN"/>
        </w:rPr>
      </w:pPr>
      <w:bookmarkStart w:id="15" w:name="_Ref71277896"/>
      <w:r w:rsidRPr="00C123DC">
        <w:rPr>
          <w:lang w:val="en-GB" w:eastAsia="zh-CN"/>
        </w:rPr>
        <w:t>R1-2102337, Enhancements on high speed train for multi-TRP in Rel-17,</w:t>
      </w:r>
      <w:r w:rsidRPr="000B732B">
        <w:t xml:space="preserve"> </w:t>
      </w:r>
      <w:r w:rsidRPr="00C123DC">
        <w:rPr>
          <w:lang w:val="en-GB" w:eastAsia="zh-CN"/>
        </w:rPr>
        <w:t>RAN1#104bis-e, April 12th – 20th, 2020.</w:t>
      </w:r>
      <w:bookmarkEnd w:id="15"/>
    </w:p>
    <w:p w14:paraId="25026FA2" w14:textId="77777777" w:rsidR="00A241ED" w:rsidRPr="00A25781" w:rsidRDefault="00A25781" w:rsidP="00426986">
      <w:pPr>
        <w:pStyle w:val="References"/>
        <w:rPr>
          <w:lang w:val="en-GB" w:eastAsia="zh-CN"/>
        </w:rPr>
      </w:pPr>
      <w:bookmarkStart w:id="16" w:name="_Ref67341967"/>
      <w:r>
        <w:t>Chairman’s Notes, RAN1#103-e, October 26</w:t>
      </w:r>
      <w:r w:rsidR="001048DE" w:rsidRPr="001048DE">
        <w:rPr>
          <w:vertAlign w:val="superscript"/>
        </w:rPr>
        <w:t>th</w:t>
      </w:r>
      <w:r w:rsidR="001048DE">
        <w:t xml:space="preserve"> </w:t>
      </w:r>
      <w:r>
        <w:t>-November 13</w:t>
      </w:r>
      <w:r w:rsidR="001048DE" w:rsidRPr="001048DE">
        <w:rPr>
          <w:vertAlign w:val="superscript"/>
        </w:rPr>
        <w:t>th</w:t>
      </w:r>
      <w:r>
        <w:t>, 2020.</w:t>
      </w:r>
      <w:bookmarkEnd w:id="16"/>
    </w:p>
    <w:bookmarkEnd w:id="3"/>
    <w:p w14:paraId="2B24EBE1" w14:textId="77777777" w:rsidR="00D92F2E" w:rsidRDefault="00D92F2E" w:rsidP="00D92F2E">
      <w:pPr>
        <w:pStyle w:val="References"/>
        <w:numPr>
          <w:ilvl w:val="0"/>
          <w:numId w:val="0"/>
        </w:numPr>
        <w:ind w:left="360" w:hanging="360"/>
        <w:rPr>
          <w:kern w:val="2"/>
          <w:lang w:val="en-GB" w:eastAsia="zh-CN"/>
        </w:rPr>
      </w:pPr>
    </w:p>
    <w:p w14:paraId="63FB5DB9" w14:textId="77777777" w:rsidR="00690F3A" w:rsidRDefault="00690F3A" w:rsidP="00D92F2E">
      <w:pPr>
        <w:pStyle w:val="References"/>
        <w:numPr>
          <w:ilvl w:val="0"/>
          <w:numId w:val="0"/>
        </w:numPr>
        <w:ind w:left="360" w:hanging="360"/>
        <w:rPr>
          <w:kern w:val="2"/>
          <w:lang w:val="en-GB" w:eastAsia="zh-CN"/>
        </w:rPr>
      </w:pPr>
    </w:p>
    <w:p w14:paraId="3D475D3F" w14:textId="77777777" w:rsidR="00690F3A" w:rsidRDefault="00690F3A" w:rsidP="00D92F2E">
      <w:pPr>
        <w:pStyle w:val="References"/>
        <w:numPr>
          <w:ilvl w:val="0"/>
          <w:numId w:val="0"/>
        </w:numPr>
        <w:ind w:left="360" w:hanging="360"/>
        <w:rPr>
          <w:kern w:val="2"/>
          <w:lang w:val="en-GB" w:eastAsia="zh-CN"/>
        </w:rPr>
      </w:pPr>
    </w:p>
    <w:p w14:paraId="437F594F" w14:textId="77777777" w:rsidR="00690F3A" w:rsidRDefault="00690F3A" w:rsidP="00690F3A">
      <w:pPr>
        <w:pStyle w:val="1"/>
        <w:numPr>
          <w:ilvl w:val="0"/>
          <w:numId w:val="0"/>
        </w:numPr>
        <w:tabs>
          <w:tab w:val="left" w:pos="420"/>
        </w:tabs>
        <w:ind w:left="432" w:hanging="432"/>
      </w:pPr>
      <w:r>
        <w:t xml:space="preserve">Appendix A. Simulation assumptions </w:t>
      </w:r>
    </w:p>
    <w:p w14:paraId="0791F582" w14:textId="04C7FF62" w:rsidR="00690F3A" w:rsidRDefault="00690F3A" w:rsidP="00690F3A">
      <w:pPr>
        <w:pStyle w:val="a5"/>
      </w:pPr>
      <w:bookmarkStart w:id="17" w:name="_Ref40286490"/>
      <w:r>
        <w:t xml:space="preserve">Table </w:t>
      </w:r>
      <w:r>
        <w:fldChar w:fldCharType="begin"/>
      </w:r>
      <w:r>
        <w:rPr>
          <w:noProof/>
        </w:rPr>
        <w:instrText xml:space="preserve"> SEQ Table \* ARABIC </w:instrText>
      </w:r>
      <w:r>
        <w:fldChar w:fldCharType="separate"/>
      </w:r>
      <w:r w:rsidR="00091BF5">
        <w:rPr>
          <w:noProof/>
        </w:rPr>
        <w:t>2</w:t>
      </w:r>
      <w:r>
        <w:fldChar w:fldCharType="end"/>
      </w:r>
      <w:bookmarkEnd w:id="17"/>
      <w:r>
        <w:t>: Link-level simulation assumptions</w:t>
      </w:r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5"/>
        <w:gridCol w:w="5670"/>
      </w:tblGrid>
      <w:tr w:rsidR="00690F3A" w14:paraId="574E1BE7" w14:textId="77777777" w:rsidTr="00690F3A">
        <w:trPr>
          <w:trHeight w:val="461"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05842C7C" w14:textId="77777777" w:rsidR="00690F3A" w:rsidRDefault="00690F3A">
            <w:pPr>
              <w:spacing w:after="0" w:line="276" w:lineRule="auto"/>
              <w:jc w:val="left"/>
              <w:rPr>
                <w:color w:val="FFFFFF"/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Parameter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3AAB43A0" w14:textId="77777777" w:rsidR="00690F3A" w:rsidRDefault="00690F3A">
            <w:pPr>
              <w:spacing w:after="0" w:line="276" w:lineRule="auto"/>
              <w:jc w:val="left"/>
              <w:rPr>
                <w:color w:val="FFFFFF"/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Value</w:t>
            </w:r>
          </w:p>
        </w:tc>
      </w:tr>
      <w:tr w:rsidR="00690F3A" w14:paraId="02EF11AC" w14:textId="77777777" w:rsidTr="00690F3A">
        <w:trPr>
          <w:trHeight w:val="425"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5165" w14:textId="77777777" w:rsidR="00690F3A" w:rsidRDefault="00690F3A">
            <w:pPr>
              <w:spacing w:after="0" w:line="276" w:lineRule="auto"/>
              <w:rPr>
                <w:szCs w:val="20"/>
                <w:lang w:eastAsia="zh-CN"/>
              </w:rPr>
            </w:pPr>
            <w:r>
              <w:rPr>
                <w:color w:val="000000"/>
                <w:szCs w:val="20"/>
              </w:rPr>
              <w:t>Carrier frequency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7FC8" w14:textId="77777777" w:rsidR="00690F3A" w:rsidRDefault="00690F3A">
            <w:pPr>
              <w:spacing w:after="0" w:line="276" w:lineRule="auto"/>
              <w:rPr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 xml:space="preserve">2 GHz </w:t>
            </w:r>
          </w:p>
        </w:tc>
      </w:tr>
      <w:tr w:rsidR="00690F3A" w14:paraId="38662253" w14:textId="77777777" w:rsidTr="00690F3A">
        <w:trPr>
          <w:trHeight w:val="413"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AA2F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S</w:t>
            </w:r>
            <w:r>
              <w:rPr>
                <w:color w:val="000000"/>
                <w:kern w:val="24"/>
                <w:szCs w:val="20"/>
                <w:lang w:eastAsia="zh-CN"/>
              </w:rPr>
              <w:t>ub</w:t>
            </w:r>
            <w:r>
              <w:rPr>
                <w:color w:val="000000"/>
                <w:kern w:val="24"/>
                <w:szCs w:val="20"/>
              </w:rPr>
              <w:t xml:space="preserve">carrier spacing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977B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30kHz</w:t>
            </w:r>
          </w:p>
        </w:tc>
      </w:tr>
      <w:tr w:rsidR="00690F3A" w14:paraId="169999FA" w14:textId="77777777" w:rsidTr="00690F3A">
        <w:trPr>
          <w:trHeight w:val="416"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9F6C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Propagation 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C0D6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szCs w:val="20"/>
                <w:lang w:eastAsia="zh-CN"/>
              </w:rPr>
            </w:pPr>
            <w:r>
              <w:rPr>
                <w:bCs/>
                <w:color w:val="000000"/>
                <w:kern w:val="24"/>
                <w:szCs w:val="20"/>
              </w:rPr>
              <w:t>CDL-D</w:t>
            </w:r>
          </w:p>
        </w:tc>
      </w:tr>
      <w:tr w:rsidR="00690F3A" w14:paraId="35FB5DDC" w14:textId="77777777" w:rsidTr="00690F3A">
        <w:trPr>
          <w:trHeight w:val="401"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C332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TRP deployment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118F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bCs/>
                <w:color w:val="000000"/>
                <w:kern w:val="24"/>
                <w:szCs w:val="20"/>
              </w:rPr>
            </w:pPr>
            <w:r>
              <w:rPr>
                <w:bCs/>
                <w:color w:val="000000"/>
                <w:kern w:val="24"/>
                <w:szCs w:val="20"/>
              </w:rPr>
              <w:t>Ds=7</w:t>
            </w:r>
            <w:r>
              <w:rPr>
                <w:bCs/>
                <w:color w:val="000000"/>
                <w:kern w:val="24"/>
                <w:szCs w:val="20"/>
                <w:lang w:eastAsia="zh-CN"/>
              </w:rPr>
              <w:t>00</w:t>
            </w:r>
            <w:r>
              <w:rPr>
                <w:bCs/>
                <w:color w:val="000000"/>
                <w:kern w:val="24"/>
                <w:szCs w:val="20"/>
              </w:rPr>
              <w:t>m, Dmin=1</w:t>
            </w:r>
            <w:r>
              <w:rPr>
                <w:bCs/>
                <w:color w:val="000000"/>
                <w:kern w:val="24"/>
                <w:szCs w:val="20"/>
                <w:lang w:eastAsia="zh-CN"/>
              </w:rPr>
              <w:t>50</w:t>
            </w:r>
            <w:r>
              <w:rPr>
                <w:bCs/>
                <w:color w:val="000000"/>
                <w:kern w:val="24"/>
                <w:szCs w:val="20"/>
              </w:rPr>
              <w:t>m, TRP height=35m, UE height=1.5m</w:t>
            </w:r>
          </w:p>
        </w:tc>
      </w:tr>
      <w:tr w:rsidR="00690F3A" w14:paraId="209A7580" w14:textId="77777777" w:rsidTr="00690F3A">
        <w:trPr>
          <w:trHeight w:val="365"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A2A2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color w:val="000000"/>
                <w:kern w:val="24"/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  <w:lang w:eastAsia="zh-CN"/>
              </w:rPr>
              <w:t>Antenna configuration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CEEF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bCs/>
                <w:color w:val="000000"/>
                <w:kern w:val="24"/>
                <w:szCs w:val="20"/>
                <w:lang w:eastAsia="zh-CN"/>
              </w:rPr>
            </w:pPr>
            <w:r>
              <w:rPr>
                <w:bCs/>
                <w:color w:val="000000"/>
                <w:kern w:val="24"/>
                <w:szCs w:val="20"/>
                <w:lang w:eastAsia="zh-CN"/>
              </w:rPr>
              <w:t xml:space="preserve">8 ports: [Mg, Ng, M, N, P]=[1, 1, 8, 4, 2] </w:t>
            </w:r>
          </w:p>
        </w:tc>
      </w:tr>
      <w:tr w:rsidR="00690F3A" w14:paraId="4669E0B5" w14:textId="77777777" w:rsidTr="00690F3A">
        <w:trPr>
          <w:trHeight w:val="415"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7EB3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Number of DMRS symbols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72A5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1+1+1</w:t>
            </w:r>
          </w:p>
        </w:tc>
      </w:tr>
      <w:tr w:rsidR="00690F3A" w14:paraId="10B1E1D6" w14:textId="77777777" w:rsidTr="00690F3A">
        <w:trPr>
          <w:trHeight w:val="407"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6581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PDSCH mapping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F953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Type A, Starting symbol 2, Duration 12</w:t>
            </w:r>
          </w:p>
        </w:tc>
      </w:tr>
      <w:tr w:rsidR="00690F3A" w14:paraId="57D414D9" w14:textId="77777777" w:rsidTr="00690F3A">
        <w:trPr>
          <w:trHeight w:val="413"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8BD0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Bandwidth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5F76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24RB</w:t>
            </w:r>
          </w:p>
        </w:tc>
      </w:tr>
      <w:tr w:rsidR="00690F3A" w14:paraId="594A80C3" w14:textId="77777777" w:rsidTr="00690F3A">
        <w:trPr>
          <w:trHeight w:val="385"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A0B8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MCS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B585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MCS adaptation</w:t>
            </w:r>
          </w:p>
        </w:tc>
      </w:tr>
      <w:tr w:rsidR="00690F3A" w14:paraId="4A5E12AC" w14:textId="77777777" w:rsidTr="00690F3A">
        <w:trPr>
          <w:trHeight w:val="383"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A3B1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color w:val="000000"/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Rank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7186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color w:val="000000"/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2</w:t>
            </w:r>
          </w:p>
        </w:tc>
      </w:tr>
      <w:tr w:rsidR="00690F3A" w14:paraId="3C3EDBDA" w14:textId="77777777" w:rsidTr="00690F3A">
        <w:trPr>
          <w:trHeight w:val="417"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2708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color w:val="000000"/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</w:rPr>
              <w:t>UE speed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0983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color w:val="000000"/>
                <w:szCs w:val="20"/>
                <w:lang w:eastAsia="zh-CN"/>
              </w:rPr>
            </w:pPr>
            <w:r>
              <w:rPr>
                <w:bCs/>
                <w:color w:val="000000"/>
                <w:kern w:val="24"/>
                <w:szCs w:val="20"/>
              </w:rPr>
              <w:t>500km/h</w:t>
            </w:r>
          </w:p>
        </w:tc>
      </w:tr>
      <w:tr w:rsidR="00690F3A" w14:paraId="71C801D9" w14:textId="77777777" w:rsidTr="00690F3A">
        <w:trPr>
          <w:trHeight w:val="417"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1E60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color w:val="000000"/>
                <w:kern w:val="24"/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  <w:lang w:eastAsia="zh-CN"/>
              </w:rPr>
              <w:t xml:space="preserve">Precoding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1D18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bCs/>
                <w:color w:val="000000"/>
                <w:kern w:val="24"/>
                <w:szCs w:val="20"/>
              </w:rPr>
            </w:pPr>
            <w:r>
              <w:rPr>
                <w:color w:val="000000"/>
                <w:kern w:val="24"/>
                <w:szCs w:val="20"/>
                <w:lang w:eastAsia="zh-CN"/>
              </w:rPr>
              <w:t>PMI using type I codebook</w:t>
            </w:r>
          </w:p>
        </w:tc>
      </w:tr>
      <w:tr w:rsidR="00690F3A" w14:paraId="6B89EE2A" w14:textId="77777777" w:rsidTr="00690F3A">
        <w:trPr>
          <w:trHeight w:val="417"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E3C3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color w:val="000000"/>
                <w:kern w:val="24"/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  <w:lang w:eastAsia="zh-CN"/>
              </w:rPr>
              <w:t>Max re</w:t>
            </w:r>
            <w:r>
              <w:rPr>
                <w:lang w:eastAsia="zh-CN"/>
              </w:rPr>
              <w:t>transmission number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621D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bCs/>
                <w:color w:val="000000"/>
                <w:kern w:val="24"/>
                <w:szCs w:val="20"/>
                <w:lang w:eastAsia="zh-CN"/>
              </w:rPr>
            </w:pPr>
            <w:r>
              <w:rPr>
                <w:bCs/>
                <w:color w:val="000000"/>
                <w:kern w:val="24"/>
                <w:szCs w:val="20"/>
                <w:lang w:eastAsia="zh-CN"/>
              </w:rPr>
              <w:t>4</w:t>
            </w:r>
          </w:p>
        </w:tc>
      </w:tr>
      <w:tr w:rsidR="00690F3A" w14:paraId="36AA3893" w14:textId="77777777" w:rsidTr="00690F3A">
        <w:trPr>
          <w:trHeight w:val="417"/>
          <w:jc w:val="center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B65F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color w:val="000000"/>
                <w:kern w:val="24"/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  <w:lang w:eastAsia="zh-CN"/>
              </w:rPr>
              <w:t>TRP antenna orientation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30C2" w14:textId="77777777" w:rsidR="00690F3A" w:rsidRDefault="00690F3A">
            <w:pPr>
              <w:tabs>
                <w:tab w:val="left" w:pos="0"/>
                <w:tab w:val="left" w:pos="540"/>
              </w:tabs>
              <w:spacing w:after="0"/>
              <w:contextualSpacing/>
              <w:rPr>
                <w:color w:val="000000"/>
                <w:kern w:val="24"/>
                <w:szCs w:val="20"/>
                <w:lang w:eastAsia="zh-CN"/>
              </w:rPr>
            </w:pPr>
            <w:r>
              <w:rPr>
                <w:color w:val="000000"/>
                <w:kern w:val="24"/>
                <w:szCs w:val="20"/>
                <w:lang w:eastAsia="zh-CN"/>
              </w:rPr>
              <w:t>Directions point to the midpoint between the two TRPs</w:t>
            </w:r>
          </w:p>
        </w:tc>
      </w:tr>
    </w:tbl>
    <w:p w14:paraId="3B493EC9" w14:textId="77777777" w:rsidR="00690F3A" w:rsidRDefault="00690F3A" w:rsidP="00690F3A">
      <w:pPr>
        <w:rPr>
          <w:kern w:val="2"/>
          <w:lang w:val="en-GB" w:eastAsia="zh-CN"/>
        </w:rPr>
      </w:pPr>
    </w:p>
    <w:p w14:paraId="52AAF6BC" w14:textId="596C9DAC" w:rsidR="005F69CA" w:rsidRDefault="005F69CA" w:rsidP="005F69CA">
      <w:pPr>
        <w:pStyle w:val="1"/>
        <w:numPr>
          <w:ilvl w:val="0"/>
          <w:numId w:val="0"/>
        </w:numPr>
        <w:tabs>
          <w:tab w:val="left" w:pos="420"/>
        </w:tabs>
        <w:ind w:left="432" w:hanging="432"/>
      </w:pPr>
      <w:r>
        <w:lastRenderedPageBreak/>
        <w:t>Appendix B: Analysis on SRS frequency estimation</w:t>
      </w:r>
      <w:r w:rsidR="00801801">
        <w:t xml:space="preserve"> error</w:t>
      </w:r>
    </w:p>
    <w:p w14:paraId="3A48FDCB" w14:textId="10850AB2" w:rsidR="005F69CA" w:rsidRDefault="005F69CA" w:rsidP="005F69CA">
      <w:pPr>
        <w:rPr>
          <w:lang w:eastAsia="zh-CN"/>
        </w:rPr>
      </w:pPr>
      <w:r>
        <w:rPr>
          <w:lang w:eastAsia="zh-CN"/>
        </w:rPr>
        <w:t xml:space="preserve">Evaluations are performed for the Doppler shift estimation error for different SNR, with results shown in </w:t>
      </w:r>
      <w:r w:rsidR="00804599">
        <w:rPr>
          <w:lang w:eastAsia="zh-CN"/>
        </w:rPr>
        <w:fldChar w:fldCharType="begin"/>
      </w:r>
      <w:r w:rsidR="00804599">
        <w:rPr>
          <w:lang w:eastAsia="zh-CN"/>
        </w:rPr>
        <w:instrText xml:space="preserve"> REF _Ref68216718 \h </w:instrText>
      </w:r>
      <w:r w:rsidR="00804599">
        <w:rPr>
          <w:lang w:eastAsia="zh-CN"/>
        </w:rPr>
      </w:r>
      <w:r w:rsidR="00804599">
        <w:rPr>
          <w:lang w:eastAsia="zh-CN"/>
        </w:rPr>
        <w:fldChar w:fldCharType="separate"/>
      </w:r>
      <w:r w:rsidR="00091BF5">
        <w:t xml:space="preserve">Figure </w:t>
      </w:r>
      <w:r w:rsidR="00091BF5">
        <w:rPr>
          <w:noProof/>
        </w:rPr>
        <w:t>4</w:t>
      </w:r>
      <w:r w:rsidR="00804599">
        <w:rPr>
          <w:lang w:eastAsia="zh-CN"/>
        </w:rPr>
        <w:fldChar w:fldCharType="end"/>
      </w:r>
      <w:r>
        <w:rPr>
          <w:lang w:eastAsia="zh-CN"/>
        </w:rPr>
        <w:t xml:space="preserve">. In the simulation, the Doppler shift error is evaluated based on the SRS reception at gNB. </w:t>
      </w:r>
    </w:p>
    <w:tbl>
      <w:tblPr>
        <w:tblStyle w:val="ac"/>
        <w:tblW w:w="879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6"/>
        <w:gridCol w:w="4416"/>
      </w:tblGrid>
      <w:tr w:rsidR="005F69CA" w14:paraId="4B12878A" w14:textId="77777777" w:rsidTr="005F69CA">
        <w:trPr>
          <w:trHeight w:val="274"/>
          <w:jc w:val="center"/>
        </w:trPr>
        <w:tc>
          <w:tcPr>
            <w:tcW w:w="4396" w:type="dxa"/>
            <w:hideMark/>
          </w:tcPr>
          <w:p w14:paraId="1D3D1BC8" w14:textId="6397B894" w:rsidR="005F69CA" w:rsidRDefault="005F69CA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FE3F61B" wp14:editId="7FE732E0">
                  <wp:extent cx="2604770" cy="1190625"/>
                  <wp:effectExtent l="0" t="0" r="5080" b="9525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77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5F82A0" w14:textId="77777777" w:rsidR="005F69CA" w:rsidRDefault="005F69CA">
            <w:pPr>
              <w:jc w:val="center"/>
            </w:pPr>
            <w:r>
              <w:rPr>
                <w:rFonts w:eastAsiaTheme="minorEastAsia"/>
                <w:lang w:eastAsia="zh-CN"/>
              </w:rPr>
              <w:t xml:space="preserve">a) Estimation error </w:t>
            </w:r>
            <w:r>
              <w:t>@ 20dB of SRS</w:t>
            </w:r>
          </w:p>
        </w:tc>
        <w:tc>
          <w:tcPr>
            <w:tcW w:w="4396" w:type="dxa"/>
            <w:hideMark/>
          </w:tcPr>
          <w:p w14:paraId="07230C18" w14:textId="01241FA3" w:rsidR="005F69CA" w:rsidRDefault="005F69CA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7656944" wp14:editId="564A72D4">
                  <wp:extent cx="2658110" cy="1190625"/>
                  <wp:effectExtent l="0" t="0" r="8890" b="9525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811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93B1A2" w14:textId="77777777" w:rsidR="005F69CA" w:rsidRDefault="005F69CA">
            <w:pPr>
              <w:jc w:val="center"/>
            </w:pPr>
            <w:r>
              <w:rPr>
                <w:rFonts w:eastAsiaTheme="minorEastAsia"/>
                <w:lang w:eastAsia="zh-CN"/>
              </w:rPr>
              <w:t xml:space="preserve">b) Estimation error </w:t>
            </w:r>
            <w:r>
              <w:t>@ 12dB of SRS</w:t>
            </w:r>
          </w:p>
        </w:tc>
      </w:tr>
      <w:tr w:rsidR="005F69CA" w14:paraId="59F6BE03" w14:textId="77777777" w:rsidTr="005F69CA">
        <w:trPr>
          <w:trHeight w:val="274"/>
          <w:jc w:val="center"/>
        </w:trPr>
        <w:tc>
          <w:tcPr>
            <w:tcW w:w="8792" w:type="dxa"/>
            <w:gridSpan w:val="2"/>
            <w:hideMark/>
          </w:tcPr>
          <w:p w14:paraId="20E6A45B" w14:textId="0466065D" w:rsidR="005F69CA" w:rsidRDefault="005F69C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8840822" wp14:editId="6E927A2D">
                  <wp:extent cx="2562225" cy="1190625"/>
                  <wp:effectExtent l="0" t="0" r="9525" b="952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3C0E20" w14:textId="77777777" w:rsidR="005F69CA" w:rsidRDefault="005F69CA">
            <w:pPr>
              <w:jc w:val="center"/>
              <w:rPr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c) Estimation error </w:t>
            </w:r>
            <w:r>
              <w:t>@ 4dB of SRS</w:t>
            </w:r>
          </w:p>
        </w:tc>
      </w:tr>
    </w:tbl>
    <w:p w14:paraId="69E45181" w14:textId="77777777" w:rsidR="005F69CA" w:rsidRDefault="005F69CA" w:rsidP="005F69CA">
      <w:pPr>
        <w:pStyle w:val="a5"/>
      </w:pPr>
      <w:bookmarkStart w:id="18" w:name="_Ref68216718"/>
      <w:r>
        <w:t xml:space="preserve">Figure </w:t>
      </w:r>
      <w:r>
        <w:fldChar w:fldCharType="begin"/>
      </w:r>
      <w:r>
        <w:rPr>
          <w:noProof/>
        </w:rPr>
        <w:instrText xml:space="preserve"> SEQ Figure \* ARABIC </w:instrText>
      </w:r>
      <w:r>
        <w:fldChar w:fldCharType="separate"/>
      </w:r>
      <w:r w:rsidR="00091BF5">
        <w:rPr>
          <w:noProof/>
        </w:rPr>
        <w:t>4</w:t>
      </w:r>
      <w:r>
        <w:fldChar w:fldCharType="end"/>
      </w:r>
      <w:bookmarkEnd w:id="18"/>
      <w:r>
        <w:t>. Doppler shift estimation error at different SNR level of SRS</w:t>
      </w:r>
    </w:p>
    <w:p w14:paraId="75D107F6" w14:textId="18AA6104" w:rsidR="00690F3A" w:rsidRPr="00690F3A" w:rsidRDefault="005F69CA" w:rsidP="002577C9">
      <w:pPr>
        <w:rPr>
          <w:kern w:val="2"/>
          <w:lang w:val="en-GB" w:eastAsia="zh-CN"/>
        </w:rPr>
      </w:pPr>
      <w:r>
        <w:rPr>
          <w:lang w:eastAsia="zh-CN"/>
        </w:rPr>
        <w:t>It can be observed that the frequency offset estimation error varies at different SNR levels. The distribution of Doppler estimation error follows Gaussian distribution, approximately. Reading from the</w:t>
      </w:r>
      <w:r w:rsidR="009120E1">
        <w:rPr>
          <w:lang w:eastAsia="zh-CN"/>
        </w:rPr>
        <w:t xml:space="preserve"> </w:t>
      </w:r>
      <w:r w:rsidR="00804599">
        <w:rPr>
          <w:lang w:eastAsia="zh-CN"/>
        </w:rPr>
        <w:fldChar w:fldCharType="begin"/>
      </w:r>
      <w:r w:rsidR="00804599">
        <w:rPr>
          <w:lang w:eastAsia="zh-CN"/>
        </w:rPr>
        <w:instrText xml:space="preserve"> REF _Ref68216718 \h </w:instrText>
      </w:r>
      <w:r w:rsidR="00804599">
        <w:rPr>
          <w:lang w:eastAsia="zh-CN"/>
        </w:rPr>
      </w:r>
      <w:r w:rsidR="00804599">
        <w:rPr>
          <w:lang w:eastAsia="zh-CN"/>
        </w:rPr>
        <w:fldChar w:fldCharType="separate"/>
      </w:r>
      <w:r w:rsidR="00091BF5">
        <w:t xml:space="preserve">Figure </w:t>
      </w:r>
      <w:r w:rsidR="00091BF5">
        <w:rPr>
          <w:noProof/>
        </w:rPr>
        <w:t>4</w:t>
      </w:r>
      <w:r w:rsidR="00804599">
        <w:rPr>
          <w:lang w:eastAsia="zh-CN"/>
        </w:rPr>
        <w:fldChar w:fldCharType="end"/>
      </w:r>
      <w:r>
        <w:rPr>
          <w:lang w:eastAsia="zh-CN"/>
        </w:rPr>
        <w:t>, the standard deviation is about 7.5/25/50 Hz @20/12/4dB SNR of SRS.</w:t>
      </w:r>
    </w:p>
    <w:sectPr w:rsidR="00690F3A" w:rsidRPr="00690F3A" w:rsidSect="001077B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A0B42" w14:textId="77777777" w:rsidR="000C2FFF" w:rsidRDefault="000C2FFF">
      <w:r>
        <w:separator/>
      </w:r>
    </w:p>
  </w:endnote>
  <w:endnote w:type="continuationSeparator" w:id="0">
    <w:p w14:paraId="24BAC8A2" w14:textId="77777777" w:rsidR="000C2FFF" w:rsidRDefault="000C2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DADC7" w14:textId="77777777" w:rsidR="000C2FFF" w:rsidRDefault="000C2FFF">
      <w:r>
        <w:separator/>
      </w:r>
    </w:p>
  </w:footnote>
  <w:footnote w:type="continuationSeparator" w:id="0">
    <w:p w14:paraId="71B70A3A" w14:textId="77777777" w:rsidR="000C2FFF" w:rsidRDefault="000C2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85487"/>
    <w:multiLevelType w:val="hybridMultilevel"/>
    <w:tmpl w:val="EB96A2BC"/>
    <w:lvl w:ilvl="0" w:tplc="A76A1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089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27A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D0E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EE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AB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F01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C1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E4821"/>
    <w:multiLevelType w:val="multilevel"/>
    <w:tmpl w:val="C176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55A7ED1"/>
    <w:multiLevelType w:val="hybridMultilevel"/>
    <w:tmpl w:val="B4E071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10B45"/>
    <w:multiLevelType w:val="hybridMultilevel"/>
    <w:tmpl w:val="20EA22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2250DF"/>
    <w:multiLevelType w:val="hybridMultilevel"/>
    <w:tmpl w:val="6D04AD78"/>
    <w:lvl w:ilvl="0" w:tplc="DE225D4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0624C5C"/>
    <w:multiLevelType w:val="multilevel"/>
    <w:tmpl w:val="483A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D8B3489"/>
    <w:multiLevelType w:val="hybridMultilevel"/>
    <w:tmpl w:val="F70AF8CC"/>
    <w:lvl w:ilvl="0" w:tplc="D994A51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81051D"/>
    <w:multiLevelType w:val="hybridMultilevel"/>
    <w:tmpl w:val="CE68273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1726560"/>
    <w:multiLevelType w:val="hybridMultilevel"/>
    <w:tmpl w:val="C58061F8"/>
    <w:lvl w:ilvl="0" w:tplc="E1DE7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68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46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65D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28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FC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DAC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0C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C2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9"/>
  </w:num>
  <w:num w:numId="5">
    <w:abstractNumId w:val="6"/>
  </w:num>
  <w:num w:numId="6">
    <w:abstractNumId w:val="13"/>
  </w:num>
  <w:num w:numId="7">
    <w:abstractNumId w:val="7"/>
  </w:num>
  <w:num w:numId="8">
    <w:abstractNumId w:val="2"/>
  </w:num>
  <w:num w:numId="9">
    <w:abstractNumId w:val="10"/>
  </w:num>
  <w:num w:numId="10">
    <w:abstractNumId w:val="0"/>
  </w:num>
  <w:num w:numId="11">
    <w:abstractNumId w:val="12"/>
  </w:num>
  <w:num w:numId="12">
    <w:abstractNumId w:val="11"/>
  </w:num>
  <w:num w:numId="13">
    <w:abstractNumId w:val="4"/>
  </w:num>
  <w:num w:numId="14">
    <w:abstractNumId w:val="8"/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E18"/>
    <w:rsid w:val="000020F6"/>
    <w:rsid w:val="000021CA"/>
    <w:rsid w:val="00002893"/>
    <w:rsid w:val="00002E10"/>
    <w:rsid w:val="00002F33"/>
    <w:rsid w:val="000033A3"/>
    <w:rsid w:val="00003605"/>
    <w:rsid w:val="0000383C"/>
    <w:rsid w:val="00003C56"/>
    <w:rsid w:val="00003EC2"/>
    <w:rsid w:val="000040A9"/>
    <w:rsid w:val="0000458E"/>
    <w:rsid w:val="000047B7"/>
    <w:rsid w:val="00004E70"/>
    <w:rsid w:val="0000507F"/>
    <w:rsid w:val="00006687"/>
    <w:rsid w:val="000072B6"/>
    <w:rsid w:val="00007511"/>
    <w:rsid w:val="00007813"/>
    <w:rsid w:val="000109E6"/>
    <w:rsid w:val="00010B75"/>
    <w:rsid w:val="00010E98"/>
    <w:rsid w:val="00011B1C"/>
    <w:rsid w:val="00011F67"/>
    <w:rsid w:val="00012862"/>
    <w:rsid w:val="000128E6"/>
    <w:rsid w:val="00013F96"/>
    <w:rsid w:val="0001586D"/>
    <w:rsid w:val="00015EFB"/>
    <w:rsid w:val="00016524"/>
    <w:rsid w:val="000165E2"/>
    <w:rsid w:val="00016AEF"/>
    <w:rsid w:val="000172BE"/>
    <w:rsid w:val="0001782B"/>
    <w:rsid w:val="00017B38"/>
    <w:rsid w:val="00017D8A"/>
    <w:rsid w:val="00017FCF"/>
    <w:rsid w:val="0002017C"/>
    <w:rsid w:val="00020F1C"/>
    <w:rsid w:val="00020F3C"/>
    <w:rsid w:val="00021888"/>
    <w:rsid w:val="0002229B"/>
    <w:rsid w:val="00023388"/>
    <w:rsid w:val="00023425"/>
    <w:rsid w:val="000241BE"/>
    <w:rsid w:val="000242F2"/>
    <w:rsid w:val="00024756"/>
    <w:rsid w:val="00026763"/>
    <w:rsid w:val="00026D4B"/>
    <w:rsid w:val="000275C6"/>
    <w:rsid w:val="000279AC"/>
    <w:rsid w:val="00027AD6"/>
    <w:rsid w:val="0003024C"/>
    <w:rsid w:val="000306FE"/>
    <w:rsid w:val="00031ADB"/>
    <w:rsid w:val="00031EEC"/>
    <w:rsid w:val="00032056"/>
    <w:rsid w:val="0003261A"/>
    <w:rsid w:val="000328CA"/>
    <w:rsid w:val="00032925"/>
    <w:rsid w:val="00032E40"/>
    <w:rsid w:val="00032E76"/>
    <w:rsid w:val="000332D3"/>
    <w:rsid w:val="00033765"/>
    <w:rsid w:val="0003376B"/>
    <w:rsid w:val="00034676"/>
    <w:rsid w:val="000346E6"/>
    <w:rsid w:val="00034745"/>
    <w:rsid w:val="00034D7D"/>
    <w:rsid w:val="000352B3"/>
    <w:rsid w:val="00035B74"/>
    <w:rsid w:val="00036089"/>
    <w:rsid w:val="00036A34"/>
    <w:rsid w:val="0004023E"/>
    <w:rsid w:val="0004024B"/>
    <w:rsid w:val="00041C57"/>
    <w:rsid w:val="00041C9A"/>
    <w:rsid w:val="00041CFE"/>
    <w:rsid w:val="00042828"/>
    <w:rsid w:val="000429F8"/>
    <w:rsid w:val="000434B7"/>
    <w:rsid w:val="000435E4"/>
    <w:rsid w:val="00044C9C"/>
    <w:rsid w:val="00046796"/>
    <w:rsid w:val="000467FD"/>
    <w:rsid w:val="00046AAF"/>
    <w:rsid w:val="00047225"/>
    <w:rsid w:val="00047E60"/>
    <w:rsid w:val="00050DFA"/>
    <w:rsid w:val="00050E12"/>
    <w:rsid w:val="00052238"/>
    <w:rsid w:val="00052AD2"/>
    <w:rsid w:val="000530DF"/>
    <w:rsid w:val="00054E0C"/>
    <w:rsid w:val="0005541D"/>
    <w:rsid w:val="00055BDE"/>
    <w:rsid w:val="00056099"/>
    <w:rsid w:val="000565C8"/>
    <w:rsid w:val="000569A4"/>
    <w:rsid w:val="00057DC8"/>
    <w:rsid w:val="000600A9"/>
    <w:rsid w:val="0006033C"/>
    <w:rsid w:val="00060907"/>
    <w:rsid w:val="000612E1"/>
    <w:rsid w:val="000614FE"/>
    <w:rsid w:val="00061B4C"/>
    <w:rsid w:val="00061B97"/>
    <w:rsid w:val="00061C87"/>
    <w:rsid w:val="0006372E"/>
    <w:rsid w:val="00065483"/>
    <w:rsid w:val="00065D38"/>
    <w:rsid w:val="00066CD9"/>
    <w:rsid w:val="0006773F"/>
    <w:rsid w:val="00067D3C"/>
    <w:rsid w:val="00067DD1"/>
    <w:rsid w:val="0007021E"/>
    <w:rsid w:val="00070447"/>
    <w:rsid w:val="000706E7"/>
    <w:rsid w:val="00070EF8"/>
    <w:rsid w:val="00071060"/>
    <w:rsid w:val="000710ED"/>
    <w:rsid w:val="00071192"/>
    <w:rsid w:val="000713A7"/>
    <w:rsid w:val="00072A80"/>
    <w:rsid w:val="00072EE3"/>
    <w:rsid w:val="000731A0"/>
    <w:rsid w:val="000736C1"/>
    <w:rsid w:val="00073797"/>
    <w:rsid w:val="00073DEC"/>
    <w:rsid w:val="00073FE3"/>
    <w:rsid w:val="000745AA"/>
    <w:rsid w:val="00074E86"/>
    <w:rsid w:val="00076097"/>
    <w:rsid w:val="0007641B"/>
    <w:rsid w:val="00076541"/>
    <w:rsid w:val="000772F4"/>
    <w:rsid w:val="000776EB"/>
    <w:rsid w:val="00077E97"/>
    <w:rsid w:val="00081F42"/>
    <w:rsid w:val="000823B0"/>
    <w:rsid w:val="00082CC5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3CD"/>
    <w:rsid w:val="00091BF5"/>
    <w:rsid w:val="00091FF6"/>
    <w:rsid w:val="00093697"/>
    <w:rsid w:val="00093D42"/>
    <w:rsid w:val="00093DD0"/>
    <w:rsid w:val="00094734"/>
    <w:rsid w:val="0009486F"/>
    <w:rsid w:val="00094A16"/>
    <w:rsid w:val="00094DE6"/>
    <w:rsid w:val="00095252"/>
    <w:rsid w:val="0009526A"/>
    <w:rsid w:val="00095931"/>
    <w:rsid w:val="00095F9B"/>
    <w:rsid w:val="000961C0"/>
    <w:rsid w:val="00096356"/>
    <w:rsid w:val="00097C99"/>
    <w:rsid w:val="000A0B8E"/>
    <w:rsid w:val="000A0F14"/>
    <w:rsid w:val="000A1441"/>
    <w:rsid w:val="000A1A06"/>
    <w:rsid w:val="000A1B60"/>
    <w:rsid w:val="000A21B4"/>
    <w:rsid w:val="000A2CC7"/>
    <w:rsid w:val="000A2ED6"/>
    <w:rsid w:val="000A31EF"/>
    <w:rsid w:val="000A388D"/>
    <w:rsid w:val="000A3F43"/>
    <w:rsid w:val="000A4205"/>
    <w:rsid w:val="000A4A19"/>
    <w:rsid w:val="000A6351"/>
    <w:rsid w:val="000A63D6"/>
    <w:rsid w:val="000A66D1"/>
    <w:rsid w:val="000A6A79"/>
    <w:rsid w:val="000A7838"/>
    <w:rsid w:val="000A7B38"/>
    <w:rsid w:val="000B0343"/>
    <w:rsid w:val="000B0BED"/>
    <w:rsid w:val="000B1945"/>
    <w:rsid w:val="000B2985"/>
    <w:rsid w:val="000B2C88"/>
    <w:rsid w:val="000B3342"/>
    <w:rsid w:val="000B39FE"/>
    <w:rsid w:val="000B42EF"/>
    <w:rsid w:val="000B4EF6"/>
    <w:rsid w:val="000B51FA"/>
    <w:rsid w:val="000B5905"/>
    <w:rsid w:val="000B5975"/>
    <w:rsid w:val="000B6E2C"/>
    <w:rsid w:val="000B732B"/>
    <w:rsid w:val="000B76C5"/>
    <w:rsid w:val="000B7A10"/>
    <w:rsid w:val="000C0E59"/>
    <w:rsid w:val="000C115D"/>
    <w:rsid w:val="000C1535"/>
    <w:rsid w:val="000C252B"/>
    <w:rsid w:val="000C2997"/>
    <w:rsid w:val="000C2E51"/>
    <w:rsid w:val="000C2FBD"/>
    <w:rsid w:val="000C2FFF"/>
    <w:rsid w:val="000C3B0C"/>
    <w:rsid w:val="000C422D"/>
    <w:rsid w:val="000C49BD"/>
    <w:rsid w:val="000C4DA2"/>
    <w:rsid w:val="000C4E51"/>
    <w:rsid w:val="000C52F1"/>
    <w:rsid w:val="000C5416"/>
    <w:rsid w:val="000C5C10"/>
    <w:rsid w:val="000C5CAC"/>
    <w:rsid w:val="000C5F91"/>
    <w:rsid w:val="000C6025"/>
    <w:rsid w:val="000C7F59"/>
    <w:rsid w:val="000D02D6"/>
    <w:rsid w:val="000D0565"/>
    <w:rsid w:val="000D0E4E"/>
    <w:rsid w:val="000D0F32"/>
    <w:rsid w:val="000D0F36"/>
    <w:rsid w:val="000D113C"/>
    <w:rsid w:val="000D12D1"/>
    <w:rsid w:val="000D159A"/>
    <w:rsid w:val="000D1796"/>
    <w:rsid w:val="000D22CC"/>
    <w:rsid w:val="000D36AE"/>
    <w:rsid w:val="000D38A1"/>
    <w:rsid w:val="000D3FE2"/>
    <w:rsid w:val="000D4C4E"/>
    <w:rsid w:val="000D5077"/>
    <w:rsid w:val="000D5362"/>
    <w:rsid w:val="000D57F8"/>
    <w:rsid w:val="000D5851"/>
    <w:rsid w:val="000D5C60"/>
    <w:rsid w:val="000D71E2"/>
    <w:rsid w:val="000D73A5"/>
    <w:rsid w:val="000D78DD"/>
    <w:rsid w:val="000E07D6"/>
    <w:rsid w:val="000E1380"/>
    <w:rsid w:val="000E18DF"/>
    <w:rsid w:val="000E24CB"/>
    <w:rsid w:val="000E29EA"/>
    <w:rsid w:val="000E5680"/>
    <w:rsid w:val="000E59A0"/>
    <w:rsid w:val="000E5CF4"/>
    <w:rsid w:val="000E7A84"/>
    <w:rsid w:val="000F15BC"/>
    <w:rsid w:val="000F180A"/>
    <w:rsid w:val="000F1C92"/>
    <w:rsid w:val="000F2EEE"/>
    <w:rsid w:val="000F3697"/>
    <w:rsid w:val="000F377F"/>
    <w:rsid w:val="000F3E08"/>
    <w:rsid w:val="000F43C2"/>
    <w:rsid w:val="000F4EA3"/>
    <w:rsid w:val="000F4FF2"/>
    <w:rsid w:val="000F6A56"/>
    <w:rsid w:val="000F7F58"/>
    <w:rsid w:val="000F7FFD"/>
    <w:rsid w:val="00100128"/>
    <w:rsid w:val="00100FF3"/>
    <w:rsid w:val="00101096"/>
    <w:rsid w:val="001013EE"/>
    <w:rsid w:val="001026CA"/>
    <w:rsid w:val="00103918"/>
    <w:rsid w:val="001043C2"/>
    <w:rsid w:val="001043E1"/>
    <w:rsid w:val="001048DE"/>
    <w:rsid w:val="0010505A"/>
    <w:rsid w:val="00105CC7"/>
    <w:rsid w:val="00105D0C"/>
    <w:rsid w:val="0010694A"/>
    <w:rsid w:val="00107779"/>
    <w:rsid w:val="001077B1"/>
    <w:rsid w:val="001078C2"/>
    <w:rsid w:val="00107E1C"/>
    <w:rsid w:val="00110243"/>
    <w:rsid w:val="001112B1"/>
    <w:rsid w:val="001112C4"/>
    <w:rsid w:val="00111444"/>
    <w:rsid w:val="00111723"/>
    <w:rsid w:val="001129B5"/>
    <w:rsid w:val="00112B4D"/>
    <w:rsid w:val="00112BE6"/>
    <w:rsid w:val="001133FF"/>
    <w:rsid w:val="001140F9"/>
    <w:rsid w:val="001141E3"/>
    <w:rsid w:val="001143B3"/>
    <w:rsid w:val="001144DF"/>
    <w:rsid w:val="001149DE"/>
    <w:rsid w:val="0011557B"/>
    <w:rsid w:val="00115F2B"/>
    <w:rsid w:val="001176FC"/>
    <w:rsid w:val="00117837"/>
    <w:rsid w:val="00117C85"/>
    <w:rsid w:val="001202CB"/>
    <w:rsid w:val="001202CD"/>
    <w:rsid w:val="00120B13"/>
    <w:rsid w:val="00123131"/>
    <w:rsid w:val="00124D49"/>
    <w:rsid w:val="00124D84"/>
    <w:rsid w:val="00124E08"/>
    <w:rsid w:val="001250DD"/>
    <w:rsid w:val="00125733"/>
    <w:rsid w:val="001263AA"/>
    <w:rsid w:val="00126934"/>
    <w:rsid w:val="00126FB2"/>
    <w:rsid w:val="00130517"/>
    <w:rsid w:val="00130779"/>
    <w:rsid w:val="001307A1"/>
    <w:rsid w:val="0013084B"/>
    <w:rsid w:val="00131382"/>
    <w:rsid w:val="001313F4"/>
    <w:rsid w:val="001321D3"/>
    <w:rsid w:val="00133599"/>
    <w:rsid w:val="001338B9"/>
    <w:rsid w:val="00133BF7"/>
    <w:rsid w:val="00134690"/>
    <w:rsid w:val="00134B88"/>
    <w:rsid w:val="00136A23"/>
    <w:rsid w:val="00136B99"/>
    <w:rsid w:val="00136E56"/>
    <w:rsid w:val="00137298"/>
    <w:rsid w:val="0014019F"/>
    <w:rsid w:val="0014063E"/>
    <w:rsid w:val="0014087D"/>
    <w:rsid w:val="00140F74"/>
    <w:rsid w:val="00141191"/>
    <w:rsid w:val="0014159C"/>
    <w:rsid w:val="00141FA5"/>
    <w:rsid w:val="00142665"/>
    <w:rsid w:val="00142F7A"/>
    <w:rsid w:val="0014384A"/>
    <w:rsid w:val="00143B47"/>
    <w:rsid w:val="00143DF7"/>
    <w:rsid w:val="0014450F"/>
    <w:rsid w:val="00144911"/>
    <w:rsid w:val="00144D8F"/>
    <w:rsid w:val="00145B41"/>
    <w:rsid w:val="00145C74"/>
    <w:rsid w:val="001462E9"/>
    <w:rsid w:val="0014696B"/>
    <w:rsid w:val="00146E32"/>
    <w:rsid w:val="001475E1"/>
    <w:rsid w:val="00147727"/>
    <w:rsid w:val="00151619"/>
    <w:rsid w:val="00151D35"/>
    <w:rsid w:val="00152835"/>
    <w:rsid w:val="001536CF"/>
    <w:rsid w:val="001559CC"/>
    <w:rsid w:val="001559FA"/>
    <w:rsid w:val="00155D4E"/>
    <w:rsid w:val="00156374"/>
    <w:rsid w:val="00156BA8"/>
    <w:rsid w:val="00157677"/>
    <w:rsid w:val="001577D8"/>
    <w:rsid w:val="00157FC3"/>
    <w:rsid w:val="0016063C"/>
    <w:rsid w:val="00160739"/>
    <w:rsid w:val="00160E0F"/>
    <w:rsid w:val="0016211F"/>
    <w:rsid w:val="0016271E"/>
    <w:rsid w:val="00162D7A"/>
    <w:rsid w:val="001630D8"/>
    <w:rsid w:val="0016328D"/>
    <w:rsid w:val="001632DC"/>
    <w:rsid w:val="00163352"/>
    <w:rsid w:val="00164DAB"/>
    <w:rsid w:val="00165135"/>
    <w:rsid w:val="00165BBB"/>
    <w:rsid w:val="0016613F"/>
    <w:rsid w:val="00166215"/>
    <w:rsid w:val="00166591"/>
    <w:rsid w:val="00166CF7"/>
    <w:rsid w:val="001706A2"/>
    <w:rsid w:val="00171143"/>
    <w:rsid w:val="00171D5B"/>
    <w:rsid w:val="00171F82"/>
    <w:rsid w:val="00172864"/>
    <w:rsid w:val="00172B82"/>
    <w:rsid w:val="00172EFA"/>
    <w:rsid w:val="00173292"/>
    <w:rsid w:val="001733D9"/>
    <w:rsid w:val="00173608"/>
    <w:rsid w:val="001741A9"/>
    <w:rsid w:val="001745EC"/>
    <w:rsid w:val="001747B7"/>
    <w:rsid w:val="00175C30"/>
    <w:rsid w:val="00175F6F"/>
    <w:rsid w:val="00177069"/>
    <w:rsid w:val="00177392"/>
    <w:rsid w:val="00177FC1"/>
    <w:rsid w:val="001815A2"/>
    <w:rsid w:val="00181FC1"/>
    <w:rsid w:val="0018206A"/>
    <w:rsid w:val="001821CD"/>
    <w:rsid w:val="00182568"/>
    <w:rsid w:val="00182E4F"/>
    <w:rsid w:val="00183034"/>
    <w:rsid w:val="001830F7"/>
    <w:rsid w:val="001835B5"/>
    <w:rsid w:val="0018365A"/>
    <w:rsid w:val="00183EE6"/>
    <w:rsid w:val="00184FB9"/>
    <w:rsid w:val="0018588A"/>
    <w:rsid w:val="00187252"/>
    <w:rsid w:val="001879CD"/>
    <w:rsid w:val="0019003B"/>
    <w:rsid w:val="00191C91"/>
    <w:rsid w:val="0019289D"/>
    <w:rsid w:val="00192DD9"/>
    <w:rsid w:val="00193632"/>
    <w:rsid w:val="00193740"/>
    <w:rsid w:val="001939D2"/>
    <w:rsid w:val="00194339"/>
    <w:rsid w:val="00194848"/>
    <w:rsid w:val="001958EA"/>
    <w:rsid w:val="00195DC6"/>
    <w:rsid w:val="00195E0E"/>
    <w:rsid w:val="001A180D"/>
    <w:rsid w:val="001A1BAC"/>
    <w:rsid w:val="001A20A5"/>
    <w:rsid w:val="001A20B5"/>
    <w:rsid w:val="001A23CE"/>
    <w:rsid w:val="001A2C89"/>
    <w:rsid w:val="001A3203"/>
    <w:rsid w:val="001A3FDF"/>
    <w:rsid w:val="001A4EF9"/>
    <w:rsid w:val="001A5772"/>
    <w:rsid w:val="001A65F3"/>
    <w:rsid w:val="001A673E"/>
    <w:rsid w:val="001A6944"/>
    <w:rsid w:val="001A6BC3"/>
    <w:rsid w:val="001A7763"/>
    <w:rsid w:val="001B0B02"/>
    <w:rsid w:val="001B0F1F"/>
    <w:rsid w:val="001B19F7"/>
    <w:rsid w:val="001B29E2"/>
    <w:rsid w:val="001B30B3"/>
    <w:rsid w:val="001B3964"/>
    <w:rsid w:val="001B3E88"/>
    <w:rsid w:val="001B4452"/>
    <w:rsid w:val="001B466C"/>
    <w:rsid w:val="001B4BAC"/>
    <w:rsid w:val="001B4F34"/>
    <w:rsid w:val="001B52EC"/>
    <w:rsid w:val="001B554A"/>
    <w:rsid w:val="001B6564"/>
    <w:rsid w:val="001B691A"/>
    <w:rsid w:val="001B7B9C"/>
    <w:rsid w:val="001C02D8"/>
    <w:rsid w:val="001C04E3"/>
    <w:rsid w:val="001C209E"/>
    <w:rsid w:val="001C2378"/>
    <w:rsid w:val="001C2C58"/>
    <w:rsid w:val="001C2E99"/>
    <w:rsid w:val="001C3EE9"/>
    <w:rsid w:val="001C3FA4"/>
    <w:rsid w:val="001C40F9"/>
    <w:rsid w:val="001C458B"/>
    <w:rsid w:val="001C59AD"/>
    <w:rsid w:val="001C5A21"/>
    <w:rsid w:val="001C5BC4"/>
    <w:rsid w:val="001C5D4F"/>
    <w:rsid w:val="001C64C0"/>
    <w:rsid w:val="001C69DA"/>
    <w:rsid w:val="001C6F06"/>
    <w:rsid w:val="001C781D"/>
    <w:rsid w:val="001C7A00"/>
    <w:rsid w:val="001C7E74"/>
    <w:rsid w:val="001D2049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D791B"/>
    <w:rsid w:val="001E05C3"/>
    <w:rsid w:val="001E0AD3"/>
    <w:rsid w:val="001E0E49"/>
    <w:rsid w:val="001E14DF"/>
    <w:rsid w:val="001E328E"/>
    <w:rsid w:val="001E36E4"/>
    <w:rsid w:val="001E379D"/>
    <w:rsid w:val="001E3A3C"/>
    <w:rsid w:val="001E5C23"/>
    <w:rsid w:val="001E66B7"/>
    <w:rsid w:val="001E7504"/>
    <w:rsid w:val="001E76DF"/>
    <w:rsid w:val="001F0301"/>
    <w:rsid w:val="001F1308"/>
    <w:rsid w:val="001F148A"/>
    <w:rsid w:val="001F1525"/>
    <w:rsid w:val="001F1E87"/>
    <w:rsid w:val="001F1EB6"/>
    <w:rsid w:val="001F2307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CDE"/>
    <w:rsid w:val="001F618A"/>
    <w:rsid w:val="001F679B"/>
    <w:rsid w:val="001F6EAD"/>
    <w:rsid w:val="001F7121"/>
    <w:rsid w:val="00200D2C"/>
    <w:rsid w:val="00200F0E"/>
    <w:rsid w:val="00201292"/>
    <w:rsid w:val="002019D8"/>
    <w:rsid w:val="00201A12"/>
    <w:rsid w:val="00201BE1"/>
    <w:rsid w:val="00201EC7"/>
    <w:rsid w:val="00202748"/>
    <w:rsid w:val="0020289A"/>
    <w:rsid w:val="0020306C"/>
    <w:rsid w:val="0020349A"/>
    <w:rsid w:val="002034B4"/>
    <w:rsid w:val="00204032"/>
    <w:rsid w:val="00204AE3"/>
    <w:rsid w:val="00204BAD"/>
    <w:rsid w:val="00204D60"/>
    <w:rsid w:val="00204D7C"/>
    <w:rsid w:val="0020561B"/>
    <w:rsid w:val="00205627"/>
    <w:rsid w:val="002056D0"/>
    <w:rsid w:val="00210860"/>
    <w:rsid w:val="002108E1"/>
    <w:rsid w:val="00210B6A"/>
    <w:rsid w:val="00210BF5"/>
    <w:rsid w:val="0021103D"/>
    <w:rsid w:val="00211D0C"/>
    <w:rsid w:val="00212A53"/>
    <w:rsid w:val="00212CB6"/>
    <w:rsid w:val="00212E37"/>
    <w:rsid w:val="00213A49"/>
    <w:rsid w:val="002140FF"/>
    <w:rsid w:val="00214CDC"/>
    <w:rsid w:val="002153C5"/>
    <w:rsid w:val="002154FF"/>
    <w:rsid w:val="00216F12"/>
    <w:rsid w:val="00220894"/>
    <w:rsid w:val="00222975"/>
    <w:rsid w:val="00223715"/>
    <w:rsid w:val="00224952"/>
    <w:rsid w:val="00224DD2"/>
    <w:rsid w:val="00224FD7"/>
    <w:rsid w:val="002250B1"/>
    <w:rsid w:val="00225A6A"/>
    <w:rsid w:val="00225AC7"/>
    <w:rsid w:val="00225ACC"/>
    <w:rsid w:val="00231455"/>
    <w:rsid w:val="002317B6"/>
    <w:rsid w:val="00231C25"/>
    <w:rsid w:val="00231C6F"/>
    <w:rsid w:val="00232A90"/>
    <w:rsid w:val="00232BFE"/>
    <w:rsid w:val="00233440"/>
    <w:rsid w:val="00234151"/>
    <w:rsid w:val="002342C0"/>
    <w:rsid w:val="00234F8C"/>
    <w:rsid w:val="00235542"/>
    <w:rsid w:val="00235D1B"/>
    <w:rsid w:val="002367DB"/>
    <w:rsid w:val="00236982"/>
    <w:rsid w:val="002369B0"/>
    <w:rsid w:val="00236AD8"/>
    <w:rsid w:val="00237434"/>
    <w:rsid w:val="00240111"/>
    <w:rsid w:val="002401F5"/>
    <w:rsid w:val="00240783"/>
    <w:rsid w:val="00240C7C"/>
    <w:rsid w:val="00240E54"/>
    <w:rsid w:val="0024326C"/>
    <w:rsid w:val="00244819"/>
    <w:rsid w:val="002451C5"/>
    <w:rsid w:val="00245F1F"/>
    <w:rsid w:val="0024663B"/>
    <w:rsid w:val="00247103"/>
    <w:rsid w:val="00250067"/>
    <w:rsid w:val="0025101B"/>
    <w:rsid w:val="002516DE"/>
    <w:rsid w:val="002519EE"/>
    <w:rsid w:val="002519F9"/>
    <w:rsid w:val="00251F81"/>
    <w:rsid w:val="00252BE0"/>
    <w:rsid w:val="00252F15"/>
    <w:rsid w:val="00253588"/>
    <w:rsid w:val="00254533"/>
    <w:rsid w:val="002546F4"/>
    <w:rsid w:val="002551D0"/>
    <w:rsid w:val="00255374"/>
    <w:rsid w:val="002563DB"/>
    <w:rsid w:val="0025665B"/>
    <w:rsid w:val="00256EBC"/>
    <w:rsid w:val="002577C9"/>
    <w:rsid w:val="00257BF4"/>
    <w:rsid w:val="00260003"/>
    <w:rsid w:val="0026029E"/>
    <w:rsid w:val="0026035D"/>
    <w:rsid w:val="002606D6"/>
    <w:rsid w:val="00261C98"/>
    <w:rsid w:val="00261E05"/>
    <w:rsid w:val="0026248E"/>
    <w:rsid w:val="002627FD"/>
    <w:rsid w:val="00262914"/>
    <w:rsid w:val="00262C1D"/>
    <w:rsid w:val="00263A25"/>
    <w:rsid w:val="002647BF"/>
    <w:rsid w:val="002647D5"/>
    <w:rsid w:val="002648EA"/>
    <w:rsid w:val="00265032"/>
    <w:rsid w:val="002651FB"/>
    <w:rsid w:val="0026538C"/>
    <w:rsid w:val="00265781"/>
    <w:rsid w:val="0026698D"/>
    <w:rsid w:val="00266B13"/>
    <w:rsid w:val="00266BF3"/>
    <w:rsid w:val="0027028D"/>
    <w:rsid w:val="00270728"/>
    <w:rsid w:val="00270D42"/>
    <w:rsid w:val="0027195D"/>
    <w:rsid w:val="00272B03"/>
    <w:rsid w:val="0027304A"/>
    <w:rsid w:val="002733E2"/>
    <w:rsid w:val="0027387A"/>
    <w:rsid w:val="00274AA4"/>
    <w:rsid w:val="002750B1"/>
    <w:rsid w:val="002755BF"/>
    <w:rsid w:val="002768B2"/>
    <w:rsid w:val="00276A35"/>
    <w:rsid w:val="00276CB1"/>
    <w:rsid w:val="00276D85"/>
    <w:rsid w:val="00277748"/>
    <w:rsid w:val="00277835"/>
    <w:rsid w:val="00280AB1"/>
    <w:rsid w:val="00280F8C"/>
    <w:rsid w:val="00282A58"/>
    <w:rsid w:val="00282AAC"/>
    <w:rsid w:val="002835B5"/>
    <w:rsid w:val="00283749"/>
    <w:rsid w:val="00283D60"/>
    <w:rsid w:val="00284BAE"/>
    <w:rsid w:val="002859AF"/>
    <w:rsid w:val="0028693B"/>
    <w:rsid w:val="00286AE7"/>
    <w:rsid w:val="00287243"/>
    <w:rsid w:val="002872DC"/>
    <w:rsid w:val="00287F38"/>
    <w:rsid w:val="00290647"/>
    <w:rsid w:val="00290C3C"/>
    <w:rsid w:val="00291385"/>
    <w:rsid w:val="00291422"/>
    <w:rsid w:val="0029237F"/>
    <w:rsid w:val="00292715"/>
    <w:rsid w:val="00293C05"/>
    <w:rsid w:val="00293E39"/>
    <w:rsid w:val="00293E57"/>
    <w:rsid w:val="002947D1"/>
    <w:rsid w:val="002948DF"/>
    <w:rsid w:val="00294D90"/>
    <w:rsid w:val="00295DAA"/>
    <w:rsid w:val="002A1E92"/>
    <w:rsid w:val="002A204D"/>
    <w:rsid w:val="002A2616"/>
    <w:rsid w:val="002A26E1"/>
    <w:rsid w:val="002A368A"/>
    <w:rsid w:val="002A4065"/>
    <w:rsid w:val="002A4C1D"/>
    <w:rsid w:val="002A59F0"/>
    <w:rsid w:val="002A5AFD"/>
    <w:rsid w:val="002A6364"/>
    <w:rsid w:val="002A6432"/>
    <w:rsid w:val="002A66DE"/>
    <w:rsid w:val="002A6F25"/>
    <w:rsid w:val="002A6FD3"/>
    <w:rsid w:val="002A754E"/>
    <w:rsid w:val="002B0A7D"/>
    <w:rsid w:val="002B19A5"/>
    <w:rsid w:val="002B1A69"/>
    <w:rsid w:val="002B1F24"/>
    <w:rsid w:val="002B2723"/>
    <w:rsid w:val="002B2894"/>
    <w:rsid w:val="002B2D35"/>
    <w:rsid w:val="002B2DB8"/>
    <w:rsid w:val="002B303A"/>
    <w:rsid w:val="002B3BC2"/>
    <w:rsid w:val="002B538E"/>
    <w:rsid w:val="002B54F2"/>
    <w:rsid w:val="002B5DCA"/>
    <w:rsid w:val="002B5EEE"/>
    <w:rsid w:val="002B6BDC"/>
    <w:rsid w:val="002B75B0"/>
    <w:rsid w:val="002B7B89"/>
    <w:rsid w:val="002B7EAF"/>
    <w:rsid w:val="002B7F14"/>
    <w:rsid w:val="002C099C"/>
    <w:rsid w:val="002C0B74"/>
    <w:rsid w:val="002C0C8B"/>
    <w:rsid w:val="002C0CBB"/>
    <w:rsid w:val="002C1201"/>
    <w:rsid w:val="002C1460"/>
    <w:rsid w:val="002C20F2"/>
    <w:rsid w:val="002C29AE"/>
    <w:rsid w:val="002C38B2"/>
    <w:rsid w:val="002C3DE7"/>
    <w:rsid w:val="002C3F9C"/>
    <w:rsid w:val="002C5AFA"/>
    <w:rsid w:val="002C6E65"/>
    <w:rsid w:val="002C798F"/>
    <w:rsid w:val="002D0439"/>
    <w:rsid w:val="002D0A5D"/>
    <w:rsid w:val="002D0F3E"/>
    <w:rsid w:val="002D11B7"/>
    <w:rsid w:val="002D18C5"/>
    <w:rsid w:val="002D26B1"/>
    <w:rsid w:val="002D3BBC"/>
    <w:rsid w:val="002D438A"/>
    <w:rsid w:val="002D4E63"/>
    <w:rsid w:val="002D5738"/>
    <w:rsid w:val="002D5E53"/>
    <w:rsid w:val="002D6585"/>
    <w:rsid w:val="002D660F"/>
    <w:rsid w:val="002D6A4A"/>
    <w:rsid w:val="002E0319"/>
    <w:rsid w:val="002E179B"/>
    <w:rsid w:val="002E1A3C"/>
    <w:rsid w:val="002E1B08"/>
    <w:rsid w:val="002E1C9E"/>
    <w:rsid w:val="002E257B"/>
    <w:rsid w:val="002E35FF"/>
    <w:rsid w:val="002E3C65"/>
    <w:rsid w:val="002E3F5B"/>
    <w:rsid w:val="002E4362"/>
    <w:rsid w:val="002E505D"/>
    <w:rsid w:val="002E529B"/>
    <w:rsid w:val="002E63D9"/>
    <w:rsid w:val="002E640E"/>
    <w:rsid w:val="002E6C6B"/>
    <w:rsid w:val="002E7083"/>
    <w:rsid w:val="002E75D2"/>
    <w:rsid w:val="002E7AB5"/>
    <w:rsid w:val="002F0B08"/>
    <w:rsid w:val="002F0C28"/>
    <w:rsid w:val="002F1E56"/>
    <w:rsid w:val="002F3376"/>
    <w:rsid w:val="002F3CDE"/>
    <w:rsid w:val="002F51F7"/>
    <w:rsid w:val="002F5DD6"/>
    <w:rsid w:val="002F5F87"/>
    <w:rsid w:val="002F5FEA"/>
    <w:rsid w:val="002F63E7"/>
    <w:rsid w:val="002F688D"/>
    <w:rsid w:val="002F6C35"/>
    <w:rsid w:val="002F7BE3"/>
    <w:rsid w:val="002F7E6A"/>
    <w:rsid w:val="00300165"/>
    <w:rsid w:val="003010CF"/>
    <w:rsid w:val="003017CB"/>
    <w:rsid w:val="003018B6"/>
    <w:rsid w:val="0030264A"/>
    <w:rsid w:val="00303440"/>
    <w:rsid w:val="00304D9B"/>
    <w:rsid w:val="003053EE"/>
    <w:rsid w:val="00305867"/>
    <w:rsid w:val="00305D6F"/>
    <w:rsid w:val="00305FF9"/>
    <w:rsid w:val="00306945"/>
    <w:rsid w:val="00306E6B"/>
    <w:rsid w:val="003100C8"/>
    <w:rsid w:val="00311161"/>
    <w:rsid w:val="00311ED0"/>
    <w:rsid w:val="00312400"/>
    <w:rsid w:val="00312739"/>
    <w:rsid w:val="00312D10"/>
    <w:rsid w:val="00314656"/>
    <w:rsid w:val="003148C3"/>
    <w:rsid w:val="00315629"/>
    <w:rsid w:val="00315C1B"/>
    <w:rsid w:val="003174EB"/>
    <w:rsid w:val="003178DA"/>
    <w:rsid w:val="00317DB8"/>
    <w:rsid w:val="003205D4"/>
    <w:rsid w:val="00320618"/>
    <w:rsid w:val="00320FF7"/>
    <w:rsid w:val="0032100B"/>
    <w:rsid w:val="0032122E"/>
    <w:rsid w:val="0032193A"/>
    <w:rsid w:val="00321BD7"/>
    <w:rsid w:val="00321D68"/>
    <w:rsid w:val="003224A1"/>
    <w:rsid w:val="0032260F"/>
    <w:rsid w:val="003228DA"/>
    <w:rsid w:val="00323D6B"/>
    <w:rsid w:val="00325708"/>
    <w:rsid w:val="003259E5"/>
    <w:rsid w:val="00325A78"/>
    <w:rsid w:val="00326957"/>
    <w:rsid w:val="00326AE2"/>
    <w:rsid w:val="0033081F"/>
    <w:rsid w:val="00330AD0"/>
    <w:rsid w:val="00331426"/>
    <w:rsid w:val="0033171D"/>
    <w:rsid w:val="00331E11"/>
    <w:rsid w:val="00331FC3"/>
    <w:rsid w:val="00332104"/>
    <w:rsid w:val="003325EB"/>
    <w:rsid w:val="003326C2"/>
    <w:rsid w:val="00333403"/>
    <w:rsid w:val="003335D3"/>
    <w:rsid w:val="003336B3"/>
    <w:rsid w:val="00334583"/>
    <w:rsid w:val="00334A69"/>
    <w:rsid w:val="00334FA1"/>
    <w:rsid w:val="00335B75"/>
    <w:rsid w:val="00335D8C"/>
    <w:rsid w:val="00336072"/>
    <w:rsid w:val="003363A1"/>
    <w:rsid w:val="00337F1E"/>
    <w:rsid w:val="003406E4"/>
    <w:rsid w:val="0034075D"/>
    <w:rsid w:val="00341CE8"/>
    <w:rsid w:val="0034226D"/>
    <w:rsid w:val="00342972"/>
    <w:rsid w:val="00342CA4"/>
    <w:rsid w:val="00342FDD"/>
    <w:rsid w:val="00343E74"/>
    <w:rsid w:val="003440BF"/>
    <w:rsid w:val="0034429B"/>
    <w:rsid w:val="00344866"/>
    <w:rsid w:val="00344983"/>
    <w:rsid w:val="00345E53"/>
    <w:rsid w:val="0034638C"/>
    <w:rsid w:val="003466C2"/>
    <w:rsid w:val="00346F7F"/>
    <w:rsid w:val="00350108"/>
    <w:rsid w:val="00350762"/>
    <w:rsid w:val="003507C4"/>
    <w:rsid w:val="00351297"/>
    <w:rsid w:val="003514FB"/>
    <w:rsid w:val="003519A1"/>
    <w:rsid w:val="00352026"/>
    <w:rsid w:val="00352205"/>
    <w:rsid w:val="00352480"/>
    <w:rsid w:val="0035257D"/>
    <w:rsid w:val="003526E6"/>
    <w:rsid w:val="003530D2"/>
    <w:rsid w:val="0035331A"/>
    <w:rsid w:val="003534E1"/>
    <w:rsid w:val="003543A7"/>
    <w:rsid w:val="003548D8"/>
    <w:rsid w:val="003554CA"/>
    <w:rsid w:val="003564A2"/>
    <w:rsid w:val="00357CF7"/>
    <w:rsid w:val="00360232"/>
    <w:rsid w:val="003602E0"/>
    <w:rsid w:val="00360D01"/>
    <w:rsid w:val="00361CB3"/>
    <w:rsid w:val="00362463"/>
    <w:rsid w:val="00362569"/>
    <w:rsid w:val="0036301D"/>
    <w:rsid w:val="003636CD"/>
    <w:rsid w:val="00363C4B"/>
    <w:rsid w:val="0036487C"/>
    <w:rsid w:val="00364FF9"/>
    <w:rsid w:val="0036513E"/>
    <w:rsid w:val="00365411"/>
    <w:rsid w:val="00365B6C"/>
    <w:rsid w:val="00365FA2"/>
    <w:rsid w:val="00366C69"/>
    <w:rsid w:val="00367441"/>
    <w:rsid w:val="00367B1D"/>
    <w:rsid w:val="00370257"/>
    <w:rsid w:val="003708A2"/>
    <w:rsid w:val="003708A8"/>
    <w:rsid w:val="00370E4F"/>
    <w:rsid w:val="00371215"/>
    <w:rsid w:val="00372E02"/>
    <w:rsid w:val="00372F0D"/>
    <w:rsid w:val="00373770"/>
    <w:rsid w:val="0037377C"/>
    <w:rsid w:val="00374059"/>
    <w:rsid w:val="00374465"/>
    <w:rsid w:val="0037495E"/>
    <w:rsid w:val="0037535B"/>
    <w:rsid w:val="0037552D"/>
    <w:rsid w:val="00375556"/>
    <w:rsid w:val="003756DB"/>
    <w:rsid w:val="00375970"/>
    <w:rsid w:val="003770BB"/>
    <w:rsid w:val="003776EC"/>
    <w:rsid w:val="0037771A"/>
    <w:rsid w:val="003802DC"/>
    <w:rsid w:val="00380E4E"/>
    <w:rsid w:val="00380FBF"/>
    <w:rsid w:val="0038218B"/>
    <w:rsid w:val="00382371"/>
    <w:rsid w:val="00382410"/>
    <w:rsid w:val="00382A43"/>
    <w:rsid w:val="00382B3C"/>
    <w:rsid w:val="00382D4F"/>
    <w:rsid w:val="00382D60"/>
    <w:rsid w:val="00382F29"/>
    <w:rsid w:val="00383C8D"/>
    <w:rsid w:val="0038464C"/>
    <w:rsid w:val="003852FB"/>
    <w:rsid w:val="00385429"/>
    <w:rsid w:val="00385B05"/>
    <w:rsid w:val="00386382"/>
    <w:rsid w:val="00386460"/>
    <w:rsid w:val="003865EF"/>
    <w:rsid w:val="00386BA9"/>
    <w:rsid w:val="003870B6"/>
    <w:rsid w:val="00390017"/>
    <w:rsid w:val="003901A3"/>
    <w:rsid w:val="0039072F"/>
    <w:rsid w:val="00390A22"/>
    <w:rsid w:val="00391286"/>
    <w:rsid w:val="003913B5"/>
    <w:rsid w:val="00393119"/>
    <w:rsid w:val="003936AF"/>
    <w:rsid w:val="00393844"/>
    <w:rsid w:val="003940CE"/>
    <w:rsid w:val="003949A2"/>
    <w:rsid w:val="003951DA"/>
    <w:rsid w:val="00397C1D"/>
    <w:rsid w:val="003A0F8A"/>
    <w:rsid w:val="003A11FC"/>
    <w:rsid w:val="003A180F"/>
    <w:rsid w:val="003A184A"/>
    <w:rsid w:val="003A18DD"/>
    <w:rsid w:val="003A20C8"/>
    <w:rsid w:val="003A2A0B"/>
    <w:rsid w:val="003A2C29"/>
    <w:rsid w:val="003A2EC3"/>
    <w:rsid w:val="003A36F2"/>
    <w:rsid w:val="003A3BE0"/>
    <w:rsid w:val="003A3D39"/>
    <w:rsid w:val="003A3EC7"/>
    <w:rsid w:val="003A40B4"/>
    <w:rsid w:val="003A4D6E"/>
    <w:rsid w:val="003A72E7"/>
    <w:rsid w:val="003A7834"/>
    <w:rsid w:val="003B03A4"/>
    <w:rsid w:val="003B0B5B"/>
    <w:rsid w:val="003B0D99"/>
    <w:rsid w:val="003B0E79"/>
    <w:rsid w:val="003B19A2"/>
    <w:rsid w:val="003B3575"/>
    <w:rsid w:val="003B50BC"/>
    <w:rsid w:val="003B538B"/>
    <w:rsid w:val="003B598E"/>
    <w:rsid w:val="003B5C6D"/>
    <w:rsid w:val="003B5D97"/>
    <w:rsid w:val="003B63A4"/>
    <w:rsid w:val="003B68FE"/>
    <w:rsid w:val="003B6D7D"/>
    <w:rsid w:val="003B6FB9"/>
    <w:rsid w:val="003B7D7E"/>
    <w:rsid w:val="003C0365"/>
    <w:rsid w:val="003C0DCB"/>
    <w:rsid w:val="003C1012"/>
    <w:rsid w:val="003C11C9"/>
    <w:rsid w:val="003C1229"/>
    <w:rsid w:val="003C1FD4"/>
    <w:rsid w:val="003C211F"/>
    <w:rsid w:val="003C213D"/>
    <w:rsid w:val="003C25AD"/>
    <w:rsid w:val="003C2D21"/>
    <w:rsid w:val="003C2DB3"/>
    <w:rsid w:val="003C38F4"/>
    <w:rsid w:val="003C3B63"/>
    <w:rsid w:val="003C3BB6"/>
    <w:rsid w:val="003C5E6B"/>
    <w:rsid w:val="003C65D8"/>
    <w:rsid w:val="003C662B"/>
    <w:rsid w:val="003C69B4"/>
    <w:rsid w:val="003C7362"/>
    <w:rsid w:val="003C7AD7"/>
    <w:rsid w:val="003D0CB7"/>
    <w:rsid w:val="003D0FC3"/>
    <w:rsid w:val="003D2070"/>
    <w:rsid w:val="003D2AE0"/>
    <w:rsid w:val="003D2C1D"/>
    <w:rsid w:val="003D2C34"/>
    <w:rsid w:val="003D2D29"/>
    <w:rsid w:val="003D343E"/>
    <w:rsid w:val="003D3DDD"/>
    <w:rsid w:val="003D49FD"/>
    <w:rsid w:val="003D4A21"/>
    <w:rsid w:val="003D5CBF"/>
    <w:rsid w:val="003D66D2"/>
    <w:rsid w:val="003D6CB6"/>
    <w:rsid w:val="003E07AE"/>
    <w:rsid w:val="003E0A1D"/>
    <w:rsid w:val="003E0BF0"/>
    <w:rsid w:val="003E0F9B"/>
    <w:rsid w:val="003E14FC"/>
    <w:rsid w:val="003E1687"/>
    <w:rsid w:val="003E19BE"/>
    <w:rsid w:val="003E1F58"/>
    <w:rsid w:val="003E2710"/>
    <w:rsid w:val="003E28B9"/>
    <w:rsid w:val="003E2976"/>
    <w:rsid w:val="003E4858"/>
    <w:rsid w:val="003E580E"/>
    <w:rsid w:val="003E6316"/>
    <w:rsid w:val="003E6884"/>
    <w:rsid w:val="003E6AC5"/>
    <w:rsid w:val="003E7410"/>
    <w:rsid w:val="003E76EB"/>
    <w:rsid w:val="003E785D"/>
    <w:rsid w:val="003F0096"/>
    <w:rsid w:val="003F0850"/>
    <w:rsid w:val="003F0D12"/>
    <w:rsid w:val="003F160C"/>
    <w:rsid w:val="003F2B8C"/>
    <w:rsid w:val="003F324F"/>
    <w:rsid w:val="003F33AE"/>
    <w:rsid w:val="003F33BC"/>
    <w:rsid w:val="003F3D4E"/>
    <w:rsid w:val="003F477E"/>
    <w:rsid w:val="003F5AA8"/>
    <w:rsid w:val="003F6732"/>
    <w:rsid w:val="003F6CD2"/>
    <w:rsid w:val="003F788D"/>
    <w:rsid w:val="00400F03"/>
    <w:rsid w:val="0040126E"/>
    <w:rsid w:val="004020D4"/>
    <w:rsid w:val="004021B6"/>
    <w:rsid w:val="004035C3"/>
    <w:rsid w:val="004047C4"/>
    <w:rsid w:val="00404E0E"/>
    <w:rsid w:val="004053F8"/>
    <w:rsid w:val="0040570B"/>
    <w:rsid w:val="00405EDB"/>
    <w:rsid w:val="00405FB1"/>
    <w:rsid w:val="00406460"/>
    <w:rsid w:val="004067AD"/>
    <w:rsid w:val="00407D8C"/>
    <w:rsid w:val="00407E0A"/>
    <w:rsid w:val="00411E7F"/>
    <w:rsid w:val="00412432"/>
    <w:rsid w:val="00412461"/>
    <w:rsid w:val="00412546"/>
    <w:rsid w:val="004127F1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32C"/>
    <w:rsid w:val="00415D76"/>
    <w:rsid w:val="00416665"/>
    <w:rsid w:val="00416A67"/>
    <w:rsid w:val="00416ACB"/>
    <w:rsid w:val="00421391"/>
    <w:rsid w:val="00421752"/>
    <w:rsid w:val="00421DCF"/>
    <w:rsid w:val="00422130"/>
    <w:rsid w:val="00422341"/>
    <w:rsid w:val="00423641"/>
    <w:rsid w:val="00424BFD"/>
    <w:rsid w:val="00425F32"/>
    <w:rsid w:val="00426052"/>
    <w:rsid w:val="00426266"/>
    <w:rsid w:val="00426986"/>
    <w:rsid w:val="00427957"/>
    <w:rsid w:val="00430A2D"/>
    <w:rsid w:val="00431188"/>
    <w:rsid w:val="00431505"/>
    <w:rsid w:val="004319E5"/>
    <w:rsid w:val="00431AF0"/>
    <w:rsid w:val="0043213A"/>
    <w:rsid w:val="00432377"/>
    <w:rsid w:val="004330E2"/>
    <w:rsid w:val="004330F4"/>
    <w:rsid w:val="00433276"/>
    <w:rsid w:val="00433590"/>
    <w:rsid w:val="0043393D"/>
    <w:rsid w:val="004344C7"/>
    <w:rsid w:val="00435274"/>
    <w:rsid w:val="004352AD"/>
    <w:rsid w:val="0043545D"/>
    <w:rsid w:val="0043572B"/>
    <w:rsid w:val="00435D17"/>
    <w:rsid w:val="00435FE2"/>
    <w:rsid w:val="00436E2F"/>
    <w:rsid w:val="00436EAB"/>
    <w:rsid w:val="00441598"/>
    <w:rsid w:val="004417E6"/>
    <w:rsid w:val="00441B6D"/>
    <w:rsid w:val="00445CB0"/>
    <w:rsid w:val="004461D9"/>
    <w:rsid w:val="00446AC6"/>
    <w:rsid w:val="0044759B"/>
    <w:rsid w:val="004477AF"/>
    <w:rsid w:val="00447F54"/>
    <w:rsid w:val="00450B7E"/>
    <w:rsid w:val="00451294"/>
    <w:rsid w:val="0045136B"/>
    <w:rsid w:val="0045188F"/>
    <w:rsid w:val="00451C7E"/>
    <w:rsid w:val="00452D10"/>
    <w:rsid w:val="00453BB6"/>
    <w:rsid w:val="00453CAA"/>
    <w:rsid w:val="0045411F"/>
    <w:rsid w:val="00455113"/>
    <w:rsid w:val="00456421"/>
    <w:rsid w:val="004566D0"/>
    <w:rsid w:val="00456DAB"/>
    <w:rsid w:val="004601FF"/>
    <w:rsid w:val="00460815"/>
    <w:rsid w:val="004609AF"/>
    <w:rsid w:val="00460C8D"/>
    <w:rsid w:val="00460CC3"/>
    <w:rsid w:val="00460E86"/>
    <w:rsid w:val="00461D43"/>
    <w:rsid w:val="0046240F"/>
    <w:rsid w:val="004624D8"/>
    <w:rsid w:val="00462799"/>
    <w:rsid w:val="004646B4"/>
    <w:rsid w:val="00464A58"/>
    <w:rsid w:val="00464A88"/>
    <w:rsid w:val="004651A0"/>
    <w:rsid w:val="004651BA"/>
    <w:rsid w:val="00466532"/>
    <w:rsid w:val="00467365"/>
    <w:rsid w:val="00467488"/>
    <w:rsid w:val="0047083E"/>
    <w:rsid w:val="00470E36"/>
    <w:rsid w:val="00470EB5"/>
    <w:rsid w:val="004711A1"/>
    <w:rsid w:val="00471B73"/>
    <w:rsid w:val="00471DD0"/>
    <w:rsid w:val="0047286B"/>
    <w:rsid w:val="00472E27"/>
    <w:rsid w:val="00473609"/>
    <w:rsid w:val="00474220"/>
    <w:rsid w:val="004752D3"/>
    <w:rsid w:val="004754E1"/>
    <w:rsid w:val="00475CE0"/>
    <w:rsid w:val="00476827"/>
    <w:rsid w:val="00476BD4"/>
    <w:rsid w:val="00477C35"/>
    <w:rsid w:val="00480988"/>
    <w:rsid w:val="00480CFA"/>
    <w:rsid w:val="00480E05"/>
    <w:rsid w:val="004815E4"/>
    <w:rsid w:val="0048240E"/>
    <w:rsid w:val="00482BBE"/>
    <w:rsid w:val="00482EBE"/>
    <w:rsid w:val="00483A12"/>
    <w:rsid w:val="00483A59"/>
    <w:rsid w:val="0048400F"/>
    <w:rsid w:val="004846C5"/>
    <w:rsid w:val="00484A77"/>
    <w:rsid w:val="00484B1F"/>
    <w:rsid w:val="00484FD8"/>
    <w:rsid w:val="0048540F"/>
    <w:rsid w:val="00485753"/>
    <w:rsid w:val="00485970"/>
    <w:rsid w:val="00485C0D"/>
    <w:rsid w:val="00486575"/>
    <w:rsid w:val="004866D0"/>
    <w:rsid w:val="00486936"/>
    <w:rsid w:val="0049041E"/>
    <w:rsid w:val="00493E45"/>
    <w:rsid w:val="00494242"/>
    <w:rsid w:val="00494E8E"/>
    <w:rsid w:val="004955BC"/>
    <w:rsid w:val="00495D63"/>
    <w:rsid w:val="0049648F"/>
    <w:rsid w:val="004965D6"/>
    <w:rsid w:val="00496606"/>
    <w:rsid w:val="00496F05"/>
    <w:rsid w:val="00497370"/>
    <w:rsid w:val="0049785B"/>
    <w:rsid w:val="004A005C"/>
    <w:rsid w:val="004A0180"/>
    <w:rsid w:val="004A0F39"/>
    <w:rsid w:val="004A108E"/>
    <w:rsid w:val="004A215A"/>
    <w:rsid w:val="004A251F"/>
    <w:rsid w:val="004A26C8"/>
    <w:rsid w:val="004A2A76"/>
    <w:rsid w:val="004A2DBC"/>
    <w:rsid w:val="004A33ED"/>
    <w:rsid w:val="004A3BF1"/>
    <w:rsid w:val="004A3E42"/>
    <w:rsid w:val="004A3F0E"/>
    <w:rsid w:val="004A452A"/>
    <w:rsid w:val="004A4715"/>
    <w:rsid w:val="004A476D"/>
    <w:rsid w:val="004A491E"/>
    <w:rsid w:val="004A4937"/>
    <w:rsid w:val="004A5046"/>
    <w:rsid w:val="004A5575"/>
    <w:rsid w:val="004A565E"/>
    <w:rsid w:val="004A573D"/>
    <w:rsid w:val="004A5DF3"/>
    <w:rsid w:val="004A6134"/>
    <w:rsid w:val="004A7092"/>
    <w:rsid w:val="004A7E6F"/>
    <w:rsid w:val="004B02AE"/>
    <w:rsid w:val="004B0C58"/>
    <w:rsid w:val="004B12DF"/>
    <w:rsid w:val="004B2585"/>
    <w:rsid w:val="004B413D"/>
    <w:rsid w:val="004B49E6"/>
    <w:rsid w:val="004B4D69"/>
    <w:rsid w:val="004B4E02"/>
    <w:rsid w:val="004C01A8"/>
    <w:rsid w:val="004C08A3"/>
    <w:rsid w:val="004C0AC6"/>
    <w:rsid w:val="004C1840"/>
    <w:rsid w:val="004C24C9"/>
    <w:rsid w:val="004C274E"/>
    <w:rsid w:val="004C2F50"/>
    <w:rsid w:val="004C31B6"/>
    <w:rsid w:val="004C32DB"/>
    <w:rsid w:val="004C3432"/>
    <w:rsid w:val="004C34A5"/>
    <w:rsid w:val="004C3860"/>
    <w:rsid w:val="004C5319"/>
    <w:rsid w:val="004C56E9"/>
    <w:rsid w:val="004C621F"/>
    <w:rsid w:val="004C6585"/>
    <w:rsid w:val="004C6F6F"/>
    <w:rsid w:val="004C76E6"/>
    <w:rsid w:val="004C7948"/>
    <w:rsid w:val="004C7B22"/>
    <w:rsid w:val="004C7BB8"/>
    <w:rsid w:val="004C7C60"/>
    <w:rsid w:val="004D0DFE"/>
    <w:rsid w:val="004D11A6"/>
    <w:rsid w:val="004D1696"/>
    <w:rsid w:val="004D1D91"/>
    <w:rsid w:val="004D20AE"/>
    <w:rsid w:val="004D22C3"/>
    <w:rsid w:val="004D2B9B"/>
    <w:rsid w:val="004D6F4D"/>
    <w:rsid w:val="004D6F95"/>
    <w:rsid w:val="004D72FE"/>
    <w:rsid w:val="004D7650"/>
    <w:rsid w:val="004D7A54"/>
    <w:rsid w:val="004D7E91"/>
    <w:rsid w:val="004E003A"/>
    <w:rsid w:val="004E0768"/>
    <w:rsid w:val="004E118C"/>
    <w:rsid w:val="004E14FA"/>
    <w:rsid w:val="004E1A31"/>
    <w:rsid w:val="004E25E6"/>
    <w:rsid w:val="004E2DE0"/>
    <w:rsid w:val="004E3111"/>
    <w:rsid w:val="004E3B86"/>
    <w:rsid w:val="004E3D7D"/>
    <w:rsid w:val="004E4060"/>
    <w:rsid w:val="004E409A"/>
    <w:rsid w:val="004E6701"/>
    <w:rsid w:val="004E6FC8"/>
    <w:rsid w:val="004E7DF3"/>
    <w:rsid w:val="004F0FB9"/>
    <w:rsid w:val="004F2F7E"/>
    <w:rsid w:val="004F32B5"/>
    <w:rsid w:val="004F3E22"/>
    <w:rsid w:val="004F3F25"/>
    <w:rsid w:val="004F407E"/>
    <w:rsid w:val="004F4BCA"/>
    <w:rsid w:val="004F5479"/>
    <w:rsid w:val="004F62ED"/>
    <w:rsid w:val="004F7528"/>
    <w:rsid w:val="004F794D"/>
    <w:rsid w:val="004F7BCA"/>
    <w:rsid w:val="004F7D89"/>
    <w:rsid w:val="00500F20"/>
    <w:rsid w:val="00501981"/>
    <w:rsid w:val="00501A85"/>
    <w:rsid w:val="00501BB3"/>
    <w:rsid w:val="005021DD"/>
    <w:rsid w:val="005023D1"/>
    <w:rsid w:val="005026CA"/>
    <w:rsid w:val="00502B72"/>
    <w:rsid w:val="0050302A"/>
    <w:rsid w:val="00504080"/>
    <w:rsid w:val="00504A33"/>
    <w:rsid w:val="00504BC1"/>
    <w:rsid w:val="00505134"/>
    <w:rsid w:val="00505322"/>
    <w:rsid w:val="005056B2"/>
    <w:rsid w:val="00505C04"/>
    <w:rsid w:val="00506197"/>
    <w:rsid w:val="00510E2F"/>
    <w:rsid w:val="00511F15"/>
    <w:rsid w:val="0051318C"/>
    <w:rsid w:val="00513CBE"/>
    <w:rsid w:val="005142CD"/>
    <w:rsid w:val="005143C9"/>
    <w:rsid w:val="00514B10"/>
    <w:rsid w:val="00514F65"/>
    <w:rsid w:val="00515609"/>
    <w:rsid w:val="005157A9"/>
    <w:rsid w:val="005173A7"/>
    <w:rsid w:val="005177E1"/>
    <w:rsid w:val="00517E3E"/>
    <w:rsid w:val="0052014A"/>
    <w:rsid w:val="00520C0A"/>
    <w:rsid w:val="005218B6"/>
    <w:rsid w:val="00522589"/>
    <w:rsid w:val="00524545"/>
    <w:rsid w:val="0052483C"/>
    <w:rsid w:val="005255BF"/>
    <w:rsid w:val="005257DE"/>
    <w:rsid w:val="005262B4"/>
    <w:rsid w:val="00526799"/>
    <w:rsid w:val="00526AA9"/>
    <w:rsid w:val="00527200"/>
    <w:rsid w:val="0052738B"/>
    <w:rsid w:val="005277C5"/>
    <w:rsid w:val="00530157"/>
    <w:rsid w:val="00531AB9"/>
    <w:rsid w:val="00531EBE"/>
    <w:rsid w:val="00532F8B"/>
    <w:rsid w:val="00533737"/>
    <w:rsid w:val="00535B79"/>
    <w:rsid w:val="00535D7C"/>
    <w:rsid w:val="00535DAE"/>
    <w:rsid w:val="005360C8"/>
    <w:rsid w:val="00536579"/>
    <w:rsid w:val="00536C1E"/>
    <w:rsid w:val="00537B81"/>
    <w:rsid w:val="00537F1D"/>
    <w:rsid w:val="0054054B"/>
    <w:rsid w:val="005419FF"/>
    <w:rsid w:val="0054296D"/>
    <w:rsid w:val="0054343A"/>
    <w:rsid w:val="0054356E"/>
    <w:rsid w:val="00543974"/>
    <w:rsid w:val="00543EBF"/>
    <w:rsid w:val="00544ABA"/>
    <w:rsid w:val="005458DC"/>
    <w:rsid w:val="0054593A"/>
    <w:rsid w:val="005467DC"/>
    <w:rsid w:val="005467FB"/>
    <w:rsid w:val="00546AE9"/>
    <w:rsid w:val="00546E4C"/>
    <w:rsid w:val="00547989"/>
    <w:rsid w:val="00547BDF"/>
    <w:rsid w:val="00550B12"/>
    <w:rsid w:val="00551320"/>
    <w:rsid w:val="005518A4"/>
    <w:rsid w:val="00551ADD"/>
    <w:rsid w:val="00552768"/>
    <w:rsid w:val="00552935"/>
    <w:rsid w:val="00552EF2"/>
    <w:rsid w:val="00553127"/>
    <w:rsid w:val="0055366D"/>
    <w:rsid w:val="005537D5"/>
    <w:rsid w:val="00553B19"/>
    <w:rsid w:val="00553BFA"/>
    <w:rsid w:val="005544EF"/>
    <w:rsid w:val="00554BE7"/>
    <w:rsid w:val="00555DAF"/>
    <w:rsid w:val="00556D68"/>
    <w:rsid w:val="005570F1"/>
    <w:rsid w:val="00557173"/>
    <w:rsid w:val="005576A1"/>
    <w:rsid w:val="00557842"/>
    <w:rsid w:val="00557A64"/>
    <w:rsid w:val="005605C0"/>
    <w:rsid w:val="00560D23"/>
    <w:rsid w:val="005615D8"/>
    <w:rsid w:val="00561998"/>
    <w:rsid w:val="00562582"/>
    <w:rsid w:val="005626D6"/>
    <w:rsid w:val="0056282A"/>
    <w:rsid w:val="005638D4"/>
    <w:rsid w:val="00564611"/>
    <w:rsid w:val="00564A15"/>
    <w:rsid w:val="00565008"/>
    <w:rsid w:val="005656ED"/>
    <w:rsid w:val="00566544"/>
    <w:rsid w:val="00566608"/>
    <w:rsid w:val="00566ADC"/>
    <w:rsid w:val="00566C83"/>
    <w:rsid w:val="00567659"/>
    <w:rsid w:val="0057005F"/>
    <w:rsid w:val="005700FE"/>
    <w:rsid w:val="00570254"/>
    <w:rsid w:val="00570E24"/>
    <w:rsid w:val="005717E3"/>
    <w:rsid w:val="00572760"/>
    <w:rsid w:val="0057295B"/>
    <w:rsid w:val="00572CE0"/>
    <w:rsid w:val="00572F4B"/>
    <w:rsid w:val="005743DE"/>
    <w:rsid w:val="00574F3F"/>
    <w:rsid w:val="0057562C"/>
    <w:rsid w:val="005759F6"/>
    <w:rsid w:val="00575E3E"/>
    <w:rsid w:val="00575F71"/>
    <w:rsid w:val="005765F5"/>
    <w:rsid w:val="00576D6C"/>
    <w:rsid w:val="00577A2E"/>
    <w:rsid w:val="00577BF8"/>
    <w:rsid w:val="005800D6"/>
    <w:rsid w:val="00580306"/>
    <w:rsid w:val="00580B27"/>
    <w:rsid w:val="00580E48"/>
    <w:rsid w:val="00580F0A"/>
    <w:rsid w:val="00581246"/>
    <w:rsid w:val="0058241E"/>
    <w:rsid w:val="00582558"/>
    <w:rsid w:val="00582C3A"/>
    <w:rsid w:val="00582E1A"/>
    <w:rsid w:val="00583147"/>
    <w:rsid w:val="00584416"/>
    <w:rsid w:val="00584B39"/>
    <w:rsid w:val="00584CE4"/>
    <w:rsid w:val="00585028"/>
    <w:rsid w:val="005854D1"/>
    <w:rsid w:val="00585AD6"/>
    <w:rsid w:val="00585F5B"/>
    <w:rsid w:val="0058620A"/>
    <w:rsid w:val="00587FC0"/>
    <w:rsid w:val="0059051F"/>
    <w:rsid w:val="005906AD"/>
    <w:rsid w:val="00590DA6"/>
    <w:rsid w:val="00591C7D"/>
    <w:rsid w:val="00591CDE"/>
    <w:rsid w:val="00592602"/>
    <w:rsid w:val="005929C6"/>
    <w:rsid w:val="00592B03"/>
    <w:rsid w:val="0059369B"/>
    <w:rsid w:val="00593AB9"/>
    <w:rsid w:val="00594721"/>
    <w:rsid w:val="0059485B"/>
    <w:rsid w:val="00594ABB"/>
    <w:rsid w:val="00594D1C"/>
    <w:rsid w:val="00594E36"/>
    <w:rsid w:val="00594F0A"/>
    <w:rsid w:val="0059525E"/>
    <w:rsid w:val="005952AB"/>
    <w:rsid w:val="00595887"/>
    <w:rsid w:val="00595FEE"/>
    <w:rsid w:val="005961F7"/>
    <w:rsid w:val="005964CA"/>
    <w:rsid w:val="00596B9C"/>
    <w:rsid w:val="005A054D"/>
    <w:rsid w:val="005A0931"/>
    <w:rsid w:val="005A0A46"/>
    <w:rsid w:val="005A10B9"/>
    <w:rsid w:val="005A11EA"/>
    <w:rsid w:val="005A269F"/>
    <w:rsid w:val="005A305E"/>
    <w:rsid w:val="005A30BB"/>
    <w:rsid w:val="005A3887"/>
    <w:rsid w:val="005A4851"/>
    <w:rsid w:val="005A4C3A"/>
    <w:rsid w:val="005A7E2E"/>
    <w:rsid w:val="005B0542"/>
    <w:rsid w:val="005B1142"/>
    <w:rsid w:val="005B1CB4"/>
    <w:rsid w:val="005B2225"/>
    <w:rsid w:val="005B2799"/>
    <w:rsid w:val="005B2B77"/>
    <w:rsid w:val="005B318C"/>
    <w:rsid w:val="005B357A"/>
    <w:rsid w:val="005B3719"/>
    <w:rsid w:val="005B3D4A"/>
    <w:rsid w:val="005B3E97"/>
    <w:rsid w:val="005B4D87"/>
    <w:rsid w:val="005B5443"/>
    <w:rsid w:val="005B5886"/>
    <w:rsid w:val="005B5E9D"/>
    <w:rsid w:val="005B6E26"/>
    <w:rsid w:val="005B7DD1"/>
    <w:rsid w:val="005C00A0"/>
    <w:rsid w:val="005C0286"/>
    <w:rsid w:val="005C1E8A"/>
    <w:rsid w:val="005C28FA"/>
    <w:rsid w:val="005C3A98"/>
    <w:rsid w:val="005C40F4"/>
    <w:rsid w:val="005C43BE"/>
    <w:rsid w:val="005C44F3"/>
    <w:rsid w:val="005C583B"/>
    <w:rsid w:val="005C6399"/>
    <w:rsid w:val="005C712D"/>
    <w:rsid w:val="005C752B"/>
    <w:rsid w:val="005C7B7E"/>
    <w:rsid w:val="005C7C75"/>
    <w:rsid w:val="005C7F2E"/>
    <w:rsid w:val="005D08EB"/>
    <w:rsid w:val="005D0C63"/>
    <w:rsid w:val="005D0E4F"/>
    <w:rsid w:val="005D1E32"/>
    <w:rsid w:val="005D206B"/>
    <w:rsid w:val="005D22B7"/>
    <w:rsid w:val="005D29CD"/>
    <w:rsid w:val="005D2B5A"/>
    <w:rsid w:val="005D2BDE"/>
    <w:rsid w:val="005D2E03"/>
    <w:rsid w:val="005D3D76"/>
    <w:rsid w:val="005D4138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3C2B"/>
    <w:rsid w:val="005E4E9C"/>
    <w:rsid w:val="005E4F42"/>
    <w:rsid w:val="005E53F9"/>
    <w:rsid w:val="005E5CC9"/>
    <w:rsid w:val="005E6590"/>
    <w:rsid w:val="005E6697"/>
    <w:rsid w:val="005E775D"/>
    <w:rsid w:val="005E7BB4"/>
    <w:rsid w:val="005F0A43"/>
    <w:rsid w:val="005F0CA1"/>
    <w:rsid w:val="005F0F11"/>
    <w:rsid w:val="005F27BF"/>
    <w:rsid w:val="005F3054"/>
    <w:rsid w:val="005F362E"/>
    <w:rsid w:val="005F4107"/>
    <w:rsid w:val="005F4171"/>
    <w:rsid w:val="005F46D6"/>
    <w:rsid w:val="005F46E4"/>
    <w:rsid w:val="005F4DD6"/>
    <w:rsid w:val="005F50D8"/>
    <w:rsid w:val="005F53A1"/>
    <w:rsid w:val="005F5C59"/>
    <w:rsid w:val="005F6233"/>
    <w:rsid w:val="005F69CA"/>
    <w:rsid w:val="005F6B77"/>
    <w:rsid w:val="005F7487"/>
    <w:rsid w:val="005F7E04"/>
    <w:rsid w:val="006002C7"/>
    <w:rsid w:val="00600F95"/>
    <w:rsid w:val="006017D9"/>
    <w:rsid w:val="00601839"/>
    <w:rsid w:val="00602759"/>
    <w:rsid w:val="0060277A"/>
    <w:rsid w:val="00602B7C"/>
    <w:rsid w:val="00603312"/>
    <w:rsid w:val="00603CB4"/>
    <w:rsid w:val="006047C8"/>
    <w:rsid w:val="00604C99"/>
    <w:rsid w:val="00604DC7"/>
    <w:rsid w:val="00604E47"/>
    <w:rsid w:val="00605441"/>
    <w:rsid w:val="00605C1A"/>
    <w:rsid w:val="0060676A"/>
    <w:rsid w:val="00606970"/>
    <w:rsid w:val="00606A20"/>
    <w:rsid w:val="006072C6"/>
    <w:rsid w:val="00607A2E"/>
    <w:rsid w:val="006111AC"/>
    <w:rsid w:val="00612F7F"/>
    <w:rsid w:val="006130F7"/>
    <w:rsid w:val="00613AF8"/>
    <w:rsid w:val="00613D8E"/>
    <w:rsid w:val="00613E35"/>
    <w:rsid w:val="0061401B"/>
    <w:rsid w:val="006142E0"/>
    <w:rsid w:val="0061449E"/>
    <w:rsid w:val="006152F5"/>
    <w:rsid w:val="0061548C"/>
    <w:rsid w:val="00616112"/>
    <w:rsid w:val="00616351"/>
    <w:rsid w:val="00616E32"/>
    <w:rsid w:val="006178F1"/>
    <w:rsid w:val="00617FD1"/>
    <w:rsid w:val="006200CB"/>
    <w:rsid w:val="006201FF"/>
    <w:rsid w:val="006205CA"/>
    <w:rsid w:val="006207E9"/>
    <w:rsid w:val="00620A29"/>
    <w:rsid w:val="00621454"/>
    <w:rsid w:val="006217DD"/>
    <w:rsid w:val="00621F53"/>
    <w:rsid w:val="00622940"/>
    <w:rsid w:val="00622E2A"/>
    <w:rsid w:val="00623089"/>
    <w:rsid w:val="0062308E"/>
    <w:rsid w:val="0062332B"/>
    <w:rsid w:val="006234C4"/>
    <w:rsid w:val="00623C93"/>
    <w:rsid w:val="006244C9"/>
    <w:rsid w:val="006245F6"/>
    <w:rsid w:val="0062475D"/>
    <w:rsid w:val="0062495F"/>
    <w:rsid w:val="0062580A"/>
    <w:rsid w:val="00625DF4"/>
    <w:rsid w:val="0062660B"/>
    <w:rsid w:val="00626A94"/>
    <w:rsid w:val="00626AD1"/>
    <w:rsid w:val="00627C2C"/>
    <w:rsid w:val="00627C41"/>
    <w:rsid w:val="006304BC"/>
    <w:rsid w:val="006307B7"/>
    <w:rsid w:val="00630DCE"/>
    <w:rsid w:val="0063103F"/>
    <w:rsid w:val="0063120A"/>
    <w:rsid w:val="0063150B"/>
    <w:rsid w:val="00631585"/>
    <w:rsid w:val="00631A3E"/>
    <w:rsid w:val="00633212"/>
    <w:rsid w:val="0063402B"/>
    <w:rsid w:val="00634ACF"/>
    <w:rsid w:val="00634B9E"/>
    <w:rsid w:val="00635035"/>
    <w:rsid w:val="0063580D"/>
    <w:rsid w:val="00635CAE"/>
    <w:rsid w:val="006365B7"/>
    <w:rsid w:val="00637240"/>
    <w:rsid w:val="0064015A"/>
    <w:rsid w:val="006416A2"/>
    <w:rsid w:val="00641950"/>
    <w:rsid w:val="00641A87"/>
    <w:rsid w:val="00642AF6"/>
    <w:rsid w:val="00643660"/>
    <w:rsid w:val="00643B5B"/>
    <w:rsid w:val="00646077"/>
    <w:rsid w:val="00646FEC"/>
    <w:rsid w:val="00650139"/>
    <w:rsid w:val="0065100A"/>
    <w:rsid w:val="00651CBD"/>
    <w:rsid w:val="00652756"/>
    <w:rsid w:val="00652AD8"/>
    <w:rsid w:val="00652B79"/>
    <w:rsid w:val="006533C3"/>
    <w:rsid w:val="00653673"/>
    <w:rsid w:val="00654068"/>
    <w:rsid w:val="006548CE"/>
    <w:rsid w:val="00654B38"/>
    <w:rsid w:val="00654B83"/>
    <w:rsid w:val="00655061"/>
    <w:rsid w:val="0065510C"/>
    <w:rsid w:val="00655B63"/>
    <w:rsid w:val="006571F6"/>
    <w:rsid w:val="00657F2E"/>
    <w:rsid w:val="006618CC"/>
    <w:rsid w:val="00662111"/>
    <w:rsid w:val="00662118"/>
    <w:rsid w:val="006638AD"/>
    <w:rsid w:val="00664356"/>
    <w:rsid w:val="00665507"/>
    <w:rsid w:val="0066732C"/>
    <w:rsid w:val="00667517"/>
    <w:rsid w:val="006679F5"/>
    <w:rsid w:val="00667B77"/>
    <w:rsid w:val="006702F3"/>
    <w:rsid w:val="00670651"/>
    <w:rsid w:val="006716DA"/>
    <w:rsid w:val="006728ED"/>
    <w:rsid w:val="006732B1"/>
    <w:rsid w:val="00673AB6"/>
    <w:rsid w:val="0067446F"/>
    <w:rsid w:val="006746A4"/>
    <w:rsid w:val="00674FFE"/>
    <w:rsid w:val="00675558"/>
    <w:rsid w:val="00675611"/>
    <w:rsid w:val="00675A60"/>
    <w:rsid w:val="0067697E"/>
    <w:rsid w:val="00677203"/>
    <w:rsid w:val="00677443"/>
    <w:rsid w:val="0067769A"/>
    <w:rsid w:val="006778D3"/>
    <w:rsid w:val="006801F8"/>
    <w:rsid w:val="006806A3"/>
    <w:rsid w:val="006806A6"/>
    <w:rsid w:val="00680EEE"/>
    <w:rsid w:val="00681211"/>
    <w:rsid w:val="00681B36"/>
    <w:rsid w:val="00682947"/>
    <w:rsid w:val="00682E14"/>
    <w:rsid w:val="006839BF"/>
    <w:rsid w:val="006842A8"/>
    <w:rsid w:val="0068436C"/>
    <w:rsid w:val="006845AF"/>
    <w:rsid w:val="0068545E"/>
    <w:rsid w:val="00685545"/>
    <w:rsid w:val="00685FD4"/>
    <w:rsid w:val="00686612"/>
    <w:rsid w:val="0068661E"/>
    <w:rsid w:val="00687826"/>
    <w:rsid w:val="00690907"/>
    <w:rsid w:val="00690A49"/>
    <w:rsid w:val="00690B46"/>
    <w:rsid w:val="00690BB6"/>
    <w:rsid w:val="00690F3A"/>
    <w:rsid w:val="00691B30"/>
    <w:rsid w:val="00693B7C"/>
    <w:rsid w:val="00693E1F"/>
    <w:rsid w:val="00693ECB"/>
    <w:rsid w:val="00694797"/>
    <w:rsid w:val="006951D0"/>
    <w:rsid w:val="00695887"/>
    <w:rsid w:val="0069629A"/>
    <w:rsid w:val="006967B4"/>
    <w:rsid w:val="006969A7"/>
    <w:rsid w:val="00697564"/>
    <w:rsid w:val="00697733"/>
    <w:rsid w:val="006978E1"/>
    <w:rsid w:val="00697BAF"/>
    <w:rsid w:val="00697FDD"/>
    <w:rsid w:val="006A02C3"/>
    <w:rsid w:val="006A1190"/>
    <w:rsid w:val="006A2236"/>
    <w:rsid w:val="006A254E"/>
    <w:rsid w:val="006A2C30"/>
    <w:rsid w:val="006A301C"/>
    <w:rsid w:val="006A3E2B"/>
    <w:rsid w:val="006A410C"/>
    <w:rsid w:val="006A51CC"/>
    <w:rsid w:val="006A540A"/>
    <w:rsid w:val="006A6384"/>
    <w:rsid w:val="006A6E17"/>
    <w:rsid w:val="006A6EBE"/>
    <w:rsid w:val="006A7E0D"/>
    <w:rsid w:val="006B120D"/>
    <w:rsid w:val="006B148F"/>
    <w:rsid w:val="006B17E7"/>
    <w:rsid w:val="006B19E8"/>
    <w:rsid w:val="006B1A8A"/>
    <w:rsid w:val="006B1FD5"/>
    <w:rsid w:val="006B3733"/>
    <w:rsid w:val="006B3D05"/>
    <w:rsid w:val="006B4B77"/>
    <w:rsid w:val="006B4EE5"/>
    <w:rsid w:val="006B5027"/>
    <w:rsid w:val="006B54B3"/>
    <w:rsid w:val="006B555A"/>
    <w:rsid w:val="006B600A"/>
    <w:rsid w:val="006B6635"/>
    <w:rsid w:val="006B7D22"/>
    <w:rsid w:val="006B7D2C"/>
    <w:rsid w:val="006C0B5D"/>
    <w:rsid w:val="006C1019"/>
    <w:rsid w:val="006C1AF8"/>
    <w:rsid w:val="006C1F21"/>
    <w:rsid w:val="006C251E"/>
    <w:rsid w:val="006C2BB5"/>
    <w:rsid w:val="006C2BEE"/>
    <w:rsid w:val="006C3ACB"/>
    <w:rsid w:val="006C3AD8"/>
    <w:rsid w:val="006C4516"/>
    <w:rsid w:val="006C455E"/>
    <w:rsid w:val="006C5958"/>
    <w:rsid w:val="006C5B4F"/>
    <w:rsid w:val="006C643C"/>
    <w:rsid w:val="006C6E3A"/>
    <w:rsid w:val="006C6FD7"/>
    <w:rsid w:val="006C794A"/>
    <w:rsid w:val="006D00DB"/>
    <w:rsid w:val="006D0361"/>
    <w:rsid w:val="006D11E5"/>
    <w:rsid w:val="006D16B0"/>
    <w:rsid w:val="006D1F7E"/>
    <w:rsid w:val="006D2182"/>
    <w:rsid w:val="006D2444"/>
    <w:rsid w:val="006D254B"/>
    <w:rsid w:val="006D289B"/>
    <w:rsid w:val="006D3BE1"/>
    <w:rsid w:val="006D48FC"/>
    <w:rsid w:val="006D5536"/>
    <w:rsid w:val="006D59B7"/>
    <w:rsid w:val="006D6183"/>
    <w:rsid w:val="006D62BC"/>
    <w:rsid w:val="006D6450"/>
    <w:rsid w:val="006D6939"/>
    <w:rsid w:val="006D70EF"/>
    <w:rsid w:val="006D7EB0"/>
    <w:rsid w:val="006E0138"/>
    <w:rsid w:val="006E0213"/>
    <w:rsid w:val="006E0BB0"/>
    <w:rsid w:val="006E0BF7"/>
    <w:rsid w:val="006E12C3"/>
    <w:rsid w:val="006E2529"/>
    <w:rsid w:val="006E3D52"/>
    <w:rsid w:val="006E45F3"/>
    <w:rsid w:val="006E4A2F"/>
    <w:rsid w:val="006E4ED4"/>
    <w:rsid w:val="006E5E19"/>
    <w:rsid w:val="006E61C3"/>
    <w:rsid w:val="006E77CF"/>
    <w:rsid w:val="006E799D"/>
    <w:rsid w:val="006F03E9"/>
    <w:rsid w:val="006F0593"/>
    <w:rsid w:val="006F0CD2"/>
    <w:rsid w:val="006F0D3D"/>
    <w:rsid w:val="006F1064"/>
    <w:rsid w:val="006F15B9"/>
    <w:rsid w:val="006F1EB7"/>
    <w:rsid w:val="006F3244"/>
    <w:rsid w:val="006F3A7E"/>
    <w:rsid w:val="006F3CF6"/>
    <w:rsid w:val="006F44B4"/>
    <w:rsid w:val="006F52E5"/>
    <w:rsid w:val="006F6066"/>
    <w:rsid w:val="006F6850"/>
    <w:rsid w:val="006F707E"/>
    <w:rsid w:val="006F7562"/>
    <w:rsid w:val="007001DC"/>
    <w:rsid w:val="007016D0"/>
    <w:rsid w:val="007025CB"/>
    <w:rsid w:val="007034AA"/>
    <w:rsid w:val="00703C9D"/>
    <w:rsid w:val="0070490C"/>
    <w:rsid w:val="00704EEA"/>
    <w:rsid w:val="007053F4"/>
    <w:rsid w:val="00705C38"/>
    <w:rsid w:val="00706276"/>
    <w:rsid w:val="00706465"/>
    <w:rsid w:val="0070695A"/>
    <w:rsid w:val="0070782D"/>
    <w:rsid w:val="007109C2"/>
    <w:rsid w:val="00710E38"/>
    <w:rsid w:val="00711340"/>
    <w:rsid w:val="00712340"/>
    <w:rsid w:val="00712C42"/>
    <w:rsid w:val="00713DE4"/>
    <w:rsid w:val="00714C47"/>
    <w:rsid w:val="0071629C"/>
    <w:rsid w:val="00716462"/>
    <w:rsid w:val="00716D87"/>
    <w:rsid w:val="00717C75"/>
    <w:rsid w:val="00720542"/>
    <w:rsid w:val="00721084"/>
    <w:rsid w:val="00721262"/>
    <w:rsid w:val="00721D9B"/>
    <w:rsid w:val="00722121"/>
    <w:rsid w:val="007224B9"/>
    <w:rsid w:val="00722BC0"/>
    <w:rsid w:val="00722D10"/>
    <w:rsid w:val="00722EEE"/>
    <w:rsid w:val="00722F94"/>
    <w:rsid w:val="00723614"/>
    <w:rsid w:val="00723AA7"/>
    <w:rsid w:val="00723B0F"/>
    <w:rsid w:val="0072432E"/>
    <w:rsid w:val="00725374"/>
    <w:rsid w:val="00725575"/>
    <w:rsid w:val="00725691"/>
    <w:rsid w:val="00725F9F"/>
    <w:rsid w:val="00726036"/>
    <w:rsid w:val="00726279"/>
    <w:rsid w:val="00726A9B"/>
    <w:rsid w:val="00727530"/>
    <w:rsid w:val="00727599"/>
    <w:rsid w:val="0072783B"/>
    <w:rsid w:val="00730E6D"/>
    <w:rsid w:val="00731E7C"/>
    <w:rsid w:val="007329EF"/>
    <w:rsid w:val="0073327A"/>
    <w:rsid w:val="00733831"/>
    <w:rsid w:val="00734EBE"/>
    <w:rsid w:val="00736181"/>
    <w:rsid w:val="00736AE0"/>
    <w:rsid w:val="00736DD8"/>
    <w:rsid w:val="00737259"/>
    <w:rsid w:val="0074076A"/>
    <w:rsid w:val="00741AF4"/>
    <w:rsid w:val="00741DCC"/>
    <w:rsid w:val="0074203A"/>
    <w:rsid w:val="007427B5"/>
    <w:rsid w:val="0074281D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566"/>
    <w:rsid w:val="0074660E"/>
    <w:rsid w:val="0074704F"/>
    <w:rsid w:val="00747F48"/>
    <w:rsid w:val="00747F4C"/>
    <w:rsid w:val="00750121"/>
    <w:rsid w:val="00751091"/>
    <w:rsid w:val="0075140C"/>
    <w:rsid w:val="00751B83"/>
    <w:rsid w:val="007524B4"/>
    <w:rsid w:val="00753F29"/>
    <w:rsid w:val="00753F2F"/>
    <w:rsid w:val="00754091"/>
    <w:rsid w:val="00754359"/>
    <w:rsid w:val="00754411"/>
    <w:rsid w:val="00754BD9"/>
    <w:rsid w:val="00754E7A"/>
    <w:rsid w:val="00755341"/>
    <w:rsid w:val="0075540C"/>
    <w:rsid w:val="00755DB1"/>
    <w:rsid w:val="00756408"/>
    <w:rsid w:val="00756BE7"/>
    <w:rsid w:val="00756FE2"/>
    <w:rsid w:val="00757412"/>
    <w:rsid w:val="007574FC"/>
    <w:rsid w:val="00757CD4"/>
    <w:rsid w:val="00760515"/>
    <w:rsid w:val="00760975"/>
    <w:rsid w:val="0076159A"/>
    <w:rsid w:val="00761BBA"/>
    <w:rsid w:val="00761FDA"/>
    <w:rsid w:val="007621FF"/>
    <w:rsid w:val="007634E3"/>
    <w:rsid w:val="00764194"/>
    <w:rsid w:val="0076498B"/>
    <w:rsid w:val="007658A0"/>
    <w:rsid w:val="00765929"/>
    <w:rsid w:val="00765ED3"/>
    <w:rsid w:val="0076681D"/>
    <w:rsid w:val="00766A65"/>
    <w:rsid w:val="007671F5"/>
    <w:rsid w:val="007676B8"/>
    <w:rsid w:val="0077027F"/>
    <w:rsid w:val="007706F3"/>
    <w:rsid w:val="0077175C"/>
    <w:rsid w:val="00771870"/>
    <w:rsid w:val="00771BF9"/>
    <w:rsid w:val="00772930"/>
    <w:rsid w:val="00772D4F"/>
    <w:rsid w:val="00772F8A"/>
    <w:rsid w:val="007730CF"/>
    <w:rsid w:val="00773176"/>
    <w:rsid w:val="007739C6"/>
    <w:rsid w:val="007740FB"/>
    <w:rsid w:val="00774889"/>
    <w:rsid w:val="00774FF5"/>
    <w:rsid w:val="00774FFF"/>
    <w:rsid w:val="007750B3"/>
    <w:rsid w:val="00775A2C"/>
    <w:rsid w:val="00775F76"/>
    <w:rsid w:val="0077605D"/>
    <w:rsid w:val="00776AEA"/>
    <w:rsid w:val="00777804"/>
    <w:rsid w:val="00777B12"/>
    <w:rsid w:val="00777BA0"/>
    <w:rsid w:val="00777E48"/>
    <w:rsid w:val="00780296"/>
    <w:rsid w:val="007803BD"/>
    <w:rsid w:val="007811DC"/>
    <w:rsid w:val="007820FA"/>
    <w:rsid w:val="0078285F"/>
    <w:rsid w:val="00783207"/>
    <w:rsid w:val="007838A8"/>
    <w:rsid w:val="00783DAF"/>
    <w:rsid w:val="00783E1D"/>
    <w:rsid w:val="0078483B"/>
    <w:rsid w:val="00784C26"/>
    <w:rsid w:val="00784DF9"/>
    <w:rsid w:val="00784EED"/>
    <w:rsid w:val="00785900"/>
    <w:rsid w:val="00785DFC"/>
    <w:rsid w:val="00785F83"/>
    <w:rsid w:val="00786958"/>
    <w:rsid w:val="00786E71"/>
    <w:rsid w:val="00786F4B"/>
    <w:rsid w:val="00787A95"/>
    <w:rsid w:val="0079162F"/>
    <w:rsid w:val="007937B8"/>
    <w:rsid w:val="00794924"/>
    <w:rsid w:val="00794C3F"/>
    <w:rsid w:val="00795A76"/>
    <w:rsid w:val="00796990"/>
    <w:rsid w:val="007974DF"/>
    <w:rsid w:val="007A001C"/>
    <w:rsid w:val="007A03B6"/>
    <w:rsid w:val="007A0BC2"/>
    <w:rsid w:val="007A0F6B"/>
    <w:rsid w:val="007A1024"/>
    <w:rsid w:val="007A1F44"/>
    <w:rsid w:val="007A23FF"/>
    <w:rsid w:val="007A295B"/>
    <w:rsid w:val="007A2CFB"/>
    <w:rsid w:val="007A3260"/>
    <w:rsid w:val="007A3424"/>
    <w:rsid w:val="007A35EF"/>
    <w:rsid w:val="007A3702"/>
    <w:rsid w:val="007A3858"/>
    <w:rsid w:val="007A3A54"/>
    <w:rsid w:val="007A43A2"/>
    <w:rsid w:val="007A44DF"/>
    <w:rsid w:val="007A4D04"/>
    <w:rsid w:val="007A540B"/>
    <w:rsid w:val="007A7A96"/>
    <w:rsid w:val="007B03AF"/>
    <w:rsid w:val="007B1543"/>
    <w:rsid w:val="007B1903"/>
    <w:rsid w:val="007B1AC0"/>
    <w:rsid w:val="007B270A"/>
    <w:rsid w:val="007B2D3B"/>
    <w:rsid w:val="007B3DA7"/>
    <w:rsid w:val="007B5123"/>
    <w:rsid w:val="007B52CD"/>
    <w:rsid w:val="007B5524"/>
    <w:rsid w:val="007B5790"/>
    <w:rsid w:val="007B6D86"/>
    <w:rsid w:val="007B6F33"/>
    <w:rsid w:val="007B7DC1"/>
    <w:rsid w:val="007B7EDB"/>
    <w:rsid w:val="007C027D"/>
    <w:rsid w:val="007C09E1"/>
    <w:rsid w:val="007C15FD"/>
    <w:rsid w:val="007C19AD"/>
    <w:rsid w:val="007C2073"/>
    <w:rsid w:val="007C2CF9"/>
    <w:rsid w:val="007C3598"/>
    <w:rsid w:val="007C3E89"/>
    <w:rsid w:val="007C3FA8"/>
    <w:rsid w:val="007C586D"/>
    <w:rsid w:val="007C68DA"/>
    <w:rsid w:val="007C6A7D"/>
    <w:rsid w:val="007C6F32"/>
    <w:rsid w:val="007C7934"/>
    <w:rsid w:val="007C79D8"/>
    <w:rsid w:val="007D016E"/>
    <w:rsid w:val="007D0CA2"/>
    <w:rsid w:val="007D229A"/>
    <w:rsid w:val="007D2936"/>
    <w:rsid w:val="007D2B13"/>
    <w:rsid w:val="007D2F44"/>
    <w:rsid w:val="007D2F4D"/>
    <w:rsid w:val="007D4178"/>
    <w:rsid w:val="007D4D33"/>
    <w:rsid w:val="007D7175"/>
    <w:rsid w:val="007D7782"/>
    <w:rsid w:val="007E1369"/>
    <w:rsid w:val="007E136A"/>
    <w:rsid w:val="007E1845"/>
    <w:rsid w:val="007E1A1B"/>
    <w:rsid w:val="007E1A88"/>
    <w:rsid w:val="007E4386"/>
    <w:rsid w:val="007E4A1B"/>
    <w:rsid w:val="007E4C88"/>
    <w:rsid w:val="007E585E"/>
    <w:rsid w:val="007E5E67"/>
    <w:rsid w:val="007E606B"/>
    <w:rsid w:val="007E6594"/>
    <w:rsid w:val="007E7DDF"/>
    <w:rsid w:val="007F0071"/>
    <w:rsid w:val="007F0967"/>
    <w:rsid w:val="007F11C8"/>
    <w:rsid w:val="007F1CFB"/>
    <w:rsid w:val="007F220B"/>
    <w:rsid w:val="007F27DD"/>
    <w:rsid w:val="007F3806"/>
    <w:rsid w:val="007F60B0"/>
    <w:rsid w:val="007F6880"/>
    <w:rsid w:val="007F69B5"/>
    <w:rsid w:val="007F76B4"/>
    <w:rsid w:val="008001B4"/>
    <w:rsid w:val="00800769"/>
    <w:rsid w:val="00800C20"/>
    <w:rsid w:val="00800ED2"/>
    <w:rsid w:val="00801801"/>
    <w:rsid w:val="00802B82"/>
    <w:rsid w:val="00802E74"/>
    <w:rsid w:val="00803047"/>
    <w:rsid w:val="00804599"/>
    <w:rsid w:val="00804B92"/>
    <w:rsid w:val="00804DD5"/>
    <w:rsid w:val="00804E21"/>
    <w:rsid w:val="00805092"/>
    <w:rsid w:val="00805448"/>
    <w:rsid w:val="008063CF"/>
    <w:rsid w:val="0080678A"/>
    <w:rsid w:val="00806AAF"/>
    <w:rsid w:val="00806E8A"/>
    <w:rsid w:val="008070AC"/>
    <w:rsid w:val="00807CC1"/>
    <w:rsid w:val="008101FD"/>
    <w:rsid w:val="00810D8D"/>
    <w:rsid w:val="00811835"/>
    <w:rsid w:val="00812974"/>
    <w:rsid w:val="008129A9"/>
    <w:rsid w:val="0081350A"/>
    <w:rsid w:val="00814D58"/>
    <w:rsid w:val="00815114"/>
    <w:rsid w:val="00815504"/>
    <w:rsid w:val="0081581D"/>
    <w:rsid w:val="008172BE"/>
    <w:rsid w:val="00817B71"/>
    <w:rsid w:val="00820244"/>
    <w:rsid w:val="00820754"/>
    <w:rsid w:val="00820A03"/>
    <w:rsid w:val="008221B3"/>
    <w:rsid w:val="0082248E"/>
    <w:rsid w:val="008229B7"/>
    <w:rsid w:val="00823391"/>
    <w:rsid w:val="00823B13"/>
    <w:rsid w:val="00824FDF"/>
    <w:rsid w:val="00825125"/>
    <w:rsid w:val="008251E8"/>
    <w:rsid w:val="008257CC"/>
    <w:rsid w:val="00825F4A"/>
    <w:rsid w:val="0082624C"/>
    <w:rsid w:val="00826764"/>
    <w:rsid w:val="00826CCE"/>
    <w:rsid w:val="008274BF"/>
    <w:rsid w:val="0082794B"/>
    <w:rsid w:val="00827F47"/>
    <w:rsid w:val="00830DC3"/>
    <w:rsid w:val="00831555"/>
    <w:rsid w:val="008318A6"/>
    <w:rsid w:val="00831DA5"/>
    <w:rsid w:val="00831F52"/>
    <w:rsid w:val="00832154"/>
    <w:rsid w:val="00832F5C"/>
    <w:rsid w:val="00833384"/>
    <w:rsid w:val="008359E0"/>
    <w:rsid w:val="008376F6"/>
    <w:rsid w:val="00837D5B"/>
    <w:rsid w:val="00840607"/>
    <w:rsid w:val="00840F08"/>
    <w:rsid w:val="00841B23"/>
    <w:rsid w:val="00841CD2"/>
    <w:rsid w:val="00842B77"/>
    <w:rsid w:val="00842E85"/>
    <w:rsid w:val="00842F87"/>
    <w:rsid w:val="00843004"/>
    <w:rsid w:val="0084309F"/>
    <w:rsid w:val="00843335"/>
    <w:rsid w:val="00845C12"/>
    <w:rsid w:val="008469D9"/>
    <w:rsid w:val="00846DC0"/>
    <w:rsid w:val="00846E22"/>
    <w:rsid w:val="008474A7"/>
    <w:rsid w:val="008506B6"/>
    <w:rsid w:val="00850A3F"/>
    <w:rsid w:val="00850AE0"/>
    <w:rsid w:val="00851F67"/>
    <w:rsid w:val="00852369"/>
    <w:rsid w:val="008524D2"/>
    <w:rsid w:val="00852DF1"/>
    <w:rsid w:val="00852E19"/>
    <w:rsid w:val="0085357F"/>
    <w:rsid w:val="00854BFA"/>
    <w:rsid w:val="00854D4C"/>
    <w:rsid w:val="00855382"/>
    <w:rsid w:val="008554B0"/>
    <w:rsid w:val="00856833"/>
    <w:rsid w:val="00856840"/>
    <w:rsid w:val="0085780F"/>
    <w:rsid w:val="008605CB"/>
    <w:rsid w:val="0086087C"/>
    <w:rsid w:val="00860D8E"/>
    <w:rsid w:val="008623D6"/>
    <w:rsid w:val="0086275E"/>
    <w:rsid w:val="00862F39"/>
    <w:rsid w:val="008640BA"/>
    <w:rsid w:val="00864440"/>
    <w:rsid w:val="008649B4"/>
    <w:rsid w:val="00864D76"/>
    <w:rsid w:val="008650FC"/>
    <w:rsid w:val="00865521"/>
    <w:rsid w:val="00866EB3"/>
    <w:rsid w:val="0086701A"/>
    <w:rsid w:val="00867971"/>
    <w:rsid w:val="00867BD2"/>
    <w:rsid w:val="008702F2"/>
    <w:rsid w:val="008712FD"/>
    <w:rsid w:val="008716A1"/>
    <w:rsid w:val="00872D3F"/>
    <w:rsid w:val="008733E4"/>
    <w:rsid w:val="00873F15"/>
    <w:rsid w:val="00874096"/>
    <w:rsid w:val="00874C1D"/>
    <w:rsid w:val="008756A4"/>
    <w:rsid w:val="00875F73"/>
    <w:rsid w:val="00880F30"/>
    <w:rsid w:val="00882D3C"/>
    <w:rsid w:val="008833E8"/>
    <w:rsid w:val="008852C6"/>
    <w:rsid w:val="0088714D"/>
    <w:rsid w:val="008878B6"/>
    <w:rsid w:val="00887B48"/>
    <w:rsid w:val="00887C39"/>
    <w:rsid w:val="00887EF3"/>
    <w:rsid w:val="0089176E"/>
    <w:rsid w:val="008917E0"/>
    <w:rsid w:val="00891B95"/>
    <w:rsid w:val="00892365"/>
    <w:rsid w:val="00892BE5"/>
    <w:rsid w:val="008934CC"/>
    <w:rsid w:val="0089387C"/>
    <w:rsid w:val="0089444E"/>
    <w:rsid w:val="008949DF"/>
    <w:rsid w:val="00895028"/>
    <w:rsid w:val="008951DB"/>
    <w:rsid w:val="008957C7"/>
    <w:rsid w:val="00896C40"/>
    <w:rsid w:val="00896C81"/>
    <w:rsid w:val="00896D83"/>
    <w:rsid w:val="008A0AB2"/>
    <w:rsid w:val="008A0CFC"/>
    <w:rsid w:val="008A120B"/>
    <w:rsid w:val="008A12FE"/>
    <w:rsid w:val="008A19BA"/>
    <w:rsid w:val="008A1DE4"/>
    <w:rsid w:val="008A269A"/>
    <w:rsid w:val="008A28B6"/>
    <w:rsid w:val="008A2BB1"/>
    <w:rsid w:val="008A3059"/>
    <w:rsid w:val="008A3466"/>
    <w:rsid w:val="008A37DA"/>
    <w:rsid w:val="008A389F"/>
    <w:rsid w:val="008A3D02"/>
    <w:rsid w:val="008A53F1"/>
    <w:rsid w:val="008A5940"/>
    <w:rsid w:val="008A5D43"/>
    <w:rsid w:val="008A6EED"/>
    <w:rsid w:val="008A73B2"/>
    <w:rsid w:val="008A7934"/>
    <w:rsid w:val="008A79FE"/>
    <w:rsid w:val="008B02C3"/>
    <w:rsid w:val="008B043F"/>
    <w:rsid w:val="008B0808"/>
    <w:rsid w:val="008B0AEC"/>
    <w:rsid w:val="008B1E53"/>
    <w:rsid w:val="008B1E5B"/>
    <w:rsid w:val="008B22A4"/>
    <w:rsid w:val="008B29E1"/>
    <w:rsid w:val="008B2D60"/>
    <w:rsid w:val="008B389D"/>
    <w:rsid w:val="008B3C5C"/>
    <w:rsid w:val="008B4979"/>
    <w:rsid w:val="008B5299"/>
    <w:rsid w:val="008B5A5F"/>
    <w:rsid w:val="008B5AB0"/>
    <w:rsid w:val="008B6054"/>
    <w:rsid w:val="008B7B08"/>
    <w:rsid w:val="008C0A45"/>
    <w:rsid w:val="008C138F"/>
    <w:rsid w:val="008C13F0"/>
    <w:rsid w:val="008C1F26"/>
    <w:rsid w:val="008C2A3A"/>
    <w:rsid w:val="008C2A6A"/>
    <w:rsid w:val="008C34D8"/>
    <w:rsid w:val="008C3B93"/>
    <w:rsid w:val="008C4273"/>
    <w:rsid w:val="008C46D5"/>
    <w:rsid w:val="008C4C02"/>
    <w:rsid w:val="008C4C7E"/>
    <w:rsid w:val="008C5C46"/>
    <w:rsid w:val="008C6184"/>
    <w:rsid w:val="008C73D8"/>
    <w:rsid w:val="008C7689"/>
    <w:rsid w:val="008C785E"/>
    <w:rsid w:val="008D0AFB"/>
    <w:rsid w:val="008D1511"/>
    <w:rsid w:val="008D200E"/>
    <w:rsid w:val="008D26E3"/>
    <w:rsid w:val="008D29A7"/>
    <w:rsid w:val="008D32DF"/>
    <w:rsid w:val="008D35E9"/>
    <w:rsid w:val="008D3959"/>
    <w:rsid w:val="008D3966"/>
    <w:rsid w:val="008D4352"/>
    <w:rsid w:val="008D4F76"/>
    <w:rsid w:val="008D5EA7"/>
    <w:rsid w:val="008D60BC"/>
    <w:rsid w:val="008D6D7B"/>
    <w:rsid w:val="008D7EB7"/>
    <w:rsid w:val="008E0EB8"/>
    <w:rsid w:val="008E10A6"/>
    <w:rsid w:val="008E1271"/>
    <w:rsid w:val="008E192D"/>
    <w:rsid w:val="008E2251"/>
    <w:rsid w:val="008E24B3"/>
    <w:rsid w:val="008E24CA"/>
    <w:rsid w:val="008E290D"/>
    <w:rsid w:val="008E2F6E"/>
    <w:rsid w:val="008E3619"/>
    <w:rsid w:val="008E38AD"/>
    <w:rsid w:val="008E3EBA"/>
    <w:rsid w:val="008E3EEC"/>
    <w:rsid w:val="008E4F94"/>
    <w:rsid w:val="008E5BF2"/>
    <w:rsid w:val="008E5C81"/>
    <w:rsid w:val="008E6334"/>
    <w:rsid w:val="008F0A38"/>
    <w:rsid w:val="008F0F84"/>
    <w:rsid w:val="008F1014"/>
    <w:rsid w:val="008F11C9"/>
    <w:rsid w:val="008F1621"/>
    <w:rsid w:val="008F16A8"/>
    <w:rsid w:val="008F213F"/>
    <w:rsid w:val="008F23D8"/>
    <w:rsid w:val="008F2FD5"/>
    <w:rsid w:val="008F37E5"/>
    <w:rsid w:val="008F3C42"/>
    <w:rsid w:val="008F3C7F"/>
    <w:rsid w:val="008F48C2"/>
    <w:rsid w:val="008F4B29"/>
    <w:rsid w:val="008F4E65"/>
    <w:rsid w:val="008F543C"/>
    <w:rsid w:val="008F5840"/>
    <w:rsid w:val="008F5EEF"/>
    <w:rsid w:val="008F66F6"/>
    <w:rsid w:val="008F66FE"/>
    <w:rsid w:val="008F72CC"/>
    <w:rsid w:val="008F72CD"/>
    <w:rsid w:val="0090028B"/>
    <w:rsid w:val="009002C7"/>
    <w:rsid w:val="009009C1"/>
    <w:rsid w:val="009011EF"/>
    <w:rsid w:val="009014F5"/>
    <w:rsid w:val="00903802"/>
    <w:rsid w:val="0090696D"/>
    <w:rsid w:val="00906BB8"/>
    <w:rsid w:val="00906CD6"/>
    <w:rsid w:val="00906E4D"/>
    <w:rsid w:val="00906F31"/>
    <w:rsid w:val="00906F9E"/>
    <w:rsid w:val="009078B3"/>
    <w:rsid w:val="00907A77"/>
    <w:rsid w:val="00907D14"/>
    <w:rsid w:val="00907E00"/>
    <w:rsid w:val="0091088D"/>
    <w:rsid w:val="00910FC9"/>
    <w:rsid w:val="009119BB"/>
    <w:rsid w:val="00911C76"/>
    <w:rsid w:val="00911F8B"/>
    <w:rsid w:val="00911FB9"/>
    <w:rsid w:val="009120E1"/>
    <w:rsid w:val="0091291A"/>
    <w:rsid w:val="00912D11"/>
    <w:rsid w:val="00913612"/>
    <w:rsid w:val="0091366A"/>
    <w:rsid w:val="00913824"/>
    <w:rsid w:val="00915757"/>
    <w:rsid w:val="009159B3"/>
    <w:rsid w:val="009160B1"/>
    <w:rsid w:val="00916181"/>
    <w:rsid w:val="009175C0"/>
    <w:rsid w:val="009204C5"/>
    <w:rsid w:val="0092180D"/>
    <w:rsid w:val="0092299A"/>
    <w:rsid w:val="009232C9"/>
    <w:rsid w:val="00923608"/>
    <w:rsid w:val="009238E5"/>
    <w:rsid w:val="00923F12"/>
    <w:rsid w:val="00924FF8"/>
    <w:rsid w:val="009258A5"/>
    <w:rsid w:val="00925BA8"/>
    <w:rsid w:val="009266E5"/>
    <w:rsid w:val="00926DA7"/>
    <w:rsid w:val="009276AC"/>
    <w:rsid w:val="00927F8B"/>
    <w:rsid w:val="0093094D"/>
    <w:rsid w:val="009318EE"/>
    <w:rsid w:val="009328C7"/>
    <w:rsid w:val="00932B39"/>
    <w:rsid w:val="009336EC"/>
    <w:rsid w:val="00933CE0"/>
    <w:rsid w:val="00933F56"/>
    <w:rsid w:val="00934C13"/>
    <w:rsid w:val="00934C5E"/>
    <w:rsid w:val="00934E8F"/>
    <w:rsid w:val="00935228"/>
    <w:rsid w:val="009355A2"/>
    <w:rsid w:val="0093597D"/>
    <w:rsid w:val="00935F9E"/>
    <w:rsid w:val="00936448"/>
    <w:rsid w:val="0093655B"/>
    <w:rsid w:val="00936D98"/>
    <w:rsid w:val="00940E36"/>
    <w:rsid w:val="00941605"/>
    <w:rsid w:val="009425BC"/>
    <w:rsid w:val="00942C80"/>
    <w:rsid w:val="00943197"/>
    <w:rsid w:val="009435F2"/>
    <w:rsid w:val="00944866"/>
    <w:rsid w:val="0094494C"/>
    <w:rsid w:val="00944C6C"/>
    <w:rsid w:val="00945180"/>
    <w:rsid w:val="0094590C"/>
    <w:rsid w:val="00945B73"/>
    <w:rsid w:val="009462DD"/>
    <w:rsid w:val="00946355"/>
    <w:rsid w:val="009468B7"/>
    <w:rsid w:val="0094724E"/>
    <w:rsid w:val="009475C0"/>
    <w:rsid w:val="00947811"/>
    <w:rsid w:val="00947973"/>
    <w:rsid w:val="00947BE6"/>
    <w:rsid w:val="0095048D"/>
    <w:rsid w:val="009509B4"/>
    <w:rsid w:val="00950CD2"/>
    <w:rsid w:val="00951ADB"/>
    <w:rsid w:val="00952657"/>
    <w:rsid w:val="00952D13"/>
    <w:rsid w:val="0095380C"/>
    <w:rsid w:val="009542CF"/>
    <w:rsid w:val="00954353"/>
    <w:rsid w:val="00955714"/>
    <w:rsid w:val="00955C0A"/>
    <w:rsid w:val="00955C4F"/>
    <w:rsid w:val="00956383"/>
    <w:rsid w:val="00964048"/>
    <w:rsid w:val="009657F1"/>
    <w:rsid w:val="00965AF9"/>
    <w:rsid w:val="0096625D"/>
    <w:rsid w:val="00966D92"/>
    <w:rsid w:val="009705FD"/>
    <w:rsid w:val="009709F8"/>
    <w:rsid w:val="009720D4"/>
    <w:rsid w:val="00972929"/>
    <w:rsid w:val="00972F91"/>
    <w:rsid w:val="00973827"/>
    <w:rsid w:val="009742D3"/>
    <w:rsid w:val="009753CA"/>
    <w:rsid w:val="00977BA7"/>
    <w:rsid w:val="00980517"/>
    <w:rsid w:val="00980827"/>
    <w:rsid w:val="0098082F"/>
    <w:rsid w:val="009809F0"/>
    <w:rsid w:val="0098194F"/>
    <w:rsid w:val="009826C8"/>
    <w:rsid w:val="009827B1"/>
    <w:rsid w:val="00982940"/>
    <w:rsid w:val="009836E4"/>
    <w:rsid w:val="00983BDD"/>
    <w:rsid w:val="0098412F"/>
    <w:rsid w:val="00985481"/>
    <w:rsid w:val="009858EB"/>
    <w:rsid w:val="00985C8A"/>
    <w:rsid w:val="00985EE6"/>
    <w:rsid w:val="00985F28"/>
    <w:rsid w:val="00986149"/>
    <w:rsid w:val="00986176"/>
    <w:rsid w:val="00986823"/>
    <w:rsid w:val="00986E7F"/>
    <w:rsid w:val="009870D9"/>
    <w:rsid w:val="00987536"/>
    <w:rsid w:val="00990BD5"/>
    <w:rsid w:val="009911EE"/>
    <w:rsid w:val="0099196F"/>
    <w:rsid w:val="00991CDC"/>
    <w:rsid w:val="00992724"/>
    <w:rsid w:val="00992899"/>
    <w:rsid w:val="00992B98"/>
    <w:rsid w:val="00992CBF"/>
    <w:rsid w:val="0099359F"/>
    <w:rsid w:val="009944C2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958"/>
    <w:rsid w:val="009A010D"/>
    <w:rsid w:val="009A04AA"/>
    <w:rsid w:val="009A0C6F"/>
    <w:rsid w:val="009A14EF"/>
    <w:rsid w:val="009A2C0C"/>
    <w:rsid w:val="009A2DF9"/>
    <w:rsid w:val="009A3373"/>
    <w:rsid w:val="009A348A"/>
    <w:rsid w:val="009A3565"/>
    <w:rsid w:val="009A3A86"/>
    <w:rsid w:val="009A3C04"/>
    <w:rsid w:val="009A40C3"/>
    <w:rsid w:val="009A4869"/>
    <w:rsid w:val="009A4DB0"/>
    <w:rsid w:val="009A5FBB"/>
    <w:rsid w:val="009A6A6B"/>
    <w:rsid w:val="009B0274"/>
    <w:rsid w:val="009B03F3"/>
    <w:rsid w:val="009B0D17"/>
    <w:rsid w:val="009B1512"/>
    <w:rsid w:val="009B1759"/>
    <w:rsid w:val="009B1EF9"/>
    <w:rsid w:val="009B26AC"/>
    <w:rsid w:val="009B37E2"/>
    <w:rsid w:val="009B3EAA"/>
    <w:rsid w:val="009B3FD9"/>
    <w:rsid w:val="009B4519"/>
    <w:rsid w:val="009B4623"/>
    <w:rsid w:val="009B4AAE"/>
    <w:rsid w:val="009B4D1F"/>
    <w:rsid w:val="009B506B"/>
    <w:rsid w:val="009B57EF"/>
    <w:rsid w:val="009B5B85"/>
    <w:rsid w:val="009B695A"/>
    <w:rsid w:val="009B7204"/>
    <w:rsid w:val="009B7FF6"/>
    <w:rsid w:val="009C0074"/>
    <w:rsid w:val="009C0564"/>
    <w:rsid w:val="009C1171"/>
    <w:rsid w:val="009C1ED7"/>
    <w:rsid w:val="009C2685"/>
    <w:rsid w:val="009C2B05"/>
    <w:rsid w:val="009C2D21"/>
    <w:rsid w:val="009C2DDA"/>
    <w:rsid w:val="009C39BC"/>
    <w:rsid w:val="009C3FD8"/>
    <w:rsid w:val="009C42FA"/>
    <w:rsid w:val="009C4BC2"/>
    <w:rsid w:val="009C4C77"/>
    <w:rsid w:val="009C4D22"/>
    <w:rsid w:val="009C7100"/>
    <w:rsid w:val="009C7320"/>
    <w:rsid w:val="009C7FBF"/>
    <w:rsid w:val="009D0729"/>
    <w:rsid w:val="009D0F66"/>
    <w:rsid w:val="009D1A06"/>
    <w:rsid w:val="009D1BA4"/>
    <w:rsid w:val="009D22E4"/>
    <w:rsid w:val="009D22F7"/>
    <w:rsid w:val="009D2C11"/>
    <w:rsid w:val="009D319C"/>
    <w:rsid w:val="009D5BAB"/>
    <w:rsid w:val="009D5E7E"/>
    <w:rsid w:val="009D6A0A"/>
    <w:rsid w:val="009D6BBB"/>
    <w:rsid w:val="009E058F"/>
    <w:rsid w:val="009E06D7"/>
    <w:rsid w:val="009E0A9E"/>
    <w:rsid w:val="009E19A2"/>
    <w:rsid w:val="009E253F"/>
    <w:rsid w:val="009E2A91"/>
    <w:rsid w:val="009E2E09"/>
    <w:rsid w:val="009E3AFD"/>
    <w:rsid w:val="009E3CDD"/>
    <w:rsid w:val="009E4B16"/>
    <w:rsid w:val="009E4F47"/>
    <w:rsid w:val="009E5C60"/>
    <w:rsid w:val="009E6328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115"/>
    <w:rsid w:val="009F3EFB"/>
    <w:rsid w:val="009F3FB5"/>
    <w:rsid w:val="009F456D"/>
    <w:rsid w:val="009F521F"/>
    <w:rsid w:val="009F53AB"/>
    <w:rsid w:val="009F553C"/>
    <w:rsid w:val="009F59F8"/>
    <w:rsid w:val="009F5A9E"/>
    <w:rsid w:val="009F6873"/>
    <w:rsid w:val="00A00445"/>
    <w:rsid w:val="00A005B0"/>
    <w:rsid w:val="00A0115F"/>
    <w:rsid w:val="00A01E41"/>
    <w:rsid w:val="00A01F17"/>
    <w:rsid w:val="00A022A5"/>
    <w:rsid w:val="00A02CCF"/>
    <w:rsid w:val="00A0355F"/>
    <w:rsid w:val="00A03A22"/>
    <w:rsid w:val="00A03F95"/>
    <w:rsid w:val="00A04634"/>
    <w:rsid w:val="00A04A24"/>
    <w:rsid w:val="00A04ABF"/>
    <w:rsid w:val="00A04B8E"/>
    <w:rsid w:val="00A06119"/>
    <w:rsid w:val="00A062E3"/>
    <w:rsid w:val="00A07A48"/>
    <w:rsid w:val="00A1077F"/>
    <w:rsid w:val="00A108EE"/>
    <w:rsid w:val="00A109DE"/>
    <w:rsid w:val="00A10BB8"/>
    <w:rsid w:val="00A11711"/>
    <w:rsid w:val="00A1200D"/>
    <w:rsid w:val="00A132AA"/>
    <w:rsid w:val="00A137E4"/>
    <w:rsid w:val="00A14813"/>
    <w:rsid w:val="00A1566A"/>
    <w:rsid w:val="00A165BF"/>
    <w:rsid w:val="00A172E8"/>
    <w:rsid w:val="00A17479"/>
    <w:rsid w:val="00A176B7"/>
    <w:rsid w:val="00A178EA"/>
    <w:rsid w:val="00A179FF"/>
    <w:rsid w:val="00A17BB4"/>
    <w:rsid w:val="00A20B65"/>
    <w:rsid w:val="00A21A36"/>
    <w:rsid w:val="00A22A8E"/>
    <w:rsid w:val="00A241ED"/>
    <w:rsid w:val="00A24CF0"/>
    <w:rsid w:val="00A25294"/>
    <w:rsid w:val="00A254EE"/>
    <w:rsid w:val="00A25781"/>
    <w:rsid w:val="00A25BE7"/>
    <w:rsid w:val="00A25F66"/>
    <w:rsid w:val="00A26340"/>
    <w:rsid w:val="00A27008"/>
    <w:rsid w:val="00A27CDF"/>
    <w:rsid w:val="00A309C6"/>
    <w:rsid w:val="00A30D13"/>
    <w:rsid w:val="00A314F9"/>
    <w:rsid w:val="00A31898"/>
    <w:rsid w:val="00A319D0"/>
    <w:rsid w:val="00A31AF4"/>
    <w:rsid w:val="00A32316"/>
    <w:rsid w:val="00A33172"/>
    <w:rsid w:val="00A33307"/>
    <w:rsid w:val="00A3432B"/>
    <w:rsid w:val="00A346BA"/>
    <w:rsid w:val="00A34C67"/>
    <w:rsid w:val="00A34D62"/>
    <w:rsid w:val="00A34DD5"/>
    <w:rsid w:val="00A3539F"/>
    <w:rsid w:val="00A3611D"/>
    <w:rsid w:val="00A362CE"/>
    <w:rsid w:val="00A36339"/>
    <w:rsid w:val="00A366E4"/>
    <w:rsid w:val="00A37467"/>
    <w:rsid w:val="00A40FDC"/>
    <w:rsid w:val="00A41CEB"/>
    <w:rsid w:val="00A42C21"/>
    <w:rsid w:val="00A4376F"/>
    <w:rsid w:val="00A43F1D"/>
    <w:rsid w:val="00A448FC"/>
    <w:rsid w:val="00A4549F"/>
    <w:rsid w:val="00A45B9B"/>
    <w:rsid w:val="00A462FE"/>
    <w:rsid w:val="00A4757F"/>
    <w:rsid w:val="00A47E4F"/>
    <w:rsid w:val="00A501C9"/>
    <w:rsid w:val="00A50359"/>
    <w:rsid w:val="00A503EB"/>
    <w:rsid w:val="00A50506"/>
    <w:rsid w:val="00A50D09"/>
    <w:rsid w:val="00A51FE5"/>
    <w:rsid w:val="00A5263A"/>
    <w:rsid w:val="00A53F55"/>
    <w:rsid w:val="00A5417B"/>
    <w:rsid w:val="00A54599"/>
    <w:rsid w:val="00A54A12"/>
    <w:rsid w:val="00A54B82"/>
    <w:rsid w:val="00A55E7D"/>
    <w:rsid w:val="00A56857"/>
    <w:rsid w:val="00A569D4"/>
    <w:rsid w:val="00A57379"/>
    <w:rsid w:val="00A57F1A"/>
    <w:rsid w:val="00A60163"/>
    <w:rsid w:val="00A60384"/>
    <w:rsid w:val="00A6038D"/>
    <w:rsid w:val="00A605D7"/>
    <w:rsid w:val="00A6080B"/>
    <w:rsid w:val="00A60CF0"/>
    <w:rsid w:val="00A60F97"/>
    <w:rsid w:val="00A61429"/>
    <w:rsid w:val="00A61514"/>
    <w:rsid w:val="00A61645"/>
    <w:rsid w:val="00A62080"/>
    <w:rsid w:val="00A630A2"/>
    <w:rsid w:val="00A632B8"/>
    <w:rsid w:val="00A63899"/>
    <w:rsid w:val="00A63BF3"/>
    <w:rsid w:val="00A63C30"/>
    <w:rsid w:val="00A63C5D"/>
    <w:rsid w:val="00A64942"/>
    <w:rsid w:val="00A649DF"/>
    <w:rsid w:val="00A64ADB"/>
    <w:rsid w:val="00A65911"/>
    <w:rsid w:val="00A6643C"/>
    <w:rsid w:val="00A67347"/>
    <w:rsid w:val="00A67544"/>
    <w:rsid w:val="00A67E3A"/>
    <w:rsid w:val="00A7075B"/>
    <w:rsid w:val="00A70A79"/>
    <w:rsid w:val="00A70B5C"/>
    <w:rsid w:val="00A71CE6"/>
    <w:rsid w:val="00A71D23"/>
    <w:rsid w:val="00A7333A"/>
    <w:rsid w:val="00A736E9"/>
    <w:rsid w:val="00A73D0D"/>
    <w:rsid w:val="00A7434D"/>
    <w:rsid w:val="00A74A92"/>
    <w:rsid w:val="00A74BB2"/>
    <w:rsid w:val="00A74BEF"/>
    <w:rsid w:val="00A74FD7"/>
    <w:rsid w:val="00A75CC1"/>
    <w:rsid w:val="00A75E88"/>
    <w:rsid w:val="00A77A6A"/>
    <w:rsid w:val="00A77FFA"/>
    <w:rsid w:val="00A80047"/>
    <w:rsid w:val="00A8056E"/>
    <w:rsid w:val="00A8094B"/>
    <w:rsid w:val="00A82D58"/>
    <w:rsid w:val="00A82FEE"/>
    <w:rsid w:val="00A8399D"/>
    <w:rsid w:val="00A83E3D"/>
    <w:rsid w:val="00A8443A"/>
    <w:rsid w:val="00A8459B"/>
    <w:rsid w:val="00A8479C"/>
    <w:rsid w:val="00A8557B"/>
    <w:rsid w:val="00A85A05"/>
    <w:rsid w:val="00A86D63"/>
    <w:rsid w:val="00A86ED5"/>
    <w:rsid w:val="00A873BF"/>
    <w:rsid w:val="00A87797"/>
    <w:rsid w:val="00A87EDC"/>
    <w:rsid w:val="00A87F4A"/>
    <w:rsid w:val="00A9023D"/>
    <w:rsid w:val="00A90ADA"/>
    <w:rsid w:val="00A90E72"/>
    <w:rsid w:val="00A922A2"/>
    <w:rsid w:val="00A92712"/>
    <w:rsid w:val="00A92F4C"/>
    <w:rsid w:val="00A9327B"/>
    <w:rsid w:val="00A93303"/>
    <w:rsid w:val="00A93B69"/>
    <w:rsid w:val="00A9457C"/>
    <w:rsid w:val="00A95EAA"/>
    <w:rsid w:val="00A963C7"/>
    <w:rsid w:val="00A9701C"/>
    <w:rsid w:val="00AA0229"/>
    <w:rsid w:val="00AA085B"/>
    <w:rsid w:val="00AA1626"/>
    <w:rsid w:val="00AA1A9E"/>
    <w:rsid w:val="00AA1C25"/>
    <w:rsid w:val="00AA21DA"/>
    <w:rsid w:val="00AA3DB7"/>
    <w:rsid w:val="00AA4DCD"/>
    <w:rsid w:val="00AA51F5"/>
    <w:rsid w:val="00AA5608"/>
    <w:rsid w:val="00AA5671"/>
    <w:rsid w:val="00AA5E3B"/>
    <w:rsid w:val="00AA68B4"/>
    <w:rsid w:val="00AA6A06"/>
    <w:rsid w:val="00AB0543"/>
    <w:rsid w:val="00AB0AC9"/>
    <w:rsid w:val="00AB1810"/>
    <w:rsid w:val="00AB185A"/>
    <w:rsid w:val="00AB1BA7"/>
    <w:rsid w:val="00AB1E04"/>
    <w:rsid w:val="00AB29CF"/>
    <w:rsid w:val="00AB2ACA"/>
    <w:rsid w:val="00AB3113"/>
    <w:rsid w:val="00AB348A"/>
    <w:rsid w:val="00AB3DD6"/>
    <w:rsid w:val="00AB3F38"/>
    <w:rsid w:val="00AB43EC"/>
    <w:rsid w:val="00AB446B"/>
    <w:rsid w:val="00AB4A41"/>
    <w:rsid w:val="00AB4BB9"/>
    <w:rsid w:val="00AB4BF4"/>
    <w:rsid w:val="00AB4EB5"/>
    <w:rsid w:val="00AB5047"/>
    <w:rsid w:val="00AB5ADF"/>
    <w:rsid w:val="00AB5E57"/>
    <w:rsid w:val="00AB68C2"/>
    <w:rsid w:val="00AB725F"/>
    <w:rsid w:val="00AB7F65"/>
    <w:rsid w:val="00AB7FF1"/>
    <w:rsid w:val="00AC0705"/>
    <w:rsid w:val="00AC083C"/>
    <w:rsid w:val="00AC109B"/>
    <w:rsid w:val="00AC1F96"/>
    <w:rsid w:val="00AC2132"/>
    <w:rsid w:val="00AC2EBD"/>
    <w:rsid w:val="00AC3207"/>
    <w:rsid w:val="00AC37EE"/>
    <w:rsid w:val="00AC4287"/>
    <w:rsid w:val="00AC4F10"/>
    <w:rsid w:val="00AC5B9A"/>
    <w:rsid w:val="00AC6987"/>
    <w:rsid w:val="00AC74DA"/>
    <w:rsid w:val="00AC7A2B"/>
    <w:rsid w:val="00AC7C25"/>
    <w:rsid w:val="00AD08B5"/>
    <w:rsid w:val="00AD0A51"/>
    <w:rsid w:val="00AD0B37"/>
    <w:rsid w:val="00AD0B4A"/>
    <w:rsid w:val="00AD11F7"/>
    <w:rsid w:val="00AD1DB7"/>
    <w:rsid w:val="00AD2852"/>
    <w:rsid w:val="00AD3976"/>
    <w:rsid w:val="00AD4D2A"/>
    <w:rsid w:val="00AD542F"/>
    <w:rsid w:val="00AD7305"/>
    <w:rsid w:val="00AD7E64"/>
    <w:rsid w:val="00AE0C13"/>
    <w:rsid w:val="00AE0C56"/>
    <w:rsid w:val="00AE0F33"/>
    <w:rsid w:val="00AE13CA"/>
    <w:rsid w:val="00AE149E"/>
    <w:rsid w:val="00AE22F2"/>
    <w:rsid w:val="00AE29FC"/>
    <w:rsid w:val="00AE2F3F"/>
    <w:rsid w:val="00AE3230"/>
    <w:rsid w:val="00AE344D"/>
    <w:rsid w:val="00AE35CB"/>
    <w:rsid w:val="00AE3B4E"/>
    <w:rsid w:val="00AE597C"/>
    <w:rsid w:val="00AE59EC"/>
    <w:rsid w:val="00AE60B5"/>
    <w:rsid w:val="00AE67B3"/>
    <w:rsid w:val="00AE7670"/>
    <w:rsid w:val="00AE7864"/>
    <w:rsid w:val="00AE7949"/>
    <w:rsid w:val="00AF1B93"/>
    <w:rsid w:val="00AF25D5"/>
    <w:rsid w:val="00AF3961"/>
    <w:rsid w:val="00AF3DBB"/>
    <w:rsid w:val="00AF4EE6"/>
    <w:rsid w:val="00AF5194"/>
    <w:rsid w:val="00AF53EF"/>
    <w:rsid w:val="00AF6FBF"/>
    <w:rsid w:val="00AF73C3"/>
    <w:rsid w:val="00AF795C"/>
    <w:rsid w:val="00B0072D"/>
    <w:rsid w:val="00B00752"/>
    <w:rsid w:val="00B00FDB"/>
    <w:rsid w:val="00B01BD4"/>
    <w:rsid w:val="00B0238F"/>
    <w:rsid w:val="00B026C1"/>
    <w:rsid w:val="00B0279E"/>
    <w:rsid w:val="00B02B9C"/>
    <w:rsid w:val="00B0353B"/>
    <w:rsid w:val="00B0386C"/>
    <w:rsid w:val="00B040B2"/>
    <w:rsid w:val="00B04A3F"/>
    <w:rsid w:val="00B05157"/>
    <w:rsid w:val="00B05273"/>
    <w:rsid w:val="00B06831"/>
    <w:rsid w:val="00B10273"/>
    <w:rsid w:val="00B10558"/>
    <w:rsid w:val="00B11479"/>
    <w:rsid w:val="00B116FD"/>
    <w:rsid w:val="00B137B2"/>
    <w:rsid w:val="00B14C84"/>
    <w:rsid w:val="00B14D1A"/>
    <w:rsid w:val="00B156A9"/>
    <w:rsid w:val="00B15A35"/>
    <w:rsid w:val="00B15AF5"/>
    <w:rsid w:val="00B15F83"/>
    <w:rsid w:val="00B160FF"/>
    <w:rsid w:val="00B16295"/>
    <w:rsid w:val="00B16322"/>
    <w:rsid w:val="00B1662E"/>
    <w:rsid w:val="00B16A6F"/>
    <w:rsid w:val="00B21C0B"/>
    <w:rsid w:val="00B22C0D"/>
    <w:rsid w:val="00B238F8"/>
    <w:rsid w:val="00B23AF4"/>
    <w:rsid w:val="00B23C15"/>
    <w:rsid w:val="00B2449D"/>
    <w:rsid w:val="00B24A66"/>
    <w:rsid w:val="00B25762"/>
    <w:rsid w:val="00B25AC7"/>
    <w:rsid w:val="00B25B40"/>
    <w:rsid w:val="00B25FDE"/>
    <w:rsid w:val="00B26571"/>
    <w:rsid w:val="00B26688"/>
    <w:rsid w:val="00B26AB0"/>
    <w:rsid w:val="00B26AD2"/>
    <w:rsid w:val="00B26CA2"/>
    <w:rsid w:val="00B27D43"/>
    <w:rsid w:val="00B30B4E"/>
    <w:rsid w:val="00B30D1C"/>
    <w:rsid w:val="00B31246"/>
    <w:rsid w:val="00B31C78"/>
    <w:rsid w:val="00B31DE2"/>
    <w:rsid w:val="00B32142"/>
    <w:rsid w:val="00B326FF"/>
    <w:rsid w:val="00B33EF5"/>
    <w:rsid w:val="00B340AA"/>
    <w:rsid w:val="00B34A9F"/>
    <w:rsid w:val="00B34B80"/>
    <w:rsid w:val="00B352B2"/>
    <w:rsid w:val="00B35CDA"/>
    <w:rsid w:val="00B37D97"/>
    <w:rsid w:val="00B4031B"/>
    <w:rsid w:val="00B40428"/>
    <w:rsid w:val="00B411BD"/>
    <w:rsid w:val="00B41559"/>
    <w:rsid w:val="00B41784"/>
    <w:rsid w:val="00B418E8"/>
    <w:rsid w:val="00B42285"/>
    <w:rsid w:val="00B4274B"/>
    <w:rsid w:val="00B435B1"/>
    <w:rsid w:val="00B4367F"/>
    <w:rsid w:val="00B438BA"/>
    <w:rsid w:val="00B43F16"/>
    <w:rsid w:val="00B44F99"/>
    <w:rsid w:val="00B45871"/>
    <w:rsid w:val="00B45876"/>
    <w:rsid w:val="00B458E0"/>
    <w:rsid w:val="00B45BC0"/>
    <w:rsid w:val="00B45BF4"/>
    <w:rsid w:val="00B47530"/>
    <w:rsid w:val="00B47DAB"/>
    <w:rsid w:val="00B50DE6"/>
    <w:rsid w:val="00B51542"/>
    <w:rsid w:val="00B51BAD"/>
    <w:rsid w:val="00B51D1D"/>
    <w:rsid w:val="00B5310E"/>
    <w:rsid w:val="00B53168"/>
    <w:rsid w:val="00B5351A"/>
    <w:rsid w:val="00B54ACC"/>
    <w:rsid w:val="00B54DCB"/>
    <w:rsid w:val="00B55AC2"/>
    <w:rsid w:val="00B560C9"/>
    <w:rsid w:val="00B56533"/>
    <w:rsid w:val="00B56CFC"/>
    <w:rsid w:val="00B5729B"/>
    <w:rsid w:val="00B57777"/>
    <w:rsid w:val="00B57A17"/>
    <w:rsid w:val="00B57E34"/>
    <w:rsid w:val="00B60369"/>
    <w:rsid w:val="00B60EDF"/>
    <w:rsid w:val="00B61BE2"/>
    <w:rsid w:val="00B61D01"/>
    <w:rsid w:val="00B6266F"/>
    <w:rsid w:val="00B629E8"/>
    <w:rsid w:val="00B62E0B"/>
    <w:rsid w:val="00B63C32"/>
    <w:rsid w:val="00B63CD7"/>
    <w:rsid w:val="00B63D72"/>
    <w:rsid w:val="00B6430D"/>
    <w:rsid w:val="00B64434"/>
    <w:rsid w:val="00B64904"/>
    <w:rsid w:val="00B6492A"/>
    <w:rsid w:val="00B657A8"/>
    <w:rsid w:val="00B671F0"/>
    <w:rsid w:val="00B711CE"/>
    <w:rsid w:val="00B714B6"/>
    <w:rsid w:val="00B71ADC"/>
    <w:rsid w:val="00B71DC8"/>
    <w:rsid w:val="00B72F2E"/>
    <w:rsid w:val="00B72F7B"/>
    <w:rsid w:val="00B7303E"/>
    <w:rsid w:val="00B746C6"/>
    <w:rsid w:val="00B747DE"/>
    <w:rsid w:val="00B7604C"/>
    <w:rsid w:val="00B7635E"/>
    <w:rsid w:val="00B7652C"/>
    <w:rsid w:val="00B766BF"/>
    <w:rsid w:val="00B76FA6"/>
    <w:rsid w:val="00B808F3"/>
    <w:rsid w:val="00B80910"/>
    <w:rsid w:val="00B80CA1"/>
    <w:rsid w:val="00B818F4"/>
    <w:rsid w:val="00B81BC9"/>
    <w:rsid w:val="00B81C52"/>
    <w:rsid w:val="00B8222F"/>
    <w:rsid w:val="00B82615"/>
    <w:rsid w:val="00B827FA"/>
    <w:rsid w:val="00B82A76"/>
    <w:rsid w:val="00B83444"/>
    <w:rsid w:val="00B836ED"/>
    <w:rsid w:val="00B84029"/>
    <w:rsid w:val="00B84E03"/>
    <w:rsid w:val="00B853BE"/>
    <w:rsid w:val="00B86476"/>
    <w:rsid w:val="00B86A3D"/>
    <w:rsid w:val="00B874E2"/>
    <w:rsid w:val="00B875C7"/>
    <w:rsid w:val="00B87DF8"/>
    <w:rsid w:val="00B90247"/>
    <w:rsid w:val="00B90D10"/>
    <w:rsid w:val="00B90FE5"/>
    <w:rsid w:val="00B919AD"/>
    <w:rsid w:val="00B91A2B"/>
    <w:rsid w:val="00B91F61"/>
    <w:rsid w:val="00B93204"/>
    <w:rsid w:val="00B93B8B"/>
    <w:rsid w:val="00B94E17"/>
    <w:rsid w:val="00B957FE"/>
    <w:rsid w:val="00B95CB8"/>
    <w:rsid w:val="00B95F02"/>
    <w:rsid w:val="00B95F6B"/>
    <w:rsid w:val="00B96BEF"/>
    <w:rsid w:val="00B96D96"/>
    <w:rsid w:val="00B96E86"/>
    <w:rsid w:val="00B96FC0"/>
    <w:rsid w:val="00B97260"/>
    <w:rsid w:val="00B97910"/>
    <w:rsid w:val="00B97A69"/>
    <w:rsid w:val="00B97C20"/>
    <w:rsid w:val="00BA0632"/>
    <w:rsid w:val="00BA0AAA"/>
    <w:rsid w:val="00BA0B0D"/>
    <w:rsid w:val="00BA0D98"/>
    <w:rsid w:val="00BA0DFB"/>
    <w:rsid w:val="00BA1E40"/>
    <w:rsid w:val="00BA243A"/>
    <w:rsid w:val="00BA2FEF"/>
    <w:rsid w:val="00BA355E"/>
    <w:rsid w:val="00BA3BA3"/>
    <w:rsid w:val="00BA41BB"/>
    <w:rsid w:val="00BA4767"/>
    <w:rsid w:val="00BA5CD5"/>
    <w:rsid w:val="00BA5CDA"/>
    <w:rsid w:val="00BA785E"/>
    <w:rsid w:val="00BA7CE0"/>
    <w:rsid w:val="00BB14D7"/>
    <w:rsid w:val="00BB1548"/>
    <w:rsid w:val="00BB1A16"/>
    <w:rsid w:val="00BB1CE7"/>
    <w:rsid w:val="00BB1D18"/>
    <w:rsid w:val="00BB2FD3"/>
    <w:rsid w:val="00BB2FDF"/>
    <w:rsid w:val="00BB2FFF"/>
    <w:rsid w:val="00BB3E8E"/>
    <w:rsid w:val="00BB3FC1"/>
    <w:rsid w:val="00BB5F77"/>
    <w:rsid w:val="00BB5FCB"/>
    <w:rsid w:val="00BB604B"/>
    <w:rsid w:val="00BB7715"/>
    <w:rsid w:val="00BC00EC"/>
    <w:rsid w:val="00BC08C5"/>
    <w:rsid w:val="00BC12FB"/>
    <w:rsid w:val="00BC1C3C"/>
    <w:rsid w:val="00BC2040"/>
    <w:rsid w:val="00BC22C3"/>
    <w:rsid w:val="00BC24F1"/>
    <w:rsid w:val="00BC307F"/>
    <w:rsid w:val="00BC3159"/>
    <w:rsid w:val="00BC3257"/>
    <w:rsid w:val="00BC39DB"/>
    <w:rsid w:val="00BC3A32"/>
    <w:rsid w:val="00BC3B07"/>
    <w:rsid w:val="00BC46EF"/>
    <w:rsid w:val="00BC638E"/>
    <w:rsid w:val="00BC6FD6"/>
    <w:rsid w:val="00BC7A55"/>
    <w:rsid w:val="00BD008E"/>
    <w:rsid w:val="00BD0414"/>
    <w:rsid w:val="00BD047C"/>
    <w:rsid w:val="00BD0490"/>
    <w:rsid w:val="00BD0568"/>
    <w:rsid w:val="00BD15B3"/>
    <w:rsid w:val="00BD1AE8"/>
    <w:rsid w:val="00BD2F3B"/>
    <w:rsid w:val="00BD32E0"/>
    <w:rsid w:val="00BD3372"/>
    <w:rsid w:val="00BD47A5"/>
    <w:rsid w:val="00BD4AA2"/>
    <w:rsid w:val="00BD50AA"/>
    <w:rsid w:val="00BD5135"/>
    <w:rsid w:val="00BD6183"/>
    <w:rsid w:val="00BD7291"/>
    <w:rsid w:val="00BD7EA3"/>
    <w:rsid w:val="00BD7FE2"/>
    <w:rsid w:val="00BE0582"/>
    <w:rsid w:val="00BE0B19"/>
    <w:rsid w:val="00BE0DD8"/>
    <w:rsid w:val="00BE13CB"/>
    <w:rsid w:val="00BE13F0"/>
    <w:rsid w:val="00BE1BC7"/>
    <w:rsid w:val="00BE1D82"/>
    <w:rsid w:val="00BE1EE4"/>
    <w:rsid w:val="00BE1F8B"/>
    <w:rsid w:val="00BE2666"/>
    <w:rsid w:val="00BE2B4F"/>
    <w:rsid w:val="00BE2F39"/>
    <w:rsid w:val="00BE2F40"/>
    <w:rsid w:val="00BE332D"/>
    <w:rsid w:val="00BE3CF1"/>
    <w:rsid w:val="00BE3EF3"/>
    <w:rsid w:val="00BE4B20"/>
    <w:rsid w:val="00BE5FC4"/>
    <w:rsid w:val="00BE6224"/>
    <w:rsid w:val="00BE63BB"/>
    <w:rsid w:val="00BE7C4D"/>
    <w:rsid w:val="00BE7F6A"/>
    <w:rsid w:val="00BF0274"/>
    <w:rsid w:val="00BF08C4"/>
    <w:rsid w:val="00BF0BAF"/>
    <w:rsid w:val="00BF0C53"/>
    <w:rsid w:val="00BF19CE"/>
    <w:rsid w:val="00BF1BF6"/>
    <w:rsid w:val="00BF2180"/>
    <w:rsid w:val="00BF21B3"/>
    <w:rsid w:val="00BF2B6F"/>
    <w:rsid w:val="00BF2FF8"/>
    <w:rsid w:val="00BF351A"/>
    <w:rsid w:val="00BF360E"/>
    <w:rsid w:val="00BF3753"/>
    <w:rsid w:val="00BF3914"/>
    <w:rsid w:val="00BF3B85"/>
    <w:rsid w:val="00BF49B1"/>
    <w:rsid w:val="00BF49DD"/>
    <w:rsid w:val="00BF5552"/>
    <w:rsid w:val="00BF5A09"/>
    <w:rsid w:val="00BF73F2"/>
    <w:rsid w:val="00C00535"/>
    <w:rsid w:val="00C00D70"/>
    <w:rsid w:val="00C01671"/>
    <w:rsid w:val="00C01954"/>
    <w:rsid w:val="00C02419"/>
    <w:rsid w:val="00C02535"/>
    <w:rsid w:val="00C02766"/>
    <w:rsid w:val="00C02A9A"/>
    <w:rsid w:val="00C02E02"/>
    <w:rsid w:val="00C03EE8"/>
    <w:rsid w:val="00C0480A"/>
    <w:rsid w:val="00C0509F"/>
    <w:rsid w:val="00C05732"/>
    <w:rsid w:val="00C05BEC"/>
    <w:rsid w:val="00C068BD"/>
    <w:rsid w:val="00C06E7D"/>
    <w:rsid w:val="00C076BA"/>
    <w:rsid w:val="00C1112B"/>
    <w:rsid w:val="00C11A88"/>
    <w:rsid w:val="00C11B67"/>
    <w:rsid w:val="00C11EA8"/>
    <w:rsid w:val="00C12012"/>
    <w:rsid w:val="00C123DC"/>
    <w:rsid w:val="00C12444"/>
    <w:rsid w:val="00C12874"/>
    <w:rsid w:val="00C12BC1"/>
    <w:rsid w:val="00C139FC"/>
    <w:rsid w:val="00C13BDA"/>
    <w:rsid w:val="00C13FFD"/>
    <w:rsid w:val="00C14632"/>
    <w:rsid w:val="00C165DC"/>
    <w:rsid w:val="00C16827"/>
    <w:rsid w:val="00C16C30"/>
    <w:rsid w:val="00C16E3D"/>
    <w:rsid w:val="00C17456"/>
    <w:rsid w:val="00C17E11"/>
    <w:rsid w:val="00C20690"/>
    <w:rsid w:val="00C20A00"/>
    <w:rsid w:val="00C21027"/>
    <w:rsid w:val="00C21673"/>
    <w:rsid w:val="00C21C7A"/>
    <w:rsid w:val="00C23130"/>
    <w:rsid w:val="00C2522A"/>
    <w:rsid w:val="00C255A5"/>
    <w:rsid w:val="00C2584B"/>
    <w:rsid w:val="00C25942"/>
    <w:rsid w:val="00C25DD9"/>
    <w:rsid w:val="00C2663F"/>
    <w:rsid w:val="00C26DB8"/>
    <w:rsid w:val="00C272E5"/>
    <w:rsid w:val="00C305BF"/>
    <w:rsid w:val="00C30937"/>
    <w:rsid w:val="00C31356"/>
    <w:rsid w:val="00C32305"/>
    <w:rsid w:val="00C32EB8"/>
    <w:rsid w:val="00C3400F"/>
    <w:rsid w:val="00C34B64"/>
    <w:rsid w:val="00C34C36"/>
    <w:rsid w:val="00C3516D"/>
    <w:rsid w:val="00C352B3"/>
    <w:rsid w:val="00C35A79"/>
    <w:rsid w:val="00C3654C"/>
    <w:rsid w:val="00C36BF5"/>
    <w:rsid w:val="00C36DBC"/>
    <w:rsid w:val="00C376BA"/>
    <w:rsid w:val="00C37B85"/>
    <w:rsid w:val="00C40373"/>
    <w:rsid w:val="00C404CB"/>
    <w:rsid w:val="00C407CA"/>
    <w:rsid w:val="00C4082D"/>
    <w:rsid w:val="00C40AE6"/>
    <w:rsid w:val="00C411AF"/>
    <w:rsid w:val="00C4138D"/>
    <w:rsid w:val="00C41E3A"/>
    <w:rsid w:val="00C421A9"/>
    <w:rsid w:val="00C4304C"/>
    <w:rsid w:val="00C43315"/>
    <w:rsid w:val="00C43DAC"/>
    <w:rsid w:val="00C43EA4"/>
    <w:rsid w:val="00C452F5"/>
    <w:rsid w:val="00C46555"/>
    <w:rsid w:val="00C46B15"/>
    <w:rsid w:val="00C46F7D"/>
    <w:rsid w:val="00C47679"/>
    <w:rsid w:val="00C477EA"/>
    <w:rsid w:val="00C479B5"/>
    <w:rsid w:val="00C50242"/>
    <w:rsid w:val="00C5034D"/>
    <w:rsid w:val="00C5050E"/>
    <w:rsid w:val="00C50E99"/>
    <w:rsid w:val="00C510BD"/>
    <w:rsid w:val="00C516F9"/>
    <w:rsid w:val="00C51940"/>
    <w:rsid w:val="00C51AD2"/>
    <w:rsid w:val="00C52039"/>
    <w:rsid w:val="00C52744"/>
    <w:rsid w:val="00C53EB3"/>
    <w:rsid w:val="00C542D4"/>
    <w:rsid w:val="00C54D71"/>
    <w:rsid w:val="00C55460"/>
    <w:rsid w:val="00C563F5"/>
    <w:rsid w:val="00C570F7"/>
    <w:rsid w:val="00C6009C"/>
    <w:rsid w:val="00C610A1"/>
    <w:rsid w:val="00C62CD5"/>
    <w:rsid w:val="00C636E6"/>
    <w:rsid w:val="00C639D6"/>
    <w:rsid w:val="00C63BDA"/>
    <w:rsid w:val="00C63F8E"/>
    <w:rsid w:val="00C642AA"/>
    <w:rsid w:val="00C647FB"/>
    <w:rsid w:val="00C64DBA"/>
    <w:rsid w:val="00C654E0"/>
    <w:rsid w:val="00C66AA7"/>
    <w:rsid w:val="00C67893"/>
    <w:rsid w:val="00C67EAB"/>
    <w:rsid w:val="00C702E4"/>
    <w:rsid w:val="00C70DFF"/>
    <w:rsid w:val="00C70FA2"/>
    <w:rsid w:val="00C730BC"/>
    <w:rsid w:val="00C732CA"/>
    <w:rsid w:val="00C73B4B"/>
    <w:rsid w:val="00C746D5"/>
    <w:rsid w:val="00C74FD0"/>
    <w:rsid w:val="00C75A6B"/>
    <w:rsid w:val="00C75C8D"/>
    <w:rsid w:val="00C7622D"/>
    <w:rsid w:val="00C763B6"/>
    <w:rsid w:val="00C7644F"/>
    <w:rsid w:val="00C765D3"/>
    <w:rsid w:val="00C768F6"/>
    <w:rsid w:val="00C80041"/>
    <w:rsid w:val="00C80073"/>
    <w:rsid w:val="00C80AF7"/>
    <w:rsid w:val="00C80DEA"/>
    <w:rsid w:val="00C818E3"/>
    <w:rsid w:val="00C81F55"/>
    <w:rsid w:val="00C82766"/>
    <w:rsid w:val="00C832DC"/>
    <w:rsid w:val="00C8377F"/>
    <w:rsid w:val="00C83DA5"/>
    <w:rsid w:val="00C848AF"/>
    <w:rsid w:val="00C8646D"/>
    <w:rsid w:val="00C9046D"/>
    <w:rsid w:val="00C91CDA"/>
    <w:rsid w:val="00C91DE3"/>
    <w:rsid w:val="00C92B5F"/>
    <w:rsid w:val="00C92C7F"/>
    <w:rsid w:val="00C9350E"/>
    <w:rsid w:val="00C9360E"/>
    <w:rsid w:val="00C9369D"/>
    <w:rsid w:val="00C93E2B"/>
    <w:rsid w:val="00C944FA"/>
    <w:rsid w:val="00C94B25"/>
    <w:rsid w:val="00C95854"/>
    <w:rsid w:val="00C95EFF"/>
    <w:rsid w:val="00C968C4"/>
    <w:rsid w:val="00C96E6F"/>
    <w:rsid w:val="00C97872"/>
    <w:rsid w:val="00CA01C5"/>
    <w:rsid w:val="00CA0532"/>
    <w:rsid w:val="00CA2241"/>
    <w:rsid w:val="00CA27CB"/>
    <w:rsid w:val="00CA2BD7"/>
    <w:rsid w:val="00CA3CDD"/>
    <w:rsid w:val="00CA3D8B"/>
    <w:rsid w:val="00CA3EF9"/>
    <w:rsid w:val="00CA403B"/>
    <w:rsid w:val="00CA505A"/>
    <w:rsid w:val="00CA59DD"/>
    <w:rsid w:val="00CA6FA0"/>
    <w:rsid w:val="00CB008E"/>
    <w:rsid w:val="00CB01FA"/>
    <w:rsid w:val="00CB0264"/>
    <w:rsid w:val="00CB0737"/>
    <w:rsid w:val="00CB097A"/>
    <w:rsid w:val="00CB1EE9"/>
    <w:rsid w:val="00CB26EC"/>
    <w:rsid w:val="00CB28A8"/>
    <w:rsid w:val="00CB2BC8"/>
    <w:rsid w:val="00CB2D2A"/>
    <w:rsid w:val="00CB4DC7"/>
    <w:rsid w:val="00CB5926"/>
    <w:rsid w:val="00CB5B1E"/>
    <w:rsid w:val="00CB787A"/>
    <w:rsid w:val="00CB7BA2"/>
    <w:rsid w:val="00CC0680"/>
    <w:rsid w:val="00CC0C4A"/>
    <w:rsid w:val="00CC17F0"/>
    <w:rsid w:val="00CC1853"/>
    <w:rsid w:val="00CC1FAE"/>
    <w:rsid w:val="00CC2C2F"/>
    <w:rsid w:val="00CC34A8"/>
    <w:rsid w:val="00CC3A23"/>
    <w:rsid w:val="00CC4F2B"/>
    <w:rsid w:val="00CC6AF2"/>
    <w:rsid w:val="00CC737C"/>
    <w:rsid w:val="00CD087D"/>
    <w:rsid w:val="00CD0F5D"/>
    <w:rsid w:val="00CD16F7"/>
    <w:rsid w:val="00CD1C0B"/>
    <w:rsid w:val="00CD239A"/>
    <w:rsid w:val="00CD3811"/>
    <w:rsid w:val="00CD3C45"/>
    <w:rsid w:val="00CD44DF"/>
    <w:rsid w:val="00CD4C4C"/>
    <w:rsid w:val="00CD5512"/>
    <w:rsid w:val="00CD6E3D"/>
    <w:rsid w:val="00CD71AB"/>
    <w:rsid w:val="00CE0109"/>
    <w:rsid w:val="00CE06A6"/>
    <w:rsid w:val="00CE1FC5"/>
    <w:rsid w:val="00CE39F2"/>
    <w:rsid w:val="00CE3BCD"/>
    <w:rsid w:val="00CE46E5"/>
    <w:rsid w:val="00CE485A"/>
    <w:rsid w:val="00CE4948"/>
    <w:rsid w:val="00CE4A63"/>
    <w:rsid w:val="00CE5279"/>
    <w:rsid w:val="00CE5343"/>
    <w:rsid w:val="00CE5A78"/>
    <w:rsid w:val="00CE6593"/>
    <w:rsid w:val="00CE78AE"/>
    <w:rsid w:val="00CE7E62"/>
    <w:rsid w:val="00CF0957"/>
    <w:rsid w:val="00CF195E"/>
    <w:rsid w:val="00CF19B2"/>
    <w:rsid w:val="00CF19DA"/>
    <w:rsid w:val="00CF1C7F"/>
    <w:rsid w:val="00CF1CC0"/>
    <w:rsid w:val="00CF2470"/>
    <w:rsid w:val="00CF24F5"/>
    <w:rsid w:val="00CF24F8"/>
    <w:rsid w:val="00CF2653"/>
    <w:rsid w:val="00CF26BA"/>
    <w:rsid w:val="00CF3D02"/>
    <w:rsid w:val="00CF4247"/>
    <w:rsid w:val="00CF4ADA"/>
    <w:rsid w:val="00CF5176"/>
    <w:rsid w:val="00CF5263"/>
    <w:rsid w:val="00CF60B5"/>
    <w:rsid w:val="00CF6376"/>
    <w:rsid w:val="00CF7C75"/>
    <w:rsid w:val="00D004FA"/>
    <w:rsid w:val="00D00DD5"/>
    <w:rsid w:val="00D01B21"/>
    <w:rsid w:val="00D01E2F"/>
    <w:rsid w:val="00D023BD"/>
    <w:rsid w:val="00D03102"/>
    <w:rsid w:val="00D03419"/>
    <w:rsid w:val="00D03727"/>
    <w:rsid w:val="00D0372F"/>
    <w:rsid w:val="00D0378A"/>
    <w:rsid w:val="00D05132"/>
    <w:rsid w:val="00D05EA9"/>
    <w:rsid w:val="00D05FD1"/>
    <w:rsid w:val="00D06082"/>
    <w:rsid w:val="00D07026"/>
    <w:rsid w:val="00D071F8"/>
    <w:rsid w:val="00D07252"/>
    <w:rsid w:val="00D073CA"/>
    <w:rsid w:val="00D074F4"/>
    <w:rsid w:val="00D07CE1"/>
    <w:rsid w:val="00D1026A"/>
    <w:rsid w:val="00D107CF"/>
    <w:rsid w:val="00D10A21"/>
    <w:rsid w:val="00D11B0B"/>
    <w:rsid w:val="00D12293"/>
    <w:rsid w:val="00D12371"/>
    <w:rsid w:val="00D1243A"/>
    <w:rsid w:val="00D14236"/>
    <w:rsid w:val="00D14553"/>
    <w:rsid w:val="00D1498D"/>
    <w:rsid w:val="00D14C06"/>
    <w:rsid w:val="00D14DB1"/>
    <w:rsid w:val="00D15F43"/>
    <w:rsid w:val="00D16E87"/>
    <w:rsid w:val="00D17740"/>
    <w:rsid w:val="00D209E6"/>
    <w:rsid w:val="00D20B8B"/>
    <w:rsid w:val="00D2162C"/>
    <w:rsid w:val="00D21A3C"/>
    <w:rsid w:val="00D21ECB"/>
    <w:rsid w:val="00D233F1"/>
    <w:rsid w:val="00D23FF3"/>
    <w:rsid w:val="00D240BF"/>
    <w:rsid w:val="00D253E6"/>
    <w:rsid w:val="00D256F8"/>
    <w:rsid w:val="00D26231"/>
    <w:rsid w:val="00D2685C"/>
    <w:rsid w:val="00D26A3B"/>
    <w:rsid w:val="00D26C30"/>
    <w:rsid w:val="00D2748A"/>
    <w:rsid w:val="00D302FD"/>
    <w:rsid w:val="00D3038A"/>
    <w:rsid w:val="00D3098D"/>
    <w:rsid w:val="00D31A02"/>
    <w:rsid w:val="00D3323C"/>
    <w:rsid w:val="00D33456"/>
    <w:rsid w:val="00D3357F"/>
    <w:rsid w:val="00D3396F"/>
    <w:rsid w:val="00D3397E"/>
    <w:rsid w:val="00D33D4D"/>
    <w:rsid w:val="00D34A0B"/>
    <w:rsid w:val="00D35CCC"/>
    <w:rsid w:val="00D36234"/>
    <w:rsid w:val="00D36371"/>
    <w:rsid w:val="00D36A9F"/>
    <w:rsid w:val="00D40CD5"/>
    <w:rsid w:val="00D4249C"/>
    <w:rsid w:val="00D437D8"/>
    <w:rsid w:val="00D44994"/>
    <w:rsid w:val="00D45DF3"/>
    <w:rsid w:val="00D46174"/>
    <w:rsid w:val="00D46270"/>
    <w:rsid w:val="00D462FD"/>
    <w:rsid w:val="00D46A74"/>
    <w:rsid w:val="00D4724F"/>
    <w:rsid w:val="00D47DD0"/>
    <w:rsid w:val="00D50183"/>
    <w:rsid w:val="00D51D12"/>
    <w:rsid w:val="00D52B2E"/>
    <w:rsid w:val="00D53228"/>
    <w:rsid w:val="00D53417"/>
    <w:rsid w:val="00D5362B"/>
    <w:rsid w:val="00D53683"/>
    <w:rsid w:val="00D55072"/>
    <w:rsid w:val="00D551B5"/>
    <w:rsid w:val="00D5696D"/>
    <w:rsid w:val="00D56DB2"/>
    <w:rsid w:val="00D5747F"/>
    <w:rsid w:val="00D57495"/>
    <w:rsid w:val="00D574FA"/>
    <w:rsid w:val="00D57C70"/>
    <w:rsid w:val="00D60C8D"/>
    <w:rsid w:val="00D61374"/>
    <w:rsid w:val="00D613CB"/>
    <w:rsid w:val="00D6168A"/>
    <w:rsid w:val="00D616A5"/>
    <w:rsid w:val="00D61FF0"/>
    <w:rsid w:val="00D6211D"/>
    <w:rsid w:val="00D62C97"/>
    <w:rsid w:val="00D63517"/>
    <w:rsid w:val="00D63B75"/>
    <w:rsid w:val="00D64963"/>
    <w:rsid w:val="00D659B1"/>
    <w:rsid w:val="00D66E18"/>
    <w:rsid w:val="00D6734D"/>
    <w:rsid w:val="00D679CF"/>
    <w:rsid w:val="00D679D3"/>
    <w:rsid w:val="00D67DEA"/>
    <w:rsid w:val="00D700C4"/>
    <w:rsid w:val="00D706D4"/>
    <w:rsid w:val="00D71EF3"/>
    <w:rsid w:val="00D72AE8"/>
    <w:rsid w:val="00D7356F"/>
    <w:rsid w:val="00D73587"/>
    <w:rsid w:val="00D73B17"/>
    <w:rsid w:val="00D73E52"/>
    <w:rsid w:val="00D73EBB"/>
    <w:rsid w:val="00D751FB"/>
    <w:rsid w:val="00D7536A"/>
    <w:rsid w:val="00D754D6"/>
    <w:rsid w:val="00D761AA"/>
    <w:rsid w:val="00D76243"/>
    <w:rsid w:val="00D76FAE"/>
    <w:rsid w:val="00D775AC"/>
    <w:rsid w:val="00D777D7"/>
    <w:rsid w:val="00D80AB8"/>
    <w:rsid w:val="00D81465"/>
    <w:rsid w:val="00D81792"/>
    <w:rsid w:val="00D819B1"/>
    <w:rsid w:val="00D82494"/>
    <w:rsid w:val="00D83A35"/>
    <w:rsid w:val="00D83AE9"/>
    <w:rsid w:val="00D8534A"/>
    <w:rsid w:val="00D85509"/>
    <w:rsid w:val="00D857B8"/>
    <w:rsid w:val="00D87175"/>
    <w:rsid w:val="00D87ABF"/>
    <w:rsid w:val="00D90CD3"/>
    <w:rsid w:val="00D9187E"/>
    <w:rsid w:val="00D919E6"/>
    <w:rsid w:val="00D91BE1"/>
    <w:rsid w:val="00D92C29"/>
    <w:rsid w:val="00D92E8F"/>
    <w:rsid w:val="00D92F2E"/>
    <w:rsid w:val="00D936E2"/>
    <w:rsid w:val="00D93E14"/>
    <w:rsid w:val="00D95104"/>
    <w:rsid w:val="00D95600"/>
    <w:rsid w:val="00D95E9A"/>
    <w:rsid w:val="00D9683C"/>
    <w:rsid w:val="00D97884"/>
    <w:rsid w:val="00DA0A7F"/>
    <w:rsid w:val="00DA1C31"/>
    <w:rsid w:val="00DA1DC9"/>
    <w:rsid w:val="00DA20BC"/>
    <w:rsid w:val="00DA2ED7"/>
    <w:rsid w:val="00DA325C"/>
    <w:rsid w:val="00DA3E7A"/>
    <w:rsid w:val="00DA430C"/>
    <w:rsid w:val="00DA4831"/>
    <w:rsid w:val="00DA5F28"/>
    <w:rsid w:val="00DA615D"/>
    <w:rsid w:val="00DA6598"/>
    <w:rsid w:val="00DA6C0F"/>
    <w:rsid w:val="00DA702F"/>
    <w:rsid w:val="00DA7F8A"/>
    <w:rsid w:val="00DB0176"/>
    <w:rsid w:val="00DB0404"/>
    <w:rsid w:val="00DB11F8"/>
    <w:rsid w:val="00DB16AA"/>
    <w:rsid w:val="00DB18F8"/>
    <w:rsid w:val="00DB1942"/>
    <w:rsid w:val="00DB1F2A"/>
    <w:rsid w:val="00DB255F"/>
    <w:rsid w:val="00DB297F"/>
    <w:rsid w:val="00DB2CA5"/>
    <w:rsid w:val="00DB3153"/>
    <w:rsid w:val="00DB317A"/>
    <w:rsid w:val="00DB3B82"/>
    <w:rsid w:val="00DB3F46"/>
    <w:rsid w:val="00DB46E7"/>
    <w:rsid w:val="00DB485D"/>
    <w:rsid w:val="00DB5642"/>
    <w:rsid w:val="00DB5CDE"/>
    <w:rsid w:val="00DB5D15"/>
    <w:rsid w:val="00DB6290"/>
    <w:rsid w:val="00DB6B2A"/>
    <w:rsid w:val="00DB7F5A"/>
    <w:rsid w:val="00DC1327"/>
    <w:rsid w:val="00DC1350"/>
    <w:rsid w:val="00DC199A"/>
    <w:rsid w:val="00DC21A4"/>
    <w:rsid w:val="00DC25C0"/>
    <w:rsid w:val="00DC28BF"/>
    <w:rsid w:val="00DC3237"/>
    <w:rsid w:val="00DC41A4"/>
    <w:rsid w:val="00DC4CE4"/>
    <w:rsid w:val="00DC5672"/>
    <w:rsid w:val="00DC60A2"/>
    <w:rsid w:val="00DC6600"/>
    <w:rsid w:val="00DC67BD"/>
    <w:rsid w:val="00DC6924"/>
    <w:rsid w:val="00DC71F2"/>
    <w:rsid w:val="00DC7FA8"/>
    <w:rsid w:val="00DD14A2"/>
    <w:rsid w:val="00DD2025"/>
    <w:rsid w:val="00DD22EA"/>
    <w:rsid w:val="00DD23A0"/>
    <w:rsid w:val="00DD2DDD"/>
    <w:rsid w:val="00DD3890"/>
    <w:rsid w:val="00DD3EF5"/>
    <w:rsid w:val="00DD4030"/>
    <w:rsid w:val="00DD4534"/>
    <w:rsid w:val="00DD53FA"/>
    <w:rsid w:val="00DD5F42"/>
    <w:rsid w:val="00DD617B"/>
    <w:rsid w:val="00DD6BB5"/>
    <w:rsid w:val="00DD7360"/>
    <w:rsid w:val="00DE06AE"/>
    <w:rsid w:val="00DE095C"/>
    <w:rsid w:val="00DE0E59"/>
    <w:rsid w:val="00DE0F6C"/>
    <w:rsid w:val="00DE1941"/>
    <w:rsid w:val="00DE1A3B"/>
    <w:rsid w:val="00DE219B"/>
    <w:rsid w:val="00DE254E"/>
    <w:rsid w:val="00DE362A"/>
    <w:rsid w:val="00DE3F00"/>
    <w:rsid w:val="00DE411F"/>
    <w:rsid w:val="00DE4677"/>
    <w:rsid w:val="00DE4ECA"/>
    <w:rsid w:val="00DE52E3"/>
    <w:rsid w:val="00DE6E4A"/>
    <w:rsid w:val="00DE7C00"/>
    <w:rsid w:val="00DF03E9"/>
    <w:rsid w:val="00DF03ED"/>
    <w:rsid w:val="00DF04EE"/>
    <w:rsid w:val="00DF0BF4"/>
    <w:rsid w:val="00DF179D"/>
    <w:rsid w:val="00DF1905"/>
    <w:rsid w:val="00DF1E9C"/>
    <w:rsid w:val="00DF36D2"/>
    <w:rsid w:val="00DF4572"/>
    <w:rsid w:val="00DF4658"/>
    <w:rsid w:val="00DF4880"/>
    <w:rsid w:val="00DF491A"/>
    <w:rsid w:val="00DF4E19"/>
    <w:rsid w:val="00DF5575"/>
    <w:rsid w:val="00DF6926"/>
    <w:rsid w:val="00DF6C8B"/>
    <w:rsid w:val="00DF6F17"/>
    <w:rsid w:val="00DF7637"/>
    <w:rsid w:val="00DF78FA"/>
    <w:rsid w:val="00DF791D"/>
    <w:rsid w:val="00DF7D0E"/>
    <w:rsid w:val="00E0019E"/>
    <w:rsid w:val="00E002F1"/>
    <w:rsid w:val="00E007F1"/>
    <w:rsid w:val="00E0082C"/>
    <w:rsid w:val="00E00CD6"/>
    <w:rsid w:val="00E01DAA"/>
    <w:rsid w:val="00E023E5"/>
    <w:rsid w:val="00E02432"/>
    <w:rsid w:val="00E04022"/>
    <w:rsid w:val="00E0728F"/>
    <w:rsid w:val="00E0755C"/>
    <w:rsid w:val="00E07875"/>
    <w:rsid w:val="00E07A31"/>
    <w:rsid w:val="00E11D0D"/>
    <w:rsid w:val="00E12D8E"/>
    <w:rsid w:val="00E14A7E"/>
    <w:rsid w:val="00E14AA4"/>
    <w:rsid w:val="00E151E1"/>
    <w:rsid w:val="00E1560D"/>
    <w:rsid w:val="00E161BD"/>
    <w:rsid w:val="00E17619"/>
    <w:rsid w:val="00E177A2"/>
    <w:rsid w:val="00E17805"/>
    <w:rsid w:val="00E17E22"/>
    <w:rsid w:val="00E20870"/>
    <w:rsid w:val="00E20F79"/>
    <w:rsid w:val="00E21278"/>
    <w:rsid w:val="00E2128D"/>
    <w:rsid w:val="00E21A51"/>
    <w:rsid w:val="00E220A9"/>
    <w:rsid w:val="00E223D4"/>
    <w:rsid w:val="00E22CCD"/>
    <w:rsid w:val="00E231E2"/>
    <w:rsid w:val="00E23704"/>
    <w:rsid w:val="00E23A11"/>
    <w:rsid w:val="00E23FB7"/>
    <w:rsid w:val="00E24A27"/>
    <w:rsid w:val="00E24D22"/>
    <w:rsid w:val="00E25ADE"/>
    <w:rsid w:val="00E25F89"/>
    <w:rsid w:val="00E26587"/>
    <w:rsid w:val="00E26DF9"/>
    <w:rsid w:val="00E26E36"/>
    <w:rsid w:val="00E30E8C"/>
    <w:rsid w:val="00E313F3"/>
    <w:rsid w:val="00E32377"/>
    <w:rsid w:val="00E32D62"/>
    <w:rsid w:val="00E339DC"/>
    <w:rsid w:val="00E33E15"/>
    <w:rsid w:val="00E35097"/>
    <w:rsid w:val="00E361B8"/>
    <w:rsid w:val="00E36A1B"/>
    <w:rsid w:val="00E3721E"/>
    <w:rsid w:val="00E37A4A"/>
    <w:rsid w:val="00E418CD"/>
    <w:rsid w:val="00E429ED"/>
    <w:rsid w:val="00E42B41"/>
    <w:rsid w:val="00E42EFA"/>
    <w:rsid w:val="00E43600"/>
    <w:rsid w:val="00E43F37"/>
    <w:rsid w:val="00E44926"/>
    <w:rsid w:val="00E450ED"/>
    <w:rsid w:val="00E4791B"/>
    <w:rsid w:val="00E47E31"/>
    <w:rsid w:val="00E50AC6"/>
    <w:rsid w:val="00E51731"/>
    <w:rsid w:val="00E51DDD"/>
    <w:rsid w:val="00E51FDD"/>
    <w:rsid w:val="00E52435"/>
    <w:rsid w:val="00E53122"/>
    <w:rsid w:val="00E5351B"/>
    <w:rsid w:val="00E53FA9"/>
    <w:rsid w:val="00E5414C"/>
    <w:rsid w:val="00E54256"/>
    <w:rsid w:val="00E547B3"/>
    <w:rsid w:val="00E54D25"/>
    <w:rsid w:val="00E55476"/>
    <w:rsid w:val="00E55960"/>
    <w:rsid w:val="00E5664A"/>
    <w:rsid w:val="00E5733D"/>
    <w:rsid w:val="00E57A15"/>
    <w:rsid w:val="00E57C91"/>
    <w:rsid w:val="00E61141"/>
    <w:rsid w:val="00E61CC0"/>
    <w:rsid w:val="00E6277B"/>
    <w:rsid w:val="00E6284C"/>
    <w:rsid w:val="00E62D4F"/>
    <w:rsid w:val="00E64424"/>
    <w:rsid w:val="00E64C99"/>
    <w:rsid w:val="00E64CD3"/>
    <w:rsid w:val="00E652F8"/>
    <w:rsid w:val="00E65741"/>
    <w:rsid w:val="00E6584D"/>
    <w:rsid w:val="00E66355"/>
    <w:rsid w:val="00E671C9"/>
    <w:rsid w:val="00E6743F"/>
    <w:rsid w:val="00E6758E"/>
    <w:rsid w:val="00E67E23"/>
    <w:rsid w:val="00E67FDB"/>
    <w:rsid w:val="00E70016"/>
    <w:rsid w:val="00E70172"/>
    <w:rsid w:val="00E70BC7"/>
    <w:rsid w:val="00E70C4C"/>
    <w:rsid w:val="00E70FBC"/>
    <w:rsid w:val="00E712D6"/>
    <w:rsid w:val="00E717B5"/>
    <w:rsid w:val="00E719DE"/>
    <w:rsid w:val="00E71F2E"/>
    <w:rsid w:val="00E726F1"/>
    <w:rsid w:val="00E72C01"/>
    <w:rsid w:val="00E72E01"/>
    <w:rsid w:val="00E741AC"/>
    <w:rsid w:val="00E75174"/>
    <w:rsid w:val="00E75694"/>
    <w:rsid w:val="00E75AFA"/>
    <w:rsid w:val="00E75EBA"/>
    <w:rsid w:val="00E763B4"/>
    <w:rsid w:val="00E771D7"/>
    <w:rsid w:val="00E77848"/>
    <w:rsid w:val="00E80514"/>
    <w:rsid w:val="00E808C0"/>
    <w:rsid w:val="00E80A1A"/>
    <w:rsid w:val="00E80E5B"/>
    <w:rsid w:val="00E816C5"/>
    <w:rsid w:val="00E81CE0"/>
    <w:rsid w:val="00E81E7C"/>
    <w:rsid w:val="00E8224D"/>
    <w:rsid w:val="00E82C6F"/>
    <w:rsid w:val="00E83634"/>
    <w:rsid w:val="00E8519F"/>
    <w:rsid w:val="00E85CC3"/>
    <w:rsid w:val="00E8644A"/>
    <w:rsid w:val="00E86639"/>
    <w:rsid w:val="00E90279"/>
    <w:rsid w:val="00E90635"/>
    <w:rsid w:val="00E909A1"/>
    <w:rsid w:val="00E90BFF"/>
    <w:rsid w:val="00E91F04"/>
    <w:rsid w:val="00E91F35"/>
    <w:rsid w:val="00E95BA6"/>
    <w:rsid w:val="00E96DA5"/>
    <w:rsid w:val="00E97648"/>
    <w:rsid w:val="00EA0CDC"/>
    <w:rsid w:val="00EA0E4A"/>
    <w:rsid w:val="00EA1A54"/>
    <w:rsid w:val="00EA2226"/>
    <w:rsid w:val="00EA26FC"/>
    <w:rsid w:val="00EA3240"/>
    <w:rsid w:val="00EA37EE"/>
    <w:rsid w:val="00EA3B5A"/>
    <w:rsid w:val="00EA410E"/>
    <w:rsid w:val="00EA4FD1"/>
    <w:rsid w:val="00EA53C2"/>
    <w:rsid w:val="00EA5695"/>
    <w:rsid w:val="00EA5783"/>
    <w:rsid w:val="00EA5B0A"/>
    <w:rsid w:val="00EA65AD"/>
    <w:rsid w:val="00EA6734"/>
    <w:rsid w:val="00EA7FCF"/>
    <w:rsid w:val="00EB06F8"/>
    <w:rsid w:val="00EB0AA4"/>
    <w:rsid w:val="00EB0CA3"/>
    <w:rsid w:val="00EB0F50"/>
    <w:rsid w:val="00EB104F"/>
    <w:rsid w:val="00EB1B27"/>
    <w:rsid w:val="00EB1BBA"/>
    <w:rsid w:val="00EB1BEA"/>
    <w:rsid w:val="00EB1DA8"/>
    <w:rsid w:val="00EB3620"/>
    <w:rsid w:val="00EB3C8C"/>
    <w:rsid w:val="00EB4CFF"/>
    <w:rsid w:val="00EB5476"/>
    <w:rsid w:val="00EB550C"/>
    <w:rsid w:val="00EB70B0"/>
    <w:rsid w:val="00EB7633"/>
    <w:rsid w:val="00EB7736"/>
    <w:rsid w:val="00EB77BF"/>
    <w:rsid w:val="00EB7C7B"/>
    <w:rsid w:val="00EB7EF2"/>
    <w:rsid w:val="00EC00C1"/>
    <w:rsid w:val="00EC0C1B"/>
    <w:rsid w:val="00EC164B"/>
    <w:rsid w:val="00EC218B"/>
    <w:rsid w:val="00EC2198"/>
    <w:rsid w:val="00EC2E2D"/>
    <w:rsid w:val="00EC42D4"/>
    <w:rsid w:val="00EC462B"/>
    <w:rsid w:val="00EC4723"/>
    <w:rsid w:val="00EC4A89"/>
    <w:rsid w:val="00EC53E4"/>
    <w:rsid w:val="00EC56E0"/>
    <w:rsid w:val="00EC5A3F"/>
    <w:rsid w:val="00EC6057"/>
    <w:rsid w:val="00EC6847"/>
    <w:rsid w:val="00EC6FF1"/>
    <w:rsid w:val="00EC7DB6"/>
    <w:rsid w:val="00ED13E9"/>
    <w:rsid w:val="00ED162F"/>
    <w:rsid w:val="00ED2E52"/>
    <w:rsid w:val="00ED3024"/>
    <w:rsid w:val="00ED485F"/>
    <w:rsid w:val="00ED5149"/>
    <w:rsid w:val="00ED54B7"/>
    <w:rsid w:val="00ED5FE4"/>
    <w:rsid w:val="00ED6A07"/>
    <w:rsid w:val="00ED71C5"/>
    <w:rsid w:val="00ED7A71"/>
    <w:rsid w:val="00ED7BBB"/>
    <w:rsid w:val="00EE0455"/>
    <w:rsid w:val="00EE16FA"/>
    <w:rsid w:val="00EE1B3E"/>
    <w:rsid w:val="00EE1BF7"/>
    <w:rsid w:val="00EE247D"/>
    <w:rsid w:val="00EE3C42"/>
    <w:rsid w:val="00EE3D4F"/>
    <w:rsid w:val="00EE52A9"/>
    <w:rsid w:val="00EE534D"/>
    <w:rsid w:val="00EE5560"/>
    <w:rsid w:val="00EE68D7"/>
    <w:rsid w:val="00EE69FE"/>
    <w:rsid w:val="00EE6F1E"/>
    <w:rsid w:val="00EF0348"/>
    <w:rsid w:val="00EF0BE0"/>
    <w:rsid w:val="00EF14CE"/>
    <w:rsid w:val="00EF16D2"/>
    <w:rsid w:val="00EF197A"/>
    <w:rsid w:val="00EF1F9C"/>
    <w:rsid w:val="00EF4366"/>
    <w:rsid w:val="00EF4CD6"/>
    <w:rsid w:val="00EF5440"/>
    <w:rsid w:val="00EF55A0"/>
    <w:rsid w:val="00EF63D1"/>
    <w:rsid w:val="00EF6513"/>
    <w:rsid w:val="00EF6683"/>
    <w:rsid w:val="00EF7002"/>
    <w:rsid w:val="00EF7512"/>
    <w:rsid w:val="00EF769B"/>
    <w:rsid w:val="00F0065C"/>
    <w:rsid w:val="00F010E5"/>
    <w:rsid w:val="00F0148E"/>
    <w:rsid w:val="00F027BA"/>
    <w:rsid w:val="00F03E79"/>
    <w:rsid w:val="00F03F3C"/>
    <w:rsid w:val="00F04097"/>
    <w:rsid w:val="00F0479C"/>
    <w:rsid w:val="00F056D4"/>
    <w:rsid w:val="00F0628D"/>
    <w:rsid w:val="00F064BC"/>
    <w:rsid w:val="00F06651"/>
    <w:rsid w:val="00F06700"/>
    <w:rsid w:val="00F06702"/>
    <w:rsid w:val="00F06AEC"/>
    <w:rsid w:val="00F07DE6"/>
    <w:rsid w:val="00F1055E"/>
    <w:rsid w:val="00F1056C"/>
    <w:rsid w:val="00F107F1"/>
    <w:rsid w:val="00F10FC1"/>
    <w:rsid w:val="00F112FD"/>
    <w:rsid w:val="00F11FE0"/>
    <w:rsid w:val="00F133A1"/>
    <w:rsid w:val="00F13ECD"/>
    <w:rsid w:val="00F155CE"/>
    <w:rsid w:val="00F1634D"/>
    <w:rsid w:val="00F16379"/>
    <w:rsid w:val="00F16BF2"/>
    <w:rsid w:val="00F16D21"/>
    <w:rsid w:val="00F17279"/>
    <w:rsid w:val="00F1733B"/>
    <w:rsid w:val="00F17EAE"/>
    <w:rsid w:val="00F218D4"/>
    <w:rsid w:val="00F2250A"/>
    <w:rsid w:val="00F24479"/>
    <w:rsid w:val="00F24788"/>
    <w:rsid w:val="00F24A1C"/>
    <w:rsid w:val="00F2640F"/>
    <w:rsid w:val="00F26A8F"/>
    <w:rsid w:val="00F27774"/>
    <w:rsid w:val="00F27A12"/>
    <w:rsid w:val="00F27C34"/>
    <w:rsid w:val="00F27E46"/>
    <w:rsid w:val="00F30157"/>
    <w:rsid w:val="00F301C2"/>
    <w:rsid w:val="00F302E1"/>
    <w:rsid w:val="00F31B22"/>
    <w:rsid w:val="00F31B49"/>
    <w:rsid w:val="00F32309"/>
    <w:rsid w:val="00F32F56"/>
    <w:rsid w:val="00F3330B"/>
    <w:rsid w:val="00F33D4F"/>
    <w:rsid w:val="00F34777"/>
    <w:rsid w:val="00F34CD6"/>
    <w:rsid w:val="00F34CE3"/>
    <w:rsid w:val="00F351BB"/>
    <w:rsid w:val="00F35873"/>
    <w:rsid w:val="00F35920"/>
    <w:rsid w:val="00F366A5"/>
    <w:rsid w:val="00F36C5F"/>
    <w:rsid w:val="00F37259"/>
    <w:rsid w:val="00F37C58"/>
    <w:rsid w:val="00F405A4"/>
    <w:rsid w:val="00F41F05"/>
    <w:rsid w:val="00F433BD"/>
    <w:rsid w:val="00F435E2"/>
    <w:rsid w:val="00F43A4A"/>
    <w:rsid w:val="00F44248"/>
    <w:rsid w:val="00F44EC5"/>
    <w:rsid w:val="00F47498"/>
    <w:rsid w:val="00F47D10"/>
    <w:rsid w:val="00F47F31"/>
    <w:rsid w:val="00F512B2"/>
    <w:rsid w:val="00F5283D"/>
    <w:rsid w:val="00F529DC"/>
    <w:rsid w:val="00F52ABA"/>
    <w:rsid w:val="00F52BC7"/>
    <w:rsid w:val="00F533FB"/>
    <w:rsid w:val="00F536EE"/>
    <w:rsid w:val="00F53BF4"/>
    <w:rsid w:val="00F54266"/>
    <w:rsid w:val="00F55043"/>
    <w:rsid w:val="00F5629F"/>
    <w:rsid w:val="00F56DCF"/>
    <w:rsid w:val="00F57034"/>
    <w:rsid w:val="00F6090F"/>
    <w:rsid w:val="00F60BE9"/>
    <w:rsid w:val="00F60CBA"/>
    <w:rsid w:val="00F61FD8"/>
    <w:rsid w:val="00F62DBF"/>
    <w:rsid w:val="00F641FC"/>
    <w:rsid w:val="00F64386"/>
    <w:rsid w:val="00F64575"/>
    <w:rsid w:val="00F647F7"/>
    <w:rsid w:val="00F6583C"/>
    <w:rsid w:val="00F6589A"/>
    <w:rsid w:val="00F65B79"/>
    <w:rsid w:val="00F663FE"/>
    <w:rsid w:val="00F6762D"/>
    <w:rsid w:val="00F6783E"/>
    <w:rsid w:val="00F70111"/>
    <w:rsid w:val="00F70DBE"/>
    <w:rsid w:val="00F71124"/>
    <w:rsid w:val="00F71471"/>
    <w:rsid w:val="00F71888"/>
    <w:rsid w:val="00F719CD"/>
    <w:rsid w:val="00F71BB8"/>
    <w:rsid w:val="00F72584"/>
    <w:rsid w:val="00F7290D"/>
    <w:rsid w:val="00F7302F"/>
    <w:rsid w:val="00F732EC"/>
    <w:rsid w:val="00F735BA"/>
    <w:rsid w:val="00F738C5"/>
    <w:rsid w:val="00F73D08"/>
    <w:rsid w:val="00F742A6"/>
    <w:rsid w:val="00F74703"/>
    <w:rsid w:val="00F7586B"/>
    <w:rsid w:val="00F75ADD"/>
    <w:rsid w:val="00F75D9E"/>
    <w:rsid w:val="00F75F2F"/>
    <w:rsid w:val="00F76445"/>
    <w:rsid w:val="00F76DFC"/>
    <w:rsid w:val="00F76ECC"/>
    <w:rsid w:val="00F8038B"/>
    <w:rsid w:val="00F80399"/>
    <w:rsid w:val="00F80601"/>
    <w:rsid w:val="00F812C8"/>
    <w:rsid w:val="00F8132D"/>
    <w:rsid w:val="00F818AE"/>
    <w:rsid w:val="00F81B40"/>
    <w:rsid w:val="00F820C4"/>
    <w:rsid w:val="00F83829"/>
    <w:rsid w:val="00F84068"/>
    <w:rsid w:val="00F84069"/>
    <w:rsid w:val="00F84334"/>
    <w:rsid w:val="00F843D7"/>
    <w:rsid w:val="00F846DB"/>
    <w:rsid w:val="00F85536"/>
    <w:rsid w:val="00F85F1D"/>
    <w:rsid w:val="00F86228"/>
    <w:rsid w:val="00F8657A"/>
    <w:rsid w:val="00F8679A"/>
    <w:rsid w:val="00F87117"/>
    <w:rsid w:val="00F8736C"/>
    <w:rsid w:val="00F875D8"/>
    <w:rsid w:val="00F87868"/>
    <w:rsid w:val="00F9030E"/>
    <w:rsid w:val="00F90ADB"/>
    <w:rsid w:val="00F90DA4"/>
    <w:rsid w:val="00F90E78"/>
    <w:rsid w:val="00F91209"/>
    <w:rsid w:val="00F9221F"/>
    <w:rsid w:val="00F923F8"/>
    <w:rsid w:val="00F931C7"/>
    <w:rsid w:val="00F93258"/>
    <w:rsid w:val="00F932B5"/>
    <w:rsid w:val="00F93376"/>
    <w:rsid w:val="00F93559"/>
    <w:rsid w:val="00F93AB9"/>
    <w:rsid w:val="00F93D72"/>
    <w:rsid w:val="00F93E65"/>
    <w:rsid w:val="00F93F15"/>
    <w:rsid w:val="00F94070"/>
    <w:rsid w:val="00F950B5"/>
    <w:rsid w:val="00F9513F"/>
    <w:rsid w:val="00F95E06"/>
    <w:rsid w:val="00F96FDD"/>
    <w:rsid w:val="00F975FC"/>
    <w:rsid w:val="00F976CA"/>
    <w:rsid w:val="00F97908"/>
    <w:rsid w:val="00F97B43"/>
    <w:rsid w:val="00F97FFA"/>
    <w:rsid w:val="00FA0269"/>
    <w:rsid w:val="00FA07F8"/>
    <w:rsid w:val="00FA0AEA"/>
    <w:rsid w:val="00FA0BD6"/>
    <w:rsid w:val="00FA105C"/>
    <w:rsid w:val="00FA1475"/>
    <w:rsid w:val="00FA148A"/>
    <w:rsid w:val="00FA1909"/>
    <w:rsid w:val="00FA1DB3"/>
    <w:rsid w:val="00FA2530"/>
    <w:rsid w:val="00FA2603"/>
    <w:rsid w:val="00FA27C8"/>
    <w:rsid w:val="00FA31AF"/>
    <w:rsid w:val="00FA3B76"/>
    <w:rsid w:val="00FA4D66"/>
    <w:rsid w:val="00FA5A4E"/>
    <w:rsid w:val="00FA6253"/>
    <w:rsid w:val="00FA6959"/>
    <w:rsid w:val="00FA6C94"/>
    <w:rsid w:val="00FA6CAD"/>
    <w:rsid w:val="00FB0082"/>
    <w:rsid w:val="00FB0243"/>
    <w:rsid w:val="00FB06CF"/>
    <w:rsid w:val="00FB1527"/>
    <w:rsid w:val="00FB2537"/>
    <w:rsid w:val="00FB3289"/>
    <w:rsid w:val="00FB33DC"/>
    <w:rsid w:val="00FB40B3"/>
    <w:rsid w:val="00FB4338"/>
    <w:rsid w:val="00FB4348"/>
    <w:rsid w:val="00FB477E"/>
    <w:rsid w:val="00FB4BF3"/>
    <w:rsid w:val="00FB4C9C"/>
    <w:rsid w:val="00FB5714"/>
    <w:rsid w:val="00FB5779"/>
    <w:rsid w:val="00FB579E"/>
    <w:rsid w:val="00FB6165"/>
    <w:rsid w:val="00FB7547"/>
    <w:rsid w:val="00FB7644"/>
    <w:rsid w:val="00FC0150"/>
    <w:rsid w:val="00FC03AB"/>
    <w:rsid w:val="00FC0C88"/>
    <w:rsid w:val="00FC0D38"/>
    <w:rsid w:val="00FC1B13"/>
    <w:rsid w:val="00FC2C89"/>
    <w:rsid w:val="00FC4729"/>
    <w:rsid w:val="00FC4A8C"/>
    <w:rsid w:val="00FC4F34"/>
    <w:rsid w:val="00FC53DB"/>
    <w:rsid w:val="00FC5FC2"/>
    <w:rsid w:val="00FC6177"/>
    <w:rsid w:val="00FC63D1"/>
    <w:rsid w:val="00FC7528"/>
    <w:rsid w:val="00FD0572"/>
    <w:rsid w:val="00FD0A89"/>
    <w:rsid w:val="00FD0EF0"/>
    <w:rsid w:val="00FD1A97"/>
    <w:rsid w:val="00FD2D7B"/>
    <w:rsid w:val="00FD37F6"/>
    <w:rsid w:val="00FD3C21"/>
    <w:rsid w:val="00FD4589"/>
    <w:rsid w:val="00FD473E"/>
    <w:rsid w:val="00FD6D86"/>
    <w:rsid w:val="00FD7DF9"/>
    <w:rsid w:val="00FE0B51"/>
    <w:rsid w:val="00FE0B78"/>
    <w:rsid w:val="00FE0E47"/>
    <w:rsid w:val="00FE0ED4"/>
    <w:rsid w:val="00FE1EAB"/>
    <w:rsid w:val="00FE3465"/>
    <w:rsid w:val="00FE3B28"/>
    <w:rsid w:val="00FE497A"/>
    <w:rsid w:val="00FE60A7"/>
    <w:rsid w:val="00FE67CF"/>
    <w:rsid w:val="00FE6D20"/>
    <w:rsid w:val="00FE6FB9"/>
    <w:rsid w:val="00FE7549"/>
    <w:rsid w:val="00FE7BCC"/>
    <w:rsid w:val="00FF126D"/>
    <w:rsid w:val="00FF127B"/>
    <w:rsid w:val="00FF1B0C"/>
    <w:rsid w:val="00FF1CB7"/>
    <w:rsid w:val="00FF2310"/>
    <w:rsid w:val="00FF2396"/>
    <w:rsid w:val="00FF2E73"/>
    <w:rsid w:val="00FF4A91"/>
    <w:rsid w:val="00FF4AE2"/>
    <w:rsid w:val="00FF50A8"/>
    <w:rsid w:val="00FF571E"/>
    <w:rsid w:val="00FF6639"/>
    <w:rsid w:val="00FF6BD1"/>
    <w:rsid w:val="00FF6CC0"/>
    <w:rsid w:val="00FF7512"/>
    <w:rsid w:val="00FF7563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489BB9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F7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,列出段落1"/>
    <w:basedOn w:val="a"/>
    <w:link w:val="Char3"/>
    <w:uiPriority w:val="34"/>
    <w:qFormat/>
    <w:rsid w:val="00CB5926"/>
    <w:pPr>
      <w:ind w:firstLineChars="200" w:firstLine="420"/>
    </w:pPr>
  </w:style>
  <w:style w:type="character" w:styleId="af1">
    <w:name w:val="annotation reference"/>
    <w:basedOn w:val="a0"/>
    <w:semiHidden/>
    <w:unhideWhenUsed/>
    <w:rsid w:val="00725374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725374"/>
    <w:pPr>
      <w:jc w:val="left"/>
    </w:pPr>
  </w:style>
  <w:style w:type="character" w:customStyle="1" w:styleId="Char4">
    <w:name w:val="批注文字 Char"/>
    <w:basedOn w:val="a0"/>
    <w:link w:val="af2"/>
    <w:semiHidden/>
    <w:rsid w:val="00725374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725374"/>
    <w:rPr>
      <w:b/>
      <w:bCs/>
    </w:rPr>
  </w:style>
  <w:style w:type="character" w:customStyle="1" w:styleId="Char5">
    <w:name w:val="批注主题 Char"/>
    <w:basedOn w:val="Char4"/>
    <w:link w:val="af3"/>
    <w:semiHidden/>
    <w:rsid w:val="00725374"/>
    <w:rPr>
      <w:b/>
      <w:bCs/>
      <w:sz w:val="22"/>
      <w:szCs w:val="22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0"/>
    <w:uiPriority w:val="34"/>
    <w:qFormat/>
    <w:locked/>
    <w:rsid w:val="000A31EF"/>
    <w:rPr>
      <w:sz w:val="22"/>
      <w:szCs w:val="22"/>
    </w:rPr>
  </w:style>
  <w:style w:type="paragraph" w:customStyle="1" w:styleId="xmsonormal">
    <w:name w:val="x_msonormal"/>
    <w:basedOn w:val="a"/>
    <w:uiPriority w:val="99"/>
    <w:rsid w:val="005F46E4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  <w:style w:type="paragraph" w:styleId="af4">
    <w:name w:val="Normal (Web)"/>
    <w:basedOn w:val="a"/>
    <w:uiPriority w:val="99"/>
    <w:qFormat/>
    <w:rsid w:val="005F46E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B2">
    <w:name w:val="B2"/>
    <w:basedOn w:val="21"/>
    <w:link w:val="B2Char"/>
    <w:rsid w:val="005F46E4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5F46E4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5F46E4"/>
    <w:pPr>
      <w:ind w:leftChars="200" w:left="100" w:hangingChars="200" w:hanging="200"/>
      <w:contextualSpacing/>
    </w:pPr>
  </w:style>
  <w:style w:type="character" w:customStyle="1" w:styleId="1Char">
    <w:name w:val="标题 1 Char"/>
    <w:basedOn w:val="a0"/>
    <w:link w:val="1"/>
    <w:rsid w:val="00690F3A"/>
    <w:rPr>
      <w:b/>
      <w:bCs/>
      <w:sz w:val="28"/>
      <w:szCs w:val="28"/>
    </w:rPr>
  </w:style>
  <w:style w:type="table" w:styleId="1-5">
    <w:name w:val="Grid Table 1 Light Accent 5"/>
    <w:basedOn w:val="a1"/>
    <w:uiPriority w:val="46"/>
    <w:rsid w:val="00C8004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5">
    <w:name w:val="Strong"/>
    <w:uiPriority w:val="22"/>
    <w:qFormat/>
    <w:rsid w:val="008D26E3"/>
    <w:rPr>
      <w:b/>
      <w:bCs/>
    </w:rPr>
  </w:style>
  <w:style w:type="table" w:styleId="1-1">
    <w:name w:val="Grid Table 1 Light Accent 1"/>
    <w:basedOn w:val="a1"/>
    <w:uiPriority w:val="46"/>
    <w:rsid w:val="0075140C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3Char">
    <w:name w:val="标题 3 Char"/>
    <w:basedOn w:val="a0"/>
    <w:link w:val="3"/>
    <w:rsid w:val="005F69CA"/>
    <w:rPr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2949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3987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9029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3938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67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890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32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931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644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593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34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341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344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7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41F4F7-1641-4B6E-AC0F-0AC6D6231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2650</Words>
  <Characters>15106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Zhangleiming (Roger)</cp:lastModifiedBy>
  <cp:revision>2</cp:revision>
  <cp:lastPrinted>2007-06-18T22:08:00Z</cp:lastPrinted>
  <dcterms:created xsi:type="dcterms:W3CDTF">2021-05-11T15:47:00Z</dcterms:created>
  <dcterms:modified xsi:type="dcterms:W3CDTF">2021-05-11T15:47:00Z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(3)KtjMw2d9XyAydW8n1pcFTZbIzGwreptUTNZz+cPCMBXkVnf4Mk/6Mf5cccQqUOXa61sm33kd
9eb8hoKYADREw31zuj7eg/Q0xua4Lx0a51p1Kq8Xc80C2KGssf1w2TEsr+Cm28SipIbPrO6E
MkeOIYKu4mdgpv7xahDcxwK4S+abQCSQrl6bppyp8AKia1UfGplr+cM6xWQNmJXbUeKIQWyq
8FOsvp4bNVezEY0YXy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sqBkUE5n3HDq1VehCaA7wlWW4Svg/2aFZUGyOZEWokOk+qlv1GxtQo
AckjCVjdTlqISQHzy5unfe+h0s4X4GEiLXyztwITig+mPMwp2piCvSUr17v0reQDtiTIunuq
dGBhBwluD5/B3gCPtJ6MjLdjpDCuNSLaY3RUBFofogzwY1jm27kttocuiE1x9A0ufhWYpdCW
YCGNqN1+25ET72rcQV9AEZOxrZudMuBMKSwe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2i+fXRFOKURB8DvAyhXYBHbH4iblfzvARi8k
KkrAiox9rJZ76NZcZ/lpFQJTxslEDvLedX7UrDxhFZ6XdqR/he4=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1524288755</vt:lpwstr>
  </property>
</Properties>
</file>