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7F7" w:rsidRPr="0022411F"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11715D">
        <w:rPr>
          <w:rFonts w:ascii="Arial" w:eastAsia="Batang" w:hAnsi="Arial" w:cs="Arial"/>
          <w:b/>
          <w:bCs/>
          <w:sz w:val="28"/>
          <w:szCs w:val="24"/>
          <w:lang w:eastAsia="en-US"/>
        </w:rPr>
        <w:t>4</w:t>
      </w:r>
      <w:r w:rsidR="00954D00">
        <w:rPr>
          <w:rFonts w:ascii="Arial" w:eastAsia="Batang" w:hAnsi="Arial" w:cs="Arial"/>
          <w:b/>
          <w:bCs/>
          <w:sz w:val="28"/>
          <w:szCs w:val="24"/>
          <w:lang w:eastAsia="en-US"/>
        </w:rPr>
        <w:t>b</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F42064" w:rsidRPr="00F42064">
        <w:rPr>
          <w:rFonts w:ascii="Arial" w:eastAsiaTheme="minorEastAsia" w:hAnsi="Arial" w:cs="Arial"/>
          <w:b/>
          <w:bCs/>
          <w:sz w:val="28"/>
          <w:szCs w:val="24"/>
          <w:lang w:eastAsia="zh-CN"/>
        </w:rPr>
        <w:t>R1-2102890</w:t>
      </w:r>
    </w:p>
    <w:p w:rsidR="0083570C" w:rsidRPr="0011715D" w:rsidRDefault="00954D00" w:rsidP="008C0AD0">
      <w:pPr>
        <w:tabs>
          <w:tab w:val="center" w:pos="4536"/>
          <w:tab w:val="right" w:pos="9072"/>
        </w:tabs>
        <w:rPr>
          <w:rFonts w:eastAsiaTheme="minorEastAsia"/>
          <w:b/>
          <w:bCs/>
          <w:sz w:val="24"/>
          <w:szCs w:val="24"/>
          <w:lang w:eastAsia="zh-CN"/>
        </w:rPr>
      </w:pPr>
      <w:r>
        <w:rPr>
          <w:rFonts w:ascii="Arial" w:eastAsia="MS Mincho" w:hAnsi="Arial" w:cs="Arial"/>
          <w:b/>
          <w:bCs/>
          <w:sz w:val="28"/>
        </w:rPr>
        <w:t>e-Meeting, April 12</w:t>
      </w:r>
      <w:r w:rsidRPr="00F10A6D">
        <w:rPr>
          <w:rFonts w:ascii="Arial" w:eastAsia="MS Mincho" w:hAnsi="Arial" w:cs="Arial"/>
          <w:b/>
          <w:bCs/>
          <w:sz w:val="28"/>
          <w:vertAlign w:val="superscript"/>
        </w:rPr>
        <w:t>th</w:t>
      </w:r>
      <w:r>
        <w:rPr>
          <w:rFonts w:ascii="Arial" w:eastAsia="MS Mincho" w:hAnsi="Arial" w:cs="Arial"/>
          <w:b/>
          <w:bCs/>
          <w:sz w:val="28"/>
        </w:rPr>
        <w:t xml:space="preserve"> – 20</w:t>
      </w:r>
      <w:r w:rsidRPr="00F10A6D">
        <w:rPr>
          <w:rFonts w:ascii="Arial" w:eastAsia="MS Mincho" w:hAnsi="Arial" w:cs="Arial"/>
          <w:b/>
          <w:bCs/>
          <w:sz w:val="28"/>
          <w:vertAlign w:val="superscript"/>
        </w:rPr>
        <w:t>th</w:t>
      </w:r>
      <w:r>
        <w:rPr>
          <w:rFonts w:ascii="Arial" w:eastAsia="MS Mincho" w:hAnsi="Arial" w:cs="Arial"/>
          <w:b/>
          <w:bCs/>
          <w:sz w:val="28"/>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B3705D" w:rsidRPr="00B3705D">
        <w:rPr>
          <w:rFonts w:ascii="Times New Roman" w:hAnsi="Times New Roman"/>
          <w:sz w:val="24"/>
          <w:szCs w:val="24"/>
          <w:lang w:val="en-US"/>
        </w:rPr>
        <w:t xml:space="preserve">Discussion </w:t>
      </w:r>
      <w:r w:rsidR="004D4D93" w:rsidRPr="004D4D93">
        <w:rPr>
          <w:rFonts w:ascii="Times New Roman" w:hAnsi="Times New Roman"/>
          <w:sz w:val="24"/>
          <w:szCs w:val="24"/>
          <w:lang w:val="en-US"/>
        </w:rPr>
        <w:t xml:space="preserve">on </w:t>
      </w:r>
      <w:r w:rsidR="00954D00" w:rsidRPr="00954D00">
        <w:rPr>
          <w:rFonts w:ascii="Times New Roman" w:hAnsi="Times New Roman"/>
          <w:sz w:val="24"/>
          <w:szCs w:val="24"/>
          <w:lang w:val="en-US"/>
        </w:rPr>
        <w:t>reduced number of Rx branches</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6F0D5A">
        <w:rPr>
          <w:rFonts w:ascii="Times New Roman" w:hAnsi="Times New Roman" w:hint="eastAsia"/>
          <w:sz w:val="24"/>
          <w:szCs w:val="24"/>
          <w:lang w:eastAsia="zh-CN"/>
        </w:rPr>
        <w:t>8.6.</w:t>
      </w:r>
      <w:r w:rsidR="00954D00">
        <w:rPr>
          <w:rFonts w:ascii="Times New Roman" w:hAnsi="Times New Roman"/>
          <w:sz w:val="24"/>
          <w:szCs w:val="24"/>
          <w:lang w:eastAsia="zh-CN"/>
        </w:rPr>
        <w:t>1.</w:t>
      </w:r>
      <w:r w:rsidR="006F0D5A">
        <w:rPr>
          <w:rFonts w:ascii="Times New Roman" w:hAnsi="Times New Roman" w:hint="eastAsia"/>
          <w:sz w:val="24"/>
          <w:szCs w:val="24"/>
          <w:lang w:eastAsia="zh-CN"/>
        </w:rPr>
        <w:t>2</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CA5CBC" w:rsidRPr="00F75C6E" w:rsidRDefault="00CA5CBC" w:rsidP="004408B4">
      <w:pPr>
        <w:jc w:val="both"/>
        <w:rPr>
          <w:highlight w:val="yellow"/>
          <w:lang w:val="en-US" w:eastAsia="zh-CN"/>
        </w:rPr>
      </w:pPr>
      <w:r>
        <w:rPr>
          <w:lang w:val="en-US" w:eastAsia="zh-CN"/>
        </w:rPr>
        <w:t xml:space="preserve">During RAN#91e, the WID for RedCap was updated, with the objective related to reduced number of Rx branches as </w:t>
      </w:r>
      <w:r w:rsidR="00F17C0A" w:rsidRPr="00A01887">
        <w:rPr>
          <w:lang w:val="en-US" w:eastAsia="zh-CN"/>
        </w:rPr>
        <w:t>following [</w:t>
      </w:r>
      <w:r w:rsidR="00DD0B6D" w:rsidRPr="00A01887">
        <w:rPr>
          <w:lang w:val="en-US" w:eastAsia="zh-CN"/>
        </w:rPr>
        <w:t>1]</w:t>
      </w:r>
      <w:r w:rsidRPr="00A01887">
        <w:rPr>
          <w:lang w:val="en-US" w:eastAsia="zh-CN"/>
        </w:rPr>
        <w:t>,</w:t>
      </w:r>
    </w:p>
    <w:p w:rsidR="003720FF" w:rsidRPr="003720FF" w:rsidRDefault="003720FF" w:rsidP="003720FF">
      <w:pPr>
        <w:numPr>
          <w:ilvl w:val="0"/>
          <w:numId w:val="46"/>
        </w:numPr>
        <w:overflowPunct w:val="0"/>
        <w:autoSpaceDE w:val="0"/>
        <w:autoSpaceDN w:val="0"/>
        <w:adjustRightInd w:val="0"/>
        <w:spacing w:before="0" w:after="120"/>
        <w:jc w:val="both"/>
        <w:textAlignment w:val="baseline"/>
        <w:rPr>
          <w:rFonts w:eastAsia="MS Mincho"/>
          <w:b/>
          <w:iCs/>
          <w:lang w:val="en-US" w:eastAsia="en-US"/>
        </w:rPr>
      </w:pPr>
      <w:r w:rsidRPr="003720FF">
        <w:rPr>
          <w:rFonts w:eastAsia="MS Mincho"/>
          <w:iCs/>
          <w:lang w:val="en-US" w:eastAsia="en-US"/>
        </w:rPr>
        <w:t>Reduced minimum number of Rx branches:</w:t>
      </w:r>
    </w:p>
    <w:p w:rsidR="003720FF" w:rsidRPr="003720FF" w:rsidRDefault="003720FF" w:rsidP="003720FF">
      <w:pPr>
        <w:numPr>
          <w:ilvl w:val="1"/>
          <w:numId w:val="46"/>
        </w:numPr>
        <w:overflowPunct w:val="0"/>
        <w:autoSpaceDE w:val="0"/>
        <w:autoSpaceDN w:val="0"/>
        <w:adjustRightInd w:val="0"/>
        <w:spacing w:before="0" w:after="120"/>
        <w:jc w:val="both"/>
        <w:textAlignment w:val="baseline"/>
        <w:rPr>
          <w:rFonts w:eastAsia="MS Mincho"/>
          <w:b/>
          <w:iCs/>
          <w:lang w:val="en-US" w:eastAsia="en-US"/>
        </w:rPr>
      </w:pPr>
      <w:r w:rsidRPr="003720FF">
        <w:rPr>
          <w:rFonts w:eastAsia="MS Mincho"/>
          <w:iCs/>
          <w:lang w:val="en-US" w:eastAsia="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rsidR="003720FF" w:rsidRPr="003720FF" w:rsidRDefault="003720FF" w:rsidP="003720FF">
      <w:pPr>
        <w:numPr>
          <w:ilvl w:val="1"/>
          <w:numId w:val="46"/>
        </w:numPr>
        <w:overflowPunct w:val="0"/>
        <w:autoSpaceDE w:val="0"/>
        <w:autoSpaceDN w:val="0"/>
        <w:adjustRightInd w:val="0"/>
        <w:spacing w:before="0" w:after="120"/>
        <w:jc w:val="both"/>
        <w:textAlignment w:val="baseline"/>
        <w:rPr>
          <w:rFonts w:eastAsia="MS Mincho"/>
          <w:iCs/>
          <w:lang w:val="en-US" w:eastAsia="en-US"/>
        </w:rPr>
      </w:pPr>
      <w:bookmarkStart w:id="5" w:name="_Hlk58502022"/>
      <w:r w:rsidRPr="003720FF">
        <w:rPr>
          <w:rFonts w:eastAsia="MS Mincho"/>
          <w:iCs/>
          <w:lang w:val="en-US" w:eastAsia="en-US"/>
        </w:rPr>
        <w:t xml:space="preserve">For frequency bands where a legacy NR UE (other than 2-Rx vehicular UE) is required to be equipped with a minimum of 4 Rx </w:t>
      </w:r>
      <w:bookmarkEnd w:id="5"/>
      <w:r w:rsidRPr="003720FF">
        <w:rPr>
          <w:rFonts w:eastAsia="MS Mincho"/>
          <w:iCs/>
          <w:lang w:val="en-US" w:eastAsia="en-US"/>
        </w:rPr>
        <w:t xml:space="preserve">antenna ports, the minimum number of Rx </w:t>
      </w:r>
      <w:bookmarkStart w:id="6" w:name="_Hlk58574559"/>
      <w:r w:rsidRPr="003720FF">
        <w:rPr>
          <w:rFonts w:eastAsia="MS Mincho"/>
          <w:iCs/>
          <w:lang w:val="en-US" w:eastAsia="en-US"/>
        </w:rPr>
        <w:t xml:space="preserve">branches </w:t>
      </w:r>
      <w:bookmarkEnd w:id="6"/>
      <w:r w:rsidRPr="003720FF">
        <w:rPr>
          <w:rFonts w:eastAsia="MS Mincho"/>
          <w:iCs/>
          <w:lang w:val="en-US" w:eastAsia="en-US"/>
        </w:rPr>
        <w:t>supported by specification for a RedCap UE is 1. The specification also supports 2 Rx branches for a RedCap UE in these bands.</w:t>
      </w:r>
    </w:p>
    <w:p w:rsidR="003720FF" w:rsidRPr="003720FF" w:rsidRDefault="003720FF" w:rsidP="003720FF">
      <w:pPr>
        <w:numPr>
          <w:ilvl w:val="1"/>
          <w:numId w:val="46"/>
        </w:numPr>
        <w:overflowPunct w:val="0"/>
        <w:autoSpaceDE w:val="0"/>
        <w:autoSpaceDN w:val="0"/>
        <w:adjustRightInd w:val="0"/>
        <w:spacing w:before="0" w:after="120"/>
        <w:jc w:val="both"/>
        <w:textAlignment w:val="baseline"/>
        <w:rPr>
          <w:rFonts w:eastAsia="MS Mincho"/>
          <w:b/>
          <w:iCs/>
          <w:lang w:val="en-US" w:eastAsia="en-US"/>
        </w:rPr>
      </w:pPr>
      <w:r w:rsidRPr="003720FF">
        <w:rPr>
          <w:rFonts w:eastAsia="MS Mincho"/>
          <w:iCs/>
          <w:lang w:val="en-US" w:eastAsia="en-US"/>
        </w:rPr>
        <w:t>A means shall be specified by which the gNB can know the number of Rx branches of the UE.</w:t>
      </w:r>
    </w:p>
    <w:p w:rsidR="00CA5CBC" w:rsidRPr="003720FF" w:rsidRDefault="00CA5CBC" w:rsidP="004408B4">
      <w:pPr>
        <w:jc w:val="both"/>
        <w:rPr>
          <w:lang w:val="en-US" w:eastAsia="zh-CN"/>
        </w:rPr>
      </w:pPr>
    </w:p>
    <w:p w:rsidR="00A013E1" w:rsidRDefault="00743288" w:rsidP="004408B4">
      <w:pPr>
        <w:jc w:val="both"/>
        <w:rPr>
          <w:lang w:val="en-US" w:eastAsia="zh-CN"/>
        </w:rPr>
      </w:pPr>
      <w:r>
        <w:rPr>
          <w:rFonts w:hint="eastAsia"/>
          <w:lang w:val="en-US" w:eastAsia="zh-CN"/>
        </w:rPr>
        <w:t>I</w:t>
      </w:r>
      <w:r>
        <w:rPr>
          <w:lang w:val="en-US" w:eastAsia="zh-CN"/>
        </w:rPr>
        <w:t>n RAN1#10</w:t>
      </w:r>
      <w:r w:rsidR="00C43442">
        <w:rPr>
          <w:lang w:val="en-US" w:eastAsia="zh-CN"/>
        </w:rPr>
        <w:t>4</w:t>
      </w:r>
      <w:r>
        <w:rPr>
          <w:lang w:val="en-US" w:eastAsia="zh-CN"/>
        </w:rPr>
        <w:t>-e</w:t>
      </w:r>
      <w:r>
        <w:rPr>
          <w:rFonts w:hint="eastAsia"/>
          <w:lang w:val="en-US" w:eastAsia="zh-CN"/>
        </w:rPr>
        <w:t>,</w:t>
      </w:r>
      <w:r>
        <w:rPr>
          <w:lang w:val="en-US" w:eastAsia="zh-CN"/>
        </w:rPr>
        <w:t xml:space="preserve"> the following agreements</w:t>
      </w:r>
      <w:r w:rsidR="00C43442">
        <w:rPr>
          <w:lang w:val="en-US" w:eastAsia="zh-CN"/>
        </w:rPr>
        <w:t xml:space="preserve"> for reduced minimum number of Rx branches</w:t>
      </w:r>
      <w:r w:rsidR="00E13044" w:rsidRPr="00E13044">
        <w:rPr>
          <w:lang w:val="en-US" w:eastAsia="zh-CN"/>
        </w:rPr>
        <w:t xml:space="preserve"> of </w:t>
      </w:r>
      <w:r w:rsidR="001758A5">
        <w:rPr>
          <w:lang w:val="en-US" w:eastAsia="zh-CN"/>
        </w:rPr>
        <w:t>RedCap</w:t>
      </w:r>
      <w:r w:rsidR="00E13044" w:rsidRPr="00E13044">
        <w:rPr>
          <w:lang w:val="en-US" w:eastAsia="zh-CN"/>
        </w:rPr>
        <w:t xml:space="preserve"> </w:t>
      </w:r>
      <w:r w:rsidR="006875CA">
        <w:rPr>
          <w:lang w:val="en-US" w:eastAsia="zh-CN"/>
        </w:rPr>
        <w:t>UEs</w:t>
      </w:r>
      <w:r w:rsidR="00E13044">
        <w:rPr>
          <w:lang w:val="en-US" w:eastAsia="zh-CN"/>
        </w:rPr>
        <w:t xml:space="preserve"> </w:t>
      </w:r>
      <w:r w:rsidR="00DD0B6D">
        <w:rPr>
          <w:lang w:val="en-US" w:eastAsia="zh-CN"/>
        </w:rPr>
        <w:t>were</w:t>
      </w:r>
      <w:r>
        <w:rPr>
          <w:lang w:val="en-US" w:eastAsia="zh-CN"/>
        </w:rPr>
        <w:t xml:space="preserve"> made</w:t>
      </w:r>
      <w:r w:rsidR="00E13044">
        <w:rPr>
          <w:lang w:val="en-US" w:eastAsia="zh-CN"/>
        </w:rPr>
        <w:t xml:space="preserve"> </w:t>
      </w:r>
      <w:r w:rsidR="004B4CB2">
        <w:rPr>
          <w:lang w:val="en-US" w:eastAsia="zh-CN"/>
        </w:rPr>
        <w:t>[</w:t>
      </w:r>
      <w:r w:rsidR="00DD0B6D">
        <w:rPr>
          <w:lang w:val="en-US" w:eastAsia="zh-CN"/>
        </w:rPr>
        <w:t>2</w:t>
      </w:r>
      <w:r w:rsidR="004B4CB2">
        <w:rPr>
          <w:lang w:val="en-US" w:eastAsia="zh-CN"/>
        </w:rPr>
        <w:t>]</w:t>
      </w:r>
      <w:r>
        <w:rPr>
          <w:lang w:val="en-US" w:eastAsia="zh-CN"/>
        </w:rPr>
        <w:t>,</w:t>
      </w:r>
    </w:p>
    <w:p w:rsidR="00C43442" w:rsidRPr="00E94714" w:rsidRDefault="00C43442" w:rsidP="00C43442">
      <w:r w:rsidRPr="00E94714">
        <w:rPr>
          <w:highlight w:val="green"/>
        </w:rPr>
        <w:t>Agreements:</w:t>
      </w:r>
    </w:p>
    <w:p w:rsidR="00C43442" w:rsidRPr="00E94714" w:rsidRDefault="00C43442" w:rsidP="00C43442">
      <w:pPr>
        <w:pStyle w:val="aff"/>
        <w:numPr>
          <w:ilvl w:val="0"/>
          <w:numId w:val="46"/>
        </w:numPr>
        <w:spacing w:before="0" w:line="252" w:lineRule="auto"/>
        <w:ind w:leftChars="0"/>
        <w:contextualSpacing/>
      </w:pPr>
      <w:r w:rsidRPr="00E94714">
        <w:t>For reduced minimum number of Rx branches in FR1 and FR2 frequency bands where a legacy NR UE is required to be equipped with a minimum of 2 Rx antenna ports:</w:t>
      </w:r>
    </w:p>
    <w:p w:rsidR="00C43442" w:rsidRPr="00E94714" w:rsidRDefault="00C43442" w:rsidP="00C43442">
      <w:pPr>
        <w:pStyle w:val="aff"/>
        <w:numPr>
          <w:ilvl w:val="1"/>
          <w:numId w:val="46"/>
        </w:numPr>
        <w:spacing w:before="0" w:line="252" w:lineRule="auto"/>
        <w:ind w:leftChars="0"/>
        <w:contextualSpacing/>
      </w:pPr>
      <w:r w:rsidRPr="00E94714">
        <w:t>FFS: need for solutions to reduced PDCCH blocking</w:t>
      </w:r>
    </w:p>
    <w:p w:rsidR="00C43442" w:rsidRPr="00E94714" w:rsidRDefault="00C43442" w:rsidP="00C43442">
      <w:pPr>
        <w:pStyle w:val="aff"/>
        <w:numPr>
          <w:ilvl w:val="1"/>
          <w:numId w:val="46"/>
        </w:numPr>
        <w:spacing w:before="0" w:line="252" w:lineRule="auto"/>
        <w:ind w:leftChars="0"/>
        <w:contextualSpacing/>
      </w:pPr>
      <w:r w:rsidRPr="00E94714">
        <w:t>FFS: need for reporting of UE antenna related information to gNB (e.g., # of panels, polarization, etc.)</w:t>
      </w:r>
    </w:p>
    <w:p w:rsidR="00C43442" w:rsidRPr="00E94714" w:rsidRDefault="00C43442" w:rsidP="00C43442">
      <w:pPr>
        <w:pStyle w:val="aff"/>
        <w:numPr>
          <w:ilvl w:val="1"/>
          <w:numId w:val="46"/>
        </w:numPr>
        <w:spacing w:before="0" w:line="252" w:lineRule="auto"/>
        <w:ind w:leftChars="0"/>
        <w:contextualSpacing/>
      </w:pPr>
      <w:r w:rsidRPr="00E94714">
        <w:t>Information related to the reduction of the number of antenna branches is assumed to be known at the gNB (either implicitly or explicitly, to be FFS)</w:t>
      </w:r>
    </w:p>
    <w:p w:rsidR="004408B4" w:rsidRPr="00CA5CBC" w:rsidRDefault="004408B4" w:rsidP="00C43442">
      <w:pPr>
        <w:autoSpaceDE w:val="0"/>
        <w:autoSpaceDN w:val="0"/>
        <w:snapToGrid w:val="0"/>
        <w:spacing w:before="0" w:after="120"/>
        <w:contextualSpacing/>
        <w:jc w:val="both"/>
        <w:rPr>
          <w:rFonts w:eastAsiaTheme="minorEastAsia"/>
          <w:lang w:eastAsia="zh-CN"/>
        </w:rPr>
      </w:pPr>
    </w:p>
    <w:p w:rsidR="000A511E" w:rsidRPr="001C5D63" w:rsidRDefault="00471E2D" w:rsidP="00C10AA0">
      <w:pPr>
        <w:jc w:val="both"/>
        <w:rPr>
          <w:lang w:eastAsia="zh-CN"/>
        </w:rPr>
      </w:pPr>
      <w:r>
        <w:rPr>
          <w:lang w:eastAsia="zh-CN"/>
        </w:rPr>
        <w:t>In this contribution,</w:t>
      </w:r>
      <w:r w:rsidR="00F17C0A">
        <w:rPr>
          <w:lang w:eastAsia="zh-CN"/>
        </w:rPr>
        <w:t xml:space="preserve"> solution</w:t>
      </w:r>
      <w:r w:rsidR="00A01887">
        <w:rPr>
          <w:lang w:eastAsia="zh-CN"/>
        </w:rPr>
        <w:t xml:space="preserve"> to reduced PDCCH blocking and other </w:t>
      </w:r>
      <w:r w:rsidR="007452D0">
        <w:rPr>
          <w:lang w:eastAsia="zh-CN"/>
        </w:rPr>
        <w:t>specs influences related reduced number of Rx branches are discussed</w:t>
      </w:r>
      <w:r w:rsidR="000A511E" w:rsidRPr="001C5D63">
        <w:rPr>
          <w:lang w:eastAsia="zh-CN"/>
        </w:rPr>
        <w:t>.</w:t>
      </w:r>
    </w:p>
    <w:p w:rsidR="00C72EF4" w:rsidRPr="005F026E" w:rsidRDefault="00C72EF4" w:rsidP="00C72EF4">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solution </w:t>
      </w:r>
      <w:r w:rsidRPr="00115797">
        <w:rPr>
          <w:rFonts w:ascii="Times New Roman" w:eastAsiaTheme="minorEastAsia" w:hAnsi="Times New Roman"/>
          <w:lang w:eastAsia="zh-CN"/>
        </w:rPr>
        <w:t>to reduced PDCCH blocking</w:t>
      </w:r>
    </w:p>
    <w:p w:rsidR="00C72EF4" w:rsidRDefault="00C72EF4" w:rsidP="00C72EF4">
      <w:pPr>
        <w:jc w:val="both"/>
        <w:rPr>
          <w:lang w:eastAsia="zh-CN"/>
        </w:rPr>
      </w:pPr>
      <w:r>
        <w:rPr>
          <w:lang w:eastAsia="zh-CN"/>
        </w:rPr>
        <w:t>During RAN1#104e, PDCCH blocking issue was raised considering that larger aggregation levels may be used for RedCap devices due to reduced Rx number and smaller CORESET bandwidth.</w:t>
      </w:r>
    </w:p>
    <w:p w:rsidR="00C72EF4" w:rsidRDefault="00C72EF4" w:rsidP="00C72EF4">
      <w:pPr>
        <w:jc w:val="both"/>
        <w:rPr>
          <w:lang w:eastAsia="zh-CN"/>
        </w:rPr>
      </w:pPr>
      <w:r>
        <w:rPr>
          <w:lang w:eastAsia="zh-CN"/>
        </w:rPr>
        <w:t xml:space="preserve">Considering the two application scenarios of reduced capability UEs, such as </w:t>
      </w:r>
      <w:r w:rsidRPr="00B614CD">
        <w:rPr>
          <w:lang w:eastAsia="zh-CN"/>
        </w:rPr>
        <w:t xml:space="preserve">industrial wireless sensors </w:t>
      </w:r>
      <w:r w:rsidRPr="00B614CD">
        <w:rPr>
          <w:rFonts w:hint="eastAsia"/>
          <w:lang w:eastAsia="zh-CN"/>
        </w:rPr>
        <w:t>a</w:t>
      </w:r>
      <w:r w:rsidRPr="00B614CD">
        <w:rPr>
          <w:lang w:eastAsia="zh-CN"/>
        </w:rPr>
        <w:t>nd v</w:t>
      </w:r>
      <w:r>
        <w:rPr>
          <w:lang w:eastAsia="zh-CN"/>
        </w:rPr>
        <w:t>ideo s</w:t>
      </w:r>
      <w:r w:rsidRPr="00B614CD">
        <w:rPr>
          <w:lang w:eastAsia="zh-CN"/>
        </w:rPr>
        <w:t>urveillance</w:t>
      </w:r>
      <w:r>
        <w:rPr>
          <w:lang w:eastAsia="zh-CN"/>
        </w:rPr>
        <w:t>. There are some similar</w:t>
      </w:r>
      <w:r w:rsidR="00D11F84" w:rsidRPr="00D11F84">
        <w:t xml:space="preserve"> </w:t>
      </w:r>
      <w:r w:rsidR="00D11F84" w:rsidRPr="00D11F84">
        <w:rPr>
          <w:lang w:eastAsia="zh-CN"/>
        </w:rPr>
        <w:t>characteristics</w:t>
      </w:r>
      <w:r>
        <w:rPr>
          <w:lang w:eastAsia="zh-CN"/>
        </w:rPr>
        <w:t xml:space="preserve"> for these two scenarios. The first is that the data traffic are the same or similar among different UEs in the scenario, e.g., the specific </w:t>
      </w:r>
      <w:r w:rsidRPr="00485762">
        <w:rPr>
          <w:lang w:eastAsia="zh-CN"/>
        </w:rPr>
        <w:t>industrial wireless sensors</w:t>
      </w:r>
      <w:r>
        <w:rPr>
          <w:lang w:eastAsia="zh-CN"/>
        </w:rPr>
        <w:t xml:space="preserve"> which measure and report specific data with a periodicity. The second is that the channel environment </w:t>
      </w:r>
      <w:r w:rsidR="00A01887">
        <w:rPr>
          <w:lang w:eastAsia="zh-CN"/>
        </w:rPr>
        <w:t>is</w:t>
      </w:r>
      <w:r>
        <w:rPr>
          <w:lang w:eastAsia="zh-CN"/>
        </w:rPr>
        <w:t xml:space="preserve"> not changed so fast, e.g., </w:t>
      </w:r>
      <w:r w:rsidRPr="00A4686D">
        <w:rPr>
          <w:lang w:eastAsia="zh-CN"/>
        </w:rPr>
        <w:t xml:space="preserve">industrial wireless sensors </w:t>
      </w:r>
      <w:r>
        <w:rPr>
          <w:lang w:eastAsia="zh-CN"/>
        </w:rPr>
        <w:t xml:space="preserve">in the same </w:t>
      </w:r>
      <w:r w:rsidRPr="00485762">
        <w:rPr>
          <w:lang w:eastAsia="zh-CN"/>
        </w:rPr>
        <w:t>workshop</w:t>
      </w:r>
      <w:r>
        <w:rPr>
          <w:lang w:eastAsia="zh-CN"/>
        </w:rPr>
        <w:t xml:space="preserve"> of factory, </w:t>
      </w:r>
      <w:r w:rsidRPr="00A4686D">
        <w:rPr>
          <w:lang w:eastAsia="zh-CN"/>
        </w:rPr>
        <w:t xml:space="preserve">video surveillance </w:t>
      </w:r>
      <w:r>
        <w:rPr>
          <w:lang w:eastAsia="zh-CN"/>
        </w:rPr>
        <w:t xml:space="preserve">on the </w:t>
      </w:r>
      <w:r w:rsidRPr="00485762">
        <w:rPr>
          <w:lang w:eastAsia="zh-CN"/>
        </w:rPr>
        <w:t>lamp-post</w:t>
      </w:r>
      <w:r>
        <w:rPr>
          <w:lang w:eastAsia="zh-CN"/>
        </w:rPr>
        <w:t xml:space="preserve"> beside the roads. </w:t>
      </w:r>
    </w:p>
    <w:p w:rsidR="00C72EF4" w:rsidRDefault="00C72EF4" w:rsidP="00C72EF4">
      <w:pPr>
        <w:jc w:val="both"/>
        <w:rPr>
          <w:b/>
          <w:lang w:eastAsia="zh-CN"/>
        </w:rPr>
      </w:pPr>
      <w:r>
        <w:rPr>
          <w:lang w:eastAsia="zh-CN"/>
        </w:rPr>
        <w:t xml:space="preserve">These two </w:t>
      </w:r>
      <w:r w:rsidR="00D11F84" w:rsidRPr="00D11F84">
        <w:rPr>
          <w:lang w:eastAsia="zh-CN"/>
        </w:rPr>
        <w:t>characteristics</w:t>
      </w:r>
      <w:r>
        <w:rPr>
          <w:lang w:eastAsia="zh-CN"/>
        </w:rPr>
        <w:t xml:space="preserve"> </w:t>
      </w:r>
      <w:r w:rsidR="004B2C84">
        <w:rPr>
          <w:lang w:eastAsia="zh-CN"/>
        </w:rPr>
        <w:t>make</w:t>
      </w:r>
      <w:r>
        <w:rPr>
          <w:lang w:eastAsia="zh-CN"/>
        </w:rPr>
        <w:t xml:space="preserve"> </w:t>
      </w:r>
      <w:r w:rsidR="004B2C84">
        <w:rPr>
          <w:lang w:eastAsia="zh-CN"/>
        </w:rPr>
        <w:t>similar</w:t>
      </w:r>
      <w:r>
        <w:rPr>
          <w:lang w:eastAsia="zh-CN"/>
        </w:rPr>
        <w:t xml:space="preserve"> scheduling parameters among different UEs, such as the SPS or grant free periodicity. In traditional SPS </w:t>
      </w:r>
      <w:r w:rsidRPr="00B216BC">
        <w:rPr>
          <w:lang w:eastAsia="zh-CN"/>
        </w:rPr>
        <w:t>or UL grant Type 2</w:t>
      </w:r>
      <w:r>
        <w:rPr>
          <w:lang w:eastAsia="zh-CN"/>
        </w:rPr>
        <w:t xml:space="preserve"> procedure, </w:t>
      </w:r>
      <w:r w:rsidRPr="00840D45">
        <w:rPr>
          <w:lang w:eastAsia="zh-CN"/>
        </w:rPr>
        <w:t xml:space="preserve">UE-specific DCI </w:t>
      </w:r>
      <w:r>
        <w:rPr>
          <w:lang w:eastAsia="zh-CN"/>
        </w:rPr>
        <w:t xml:space="preserve">is used as SPS </w:t>
      </w:r>
      <w:r w:rsidRPr="00B216BC">
        <w:rPr>
          <w:lang w:eastAsia="zh-CN"/>
        </w:rPr>
        <w:t>or UL grant Type 2</w:t>
      </w:r>
      <w:r>
        <w:rPr>
          <w:lang w:eastAsia="zh-CN"/>
        </w:rPr>
        <w:t xml:space="preserve"> activation signalling considering the different SPS </w:t>
      </w:r>
      <w:r w:rsidRPr="00B216BC">
        <w:rPr>
          <w:lang w:eastAsia="zh-CN"/>
        </w:rPr>
        <w:t>or UL grant Type 2</w:t>
      </w:r>
      <w:r>
        <w:rPr>
          <w:lang w:eastAsia="zh-CN"/>
        </w:rPr>
        <w:t xml:space="preserve"> configurations among UEs. However, in the </w:t>
      </w:r>
      <w:r>
        <w:rPr>
          <w:lang w:eastAsia="zh-CN"/>
        </w:rPr>
        <w:lastRenderedPageBreak/>
        <w:t>above reduced capability UEs scenarios, the data traffic are the same or similar</w:t>
      </w:r>
      <w:r w:rsidRPr="009D3727">
        <w:t xml:space="preserve"> </w:t>
      </w:r>
      <w:r w:rsidRPr="009D3727">
        <w:rPr>
          <w:lang w:eastAsia="zh-CN"/>
        </w:rPr>
        <w:t xml:space="preserve">among </w:t>
      </w:r>
      <w:r>
        <w:rPr>
          <w:lang w:eastAsia="zh-CN"/>
        </w:rPr>
        <w:t xml:space="preserve">different </w:t>
      </w:r>
      <w:r w:rsidRPr="009D3727">
        <w:rPr>
          <w:lang w:eastAsia="zh-CN"/>
        </w:rPr>
        <w:t>UEs</w:t>
      </w:r>
      <w:r>
        <w:rPr>
          <w:lang w:eastAsia="zh-CN"/>
        </w:rPr>
        <w:t xml:space="preserve"> and the SPS </w:t>
      </w:r>
      <w:r w:rsidRPr="00B216BC">
        <w:rPr>
          <w:lang w:eastAsia="zh-CN"/>
        </w:rPr>
        <w:t>or UL grant Type 2</w:t>
      </w:r>
      <w:r>
        <w:rPr>
          <w:lang w:eastAsia="zh-CN"/>
        </w:rPr>
        <w:t xml:space="preserve"> configuration may be the same as well. In addition, considering the number of reduced capability UEs are huge in one network, if the SPS </w:t>
      </w:r>
      <w:r w:rsidRPr="00B216BC">
        <w:rPr>
          <w:lang w:eastAsia="zh-CN"/>
        </w:rPr>
        <w:t>or UL grant Type 2</w:t>
      </w:r>
      <w:r>
        <w:rPr>
          <w:lang w:eastAsia="zh-CN"/>
        </w:rPr>
        <w:t xml:space="preserve"> activation is per-UE as usual, and with larger ALs, the PDCCH overhead of network may be large, and PDCCH blocking </w:t>
      </w:r>
      <w:r w:rsidRPr="008B0A05">
        <w:rPr>
          <w:lang w:eastAsia="zh-CN"/>
        </w:rPr>
        <w:t>probability</w:t>
      </w:r>
      <w:r>
        <w:rPr>
          <w:lang w:eastAsia="zh-CN"/>
        </w:rPr>
        <w:t xml:space="preserve"> will be increased. Therefore, in these scenarios wh</w:t>
      </w:r>
      <w:r w:rsidR="00D11F84">
        <w:rPr>
          <w:lang w:eastAsia="zh-CN"/>
        </w:rPr>
        <w:t>ere</w:t>
      </w:r>
      <w:r>
        <w:rPr>
          <w:lang w:eastAsia="zh-CN"/>
        </w:rPr>
        <w:t xml:space="preserve"> the data traffic are the same or similar among UEs and the channel environment are not changed so fast, one DCI can activate more than one UE’s SPS or </w:t>
      </w:r>
      <w:r w:rsidRPr="00C2254E">
        <w:rPr>
          <w:lang w:eastAsia="zh-CN"/>
        </w:rPr>
        <w:t>UL grant Type 2</w:t>
      </w:r>
      <w:r>
        <w:rPr>
          <w:lang w:eastAsia="zh-CN"/>
        </w:rPr>
        <w:t xml:space="preserve"> to </w:t>
      </w:r>
      <w:r w:rsidRPr="00B233E0">
        <w:rPr>
          <w:lang w:eastAsia="zh-CN"/>
        </w:rPr>
        <w:t>reduce network signalling overhead</w:t>
      </w:r>
      <w:r>
        <w:rPr>
          <w:lang w:eastAsia="zh-CN"/>
        </w:rPr>
        <w:t>. And one DCI can also be used to scheduling multiple TBs for the same UE.</w:t>
      </w:r>
    </w:p>
    <w:p w:rsidR="00C72EF4" w:rsidRDefault="00C72EF4" w:rsidP="00C72EF4">
      <w:pPr>
        <w:jc w:val="both"/>
        <w:rPr>
          <w:b/>
          <w:lang w:eastAsia="zh-CN"/>
        </w:rPr>
      </w:pPr>
      <w:r w:rsidRPr="00095F29">
        <w:rPr>
          <w:b/>
          <w:lang w:eastAsia="zh-CN"/>
        </w:rPr>
        <w:t xml:space="preserve">Proposal </w:t>
      </w:r>
      <w:r w:rsidR="00763439">
        <w:rPr>
          <w:b/>
          <w:lang w:eastAsia="zh-CN"/>
        </w:rPr>
        <w:t>1</w:t>
      </w:r>
      <w:r w:rsidR="00543042">
        <w:rPr>
          <w:b/>
          <w:lang w:eastAsia="zh-CN"/>
        </w:rPr>
        <w:t>:</w:t>
      </w:r>
      <w:r w:rsidRPr="00095F29">
        <w:rPr>
          <w:b/>
          <w:lang w:eastAsia="zh-CN"/>
        </w:rPr>
        <w:t xml:space="preserve"> </w:t>
      </w:r>
      <w:r>
        <w:rPr>
          <w:b/>
          <w:lang w:eastAsia="zh-CN"/>
        </w:rPr>
        <w:t xml:space="preserve">Multi-UE scheduling can be </w:t>
      </w:r>
      <w:r w:rsidR="00A868A2">
        <w:rPr>
          <w:b/>
          <w:lang w:eastAsia="zh-CN"/>
        </w:rPr>
        <w:t xml:space="preserve">further </w:t>
      </w:r>
      <w:r>
        <w:rPr>
          <w:b/>
          <w:lang w:eastAsia="zh-CN"/>
        </w:rPr>
        <w:t xml:space="preserve">studied to reduce PDCCH blocking, e.g., simultanously activation for multiple UEs’ </w:t>
      </w:r>
      <w:r w:rsidRPr="00095F29">
        <w:rPr>
          <w:b/>
          <w:lang w:eastAsia="zh-CN"/>
        </w:rPr>
        <w:t>SPS</w:t>
      </w:r>
      <w:r>
        <w:rPr>
          <w:b/>
          <w:lang w:eastAsia="zh-CN"/>
        </w:rPr>
        <w:t xml:space="preserve"> or </w:t>
      </w:r>
      <w:r w:rsidRPr="00C2254E">
        <w:rPr>
          <w:b/>
          <w:lang w:eastAsia="zh-CN"/>
        </w:rPr>
        <w:t>UL grant Type 2</w:t>
      </w:r>
      <w:r>
        <w:rPr>
          <w:b/>
          <w:lang w:eastAsia="zh-CN"/>
        </w:rPr>
        <w:t xml:space="preserve"> transmission</w:t>
      </w:r>
      <w:r w:rsidRPr="00095F29">
        <w:rPr>
          <w:b/>
          <w:lang w:eastAsia="zh-CN"/>
        </w:rPr>
        <w:t>.</w:t>
      </w:r>
    </w:p>
    <w:p w:rsidR="00C72EF4" w:rsidRPr="00C72EF4" w:rsidRDefault="00C72EF4" w:rsidP="00C72EF4">
      <w:pPr>
        <w:jc w:val="both"/>
        <w:rPr>
          <w:b/>
          <w:lang w:eastAsia="zh-CN"/>
        </w:rPr>
      </w:pPr>
      <w:r w:rsidRPr="00095F29">
        <w:rPr>
          <w:b/>
          <w:lang w:eastAsia="zh-CN"/>
        </w:rPr>
        <w:t xml:space="preserve">Proposal </w:t>
      </w:r>
      <w:r w:rsidR="00763439">
        <w:rPr>
          <w:b/>
          <w:lang w:eastAsia="zh-CN"/>
        </w:rPr>
        <w:t>2</w:t>
      </w:r>
      <w:r w:rsidR="00543042">
        <w:rPr>
          <w:b/>
          <w:lang w:eastAsia="zh-CN"/>
        </w:rPr>
        <w:t>:</w:t>
      </w:r>
      <w:r>
        <w:rPr>
          <w:b/>
          <w:lang w:eastAsia="zh-CN"/>
        </w:rPr>
        <w:t xml:space="preserve"> Multi-TB scheduling can be </w:t>
      </w:r>
      <w:r w:rsidR="00A868A2">
        <w:rPr>
          <w:b/>
          <w:lang w:eastAsia="zh-CN"/>
        </w:rPr>
        <w:t xml:space="preserve">further </w:t>
      </w:r>
      <w:r>
        <w:rPr>
          <w:b/>
          <w:lang w:eastAsia="zh-CN"/>
        </w:rPr>
        <w:t>studied to reduce PDCCH blocking.</w:t>
      </w:r>
    </w:p>
    <w:p w:rsidR="00207E8C" w:rsidRPr="00207E8C" w:rsidRDefault="008B5747" w:rsidP="00207E8C">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Discussion on reporting of</w:t>
      </w:r>
      <w:r w:rsidR="00C72EF4" w:rsidRPr="00C72EF4">
        <w:t xml:space="preserve"> </w:t>
      </w:r>
      <w:r w:rsidR="00C72EF4" w:rsidRPr="00E94714">
        <w:t>UE antenna related information</w:t>
      </w:r>
    </w:p>
    <w:p w:rsidR="00207E8C" w:rsidRDefault="00207E8C" w:rsidP="00C72EF4">
      <w:pPr>
        <w:jc w:val="both"/>
        <w:rPr>
          <w:lang w:eastAsia="zh-CN"/>
        </w:rPr>
      </w:pPr>
      <w:r>
        <w:rPr>
          <w:lang w:eastAsia="zh-CN"/>
        </w:rPr>
        <w:t xml:space="preserve">In this section, </w:t>
      </w:r>
      <w:r w:rsidR="00787F52">
        <w:rPr>
          <w:lang w:eastAsia="zh-CN"/>
        </w:rPr>
        <w:t xml:space="preserve">we will discuss the necessary of early reporting for </w:t>
      </w:r>
      <w:r w:rsidR="00787F52" w:rsidRPr="00787F52">
        <w:rPr>
          <w:lang w:eastAsia="zh-CN"/>
        </w:rPr>
        <w:t>number of Rx branches</w:t>
      </w:r>
      <w:r w:rsidR="00787F52">
        <w:rPr>
          <w:lang w:eastAsia="zh-CN"/>
        </w:rPr>
        <w:t xml:space="preserve">, in other words, the necessary of early </w:t>
      </w:r>
      <w:r w:rsidR="00787F52" w:rsidRPr="00787F52">
        <w:rPr>
          <w:lang w:eastAsia="zh-CN"/>
        </w:rPr>
        <w:t>identification for different number of Rx branches</w:t>
      </w:r>
      <w:r w:rsidR="00787F52">
        <w:rPr>
          <w:lang w:eastAsia="zh-CN"/>
        </w:rPr>
        <w:t>.</w:t>
      </w:r>
    </w:p>
    <w:p w:rsidR="00ED36B0" w:rsidRPr="00ED36B0" w:rsidRDefault="00ED36B0" w:rsidP="00ED36B0">
      <w:pPr>
        <w:jc w:val="both"/>
        <w:rPr>
          <w:lang w:eastAsia="zh-CN"/>
        </w:rPr>
      </w:pPr>
      <w:r>
        <w:rPr>
          <w:lang w:eastAsia="zh-CN"/>
        </w:rPr>
        <w:t xml:space="preserve">First of all, gNB should have the flexibility to configure whether early </w:t>
      </w:r>
      <w:r>
        <w:rPr>
          <w:bCs/>
          <w:lang w:val="en-US"/>
        </w:rPr>
        <w:t xml:space="preserve">indication </w:t>
      </w:r>
      <w:r>
        <w:rPr>
          <w:lang w:eastAsia="zh-CN"/>
        </w:rPr>
        <w:t>is performed, depending on its coverage level or traffic load. For example, gNB configure</w:t>
      </w:r>
      <w:r w:rsidR="00D11F84">
        <w:rPr>
          <w:lang w:eastAsia="zh-CN"/>
        </w:rPr>
        <w:t>s</w:t>
      </w:r>
      <w:r>
        <w:rPr>
          <w:lang w:eastAsia="zh-CN"/>
        </w:rPr>
        <w:t xml:space="preserve"> separate PRACH resources, and then early identification is implicitly configured. </w:t>
      </w:r>
      <w:r w:rsidR="004B2C84">
        <w:rPr>
          <w:lang w:eastAsia="zh-CN"/>
        </w:rPr>
        <w:t>g</w:t>
      </w:r>
      <w:r>
        <w:rPr>
          <w:lang w:eastAsia="zh-CN"/>
        </w:rPr>
        <w:t>NB can also configure explicitly that RedCap UE report</w:t>
      </w:r>
      <w:r w:rsidR="00D11F84">
        <w:rPr>
          <w:lang w:eastAsia="zh-CN"/>
        </w:rPr>
        <w:t>s</w:t>
      </w:r>
      <w:r>
        <w:rPr>
          <w:lang w:eastAsia="zh-CN"/>
        </w:rPr>
        <w:t xml:space="preserve"> its type by Msg.3.</w:t>
      </w:r>
    </w:p>
    <w:p w:rsidR="00ED36B0" w:rsidRPr="00763439" w:rsidRDefault="00ED36B0" w:rsidP="00C72EF4">
      <w:pPr>
        <w:jc w:val="both"/>
        <w:rPr>
          <w:b/>
          <w:lang w:eastAsia="zh-CN"/>
        </w:rPr>
      </w:pPr>
      <w:r w:rsidRPr="00763439">
        <w:rPr>
          <w:b/>
          <w:lang w:eastAsia="zh-CN"/>
        </w:rPr>
        <w:t xml:space="preserve">Proposal </w:t>
      </w:r>
      <w:r w:rsidR="00763439" w:rsidRPr="00763439">
        <w:rPr>
          <w:b/>
          <w:lang w:eastAsia="zh-CN"/>
        </w:rPr>
        <w:t>3</w:t>
      </w:r>
      <w:r w:rsidRPr="00763439">
        <w:rPr>
          <w:b/>
          <w:lang w:eastAsia="zh-CN"/>
        </w:rPr>
        <w:t>: gNB</w:t>
      </w:r>
      <w:r w:rsidR="00763439" w:rsidRPr="00763439">
        <w:rPr>
          <w:b/>
          <w:lang w:eastAsia="zh-CN"/>
        </w:rPr>
        <w:t xml:space="preserve"> can configure early identification of RedCap devices implicitly or explicitly.</w:t>
      </w:r>
    </w:p>
    <w:p w:rsidR="00C72EF4" w:rsidRDefault="00C72EF4" w:rsidP="00C72EF4">
      <w:pPr>
        <w:jc w:val="both"/>
      </w:pPr>
      <w:r>
        <w:rPr>
          <w:lang w:eastAsia="zh-CN"/>
        </w:rPr>
        <w:t>A</w:t>
      </w:r>
      <w:r>
        <w:rPr>
          <w:rFonts w:hint="eastAsia"/>
          <w:lang w:eastAsia="zh-CN"/>
        </w:rPr>
        <w:t>cc</w:t>
      </w:r>
      <w:r>
        <w:rPr>
          <w:lang w:eastAsia="zh-CN"/>
        </w:rPr>
        <w:t xml:space="preserve">ording to the TR, section 9.1.5, for </w:t>
      </w:r>
      <w:r w:rsidRPr="00D66EF4">
        <w:t>RedCap UE with 1 Rx and reduced antenna efficiency</w:t>
      </w:r>
      <w:r>
        <w:t xml:space="preserve">, with </w:t>
      </w:r>
      <w:r w:rsidRPr="00D66EF4">
        <w:t xml:space="preserve">DL PSD </w:t>
      </w:r>
      <w:r w:rsidRPr="00CF064E">
        <w:t>of 33 dBm/MHz</w:t>
      </w:r>
      <w:r>
        <w:t xml:space="preserve">, </w:t>
      </w:r>
      <w:r w:rsidRPr="00D66EF4">
        <w:t>coverage recovery is not needed for the downlink channels if the target for coverage recovery is based on the MIL of the bottleneck channel for the reference NR UE</w:t>
      </w:r>
      <w:r>
        <w:t xml:space="preserve">. Therefore, there is no need </w:t>
      </w:r>
      <w:r w:rsidR="00787F52">
        <w:t>to specify</w:t>
      </w:r>
      <w:r>
        <w:t xml:space="preserve"> additional coverage recovery </w:t>
      </w:r>
      <w:r w:rsidR="00787F52">
        <w:t>solutions for</w:t>
      </w:r>
      <w:r>
        <w:t xml:space="preserve"> </w:t>
      </w:r>
      <w:r w:rsidR="00787F52">
        <w:t>reduced</w:t>
      </w:r>
      <w:r>
        <w:t xml:space="preserve"> number of Rx branches.</w:t>
      </w:r>
    </w:p>
    <w:p w:rsidR="00C72EF4" w:rsidRDefault="00C72EF4" w:rsidP="00C72EF4">
      <w:pPr>
        <w:jc w:val="both"/>
        <w:rPr>
          <w:lang w:eastAsia="zh-CN"/>
        </w:rPr>
      </w:pPr>
      <w:r>
        <w:rPr>
          <w:lang w:eastAsia="zh-CN"/>
        </w:rPr>
        <w:t>Then early identificaiton of reduced number of Rx branches is mostly used for the gNB to adopt different scheduling strategies for RedCap and non-RedCap devices. The need of distiguishing further between 1Rx and 2Rx may depend on whether antenna efficieny loss of 1Rx is assumed. When no antenna efficieny loss is assumed for 1</w:t>
      </w:r>
      <w:r>
        <w:rPr>
          <w:rFonts w:hint="eastAsia"/>
          <w:lang w:eastAsia="zh-CN"/>
        </w:rPr>
        <w:t>Rx</w:t>
      </w:r>
      <w:r>
        <w:rPr>
          <w:lang w:eastAsia="zh-CN"/>
        </w:rPr>
        <w:t>, it can achieve similar coverage performance as 2Rx, in this case, there is no need to distiguish between 1Rx and 2Rx RedCap devices.</w:t>
      </w:r>
      <w:r w:rsidR="00D219B0">
        <w:rPr>
          <w:lang w:eastAsia="zh-CN"/>
        </w:rPr>
        <w:t xml:space="preserve"> </w:t>
      </w:r>
      <w:r>
        <w:rPr>
          <w:lang w:eastAsia="zh-CN"/>
        </w:rPr>
        <w:t xml:space="preserve">When the antenna efficiency of 1Rx cannot be </w:t>
      </w:r>
      <w:r w:rsidRPr="001876B7">
        <w:rPr>
          <w:lang w:eastAsia="zh-CN"/>
        </w:rPr>
        <w:t>guaranteed</w:t>
      </w:r>
      <w:r>
        <w:rPr>
          <w:lang w:eastAsia="zh-CN"/>
        </w:rPr>
        <w:t xml:space="preserve"> due to lack of OTA test, it needs more discussion.</w:t>
      </w:r>
    </w:p>
    <w:p w:rsidR="00C72EF4" w:rsidRDefault="00C72EF4" w:rsidP="00C72EF4">
      <w:pPr>
        <w:jc w:val="both"/>
        <w:rPr>
          <w:lang w:eastAsia="zh-CN"/>
        </w:rPr>
      </w:pPr>
      <w:r>
        <w:rPr>
          <w:lang w:eastAsia="zh-CN"/>
        </w:rPr>
        <w:t xml:space="preserve">So conclusion on </w:t>
      </w:r>
      <w:r w:rsidRPr="003E50B3">
        <w:rPr>
          <w:lang w:eastAsia="zh-CN"/>
        </w:rPr>
        <w:t xml:space="preserve">whether 1Rx devices have 3dB better anntenna efficiency </w:t>
      </w:r>
      <w:r w:rsidR="00D11F84">
        <w:rPr>
          <w:lang w:eastAsia="zh-CN"/>
        </w:rPr>
        <w:t xml:space="preserve">than 2Rx devices </w:t>
      </w:r>
      <w:r w:rsidRPr="003E50B3">
        <w:rPr>
          <w:lang w:eastAsia="zh-CN"/>
        </w:rPr>
        <w:t>should be made first</w:t>
      </w:r>
      <w:r>
        <w:rPr>
          <w:lang w:eastAsia="zh-CN"/>
        </w:rPr>
        <w:t>, when 1</w:t>
      </w:r>
      <w:r w:rsidRPr="009F065D">
        <w:rPr>
          <w:lang w:eastAsia="zh-CN"/>
        </w:rPr>
        <w:t>Rx devices have 3dB better anntenna efficiency</w:t>
      </w:r>
      <w:r>
        <w:rPr>
          <w:lang w:eastAsia="zh-CN"/>
        </w:rPr>
        <w:t xml:space="preserve"> than 2Rx device, early identification for different number of Rx branches is not necessary.</w:t>
      </w:r>
    </w:p>
    <w:p w:rsidR="00C72EF4" w:rsidRDefault="00C72EF4" w:rsidP="00C72EF4">
      <w:pPr>
        <w:jc w:val="both"/>
        <w:rPr>
          <w:lang w:eastAsia="zh-CN"/>
        </w:rPr>
      </w:pPr>
      <w:r w:rsidRPr="00526722">
        <w:rPr>
          <w:b/>
          <w:lang w:val="de-DE"/>
        </w:rPr>
        <w:fldChar w:fldCharType="begin"/>
      </w:r>
      <w:r w:rsidRPr="00526722">
        <w:rPr>
          <w:b/>
          <w:lang w:val="de-DE"/>
        </w:rPr>
        <w:instrText xml:space="preserve"> REF _Ref54015726 \h  \* MERGEFORMAT </w:instrText>
      </w:r>
      <w:r w:rsidRPr="00526722">
        <w:rPr>
          <w:b/>
          <w:lang w:val="de-DE"/>
        </w:rPr>
      </w:r>
      <w:r w:rsidRPr="00526722">
        <w:rPr>
          <w:b/>
          <w:lang w:val="de-DE"/>
        </w:rPr>
        <w:fldChar w:fldCharType="separate"/>
      </w:r>
      <w:r>
        <w:rPr>
          <w:b/>
          <w:lang w:val="de-DE"/>
        </w:rPr>
        <w:t xml:space="preserve">Proposal </w:t>
      </w:r>
      <w:r w:rsidR="00C66A69">
        <w:rPr>
          <w:b/>
          <w:lang w:val="de-DE"/>
        </w:rPr>
        <w:t>4</w:t>
      </w:r>
      <w:r w:rsidRPr="00E308F9">
        <w:rPr>
          <w:b/>
          <w:lang w:val="de-DE"/>
        </w:rPr>
        <w:t xml:space="preserve">: </w:t>
      </w:r>
      <w:r w:rsidRPr="00526722">
        <w:rPr>
          <w:b/>
          <w:lang w:val="de-DE"/>
        </w:rPr>
        <w:fldChar w:fldCharType="end"/>
      </w:r>
      <w:r>
        <w:rPr>
          <w:b/>
          <w:lang w:val="de-DE"/>
        </w:rPr>
        <w:t xml:space="preserve">Conclusion on </w:t>
      </w:r>
      <w:r>
        <w:rPr>
          <w:b/>
          <w:lang w:val="de-DE" w:eastAsia="zh-CN"/>
        </w:rPr>
        <w:t xml:space="preserve">whether 1Rx devices have anntenna efficiency </w:t>
      </w:r>
      <w:r w:rsidR="00D11F84">
        <w:rPr>
          <w:b/>
          <w:lang w:val="de-DE" w:eastAsia="zh-CN"/>
        </w:rPr>
        <w:t xml:space="preserve">loss </w:t>
      </w:r>
      <w:r>
        <w:rPr>
          <w:b/>
          <w:lang w:val="de-DE" w:eastAsia="zh-CN"/>
        </w:rPr>
        <w:t>should be made first</w:t>
      </w:r>
      <w:r w:rsidRPr="0070656F">
        <w:rPr>
          <w:rFonts w:hint="eastAsia"/>
          <w:b/>
          <w:lang w:val="de-DE"/>
        </w:rPr>
        <w:t>.</w:t>
      </w:r>
    </w:p>
    <w:p w:rsidR="00C72EF4" w:rsidRDefault="00C72EF4" w:rsidP="00C72EF4">
      <w:pPr>
        <w:jc w:val="both"/>
        <w:rPr>
          <w:lang w:eastAsia="zh-CN"/>
        </w:rPr>
      </w:pPr>
      <w:r>
        <w:rPr>
          <w:lang w:eastAsia="zh-CN"/>
        </w:rPr>
        <w:t xml:space="preserve">If antenna efficiency loss is also assumed for 1Rx, the </w:t>
      </w:r>
      <w:r w:rsidRPr="00871D29">
        <w:rPr>
          <w:lang w:eastAsia="zh-CN"/>
        </w:rPr>
        <w:t>necessity</w:t>
      </w:r>
      <w:r>
        <w:rPr>
          <w:lang w:eastAsia="zh-CN"/>
        </w:rPr>
        <w:t xml:space="preserve"> of distinguish between 1</w:t>
      </w:r>
      <w:r>
        <w:rPr>
          <w:rFonts w:hint="eastAsia"/>
          <w:lang w:eastAsia="zh-CN"/>
        </w:rPr>
        <w:t>R</w:t>
      </w:r>
      <w:r>
        <w:rPr>
          <w:lang w:eastAsia="zh-CN"/>
        </w:rPr>
        <w:t>x and 2Rx by early identification is discussed in the following.</w:t>
      </w:r>
    </w:p>
    <w:p w:rsidR="00C72EF4" w:rsidRDefault="00C72EF4" w:rsidP="00C72EF4">
      <w:pPr>
        <w:jc w:val="both"/>
        <w:rPr>
          <w:lang w:eastAsia="zh-CN"/>
        </w:rPr>
      </w:pPr>
      <w:r>
        <w:rPr>
          <w:lang w:eastAsia="zh-CN"/>
        </w:rPr>
        <w:t>For uplink scheduling, 1</w:t>
      </w:r>
      <w:r>
        <w:rPr>
          <w:rFonts w:hint="eastAsia"/>
          <w:lang w:eastAsia="zh-CN"/>
        </w:rPr>
        <w:t>R</w:t>
      </w:r>
      <w:r>
        <w:rPr>
          <w:lang w:eastAsia="zh-CN"/>
        </w:rPr>
        <w:t xml:space="preserve">x and 2Rx devices have the same uplink performance, e.g. both with 1Tx </w:t>
      </w:r>
      <w:r w:rsidR="00543042">
        <w:rPr>
          <w:lang w:eastAsia="zh-CN"/>
        </w:rPr>
        <w:t>and 3dB antenna efficiency loss, so no need to distiguish them.</w:t>
      </w:r>
    </w:p>
    <w:p w:rsidR="00C72EF4" w:rsidRDefault="00C72EF4" w:rsidP="00C72EF4">
      <w:pPr>
        <w:jc w:val="both"/>
        <w:rPr>
          <w:lang w:eastAsia="zh-CN"/>
        </w:rPr>
      </w:pPr>
      <w:r>
        <w:rPr>
          <w:lang w:eastAsia="zh-CN"/>
        </w:rPr>
        <w:t xml:space="preserve">For downlink scheduling, </w:t>
      </w:r>
      <w:r w:rsidR="00943435">
        <w:rPr>
          <w:lang w:eastAsia="zh-CN"/>
        </w:rPr>
        <w:t xml:space="preserve">when 1Rx has poor coverage than 2Rx, </w:t>
      </w:r>
      <w:r>
        <w:rPr>
          <w:lang w:eastAsia="zh-CN"/>
        </w:rPr>
        <w:t>there are two possible options</w:t>
      </w:r>
      <w:r w:rsidR="00D219B0">
        <w:rPr>
          <w:lang w:eastAsia="zh-CN"/>
        </w:rPr>
        <w:t xml:space="preserve">, </w:t>
      </w:r>
    </w:p>
    <w:p w:rsidR="00C72EF4" w:rsidRDefault="00C72EF4" w:rsidP="00C72EF4">
      <w:pPr>
        <w:pStyle w:val="aff"/>
        <w:numPr>
          <w:ilvl w:val="0"/>
          <w:numId w:val="48"/>
        </w:numPr>
        <w:ind w:leftChars="0"/>
        <w:jc w:val="both"/>
        <w:rPr>
          <w:lang w:eastAsia="zh-CN"/>
        </w:rPr>
      </w:pPr>
      <w:r>
        <w:rPr>
          <w:lang w:eastAsia="zh-CN"/>
        </w:rPr>
        <w:t xml:space="preserve">Option 1: 1Rx and 2Rx devices are not </w:t>
      </w:r>
      <w:r w:rsidR="00D219B0">
        <w:rPr>
          <w:lang w:eastAsia="zh-CN"/>
        </w:rPr>
        <w:t xml:space="preserve">distiguished between each other, and </w:t>
      </w:r>
      <w:r>
        <w:rPr>
          <w:lang w:eastAsia="zh-CN"/>
        </w:rPr>
        <w:t>gNB makes common scheduling for both 1Rx and 2Rx.</w:t>
      </w:r>
    </w:p>
    <w:p w:rsidR="00C72EF4" w:rsidRDefault="00C72EF4" w:rsidP="00C72EF4">
      <w:pPr>
        <w:pStyle w:val="aff"/>
        <w:numPr>
          <w:ilvl w:val="0"/>
          <w:numId w:val="48"/>
        </w:numPr>
        <w:ind w:leftChars="0"/>
        <w:jc w:val="both"/>
        <w:rPr>
          <w:lang w:eastAsia="zh-CN"/>
        </w:rPr>
      </w:pPr>
      <w:r>
        <w:rPr>
          <w:lang w:eastAsia="zh-CN"/>
        </w:rPr>
        <w:t xml:space="preserve">Option 2: 1Rx and 2Rx devices are </w:t>
      </w:r>
      <w:r w:rsidR="00943435">
        <w:rPr>
          <w:lang w:eastAsia="zh-CN"/>
        </w:rPr>
        <w:t>distiguished</w:t>
      </w:r>
      <w:r>
        <w:rPr>
          <w:lang w:eastAsia="zh-CN"/>
        </w:rPr>
        <w:t xml:space="preserve"> from Msg.1</w:t>
      </w:r>
      <w:r w:rsidR="00943435">
        <w:rPr>
          <w:lang w:eastAsia="zh-CN"/>
        </w:rPr>
        <w:t>/Msg.3</w:t>
      </w:r>
      <w:r>
        <w:rPr>
          <w:lang w:eastAsia="zh-CN"/>
        </w:rPr>
        <w:t xml:space="preserve">, </w:t>
      </w:r>
      <w:r w:rsidR="00943435">
        <w:rPr>
          <w:lang w:eastAsia="zh-CN"/>
        </w:rPr>
        <w:t xml:space="preserve">and </w:t>
      </w:r>
      <w:r>
        <w:rPr>
          <w:lang w:eastAsia="zh-CN"/>
        </w:rPr>
        <w:t>gNB schedul</w:t>
      </w:r>
      <w:r w:rsidR="00D219B0">
        <w:rPr>
          <w:lang w:eastAsia="zh-CN"/>
        </w:rPr>
        <w:t>es</w:t>
      </w:r>
      <w:r>
        <w:rPr>
          <w:lang w:eastAsia="zh-CN"/>
        </w:rPr>
        <w:t xml:space="preserve"> them separately.</w:t>
      </w:r>
    </w:p>
    <w:p w:rsidR="00C72EF4" w:rsidRDefault="00C72EF4" w:rsidP="00C72EF4">
      <w:pPr>
        <w:jc w:val="both"/>
      </w:pPr>
      <w:r>
        <w:rPr>
          <w:lang w:eastAsia="zh-CN"/>
        </w:rPr>
        <w:t>When the number of RedCap devices is s</w:t>
      </w:r>
      <w:r w:rsidR="00D219B0">
        <w:rPr>
          <w:lang w:eastAsia="zh-CN"/>
        </w:rPr>
        <w:t xml:space="preserve">mall, option 1 is better. </w:t>
      </w:r>
      <w:r w:rsidR="005B3F52">
        <w:rPr>
          <w:lang w:eastAsia="zh-CN"/>
        </w:rPr>
        <w:t>gNB can configure separate PRACH resources</w:t>
      </w:r>
      <w:r w:rsidR="008268BE">
        <w:rPr>
          <w:lang w:eastAsia="zh-CN"/>
        </w:rPr>
        <w:t xml:space="preserve"> for RedCap devices, but no separation between 1Rx and 2Rx. When the number of RedCap devices is small, gNB can reserve small amount of PRACH resources for RedCap devices, so the </w:t>
      </w:r>
      <w:r>
        <w:rPr>
          <w:lang w:eastAsia="zh-CN"/>
        </w:rPr>
        <w:t>capacity influence for non-RedCap devices</w:t>
      </w:r>
      <w:r w:rsidR="008268BE">
        <w:rPr>
          <w:lang w:eastAsia="zh-CN"/>
        </w:rPr>
        <w:t xml:space="preserve"> will be limited</w:t>
      </w:r>
      <w:r>
        <w:rPr>
          <w:lang w:eastAsia="zh-CN"/>
        </w:rPr>
        <w:t xml:space="preserve"> and the resource overhead for </w:t>
      </w:r>
      <w:r>
        <w:t>conservative scheduling</w:t>
      </w:r>
      <w:r w:rsidR="008268BE">
        <w:t xml:space="preserve"> of RedCap UEs </w:t>
      </w:r>
      <w:r>
        <w:t>is limited.</w:t>
      </w:r>
    </w:p>
    <w:p w:rsidR="00C72EF4" w:rsidRDefault="00C72EF4" w:rsidP="00C72EF4">
      <w:pPr>
        <w:jc w:val="both"/>
        <w:rPr>
          <w:rFonts w:eastAsia="MS Mincho"/>
        </w:rPr>
      </w:pPr>
      <w:r>
        <w:t xml:space="preserve">When the number of RedCap devices </w:t>
      </w:r>
      <w:r w:rsidR="00543042">
        <w:t>is</w:t>
      </w:r>
      <w:r>
        <w:t xml:space="preserve"> large, and gNB has the knowledge of minimum Rx number for the deployment, option 1 can still be efficient. For example, for connected industries use cases, it is very likely that gNB knows the minimum number of Rx for the sensors, for example, 1Rx or 2Rx only, then gNB can make decision for the suitable scheduling schemes.</w:t>
      </w:r>
    </w:p>
    <w:p w:rsidR="00C72EF4" w:rsidRDefault="00C72EF4" w:rsidP="00C72EF4">
      <w:pPr>
        <w:jc w:val="both"/>
        <w:rPr>
          <w:rFonts w:eastAsiaTheme="minorEastAsia"/>
          <w:lang w:eastAsia="zh-CN"/>
        </w:rPr>
      </w:pPr>
      <w:r>
        <w:rPr>
          <w:rFonts w:eastAsiaTheme="minorEastAsia"/>
          <w:lang w:eastAsia="zh-CN"/>
        </w:rPr>
        <w:lastRenderedPageBreak/>
        <w:t xml:space="preserve">Only when the number of </w:t>
      </w:r>
      <w:r>
        <w:t xml:space="preserve">RedCap devices is large, and both 1Rx and 2Rx device coexisted in the same network, option </w:t>
      </w:r>
      <w:r w:rsidR="003F4FFB">
        <w:t>2</w:t>
      </w:r>
      <w:r>
        <w:t xml:space="preserve"> will be a better choice.</w:t>
      </w:r>
    </w:p>
    <w:p w:rsidR="00C72EF4" w:rsidRPr="003F4FFB" w:rsidRDefault="00C72EF4" w:rsidP="00C72EF4">
      <w:pPr>
        <w:jc w:val="both"/>
        <w:rPr>
          <w:rFonts w:eastAsia="MS Mincho"/>
          <w:bCs/>
          <w:lang w:val="en-US"/>
        </w:rPr>
      </w:pPr>
      <w:r>
        <w:rPr>
          <w:rFonts w:eastAsiaTheme="minorEastAsia"/>
          <w:lang w:eastAsia="zh-CN"/>
        </w:rPr>
        <w:t>Therefore,</w:t>
      </w:r>
      <w:r>
        <w:rPr>
          <w:bCs/>
          <w:lang w:val="en-US"/>
        </w:rPr>
        <w:t xml:space="preserve"> it is proposed that conclusion for antenna efficiency of 1Rx is made first, and if there is still antenna efficiency loss for 1Rx, gNB has the flexibility to choose either option 1 or option 2.</w:t>
      </w:r>
    </w:p>
    <w:p w:rsidR="00C72EF4" w:rsidRPr="003F4FFB" w:rsidRDefault="00C72EF4" w:rsidP="003F4FFB">
      <w:pPr>
        <w:jc w:val="both"/>
        <w:rPr>
          <w:b/>
          <w:lang w:val="de-DE" w:eastAsia="zh-CN"/>
        </w:rPr>
      </w:pPr>
      <w:r w:rsidRPr="00526722">
        <w:rPr>
          <w:b/>
          <w:lang w:val="de-DE"/>
        </w:rPr>
        <w:fldChar w:fldCharType="begin"/>
      </w:r>
      <w:r w:rsidRPr="00526722">
        <w:rPr>
          <w:b/>
          <w:lang w:val="de-DE"/>
        </w:rPr>
        <w:instrText xml:space="preserve"> REF _Ref54015726 \h  \* MERGEFORMAT </w:instrText>
      </w:r>
      <w:r w:rsidRPr="00526722">
        <w:rPr>
          <w:b/>
          <w:lang w:val="de-DE"/>
        </w:rPr>
      </w:r>
      <w:r w:rsidRPr="00526722">
        <w:rPr>
          <w:b/>
          <w:lang w:val="de-DE"/>
        </w:rPr>
        <w:fldChar w:fldCharType="separate"/>
      </w:r>
      <w:r w:rsidRPr="00E308F9">
        <w:rPr>
          <w:b/>
          <w:lang w:val="de-DE"/>
        </w:rPr>
        <w:t xml:space="preserve">Proposal </w:t>
      </w:r>
      <w:r w:rsidR="00C66A69">
        <w:rPr>
          <w:b/>
          <w:lang w:val="de-DE"/>
        </w:rPr>
        <w:t>5</w:t>
      </w:r>
      <w:r w:rsidRPr="00E308F9">
        <w:rPr>
          <w:b/>
          <w:lang w:val="de-DE"/>
        </w:rPr>
        <w:t xml:space="preserve">: </w:t>
      </w:r>
      <w:r w:rsidRPr="00526722">
        <w:rPr>
          <w:b/>
          <w:lang w:val="de-DE"/>
        </w:rPr>
        <w:fldChar w:fldCharType="end"/>
      </w:r>
      <w:r>
        <w:rPr>
          <w:b/>
          <w:lang w:val="de-DE" w:eastAsia="zh-CN"/>
        </w:rPr>
        <w:t>gNB decides whether to distiguish 1Rx and 2</w:t>
      </w:r>
      <w:r>
        <w:rPr>
          <w:rFonts w:hint="eastAsia"/>
          <w:b/>
          <w:lang w:val="de-DE" w:eastAsia="zh-CN"/>
        </w:rPr>
        <w:t>Rx</w:t>
      </w:r>
      <w:r>
        <w:rPr>
          <w:b/>
          <w:lang w:val="de-DE" w:eastAsia="zh-CN"/>
        </w:rPr>
        <w:t xml:space="preserve"> by early identification</w:t>
      </w:r>
      <w:r w:rsidRPr="0070656F">
        <w:rPr>
          <w:rFonts w:hint="eastAsia"/>
          <w:b/>
          <w:lang w:val="de-DE" w:eastAsia="zh-CN"/>
        </w:rPr>
        <w:t>.</w:t>
      </w:r>
    </w:p>
    <w:p w:rsidR="00541062" w:rsidRDefault="00242605" w:rsidP="0070656F">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C66A69">
        <w:rPr>
          <w:rFonts w:ascii="Times New Roman" w:eastAsiaTheme="minorEastAsia" w:hAnsi="Times New Roman"/>
          <w:lang w:eastAsia="zh-CN"/>
        </w:rPr>
        <w:t>system information indication</w:t>
      </w:r>
      <w:r w:rsidR="00115797">
        <w:rPr>
          <w:rFonts w:ascii="Times New Roman" w:eastAsiaTheme="minorEastAsia" w:hAnsi="Times New Roman"/>
          <w:lang w:eastAsia="zh-CN"/>
        </w:rPr>
        <w:t xml:space="preserve"> for </w:t>
      </w:r>
      <w:r w:rsidR="00C66A69">
        <w:rPr>
          <w:rFonts w:ascii="Times New Roman" w:eastAsiaTheme="minorEastAsia" w:hAnsi="Times New Roman"/>
          <w:lang w:eastAsia="zh-CN"/>
        </w:rPr>
        <w:t xml:space="preserve">different </w:t>
      </w:r>
      <w:r w:rsidR="007452D0" w:rsidRPr="007452D0">
        <w:rPr>
          <w:rFonts w:ascii="Times New Roman" w:eastAsiaTheme="minorEastAsia" w:hAnsi="Times New Roman"/>
          <w:lang w:eastAsia="zh-CN"/>
        </w:rPr>
        <w:t>reduced number</w:t>
      </w:r>
      <w:r w:rsidR="00C66A69">
        <w:rPr>
          <w:rFonts w:ascii="Times New Roman" w:eastAsiaTheme="minorEastAsia" w:hAnsi="Times New Roman"/>
          <w:lang w:eastAsia="zh-CN"/>
        </w:rPr>
        <w:t>s</w:t>
      </w:r>
      <w:r w:rsidR="007452D0" w:rsidRPr="007452D0">
        <w:rPr>
          <w:rFonts w:ascii="Times New Roman" w:eastAsiaTheme="minorEastAsia" w:hAnsi="Times New Roman"/>
          <w:lang w:eastAsia="zh-CN"/>
        </w:rPr>
        <w:t xml:space="preserve"> of Rx branches</w:t>
      </w:r>
    </w:p>
    <w:p w:rsidR="007452D0" w:rsidRDefault="007452D0" w:rsidP="007452D0">
      <w:pPr>
        <w:rPr>
          <w:lang w:eastAsia="zh-CN"/>
        </w:rPr>
      </w:pPr>
      <w:r>
        <w:rPr>
          <w:lang w:eastAsia="zh-CN"/>
        </w:rPr>
        <w:t xml:space="preserve">Long period discussion was made on whether to support a minimum 1Rx for frequency bands </w:t>
      </w:r>
      <w:r w:rsidRPr="007452D0">
        <w:rPr>
          <w:lang w:eastAsia="zh-CN"/>
        </w:rPr>
        <w:t>where a legacy NR UE (other than 2-Rx vehicular UE) is required to be equipped with a minimum of 4 Rx antenna ports</w:t>
      </w:r>
      <w:r>
        <w:rPr>
          <w:lang w:eastAsia="zh-CN"/>
        </w:rPr>
        <w:t>. The main concern</w:t>
      </w:r>
      <w:r w:rsidR="00CA09E4">
        <w:rPr>
          <w:lang w:eastAsia="zh-CN"/>
        </w:rPr>
        <w:t>s</w:t>
      </w:r>
      <w:r>
        <w:rPr>
          <w:lang w:eastAsia="zh-CN"/>
        </w:rPr>
        <w:t xml:space="preserve"> </w:t>
      </w:r>
      <w:r w:rsidR="00CA09E4">
        <w:rPr>
          <w:lang w:eastAsia="zh-CN"/>
        </w:rPr>
        <w:t>are</w:t>
      </w:r>
      <w:r>
        <w:rPr>
          <w:lang w:eastAsia="zh-CN"/>
        </w:rPr>
        <w:t xml:space="preserve"> </w:t>
      </w:r>
      <w:r w:rsidR="003A6397">
        <w:rPr>
          <w:lang w:eastAsia="zh-CN"/>
        </w:rPr>
        <w:t xml:space="preserve">coverage and </w:t>
      </w:r>
      <w:r w:rsidR="00CA09E4">
        <w:rPr>
          <w:lang w:eastAsia="zh-CN"/>
        </w:rPr>
        <w:t>spectrum efficiency</w:t>
      </w:r>
      <w:r>
        <w:rPr>
          <w:lang w:eastAsia="zh-CN"/>
        </w:rPr>
        <w:t xml:space="preserve"> </w:t>
      </w:r>
      <w:r w:rsidR="00CA09E4">
        <w:rPr>
          <w:lang w:eastAsia="zh-CN"/>
        </w:rPr>
        <w:t xml:space="preserve">loss. However, since 1Rx is the practical implement for smart watches with a small device size, </w:t>
      </w:r>
      <w:r w:rsidR="002E6795">
        <w:rPr>
          <w:lang w:eastAsia="zh-CN"/>
        </w:rPr>
        <w:t xml:space="preserve">it </w:t>
      </w:r>
      <w:r w:rsidR="008B0A05">
        <w:rPr>
          <w:lang w:eastAsia="zh-CN"/>
        </w:rPr>
        <w:t>was</w:t>
      </w:r>
      <w:r w:rsidR="002E6795">
        <w:rPr>
          <w:lang w:eastAsia="zh-CN"/>
        </w:rPr>
        <w:t xml:space="preserve"> agreed at last with access control methods for operators to r</w:t>
      </w:r>
      <w:r w:rsidR="002E6795" w:rsidRPr="002E6795">
        <w:rPr>
          <w:lang w:eastAsia="zh-CN"/>
        </w:rPr>
        <w:t>educe the impact on network performance</w:t>
      </w:r>
      <w:r w:rsidR="002E6795">
        <w:rPr>
          <w:lang w:eastAsia="zh-CN"/>
        </w:rPr>
        <w:t>.</w:t>
      </w:r>
    </w:p>
    <w:p w:rsidR="002E6795" w:rsidRPr="00696C1E" w:rsidRDefault="00696C1E" w:rsidP="007452D0">
      <w:pPr>
        <w:rPr>
          <w:b/>
          <w:lang w:eastAsia="zh-CN"/>
        </w:rPr>
      </w:pPr>
      <w:r>
        <w:rPr>
          <w:lang w:eastAsia="zh-CN"/>
        </w:rPr>
        <w:t xml:space="preserve">As described in the WID, it will specify </w:t>
      </w:r>
      <w:r>
        <w:rPr>
          <w:bCs/>
          <w:lang w:val="en-US"/>
        </w:rPr>
        <w:t xml:space="preserve">system information indication to indicate whether a RedCap UE can camp on the cell/frequency or not; </w:t>
      </w:r>
      <w:bookmarkStart w:id="7" w:name="_Hlk67650013"/>
      <w:r>
        <w:rPr>
          <w:bCs/>
          <w:lang w:val="en-US"/>
        </w:rPr>
        <w:t>it shall be possible for the indication to be specific to the number of Rx branches of the UE</w:t>
      </w:r>
      <w:bookmarkEnd w:id="7"/>
      <w:r>
        <w:rPr>
          <w:b/>
          <w:lang w:val="en-US" w:eastAsia="zh-CN"/>
        </w:rPr>
        <w:t xml:space="preserve">. </w:t>
      </w:r>
      <w:r w:rsidR="002E6795">
        <w:rPr>
          <w:lang w:eastAsia="zh-CN"/>
        </w:rPr>
        <w:t xml:space="preserve">In this section, we will discuss the </w:t>
      </w:r>
      <w:r>
        <w:rPr>
          <w:lang w:eastAsia="zh-CN"/>
        </w:rPr>
        <w:t>system information indication</w:t>
      </w:r>
      <w:r w:rsidR="00284488">
        <w:rPr>
          <w:lang w:eastAsia="zh-CN"/>
        </w:rPr>
        <w:t xml:space="preserve"> </w:t>
      </w:r>
      <w:r w:rsidR="00CF5A44">
        <w:rPr>
          <w:lang w:eastAsia="zh-CN"/>
        </w:rPr>
        <w:t xml:space="preserve">related to </w:t>
      </w:r>
      <w:r w:rsidR="002E6795">
        <w:rPr>
          <w:lang w:eastAsia="zh-CN"/>
        </w:rPr>
        <w:t xml:space="preserve">reduced </w:t>
      </w:r>
      <w:r w:rsidR="00CF5A44" w:rsidRPr="00CF5A44">
        <w:rPr>
          <w:lang w:eastAsia="zh-CN"/>
        </w:rPr>
        <w:t>number of Rx branches</w:t>
      </w:r>
      <w:r>
        <w:rPr>
          <w:lang w:eastAsia="zh-CN"/>
        </w:rPr>
        <w:t xml:space="preserve"> for access control purpose</w:t>
      </w:r>
      <w:r w:rsidR="00CF5A44">
        <w:rPr>
          <w:lang w:eastAsia="zh-CN"/>
        </w:rPr>
        <w:t>.</w:t>
      </w:r>
    </w:p>
    <w:p w:rsidR="00117B17" w:rsidRPr="00117B17" w:rsidRDefault="00117B17" w:rsidP="00117B17">
      <w:pPr>
        <w:pStyle w:val="aff"/>
        <w:keepNext/>
        <w:keepLines/>
        <w:numPr>
          <w:ilvl w:val="0"/>
          <w:numId w:val="15"/>
        </w:numPr>
        <w:pBdr>
          <w:top w:val="single" w:sz="12" w:space="3" w:color="auto"/>
        </w:pBdr>
        <w:spacing w:before="240" w:after="180"/>
        <w:ind w:leftChars="0"/>
        <w:outlineLvl w:val="0"/>
        <w:rPr>
          <w:rFonts w:ascii="Cambria" w:eastAsiaTheme="minorEastAsia" w:hAnsi="Cambria"/>
          <w:b/>
          <w:bCs/>
          <w:vanish/>
          <w:kern w:val="32"/>
          <w:sz w:val="32"/>
          <w:szCs w:val="32"/>
          <w:lang w:eastAsia="zh-CN"/>
        </w:rPr>
      </w:pPr>
    </w:p>
    <w:p w:rsidR="00117B17" w:rsidRPr="00117B17" w:rsidRDefault="00117B17" w:rsidP="00117B17">
      <w:pPr>
        <w:pStyle w:val="aff"/>
        <w:keepNext/>
        <w:keepLines/>
        <w:numPr>
          <w:ilvl w:val="0"/>
          <w:numId w:val="15"/>
        </w:numPr>
        <w:pBdr>
          <w:top w:val="single" w:sz="12" w:space="3" w:color="auto"/>
        </w:pBdr>
        <w:spacing w:before="240" w:after="180"/>
        <w:ind w:leftChars="0"/>
        <w:outlineLvl w:val="0"/>
        <w:rPr>
          <w:rFonts w:ascii="Cambria" w:eastAsiaTheme="minorEastAsia" w:hAnsi="Cambria"/>
          <w:b/>
          <w:bCs/>
          <w:vanish/>
          <w:kern w:val="32"/>
          <w:sz w:val="32"/>
          <w:szCs w:val="32"/>
          <w:lang w:eastAsia="zh-CN"/>
        </w:rPr>
      </w:pPr>
    </w:p>
    <w:p w:rsidR="00E53973" w:rsidRDefault="00FC313A" w:rsidP="00E53973">
      <w:pPr>
        <w:rPr>
          <w:lang w:val="en-US" w:eastAsia="zh-CN"/>
        </w:rPr>
      </w:pPr>
      <w:r>
        <w:rPr>
          <w:rFonts w:hint="eastAsia"/>
          <w:lang w:eastAsia="zh-CN"/>
        </w:rPr>
        <w:t>W</w:t>
      </w:r>
      <w:r>
        <w:rPr>
          <w:lang w:eastAsia="zh-CN"/>
        </w:rPr>
        <w:t xml:space="preserve">ith coexistence deployment, there are two kinds of performance difference for </w:t>
      </w:r>
      <w:r w:rsidR="00F078A9">
        <w:rPr>
          <w:lang w:eastAsia="zh-CN"/>
        </w:rPr>
        <w:t>RedCap devices</w:t>
      </w:r>
      <w:r w:rsidR="00F078A9" w:rsidRPr="00F078A9">
        <w:rPr>
          <w:lang w:eastAsia="zh-CN"/>
        </w:rPr>
        <w:t xml:space="preserve"> and non-</w:t>
      </w:r>
      <w:r w:rsidR="00F078A9">
        <w:rPr>
          <w:lang w:eastAsia="zh-CN"/>
        </w:rPr>
        <w:t>RedCap</w:t>
      </w:r>
      <w:r w:rsidR="00F078A9" w:rsidRPr="00F078A9">
        <w:rPr>
          <w:lang w:eastAsia="zh-CN"/>
        </w:rPr>
        <w:t xml:space="preserve"> </w:t>
      </w:r>
      <w:r w:rsidR="00F078A9">
        <w:rPr>
          <w:lang w:eastAsia="zh-CN"/>
        </w:rPr>
        <w:t>device</w:t>
      </w:r>
      <w:r w:rsidR="00F078A9" w:rsidRPr="00F078A9">
        <w:rPr>
          <w:lang w:eastAsia="zh-CN"/>
        </w:rPr>
        <w:t>s</w:t>
      </w:r>
      <w:r w:rsidR="00E53973">
        <w:rPr>
          <w:lang w:eastAsia="zh-CN"/>
        </w:rPr>
        <w:t xml:space="preserve">. </w:t>
      </w:r>
      <w:r w:rsidR="00E53973">
        <w:rPr>
          <w:lang w:val="en-US" w:eastAsia="zh-CN"/>
        </w:rPr>
        <w:t>The first one is that</w:t>
      </w:r>
      <w:r w:rsidR="00E53973" w:rsidRPr="0040600E">
        <w:rPr>
          <w:lang w:val="en-US" w:eastAsia="zh-CN"/>
        </w:rPr>
        <w:t xml:space="preserve"> </w:t>
      </w:r>
      <w:r w:rsidR="00E53973">
        <w:rPr>
          <w:lang w:val="en-US" w:eastAsia="zh-CN"/>
        </w:rPr>
        <w:t xml:space="preserve">RedCap UEs with reduced number of Rx branches consume more resources compared with non-RedCap devices when they require the same date rate. The second one is that </w:t>
      </w:r>
      <w:r w:rsidR="00223413">
        <w:rPr>
          <w:lang w:val="en-US" w:eastAsia="zh-CN"/>
        </w:rPr>
        <w:t>RedCap devices with 1Rx and 2Rx will have poorer coverage performance than non-RedCap devices with 4Rx</w:t>
      </w:r>
      <w:r w:rsidR="00B50D34">
        <w:rPr>
          <w:lang w:val="en-US" w:eastAsia="zh-CN"/>
        </w:rPr>
        <w:t>.</w:t>
      </w:r>
      <w:r w:rsidR="00223413">
        <w:rPr>
          <w:lang w:val="en-US" w:eastAsia="zh-CN"/>
        </w:rPr>
        <w:t xml:space="preserve"> RedCap device</w:t>
      </w:r>
      <w:r w:rsidR="00B50D34">
        <w:rPr>
          <w:lang w:val="en-US" w:eastAsia="zh-CN"/>
        </w:rPr>
        <w:t>s</w:t>
      </w:r>
      <w:r w:rsidR="00223413">
        <w:rPr>
          <w:lang w:val="en-US" w:eastAsia="zh-CN"/>
        </w:rPr>
        <w:t xml:space="preserve"> </w:t>
      </w:r>
      <w:r w:rsidR="00B50D34">
        <w:rPr>
          <w:lang w:val="en-US" w:eastAsia="zh-CN"/>
        </w:rPr>
        <w:t>may k</w:t>
      </w:r>
      <w:r w:rsidR="00B50D34" w:rsidRPr="00B50D34">
        <w:rPr>
          <w:lang w:val="en-US" w:eastAsia="zh-CN"/>
        </w:rPr>
        <w:t xml:space="preserve">eep trying to access </w:t>
      </w:r>
      <w:r w:rsidR="00B50D34">
        <w:rPr>
          <w:lang w:val="en-US" w:eastAsia="zh-CN"/>
        </w:rPr>
        <w:t xml:space="preserve">the network </w:t>
      </w:r>
      <w:r w:rsidR="00B50D34" w:rsidRPr="00B50D34">
        <w:rPr>
          <w:lang w:val="en-US" w:eastAsia="zh-CN"/>
        </w:rPr>
        <w:t xml:space="preserve">but </w:t>
      </w:r>
      <w:r w:rsidR="00B50D34">
        <w:rPr>
          <w:lang w:val="en-US" w:eastAsia="zh-CN"/>
        </w:rPr>
        <w:t xml:space="preserve">always fail </w:t>
      </w:r>
      <w:r w:rsidR="00223413">
        <w:rPr>
          <w:lang w:val="en-US" w:eastAsia="zh-CN"/>
        </w:rPr>
        <w:t>when they locate at cell edge</w:t>
      </w:r>
      <w:r w:rsidR="00B50D34">
        <w:rPr>
          <w:lang w:val="en-US" w:eastAsia="zh-CN"/>
        </w:rPr>
        <w:t>, e.g. out of the cell coverage.</w:t>
      </w:r>
      <w:r w:rsidR="00695507">
        <w:rPr>
          <w:lang w:val="en-US" w:eastAsia="zh-CN"/>
        </w:rPr>
        <w:t xml:space="preserve"> </w:t>
      </w:r>
    </w:p>
    <w:p w:rsidR="00CF5A44" w:rsidRDefault="00CF1930" w:rsidP="00954D00">
      <w:pPr>
        <w:rPr>
          <w:lang w:val="en-US" w:eastAsia="zh-CN"/>
        </w:rPr>
      </w:pPr>
      <w:r>
        <w:rPr>
          <w:lang w:val="en-US" w:eastAsia="zh-CN"/>
        </w:rPr>
        <w:t xml:space="preserve">Therefore, </w:t>
      </w:r>
      <w:r w:rsidR="00B55206">
        <w:rPr>
          <w:lang w:val="en-US" w:eastAsia="zh-CN"/>
        </w:rPr>
        <w:t>s</w:t>
      </w:r>
      <w:r w:rsidR="00CF5A44">
        <w:rPr>
          <w:lang w:val="en-US" w:eastAsia="zh-CN"/>
        </w:rPr>
        <w:t xml:space="preserve">ystem information can carry two </w:t>
      </w:r>
      <w:r w:rsidR="00DF3E1F">
        <w:rPr>
          <w:lang w:val="en-US" w:eastAsia="zh-CN"/>
        </w:rPr>
        <w:t>kinds of information for</w:t>
      </w:r>
      <w:r w:rsidR="00CF5A44">
        <w:rPr>
          <w:lang w:val="en-US" w:eastAsia="zh-CN"/>
        </w:rPr>
        <w:t xml:space="preserve"> access control </w:t>
      </w:r>
      <w:r w:rsidR="00DF3E1F">
        <w:rPr>
          <w:lang w:val="en-US" w:eastAsia="zh-CN"/>
        </w:rPr>
        <w:t>of</w:t>
      </w:r>
      <w:r w:rsidR="00CF5A44">
        <w:rPr>
          <w:lang w:val="en-US" w:eastAsia="zh-CN"/>
        </w:rPr>
        <w:t xml:space="preserve"> </w:t>
      </w:r>
      <w:r w:rsidR="008119E4">
        <w:rPr>
          <w:lang w:val="en-US" w:eastAsia="zh-CN"/>
        </w:rPr>
        <w:t>Redcap UEs.</w:t>
      </w:r>
    </w:p>
    <w:p w:rsidR="003615FC" w:rsidRPr="003615FC" w:rsidRDefault="00B55206" w:rsidP="003615FC">
      <w:pPr>
        <w:pStyle w:val="aff"/>
        <w:numPr>
          <w:ilvl w:val="0"/>
          <w:numId w:val="47"/>
        </w:numPr>
        <w:ind w:leftChars="0"/>
        <w:rPr>
          <w:lang w:val="en-US" w:eastAsia="zh-CN"/>
        </w:rPr>
      </w:pPr>
      <w:r>
        <w:rPr>
          <w:rFonts w:eastAsiaTheme="minorEastAsia"/>
          <w:lang w:val="en-US" w:eastAsia="zh-CN"/>
        </w:rPr>
        <w:t>I</w:t>
      </w:r>
      <w:r w:rsidR="00DE67B6">
        <w:rPr>
          <w:rFonts w:eastAsiaTheme="minorEastAsia"/>
          <w:lang w:val="en-US" w:eastAsia="zh-CN"/>
        </w:rPr>
        <w:t>nformation</w:t>
      </w:r>
      <w:r w:rsidR="007652D0">
        <w:rPr>
          <w:rFonts w:eastAsiaTheme="minorEastAsia"/>
          <w:lang w:val="en-US" w:eastAsia="zh-CN"/>
        </w:rPr>
        <w:t xml:space="preserve"> 1</w:t>
      </w:r>
      <w:r w:rsidR="007E41DD">
        <w:rPr>
          <w:rFonts w:eastAsiaTheme="minorEastAsia"/>
          <w:lang w:val="en-US" w:eastAsia="zh-CN"/>
        </w:rPr>
        <w:t xml:space="preserve">: </w:t>
      </w:r>
      <w:r w:rsidR="0098432A">
        <w:rPr>
          <w:rFonts w:eastAsiaTheme="minorEastAsia"/>
          <w:lang w:val="en-US" w:eastAsia="zh-CN"/>
        </w:rPr>
        <w:t xml:space="preserve">whether </w:t>
      </w:r>
      <w:r w:rsidR="000E606B">
        <w:rPr>
          <w:rFonts w:eastAsiaTheme="minorEastAsia"/>
          <w:lang w:val="en-US" w:eastAsia="zh-CN"/>
        </w:rPr>
        <w:t xml:space="preserve">RedCap </w:t>
      </w:r>
      <w:r w:rsidR="007E41DD">
        <w:rPr>
          <w:rFonts w:eastAsiaTheme="minorEastAsia"/>
          <w:lang w:val="en-US" w:eastAsia="zh-CN"/>
        </w:rPr>
        <w:t>UEs</w:t>
      </w:r>
      <w:r w:rsidR="00CE6B46">
        <w:rPr>
          <w:rFonts w:eastAsiaTheme="minorEastAsia"/>
          <w:lang w:val="en-US" w:eastAsia="zh-CN"/>
        </w:rPr>
        <w:t xml:space="preserve"> </w:t>
      </w:r>
      <w:r w:rsidR="0098432A">
        <w:rPr>
          <w:rFonts w:eastAsiaTheme="minorEastAsia"/>
          <w:lang w:val="en-US" w:eastAsia="zh-CN"/>
        </w:rPr>
        <w:t>can</w:t>
      </w:r>
      <w:r w:rsidR="00CE6B46">
        <w:rPr>
          <w:rFonts w:eastAsiaTheme="minorEastAsia"/>
          <w:lang w:val="en-US" w:eastAsia="zh-CN"/>
        </w:rPr>
        <w:t xml:space="preserve"> </w:t>
      </w:r>
      <w:r w:rsidR="0098432A">
        <w:rPr>
          <w:rFonts w:eastAsia="宋体"/>
          <w:bCs/>
          <w:lang w:val="en-US"/>
        </w:rPr>
        <w:t>camp on the cell/frequency or not</w:t>
      </w:r>
      <w:r w:rsidR="000E606B">
        <w:rPr>
          <w:rFonts w:eastAsia="宋体"/>
          <w:bCs/>
          <w:lang w:val="en-US"/>
        </w:rPr>
        <w:t xml:space="preserve">, </w:t>
      </w:r>
      <w:r w:rsidR="00C66A69">
        <w:rPr>
          <w:rFonts w:eastAsia="宋体"/>
          <w:bCs/>
          <w:lang w:val="en-US"/>
        </w:rPr>
        <w:t>or whether RedCap UEs with specific</w:t>
      </w:r>
      <w:r w:rsidR="000E606B">
        <w:rPr>
          <w:rFonts w:eastAsia="宋体"/>
          <w:bCs/>
          <w:lang w:val="en-US"/>
        </w:rPr>
        <w:t xml:space="preserve"> </w:t>
      </w:r>
      <w:r w:rsidR="00C66A69">
        <w:rPr>
          <w:rFonts w:eastAsia="宋体"/>
          <w:bCs/>
          <w:lang w:val="en-US"/>
        </w:rPr>
        <w:t xml:space="preserve">number of Rx branches </w:t>
      </w:r>
      <w:r w:rsidR="00C66A69">
        <w:rPr>
          <w:rFonts w:eastAsiaTheme="minorEastAsia"/>
          <w:lang w:val="en-US" w:eastAsia="zh-CN"/>
        </w:rPr>
        <w:t xml:space="preserve">can </w:t>
      </w:r>
      <w:r w:rsidR="00C66A69">
        <w:rPr>
          <w:rFonts w:eastAsia="宋体"/>
          <w:bCs/>
          <w:lang w:val="en-US"/>
        </w:rPr>
        <w:t>camp on the cell/frequency or not</w:t>
      </w:r>
      <w:r w:rsidR="00CE6B46">
        <w:rPr>
          <w:rFonts w:eastAsiaTheme="minorEastAsia"/>
          <w:lang w:val="en-US" w:eastAsia="zh-CN"/>
        </w:rPr>
        <w:t>.</w:t>
      </w:r>
    </w:p>
    <w:p w:rsidR="003615FC" w:rsidRPr="003615FC" w:rsidRDefault="00B55206" w:rsidP="003615FC">
      <w:pPr>
        <w:pStyle w:val="aff"/>
        <w:numPr>
          <w:ilvl w:val="0"/>
          <w:numId w:val="47"/>
        </w:numPr>
        <w:ind w:leftChars="0"/>
        <w:rPr>
          <w:lang w:val="en-US" w:eastAsia="zh-CN"/>
        </w:rPr>
      </w:pPr>
      <w:r>
        <w:rPr>
          <w:rFonts w:eastAsiaTheme="minorEastAsia"/>
          <w:lang w:val="en-US" w:eastAsia="zh-CN"/>
        </w:rPr>
        <w:t>I</w:t>
      </w:r>
      <w:r w:rsidR="00DE67B6">
        <w:rPr>
          <w:rFonts w:eastAsiaTheme="minorEastAsia"/>
          <w:lang w:val="en-US" w:eastAsia="zh-CN"/>
        </w:rPr>
        <w:t>nforamiton</w:t>
      </w:r>
      <w:r w:rsidR="007652D0">
        <w:rPr>
          <w:rFonts w:eastAsiaTheme="minorEastAsia"/>
          <w:lang w:val="en-US" w:eastAsia="zh-CN"/>
        </w:rPr>
        <w:t xml:space="preserve"> 2</w:t>
      </w:r>
      <w:r w:rsidR="007E41DD">
        <w:rPr>
          <w:rFonts w:eastAsiaTheme="minorEastAsia"/>
          <w:lang w:val="en-US" w:eastAsia="zh-CN"/>
        </w:rPr>
        <w:t xml:space="preserve">: </w:t>
      </w:r>
      <w:r w:rsidR="0039279D">
        <w:rPr>
          <w:rFonts w:eastAsiaTheme="minorEastAsia"/>
          <w:lang w:val="en-US" w:eastAsia="zh-CN"/>
        </w:rPr>
        <w:t>the condition</w:t>
      </w:r>
      <w:r w:rsidR="00D7640D">
        <w:rPr>
          <w:rFonts w:eastAsiaTheme="minorEastAsia"/>
          <w:lang w:val="en-US" w:eastAsia="zh-CN"/>
        </w:rPr>
        <w:t>s</w:t>
      </w:r>
      <w:r w:rsidR="0039279D">
        <w:rPr>
          <w:rFonts w:eastAsiaTheme="minorEastAsia"/>
          <w:lang w:val="en-US" w:eastAsia="zh-CN"/>
        </w:rPr>
        <w:t xml:space="preserve"> </w:t>
      </w:r>
      <w:r w:rsidR="00E32EDE">
        <w:rPr>
          <w:rFonts w:eastAsiaTheme="minorEastAsia"/>
          <w:lang w:val="en-US" w:eastAsia="zh-CN"/>
        </w:rPr>
        <w:t>that</w:t>
      </w:r>
      <w:r w:rsidR="0039279D">
        <w:rPr>
          <w:rFonts w:eastAsiaTheme="minorEastAsia"/>
          <w:lang w:val="en-US" w:eastAsia="zh-CN"/>
        </w:rPr>
        <w:t xml:space="preserve"> </w:t>
      </w:r>
      <w:r w:rsidR="008420C6">
        <w:rPr>
          <w:rFonts w:eastAsiaTheme="minorEastAsia"/>
          <w:lang w:val="en-US" w:eastAsia="zh-CN"/>
        </w:rPr>
        <w:t>RedCap UEs are allowed to</w:t>
      </w:r>
      <w:r w:rsidR="008420C6" w:rsidRPr="00833F2B">
        <w:rPr>
          <w:rFonts w:eastAsia="宋体"/>
          <w:bCs/>
          <w:lang w:val="en-US"/>
        </w:rPr>
        <w:t xml:space="preserve"> </w:t>
      </w:r>
      <w:r w:rsidR="008420C6">
        <w:rPr>
          <w:rFonts w:eastAsia="宋体"/>
          <w:bCs/>
          <w:lang w:val="en-US"/>
        </w:rPr>
        <w:t xml:space="preserve">camp on the cell or the conditions that </w:t>
      </w:r>
      <w:r w:rsidR="007E41DD">
        <w:rPr>
          <w:rFonts w:eastAsiaTheme="minorEastAsia"/>
          <w:lang w:val="en-US" w:eastAsia="zh-CN"/>
        </w:rPr>
        <w:t>UEs</w:t>
      </w:r>
      <w:r w:rsidR="003615FC">
        <w:rPr>
          <w:rFonts w:eastAsiaTheme="minorEastAsia"/>
          <w:lang w:val="en-US" w:eastAsia="zh-CN"/>
        </w:rPr>
        <w:t xml:space="preserve"> with specific number of Rx branches are allowed to</w:t>
      </w:r>
      <w:r w:rsidR="00833F2B" w:rsidRPr="00833F2B">
        <w:rPr>
          <w:rFonts w:eastAsia="宋体"/>
          <w:bCs/>
          <w:lang w:val="en-US"/>
        </w:rPr>
        <w:t xml:space="preserve"> </w:t>
      </w:r>
      <w:r w:rsidR="00833F2B">
        <w:rPr>
          <w:rFonts w:eastAsia="宋体"/>
          <w:bCs/>
          <w:lang w:val="en-US"/>
        </w:rPr>
        <w:t>camp on the cell/frequency</w:t>
      </w:r>
      <w:r w:rsidR="003615FC">
        <w:rPr>
          <w:rFonts w:eastAsiaTheme="minorEastAsia"/>
          <w:lang w:val="en-US" w:eastAsia="zh-CN"/>
        </w:rPr>
        <w:t>.</w:t>
      </w:r>
    </w:p>
    <w:p w:rsidR="003615FC" w:rsidRDefault="007652D0" w:rsidP="003615FC">
      <w:pPr>
        <w:rPr>
          <w:lang w:val="en-US" w:eastAsia="zh-CN"/>
        </w:rPr>
      </w:pPr>
      <w:r>
        <w:rPr>
          <w:lang w:val="en-US" w:eastAsia="zh-CN"/>
        </w:rPr>
        <w:t xml:space="preserve">For option 1, </w:t>
      </w:r>
      <w:r w:rsidR="003B4AD0">
        <w:rPr>
          <w:lang w:val="en-US" w:eastAsia="zh-CN"/>
        </w:rPr>
        <w:t xml:space="preserve">when </w:t>
      </w:r>
      <w:r w:rsidR="005445A9">
        <w:rPr>
          <w:lang w:val="en-US" w:eastAsia="zh-CN"/>
        </w:rPr>
        <w:t>the network work</w:t>
      </w:r>
      <w:r w:rsidR="003B4AD0">
        <w:rPr>
          <w:lang w:val="en-US" w:eastAsia="zh-CN"/>
        </w:rPr>
        <w:t>s</w:t>
      </w:r>
      <w:r w:rsidR="005445A9">
        <w:rPr>
          <w:lang w:val="en-US" w:eastAsia="zh-CN"/>
        </w:rPr>
        <w:t xml:space="preserve"> at a high traffic </w:t>
      </w:r>
      <w:r w:rsidR="009C2EEE">
        <w:rPr>
          <w:lang w:val="en-US" w:eastAsia="zh-CN"/>
        </w:rPr>
        <w:t xml:space="preserve">load, </w:t>
      </w:r>
      <w:r w:rsidR="00450E6D">
        <w:rPr>
          <w:lang w:val="en-US" w:eastAsia="zh-CN"/>
        </w:rPr>
        <w:t xml:space="preserve">it </w:t>
      </w:r>
      <w:r w:rsidR="00811153">
        <w:rPr>
          <w:lang w:val="en-US" w:eastAsia="zh-CN"/>
        </w:rPr>
        <w:t>can choose to</w:t>
      </w:r>
      <w:r w:rsidR="00450E6D">
        <w:rPr>
          <w:lang w:val="en-US" w:eastAsia="zh-CN"/>
        </w:rPr>
        <w:t xml:space="preserve"> </w:t>
      </w:r>
      <w:r w:rsidR="006163CF">
        <w:rPr>
          <w:lang w:val="en-US" w:eastAsia="zh-CN"/>
        </w:rPr>
        <w:t>bar</w:t>
      </w:r>
      <w:r w:rsidR="00450E6D">
        <w:rPr>
          <w:lang w:val="en-US" w:eastAsia="zh-CN"/>
        </w:rPr>
        <w:t xml:space="preserve"> </w:t>
      </w:r>
      <w:r w:rsidR="008420C6">
        <w:rPr>
          <w:lang w:val="en-US" w:eastAsia="zh-CN"/>
        </w:rPr>
        <w:t>all the Re</w:t>
      </w:r>
      <w:r w:rsidR="008420C6">
        <w:rPr>
          <w:rFonts w:hint="eastAsia"/>
          <w:lang w:val="en-US" w:eastAsia="zh-CN"/>
        </w:rPr>
        <w:t>d</w:t>
      </w:r>
      <w:r w:rsidR="008420C6">
        <w:rPr>
          <w:lang w:val="en-US" w:eastAsia="zh-CN"/>
        </w:rPr>
        <w:t xml:space="preserve">Cap UEs, or to bar </w:t>
      </w:r>
      <w:r w:rsidR="00450E6D">
        <w:rPr>
          <w:lang w:val="en-US" w:eastAsia="zh-CN"/>
        </w:rPr>
        <w:t>all the 1Rx RedCap devices</w:t>
      </w:r>
      <w:r w:rsidR="003B4AD0">
        <w:rPr>
          <w:lang w:val="en-US" w:eastAsia="zh-CN"/>
        </w:rPr>
        <w:t xml:space="preserve"> due to their low efficiency</w:t>
      </w:r>
      <w:r w:rsidR="00D13155">
        <w:rPr>
          <w:lang w:val="en-US" w:eastAsia="zh-CN"/>
        </w:rPr>
        <w:t>.</w:t>
      </w:r>
    </w:p>
    <w:p w:rsidR="007E41DD" w:rsidRPr="003615FC" w:rsidRDefault="007E41DD" w:rsidP="003615FC">
      <w:pPr>
        <w:rPr>
          <w:lang w:val="en-US" w:eastAsia="zh-CN"/>
        </w:rPr>
      </w:pPr>
      <w:r>
        <w:rPr>
          <w:lang w:val="en-US" w:eastAsia="zh-CN"/>
        </w:rPr>
        <w:t xml:space="preserve">For option 2, </w:t>
      </w:r>
      <w:r w:rsidR="00342087">
        <w:rPr>
          <w:lang w:val="en-US" w:eastAsia="zh-CN"/>
        </w:rPr>
        <w:t>b</w:t>
      </w:r>
      <w:r w:rsidR="00342087" w:rsidRPr="00342087">
        <w:rPr>
          <w:lang w:val="en-US" w:eastAsia="zh-CN"/>
        </w:rPr>
        <w:t xml:space="preserve">ased on its coverage </w:t>
      </w:r>
      <w:r w:rsidR="00342087">
        <w:rPr>
          <w:lang w:val="en-US" w:eastAsia="zh-CN"/>
        </w:rPr>
        <w:t>status</w:t>
      </w:r>
      <w:r w:rsidR="00342087" w:rsidRPr="00342087">
        <w:rPr>
          <w:lang w:val="en-US" w:eastAsia="zh-CN"/>
        </w:rPr>
        <w:t xml:space="preserve">, the network can broadcast the RSRP </w:t>
      </w:r>
      <w:r w:rsidR="00342087">
        <w:rPr>
          <w:lang w:val="en-US" w:eastAsia="zh-CN"/>
        </w:rPr>
        <w:t xml:space="preserve">threshold </w:t>
      </w:r>
      <w:r w:rsidR="00342087" w:rsidRPr="00342087">
        <w:rPr>
          <w:lang w:val="en-US" w:eastAsia="zh-CN"/>
        </w:rPr>
        <w:t>values</w:t>
      </w:r>
      <w:r w:rsidR="00342087">
        <w:rPr>
          <w:lang w:val="en-US" w:eastAsia="zh-CN"/>
        </w:rPr>
        <w:t xml:space="preserve"> for different RedCap capabilities</w:t>
      </w:r>
      <w:r w:rsidR="006A41EF">
        <w:rPr>
          <w:lang w:val="en-US" w:eastAsia="zh-CN"/>
        </w:rPr>
        <w:t>. F</w:t>
      </w:r>
      <w:r w:rsidR="00342087">
        <w:rPr>
          <w:lang w:val="en-US" w:eastAsia="zh-CN"/>
        </w:rPr>
        <w:t xml:space="preserve">or example, RedCap devices with 1Rx </w:t>
      </w:r>
      <w:r w:rsidR="006A41EF">
        <w:rPr>
          <w:lang w:val="en-US" w:eastAsia="zh-CN"/>
        </w:rPr>
        <w:t xml:space="preserve">can access the network </w:t>
      </w:r>
      <w:r w:rsidR="0072388B">
        <w:rPr>
          <w:lang w:val="en-US" w:eastAsia="zh-CN"/>
        </w:rPr>
        <w:t>only when the RSRP values are high than Threshold 1, and RedCap devices with 2Rx can access the network only when the RSRP values are high than Threshold 2, where Threshold 1&gt;Threshold 2</w:t>
      </w:r>
      <w:r w:rsidR="00833F2B">
        <w:rPr>
          <w:lang w:val="en-US" w:eastAsia="zh-CN"/>
        </w:rPr>
        <w:t>.</w:t>
      </w:r>
    </w:p>
    <w:p w:rsidR="00024C84" w:rsidRDefault="005D4953" w:rsidP="00BD5786">
      <w:pPr>
        <w:jc w:val="both"/>
        <w:rPr>
          <w:lang w:eastAsia="zh-CN"/>
        </w:rPr>
      </w:pPr>
      <w:r>
        <w:rPr>
          <w:lang w:val="en-US" w:eastAsia="zh-CN"/>
        </w:rPr>
        <w:t xml:space="preserve">With these two options, the network has more flexibility to </w:t>
      </w:r>
      <w:r w:rsidR="00723A35">
        <w:rPr>
          <w:lang w:val="en-US" w:eastAsia="zh-CN"/>
        </w:rPr>
        <w:t xml:space="preserve">control the access of </w:t>
      </w:r>
      <w:r w:rsidR="00DF18F6">
        <w:rPr>
          <w:lang w:val="en-US" w:eastAsia="zh-CN"/>
        </w:rPr>
        <w:t>RedCap devices.</w:t>
      </w:r>
      <w:r w:rsidR="003506D3">
        <w:rPr>
          <w:rFonts w:hint="eastAsia"/>
          <w:lang w:eastAsia="zh-CN"/>
        </w:rPr>
        <w:t xml:space="preserve"> </w:t>
      </w:r>
    </w:p>
    <w:p w:rsidR="00541062" w:rsidRDefault="00FD0404" w:rsidP="00541062">
      <w:pPr>
        <w:jc w:val="both"/>
        <w:rPr>
          <w:b/>
          <w:lang w:val="de-DE"/>
        </w:rPr>
      </w:pPr>
      <w:r w:rsidRPr="00526722">
        <w:rPr>
          <w:b/>
          <w:lang w:val="de-DE"/>
        </w:rPr>
        <w:fldChar w:fldCharType="begin"/>
      </w:r>
      <w:r w:rsidR="00541062" w:rsidRPr="00526722">
        <w:rPr>
          <w:b/>
          <w:lang w:val="de-DE"/>
        </w:rPr>
        <w:instrText xml:space="preserve"> REF _Ref54015726 \h  \* MERGEFORMAT </w:instrText>
      </w:r>
      <w:r w:rsidRPr="00526722">
        <w:rPr>
          <w:b/>
          <w:lang w:val="de-DE"/>
        </w:rPr>
      </w:r>
      <w:r w:rsidRPr="00526722">
        <w:rPr>
          <w:b/>
          <w:lang w:val="de-DE"/>
        </w:rPr>
        <w:fldChar w:fldCharType="separate"/>
      </w:r>
      <w:r w:rsidR="00541062" w:rsidRPr="00E308F9">
        <w:rPr>
          <w:b/>
          <w:lang w:val="de-DE"/>
        </w:rPr>
        <w:t xml:space="preserve">Proposal </w:t>
      </w:r>
      <w:r w:rsidR="00A868A2">
        <w:rPr>
          <w:b/>
          <w:lang w:val="de-DE"/>
        </w:rPr>
        <w:t>6</w:t>
      </w:r>
      <w:r w:rsidR="00541062" w:rsidRPr="00E308F9">
        <w:rPr>
          <w:b/>
          <w:lang w:val="de-DE"/>
        </w:rPr>
        <w:t xml:space="preserve">: </w:t>
      </w:r>
      <w:r w:rsidRPr="00526722">
        <w:rPr>
          <w:b/>
          <w:lang w:val="de-DE"/>
        </w:rPr>
        <w:fldChar w:fldCharType="end"/>
      </w:r>
      <w:r w:rsidR="00DF18F6">
        <w:rPr>
          <w:b/>
          <w:lang w:val="de-DE" w:eastAsia="zh-CN"/>
        </w:rPr>
        <w:t>System information ca</w:t>
      </w:r>
      <w:r w:rsidR="00DF18F6">
        <w:rPr>
          <w:b/>
          <w:lang w:val="de-DE"/>
        </w:rPr>
        <w:t>n</w:t>
      </w:r>
      <w:r w:rsidR="0098432A">
        <w:rPr>
          <w:b/>
          <w:lang w:val="de-DE"/>
        </w:rPr>
        <w:t xml:space="preserve"> </w:t>
      </w:r>
      <w:r w:rsidR="0098432A" w:rsidRPr="000816E1">
        <w:rPr>
          <w:b/>
          <w:lang w:val="de-DE"/>
        </w:rPr>
        <w:t xml:space="preserve">indicate </w:t>
      </w:r>
      <w:r w:rsidR="00B76209" w:rsidRPr="000816E1">
        <w:rPr>
          <w:b/>
          <w:lang w:val="de-DE"/>
        </w:rPr>
        <w:t>whether</w:t>
      </w:r>
      <w:r w:rsidR="008420C6">
        <w:rPr>
          <w:b/>
          <w:lang w:val="de-DE"/>
        </w:rPr>
        <w:t xml:space="preserve"> </w:t>
      </w:r>
      <w:r w:rsidR="008420C6">
        <w:rPr>
          <w:b/>
          <w:lang w:val="de-DE" w:eastAsia="zh-CN"/>
        </w:rPr>
        <w:t>RedCap UEs or</w:t>
      </w:r>
      <w:r w:rsidR="00B76209" w:rsidRPr="000816E1">
        <w:rPr>
          <w:b/>
          <w:lang w:val="de-DE"/>
        </w:rPr>
        <w:t xml:space="preserve"> </w:t>
      </w:r>
      <w:r w:rsidR="008420C6">
        <w:rPr>
          <w:b/>
          <w:lang w:val="de-DE" w:eastAsia="zh-CN"/>
        </w:rPr>
        <w:t>RedCap</w:t>
      </w:r>
      <w:r w:rsidR="008420C6" w:rsidRPr="000816E1">
        <w:rPr>
          <w:b/>
          <w:lang w:val="de-DE"/>
        </w:rPr>
        <w:t xml:space="preserve"> </w:t>
      </w:r>
      <w:r w:rsidR="00B76209" w:rsidRPr="000816E1">
        <w:rPr>
          <w:b/>
          <w:lang w:val="de-DE"/>
        </w:rPr>
        <w:t>UEs with specific number of Rx branches can camp on the cell/frequency or not</w:t>
      </w:r>
      <w:r w:rsidR="00541062" w:rsidRPr="0070656F">
        <w:rPr>
          <w:rFonts w:hint="eastAsia"/>
          <w:b/>
          <w:lang w:val="de-DE"/>
        </w:rPr>
        <w:t>.</w:t>
      </w:r>
    </w:p>
    <w:p w:rsidR="000816E1" w:rsidRPr="00D104A0" w:rsidRDefault="00D7640D" w:rsidP="00541062">
      <w:pPr>
        <w:jc w:val="both"/>
        <w:rPr>
          <w:b/>
          <w:lang w:val="de-DE" w:eastAsia="zh-CN"/>
        </w:rPr>
      </w:pPr>
      <w:r w:rsidRPr="00526722">
        <w:rPr>
          <w:b/>
          <w:lang w:val="de-DE"/>
        </w:rPr>
        <w:fldChar w:fldCharType="begin"/>
      </w:r>
      <w:r w:rsidRPr="00526722">
        <w:rPr>
          <w:b/>
          <w:lang w:val="de-DE"/>
        </w:rPr>
        <w:instrText xml:space="preserve"> REF _Ref54015726 \h  \* MERGEFORMAT </w:instrText>
      </w:r>
      <w:r w:rsidRPr="00526722">
        <w:rPr>
          <w:b/>
          <w:lang w:val="de-DE"/>
        </w:rPr>
      </w:r>
      <w:r w:rsidRPr="00526722">
        <w:rPr>
          <w:b/>
          <w:lang w:val="de-DE"/>
        </w:rPr>
        <w:fldChar w:fldCharType="separate"/>
      </w:r>
      <w:r w:rsidRPr="00E308F9">
        <w:rPr>
          <w:b/>
          <w:lang w:val="de-DE"/>
        </w:rPr>
        <w:t xml:space="preserve">Proposal </w:t>
      </w:r>
      <w:r w:rsidR="00A868A2">
        <w:rPr>
          <w:b/>
          <w:lang w:val="de-DE"/>
        </w:rPr>
        <w:t>7</w:t>
      </w:r>
      <w:r w:rsidRPr="00E308F9">
        <w:rPr>
          <w:b/>
          <w:lang w:val="de-DE"/>
        </w:rPr>
        <w:t xml:space="preserve">: </w:t>
      </w:r>
      <w:r w:rsidRPr="00526722">
        <w:rPr>
          <w:b/>
          <w:lang w:val="de-DE"/>
        </w:rPr>
        <w:fldChar w:fldCharType="end"/>
      </w:r>
      <w:r>
        <w:rPr>
          <w:b/>
          <w:lang w:val="de-DE" w:eastAsia="zh-CN"/>
        </w:rPr>
        <w:t>System information ca</w:t>
      </w:r>
      <w:r>
        <w:rPr>
          <w:b/>
          <w:lang w:val="de-DE"/>
        </w:rPr>
        <w:t xml:space="preserve">n </w:t>
      </w:r>
      <w:r w:rsidRPr="000816E1">
        <w:rPr>
          <w:b/>
          <w:lang w:val="de-DE"/>
        </w:rPr>
        <w:t>indicate</w:t>
      </w:r>
      <w:r w:rsidRPr="000816E1">
        <w:rPr>
          <w:b/>
          <w:lang w:val="de-DE" w:eastAsia="zh-CN"/>
        </w:rPr>
        <w:t xml:space="preserve"> </w:t>
      </w:r>
      <w:r w:rsidRPr="00D7640D">
        <w:rPr>
          <w:b/>
          <w:lang w:val="de-DE" w:eastAsia="zh-CN"/>
        </w:rPr>
        <w:t>the condition</w:t>
      </w:r>
      <w:r>
        <w:rPr>
          <w:b/>
          <w:lang w:val="de-DE" w:eastAsia="zh-CN"/>
        </w:rPr>
        <w:t>s</w:t>
      </w:r>
      <w:r w:rsidRPr="00D7640D">
        <w:rPr>
          <w:b/>
          <w:lang w:val="de-DE" w:eastAsia="zh-CN"/>
        </w:rPr>
        <w:t xml:space="preserve"> </w:t>
      </w:r>
      <w:r w:rsidR="00E32EDE">
        <w:rPr>
          <w:b/>
          <w:lang w:val="de-DE" w:eastAsia="zh-CN"/>
        </w:rPr>
        <w:t>that</w:t>
      </w:r>
      <w:r w:rsidRPr="00D7640D">
        <w:rPr>
          <w:b/>
          <w:lang w:val="de-DE" w:eastAsia="zh-CN"/>
        </w:rPr>
        <w:t xml:space="preserve"> </w:t>
      </w:r>
      <w:r w:rsidR="008420C6">
        <w:rPr>
          <w:b/>
          <w:lang w:val="de-DE" w:eastAsia="zh-CN"/>
        </w:rPr>
        <w:t xml:space="preserve">RedCap UEs or RedCap </w:t>
      </w:r>
      <w:r w:rsidRPr="00D7640D">
        <w:rPr>
          <w:b/>
          <w:lang w:val="de-DE" w:eastAsia="zh-CN"/>
        </w:rPr>
        <w:t>UEs with specific number of Rx branches are allowed to camp on the cell/frequency</w:t>
      </w:r>
      <w:r w:rsidRPr="0070656F">
        <w:rPr>
          <w:rFonts w:hint="eastAsia"/>
          <w:b/>
          <w:lang w:val="de-DE" w:eastAsia="zh-CN"/>
        </w:rPr>
        <w:t>.</w:t>
      </w:r>
    </w:p>
    <w:p w:rsidR="00115797" w:rsidRPr="005F026E" w:rsidRDefault="00115797" w:rsidP="00115797">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115797" w:rsidRDefault="00115797" w:rsidP="009A67EF">
      <w:pPr>
        <w:jc w:val="both"/>
        <w:rPr>
          <w:lang w:eastAsia="zh-CN"/>
        </w:rPr>
      </w:pPr>
      <w:r w:rsidRPr="001C5D63">
        <w:t xml:space="preserve">In this contribution, </w:t>
      </w:r>
      <w:r>
        <w:rPr>
          <w:lang w:eastAsia="zh-CN"/>
        </w:rPr>
        <w:t>considerations on</w:t>
      </w:r>
      <w:r w:rsidR="006C6AA6">
        <w:rPr>
          <w:lang w:eastAsia="zh-CN"/>
        </w:rPr>
        <w:t xml:space="preserve"> the </w:t>
      </w:r>
      <w:r w:rsidR="00A868A2">
        <w:rPr>
          <w:lang w:eastAsia="zh-CN"/>
        </w:rPr>
        <w:t>solutions to reduce PDCCH blocking, and UE number of Rx branches related system information indication</w:t>
      </w:r>
      <w:r w:rsidR="0031654D">
        <w:rPr>
          <w:lang w:eastAsia="zh-CN"/>
        </w:rPr>
        <w:t xml:space="preserve"> and identification are discussed</w:t>
      </w:r>
      <w:r w:rsidR="00AD2C09">
        <w:rPr>
          <w:lang w:eastAsia="zh-CN"/>
        </w:rPr>
        <w:t>, the following proposals are made,</w:t>
      </w:r>
    </w:p>
    <w:p w:rsidR="00A868A2" w:rsidRDefault="00A868A2" w:rsidP="00A868A2">
      <w:pPr>
        <w:jc w:val="both"/>
        <w:rPr>
          <w:b/>
          <w:lang w:eastAsia="zh-CN"/>
        </w:rPr>
      </w:pPr>
      <w:r w:rsidRPr="00095F29">
        <w:rPr>
          <w:b/>
          <w:lang w:eastAsia="zh-CN"/>
        </w:rPr>
        <w:t>Proposal</w:t>
      </w:r>
      <w:r w:rsidR="00543042">
        <w:rPr>
          <w:b/>
          <w:lang w:eastAsia="zh-CN"/>
        </w:rPr>
        <w:t xml:space="preserve"> 1: </w:t>
      </w:r>
      <w:r>
        <w:rPr>
          <w:b/>
          <w:lang w:eastAsia="zh-CN"/>
        </w:rPr>
        <w:t xml:space="preserve">Multi-UE scheduling can be further studied to reduce PDCCH blocking, e.g., simultanously activation for multiple UEs’ </w:t>
      </w:r>
      <w:r w:rsidRPr="00095F29">
        <w:rPr>
          <w:b/>
          <w:lang w:eastAsia="zh-CN"/>
        </w:rPr>
        <w:t>SPS</w:t>
      </w:r>
      <w:r>
        <w:rPr>
          <w:b/>
          <w:lang w:eastAsia="zh-CN"/>
        </w:rPr>
        <w:t xml:space="preserve"> or </w:t>
      </w:r>
      <w:r w:rsidRPr="00C2254E">
        <w:rPr>
          <w:b/>
          <w:lang w:eastAsia="zh-CN"/>
        </w:rPr>
        <w:t>UL grant Type 2</w:t>
      </w:r>
      <w:r>
        <w:rPr>
          <w:b/>
          <w:lang w:eastAsia="zh-CN"/>
        </w:rPr>
        <w:t xml:space="preserve"> transmission</w:t>
      </w:r>
      <w:r w:rsidRPr="00095F29">
        <w:rPr>
          <w:b/>
          <w:lang w:eastAsia="zh-CN"/>
        </w:rPr>
        <w:t>.</w:t>
      </w:r>
    </w:p>
    <w:p w:rsidR="00A868A2" w:rsidRDefault="00A868A2" w:rsidP="00A868A2">
      <w:pPr>
        <w:jc w:val="both"/>
        <w:rPr>
          <w:rFonts w:eastAsia="MS Mincho"/>
          <w:b/>
          <w:lang w:val="de-DE"/>
        </w:rPr>
      </w:pPr>
      <w:r w:rsidRPr="00095F29">
        <w:rPr>
          <w:b/>
          <w:lang w:eastAsia="zh-CN"/>
        </w:rPr>
        <w:t xml:space="preserve">Proposal </w:t>
      </w:r>
      <w:r>
        <w:rPr>
          <w:b/>
          <w:lang w:eastAsia="zh-CN"/>
        </w:rPr>
        <w:t>2</w:t>
      </w:r>
      <w:r w:rsidR="00543042">
        <w:rPr>
          <w:b/>
          <w:lang w:eastAsia="zh-CN"/>
        </w:rPr>
        <w:t>:</w:t>
      </w:r>
      <w:r>
        <w:rPr>
          <w:b/>
          <w:lang w:eastAsia="zh-CN"/>
        </w:rPr>
        <w:t xml:space="preserve"> Multi-TB scheduling can be further studied to reduce PDCCH blocking.</w:t>
      </w:r>
    </w:p>
    <w:p w:rsidR="00A868A2" w:rsidRDefault="00A868A2" w:rsidP="00A868A2">
      <w:pPr>
        <w:jc w:val="both"/>
        <w:rPr>
          <w:rFonts w:eastAsia="MS Mincho"/>
          <w:b/>
          <w:lang w:val="de-DE"/>
        </w:rPr>
      </w:pPr>
      <w:r w:rsidRPr="00763439">
        <w:rPr>
          <w:b/>
          <w:lang w:eastAsia="zh-CN"/>
        </w:rPr>
        <w:t>Proposal 3: gNB can configure early identification of RedCap devices implicitly or explicitly.</w:t>
      </w:r>
    </w:p>
    <w:p w:rsidR="00A868A2" w:rsidRDefault="00A868A2" w:rsidP="00A868A2">
      <w:pPr>
        <w:jc w:val="both"/>
        <w:rPr>
          <w:rFonts w:eastAsia="MS Mincho"/>
          <w:b/>
          <w:lang w:val="de-DE"/>
        </w:rPr>
      </w:pPr>
      <w:r w:rsidRPr="00526722">
        <w:rPr>
          <w:b/>
          <w:lang w:val="de-DE"/>
        </w:rPr>
        <w:lastRenderedPageBreak/>
        <w:fldChar w:fldCharType="begin"/>
      </w:r>
      <w:r w:rsidRPr="00526722">
        <w:rPr>
          <w:b/>
          <w:lang w:val="de-DE"/>
        </w:rPr>
        <w:instrText xml:space="preserve"> REF _Ref54015726 \h  \* MERGEFORMAT </w:instrText>
      </w:r>
      <w:r w:rsidRPr="00526722">
        <w:rPr>
          <w:b/>
          <w:lang w:val="de-DE"/>
        </w:rPr>
      </w:r>
      <w:r w:rsidRPr="00526722">
        <w:rPr>
          <w:b/>
          <w:lang w:val="de-DE"/>
        </w:rPr>
        <w:fldChar w:fldCharType="separate"/>
      </w:r>
      <w:r>
        <w:rPr>
          <w:b/>
          <w:lang w:val="de-DE"/>
        </w:rPr>
        <w:t>Proposal 4</w:t>
      </w:r>
      <w:r w:rsidRPr="00E308F9">
        <w:rPr>
          <w:b/>
          <w:lang w:val="de-DE"/>
        </w:rPr>
        <w:t xml:space="preserve">: </w:t>
      </w:r>
      <w:r w:rsidRPr="00526722">
        <w:rPr>
          <w:b/>
          <w:lang w:val="de-DE"/>
        </w:rPr>
        <w:fldChar w:fldCharType="end"/>
      </w:r>
      <w:r>
        <w:rPr>
          <w:b/>
          <w:lang w:val="de-DE"/>
        </w:rPr>
        <w:t xml:space="preserve">Conclusion on </w:t>
      </w:r>
      <w:r>
        <w:rPr>
          <w:b/>
          <w:lang w:val="de-DE" w:eastAsia="zh-CN"/>
        </w:rPr>
        <w:t>whether 1Rx devices have 3dB better anntenna efficiency should be made first</w:t>
      </w:r>
      <w:r w:rsidRPr="0070656F">
        <w:rPr>
          <w:rFonts w:hint="eastAsia"/>
          <w:b/>
          <w:lang w:val="de-DE"/>
        </w:rPr>
        <w:t>.</w:t>
      </w:r>
    </w:p>
    <w:p w:rsidR="00A868A2" w:rsidRPr="00A868A2" w:rsidRDefault="00A868A2" w:rsidP="00A868A2">
      <w:pPr>
        <w:jc w:val="both"/>
        <w:rPr>
          <w:rFonts w:eastAsia="MS Mincho"/>
          <w:b/>
          <w:lang w:val="de-DE"/>
        </w:rPr>
      </w:pPr>
      <w:r w:rsidRPr="00526722">
        <w:rPr>
          <w:b/>
          <w:lang w:val="de-DE"/>
        </w:rPr>
        <w:fldChar w:fldCharType="begin"/>
      </w:r>
      <w:r w:rsidRPr="00526722">
        <w:rPr>
          <w:b/>
          <w:lang w:val="de-DE"/>
        </w:rPr>
        <w:instrText xml:space="preserve"> REF _Ref54015726 \h  \* MERGEFORMAT </w:instrText>
      </w:r>
      <w:r w:rsidRPr="00526722">
        <w:rPr>
          <w:b/>
          <w:lang w:val="de-DE"/>
        </w:rPr>
      </w:r>
      <w:r w:rsidRPr="00526722">
        <w:rPr>
          <w:b/>
          <w:lang w:val="de-DE"/>
        </w:rPr>
        <w:fldChar w:fldCharType="separate"/>
      </w:r>
      <w:r w:rsidRPr="00E308F9">
        <w:rPr>
          <w:b/>
          <w:lang w:val="de-DE"/>
        </w:rPr>
        <w:t xml:space="preserve">Proposal </w:t>
      </w:r>
      <w:r>
        <w:rPr>
          <w:b/>
          <w:lang w:val="de-DE"/>
        </w:rPr>
        <w:t>5</w:t>
      </w:r>
      <w:r w:rsidRPr="00E308F9">
        <w:rPr>
          <w:b/>
          <w:lang w:val="de-DE"/>
        </w:rPr>
        <w:t xml:space="preserve">: </w:t>
      </w:r>
      <w:r w:rsidRPr="00526722">
        <w:rPr>
          <w:b/>
          <w:lang w:val="de-DE"/>
        </w:rPr>
        <w:fldChar w:fldCharType="end"/>
      </w:r>
      <w:r>
        <w:rPr>
          <w:b/>
          <w:lang w:val="de-DE" w:eastAsia="zh-CN"/>
        </w:rPr>
        <w:t>gNB decides whether to distiguish 1Rx and 2</w:t>
      </w:r>
      <w:r>
        <w:rPr>
          <w:rFonts w:hint="eastAsia"/>
          <w:b/>
          <w:lang w:val="de-DE" w:eastAsia="zh-CN"/>
        </w:rPr>
        <w:t>Rx</w:t>
      </w:r>
      <w:r>
        <w:rPr>
          <w:b/>
          <w:lang w:val="de-DE" w:eastAsia="zh-CN"/>
        </w:rPr>
        <w:t xml:space="preserve"> by early identification</w:t>
      </w:r>
      <w:r w:rsidRPr="0070656F">
        <w:rPr>
          <w:rFonts w:hint="eastAsia"/>
          <w:b/>
          <w:lang w:val="de-DE" w:eastAsia="zh-CN"/>
        </w:rPr>
        <w:t>.</w:t>
      </w:r>
    </w:p>
    <w:p w:rsidR="00A868A2" w:rsidRDefault="00A868A2" w:rsidP="00A868A2">
      <w:pPr>
        <w:jc w:val="both"/>
        <w:rPr>
          <w:b/>
          <w:lang w:val="de-DE"/>
        </w:rPr>
      </w:pPr>
      <w:r w:rsidRPr="00526722">
        <w:rPr>
          <w:b/>
          <w:lang w:val="de-DE"/>
        </w:rPr>
        <w:fldChar w:fldCharType="begin"/>
      </w:r>
      <w:r w:rsidRPr="00526722">
        <w:rPr>
          <w:b/>
          <w:lang w:val="de-DE"/>
        </w:rPr>
        <w:instrText xml:space="preserve"> REF _Ref54015726 \h  \* MERGEFORMAT </w:instrText>
      </w:r>
      <w:r w:rsidRPr="00526722">
        <w:rPr>
          <w:b/>
          <w:lang w:val="de-DE"/>
        </w:rPr>
      </w:r>
      <w:r w:rsidRPr="00526722">
        <w:rPr>
          <w:b/>
          <w:lang w:val="de-DE"/>
        </w:rPr>
        <w:fldChar w:fldCharType="separate"/>
      </w:r>
      <w:r w:rsidRPr="00E308F9">
        <w:rPr>
          <w:b/>
          <w:lang w:val="de-DE"/>
        </w:rPr>
        <w:t xml:space="preserve">Proposal </w:t>
      </w:r>
      <w:r>
        <w:rPr>
          <w:b/>
          <w:lang w:val="de-DE"/>
        </w:rPr>
        <w:t>6</w:t>
      </w:r>
      <w:r w:rsidRPr="00E308F9">
        <w:rPr>
          <w:b/>
          <w:lang w:val="de-DE"/>
        </w:rPr>
        <w:t xml:space="preserve">: </w:t>
      </w:r>
      <w:r w:rsidRPr="00526722">
        <w:rPr>
          <w:b/>
          <w:lang w:val="de-DE"/>
        </w:rPr>
        <w:fldChar w:fldCharType="end"/>
      </w:r>
      <w:r>
        <w:rPr>
          <w:b/>
          <w:lang w:val="de-DE" w:eastAsia="zh-CN"/>
        </w:rPr>
        <w:t>System information ca</w:t>
      </w:r>
      <w:r>
        <w:rPr>
          <w:b/>
          <w:lang w:val="de-DE"/>
        </w:rPr>
        <w:t xml:space="preserve">n </w:t>
      </w:r>
      <w:r w:rsidRPr="000816E1">
        <w:rPr>
          <w:b/>
          <w:lang w:val="de-DE"/>
        </w:rPr>
        <w:t>indicate whether</w:t>
      </w:r>
      <w:r>
        <w:rPr>
          <w:b/>
          <w:lang w:val="de-DE"/>
        </w:rPr>
        <w:t xml:space="preserve"> </w:t>
      </w:r>
      <w:r>
        <w:rPr>
          <w:b/>
          <w:lang w:val="de-DE" w:eastAsia="zh-CN"/>
        </w:rPr>
        <w:t>RedCap UEs or</w:t>
      </w:r>
      <w:r w:rsidRPr="000816E1">
        <w:rPr>
          <w:b/>
          <w:lang w:val="de-DE"/>
        </w:rPr>
        <w:t xml:space="preserve"> </w:t>
      </w:r>
      <w:r>
        <w:rPr>
          <w:b/>
          <w:lang w:val="de-DE" w:eastAsia="zh-CN"/>
        </w:rPr>
        <w:t>RedCap</w:t>
      </w:r>
      <w:r w:rsidRPr="000816E1">
        <w:rPr>
          <w:b/>
          <w:lang w:val="de-DE"/>
        </w:rPr>
        <w:t xml:space="preserve"> UEs with specific number of Rx branches can camp on the cell/frequency or not</w:t>
      </w:r>
      <w:r w:rsidRPr="0070656F">
        <w:rPr>
          <w:rFonts w:hint="eastAsia"/>
          <w:b/>
          <w:lang w:val="de-DE"/>
        </w:rPr>
        <w:t>.</w:t>
      </w:r>
    </w:p>
    <w:p w:rsidR="00A868A2" w:rsidRPr="00D104A0" w:rsidRDefault="00A868A2" w:rsidP="00A868A2">
      <w:pPr>
        <w:jc w:val="both"/>
        <w:rPr>
          <w:b/>
          <w:lang w:val="de-DE" w:eastAsia="zh-CN"/>
        </w:rPr>
      </w:pPr>
      <w:r w:rsidRPr="00526722">
        <w:rPr>
          <w:b/>
          <w:lang w:val="de-DE"/>
        </w:rPr>
        <w:fldChar w:fldCharType="begin"/>
      </w:r>
      <w:r w:rsidRPr="00526722">
        <w:rPr>
          <w:b/>
          <w:lang w:val="de-DE"/>
        </w:rPr>
        <w:instrText xml:space="preserve"> REF _Ref54015726 \h  \* MERGEFORMAT </w:instrText>
      </w:r>
      <w:r w:rsidRPr="00526722">
        <w:rPr>
          <w:b/>
          <w:lang w:val="de-DE"/>
        </w:rPr>
      </w:r>
      <w:r w:rsidRPr="00526722">
        <w:rPr>
          <w:b/>
          <w:lang w:val="de-DE"/>
        </w:rPr>
        <w:fldChar w:fldCharType="separate"/>
      </w:r>
      <w:r w:rsidRPr="00E308F9">
        <w:rPr>
          <w:b/>
          <w:lang w:val="de-DE"/>
        </w:rPr>
        <w:t xml:space="preserve">Proposal </w:t>
      </w:r>
      <w:r>
        <w:rPr>
          <w:b/>
          <w:lang w:val="de-DE"/>
        </w:rPr>
        <w:t>7</w:t>
      </w:r>
      <w:r w:rsidRPr="00E308F9">
        <w:rPr>
          <w:b/>
          <w:lang w:val="de-DE"/>
        </w:rPr>
        <w:t xml:space="preserve">: </w:t>
      </w:r>
      <w:r w:rsidRPr="00526722">
        <w:rPr>
          <w:b/>
          <w:lang w:val="de-DE"/>
        </w:rPr>
        <w:fldChar w:fldCharType="end"/>
      </w:r>
      <w:r>
        <w:rPr>
          <w:b/>
          <w:lang w:val="de-DE" w:eastAsia="zh-CN"/>
        </w:rPr>
        <w:t>System information ca</w:t>
      </w:r>
      <w:r>
        <w:rPr>
          <w:b/>
          <w:lang w:val="de-DE"/>
        </w:rPr>
        <w:t xml:space="preserve">n </w:t>
      </w:r>
      <w:r w:rsidRPr="000816E1">
        <w:rPr>
          <w:b/>
          <w:lang w:val="de-DE"/>
        </w:rPr>
        <w:t>indicate</w:t>
      </w:r>
      <w:r w:rsidRPr="000816E1">
        <w:rPr>
          <w:b/>
          <w:lang w:val="de-DE" w:eastAsia="zh-CN"/>
        </w:rPr>
        <w:t xml:space="preserve"> </w:t>
      </w:r>
      <w:r w:rsidRPr="00D7640D">
        <w:rPr>
          <w:b/>
          <w:lang w:val="de-DE" w:eastAsia="zh-CN"/>
        </w:rPr>
        <w:t>the condition</w:t>
      </w:r>
      <w:r>
        <w:rPr>
          <w:b/>
          <w:lang w:val="de-DE" w:eastAsia="zh-CN"/>
        </w:rPr>
        <w:t>s</w:t>
      </w:r>
      <w:r w:rsidRPr="00D7640D">
        <w:rPr>
          <w:b/>
          <w:lang w:val="de-DE" w:eastAsia="zh-CN"/>
        </w:rPr>
        <w:t xml:space="preserve"> </w:t>
      </w:r>
      <w:r>
        <w:rPr>
          <w:b/>
          <w:lang w:val="de-DE" w:eastAsia="zh-CN"/>
        </w:rPr>
        <w:t>that</w:t>
      </w:r>
      <w:r w:rsidRPr="00D7640D">
        <w:rPr>
          <w:b/>
          <w:lang w:val="de-DE" w:eastAsia="zh-CN"/>
        </w:rPr>
        <w:t xml:space="preserve"> </w:t>
      </w:r>
      <w:r>
        <w:rPr>
          <w:b/>
          <w:lang w:val="de-DE" w:eastAsia="zh-CN"/>
        </w:rPr>
        <w:t xml:space="preserve">RedCap UEs or RedCap </w:t>
      </w:r>
      <w:r w:rsidRPr="00D7640D">
        <w:rPr>
          <w:b/>
          <w:lang w:val="de-DE" w:eastAsia="zh-CN"/>
        </w:rPr>
        <w:t>UEs with specific number of Rx branches are allowed to camp on the cell/frequency</w:t>
      </w:r>
      <w:r w:rsidRPr="0070656F">
        <w:rPr>
          <w:rFonts w:hint="eastAsia"/>
          <w:b/>
          <w:lang w:val="de-DE" w:eastAsia="zh-CN"/>
        </w:rPr>
        <w:t>.</w:t>
      </w:r>
    </w:p>
    <w:p w:rsidR="00F75C6E" w:rsidRPr="00A868A2" w:rsidRDefault="00F75C6E" w:rsidP="009A67EF">
      <w:pPr>
        <w:jc w:val="both"/>
        <w:rPr>
          <w:b/>
          <w:lang w:val="de-DE" w:eastAsia="zh-CN"/>
        </w:rPr>
      </w:pPr>
    </w:p>
    <w:p w:rsidR="00A74426" w:rsidRPr="008E6AFD" w:rsidRDefault="004B1273" w:rsidP="004B1273">
      <w:pPr>
        <w:pStyle w:val="1"/>
        <w:numPr>
          <w:ilvl w:val="0"/>
          <w:numId w:val="4"/>
        </w:numPr>
        <w:rPr>
          <w:rFonts w:ascii="Times New Roman" w:eastAsiaTheme="minorEastAsia" w:hAnsi="Times New Roman"/>
          <w:lang w:eastAsia="zh-CN"/>
        </w:rPr>
      </w:pPr>
      <w:r w:rsidRPr="008E6AFD">
        <w:rPr>
          <w:rFonts w:ascii="Times New Roman" w:eastAsiaTheme="minorEastAsia" w:hAnsi="Times New Roman"/>
          <w:lang w:eastAsia="zh-CN"/>
        </w:rPr>
        <w:t>Reference</w:t>
      </w:r>
      <w:r w:rsidR="007F1876" w:rsidRPr="008E6AFD">
        <w:rPr>
          <w:rFonts w:ascii="Times New Roman" w:eastAsiaTheme="minorEastAsia" w:hAnsi="Times New Roman"/>
          <w:lang w:eastAsia="zh-CN"/>
        </w:rPr>
        <w:t>s</w:t>
      </w:r>
    </w:p>
    <w:p w:rsidR="00F75C6E" w:rsidRPr="008E6AFD" w:rsidRDefault="003720FF" w:rsidP="004B4CB2">
      <w:pPr>
        <w:pStyle w:val="aff"/>
        <w:numPr>
          <w:ilvl w:val="0"/>
          <w:numId w:val="6"/>
        </w:numPr>
        <w:ind w:leftChars="0"/>
        <w:rPr>
          <w:rFonts w:ascii="Times New Roman" w:hAnsi="Times New Roman"/>
          <w:lang w:val="en-US"/>
        </w:rPr>
      </w:pPr>
      <w:r w:rsidRPr="008E6AFD">
        <w:rPr>
          <w:rFonts w:ascii="Times New Roman" w:hAnsi="Times New Roman"/>
          <w:lang w:val="en-US"/>
        </w:rPr>
        <w:t>RP-210918</w:t>
      </w:r>
      <w:r w:rsidRPr="008E6AFD">
        <w:rPr>
          <w:rFonts w:ascii="Times New Roman" w:hAnsi="Times New Roman" w:hint="eastAsia"/>
          <w:lang w:val="en-US"/>
        </w:rPr>
        <w:t>,</w:t>
      </w:r>
      <w:r w:rsidR="00543042">
        <w:rPr>
          <w:rFonts w:ascii="Times New Roman" w:hAnsi="Times New Roman"/>
          <w:lang w:val="en-US"/>
        </w:rPr>
        <w:t xml:space="preserve"> </w:t>
      </w:r>
      <w:r w:rsidRPr="008E6AFD">
        <w:rPr>
          <w:rFonts w:ascii="Times New Roman" w:hAnsi="Times New Roman"/>
          <w:lang w:val="en-US"/>
        </w:rPr>
        <w:t>Revised WID on support of reduced capability NR devices, Nokia, Ericsson, 3GPP TSG RAN Meeting #91e, Electronic Meeting, 22nd – 26th March, 2021</w:t>
      </w:r>
      <w:r w:rsidR="008E6AFD">
        <w:rPr>
          <w:rFonts w:ascii="Times New Roman" w:hAnsi="Times New Roman"/>
          <w:lang w:val="en-US"/>
        </w:rPr>
        <w:t>.</w:t>
      </w:r>
    </w:p>
    <w:p w:rsidR="005D3398" w:rsidRPr="00F75C6E" w:rsidRDefault="00F75C6E" w:rsidP="004B4CB2">
      <w:pPr>
        <w:pStyle w:val="aff"/>
        <w:numPr>
          <w:ilvl w:val="0"/>
          <w:numId w:val="6"/>
        </w:numPr>
        <w:ind w:leftChars="0"/>
        <w:rPr>
          <w:rFonts w:ascii="Times New Roman" w:hAnsi="Times New Roman"/>
          <w:lang w:eastAsia="zh-CN"/>
        </w:rPr>
      </w:pPr>
      <w:r>
        <w:rPr>
          <w:rFonts w:ascii="Times New Roman" w:hAnsi="Times New Roman"/>
          <w:lang w:val="en-US"/>
        </w:rPr>
        <w:t>D</w:t>
      </w:r>
      <w:r w:rsidRPr="00F75C6E">
        <w:rPr>
          <w:rFonts w:ascii="Times New Roman" w:hAnsi="Times New Roman"/>
          <w:lang w:val="en-US"/>
        </w:rPr>
        <w:t xml:space="preserve">raft </w:t>
      </w:r>
      <w:r w:rsidRPr="008E6AFD">
        <w:rPr>
          <w:rFonts w:ascii="Times New Roman" w:hAnsi="Times New Roman"/>
          <w:lang w:val="en-US"/>
        </w:rPr>
        <w:t>Report of 3GPP TSG R</w:t>
      </w:r>
      <w:r w:rsidRPr="00F75C6E">
        <w:rPr>
          <w:rFonts w:ascii="Times New Roman" w:hAnsi="Times New Roman"/>
          <w:lang w:val="en-US"/>
        </w:rPr>
        <w:t>AN WG1 #104-e v0.3.0</w:t>
      </w:r>
      <w:r w:rsidR="004408B4" w:rsidRPr="00F75C6E">
        <w:rPr>
          <w:rFonts w:cstheme="minorBidi"/>
          <w:iCs/>
          <w:szCs w:val="22"/>
        </w:rPr>
        <w:t xml:space="preserve">, </w:t>
      </w:r>
      <w:r w:rsidRPr="00F75C6E">
        <w:rPr>
          <w:rFonts w:ascii="Times New Roman" w:hAnsi="Times New Roman"/>
          <w:lang w:val="en-US"/>
        </w:rPr>
        <w:t>25</w:t>
      </w:r>
      <w:r w:rsidRPr="00F75C6E">
        <w:rPr>
          <w:rFonts w:ascii="Times New Roman" w:hAnsi="Times New Roman"/>
          <w:vertAlign w:val="superscript"/>
          <w:lang w:val="en-US"/>
        </w:rPr>
        <w:t>th</w:t>
      </w:r>
      <w:r w:rsidRPr="00F75C6E">
        <w:rPr>
          <w:rFonts w:ascii="Times New Roman" w:hAnsi="Times New Roman"/>
          <w:lang w:val="en-US"/>
        </w:rPr>
        <w:t xml:space="preserve"> January - 5</w:t>
      </w:r>
      <w:r w:rsidRPr="00F75C6E">
        <w:rPr>
          <w:rFonts w:ascii="Times New Roman" w:hAnsi="Times New Roman"/>
          <w:vertAlign w:val="superscript"/>
          <w:lang w:val="en-US"/>
        </w:rPr>
        <w:t>th</w:t>
      </w:r>
      <w:r w:rsidRPr="00F75C6E">
        <w:rPr>
          <w:rFonts w:ascii="Times New Roman" w:hAnsi="Times New Roman"/>
          <w:lang w:val="en-US"/>
        </w:rPr>
        <w:t xml:space="preserve"> February 2021</w:t>
      </w:r>
      <w:r w:rsidR="00A00250" w:rsidRPr="00F75C6E">
        <w:rPr>
          <w:rFonts w:eastAsiaTheme="minorEastAsia" w:cstheme="minorBidi" w:hint="eastAsia"/>
          <w:iCs/>
          <w:szCs w:val="22"/>
          <w:lang w:eastAsia="zh-CN"/>
        </w:rPr>
        <w:t>.</w:t>
      </w:r>
    </w:p>
    <w:p w:rsidR="0049530F" w:rsidRDefault="0049530F" w:rsidP="0049530F">
      <w:bookmarkStart w:id="8" w:name="_GoBack"/>
      <w:bookmarkEnd w:id="8"/>
    </w:p>
    <w:p w:rsidR="0049530F" w:rsidRPr="0049530F" w:rsidRDefault="0049530F" w:rsidP="0049530F">
      <w:pPr>
        <w:rPr>
          <w:color w:val="FF0000"/>
          <w:lang w:eastAsia="zh-CN"/>
        </w:rPr>
      </w:pPr>
    </w:p>
    <w:sectPr w:rsidR="0049530F" w:rsidRPr="0049530F"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B07" w:rsidRDefault="00945B07">
      <w:r>
        <w:separator/>
      </w:r>
    </w:p>
  </w:endnote>
  <w:endnote w:type="continuationSeparator" w:id="0">
    <w:p w:rsidR="00945B07" w:rsidRDefault="0094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B07" w:rsidRDefault="00945B07">
      <w:r>
        <w:separator/>
      </w:r>
    </w:p>
  </w:footnote>
  <w:footnote w:type="continuationSeparator" w:id="0">
    <w:p w:rsidR="00945B07" w:rsidRDefault="00945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EF4" w:rsidRDefault="00C72EF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3C36DD"/>
    <w:multiLevelType w:val="hybridMultilevel"/>
    <w:tmpl w:val="D6365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9037C"/>
    <w:multiLevelType w:val="hybridMultilevel"/>
    <w:tmpl w:val="3A4496F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37051"/>
    <w:multiLevelType w:val="hybridMultilevel"/>
    <w:tmpl w:val="5B0E7A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C7549"/>
    <w:multiLevelType w:val="hybridMultilevel"/>
    <w:tmpl w:val="6EC262E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E36778"/>
    <w:multiLevelType w:val="hybridMultilevel"/>
    <w:tmpl w:val="564ACC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176CE4"/>
    <w:multiLevelType w:val="hybridMultilevel"/>
    <w:tmpl w:val="7E9CC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2845"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F32CF6"/>
    <w:multiLevelType w:val="hybridMultilevel"/>
    <w:tmpl w:val="AE846F5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9"/>
  </w:num>
  <w:num w:numId="3">
    <w:abstractNumId w:val="0"/>
  </w:num>
  <w:num w:numId="4">
    <w:abstractNumId w:val="17"/>
  </w:num>
  <w:num w:numId="5">
    <w:abstractNumId w:val="13"/>
    <w:lvlOverride w:ilvl="0">
      <w:startOverride w:val="1"/>
    </w:lvlOverride>
  </w:num>
  <w:num w:numId="6">
    <w:abstractNumId w:val="14"/>
  </w:num>
  <w:num w:numId="7">
    <w:abstractNumId w:val="26"/>
  </w:num>
  <w:num w:numId="8">
    <w:abstractNumId w:val="5"/>
  </w:num>
  <w:num w:numId="9">
    <w:abstractNumId w:val="3"/>
  </w:num>
  <w:num w:numId="10">
    <w:abstractNumId w:val="15"/>
  </w:num>
  <w:num w:numId="11">
    <w:abstractNumId w:val="16"/>
  </w:num>
  <w:num w:numId="12">
    <w:abstractNumId w:val="20"/>
  </w:num>
  <w:num w:numId="13">
    <w:abstractNumId w:val="31"/>
  </w:num>
  <w:num w:numId="14">
    <w:abstractNumId w:val="29"/>
  </w:num>
  <w:num w:numId="15">
    <w:abstractNumId w:val="28"/>
  </w:num>
  <w:num w:numId="16">
    <w:abstractNumId w:val="27"/>
  </w:num>
  <w:num w:numId="17">
    <w:abstractNumId w:val="28"/>
  </w:num>
  <w:num w:numId="18">
    <w:abstractNumId w:val="28"/>
  </w:num>
  <w:num w:numId="19">
    <w:abstractNumId w:val="23"/>
  </w:num>
  <w:num w:numId="20">
    <w:abstractNumId w:val="12"/>
  </w:num>
  <w:num w:numId="21">
    <w:abstractNumId w:val="25"/>
  </w:num>
  <w:num w:numId="22">
    <w:abstractNumId w:val="6"/>
  </w:num>
  <w:num w:numId="23">
    <w:abstractNumId w:val="21"/>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8"/>
  </w:num>
  <w:num w:numId="32">
    <w:abstractNumId w:val="18"/>
  </w:num>
  <w:num w:numId="33">
    <w:abstractNumId w:val="30"/>
  </w:num>
  <w:num w:numId="34">
    <w:abstractNumId w:val="22"/>
  </w:num>
  <w:num w:numId="35">
    <w:abstractNumId w:val="7"/>
  </w:num>
  <w:num w:numId="36">
    <w:abstractNumId w:val="13"/>
  </w:num>
  <w:num w:numId="37">
    <w:abstractNumId w:val="4"/>
  </w:num>
  <w:num w:numId="38">
    <w:abstractNumId w:val="4"/>
  </w:num>
  <w:num w:numId="39">
    <w:abstractNumId w:val="28"/>
  </w:num>
  <w:num w:numId="40">
    <w:abstractNumId w:val="28"/>
  </w:num>
  <w:num w:numId="41">
    <w:abstractNumId w:val="28"/>
  </w:num>
  <w:num w:numId="42">
    <w:abstractNumId w:val="1"/>
  </w:num>
  <w:num w:numId="43">
    <w:abstractNumId w:val="10"/>
  </w:num>
  <w:num w:numId="44">
    <w:abstractNumId w:val="28"/>
  </w:num>
  <w:num w:numId="45">
    <w:abstractNumId w:val="28"/>
  </w:num>
  <w:num w:numId="46">
    <w:abstractNumId w:val="11"/>
  </w:num>
  <w:num w:numId="47">
    <w:abstractNumId w:val="24"/>
  </w:num>
  <w:num w:numId="4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6355E"/>
    <w:rsid w:val="000002AB"/>
    <w:rsid w:val="000002B5"/>
    <w:rsid w:val="00000993"/>
    <w:rsid w:val="00001017"/>
    <w:rsid w:val="000010F6"/>
    <w:rsid w:val="000020DE"/>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5F7"/>
    <w:rsid w:val="000067C5"/>
    <w:rsid w:val="00006E55"/>
    <w:rsid w:val="00006EA3"/>
    <w:rsid w:val="00007012"/>
    <w:rsid w:val="000079F7"/>
    <w:rsid w:val="00007C4C"/>
    <w:rsid w:val="00007E66"/>
    <w:rsid w:val="00010764"/>
    <w:rsid w:val="00010BDE"/>
    <w:rsid w:val="00011217"/>
    <w:rsid w:val="000114D5"/>
    <w:rsid w:val="000116EE"/>
    <w:rsid w:val="000118C2"/>
    <w:rsid w:val="00011B88"/>
    <w:rsid w:val="00012608"/>
    <w:rsid w:val="000126D3"/>
    <w:rsid w:val="000127FE"/>
    <w:rsid w:val="000129B9"/>
    <w:rsid w:val="00012D84"/>
    <w:rsid w:val="00012ECA"/>
    <w:rsid w:val="000130CA"/>
    <w:rsid w:val="00013366"/>
    <w:rsid w:val="00013FEF"/>
    <w:rsid w:val="0001417D"/>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E82"/>
    <w:rsid w:val="00017E87"/>
    <w:rsid w:val="000201D1"/>
    <w:rsid w:val="00020457"/>
    <w:rsid w:val="0002124A"/>
    <w:rsid w:val="0002184D"/>
    <w:rsid w:val="00021884"/>
    <w:rsid w:val="0002198E"/>
    <w:rsid w:val="00021A14"/>
    <w:rsid w:val="00022D93"/>
    <w:rsid w:val="00023100"/>
    <w:rsid w:val="00023A85"/>
    <w:rsid w:val="00023BCD"/>
    <w:rsid w:val="00023FBF"/>
    <w:rsid w:val="00024170"/>
    <w:rsid w:val="000241B0"/>
    <w:rsid w:val="0002420F"/>
    <w:rsid w:val="000242A3"/>
    <w:rsid w:val="000242AE"/>
    <w:rsid w:val="0002489D"/>
    <w:rsid w:val="00024A32"/>
    <w:rsid w:val="00024C84"/>
    <w:rsid w:val="00024E61"/>
    <w:rsid w:val="000251BD"/>
    <w:rsid w:val="00025A02"/>
    <w:rsid w:val="00025DEA"/>
    <w:rsid w:val="000261AD"/>
    <w:rsid w:val="000268BE"/>
    <w:rsid w:val="000268D3"/>
    <w:rsid w:val="00026B07"/>
    <w:rsid w:val="0002764E"/>
    <w:rsid w:val="00027751"/>
    <w:rsid w:val="00027BD7"/>
    <w:rsid w:val="00027F10"/>
    <w:rsid w:val="00030007"/>
    <w:rsid w:val="000303C3"/>
    <w:rsid w:val="000303D4"/>
    <w:rsid w:val="000304E9"/>
    <w:rsid w:val="000307DA"/>
    <w:rsid w:val="00031078"/>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0574"/>
    <w:rsid w:val="000416B6"/>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3D7"/>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02C"/>
    <w:rsid w:val="00053AF4"/>
    <w:rsid w:val="00053B1F"/>
    <w:rsid w:val="00053EF4"/>
    <w:rsid w:val="00054810"/>
    <w:rsid w:val="00054CC1"/>
    <w:rsid w:val="000554C4"/>
    <w:rsid w:val="000555C4"/>
    <w:rsid w:val="0005585A"/>
    <w:rsid w:val="00055C38"/>
    <w:rsid w:val="00055D01"/>
    <w:rsid w:val="00055DE0"/>
    <w:rsid w:val="00055E7F"/>
    <w:rsid w:val="0005634E"/>
    <w:rsid w:val="00056941"/>
    <w:rsid w:val="0005768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3D23"/>
    <w:rsid w:val="00064E27"/>
    <w:rsid w:val="00064F16"/>
    <w:rsid w:val="00065209"/>
    <w:rsid w:val="00065792"/>
    <w:rsid w:val="00065CBB"/>
    <w:rsid w:val="00065E60"/>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2D8C"/>
    <w:rsid w:val="0007302C"/>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6E1"/>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7A"/>
    <w:rsid w:val="00084BCD"/>
    <w:rsid w:val="00085276"/>
    <w:rsid w:val="000855F3"/>
    <w:rsid w:val="00086AE0"/>
    <w:rsid w:val="00086FE9"/>
    <w:rsid w:val="0008718C"/>
    <w:rsid w:val="00087EB0"/>
    <w:rsid w:val="00090193"/>
    <w:rsid w:val="000903D9"/>
    <w:rsid w:val="000906F7"/>
    <w:rsid w:val="00090784"/>
    <w:rsid w:val="00090FA4"/>
    <w:rsid w:val="0009129D"/>
    <w:rsid w:val="0009141A"/>
    <w:rsid w:val="000916AA"/>
    <w:rsid w:val="00091938"/>
    <w:rsid w:val="00091B2B"/>
    <w:rsid w:val="00091E6D"/>
    <w:rsid w:val="00092636"/>
    <w:rsid w:val="000928A2"/>
    <w:rsid w:val="00092952"/>
    <w:rsid w:val="00092B49"/>
    <w:rsid w:val="00092B6E"/>
    <w:rsid w:val="00092BD4"/>
    <w:rsid w:val="00092EBE"/>
    <w:rsid w:val="00093257"/>
    <w:rsid w:val="000934B7"/>
    <w:rsid w:val="00093FC3"/>
    <w:rsid w:val="000943EE"/>
    <w:rsid w:val="000944C3"/>
    <w:rsid w:val="00094632"/>
    <w:rsid w:val="00094843"/>
    <w:rsid w:val="0009499B"/>
    <w:rsid w:val="00094EAA"/>
    <w:rsid w:val="000951F9"/>
    <w:rsid w:val="0009523D"/>
    <w:rsid w:val="000958C2"/>
    <w:rsid w:val="00095D7E"/>
    <w:rsid w:val="00095E55"/>
    <w:rsid w:val="00095FB3"/>
    <w:rsid w:val="00095FC3"/>
    <w:rsid w:val="00096346"/>
    <w:rsid w:val="00096641"/>
    <w:rsid w:val="0009672C"/>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CB0"/>
    <w:rsid w:val="000A4CB9"/>
    <w:rsid w:val="000A511E"/>
    <w:rsid w:val="000A552F"/>
    <w:rsid w:val="000A55B3"/>
    <w:rsid w:val="000A5ACB"/>
    <w:rsid w:val="000A5B15"/>
    <w:rsid w:val="000A5BC6"/>
    <w:rsid w:val="000A5E1D"/>
    <w:rsid w:val="000A629A"/>
    <w:rsid w:val="000A680D"/>
    <w:rsid w:val="000A689F"/>
    <w:rsid w:val="000A68CA"/>
    <w:rsid w:val="000A6A47"/>
    <w:rsid w:val="000A6A59"/>
    <w:rsid w:val="000A6C74"/>
    <w:rsid w:val="000A758C"/>
    <w:rsid w:val="000A7C54"/>
    <w:rsid w:val="000A7C7A"/>
    <w:rsid w:val="000A7D8D"/>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37"/>
    <w:rsid w:val="000B451D"/>
    <w:rsid w:val="000B45CF"/>
    <w:rsid w:val="000B4B8A"/>
    <w:rsid w:val="000B4BA1"/>
    <w:rsid w:val="000B4E17"/>
    <w:rsid w:val="000B51F4"/>
    <w:rsid w:val="000B5558"/>
    <w:rsid w:val="000B5637"/>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8DD"/>
    <w:rsid w:val="000C1A0B"/>
    <w:rsid w:val="000C1FC4"/>
    <w:rsid w:val="000C2E4E"/>
    <w:rsid w:val="000C3153"/>
    <w:rsid w:val="000C35C6"/>
    <w:rsid w:val="000C396F"/>
    <w:rsid w:val="000C3FB0"/>
    <w:rsid w:val="000C415B"/>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69F"/>
    <w:rsid w:val="000E199F"/>
    <w:rsid w:val="000E1CFB"/>
    <w:rsid w:val="000E265A"/>
    <w:rsid w:val="000E279A"/>
    <w:rsid w:val="000E2A3A"/>
    <w:rsid w:val="000E2D30"/>
    <w:rsid w:val="000E3175"/>
    <w:rsid w:val="000E33D0"/>
    <w:rsid w:val="000E3458"/>
    <w:rsid w:val="000E3B82"/>
    <w:rsid w:val="000E3E84"/>
    <w:rsid w:val="000E4121"/>
    <w:rsid w:val="000E4B6C"/>
    <w:rsid w:val="000E4CC9"/>
    <w:rsid w:val="000E5060"/>
    <w:rsid w:val="000E52F0"/>
    <w:rsid w:val="000E57F9"/>
    <w:rsid w:val="000E59C2"/>
    <w:rsid w:val="000E5B7D"/>
    <w:rsid w:val="000E606B"/>
    <w:rsid w:val="000E6461"/>
    <w:rsid w:val="000E6852"/>
    <w:rsid w:val="000E694F"/>
    <w:rsid w:val="000E7511"/>
    <w:rsid w:val="000E77BA"/>
    <w:rsid w:val="000E7869"/>
    <w:rsid w:val="000F04FD"/>
    <w:rsid w:val="000F0CC4"/>
    <w:rsid w:val="000F0D30"/>
    <w:rsid w:val="000F1AFD"/>
    <w:rsid w:val="000F1E28"/>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65AB"/>
    <w:rsid w:val="000F6EC2"/>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20"/>
    <w:rsid w:val="00103454"/>
    <w:rsid w:val="0010345D"/>
    <w:rsid w:val="001036B4"/>
    <w:rsid w:val="00103804"/>
    <w:rsid w:val="00103B97"/>
    <w:rsid w:val="0010413C"/>
    <w:rsid w:val="001044D8"/>
    <w:rsid w:val="00104A90"/>
    <w:rsid w:val="00104DA1"/>
    <w:rsid w:val="00105615"/>
    <w:rsid w:val="0010584B"/>
    <w:rsid w:val="001059C3"/>
    <w:rsid w:val="00105D65"/>
    <w:rsid w:val="00105F0F"/>
    <w:rsid w:val="001060B4"/>
    <w:rsid w:val="0010616C"/>
    <w:rsid w:val="001063B9"/>
    <w:rsid w:val="001074B7"/>
    <w:rsid w:val="001102EE"/>
    <w:rsid w:val="001106EC"/>
    <w:rsid w:val="00110D44"/>
    <w:rsid w:val="00110EF6"/>
    <w:rsid w:val="001110DD"/>
    <w:rsid w:val="00111297"/>
    <w:rsid w:val="00112B32"/>
    <w:rsid w:val="00112F55"/>
    <w:rsid w:val="001134A5"/>
    <w:rsid w:val="0011409D"/>
    <w:rsid w:val="00114BAA"/>
    <w:rsid w:val="0011570A"/>
    <w:rsid w:val="0011575F"/>
    <w:rsid w:val="00115797"/>
    <w:rsid w:val="001157A4"/>
    <w:rsid w:val="00115B1B"/>
    <w:rsid w:val="00115B59"/>
    <w:rsid w:val="00115E68"/>
    <w:rsid w:val="00116662"/>
    <w:rsid w:val="00116891"/>
    <w:rsid w:val="00116DB0"/>
    <w:rsid w:val="0011715D"/>
    <w:rsid w:val="001177C7"/>
    <w:rsid w:val="00117B1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C60"/>
    <w:rsid w:val="00122D83"/>
    <w:rsid w:val="00123294"/>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766"/>
    <w:rsid w:val="001279F0"/>
    <w:rsid w:val="00127A01"/>
    <w:rsid w:val="00127EA2"/>
    <w:rsid w:val="0013032A"/>
    <w:rsid w:val="001304A1"/>
    <w:rsid w:val="0013139A"/>
    <w:rsid w:val="001313FC"/>
    <w:rsid w:val="00131633"/>
    <w:rsid w:val="001319E3"/>
    <w:rsid w:val="00131C8A"/>
    <w:rsid w:val="001323C2"/>
    <w:rsid w:val="001323FD"/>
    <w:rsid w:val="0013265C"/>
    <w:rsid w:val="00132661"/>
    <w:rsid w:val="001327DE"/>
    <w:rsid w:val="001331A5"/>
    <w:rsid w:val="0013363E"/>
    <w:rsid w:val="001347FE"/>
    <w:rsid w:val="00134925"/>
    <w:rsid w:val="001349F3"/>
    <w:rsid w:val="00134AAC"/>
    <w:rsid w:val="00134AFA"/>
    <w:rsid w:val="001350B9"/>
    <w:rsid w:val="00135183"/>
    <w:rsid w:val="001351CB"/>
    <w:rsid w:val="0013534C"/>
    <w:rsid w:val="0013551E"/>
    <w:rsid w:val="001355E3"/>
    <w:rsid w:val="001356CE"/>
    <w:rsid w:val="0013581E"/>
    <w:rsid w:val="00135AF6"/>
    <w:rsid w:val="00135F29"/>
    <w:rsid w:val="00136157"/>
    <w:rsid w:val="00136662"/>
    <w:rsid w:val="0013675A"/>
    <w:rsid w:val="00136964"/>
    <w:rsid w:val="00136EFF"/>
    <w:rsid w:val="00137562"/>
    <w:rsid w:val="00137835"/>
    <w:rsid w:val="00137F5C"/>
    <w:rsid w:val="001405A0"/>
    <w:rsid w:val="00140B19"/>
    <w:rsid w:val="00140B9D"/>
    <w:rsid w:val="00140FF7"/>
    <w:rsid w:val="00141281"/>
    <w:rsid w:val="0014139A"/>
    <w:rsid w:val="00141723"/>
    <w:rsid w:val="00141B0A"/>
    <w:rsid w:val="00141C8B"/>
    <w:rsid w:val="00142687"/>
    <w:rsid w:val="00142810"/>
    <w:rsid w:val="00142B51"/>
    <w:rsid w:val="001436C9"/>
    <w:rsid w:val="00143CE3"/>
    <w:rsid w:val="00143D6A"/>
    <w:rsid w:val="00144381"/>
    <w:rsid w:val="00144B25"/>
    <w:rsid w:val="00144E1E"/>
    <w:rsid w:val="00144E53"/>
    <w:rsid w:val="00145312"/>
    <w:rsid w:val="001456EF"/>
    <w:rsid w:val="0014646E"/>
    <w:rsid w:val="00146615"/>
    <w:rsid w:val="0014679A"/>
    <w:rsid w:val="00146805"/>
    <w:rsid w:val="001469C5"/>
    <w:rsid w:val="00146A38"/>
    <w:rsid w:val="00146B9E"/>
    <w:rsid w:val="00147420"/>
    <w:rsid w:val="00147862"/>
    <w:rsid w:val="001479FE"/>
    <w:rsid w:val="00147BDE"/>
    <w:rsid w:val="0015046A"/>
    <w:rsid w:val="00150503"/>
    <w:rsid w:val="001507C0"/>
    <w:rsid w:val="001509E6"/>
    <w:rsid w:val="00150C7E"/>
    <w:rsid w:val="00150E18"/>
    <w:rsid w:val="00151103"/>
    <w:rsid w:val="001511EF"/>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36"/>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BA9"/>
    <w:rsid w:val="001641B7"/>
    <w:rsid w:val="00164A98"/>
    <w:rsid w:val="00164AAB"/>
    <w:rsid w:val="00164BE7"/>
    <w:rsid w:val="00164E35"/>
    <w:rsid w:val="00165284"/>
    <w:rsid w:val="00165429"/>
    <w:rsid w:val="001658D1"/>
    <w:rsid w:val="00165DC5"/>
    <w:rsid w:val="00165FBE"/>
    <w:rsid w:val="00166B86"/>
    <w:rsid w:val="00166B8F"/>
    <w:rsid w:val="00166C08"/>
    <w:rsid w:val="00166E0F"/>
    <w:rsid w:val="00166EE3"/>
    <w:rsid w:val="00170A7C"/>
    <w:rsid w:val="00171291"/>
    <w:rsid w:val="00171308"/>
    <w:rsid w:val="00171752"/>
    <w:rsid w:val="001717F0"/>
    <w:rsid w:val="00171C3B"/>
    <w:rsid w:val="00171D20"/>
    <w:rsid w:val="00172236"/>
    <w:rsid w:val="001728A1"/>
    <w:rsid w:val="00172C86"/>
    <w:rsid w:val="00173304"/>
    <w:rsid w:val="00173356"/>
    <w:rsid w:val="001733E0"/>
    <w:rsid w:val="001734C9"/>
    <w:rsid w:val="00173B0B"/>
    <w:rsid w:val="00173D52"/>
    <w:rsid w:val="001740DD"/>
    <w:rsid w:val="00174557"/>
    <w:rsid w:val="00174D8E"/>
    <w:rsid w:val="001752C4"/>
    <w:rsid w:val="00175441"/>
    <w:rsid w:val="001758A5"/>
    <w:rsid w:val="00175988"/>
    <w:rsid w:val="00176433"/>
    <w:rsid w:val="001768B8"/>
    <w:rsid w:val="00176966"/>
    <w:rsid w:val="00176D3B"/>
    <w:rsid w:val="00176E4B"/>
    <w:rsid w:val="00176F07"/>
    <w:rsid w:val="001770C6"/>
    <w:rsid w:val="00177180"/>
    <w:rsid w:val="001776EE"/>
    <w:rsid w:val="00177C9B"/>
    <w:rsid w:val="00177F85"/>
    <w:rsid w:val="001806B4"/>
    <w:rsid w:val="00180CD3"/>
    <w:rsid w:val="0018139F"/>
    <w:rsid w:val="0018145E"/>
    <w:rsid w:val="00181571"/>
    <w:rsid w:val="00181B40"/>
    <w:rsid w:val="001823B6"/>
    <w:rsid w:val="00182E34"/>
    <w:rsid w:val="00182F7A"/>
    <w:rsid w:val="0018368F"/>
    <w:rsid w:val="0018385C"/>
    <w:rsid w:val="00184678"/>
    <w:rsid w:val="0018471A"/>
    <w:rsid w:val="00184912"/>
    <w:rsid w:val="00184F5F"/>
    <w:rsid w:val="00185B10"/>
    <w:rsid w:val="00186816"/>
    <w:rsid w:val="00186C71"/>
    <w:rsid w:val="00186E32"/>
    <w:rsid w:val="00186EFC"/>
    <w:rsid w:val="00187237"/>
    <w:rsid w:val="001875CA"/>
    <w:rsid w:val="001876B7"/>
    <w:rsid w:val="001877C3"/>
    <w:rsid w:val="00187CE5"/>
    <w:rsid w:val="0019077B"/>
    <w:rsid w:val="00190AAD"/>
    <w:rsid w:val="00190D90"/>
    <w:rsid w:val="001912BA"/>
    <w:rsid w:val="001912C6"/>
    <w:rsid w:val="00191677"/>
    <w:rsid w:val="00192051"/>
    <w:rsid w:val="00192363"/>
    <w:rsid w:val="001925E6"/>
    <w:rsid w:val="001926F4"/>
    <w:rsid w:val="001929FF"/>
    <w:rsid w:val="00192BB6"/>
    <w:rsid w:val="001932EA"/>
    <w:rsid w:val="001936C5"/>
    <w:rsid w:val="00193DB0"/>
    <w:rsid w:val="001943B9"/>
    <w:rsid w:val="001945BF"/>
    <w:rsid w:val="0019464E"/>
    <w:rsid w:val="0019467F"/>
    <w:rsid w:val="00194771"/>
    <w:rsid w:val="00195639"/>
    <w:rsid w:val="00195AE6"/>
    <w:rsid w:val="00195B0B"/>
    <w:rsid w:val="001965DA"/>
    <w:rsid w:val="0019680D"/>
    <w:rsid w:val="0019688E"/>
    <w:rsid w:val="001968C0"/>
    <w:rsid w:val="00196B76"/>
    <w:rsid w:val="001971B5"/>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184"/>
    <w:rsid w:val="001A359C"/>
    <w:rsid w:val="001A35B2"/>
    <w:rsid w:val="001A386C"/>
    <w:rsid w:val="001A3B12"/>
    <w:rsid w:val="001A3D9B"/>
    <w:rsid w:val="001A3DEF"/>
    <w:rsid w:val="001A3EFF"/>
    <w:rsid w:val="001A4541"/>
    <w:rsid w:val="001A45DE"/>
    <w:rsid w:val="001A4817"/>
    <w:rsid w:val="001A4B63"/>
    <w:rsid w:val="001A4CA0"/>
    <w:rsid w:val="001A5860"/>
    <w:rsid w:val="001A591D"/>
    <w:rsid w:val="001A5BBA"/>
    <w:rsid w:val="001A5CDA"/>
    <w:rsid w:val="001A5CF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AC"/>
    <w:rsid w:val="001B5E69"/>
    <w:rsid w:val="001B5FB6"/>
    <w:rsid w:val="001B67F3"/>
    <w:rsid w:val="001B69F0"/>
    <w:rsid w:val="001B6B57"/>
    <w:rsid w:val="001B6E26"/>
    <w:rsid w:val="001B7021"/>
    <w:rsid w:val="001B70A3"/>
    <w:rsid w:val="001B74A5"/>
    <w:rsid w:val="001B74E2"/>
    <w:rsid w:val="001B7BCA"/>
    <w:rsid w:val="001B7C6B"/>
    <w:rsid w:val="001B7C7B"/>
    <w:rsid w:val="001B7D04"/>
    <w:rsid w:val="001C083B"/>
    <w:rsid w:val="001C1606"/>
    <w:rsid w:val="001C1BDF"/>
    <w:rsid w:val="001C1C7D"/>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6DDB"/>
    <w:rsid w:val="001C7503"/>
    <w:rsid w:val="001C7655"/>
    <w:rsid w:val="001C76F0"/>
    <w:rsid w:val="001C7A36"/>
    <w:rsid w:val="001C7FB7"/>
    <w:rsid w:val="001D0188"/>
    <w:rsid w:val="001D01A1"/>
    <w:rsid w:val="001D050D"/>
    <w:rsid w:val="001D0945"/>
    <w:rsid w:val="001D0E76"/>
    <w:rsid w:val="001D0EB1"/>
    <w:rsid w:val="001D11AE"/>
    <w:rsid w:val="001D1A96"/>
    <w:rsid w:val="001D1CED"/>
    <w:rsid w:val="001D20C1"/>
    <w:rsid w:val="001D20D0"/>
    <w:rsid w:val="001D29FB"/>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291"/>
    <w:rsid w:val="001E0854"/>
    <w:rsid w:val="001E0B42"/>
    <w:rsid w:val="001E0B98"/>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55F7"/>
    <w:rsid w:val="001E56F0"/>
    <w:rsid w:val="001E57A3"/>
    <w:rsid w:val="001E58A3"/>
    <w:rsid w:val="001E62CA"/>
    <w:rsid w:val="001E637F"/>
    <w:rsid w:val="001E646A"/>
    <w:rsid w:val="001E66B3"/>
    <w:rsid w:val="001E6A74"/>
    <w:rsid w:val="001E6CDC"/>
    <w:rsid w:val="001E7283"/>
    <w:rsid w:val="001E7687"/>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3730"/>
    <w:rsid w:val="001F3C44"/>
    <w:rsid w:val="001F3F5B"/>
    <w:rsid w:val="001F4644"/>
    <w:rsid w:val="001F4803"/>
    <w:rsid w:val="001F4E2C"/>
    <w:rsid w:val="001F4FDF"/>
    <w:rsid w:val="001F510D"/>
    <w:rsid w:val="001F51CC"/>
    <w:rsid w:val="001F52AF"/>
    <w:rsid w:val="001F52BC"/>
    <w:rsid w:val="001F537C"/>
    <w:rsid w:val="001F5B65"/>
    <w:rsid w:val="001F5BD7"/>
    <w:rsid w:val="001F6389"/>
    <w:rsid w:val="001F659B"/>
    <w:rsid w:val="001F663A"/>
    <w:rsid w:val="001F66AF"/>
    <w:rsid w:val="001F6770"/>
    <w:rsid w:val="001F6798"/>
    <w:rsid w:val="001F6B0B"/>
    <w:rsid w:val="001F6D8B"/>
    <w:rsid w:val="001F6FBE"/>
    <w:rsid w:val="001F7BBF"/>
    <w:rsid w:val="0020015E"/>
    <w:rsid w:val="0020062B"/>
    <w:rsid w:val="00200D92"/>
    <w:rsid w:val="00201A94"/>
    <w:rsid w:val="00201B59"/>
    <w:rsid w:val="00201D53"/>
    <w:rsid w:val="00201DD6"/>
    <w:rsid w:val="0020210F"/>
    <w:rsid w:val="002022AC"/>
    <w:rsid w:val="00202594"/>
    <w:rsid w:val="00203243"/>
    <w:rsid w:val="0020400D"/>
    <w:rsid w:val="0020406E"/>
    <w:rsid w:val="00204C28"/>
    <w:rsid w:val="002057AF"/>
    <w:rsid w:val="00205997"/>
    <w:rsid w:val="00205C45"/>
    <w:rsid w:val="0020621D"/>
    <w:rsid w:val="0020645E"/>
    <w:rsid w:val="002065BD"/>
    <w:rsid w:val="002067B8"/>
    <w:rsid w:val="00206DB2"/>
    <w:rsid w:val="00206E24"/>
    <w:rsid w:val="00206F8D"/>
    <w:rsid w:val="00206FEA"/>
    <w:rsid w:val="002072A7"/>
    <w:rsid w:val="002074A6"/>
    <w:rsid w:val="0020751E"/>
    <w:rsid w:val="00207860"/>
    <w:rsid w:val="00207B6A"/>
    <w:rsid w:val="00207DA7"/>
    <w:rsid w:val="00207E8C"/>
    <w:rsid w:val="00210371"/>
    <w:rsid w:val="002111F5"/>
    <w:rsid w:val="00211B26"/>
    <w:rsid w:val="00212283"/>
    <w:rsid w:val="00212732"/>
    <w:rsid w:val="00212733"/>
    <w:rsid w:val="00212781"/>
    <w:rsid w:val="002128A4"/>
    <w:rsid w:val="00212A81"/>
    <w:rsid w:val="00213520"/>
    <w:rsid w:val="002136B8"/>
    <w:rsid w:val="0021385B"/>
    <w:rsid w:val="00213F12"/>
    <w:rsid w:val="00214215"/>
    <w:rsid w:val="0021429E"/>
    <w:rsid w:val="002143C4"/>
    <w:rsid w:val="00214A4F"/>
    <w:rsid w:val="00214FBC"/>
    <w:rsid w:val="002152E7"/>
    <w:rsid w:val="002156CC"/>
    <w:rsid w:val="00215843"/>
    <w:rsid w:val="002158CE"/>
    <w:rsid w:val="00215B55"/>
    <w:rsid w:val="00215ED1"/>
    <w:rsid w:val="0021689F"/>
    <w:rsid w:val="00216A86"/>
    <w:rsid w:val="00216BB2"/>
    <w:rsid w:val="00217002"/>
    <w:rsid w:val="00217431"/>
    <w:rsid w:val="00217701"/>
    <w:rsid w:val="00217CAD"/>
    <w:rsid w:val="00217CBE"/>
    <w:rsid w:val="0022005C"/>
    <w:rsid w:val="0022073B"/>
    <w:rsid w:val="002208C9"/>
    <w:rsid w:val="002209A8"/>
    <w:rsid w:val="00221063"/>
    <w:rsid w:val="0022159C"/>
    <w:rsid w:val="0022164F"/>
    <w:rsid w:val="00221656"/>
    <w:rsid w:val="00221B3A"/>
    <w:rsid w:val="00221ED4"/>
    <w:rsid w:val="0022227E"/>
    <w:rsid w:val="0022279D"/>
    <w:rsid w:val="00222B96"/>
    <w:rsid w:val="00222EA2"/>
    <w:rsid w:val="00223413"/>
    <w:rsid w:val="00223751"/>
    <w:rsid w:val="0022382D"/>
    <w:rsid w:val="00223850"/>
    <w:rsid w:val="00223B8B"/>
    <w:rsid w:val="0022407F"/>
    <w:rsid w:val="0022411F"/>
    <w:rsid w:val="002242A3"/>
    <w:rsid w:val="00224E2B"/>
    <w:rsid w:val="002255A1"/>
    <w:rsid w:val="002255D2"/>
    <w:rsid w:val="00226706"/>
    <w:rsid w:val="0022705A"/>
    <w:rsid w:val="0022715F"/>
    <w:rsid w:val="002273C5"/>
    <w:rsid w:val="00227597"/>
    <w:rsid w:val="00230148"/>
    <w:rsid w:val="0023038A"/>
    <w:rsid w:val="00230977"/>
    <w:rsid w:val="00230A4B"/>
    <w:rsid w:val="00230C34"/>
    <w:rsid w:val="00230E00"/>
    <w:rsid w:val="002317A1"/>
    <w:rsid w:val="0023203C"/>
    <w:rsid w:val="0023282E"/>
    <w:rsid w:val="00232B6D"/>
    <w:rsid w:val="00232DA4"/>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6F00"/>
    <w:rsid w:val="0023716A"/>
    <w:rsid w:val="00237291"/>
    <w:rsid w:val="00237491"/>
    <w:rsid w:val="002401FA"/>
    <w:rsid w:val="00240793"/>
    <w:rsid w:val="00240D5F"/>
    <w:rsid w:val="002410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E3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06D"/>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825"/>
    <w:rsid w:val="00266CD3"/>
    <w:rsid w:val="00266E8C"/>
    <w:rsid w:val="00267194"/>
    <w:rsid w:val="00267251"/>
    <w:rsid w:val="0026735D"/>
    <w:rsid w:val="00267D93"/>
    <w:rsid w:val="00267EDB"/>
    <w:rsid w:val="0027074A"/>
    <w:rsid w:val="00271732"/>
    <w:rsid w:val="002724E0"/>
    <w:rsid w:val="002727FB"/>
    <w:rsid w:val="00272A47"/>
    <w:rsid w:val="0027344E"/>
    <w:rsid w:val="0027347E"/>
    <w:rsid w:val="00273E15"/>
    <w:rsid w:val="0027405C"/>
    <w:rsid w:val="00274A24"/>
    <w:rsid w:val="00274D45"/>
    <w:rsid w:val="00275167"/>
    <w:rsid w:val="002754DA"/>
    <w:rsid w:val="00275DA9"/>
    <w:rsid w:val="0027641A"/>
    <w:rsid w:val="002766BB"/>
    <w:rsid w:val="00276871"/>
    <w:rsid w:val="00276B0B"/>
    <w:rsid w:val="00276B3E"/>
    <w:rsid w:val="00276E4C"/>
    <w:rsid w:val="00277412"/>
    <w:rsid w:val="0027773A"/>
    <w:rsid w:val="0027779A"/>
    <w:rsid w:val="00277B3D"/>
    <w:rsid w:val="00277D32"/>
    <w:rsid w:val="0028007F"/>
    <w:rsid w:val="0028036B"/>
    <w:rsid w:val="0028065E"/>
    <w:rsid w:val="00280B8B"/>
    <w:rsid w:val="002814DB"/>
    <w:rsid w:val="00281867"/>
    <w:rsid w:val="00281ADC"/>
    <w:rsid w:val="00281E53"/>
    <w:rsid w:val="00281E88"/>
    <w:rsid w:val="0028290E"/>
    <w:rsid w:val="00282D81"/>
    <w:rsid w:val="00283102"/>
    <w:rsid w:val="002834EF"/>
    <w:rsid w:val="00283884"/>
    <w:rsid w:val="00283B84"/>
    <w:rsid w:val="00284079"/>
    <w:rsid w:val="00284488"/>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7F1"/>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700"/>
    <w:rsid w:val="0029786F"/>
    <w:rsid w:val="00297B7A"/>
    <w:rsid w:val="00297CB0"/>
    <w:rsid w:val="002A0E77"/>
    <w:rsid w:val="002A20AF"/>
    <w:rsid w:val="002A2177"/>
    <w:rsid w:val="002A281D"/>
    <w:rsid w:val="002A2F48"/>
    <w:rsid w:val="002A30C5"/>
    <w:rsid w:val="002A3436"/>
    <w:rsid w:val="002A4181"/>
    <w:rsid w:val="002A461E"/>
    <w:rsid w:val="002A46B0"/>
    <w:rsid w:val="002A4761"/>
    <w:rsid w:val="002A4807"/>
    <w:rsid w:val="002A49D4"/>
    <w:rsid w:val="002A4F26"/>
    <w:rsid w:val="002A4F29"/>
    <w:rsid w:val="002A51B9"/>
    <w:rsid w:val="002A553D"/>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99E"/>
    <w:rsid w:val="002B2B0F"/>
    <w:rsid w:val="002B2C97"/>
    <w:rsid w:val="002B3506"/>
    <w:rsid w:val="002B376F"/>
    <w:rsid w:val="002B3E8B"/>
    <w:rsid w:val="002B3F34"/>
    <w:rsid w:val="002B402D"/>
    <w:rsid w:val="002B4748"/>
    <w:rsid w:val="002B480F"/>
    <w:rsid w:val="002B4B2E"/>
    <w:rsid w:val="002B511D"/>
    <w:rsid w:val="002B53A1"/>
    <w:rsid w:val="002B5951"/>
    <w:rsid w:val="002B6BBC"/>
    <w:rsid w:val="002B75A2"/>
    <w:rsid w:val="002B77A0"/>
    <w:rsid w:val="002B785F"/>
    <w:rsid w:val="002B7A35"/>
    <w:rsid w:val="002B7C1F"/>
    <w:rsid w:val="002C00F2"/>
    <w:rsid w:val="002C0784"/>
    <w:rsid w:val="002C0AAD"/>
    <w:rsid w:val="002C0C5A"/>
    <w:rsid w:val="002C0FBB"/>
    <w:rsid w:val="002C1A63"/>
    <w:rsid w:val="002C1B2B"/>
    <w:rsid w:val="002C1D27"/>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C7DDF"/>
    <w:rsid w:val="002D0517"/>
    <w:rsid w:val="002D0B89"/>
    <w:rsid w:val="002D14A5"/>
    <w:rsid w:val="002D1505"/>
    <w:rsid w:val="002D1866"/>
    <w:rsid w:val="002D1AD2"/>
    <w:rsid w:val="002D1B26"/>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E6E"/>
    <w:rsid w:val="002D7FFD"/>
    <w:rsid w:val="002E0592"/>
    <w:rsid w:val="002E06A8"/>
    <w:rsid w:val="002E0E55"/>
    <w:rsid w:val="002E0EDC"/>
    <w:rsid w:val="002E1589"/>
    <w:rsid w:val="002E43A0"/>
    <w:rsid w:val="002E482B"/>
    <w:rsid w:val="002E4903"/>
    <w:rsid w:val="002E5874"/>
    <w:rsid w:val="002E5F86"/>
    <w:rsid w:val="002E631C"/>
    <w:rsid w:val="002E6795"/>
    <w:rsid w:val="002E6D0B"/>
    <w:rsid w:val="002E6D42"/>
    <w:rsid w:val="002E798A"/>
    <w:rsid w:val="002E7C97"/>
    <w:rsid w:val="002F0925"/>
    <w:rsid w:val="002F09D1"/>
    <w:rsid w:val="002F0A82"/>
    <w:rsid w:val="002F0C74"/>
    <w:rsid w:val="002F14F1"/>
    <w:rsid w:val="002F17CB"/>
    <w:rsid w:val="002F1A47"/>
    <w:rsid w:val="002F1A8D"/>
    <w:rsid w:val="002F1B1E"/>
    <w:rsid w:val="002F1E1B"/>
    <w:rsid w:val="002F2140"/>
    <w:rsid w:val="002F234B"/>
    <w:rsid w:val="002F251B"/>
    <w:rsid w:val="002F2845"/>
    <w:rsid w:val="002F2F0C"/>
    <w:rsid w:val="002F316D"/>
    <w:rsid w:val="002F36E6"/>
    <w:rsid w:val="002F3EF1"/>
    <w:rsid w:val="002F4418"/>
    <w:rsid w:val="002F444E"/>
    <w:rsid w:val="002F45AE"/>
    <w:rsid w:val="002F45DC"/>
    <w:rsid w:val="002F46FC"/>
    <w:rsid w:val="002F585C"/>
    <w:rsid w:val="002F595F"/>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F8A"/>
    <w:rsid w:val="0030323A"/>
    <w:rsid w:val="00303978"/>
    <w:rsid w:val="00303D18"/>
    <w:rsid w:val="00303F2A"/>
    <w:rsid w:val="0030430C"/>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54D"/>
    <w:rsid w:val="00316977"/>
    <w:rsid w:val="00316CCF"/>
    <w:rsid w:val="003173AE"/>
    <w:rsid w:val="00317505"/>
    <w:rsid w:val="003178B3"/>
    <w:rsid w:val="00317A00"/>
    <w:rsid w:val="0032001B"/>
    <w:rsid w:val="00320382"/>
    <w:rsid w:val="00320A8E"/>
    <w:rsid w:val="00320B43"/>
    <w:rsid w:val="00320E63"/>
    <w:rsid w:val="003212B8"/>
    <w:rsid w:val="003217B8"/>
    <w:rsid w:val="00322547"/>
    <w:rsid w:val="00322EE5"/>
    <w:rsid w:val="00322F85"/>
    <w:rsid w:val="003230D0"/>
    <w:rsid w:val="003234A3"/>
    <w:rsid w:val="003237B8"/>
    <w:rsid w:val="00323907"/>
    <w:rsid w:val="003239E1"/>
    <w:rsid w:val="00323AEA"/>
    <w:rsid w:val="00323C96"/>
    <w:rsid w:val="0032507F"/>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38E"/>
    <w:rsid w:val="00332530"/>
    <w:rsid w:val="0033315D"/>
    <w:rsid w:val="003339D7"/>
    <w:rsid w:val="00333B35"/>
    <w:rsid w:val="0033431A"/>
    <w:rsid w:val="00334D3D"/>
    <w:rsid w:val="00334EB9"/>
    <w:rsid w:val="00335121"/>
    <w:rsid w:val="00335223"/>
    <w:rsid w:val="003355F4"/>
    <w:rsid w:val="00335827"/>
    <w:rsid w:val="00335AFE"/>
    <w:rsid w:val="00335FFA"/>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087"/>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6D3"/>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86F"/>
    <w:rsid w:val="00355AF6"/>
    <w:rsid w:val="0035625F"/>
    <w:rsid w:val="003564A4"/>
    <w:rsid w:val="00356548"/>
    <w:rsid w:val="003567AE"/>
    <w:rsid w:val="0035697B"/>
    <w:rsid w:val="00356F93"/>
    <w:rsid w:val="003575A7"/>
    <w:rsid w:val="00357A3C"/>
    <w:rsid w:val="00357B3F"/>
    <w:rsid w:val="00357FD5"/>
    <w:rsid w:val="00360167"/>
    <w:rsid w:val="0036018D"/>
    <w:rsid w:val="003607B0"/>
    <w:rsid w:val="00360B0E"/>
    <w:rsid w:val="00360C98"/>
    <w:rsid w:val="00360E5B"/>
    <w:rsid w:val="003615F6"/>
    <w:rsid w:val="003615FC"/>
    <w:rsid w:val="0036181F"/>
    <w:rsid w:val="00361849"/>
    <w:rsid w:val="00361888"/>
    <w:rsid w:val="0036193E"/>
    <w:rsid w:val="00361BBD"/>
    <w:rsid w:val="00361D51"/>
    <w:rsid w:val="00361F26"/>
    <w:rsid w:val="00362051"/>
    <w:rsid w:val="003620EA"/>
    <w:rsid w:val="003623A8"/>
    <w:rsid w:val="00362843"/>
    <w:rsid w:val="00362BEE"/>
    <w:rsid w:val="00362D13"/>
    <w:rsid w:val="003634DD"/>
    <w:rsid w:val="00363940"/>
    <w:rsid w:val="00363A1E"/>
    <w:rsid w:val="00363C34"/>
    <w:rsid w:val="003640A0"/>
    <w:rsid w:val="00364173"/>
    <w:rsid w:val="003644EF"/>
    <w:rsid w:val="0036463B"/>
    <w:rsid w:val="00364646"/>
    <w:rsid w:val="003649DD"/>
    <w:rsid w:val="00364CC9"/>
    <w:rsid w:val="00365345"/>
    <w:rsid w:val="0036548D"/>
    <w:rsid w:val="003654AB"/>
    <w:rsid w:val="003654F8"/>
    <w:rsid w:val="003661A8"/>
    <w:rsid w:val="0036645A"/>
    <w:rsid w:val="00366A84"/>
    <w:rsid w:val="00366ED5"/>
    <w:rsid w:val="0036702E"/>
    <w:rsid w:val="00367244"/>
    <w:rsid w:val="00367D26"/>
    <w:rsid w:val="00367D60"/>
    <w:rsid w:val="00367F51"/>
    <w:rsid w:val="0037021B"/>
    <w:rsid w:val="003706EC"/>
    <w:rsid w:val="00370CB6"/>
    <w:rsid w:val="00370DAF"/>
    <w:rsid w:val="00371216"/>
    <w:rsid w:val="00371BD4"/>
    <w:rsid w:val="003720FF"/>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50"/>
    <w:rsid w:val="0037527A"/>
    <w:rsid w:val="003752B3"/>
    <w:rsid w:val="003752ED"/>
    <w:rsid w:val="0037561D"/>
    <w:rsid w:val="003756C2"/>
    <w:rsid w:val="00375961"/>
    <w:rsid w:val="00375CE8"/>
    <w:rsid w:val="00375E64"/>
    <w:rsid w:val="00376405"/>
    <w:rsid w:val="003768FD"/>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1FD8"/>
    <w:rsid w:val="00382029"/>
    <w:rsid w:val="003825DF"/>
    <w:rsid w:val="00382782"/>
    <w:rsid w:val="00382C8A"/>
    <w:rsid w:val="00382DCE"/>
    <w:rsid w:val="0038301D"/>
    <w:rsid w:val="003830AC"/>
    <w:rsid w:val="0038317C"/>
    <w:rsid w:val="003832AC"/>
    <w:rsid w:val="00383481"/>
    <w:rsid w:val="00383C5F"/>
    <w:rsid w:val="00384072"/>
    <w:rsid w:val="00384170"/>
    <w:rsid w:val="00384214"/>
    <w:rsid w:val="00384453"/>
    <w:rsid w:val="00384DC7"/>
    <w:rsid w:val="00385155"/>
    <w:rsid w:val="0038526A"/>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A7E"/>
    <w:rsid w:val="00390B38"/>
    <w:rsid w:val="00390D24"/>
    <w:rsid w:val="0039135A"/>
    <w:rsid w:val="00391A62"/>
    <w:rsid w:val="00391F86"/>
    <w:rsid w:val="003920C6"/>
    <w:rsid w:val="003922FB"/>
    <w:rsid w:val="0039279D"/>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31D"/>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397"/>
    <w:rsid w:val="003A64A8"/>
    <w:rsid w:val="003A65C1"/>
    <w:rsid w:val="003A66FA"/>
    <w:rsid w:val="003A6DA7"/>
    <w:rsid w:val="003A7304"/>
    <w:rsid w:val="003A74F1"/>
    <w:rsid w:val="003A7A2C"/>
    <w:rsid w:val="003A7CC8"/>
    <w:rsid w:val="003A7E78"/>
    <w:rsid w:val="003A7EA4"/>
    <w:rsid w:val="003A7FCB"/>
    <w:rsid w:val="003B0735"/>
    <w:rsid w:val="003B0878"/>
    <w:rsid w:val="003B08D4"/>
    <w:rsid w:val="003B0BAB"/>
    <w:rsid w:val="003B0BDD"/>
    <w:rsid w:val="003B0D74"/>
    <w:rsid w:val="003B0E88"/>
    <w:rsid w:val="003B1155"/>
    <w:rsid w:val="003B1301"/>
    <w:rsid w:val="003B1BC5"/>
    <w:rsid w:val="003B1FEA"/>
    <w:rsid w:val="003B21C8"/>
    <w:rsid w:val="003B2432"/>
    <w:rsid w:val="003B2DAA"/>
    <w:rsid w:val="003B35A7"/>
    <w:rsid w:val="003B3A67"/>
    <w:rsid w:val="003B4AD0"/>
    <w:rsid w:val="003B5378"/>
    <w:rsid w:val="003B5BB3"/>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9FA"/>
    <w:rsid w:val="003C4C01"/>
    <w:rsid w:val="003C4F89"/>
    <w:rsid w:val="003C54F4"/>
    <w:rsid w:val="003C55F8"/>
    <w:rsid w:val="003C5D4E"/>
    <w:rsid w:val="003C5F55"/>
    <w:rsid w:val="003C6268"/>
    <w:rsid w:val="003C67BC"/>
    <w:rsid w:val="003C68F5"/>
    <w:rsid w:val="003C69EB"/>
    <w:rsid w:val="003C6A09"/>
    <w:rsid w:val="003C6B88"/>
    <w:rsid w:val="003C6CF5"/>
    <w:rsid w:val="003C73EE"/>
    <w:rsid w:val="003C7AA5"/>
    <w:rsid w:val="003D05D2"/>
    <w:rsid w:val="003D1038"/>
    <w:rsid w:val="003D1152"/>
    <w:rsid w:val="003D1927"/>
    <w:rsid w:val="003D2485"/>
    <w:rsid w:val="003D3521"/>
    <w:rsid w:val="003D3817"/>
    <w:rsid w:val="003D3AF0"/>
    <w:rsid w:val="003D4086"/>
    <w:rsid w:val="003D4769"/>
    <w:rsid w:val="003D47E8"/>
    <w:rsid w:val="003D4950"/>
    <w:rsid w:val="003D49FE"/>
    <w:rsid w:val="003D4CB3"/>
    <w:rsid w:val="003D4CF7"/>
    <w:rsid w:val="003D4F39"/>
    <w:rsid w:val="003D4F40"/>
    <w:rsid w:val="003D566C"/>
    <w:rsid w:val="003D5FD4"/>
    <w:rsid w:val="003D617D"/>
    <w:rsid w:val="003D663B"/>
    <w:rsid w:val="003D673B"/>
    <w:rsid w:val="003D6ABC"/>
    <w:rsid w:val="003D712B"/>
    <w:rsid w:val="003D7145"/>
    <w:rsid w:val="003D728A"/>
    <w:rsid w:val="003D7387"/>
    <w:rsid w:val="003E00BB"/>
    <w:rsid w:val="003E02EA"/>
    <w:rsid w:val="003E1493"/>
    <w:rsid w:val="003E25AC"/>
    <w:rsid w:val="003E2D05"/>
    <w:rsid w:val="003E3057"/>
    <w:rsid w:val="003E32BF"/>
    <w:rsid w:val="003E344A"/>
    <w:rsid w:val="003E3826"/>
    <w:rsid w:val="003E3A68"/>
    <w:rsid w:val="003E4657"/>
    <w:rsid w:val="003E481A"/>
    <w:rsid w:val="003E4E88"/>
    <w:rsid w:val="003E50B3"/>
    <w:rsid w:val="003E51C1"/>
    <w:rsid w:val="003E52A3"/>
    <w:rsid w:val="003E5581"/>
    <w:rsid w:val="003E55F8"/>
    <w:rsid w:val="003E5629"/>
    <w:rsid w:val="003E5EB1"/>
    <w:rsid w:val="003E6CC8"/>
    <w:rsid w:val="003E6FD3"/>
    <w:rsid w:val="003E72EE"/>
    <w:rsid w:val="003E7659"/>
    <w:rsid w:val="003E76EE"/>
    <w:rsid w:val="003E7A87"/>
    <w:rsid w:val="003E7A93"/>
    <w:rsid w:val="003E7E6A"/>
    <w:rsid w:val="003F00A9"/>
    <w:rsid w:val="003F08F8"/>
    <w:rsid w:val="003F1130"/>
    <w:rsid w:val="003F1C86"/>
    <w:rsid w:val="003F2140"/>
    <w:rsid w:val="003F2199"/>
    <w:rsid w:val="003F247F"/>
    <w:rsid w:val="003F26A6"/>
    <w:rsid w:val="003F285A"/>
    <w:rsid w:val="003F2A74"/>
    <w:rsid w:val="003F2AB9"/>
    <w:rsid w:val="003F2B04"/>
    <w:rsid w:val="003F398D"/>
    <w:rsid w:val="003F3A36"/>
    <w:rsid w:val="003F3B32"/>
    <w:rsid w:val="003F3E66"/>
    <w:rsid w:val="003F4643"/>
    <w:rsid w:val="003F4FFB"/>
    <w:rsid w:val="003F553B"/>
    <w:rsid w:val="003F5571"/>
    <w:rsid w:val="003F5B00"/>
    <w:rsid w:val="003F693C"/>
    <w:rsid w:val="003F7287"/>
    <w:rsid w:val="003F7BE6"/>
    <w:rsid w:val="004008F5"/>
    <w:rsid w:val="00400FC6"/>
    <w:rsid w:val="00400FFC"/>
    <w:rsid w:val="0040159E"/>
    <w:rsid w:val="00401687"/>
    <w:rsid w:val="00401EF0"/>
    <w:rsid w:val="00402112"/>
    <w:rsid w:val="00402E43"/>
    <w:rsid w:val="0040310A"/>
    <w:rsid w:val="0040324D"/>
    <w:rsid w:val="00403324"/>
    <w:rsid w:val="00403461"/>
    <w:rsid w:val="004035D1"/>
    <w:rsid w:val="00403879"/>
    <w:rsid w:val="00403AD6"/>
    <w:rsid w:val="0040465B"/>
    <w:rsid w:val="00404804"/>
    <w:rsid w:val="00405133"/>
    <w:rsid w:val="0040518D"/>
    <w:rsid w:val="004051EC"/>
    <w:rsid w:val="00405620"/>
    <w:rsid w:val="00405871"/>
    <w:rsid w:val="004059A1"/>
    <w:rsid w:val="00405CCD"/>
    <w:rsid w:val="00405CFE"/>
    <w:rsid w:val="00405E9C"/>
    <w:rsid w:val="00405F87"/>
    <w:rsid w:val="0040600E"/>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292D"/>
    <w:rsid w:val="0041364A"/>
    <w:rsid w:val="00413812"/>
    <w:rsid w:val="004138D3"/>
    <w:rsid w:val="00413C6B"/>
    <w:rsid w:val="00413D38"/>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17AA3"/>
    <w:rsid w:val="00420241"/>
    <w:rsid w:val="00420B0A"/>
    <w:rsid w:val="00420F3A"/>
    <w:rsid w:val="00421915"/>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7DB"/>
    <w:rsid w:val="00431B0C"/>
    <w:rsid w:val="00431C3A"/>
    <w:rsid w:val="00431F2D"/>
    <w:rsid w:val="004324EB"/>
    <w:rsid w:val="004326D9"/>
    <w:rsid w:val="0043339D"/>
    <w:rsid w:val="0043356A"/>
    <w:rsid w:val="00433B53"/>
    <w:rsid w:val="00433F90"/>
    <w:rsid w:val="00434A71"/>
    <w:rsid w:val="00434FE2"/>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8B4"/>
    <w:rsid w:val="0044092D"/>
    <w:rsid w:val="00440D4F"/>
    <w:rsid w:val="00440F2C"/>
    <w:rsid w:val="004410E2"/>
    <w:rsid w:val="0044154C"/>
    <w:rsid w:val="00441565"/>
    <w:rsid w:val="004419D7"/>
    <w:rsid w:val="00441B64"/>
    <w:rsid w:val="00441C75"/>
    <w:rsid w:val="004421DF"/>
    <w:rsid w:val="00442392"/>
    <w:rsid w:val="0044247E"/>
    <w:rsid w:val="004424C9"/>
    <w:rsid w:val="00442741"/>
    <w:rsid w:val="00442A9D"/>
    <w:rsid w:val="00442C26"/>
    <w:rsid w:val="00443270"/>
    <w:rsid w:val="004433A9"/>
    <w:rsid w:val="00443852"/>
    <w:rsid w:val="004438CF"/>
    <w:rsid w:val="004439FC"/>
    <w:rsid w:val="00443BB1"/>
    <w:rsid w:val="0044494F"/>
    <w:rsid w:val="00444CB0"/>
    <w:rsid w:val="00444D05"/>
    <w:rsid w:val="00445015"/>
    <w:rsid w:val="004452DC"/>
    <w:rsid w:val="004452F6"/>
    <w:rsid w:val="00445537"/>
    <w:rsid w:val="0044626E"/>
    <w:rsid w:val="004468A4"/>
    <w:rsid w:val="00446F3F"/>
    <w:rsid w:val="004477CD"/>
    <w:rsid w:val="004501F6"/>
    <w:rsid w:val="004502D7"/>
    <w:rsid w:val="00450495"/>
    <w:rsid w:val="004507AC"/>
    <w:rsid w:val="00450D86"/>
    <w:rsid w:val="00450E6D"/>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B8B"/>
    <w:rsid w:val="00454D4A"/>
    <w:rsid w:val="00455105"/>
    <w:rsid w:val="004551BC"/>
    <w:rsid w:val="004554B7"/>
    <w:rsid w:val="004563D8"/>
    <w:rsid w:val="00456583"/>
    <w:rsid w:val="004566C4"/>
    <w:rsid w:val="00456792"/>
    <w:rsid w:val="00456A4F"/>
    <w:rsid w:val="00456D72"/>
    <w:rsid w:val="00456F48"/>
    <w:rsid w:val="004575AB"/>
    <w:rsid w:val="004575FB"/>
    <w:rsid w:val="0045762E"/>
    <w:rsid w:val="00457BA3"/>
    <w:rsid w:val="004600F8"/>
    <w:rsid w:val="004602CA"/>
    <w:rsid w:val="00460B1A"/>
    <w:rsid w:val="00460B5A"/>
    <w:rsid w:val="00460C28"/>
    <w:rsid w:val="004610F2"/>
    <w:rsid w:val="00461671"/>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4136"/>
    <w:rsid w:val="00464530"/>
    <w:rsid w:val="00464CC8"/>
    <w:rsid w:val="00464CF9"/>
    <w:rsid w:val="00464FA2"/>
    <w:rsid w:val="00465447"/>
    <w:rsid w:val="00465C06"/>
    <w:rsid w:val="00465E29"/>
    <w:rsid w:val="004662C9"/>
    <w:rsid w:val="0046633C"/>
    <w:rsid w:val="0046700B"/>
    <w:rsid w:val="0046759F"/>
    <w:rsid w:val="0047048A"/>
    <w:rsid w:val="00470D03"/>
    <w:rsid w:val="00470D4F"/>
    <w:rsid w:val="00471917"/>
    <w:rsid w:val="00471A0B"/>
    <w:rsid w:val="00471E2D"/>
    <w:rsid w:val="00471F0B"/>
    <w:rsid w:val="00471F7A"/>
    <w:rsid w:val="00471FD5"/>
    <w:rsid w:val="004720F7"/>
    <w:rsid w:val="004726F9"/>
    <w:rsid w:val="00473053"/>
    <w:rsid w:val="0047327C"/>
    <w:rsid w:val="00473730"/>
    <w:rsid w:val="00473A01"/>
    <w:rsid w:val="00473C2E"/>
    <w:rsid w:val="00474C14"/>
    <w:rsid w:val="00474EE8"/>
    <w:rsid w:val="00474EF4"/>
    <w:rsid w:val="00475159"/>
    <w:rsid w:val="004753E7"/>
    <w:rsid w:val="0047560F"/>
    <w:rsid w:val="00475FB2"/>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B81"/>
    <w:rsid w:val="00482F1E"/>
    <w:rsid w:val="00483577"/>
    <w:rsid w:val="004835E4"/>
    <w:rsid w:val="004848B7"/>
    <w:rsid w:val="00484A89"/>
    <w:rsid w:val="00484FD7"/>
    <w:rsid w:val="004853E5"/>
    <w:rsid w:val="0048547C"/>
    <w:rsid w:val="00486046"/>
    <w:rsid w:val="00486A9E"/>
    <w:rsid w:val="00487079"/>
    <w:rsid w:val="00487386"/>
    <w:rsid w:val="004875C4"/>
    <w:rsid w:val="00487BA4"/>
    <w:rsid w:val="00490111"/>
    <w:rsid w:val="0049083C"/>
    <w:rsid w:val="0049099D"/>
    <w:rsid w:val="00490C06"/>
    <w:rsid w:val="00490E04"/>
    <w:rsid w:val="004913A8"/>
    <w:rsid w:val="00491985"/>
    <w:rsid w:val="00491AC6"/>
    <w:rsid w:val="00491DB8"/>
    <w:rsid w:val="0049201C"/>
    <w:rsid w:val="004921C7"/>
    <w:rsid w:val="00492C71"/>
    <w:rsid w:val="004932C7"/>
    <w:rsid w:val="004933D5"/>
    <w:rsid w:val="004935A9"/>
    <w:rsid w:val="004937DD"/>
    <w:rsid w:val="00493B57"/>
    <w:rsid w:val="00493EB7"/>
    <w:rsid w:val="0049405E"/>
    <w:rsid w:val="00494655"/>
    <w:rsid w:val="00494AC5"/>
    <w:rsid w:val="00495118"/>
    <w:rsid w:val="0049530F"/>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38FD"/>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84"/>
    <w:rsid w:val="004B3166"/>
    <w:rsid w:val="004B33AB"/>
    <w:rsid w:val="004B356F"/>
    <w:rsid w:val="004B3644"/>
    <w:rsid w:val="004B378F"/>
    <w:rsid w:val="004B393A"/>
    <w:rsid w:val="004B3D05"/>
    <w:rsid w:val="004B3D84"/>
    <w:rsid w:val="004B4446"/>
    <w:rsid w:val="004B469B"/>
    <w:rsid w:val="004B4CB2"/>
    <w:rsid w:val="004B4E44"/>
    <w:rsid w:val="004B4F68"/>
    <w:rsid w:val="004B506E"/>
    <w:rsid w:val="004B51ED"/>
    <w:rsid w:val="004B5447"/>
    <w:rsid w:val="004B5499"/>
    <w:rsid w:val="004B5611"/>
    <w:rsid w:val="004B5797"/>
    <w:rsid w:val="004B5A5C"/>
    <w:rsid w:val="004B5C16"/>
    <w:rsid w:val="004B60C7"/>
    <w:rsid w:val="004B6281"/>
    <w:rsid w:val="004B727D"/>
    <w:rsid w:val="004B745C"/>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54B"/>
    <w:rsid w:val="004D27A6"/>
    <w:rsid w:val="004D29AA"/>
    <w:rsid w:val="004D29FA"/>
    <w:rsid w:val="004D2CD8"/>
    <w:rsid w:val="004D3B51"/>
    <w:rsid w:val="004D437D"/>
    <w:rsid w:val="004D477F"/>
    <w:rsid w:val="004D4AD6"/>
    <w:rsid w:val="004D4D93"/>
    <w:rsid w:val="004D4FD5"/>
    <w:rsid w:val="004D504E"/>
    <w:rsid w:val="004D53F2"/>
    <w:rsid w:val="004D5415"/>
    <w:rsid w:val="004D54A5"/>
    <w:rsid w:val="004D57BF"/>
    <w:rsid w:val="004D5C17"/>
    <w:rsid w:val="004D60A4"/>
    <w:rsid w:val="004D6538"/>
    <w:rsid w:val="004D7981"/>
    <w:rsid w:val="004D7B14"/>
    <w:rsid w:val="004D7B25"/>
    <w:rsid w:val="004D7DC7"/>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B2F"/>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2E"/>
    <w:rsid w:val="00501CB0"/>
    <w:rsid w:val="0050208A"/>
    <w:rsid w:val="00502193"/>
    <w:rsid w:val="005022AF"/>
    <w:rsid w:val="005024EA"/>
    <w:rsid w:val="005026E9"/>
    <w:rsid w:val="00502C62"/>
    <w:rsid w:val="00503063"/>
    <w:rsid w:val="0050319A"/>
    <w:rsid w:val="0050319C"/>
    <w:rsid w:val="0050321E"/>
    <w:rsid w:val="00504060"/>
    <w:rsid w:val="00504360"/>
    <w:rsid w:val="005045A1"/>
    <w:rsid w:val="00505AE6"/>
    <w:rsid w:val="00505CCD"/>
    <w:rsid w:val="00505DA9"/>
    <w:rsid w:val="00505E6E"/>
    <w:rsid w:val="005061F3"/>
    <w:rsid w:val="005069D8"/>
    <w:rsid w:val="00506A78"/>
    <w:rsid w:val="00506C7D"/>
    <w:rsid w:val="0050729C"/>
    <w:rsid w:val="005074F1"/>
    <w:rsid w:val="005075BA"/>
    <w:rsid w:val="00507C88"/>
    <w:rsid w:val="005101DB"/>
    <w:rsid w:val="00510575"/>
    <w:rsid w:val="00510A35"/>
    <w:rsid w:val="00510E09"/>
    <w:rsid w:val="005113D4"/>
    <w:rsid w:val="0051147C"/>
    <w:rsid w:val="0051153C"/>
    <w:rsid w:val="00511C47"/>
    <w:rsid w:val="00511FFE"/>
    <w:rsid w:val="00512D11"/>
    <w:rsid w:val="00512F1D"/>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E22"/>
    <w:rsid w:val="00526FFE"/>
    <w:rsid w:val="0052708F"/>
    <w:rsid w:val="005270BF"/>
    <w:rsid w:val="00527F25"/>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CF2"/>
    <w:rsid w:val="00537E38"/>
    <w:rsid w:val="00537E6B"/>
    <w:rsid w:val="00537F5F"/>
    <w:rsid w:val="00537F6C"/>
    <w:rsid w:val="005402A0"/>
    <w:rsid w:val="005402E6"/>
    <w:rsid w:val="005402F0"/>
    <w:rsid w:val="00540428"/>
    <w:rsid w:val="0054048B"/>
    <w:rsid w:val="0054060C"/>
    <w:rsid w:val="00540AAE"/>
    <w:rsid w:val="00540AE8"/>
    <w:rsid w:val="00540B00"/>
    <w:rsid w:val="00540C10"/>
    <w:rsid w:val="00540E6F"/>
    <w:rsid w:val="00540F84"/>
    <w:rsid w:val="00541062"/>
    <w:rsid w:val="00541844"/>
    <w:rsid w:val="00541851"/>
    <w:rsid w:val="00541A81"/>
    <w:rsid w:val="00541CE6"/>
    <w:rsid w:val="00541D2B"/>
    <w:rsid w:val="00541DE4"/>
    <w:rsid w:val="005425F9"/>
    <w:rsid w:val="00542E96"/>
    <w:rsid w:val="00543042"/>
    <w:rsid w:val="005430F9"/>
    <w:rsid w:val="00543427"/>
    <w:rsid w:val="00543741"/>
    <w:rsid w:val="00543785"/>
    <w:rsid w:val="00543D62"/>
    <w:rsid w:val="0054409E"/>
    <w:rsid w:val="0054440A"/>
    <w:rsid w:val="00544584"/>
    <w:rsid w:val="005445A9"/>
    <w:rsid w:val="0054482D"/>
    <w:rsid w:val="00544AE8"/>
    <w:rsid w:val="00544CD3"/>
    <w:rsid w:val="00544EBA"/>
    <w:rsid w:val="005450D1"/>
    <w:rsid w:val="00545175"/>
    <w:rsid w:val="005455AC"/>
    <w:rsid w:val="00545614"/>
    <w:rsid w:val="005463CA"/>
    <w:rsid w:val="00546459"/>
    <w:rsid w:val="00546699"/>
    <w:rsid w:val="00546E18"/>
    <w:rsid w:val="00547060"/>
    <w:rsid w:val="00547874"/>
    <w:rsid w:val="005502DC"/>
    <w:rsid w:val="0055049C"/>
    <w:rsid w:val="00550B17"/>
    <w:rsid w:val="00550B24"/>
    <w:rsid w:val="005514C9"/>
    <w:rsid w:val="00551928"/>
    <w:rsid w:val="005519A3"/>
    <w:rsid w:val="005521AB"/>
    <w:rsid w:val="005522EE"/>
    <w:rsid w:val="0055281E"/>
    <w:rsid w:val="00552A2E"/>
    <w:rsid w:val="00552AA7"/>
    <w:rsid w:val="00552AD3"/>
    <w:rsid w:val="00552CA5"/>
    <w:rsid w:val="00552D08"/>
    <w:rsid w:val="00552D49"/>
    <w:rsid w:val="00552F1A"/>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1C9"/>
    <w:rsid w:val="00562C03"/>
    <w:rsid w:val="00562EB9"/>
    <w:rsid w:val="00563093"/>
    <w:rsid w:val="005636F0"/>
    <w:rsid w:val="00563D96"/>
    <w:rsid w:val="00563F1D"/>
    <w:rsid w:val="00564537"/>
    <w:rsid w:val="00564A5B"/>
    <w:rsid w:val="00565916"/>
    <w:rsid w:val="00565E1D"/>
    <w:rsid w:val="00565E62"/>
    <w:rsid w:val="00566092"/>
    <w:rsid w:val="005666C9"/>
    <w:rsid w:val="00566A29"/>
    <w:rsid w:val="00566E3F"/>
    <w:rsid w:val="00566FC3"/>
    <w:rsid w:val="0056753C"/>
    <w:rsid w:val="005678AA"/>
    <w:rsid w:val="00567A81"/>
    <w:rsid w:val="00567A8E"/>
    <w:rsid w:val="005700CD"/>
    <w:rsid w:val="0057089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33F"/>
    <w:rsid w:val="0057558D"/>
    <w:rsid w:val="00575A52"/>
    <w:rsid w:val="00575CFD"/>
    <w:rsid w:val="00575D2D"/>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2D3A"/>
    <w:rsid w:val="005830F8"/>
    <w:rsid w:val="0058342A"/>
    <w:rsid w:val="00583736"/>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1B3"/>
    <w:rsid w:val="00595F72"/>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484"/>
    <w:rsid w:val="005A2A95"/>
    <w:rsid w:val="005A2B02"/>
    <w:rsid w:val="005A2C06"/>
    <w:rsid w:val="005A337F"/>
    <w:rsid w:val="005A34A7"/>
    <w:rsid w:val="005A3BD2"/>
    <w:rsid w:val="005A444D"/>
    <w:rsid w:val="005A4AAA"/>
    <w:rsid w:val="005A4C3E"/>
    <w:rsid w:val="005A581E"/>
    <w:rsid w:val="005A5AF0"/>
    <w:rsid w:val="005A5B91"/>
    <w:rsid w:val="005A5C33"/>
    <w:rsid w:val="005A5FE1"/>
    <w:rsid w:val="005A61B9"/>
    <w:rsid w:val="005A64F5"/>
    <w:rsid w:val="005A677E"/>
    <w:rsid w:val="005A697C"/>
    <w:rsid w:val="005A7091"/>
    <w:rsid w:val="005A70EE"/>
    <w:rsid w:val="005A7421"/>
    <w:rsid w:val="005A7637"/>
    <w:rsid w:val="005A7993"/>
    <w:rsid w:val="005A7C6E"/>
    <w:rsid w:val="005B083D"/>
    <w:rsid w:val="005B0C78"/>
    <w:rsid w:val="005B176E"/>
    <w:rsid w:val="005B18BF"/>
    <w:rsid w:val="005B1F83"/>
    <w:rsid w:val="005B235D"/>
    <w:rsid w:val="005B2515"/>
    <w:rsid w:val="005B2A14"/>
    <w:rsid w:val="005B2D34"/>
    <w:rsid w:val="005B2EF2"/>
    <w:rsid w:val="005B3146"/>
    <w:rsid w:val="005B31C4"/>
    <w:rsid w:val="005B325E"/>
    <w:rsid w:val="005B3370"/>
    <w:rsid w:val="005B3490"/>
    <w:rsid w:val="005B3B82"/>
    <w:rsid w:val="005B3BE8"/>
    <w:rsid w:val="005B3C78"/>
    <w:rsid w:val="005B3E1E"/>
    <w:rsid w:val="005B3F52"/>
    <w:rsid w:val="005B406E"/>
    <w:rsid w:val="005B46CB"/>
    <w:rsid w:val="005B4B7F"/>
    <w:rsid w:val="005B4DF1"/>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651"/>
    <w:rsid w:val="005C1A5D"/>
    <w:rsid w:val="005C1C73"/>
    <w:rsid w:val="005C229D"/>
    <w:rsid w:val="005C2767"/>
    <w:rsid w:val="005C2938"/>
    <w:rsid w:val="005C343E"/>
    <w:rsid w:val="005C35E8"/>
    <w:rsid w:val="005C384E"/>
    <w:rsid w:val="005C3C17"/>
    <w:rsid w:val="005C3DFA"/>
    <w:rsid w:val="005C4013"/>
    <w:rsid w:val="005C4540"/>
    <w:rsid w:val="005C4660"/>
    <w:rsid w:val="005C4C4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2E6D"/>
    <w:rsid w:val="005D3398"/>
    <w:rsid w:val="005D3ACB"/>
    <w:rsid w:val="005D3B22"/>
    <w:rsid w:val="005D3C1A"/>
    <w:rsid w:val="005D3CA1"/>
    <w:rsid w:val="005D3DA6"/>
    <w:rsid w:val="005D3FBC"/>
    <w:rsid w:val="005D40C0"/>
    <w:rsid w:val="005D40D2"/>
    <w:rsid w:val="005D449A"/>
    <w:rsid w:val="005D4811"/>
    <w:rsid w:val="005D4953"/>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8A"/>
    <w:rsid w:val="005E1BB1"/>
    <w:rsid w:val="005E1E38"/>
    <w:rsid w:val="005E1F24"/>
    <w:rsid w:val="005E205B"/>
    <w:rsid w:val="005E293D"/>
    <w:rsid w:val="005E29A8"/>
    <w:rsid w:val="005E2E3C"/>
    <w:rsid w:val="005E3716"/>
    <w:rsid w:val="005E3FF5"/>
    <w:rsid w:val="005E4215"/>
    <w:rsid w:val="005E425E"/>
    <w:rsid w:val="005E44FB"/>
    <w:rsid w:val="005E4625"/>
    <w:rsid w:val="005E48A5"/>
    <w:rsid w:val="005E4BD6"/>
    <w:rsid w:val="005E4FA2"/>
    <w:rsid w:val="005E5576"/>
    <w:rsid w:val="005E58CC"/>
    <w:rsid w:val="005E6242"/>
    <w:rsid w:val="005E677D"/>
    <w:rsid w:val="005E7240"/>
    <w:rsid w:val="005E7263"/>
    <w:rsid w:val="005E72A2"/>
    <w:rsid w:val="005E736A"/>
    <w:rsid w:val="005E76A5"/>
    <w:rsid w:val="005E78A8"/>
    <w:rsid w:val="005E7BB1"/>
    <w:rsid w:val="005E7C1C"/>
    <w:rsid w:val="005F026E"/>
    <w:rsid w:val="005F028F"/>
    <w:rsid w:val="005F0340"/>
    <w:rsid w:val="005F054A"/>
    <w:rsid w:val="005F0696"/>
    <w:rsid w:val="005F0CE3"/>
    <w:rsid w:val="005F0DA9"/>
    <w:rsid w:val="005F0F47"/>
    <w:rsid w:val="005F1500"/>
    <w:rsid w:val="005F1632"/>
    <w:rsid w:val="005F168C"/>
    <w:rsid w:val="005F199C"/>
    <w:rsid w:val="005F1FBE"/>
    <w:rsid w:val="005F2709"/>
    <w:rsid w:val="005F2B52"/>
    <w:rsid w:val="005F3095"/>
    <w:rsid w:val="005F3502"/>
    <w:rsid w:val="005F3AEE"/>
    <w:rsid w:val="005F4A08"/>
    <w:rsid w:val="005F4E34"/>
    <w:rsid w:val="005F524F"/>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2CBC"/>
    <w:rsid w:val="006032CF"/>
    <w:rsid w:val="00603A50"/>
    <w:rsid w:val="00603D3E"/>
    <w:rsid w:val="006040C8"/>
    <w:rsid w:val="006042B5"/>
    <w:rsid w:val="00604523"/>
    <w:rsid w:val="006046E6"/>
    <w:rsid w:val="00604916"/>
    <w:rsid w:val="00604973"/>
    <w:rsid w:val="006049AC"/>
    <w:rsid w:val="00604DEA"/>
    <w:rsid w:val="00604E30"/>
    <w:rsid w:val="006052D6"/>
    <w:rsid w:val="00605B96"/>
    <w:rsid w:val="006061E5"/>
    <w:rsid w:val="006061F2"/>
    <w:rsid w:val="006063BA"/>
    <w:rsid w:val="00606867"/>
    <w:rsid w:val="0060721D"/>
    <w:rsid w:val="0060754E"/>
    <w:rsid w:val="00607836"/>
    <w:rsid w:val="00610438"/>
    <w:rsid w:val="0061099C"/>
    <w:rsid w:val="00611B56"/>
    <w:rsid w:val="0061201C"/>
    <w:rsid w:val="00612201"/>
    <w:rsid w:val="00612964"/>
    <w:rsid w:val="0061338C"/>
    <w:rsid w:val="0061339E"/>
    <w:rsid w:val="00613531"/>
    <w:rsid w:val="006137B3"/>
    <w:rsid w:val="00613A0F"/>
    <w:rsid w:val="00613BA9"/>
    <w:rsid w:val="00613F63"/>
    <w:rsid w:val="00614100"/>
    <w:rsid w:val="00614265"/>
    <w:rsid w:val="00614372"/>
    <w:rsid w:val="006144D8"/>
    <w:rsid w:val="0061494F"/>
    <w:rsid w:val="00615EBF"/>
    <w:rsid w:val="006163CF"/>
    <w:rsid w:val="006168B3"/>
    <w:rsid w:val="0061696E"/>
    <w:rsid w:val="00616A99"/>
    <w:rsid w:val="00617147"/>
    <w:rsid w:val="00617A02"/>
    <w:rsid w:val="00617A14"/>
    <w:rsid w:val="00617BD0"/>
    <w:rsid w:val="006204D9"/>
    <w:rsid w:val="00620845"/>
    <w:rsid w:val="00620C13"/>
    <w:rsid w:val="00620C1C"/>
    <w:rsid w:val="00620C25"/>
    <w:rsid w:val="00620DA8"/>
    <w:rsid w:val="00621483"/>
    <w:rsid w:val="0062166B"/>
    <w:rsid w:val="0062193A"/>
    <w:rsid w:val="00621C65"/>
    <w:rsid w:val="00622201"/>
    <w:rsid w:val="006223DB"/>
    <w:rsid w:val="006229AF"/>
    <w:rsid w:val="006229E7"/>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446"/>
    <w:rsid w:val="00635774"/>
    <w:rsid w:val="00635BA4"/>
    <w:rsid w:val="00635CFC"/>
    <w:rsid w:val="006362B6"/>
    <w:rsid w:val="0063661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C3"/>
    <w:rsid w:val="006449EC"/>
    <w:rsid w:val="00644F55"/>
    <w:rsid w:val="006451A1"/>
    <w:rsid w:val="006452F3"/>
    <w:rsid w:val="00645FF5"/>
    <w:rsid w:val="00646358"/>
    <w:rsid w:val="0064644A"/>
    <w:rsid w:val="00646A54"/>
    <w:rsid w:val="00646B75"/>
    <w:rsid w:val="00646CCB"/>
    <w:rsid w:val="00646E49"/>
    <w:rsid w:val="00646E73"/>
    <w:rsid w:val="00647183"/>
    <w:rsid w:val="0064736D"/>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55E"/>
    <w:rsid w:val="00654737"/>
    <w:rsid w:val="00654851"/>
    <w:rsid w:val="00654923"/>
    <w:rsid w:val="0065493A"/>
    <w:rsid w:val="00654A26"/>
    <w:rsid w:val="00654BC3"/>
    <w:rsid w:val="00654CF7"/>
    <w:rsid w:val="00654F04"/>
    <w:rsid w:val="00655224"/>
    <w:rsid w:val="00655453"/>
    <w:rsid w:val="00655492"/>
    <w:rsid w:val="00655740"/>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F04"/>
    <w:rsid w:val="0066223C"/>
    <w:rsid w:val="00662248"/>
    <w:rsid w:val="00662684"/>
    <w:rsid w:val="006628C7"/>
    <w:rsid w:val="00662DD2"/>
    <w:rsid w:val="00662F27"/>
    <w:rsid w:val="0066377F"/>
    <w:rsid w:val="006639BD"/>
    <w:rsid w:val="00664060"/>
    <w:rsid w:val="00664078"/>
    <w:rsid w:val="00664E13"/>
    <w:rsid w:val="00665352"/>
    <w:rsid w:val="00665536"/>
    <w:rsid w:val="00665873"/>
    <w:rsid w:val="0066627D"/>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4E65"/>
    <w:rsid w:val="00675048"/>
    <w:rsid w:val="00675942"/>
    <w:rsid w:val="00675CCC"/>
    <w:rsid w:val="00675FF3"/>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0F4C"/>
    <w:rsid w:val="006810EB"/>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5CA"/>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4C6"/>
    <w:rsid w:val="00695507"/>
    <w:rsid w:val="006956B6"/>
    <w:rsid w:val="0069586D"/>
    <w:rsid w:val="00696243"/>
    <w:rsid w:val="0069679A"/>
    <w:rsid w:val="00696C1E"/>
    <w:rsid w:val="00697067"/>
    <w:rsid w:val="00697331"/>
    <w:rsid w:val="006973FA"/>
    <w:rsid w:val="0069750A"/>
    <w:rsid w:val="0069760D"/>
    <w:rsid w:val="00697C44"/>
    <w:rsid w:val="006A01D4"/>
    <w:rsid w:val="006A0549"/>
    <w:rsid w:val="006A05CF"/>
    <w:rsid w:val="006A0C44"/>
    <w:rsid w:val="006A0F4F"/>
    <w:rsid w:val="006A11C6"/>
    <w:rsid w:val="006A15D5"/>
    <w:rsid w:val="006A16CE"/>
    <w:rsid w:val="006A1803"/>
    <w:rsid w:val="006A19B3"/>
    <w:rsid w:val="006A2A9E"/>
    <w:rsid w:val="006A2E5B"/>
    <w:rsid w:val="006A2FE1"/>
    <w:rsid w:val="006A30D3"/>
    <w:rsid w:val="006A313E"/>
    <w:rsid w:val="006A3141"/>
    <w:rsid w:val="006A3712"/>
    <w:rsid w:val="006A3A59"/>
    <w:rsid w:val="006A41EF"/>
    <w:rsid w:val="006A434B"/>
    <w:rsid w:val="006A4455"/>
    <w:rsid w:val="006A44F5"/>
    <w:rsid w:val="006A4D39"/>
    <w:rsid w:val="006A4E70"/>
    <w:rsid w:val="006A50F8"/>
    <w:rsid w:val="006A53F0"/>
    <w:rsid w:val="006A54D4"/>
    <w:rsid w:val="006A5985"/>
    <w:rsid w:val="006A5E9D"/>
    <w:rsid w:val="006A5FB9"/>
    <w:rsid w:val="006A6230"/>
    <w:rsid w:val="006A6706"/>
    <w:rsid w:val="006A6720"/>
    <w:rsid w:val="006A69C9"/>
    <w:rsid w:val="006A6C47"/>
    <w:rsid w:val="006A766F"/>
    <w:rsid w:val="006A77A4"/>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E64"/>
    <w:rsid w:val="006B3EB0"/>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B65"/>
    <w:rsid w:val="006C3605"/>
    <w:rsid w:val="006C3AE3"/>
    <w:rsid w:val="006C3E39"/>
    <w:rsid w:val="006C411A"/>
    <w:rsid w:val="006C41A5"/>
    <w:rsid w:val="006C4564"/>
    <w:rsid w:val="006C47A0"/>
    <w:rsid w:val="006C47BA"/>
    <w:rsid w:val="006C506E"/>
    <w:rsid w:val="006C5201"/>
    <w:rsid w:val="006C5B58"/>
    <w:rsid w:val="006C5E60"/>
    <w:rsid w:val="006C6315"/>
    <w:rsid w:val="006C6AA6"/>
    <w:rsid w:val="006C6CB1"/>
    <w:rsid w:val="006C6D07"/>
    <w:rsid w:val="006C7098"/>
    <w:rsid w:val="006C7905"/>
    <w:rsid w:val="006C7B1F"/>
    <w:rsid w:val="006D0278"/>
    <w:rsid w:val="006D0814"/>
    <w:rsid w:val="006D0C25"/>
    <w:rsid w:val="006D0ED0"/>
    <w:rsid w:val="006D1082"/>
    <w:rsid w:val="006D13A1"/>
    <w:rsid w:val="006D1434"/>
    <w:rsid w:val="006D15DC"/>
    <w:rsid w:val="006D1C8E"/>
    <w:rsid w:val="006D1F9B"/>
    <w:rsid w:val="006D2437"/>
    <w:rsid w:val="006D294C"/>
    <w:rsid w:val="006D3292"/>
    <w:rsid w:val="006D38F2"/>
    <w:rsid w:val="006D3F83"/>
    <w:rsid w:val="006D4259"/>
    <w:rsid w:val="006D4512"/>
    <w:rsid w:val="006D49E2"/>
    <w:rsid w:val="006D4E02"/>
    <w:rsid w:val="006D5636"/>
    <w:rsid w:val="006D57DE"/>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63"/>
    <w:rsid w:val="006E17F2"/>
    <w:rsid w:val="006E1AA5"/>
    <w:rsid w:val="006E1D49"/>
    <w:rsid w:val="006E1DD8"/>
    <w:rsid w:val="006E2201"/>
    <w:rsid w:val="006E2368"/>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8F1"/>
    <w:rsid w:val="006E699D"/>
    <w:rsid w:val="006E6EB3"/>
    <w:rsid w:val="006E7266"/>
    <w:rsid w:val="006E7595"/>
    <w:rsid w:val="006E75D7"/>
    <w:rsid w:val="006E7BE1"/>
    <w:rsid w:val="006F0789"/>
    <w:rsid w:val="006F0D5A"/>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3CE0"/>
    <w:rsid w:val="00704221"/>
    <w:rsid w:val="0070462B"/>
    <w:rsid w:val="007048A7"/>
    <w:rsid w:val="00704979"/>
    <w:rsid w:val="00704B46"/>
    <w:rsid w:val="00704CD1"/>
    <w:rsid w:val="00704D6E"/>
    <w:rsid w:val="00704FB0"/>
    <w:rsid w:val="0070547D"/>
    <w:rsid w:val="00705C1D"/>
    <w:rsid w:val="00705DC4"/>
    <w:rsid w:val="00705E64"/>
    <w:rsid w:val="00706035"/>
    <w:rsid w:val="007062AE"/>
    <w:rsid w:val="0070652F"/>
    <w:rsid w:val="0070656F"/>
    <w:rsid w:val="00706631"/>
    <w:rsid w:val="0070669E"/>
    <w:rsid w:val="00707602"/>
    <w:rsid w:val="007076B0"/>
    <w:rsid w:val="0070774D"/>
    <w:rsid w:val="00707795"/>
    <w:rsid w:val="00707EA7"/>
    <w:rsid w:val="00707F73"/>
    <w:rsid w:val="00710296"/>
    <w:rsid w:val="00710310"/>
    <w:rsid w:val="00710861"/>
    <w:rsid w:val="00710955"/>
    <w:rsid w:val="00710AFD"/>
    <w:rsid w:val="00710BC9"/>
    <w:rsid w:val="00710C49"/>
    <w:rsid w:val="00710DC3"/>
    <w:rsid w:val="007116FE"/>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CDA"/>
    <w:rsid w:val="00715F25"/>
    <w:rsid w:val="00716140"/>
    <w:rsid w:val="00716172"/>
    <w:rsid w:val="0071685E"/>
    <w:rsid w:val="00716B28"/>
    <w:rsid w:val="00716D80"/>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3459"/>
    <w:rsid w:val="0072388B"/>
    <w:rsid w:val="00723A35"/>
    <w:rsid w:val="00723AE1"/>
    <w:rsid w:val="00724019"/>
    <w:rsid w:val="007242BC"/>
    <w:rsid w:val="007244DF"/>
    <w:rsid w:val="007246F4"/>
    <w:rsid w:val="00725440"/>
    <w:rsid w:val="007254C6"/>
    <w:rsid w:val="007265C1"/>
    <w:rsid w:val="007268AF"/>
    <w:rsid w:val="007277F5"/>
    <w:rsid w:val="007278A5"/>
    <w:rsid w:val="00727996"/>
    <w:rsid w:val="00730030"/>
    <w:rsid w:val="00730B8A"/>
    <w:rsid w:val="0073116A"/>
    <w:rsid w:val="007322CC"/>
    <w:rsid w:val="0073247F"/>
    <w:rsid w:val="0073278D"/>
    <w:rsid w:val="00732880"/>
    <w:rsid w:val="00732EF5"/>
    <w:rsid w:val="007333DF"/>
    <w:rsid w:val="007339AB"/>
    <w:rsid w:val="00733BE5"/>
    <w:rsid w:val="007343C3"/>
    <w:rsid w:val="007355B5"/>
    <w:rsid w:val="007357ED"/>
    <w:rsid w:val="00735969"/>
    <w:rsid w:val="00735A76"/>
    <w:rsid w:val="00735B10"/>
    <w:rsid w:val="00735E4D"/>
    <w:rsid w:val="007363AA"/>
    <w:rsid w:val="00736767"/>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11C"/>
    <w:rsid w:val="00745213"/>
    <w:rsid w:val="007452AE"/>
    <w:rsid w:val="007452D0"/>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CC3"/>
    <w:rsid w:val="00753672"/>
    <w:rsid w:val="00753776"/>
    <w:rsid w:val="00753851"/>
    <w:rsid w:val="00753982"/>
    <w:rsid w:val="00753EAA"/>
    <w:rsid w:val="0075581D"/>
    <w:rsid w:val="00755915"/>
    <w:rsid w:val="00756313"/>
    <w:rsid w:val="0075656C"/>
    <w:rsid w:val="00756779"/>
    <w:rsid w:val="0075680D"/>
    <w:rsid w:val="00756AB5"/>
    <w:rsid w:val="00757046"/>
    <w:rsid w:val="00757285"/>
    <w:rsid w:val="00757460"/>
    <w:rsid w:val="0075787F"/>
    <w:rsid w:val="00757913"/>
    <w:rsid w:val="007579B7"/>
    <w:rsid w:val="00757A24"/>
    <w:rsid w:val="00757AE9"/>
    <w:rsid w:val="00757E00"/>
    <w:rsid w:val="00757E84"/>
    <w:rsid w:val="00757FA5"/>
    <w:rsid w:val="00760363"/>
    <w:rsid w:val="007606C0"/>
    <w:rsid w:val="00760B74"/>
    <w:rsid w:val="00761664"/>
    <w:rsid w:val="0076186F"/>
    <w:rsid w:val="00761D5C"/>
    <w:rsid w:val="00762009"/>
    <w:rsid w:val="00762182"/>
    <w:rsid w:val="007625BB"/>
    <w:rsid w:val="00762758"/>
    <w:rsid w:val="00762A6D"/>
    <w:rsid w:val="00763024"/>
    <w:rsid w:val="00763439"/>
    <w:rsid w:val="007634E1"/>
    <w:rsid w:val="0076357C"/>
    <w:rsid w:val="00763736"/>
    <w:rsid w:val="00764071"/>
    <w:rsid w:val="0076489B"/>
    <w:rsid w:val="00764D42"/>
    <w:rsid w:val="00764E53"/>
    <w:rsid w:val="00765059"/>
    <w:rsid w:val="0076515A"/>
    <w:rsid w:val="007652D0"/>
    <w:rsid w:val="00765587"/>
    <w:rsid w:val="0076559D"/>
    <w:rsid w:val="00765697"/>
    <w:rsid w:val="0076579A"/>
    <w:rsid w:val="00766336"/>
    <w:rsid w:val="00766570"/>
    <w:rsid w:val="00766716"/>
    <w:rsid w:val="007668DF"/>
    <w:rsid w:val="00766F58"/>
    <w:rsid w:val="00767C0A"/>
    <w:rsid w:val="00767C1E"/>
    <w:rsid w:val="00770145"/>
    <w:rsid w:val="007702D2"/>
    <w:rsid w:val="00770A78"/>
    <w:rsid w:val="00771066"/>
    <w:rsid w:val="007715F9"/>
    <w:rsid w:val="00771BEA"/>
    <w:rsid w:val="00771E97"/>
    <w:rsid w:val="007725C7"/>
    <w:rsid w:val="00772D00"/>
    <w:rsid w:val="00773AB6"/>
    <w:rsid w:val="00774971"/>
    <w:rsid w:val="00774E5C"/>
    <w:rsid w:val="0077560E"/>
    <w:rsid w:val="00775871"/>
    <w:rsid w:val="007765B2"/>
    <w:rsid w:val="0077691C"/>
    <w:rsid w:val="00776C29"/>
    <w:rsid w:val="00777334"/>
    <w:rsid w:val="00777909"/>
    <w:rsid w:val="0077797B"/>
    <w:rsid w:val="00777B65"/>
    <w:rsid w:val="00777C28"/>
    <w:rsid w:val="00777E9A"/>
    <w:rsid w:val="0078122D"/>
    <w:rsid w:val="00781375"/>
    <w:rsid w:val="00781456"/>
    <w:rsid w:val="0078159B"/>
    <w:rsid w:val="00781687"/>
    <w:rsid w:val="0078187E"/>
    <w:rsid w:val="00781BD3"/>
    <w:rsid w:val="00781C73"/>
    <w:rsid w:val="00781DB7"/>
    <w:rsid w:val="00782516"/>
    <w:rsid w:val="00783591"/>
    <w:rsid w:val="00783A9B"/>
    <w:rsid w:val="00783B2F"/>
    <w:rsid w:val="00784299"/>
    <w:rsid w:val="00784734"/>
    <w:rsid w:val="00784AD1"/>
    <w:rsid w:val="00785BA8"/>
    <w:rsid w:val="007863BD"/>
    <w:rsid w:val="0078674A"/>
    <w:rsid w:val="00786851"/>
    <w:rsid w:val="007869F2"/>
    <w:rsid w:val="00786BBE"/>
    <w:rsid w:val="00786D18"/>
    <w:rsid w:val="007871EA"/>
    <w:rsid w:val="0078730B"/>
    <w:rsid w:val="00787462"/>
    <w:rsid w:val="0078753E"/>
    <w:rsid w:val="00787720"/>
    <w:rsid w:val="007878FF"/>
    <w:rsid w:val="00787A21"/>
    <w:rsid w:val="00787A92"/>
    <w:rsid w:val="00787C26"/>
    <w:rsid w:val="00787F52"/>
    <w:rsid w:val="00787FD1"/>
    <w:rsid w:val="0079011E"/>
    <w:rsid w:val="00790621"/>
    <w:rsid w:val="007906D9"/>
    <w:rsid w:val="00790706"/>
    <w:rsid w:val="0079079A"/>
    <w:rsid w:val="00791424"/>
    <w:rsid w:val="00791857"/>
    <w:rsid w:val="00791884"/>
    <w:rsid w:val="00791977"/>
    <w:rsid w:val="00791A1A"/>
    <w:rsid w:val="00791DF1"/>
    <w:rsid w:val="0079209F"/>
    <w:rsid w:val="007925C2"/>
    <w:rsid w:val="0079274E"/>
    <w:rsid w:val="00792AC9"/>
    <w:rsid w:val="0079310B"/>
    <w:rsid w:val="00793190"/>
    <w:rsid w:val="007931E6"/>
    <w:rsid w:val="007933B7"/>
    <w:rsid w:val="0079342F"/>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693F"/>
    <w:rsid w:val="0079746C"/>
    <w:rsid w:val="00797484"/>
    <w:rsid w:val="00797B2C"/>
    <w:rsid w:val="00797BD9"/>
    <w:rsid w:val="007A03C4"/>
    <w:rsid w:val="007A0752"/>
    <w:rsid w:val="007A084E"/>
    <w:rsid w:val="007A1655"/>
    <w:rsid w:val="007A18F4"/>
    <w:rsid w:val="007A1915"/>
    <w:rsid w:val="007A1A49"/>
    <w:rsid w:val="007A1F39"/>
    <w:rsid w:val="007A214E"/>
    <w:rsid w:val="007A2705"/>
    <w:rsid w:val="007A277F"/>
    <w:rsid w:val="007A287E"/>
    <w:rsid w:val="007A29DB"/>
    <w:rsid w:val="007A2EA5"/>
    <w:rsid w:val="007A2EC9"/>
    <w:rsid w:val="007A305B"/>
    <w:rsid w:val="007A3391"/>
    <w:rsid w:val="007A3581"/>
    <w:rsid w:val="007A36F7"/>
    <w:rsid w:val="007A3FC6"/>
    <w:rsid w:val="007A44D7"/>
    <w:rsid w:val="007A4A52"/>
    <w:rsid w:val="007A5B4A"/>
    <w:rsid w:val="007A617C"/>
    <w:rsid w:val="007A6261"/>
    <w:rsid w:val="007A69B2"/>
    <w:rsid w:val="007A6AF1"/>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3AC"/>
    <w:rsid w:val="007B5C76"/>
    <w:rsid w:val="007B5C97"/>
    <w:rsid w:val="007B5E35"/>
    <w:rsid w:val="007B6282"/>
    <w:rsid w:val="007B639E"/>
    <w:rsid w:val="007B66F6"/>
    <w:rsid w:val="007B679B"/>
    <w:rsid w:val="007B6833"/>
    <w:rsid w:val="007B69DE"/>
    <w:rsid w:val="007B6B46"/>
    <w:rsid w:val="007B6EB2"/>
    <w:rsid w:val="007B72D9"/>
    <w:rsid w:val="007B7572"/>
    <w:rsid w:val="007B7A96"/>
    <w:rsid w:val="007C08B2"/>
    <w:rsid w:val="007C10D7"/>
    <w:rsid w:val="007C118C"/>
    <w:rsid w:val="007C12E4"/>
    <w:rsid w:val="007C145A"/>
    <w:rsid w:val="007C14C1"/>
    <w:rsid w:val="007C190F"/>
    <w:rsid w:val="007C1B71"/>
    <w:rsid w:val="007C1EAC"/>
    <w:rsid w:val="007C210E"/>
    <w:rsid w:val="007C22CB"/>
    <w:rsid w:val="007C2415"/>
    <w:rsid w:val="007C2EBD"/>
    <w:rsid w:val="007C3B17"/>
    <w:rsid w:val="007C3E3C"/>
    <w:rsid w:val="007C3EAE"/>
    <w:rsid w:val="007C4008"/>
    <w:rsid w:val="007C4E80"/>
    <w:rsid w:val="007C5899"/>
    <w:rsid w:val="007C5A9E"/>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4C7"/>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0EEB"/>
    <w:rsid w:val="007E1807"/>
    <w:rsid w:val="007E1BF3"/>
    <w:rsid w:val="007E1D20"/>
    <w:rsid w:val="007E1FAD"/>
    <w:rsid w:val="007E21C0"/>
    <w:rsid w:val="007E235D"/>
    <w:rsid w:val="007E2577"/>
    <w:rsid w:val="007E2DE0"/>
    <w:rsid w:val="007E2EC1"/>
    <w:rsid w:val="007E3C23"/>
    <w:rsid w:val="007E4033"/>
    <w:rsid w:val="007E4170"/>
    <w:rsid w:val="007E41DD"/>
    <w:rsid w:val="007E4882"/>
    <w:rsid w:val="007E4988"/>
    <w:rsid w:val="007E4DD5"/>
    <w:rsid w:val="007E4E7F"/>
    <w:rsid w:val="007E4E96"/>
    <w:rsid w:val="007E4FD3"/>
    <w:rsid w:val="007E57F4"/>
    <w:rsid w:val="007E5B67"/>
    <w:rsid w:val="007E5E51"/>
    <w:rsid w:val="007E60EE"/>
    <w:rsid w:val="007E634F"/>
    <w:rsid w:val="007E6DFE"/>
    <w:rsid w:val="007E6EFA"/>
    <w:rsid w:val="007E7112"/>
    <w:rsid w:val="007E7290"/>
    <w:rsid w:val="007E72D0"/>
    <w:rsid w:val="007E7365"/>
    <w:rsid w:val="007E7476"/>
    <w:rsid w:val="007E7522"/>
    <w:rsid w:val="007E7602"/>
    <w:rsid w:val="007E7860"/>
    <w:rsid w:val="007F04B9"/>
    <w:rsid w:val="007F05BA"/>
    <w:rsid w:val="007F0631"/>
    <w:rsid w:val="007F081B"/>
    <w:rsid w:val="007F096D"/>
    <w:rsid w:val="007F0EB8"/>
    <w:rsid w:val="007F1086"/>
    <w:rsid w:val="007F1876"/>
    <w:rsid w:val="007F1948"/>
    <w:rsid w:val="007F1B1D"/>
    <w:rsid w:val="007F1DA5"/>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718"/>
    <w:rsid w:val="007F4D2D"/>
    <w:rsid w:val="007F4F5D"/>
    <w:rsid w:val="007F509B"/>
    <w:rsid w:val="007F543A"/>
    <w:rsid w:val="007F6457"/>
    <w:rsid w:val="007F765D"/>
    <w:rsid w:val="0080008A"/>
    <w:rsid w:val="008002AF"/>
    <w:rsid w:val="00800947"/>
    <w:rsid w:val="00800CA2"/>
    <w:rsid w:val="0080109D"/>
    <w:rsid w:val="008012FC"/>
    <w:rsid w:val="00801665"/>
    <w:rsid w:val="00801826"/>
    <w:rsid w:val="00801B16"/>
    <w:rsid w:val="00801CCA"/>
    <w:rsid w:val="00802140"/>
    <w:rsid w:val="0080273E"/>
    <w:rsid w:val="00802D98"/>
    <w:rsid w:val="0080303A"/>
    <w:rsid w:val="00803070"/>
    <w:rsid w:val="008039EE"/>
    <w:rsid w:val="00803A34"/>
    <w:rsid w:val="00803C63"/>
    <w:rsid w:val="00803E7B"/>
    <w:rsid w:val="0080404E"/>
    <w:rsid w:val="008046EA"/>
    <w:rsid w:val="00805141"/>
    <w:rsid w:val="00805606"/>
    <w:rsid w:val="008057BE"/>
    <w:rsid w:val="008057C0"/>
    <w:rsid w:val="00805823"/>
    <w:rsid w:val="00805920"/>
    <w:rsid w:val="00805CD3"/>
    <w:rsid w:val="008062F6"/>
    <w:rsid w:val="00806F89"/>
    <w:rsid w:val="0080711D"/>
    <w:rsid w:val="0080737C"/>
    <w:rsid w:val="00807460"/>
    <w:rsid w:val="00807C21"/>
    <w:rsid w:val="00807CED"/>
    <w:rsid w:val="00810925"/>
    <w:rsid w:val="0081097E"/>
    <w:rsid w:val="00810BCD"/>
    <w:rsid w:val="00810EF8"/>
    <w:rsid w:val="00810F0F"/>
    <w:rsid w:val="0081112F"/>
    <w:rsid w:val="00811153"/>
    <w:rsid w:val="00811157"/>
    <w:rsid w:val="008115EE"/>
    <w:rsid w:val="0081167E"/>
    <w:rsid w:val="008119E4"/>
    <w:rsid w:val="00811CB1"/>
    <w:rsid w:val="00811F5B"/>
    <w:rsid w:val="0081263C"/>
    <w:rsid w:val="00812CEE"/>
    <w:rsid w:val="00813080"/>
    <w:rsid w:val="00813D2C"/>
    <w:rsid w:val="00813DC0"/>
    <w:rsid w:val="00813E06"/>
    <w:rsid w:val="00814493"/>
    <w:rsid w:val="00814D59"/>
    <w:rsid w:val="00815037"/>
    <w:rsid w:val="008150DC"/>
    <w:rsid w:val="008156C0"/>
    <w:rsid w:val="008157D3"/>
    <w:rsid w:val="00815982"/>
    <w:rsid w:val="00816283"/>
    <w:rsid w:val="008163C2"/>
    <w:rsid w:val="0081660F"/>
    <w:rsid w:val="00816EB1"/>
    <w:rsid w:val="00816F07"/>
    <w:rsid w:val="00817745"/>
    <w:rsid w:val="00817796"/>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4C8"/>
    <w:rsid w:val="0082460E"/>
    <w:rsid w:val="008247B0"/>
    <w:rsid w:val="00824882"/>
    <w:rsid w:val="00824C47"/>
    <w:rsid w:val="008253DB"/>
    <w:rsid w:val="00825631"/>
    <w:rsid w:val="008259CD"/>
    <w:rsid w:val="00825BF7"/>
    <w:rsid w:val="0082613D"/>
    <w:rsid w:val="008264A8"/>
    <w:rsid w:val="00826538"/>
    <w:rsid w:val="00826706"/>
    <w:rsid w:val="00826815"/>
    <w:rsid w:val="008268BE"/>
    <w:rsid w:val="00827555"/>
    <w:rsid w:val="00827F18"/>
    <w:rsid w:val="0083040E"/>
    <w:rsid w:val="00830520"/>
    <w:rsid w:val="0083074B"/>
    <w:rsid w:val="00831211"/>
    <w:rsid w:val="008319EC"/>
    <w:rsid w:val="00831F4B"/>
    <w:rsid w:val="00831FEC"/>
    <w:rsid w:val="00832A7C"/>
    <w:rsid w:val="00833069"/>
    <w:rsid w:val="00833268"/>
    <w:rsid w:val="008336E5"/>
    <w:rsid w:val="00833F2B"/>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20C6"/>
    <w:rsid w:val="008431E6"/>
    <w:rsid w:val="008431E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A9B"/>
    <w:rsid w:val="00850F53"/>
    <w:rsid w:val="00850FCE"/>
    <w:rsid w:val="00851F0B"/>
    <w:rsid w:val="008524A9"/>
    <w:rsid w:val="0085295F"/>
    <w:rsid w:val="00853334"/>
    <w:rsid w:val="0085334B"/>
    <w:rsid w:val="008535F0"/>
    <w:rsid w:val="008539B2"/>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2F38"/>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4C"/>
    <w:rsid w:val="00867E26"/>
    <w:rsid w:val="00867EFC"/>
    <w:rsid w:val="00867F64"/>
    <w:rsid w:val="0087047D"/>
    <w:rsid w:val="008711F4"/>
    <w:rsid w:val="00871951"/>
    <w:rsid w:val="00871B1E"/>
    <w:rsid w:val="00871C24"/>
    <w:rsid w:val="00871D29"/>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D58"/>
    <w:rsid w:val="00875E14"/>
    <w:rsid w:val="0087606D"/>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61F"/>
    <w:rsid w:val="00890A21"/>
    <w:rsid w:val="00890A50"/>
    <w:rsid w:val="00891360"/>
    <w:rsid w:val="0089194E"/>
    <w:rsid w:val="008920C7"/>
    <w:rsid w:val="00892502"/>
    <w:rsid w:val="00892530"/>
    <w:rsid w:val="0089259D"/>
    <w:rsid w:val="00892F00"/>
    <w:rsid w:val="008930AE"/>
    <w:rsid w:val="0089318C"/>
    <w:rsid w:val="00893222"/>
    <w:rsid w:val="00893FD3"/>
    <w:rsid w:val="00894406"/>
    <w:rsid w:val="008944B8"/>
    <w:rsid w:val="00894B37"/>
    <w:rsid w:val="00894F9C"/>
    <w:rsid w:val="008952E2"/>
    <w:rsid w:val="00895497"/>
    <w:rsid w:val="008954F5"/>
    <w:rsid w:val="008955CB"/>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F29"/>
    <w:rsid w:val="008A0232"/>
    <w:rsid w:val="008A09AC"/>
    <w:rsid w:val="008A0E54"/>
    <w:rsid w:val="008A144A"/>
    <w:rsid w:val="008A21FE"/>
    <w:rsid w:val="008A2F3C"/>
    <w:rsid w:val="008A3449"/>
    <w:rsid w:val="008A36EB"/>
    <w:rsid w:val="008A38B1"/>
    <w:rsid w:val="008A3A37"/>
    <w:rsid w:val="008A3CA2"/>
    <w:rsid w:val="008A3D03"/>
    <w:rsid w:val="008A41D9"/>
    <w:rsid w:val="008A435B"/>
    <w:rsid w:val="008A48C2"/>
    <w:rsid w:val="008A50B3"/>
    <w:rsid w:val="008A5388"/>
    <w:rsid w:val="008A5DEA"/>
    <w:rsid w:val="008A622D"/>
    <w:rsid w:val="008A658A"/>
    <w:rsid w:val="008A6594"/>
    <w:rsid w:val="008A668B"/>
    <w:rsid w:val="008A66C5"/>
    <w:rsid w:val="008A670D"/>
    <w:rsid w:val="008A6956"/>
    <w:rsid w:val="008A69A0"/>
    <w:rsid w:val="008A6BC8"/>
    <w:rsid w:val="008A6E1D"/>
    <w:rsid w:val="008A6EEA"/>
    <w:rsid w:val="008A6F16"/>
    <w:rsid w:val="008A7062"/>
    <w:rsid w:val="008A7227"/>
    <w:rsid w:val="008A747F"/>
    <w:rsid w:val="008A770A"/>
    <w:rsid w:val="008A7880"/>
    <w:rsid w:val="008A79E0"/>
    <w:rsid w:val="008A7DC6"/>
    <w:rsid w:val="008A7EB6"/>
    <w:rsid w:val="008A7FD0"/>
    <w:rsid w:val="008B0604"/>
    <w:rsid w:val="008B0A05"/>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747"/>
    <w:rsid w:val="008B5DA4"/>
    <w:rsid w:val="008B5E8B"/>
    <w:rsid w:val="008B61A7"/>
    <w:rsid w:val="008B63EF"/>
    <w:rsid w:val="008B6BC0"/>
    <w:rsid w:val="008B72D7"/>
    <w:rsid w:val="008B7C15"/>
    <w:rsid w:val="008B7F95"/>
    <w:rsid w:val="008C0AD0"/>
    <w:rsid w:val="008C0E9B"/>
    <w:rsid w:val="008C11C0"/>
    <w:rsid w:val="008C18B3"/>
    <w:rsid w:val="008C1970"/>
    <w:rsid w:val="008C1EFD"/>
    <w:rsid w:val="008C1F3C"/>
    <w:rsid w:val="008C2037"/>
    <w:rsid w:val="008C239A"/>
    <w:rsid w:val="008C297D"/>
    <w:rsid w:val="008C374F"/>
    <w:rsid w:val="008C3A8B"/>
    <w:rsid w:val="008C3B87"/>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011"/>
    <w:rsid w:val="008D1BC9"/>
    <w:rsid w:val="008D1FC9"/>
    <w:rsid w:val="008D22A6"/>
    <w:rsid w:val="008D2883"/>
    <w:rsid w:val="008D2B6D"/>
    <w:rsid w:val="008D4F2B"/>
    <w:rsid w:val="008D570D"/>
    <w:rsid w:val="008D5959"/>
    <w:rsid w:val="008D596E"/>
    <w:rsid w:val="008D5B54"/>
    <w:rsid w:val="008D65A7"/>
    <w:rsid w:val="008D6614"/>
    <w:rsid w:val="008D6916"/>
    <w:rsid w:val="008D6CF5"/>
    <w:rsid w:val="008D70CC"/>
    <w:rsid w:val="008D7129"/>
    <w:rsid w:val="008D750F"/>
    <w:rsid w:val="008D78B7"/>
    <w:rsid w:val="008D7F33"/>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290"/>
    <w:rsid w:val="008E4463"/>
    <w:rsid w:val="008E473E"/>
    <w:rsid w:val="008E4B3C"/>
    <w:rsid w:val="008E543B"/>
    <w:rsid w:val="008E5766"/>
    <w:rsid w:val="008E5D3F"/>
    <w:rsid w:val="008E5E80"/>
    <w:rsid w:val="008E5F78"/>
    <w:rsid w:val="008E60EB"/>
    <w:rsid w:val="008E6443"/>
    <w:rsid w:val="008E65FB"/>
    <w:rsid w:val="008E6AFD"/>
    <w:rsid w:val="008E7386"/>
    <w:rsid w:val="008E7BA3"/>
    <w:rsid w:val="008E7E66"/>
    <w:rsid w:val="008E7E8A"/>
    <w:rsid w:val="008F0957"/>
    <w:rsid w:val="008F2127"/>
    <w:rsid w:val="008F2648"/>
    <w:rsid w:val="008F2D49"/>
    <w:rsid w:val="008F3089"/>
    <w:rsid w:val="008F3116"/>
    <w:rsid w:val="008F320D"/>
    <w:rsid w:val="008F3855"/>
    <w:rsid w:val="008F39FB"/>
    <w:rsid w:val="008F451E"/>
    <w:rsid w:val="008F4C74"/>
    <w:rsid w:val="008F4DA1"/>
    <w:rsid w:val="008F4E15"/>
    <w:rsid w:val="008F4F5D"/>
    <w:rsid w:val="008F6487"/>
    <w:rsid w:val="008F65CA"/>
    <w:rsid w:val="008F6759"/>
    <w:rsid w:val="008F68EA"/>
    <w:rsid w:val="008F709A"/>
    <w:rsid w:val="008F73E2"/>
    <w:rsid w:val="008F7460"/>
    <w:rsid w:val="008F7A8B"/>
    <w:rsid w:val="008F7BBC"/>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4A7"/>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91F"/>
    <w:rsid w:val="00910C18"/>
    <w:rsid w:val="0091154F"/>
    <w:rsid w:val="0091160D"/>
    <w:rsid w:val="00911B25"/>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54"/>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4D57"/>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19CB"/>
    <w:rsid w:val="00931C3E"/>
    <w:rsid w:val="009320A7"/>
    <w:rsid w:val="0093231A"/>
    <w:rsid w:val="00932341"/>
    <w:rsid w:val="00932914"/>
    <w:rsid w:val="00932F43"/>
    <w:rsid w:val="0093334A"/>
    <w:rsid w:val="00933B1E"/>
    <w:rsid w:val="0093456C"/>
    <w:rsid w:val="009347AE"/>
    <w:rsid w:val="00935C04"/>
    <w:rsid w:val="00935C8D"/>
    <w:rsid w:val="009371EE"/>
    <w:rsid w:val="009378B9"/>
    <w:rsid w:val="009378D0"/>
    <w:rsid w:val="00937A52"/>
    <w:rsid w:val="009403E3"/>
    <w:rsid w:val="00940793"/>
    <w:rsid w:val="0094098E"/>
    <w:rsid w:val="00940E87"/>
    <w:rsid w:val="00940F2E"/>
    <w:rsid w:val="0094123D"/>
    <w:rsid w:val="0094186C"/>
    <w:rsid w:val="00941A5E"/>
    <w:rsid w:val="00941C5B"/>
    <w:rsid w:val="0094276B"/>
    <w:rsid w:val="00942AB8"/>
    <w:rsid w:val="00942AC6"/>
    <w:rsid w:val="009431BF"/>
    <w:rsid w:val="00943435"/>
    <w:rsid w:val="009438B4"/>
    <w:rsid w:val="0094399F"/>
    <w:rsid w:val="00943A8C"/>
    <w:rsid w:val="00943D98"/>
    <w:rsid w:val="00943E44"/>
    <w:rsid w:val="00944184"/>
    <w:rsid w:val="00944505"/>
    <w:rsid w:val="0094452B"/>
    <w:rsid w:val="0094494F"/>
    <w:rsid w:val="00945245"/>
    <w:rsid w:val="00945446"/>
    <w:rsid w:val="009457B9"/>
    <w:rsid w:val="009459BC"/>
    <w:rsid w:val="00945B07"/>
    <w:rsid w:val="0094625E"/>
    <w:rsid w:val="00946C0F"/>
    <w:rsid w:val="00946F32"/>
    <w:rsid w:val="0094761B"/>
    <w:rsid w:val="00947A06"/>
    <w:rsid w:val="00947A51"/>
    <w:rsid w:val="00947F2B"/>
    <w:rsid w:val="00950069"/>
    <w:rsid w:val="009500AE"/>
    <w:rsid w:val="009502AA"/>
    <w:rsid w:val="009505F5"/>
    <w:rsid w:val="00950870"/>
    <w:rsid w:val="009509C1"/>
    <w:rsid w:val="009517B1"/>
    <w:rsid w:val="009518C4"/>
    <w:rsid w:val="00951FB6"/>
    <w:rsid w:val="009524AA"/>
    <w:rsid w:val="00952677"/>
    <w:rsid w:val="00953142"/>
    <w:rsid w:val="0095324C"/>
    <w:rsid w:val="009536EF"/>
    <w:rsid w:val="009538B7"/>
    <w:rsid w:val="009544C1"/>
    <w:rsid w:val="00954804"/>
    <w:rsid w:val="00954B08"/>
    <w:rsid w:val="00954D00"/>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15C"/>
    <w:rsid w:val="00960500"/>
    <w:rsid w:val="00960700"/>
    <w:rsid w:val="009609B1"/>
    <w:rsid w:val="00960DA5"/>
    <w:rsid w:val="00960E7D"/>
    <w:rsid w:val="00961324"/>
    <w:rsid w:val="00961E3E"/>
    <w:rsid w:val="0096203C"/>
    <w:rsid w:val="009622BD"/>
    <w:rsid w:val="0096298F"/>
    <w:rsid w:val="00962B73"/>
    <w:rsid w:val="00962BE8"/>
    <w:rsid w:val="00962CA1"/>
    <w:rsid w:val="00962E00"/>
    <w:rsid w:val="00962E5A"/>
    <w:rsid w:val="00963054"/>
    <w:rsid w:val="00963364"/>
    <w:rsid w:val="00963371"/>
    <w:rsid w:val="009633EC"/>
    <w:rsid w:val="00963F34"/>
    <w:rsid w:val="00964092"/>
    <w:rsid w:val="009640AC"/>
    <w:rsid w:val="00964591"/>
    <w:rsid w:val="00964598"/>
    <w:rsid w:val="0096468A"/>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AB5"/>
    <w:rsid w:val="00966F04"/>
    <w:rsid w:val="009671D2"/>
    <w:rsid w:val="009676FA"/>
    <w:rsid w:val="00967E63"/>
    <w:rsid w:val="00967F0F"/>
    <w:rsid w:val="00970163"/>
    <w:rsid w:val="0097033D"/>
    <w:rsid w:val="00970402"/>
    <w:rsid w:val="0097062B"/>
    <w:rsid w:val="00970655"/>
    <w:rsid w:val="00970A78"/>
    <w:rsid w:val="00970BE7"/>
    <w:rsid w:val="00970C01"/>
    <w:rsid w:val="00971009"/>
    <w:rsid w:val="0097124D"/>
    <w:rsid w:val="00971891"/>
    <w:rsid w:val="00971D4A"/>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7BA"/>
    <w:rsid w:val="00977AC4"/>
    <w:rsid w:val="0098064B"/>
    <w:rsid w:val="00980779"/>
    <w:rsid w:val="00980C49"/>
    <w:rsid w:val="009813F4"/>
    <w:rsid w:val="00981886"/>
    <w:rsid w:val="00981A3F"/>
    <w:rsid w:val="00981B60"/>
    <w:rsid w:val="0098210E"/>
    <w:rsid w:val="0098218F"/>
    <w:rsid w:val="009821C3"/>
    <w:rsid w:val="00982B5D"/>
    <w:rsid w:val="00982D03"/>
    <w:rsid w:val="00982DE5"/>
    <w:rsid w:val="00982E2E"/>
    <w:rsid w:val="00982E5E"/>
    <w:rsid w:val="00984045"/>
    <w:rsid w:val="009840F0"/>
    <w:rsid w:val="0098432A"/>
    <w:rsid w:val="00984531"/>
    <w:rsid w:val="0098483C"/>
    <w:rsid w:val="00984BF2"/>
    <w:rsid w:val="00984EE6"/>
    <w:rsid w:val="00985314"/>
    <w:rsid w:val="009853FC"/>
    <w:rsid w:val="009859BB"/>
    <w:rsid w:val="00985B69"/>
    <w:rsid w:val="00985BE7"/>
    <w:rsid w:val="00986AD8"/>
    <w:rsid w:val="009870BD"/>
    <w:rsid w:val="00990036"/>
    <w:rsid w:val="00990058"/>
    <w:rsid w:val="009914BB"/>
    <w:rsid w:val="00991788"/>
    <w:rsid w:val="00991D9D"/>
    <w:rsid w:val="00991FDB"/>
    <w:rsid w:val="00992121"/>
    <w:rsid w:val="0099214A"/>
    <w:rsid w:val="00992C26"/>
    <w:rsid w:val="00992E5F"/>
    <w:rsid w:val="00992EC8"/>
    <w:rsid w:val="009930EF"/>
    <w:rsid w:val="009932EB"/>
    <w:rsid w:val="00993CAE"/>
    <w:rsid w:val="00993EA7"/>
    <w:rsid w:val="009943C8"/>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0C12"/>
    <w:rsid w:val="009A1BD7"/>
    <w:rsid w:val="009A1DD4"/>
    <w:rsid w:val="009A225B"/>
    <w:rsid w:val="009A22A0"/>
    <w:rsid w:val="009A2417"/>
    <w:rsid w:val="009A3039"/>
    <w:rsid w:val="009A33F5"/>
    <w:rsid w:val="009A34FC"/>
    <w:rsid w:val="009A3685"/>
    <w:rsid w:val="009A3745"/>
    <w:rsid w:val="009A3B64"/>
    <w:rsid w:val="009A3C34"/>
    <w:rsid w:val="009A3FB2"/>
    <w:rsid w:val="009A47CF"/>
    <w:rsid w:val="009A47D7"/>
    <w:rsid w:val="009A4F1E"/>
    <w:rsid w:val="009A517B"/>
    <w:rsid w:val="009A52CE"/>
    <w:rsid w:val="009A5324"/>
    <w:rsid w:val="009A555F"/>
    <w:rsid w:val="009A5D4A"/>
    <w:rsid w:val="009A6064"/>
    <w:rsid w:val="009A621A"/>
    <w:rsid w:val="009A67EF"/>
    <w:rsid w:val="009A6846"/>
    <w:rsid w:val="009A6AF9"/>
    <w:rsid w:val="009A7374"/>
    <w:rsid w:val="009A7DDB"/>
    <w:rsid w:val="009A7E41"/>
    <w:rsid w:val="009B014A"/>
    <w:rsid w:val="009B0532"/>
    <w:rsid w:val="009B0D27"/>
    <w:rsid w:val="009B0DF8"/>
    <w:rsid w:val="009B118C"/>
    <w:rsid w:val="009B1707"/>
    <w:rsid w:val="009B18E3"/>
    <w:rsid w:val="009B236D"/>
    <w:rsid w:val="009B2A3B"/>
    <w:rsid w:val="009B2C0B"/>
    <w:rsid w:val="009B3555"/>
    <w:rsid w:val="009B3749"/>
    <w:rsid w:val="009B39B5"/>
    <w:rsid w:val="009B3BCB"/>
    <w:rsid w:val="009B455A"/>
    <w:rsid w:val="009B4C4B"/>
    <w:rsid w:val="009B4EB3"/>
    <w:rsid w:val="009B5273"/>
    <w:rsid w:val="009B5301"/>
    <w:rsid w:val="009B59FE"/>
    <w:rsid w:val="009B6337"/>
    <w:rsid w:val="009B646F"/>
    <w:rsid w:val="009B6BC1"/>
    <w:rsid w:val="009B777D"/>
    <w:rsid w:val="009B7886"/>
    <w:rsid w:val="009B7C7D"/>
    <w:rsid w:val="009C016F"/>
    <w:rsid w:val="009C03D2"/>
    <w:rsid w:val="009C08B6"/>
    <w:rsid w:val="009C0E67"/>
    <w:rsid w:val="009C1578"/>
    <w:rsid w:val="009C1BE3"/>
    <w:rsid w:val="009C2051"/>
    <w:rsid w:val="009C20B4"/>
    <w:rsid w:val="009C23B6"/>
    <w:rsid w:val="009C23EE"/>
    <w:rsid w:val="009C2AFD"/>
    <w:rsid w:val="009C2B37"/>
    <w:rsid w:val="009C2EEE"/>
    <w:rsid w:val="009C2F59"/>
    <w:rsid w:val="009C2F7C"/>
    <w:rsid w:val="009C320B"/>
    <w:rsid w:val="009C36DF"/>
    <w:rsid w:val="009C4C01"/>
    <w:rsid w:val="009C4F77"/>
    <w:rsid w:val="009C51DB"/>
    <w:rsid w:val="009C5208"/>
    <w:rsid w:val="009C566B"/>
    <w:rsid w:val="009C5907"/>
    <w:rsid w:val="009C598A"/>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0E6D"/>
    <w:rsid w:val="009D12B4"/>
    <w:rsid w:val="009D1332"/>
    <w:rsid w:val="009D1364"/>
    <w:rsid w:val="009D1520"/>
    <w:rsid w:val="009D1AB5"/>
    <w:rsid w:val="009D1F33"/>
    <w:rsid w:val="009D1F5E"/>
    <w:rsid w:val="009D2114"/>
    <w:rsid w:val="009D2270"/>
    <w:rsid w:val="009D2770"/>
    <w:rsid w:val="009D291F"/>
    <w:rsid w:val="009D311C"/>
    <w:rsid w:val="009D353A"/>
    <w:rsid w:val="009D3A02"/>
    <w:rsid w:val="009D3AEA"/>
    <w:rsid w:val="009D3CEA"/>
    <w:rsid w:val="009D3E83"/>
    <w:rsid w:val="009D4D01"/>
    <w:rsid w:val="009D4F18"/>
    <w:rsid w:val="009D545A"/>
    <w:rsid w:val="009D5474"/>
    <w:rsid w:val="009D57F8"/>
    <w:rsid w:val="009D587A"/>
    <w:rsid w:val="009D5D11"/>
    <w:rsid w:val="009D5F16"/>
    <w:rsid w:val="009D5F1D"/>
    <w:rsid w:val="009D65DD"/>
    <w:rsid w:val="009D683F"/>
    <w:rsid w:val="009D6DD9"/>
    <w:rsid w:val="009D77CA"/>
    <w:rsid w:val="009D7B6E"/>
    <w:rsid w:val="009D7BE4"/>
    <w:rsid w:val="009D7EDC"/>
    <w:rsid w:val="009E0958"/>
    <w:rsid w:val="009E0C62"/>
    <w:rsid w:val="009E0C76"/>
    <w:rsid w:val="009E0D26"/>
    <w:rsid w:val="009E1E79"/>
    <w:rsid w:val="009E1FFF"/>
    <w:rsid w:val="009E2888"/>
    <w:rsid w:val="009E2A59"/>
    <w:rsid w:val="009E2F44"/>
    <w:rsid w:val="009E32AD"/>
    <w:rsid w:val="009E3AF2"/>
    <w:rsid w:val="009E3B95"/>
    <w:rsid w:val="009E3C69"/>
    <w:rsid w:val="009E3D63"/>
    <w:rsid w:val="009E3E1F"/>
    <w:rsid w:val="009E4240"/>
    <w:rsid w:val="009E4CE8"/>
    <w:rsid w:val="009E4EA7"/>
    <w:rsid w:val="009E51A1"/>
    <w:rsid w:val="009E533A"/>
    <w:rsid w:val="009E57AF"/>
    <w:rsid w:val="009E5CBF"/>
    <w:rsid w:val="009E60BA"/>
    <w:rsid w:val="009E74D1"/>
    <w:rsid w:val="009E7563"/>
    <w:rsid w:val="009E7687"/>
    <w:rsid w:val="009E7AFB"/>
    <w:rsid w:val="009E7C05"/>
    <w:rsid w:val="009F002B"/>
    <w:rsid w:val="009F0593"/>
    <w:rsid w:val="009F065D"/>
    <w:rsid w:val="009F0F7F"/>
    <w:rsid w:val="009F0FE8"/>
    <w:rsid w:val="009F1131"/>
    <w:rsid w:val="009F128F"/>
    <w:rsid w:val="009F14EF"/>
    <w:rsid w:val="009F157D"/>
    <w:rsid w:val="009F1FD9"/>
    <w:rsid w:val="009F2087"/>
    <w:rsid w:val="009F2155"/>
    <w:rsid w:val="009F23AD"/>
    <w:rsid w:val="009F245C"/>
    <w:rsid w:val="009F24A8"/>
    <w:rsid w:val="009F2860"/>
    <w:rsid w:val="009F2919"/>
    <w:rsid w:val="009F2D40"/>
    <w:rsid w:val="009F2E32"/>
    <w:rsid w:val="009F2E60"/>
    <w:rsid w:val="009F336F"/>
    <w:rsid w:val="009F35FC"/>
    <w:rsid w:val="009F3EB3"/>
    <w:rsid w:val="009F3FF9"/>
    <w:rsid w:val="009F43E1"/>
    <w:rsid w:val="009F46EF"/>
    <w:rsid w:val="009F4CE6"/>
    <w:rsid w:val="009F513A"/>
    <w:rsid w:val="009F5682"/>
    <w:rsid w:val="009F58E2"/>
    <w:rsid w:val="009F59D9"/>
    <w:rsid w:val="009F5BF9"/>
    <w:rsid w:val="009F5D4F"/>
    <w:rsid w:val="009F5DD3"/>
    <w:rsid w:val="009F6352"/>
    <w:rsid w:val="009F66AD"/>
    <w:rsid w:val="009F7B92"/>
    <w:rsid w:val="009F7FC2"/>
    <w:rsid w:val="00A00007"/>
    <w:rsid w:val="00A00250"/>
    <w:rsid w:val="00A00333"/>
    <w:rsid w:val="00A00811"/>
    <w:rsid w:val="00A009A1"/>
    <w:rsid w:val="00A00BAC"/>
    <w:rsid w:val="00A00E9C"/>
    <w:rsid w:val="00A01050"/>
    <w:rsid w:val="00A0123C"/>
    <w:rsid w:val="00A0127B"/>
    <w:rsid w:val="00A0139B"/>
    <w:rsid w:val="00A013E1"/>
    <w:rsid w:val="00A01887"/>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7FD"/>
    <w:rsid w:val="00A07E07"/>
    <w:rsid w:val="00A102C6"/>
    <w:rsid w:val="00A10304"/>
    <w:rsid w:val="00A10637"/>
    <w:rsid w:val="00A107E1"/>
    <w:rsid w:val="00A11299"/>
    <w:rsid w:val="00A11B24"/>
    <w:rsid w:val="00A11E9C"/>
    <w:rsid w:val="00A121E4"/>
    <w:rsid w:val="00A125FD"/>
    <w:rsid w:val="00A127EE"/>
    <w:rsid w:val="00A1284B"/>
    <w:rsid w:val="00A12AF7"/>
    <w:rsid w:val="00A12C9A"/>
    <w:rsid w:val="00A12CB5"/>
    <w:rsid w:val="00A12E9D"/>
    <w:rsid w:val="00A13747"/>
    <w:rsid w:val="00A13B02"/>
    <w:rsid w:val="00A13B3B"/>
    <w:rsid w:val="00A1468A"/>
    <w:rsid w:val="00A147AD"/>
    <w:rsid w:val="00A1532F"/>
    <w:rsid w:val="00A15803"/>
    <w:rsid w:val="00A1596B"/>
    <w:rsid w:val="00A16123"/>
    <w:rsid w:val="00A16821"/>
    <w:rsid w:val="00A16A61"/>
    <w:rsid w:val="00A16B41"/>
    <w:rsid w:val="00A16DD9"/>
    <w:rsid w:val="00A16EAC"/>
    <w:rsid w:val="00A17201"/>
    <w:rsid w:val="00A172BB"/>
    <w:rsid w:val="00A17652"/>
    <w:rsid w:val="00A178DA"/>
    <w:rsid w:val="00A202A9"/>
    <w:rsid w:val="00A20A36"/>
    <w:rsid w:val="00A20ECB"/>
    <w:rsid w:val="00A2126D"/>
    <w:rsid w:val="00A215A5"/>
    <w:rsid w:val="00A21D3E"/>
    <w:rsid w:val="00A223D7"/>
    <w:rsid w:val="00A2241F"/>
    <w:rsid w:val="00A2251D"/>
    <w:rsid w:val="00A22CA0"/>
    <w:rsid w:val="00A2306E"/>
    <w:rsid w:val="00A236BA"/>
    <w:rsid w:val="00A240D4"/>
    <w:rsid w:val="00A24F4A"/>
    <w:rsid w:val="00A253E1"/>
    <w:rsid w:val="00A254A8"/>
    <w:rsid w:val="00A258CE"/>
    <w:rsid w:val="00A259DB"/>
    <w:rsid w:val="00A2635C"/>
    <w:rsid w:val="00A2669F"/>
    <w:rsid w:val="00A269A5"/>
    <w:rsid w:val="00A26BBB"/>
    <w:rsid w:val="00A273DD"/>
    <w:rsid w:val="00A27965"/>
    <w:rsid w:val="00A27A99"/>
    <w:rsid w:val="00A27D06"/>
    <w:rsid w:val="00A31567"/>
    <w:rsid w:val="00A32A9D"/>
    <w:rsid w:val="00A32B0A"/>
    <w:rsid w:val="00A32D29"/>
    <w:rsid w:val="00A332F9"/>
    <w:rsid w:val="00A3371A"/>
    <w:rsid w:val="00A33AF8"/>
    <w:rsid w:val="00A33FE1"/>
    <w:rsid w:val="00A344AD"/>
    <w:rsid w:val="00A34873"/>
    <w:rsid w:val="00A354CF"/>
    <w:rsid w:val="00A35A7D"/>
    <w:rsid w:val="00A362A1"/>
    <w:rsid w:val="00A362DE"/>
    <w:rsid w:val="00A3641F"/>
    <w:rsid w:val="00A36A7D"/>
    <w:rsid w:val="00A37423"/>
    <w:rsid w:val="00A379C5"/>
    <w:rsid w:val="00A37A30"/>
    <w:rsid w:val="00A37B09"/>
    <w:rsid w:val="00A37BD2"/>
    <w:rsid w:val="00A37C85"/>
    <w:rsid w:val="00A37E1A"/>
    <w:rsid w:val="00A40E32"/>
    <w:rsid w:val="00A41160"/>
    <w:rsid w:val="00A412B1"/>
    <w:rsid w:val="00A413CD"/>
    <w:rsid w:val="00A418C3"/>
    <w:rsid w:val="00A41A7F"/>
    <w:rsid w:val="00A4258D"/>
    <w:rsid w:val="00A427E2"/>
    <w:rsid w:val="00A42882"/>
    <w:rsid w:val="00A42919"/>
    <w:rsid w:val="00A429EE"/>
    <w:rsid w:val="00A42A73"/>
    <w:rsid w:val="00A434E2"/>
    <w:rsid w:val="00A4353A"/>
    <w:rsid w:val="00A438D8"/>
    <w:rsid w:val="00A439FD"/>
    <w:rsid w:val="00A43D72"/>
    <w:rsid w:val="00A43D7F"/>
    <w:rsid w:val="00A4402D"/>
    <w:rsid w:val="00A446F3"/>
    <w:rsid w:val="00A448CA"/>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531"/>
    <w:rsid w:val="00A506D1"/>
    <w:rsid w:val="00A5089F"/>
    <w:rsid w:val="00A50AF8"/>
    <w:rsid w:val="00A50BA1"/>
    <w:rsid w:val="00A50FA1"/>
    <w:rsid w:val="00A51031"/>
    <w:rsid w:val="00A52347"/>
    <w:rsid w:val="00A525D6"/>
    <w:rsid w:val="00A52727"/>
    <w:rsid w:val="00A52A85"/>
    <w:rsid w:val="00A535EE"/>
    <w:rsid w:val="00A53724"/>
    <w:rsid w:val="00A5375F"/>
    <w:rsid w:val="00A53BE2"/>
    <w:rsid w:val="00A53E20"/>
    <w:rsid w:val="00A54C26"/>
    <w:rsid w:val="00A54EF6"/>
    <w:rsid w:val="00A55324"/>
    <w:rsid w:val="00A55705"/>
    <w:rsid w:val="00A558DA"/>
    <w:rsid w:val="00A55BBF"/>
    <w:rsid w:val="00A55F25"/>
    <w:rsid w:val="00A56099"/>
    <w:rsid w:val="00A565F6"/>
    <w:rsid w:val="00A5660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0FD3"/>
    <w:rsid w:val="00A61083"/>
    <w:rsid w:val="00A61132"/>
    <w:rsid w:val="00A61273"/>
    <w:rsid w:val="00A614D9"/>
    <w:rsid w:val="00A61CFC"/>
    <w:rsid w:val="00A61D44"/>
    <w:rsid w:val="00A620BD"/>
    <w:rsid w:val="00A6235E"/>
    <w:rsid w:val="00A62481"/>
    <w:rsid w:val="00A626E3"/>
    <w:rsid w:val="00A627A9"/>
    <w:rsid w:val="00A62EA5"/>
    <w:rsid w:val="00A62F47"/>
    <w:rsid w:val="00A6391B"/>
    <w:rsid w:val="00A63AE1"/>
    <w:rsid w:val="00A63B7D"/>
    <w:rsid w:val="00A641DD"/>
    <w:rsid w:val="00A643F5"/>
    <w:rsid w:val="00A64441"/>
    <w:rsid w:val="00A651C0"/>
    <w:rsid w:val="00A65601"/>
    <w:rsid w:val="00A658C2"/>
    <w:rsid w:val="00A66689"/>
    <w:rsid w:val="00A66F26"/>
    <w:rsid w:val="00A67065"/>
    <w:rsid w:val="00A67278"/>
    <w:rsid w:val="00A672E4"/>
    <w:rsid w:val="00A6758C"/>
    <w:rsid w:val="00A6766B"/>
    <w:rsid w:val="00A678B0"/>
    <w:rsid w:val="00A67A2F"/>
    <w:rsid w:val="00A67EFB"/>
    <w:rsid w:val="00A67FCA"/>
    <w:rsid w:val="00A701C7"/>
    <w:rsid w:val="00A7049D"/>
    <w:rsid w:val="00A704A2"/>
    <w:rsid w:val="00A7051B"/>
    <w:rsid w:val="00A7052A"/>
    <w:rsid w:val="00A70C55"/>
    <w:rsid w:val="00A718BA"/>
    <w:rsid w:val="00A71B3F"/>
    <w:rsid w:val="00A71DFD"/>
    <w:rsid w:val="00A7214E"/>
    <w:rsid w:val="00A727FC"/>
    <w:rsid w:val="00A73063"/>
    <w:rsid w:val="00A73136"/>
    <w:rsid w:val="00A736BC"/>
    <w:rsid w:val="00A73B9C"/>
    <w:rsid w:val="00A73FBA"/>
    <w:rsid w:val="00A74426"/>
    <w:rsid w:val="00A747C8"/>
    <w:rsid w:val="00A74B26"/>
    <w:rsid w:val="00A74BDB"/>
    <w:rsid w:val="00A753EB"/>
    <w:rsid w:val="00A75406"/>
    <w:rsid w:val="00A75791"/>
    <w:rsid w:val="00A7610C"/>
    <w:rsid w:val="00A762ED"/>
    <w:rsid w:val="00A7681C"/>
    <w:rsid w:val="00A77064"/>
    <w:rsid w:val="00A772A4"/>
    <w:rsid w:val="00A7736B"/>
    <w:rsid w:val="00A77855"/>
    <w:rsid w:val="00A77E94"/>
    <w:rsid w:val="00A80015"/>
    <w:rsid w:val="00A805C1"/>
    <w:rsid w:val="00A80617"/>
    <w:rsid w:val="00A80BFE"/>
    <w:rsid w:val="00A80CF1"/>
    <w:rsid w:val="00A80D4F"/>
    <w:rsid w:val="00A80E1B"/>
    <w:rsid w:val="00A8106D"/>
    <w:rsid w:val="00A81386"/>
    <w:rsid w:val="00A814DA"/>
    <w:rsid w:val="00A816F0"/>
    <w:rsid w:val="00A81DF9"/>
    <w:rsid w:val="00A81E89"/>
    <w:rsid w:val="00A82048"/>
    <w:rsid w:val="00A825E7"/>
    <w:rsid w:val="00A82604"/>
    <w:rsid w:val="00A83440"/>
    <w:rsid w:val="00A83779"/>
    <w:rsid w:val="00A8380D"/>
    <w:rsid w:val="00A83A40"/>
    <w:rsid w:val="00A83C53"/>
    <w:rsid w:val="00A84073"/>
    <w:rsid w:val="00A841AE"/>
    <w:rsid w:val="00A84C9B"/>
    <w:rsid w:val="00A853DC"/>
    <w:rsid w:val="00A85CCD"/>
    <w:rsid w:val="00A862CF"/>
    <w:rsid w:val="00A868A2"/>
    <w:rsid w:val="00A86A4C"/>
    <w:rsid w:val="00A86C48"/>
    <w:rsid w:val="00A86E37"/>
    <w:rsid w:val="00A87697"/>
    <w:rsid w:val="00A87BEA"/>
    <w:rsid w:val="00A87E2C"/>
    <w:rsid w:val="00A87E59"/>
    <w:rsid w:val="00A9032B"/>
    <w:rsid w:val="00A90B87"/>
    <w:rsid w:val="00A90D4D"/>
    <w:rsid w:val="00A91DF0"/>
    <w:rsid w:val="00A91F42"/>
    <w:rsid w:val="00A9252D"/>
    <w:rsid w:val="00A925A6"/>
    <w:rsid w:val="00A92BBE"/>
    <w:rsid w:val="00A92C28"/>
    <w:rsid w:val="00A934ED"/>
    <w:rsid w:val="00A936E0"/>
    <w:rsid w:val="00A93C59"/>
    <w:rsid w:val="00A93EFE"/>
    <w:rsid w:val="00A94626"/>
    <w:rsid w:val="00A95282"/>
    <w:rsid w:val="00A953B0"/>
    <w:rsid w:val="00A95517"/>
    <w:rsid w:val="00A96049"/>
    <w:rsid w:val="00A962BD"/>
    <w:rsid w:val="00A963E9"/>
    <w:rsid w:val="00A967C4"/>
    <w:rsid w:val="00A96E44"/>
    <w:rsid w:val="00A96FAE"/>
    <w:rsid w:val="00A97268"/>
    <w:rsid w:val="00A97C8D"/>
    <w:rsid w:val="00A97DDE"/>
    <w:rsid w:val="00AA0119"/>
    <w:rsid w:val="00AA04A8"/>
    <w:rsid w:val="00AA07C2"/>
    <w:rsid w:val="00AA0A83"/>
    <w:rsid w:val="00AA0E8E"/>
    <w:rsid w:val="00AA114E"/>
    <w:rsid w:val="00AA11C0"/>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52F"/>
    <w:rsid w:val="00AA5D24"/>
    <w:rsid w:val="00AA5FCA"/>
    <w:rsid w:val="00AA63F5"/>
    <w:rsid w:val="00AA67BA"/>
    <w:rsid w:val="00AA6FDD"/>
    <w:rsid w:val="00AA731F"/>
    <w:rsid w:val="00AA7B5F"/>
    <w:rsid w:val="00AA7D74"/>
    <w:rsid w:val="00AA7DB9"/>
    <w:rsid w:val="00AB029A"/>
    <w:rsid w:val="00AB08A5"/>
    <w:rsid w:val="00AB118C"/>
    <w:rsid w:val="00AB1376"/>
    <w:rsid w:val="00AB1784"/>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627C"/>
    <w:rsid w:val="00AB62EE"/>
    <w:rsid w:val="00AB64BE"/>
    <w:rsid w:val="00AB71DD"/>
    <w:rsid w:val="00AB7227"/>
    <w:rsid w:val="00AB724C"/>
    <w:rsid w:val="00AB74AB"/>
    <w:rsid w:val="00AB79E5"/>
    <w:rsid w:val="00AC001A"/>
    <w:rsid w:val="00AC01AB"/>
    <w:rsid w:val="00AC08A3"/>
    <w:rsid w:val="00AC08D4"/>
    <w:rsid w:val="00AC091D"/>
    <w:rsid w:val="00AC0ACC"/>
    <w:rsid w:val="00AC0E5B"/>
    <w:rsid w:val="00AC11C8"/>
    <w:rsid w:val="00AC174A"/>
    <w:rsid w:val="00AC1AA7"/>
    <w:rsid w:val="00AC1C45"/>
    <w:rsid w:val="00AC1F31"/>
    <w:rsid w:val="00AC1FF9"/>
    <w:rsid w:val="00AC2484"/>
    <w:rsid w:val="00AC2590"/>
    <w:rsid w:val="00AC2995"/>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8FE"/>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C09"/>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CEB"/>
    <w:rsid w:val="00AD70AE"/>
    <w:rsid w:val="00AD7547"/>
    <w:rsid w:val="00AD7635"/>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416"/>
    <w:rsid w:val="00AE38A3"/>
    <w:rsid w:val="00AE3AFA"/>
    <w:rsid w:val="00AE41FF"/>
    <w:rsid w:val="00AE46E8"/>
    <w:rsid w:val="00AE4FF3"/>
    <w:rsid w:val="00AE53D7"/>
    <w:rsid w:val="00AE548C"/>
    <w:rsid w:val="00AE5A4D"/>
    <w:rsid w:val="00AE6251"/>
    <w:rsid w:val="00AE636E"/>
    <w:rsid w:val="00AE6572"/>
    <w:rsid w:val="00AE6D3F"/>
    <w:rsid w:val="00AE6E81"/>
    <w:rsid w:val="00AE70D9"/>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3894"/>
    <w:rsid w:val="00AF3DC1"/>
    <w:rsid w:val="00AF3F6A"/>
    <w:rsid w:val="00AF44F6"/>
    <w:rsid w:val="00AF47AA"/>
    <w:rsid w:val="00AF4BCD"/>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331"/>
    <w:rsid w:val="00B04BE8"/>
    <w:rsid w:val="00B04C30"/>
    <w:rsid w:val="00B0531D"/>
    <w:rsid w:val="00B05609"/>
    <w:rsid w:val="00B0562F"/>
    <w:rsid w:val="00B05A1C"/>
    <w:rsid w:val="00B05A9F"/>
    <w:rsid w:val="00B05AFA"/>
    <w:rsid w:val="00B06782"/>
    <w:rsid w:val="00B06967"/>
    <w:rsid w:val="00B072B9"/>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83E"/>
    <w:rsid w:val="00B1697E"/>
    <w:rsid w:val="00B16D95"/>
    <w:rsid w:val="00B16E18"/>
    <w:rsid w:val="00B171A4"/>
    <w:rsid w:val="00B1736B"/>
    <w:rsid w:val="00B17B83"/>
    <w:rsid w:val="00B202A0"/>
    <w:rsid w:val="00B203DE"/>
    <w:rsid w:val="00B205B3"/>
    <w:rsid w:val="00B21642"/>
    <w:rsid w:val="00B21B58"/>
    <w:rsid w:val="00B22103"/>
    <w:rsid w:val="00B227D9"/>
    <w:rsid w:val="00B22E8C"/>
    <w:rsid w:val="00B23474"/>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2C5"/>
    <w:rsid w:val="00B30766"/>
    <w:rsid w:val="00B309D0"/>
    <w:rsid w:val="00B30C70"/>
    <w:rsid w:val="00B30DDC"/>
    <w:rsid w:val="00B31616"/>
    <w:rsid w:val="00B321CE"/>
    <w:rsid w:val="00B3236D"/>
    <w:rsid w:val="00B32418"/>
    <w:rsid w:val="00B32596"/>
    <w:rsid w:val="00B325DA"/>
    <w:rsid w:val="00B329BE"/>
    <w:rsid w:val="00B32A95"/>
    <w:rsid w:val="00B32C88"/>
    <w:rsid w:val="00B3319E"/>
    <w:rsid w:val="00B33316"/>
    <w:rsid w:val="00B33566"/>
    <w:rsid w:val="00B33678"/>
    <w:rsid w:val="00B336CD"/>
    <w:rsid w:val="00B33F4E"/>
    <w:rsid w:val="00B35107"/>
    <w:rsid w:val="00B352B5"/>
    <w:rsid w:val="00B35635"/>
    <w:rsid w:val="00B35655"/>
    <w:rsid w:val="00B35732"/>
    <w:rsid w:val="00B35AE6"/>
    <w:rsid w:val="00B35B56"/>
    <w:rsid w:val="00B36126"/>
    <w:rsid w:val="00B3677D"/>
    <w:rsid w:val="00B36A06"/>
    <w:rsid w:val="00B36F22"/>
    <w:rsid w:val="00B3705D"/>
    <w:rsid w:val="00B3722D"/>
    <w:rsid w:val="00B37342"/>
    <w:rsid w:val="00B37807"/>
    <w:rsid w:val="00B37E9D"/>
    <w:rsid w:val="00B37EC6"/>
    <w:rsid w:val="00B37F20"/>
    <w:rsid w:val="00B4022F"/>
    <w:rsid w:val="00B40369"/>
    <w:rsid w:val="00B40677"/>
    <w:rsid w:val="00B40996"/>
    <w:rsid w:val="00B41254"/>
    <w:rsid w:val="00B412C5"/>
    <w:rsid w:val="00B412F9"/>
    <w:rsid w:val="00B41394"/>
    <w:rsid w:val="00B414AD"/>
    <w:rsid w:val="00B417C4"/>
    <w:rsid w:val="00B41820"/>
    <w:rsid w:val="00B41CD2"/>
    <w:rsid w:val="00B41D7A"/>
    <w:rsid w:val="00B421D6"/>
    <w:rsid w:val="00B4227C"/>
    <w:rsid w:val="00B423D1"/>
    <w:rsid w:val="00B4259E"/>
    <w:rsid w:val="00B42640"/>
    <w:rsid w:val="00B4281E"/>
    <w:rsid w:val="00B42C2E"/>
    <w:rsid w:val="00B42CBF"/>
    <w:rsid w:val="00B4306D"/>
    <w:rsid w:val="00B431FF"/>
    <w:rsid w:val="00B4328E"/>
    <w:rsid w:val="00B43DE1"/>
    <w:rsid w:val="00B43F3D"/>
    <w:rsid w:val="00B44340"/>
    <w:rsid w:val="00B44422"/>
    <w:rsid w:val="00B44A12"/>
    <w:rsid w:val="00B44E5F"/>
    <w:rsid w:val="00B45783"/>
    <w:rsid w:val="00B46004"/>
    <w:rsid w:val="00B46241"/>
    <w:rsid w:val="00B4627F"/>
    <w:rsid w:val="00B4671F"/>
    <w:rsid w:val="00B474D7"/>
    <w:rsid w:val="00B47AC5"/>
    <w:rsid w:val="00B47D51"/>
    <w:rsid w:val="00B47E7F"/>
    <w:rsid w:val="00B47EE1"/>
    <w:rsid w:val="00B47F59"/>
    <w:rsid w:val="00B509A2"/>
    <w:rsid w:val="00B50D34"/>
    <w:rsid w:val="00B5145E"/>
    <w:rsid w:val="00B5159B"/>
    <w:rsid w:val="00B52628"/>
    <w:rsid w:val="00B52CBC"/>
    <w:rsid w:val="00B52CFB"/>
    <w:rsid w:val="00B52FFB"/>
    <w:rsid w:val="00B53149"/>
    <w:rsid w:val="00B53ED5"/>
    <w:rsid w:val="00B542CD"/>
    <w:rsid w:val="00B54931"/>
    <w:rsid w:val="00B54CF6"/>
    <w:rsid w:val="00B550E6"/>
    <w:rsid w:val="00B55206"/>
    <w:rsid w:val="00B554F2"/>
    <w:rsid w:val="00B55DB0"/>
    <w:rsid w:val="00B56080"/>
    <w:rsid w:val="00B56167"/>
    <w:rsid w:val="00B56684"/>
    <w:rsid w:val="00B56861"/>
    <w:rsid w:val="00B56943"/>
    <w:rsid w:val="00B56A8A"/>
    <w:rsid w:val="00B56F42"/>
    <w:rsid w:val="00B574BE"/>
    <w:rsid w:val="00B57911"/>
    <w:rsid w:val="00B60B85"/>
    <w:rsid w:val="00B61156"/>
    <w:rsid w:val="00B61338"/>
    <w:rsid w:val="00B61584"/>
    <w:rsid w:val="00B61719"/>
    <w:rsid w:val="00B6184D"/>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10"/>
    <w:rsid w:val="00B64B06"/>
    <w:rsid w:val="00B64B19"/>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898"/>
    <w:rsid w:val="00B73A86"/>
    <w:rsid w:val="00B73B0F"/>
    <w:rsid w:val="00B73BE0"/>
    <w:rsid w:val="00B73EDF"/>
    <w:rsid w:val="00B73F36"/>
    <w:rsid w:val="00B73F6E"/>
    <w:rsid w:val="00B7444C"/>
    <w:rsid w:val="00B745A9"/>
    <w:rsid w:val="00B746FF"/>
    <w:rsid w:val="00B74764"/>
    <w:rsid w:val="00B74B03"/>
    <w:rsid w:val="00B74B92"/>
    <w:rsid w:val="00B74C1B"/>
    <w:rsid w:val="00B74CA8"/>
    <w:rsid w:val="00B754F7"/>
    <w:rsid w:val="00B7581C"/>
    <w:rsid w:val="00B75ABE"/>
    <w:rsid w:val="00B76209"/>
    <w:rsid w:val="00B7624E"/>
    <w:rsid w:val="00B76412"/>
    <w:rsid w:val="00B76498"/>
    <w:rsid w:val="00B76587"/>
    <w:rsid w:val="00B76750"/>
    <w:rsid w:val="00B76C95"/>
    <w:rsid w:val="00B76DBD"/>
    <w:rsid w:val="00B7729E"/>
    <w:rsid w:val="00B775A2"/>
    <w:rsid w:val="00B77ABC"/>
    <w:rsid w:val="00B77EBB"/>
    <w:rsid w:val="00B80DCC"/>
    <w:rsid w:val="00B80F39"/>
    <w:rsid w:val="00B8190A"/>
    <w:rsid w:val="00B81B5C"/>
    <w:rsid w:val="00B81D36"/>
    <w:rsid w:val="00B820A6"/>
    <w:rsid w:val="00B820C2"/>
    <w:rsid w:val="00B825FC"/>
    <w:rsid w:val="00B82C85"/>
    <w:rsid w:val="00B82D66"/>
    <w:rsid w:val="00B82DC5"/>
    <w:rsid w:val="00B82F23"/>
    <w:rsid w:val="00B83017"/>
    <w:rsid w:val="00B83169"/>
    <w:rsid w:val="00B834BE"/>
    <w:rsid w:val="00B835DC"/>
    <w:rsid w:val="00B837D7"/>
    <w:rsid w:val="00B8381D"/>
    <w:rsid w:val="00B84226"/>
    <w:rsid w:val="00B84287"/>
    <w:rsid w:val="00B8451A"/>
    <w:rsid w:val="00B84A6A"/>
    <w:rsid w:val="00B84D3C"/>
    <w:rsid w:val="00B85630"/>
    <w:rsid w:val="00B858D4"/>
    <w:rsid w:val="00B864C0"/>
    <w:rsid w:val="00B86BFD"/>
    <w:rsid w:val="00B86C25"/>
    <w:rsid w:val="00B86C7E"/>
    <w:rsid w:val="00B86FDF"/>
    <w:rsid w:val="00B8780B"/>
    <w:rsid w:val="00B878EE"/>
    <w:rsid w:val="00B87A7F"/>
    <w:rsid w:val="00B87DB6"/>
    <w:rsid w:val="00B90262"/>
    <w:rsid w:val="00B90675"/>
    <w:rsid w:val="00B90DE3"/>
    <w:rsid w:val="00B90E2D"/>
    <w:rsid w:val="00B90EBE"/>
    <w:rsid w:val="00B91090"/>
    <w:rsid w:val="00B91123"/>
    <w:rsid w:val="00B913DD"/>
    <w:rsid w:val="00B915B0"/>
    <w:rsid w:val="00B917BC"/>
    <w:rsid w:val="00B91B83"/>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55B"/>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ABD"/>
    <w:rsid w:val="00BA1B97"/>
    <w:rsid w:val="00BA2135"/>
    <w:rsid w:val="00BA235B"/>
    <w:rsid w:val="00BA2457"/>
    <w:rsid w:val="00BA2641"/>
    <w:rsid w:val="00BA28DF"/>
    <w:rsid w:val="00BA2C90"/>
    <w:rsid w:val="00BA2D1C"/>
    <w:rsid w:val="00BA31E6"/>
    <w:rsid w:val="00BA3268"/>
    <w:rsid w:val="00BA3D96"/>
    <w:rsid w:val="00BA3DBE"/>
    <w:rsid w:val="00BA429D"/>
    <w:rsid w:val="00BA476A"/>
    <w:rsid w:val="00BA4A85"/>
    <w:rsid w:val="00BA4C49"/>
    <w:rsid w:val="00BA5116"/>
    <w:rsid w:val="00BA55A2"/>
    <w:rsid w:val="00BA620C"/>
    <w:rsid w:val="00BA621A"/>
    <w:rsid w:val="00BA63E1"/>
    <w:rsid w:val="00BA668F"/>
    <w:rsid w:val="00BA673E"/>
    <w:rsid w:val="00BA6DC3"/>
    <w:rsid w:val="00BA7371"/>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996"/>
    <w:rsid w:val="00BB5C19"/>
    <w:rsid w:val="00BB5FFB"/>
    <w:rsid w:val="00BB66CD"/>
    <w:rsid w:val="00BB6835"/>
    <w:rsid w:val="00BB6AA2"/>
    <w:rsid w:val="00BB6CFE"/>
    <w:rsid w:val="00BB7081"/>
    <w:rsid w:val="00BB7295"/>
    <w:rsid w:val="00BB78BF"/>
    <w:rsid w:val="00BB791D"/>
    <w:rsid w:val="00BB7A4D"/>
    <w:rsid w:val="00BC0142"/>
    <w:rsid w:val="00BC02ED"/>
    <w:rsid w:val="00BC05D3"/>
    <w:rsid w:val="00BC0B50"/>
    <w:rsid w:val="00BC1253"/>
    <w:rsid w:val="00BC13EE"/>
    <w:rsid w:val="00BC1914"/>
    <w:rsid w:val="00BC2353"/>
    <w:rsid w:val="00BC25FA"/>
    <w:rsid w:val="00BC277C"/>
    <w:rsid w:val="00BC3210"/>
    <w:rsid w:val="00BC34FF"/>
    <w:rsid w:val="00BC3878"/>
    <w:rsid w:val="00BC4321"/>
    <w:rsid w:val="00BC4391"/>
    <w:rsid w:val="00BC4640"/>
    <w:rsid w:val="00BC47ED"/>
    <w:rsid w:val="00BC4E09"/>
    <w:rsid w:val="00BC5435"/>
    <w:rsid w:val="00BC54DF"/>
    <w:rsid w:val="00BC5E5D"/>
    <w:rsid w:val="00BC60E1"/>
    <w:rsid w:val="00BC61A8"/>
    <w:rsid w:val="00BC62EC"/>
    <w:rsid w:val="00BC69B0"/>
    <w:rsid w:val="00BC6A97"/>
    <w:rsid w:val="00BC6BF4"/>
    <w:rsid w:val="00BC6C59"/>
    <w:rsid w:val="00BC6FC0"/>
    <w:rsid w:val="00BC7165"/>
    <w:rsid w:val="00BC748F"/>
    <w:rsid w:val="00BC7556"/>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4CDC"/>
    <w:rsid w:val="00BD50C9"/>
    <w:rsid w:val="00BD5350"/>
    <w:rsid w:val="00BD5369"/>
    <w:rsid w:val="00BD5377"/>
    <w:rsid w:val="00BD5786"/>
    <w:rsid w:val="00BD5E44"/>
    <w:rsid w:val="00BD69EF"/>
    <w:rsid w:val="00BD6D45"/>
    <w:rsid w:val="00BD70E3"/>
    <w:rsid w:val="00BD754C"/>
    <w:rsid w:val="00BD7790"/>
    <w:rsid w:val="00BD77F6"/>
    <w:rsid w:val="00BD7C77"/>
    <w:rsid w:val="00BE0333"/>
    <w:rsid w:val="00BE047A"/>
    <w:rsid w:val="00BE04F4"/>
    <w:rsid w:val="00BE05EA"/>
    <w:rsid w:val="00BE0794"/>
    <w:rsid w:val="00BE0A68"/>
    <w:rsid w:val="00BE0C20"/>
    <w:rsid w:val="00BE0C41"/>
    <w:rsid w:val="00BE0CD9"/>
    <w:rsid w:val="00BE0E5A"/>
    <w:rsid w:val="00BE134B"/>
    <w:rsid w:val="00BE1642"/>
    <w:rsid w:val="00BE16AD"/>
    <w:rsid w:val="00BE273F"/>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D0B"/>
    <w:rsid w:val="00BF2FBE"/>
    <w:rsid w:val="00BF3010"/>
    <w:rsid w:val="00BF3180"/>
    <w:rsid w:val="00BF3478"/>
    <w:rsid w:val="00BF38B1"/>
    <w:rsid w:val="00BF3A53"/>
    <w:rsid w:val="00BF3DC1"/>
    <w:rsid w:val="00BF3DD7"/>
    <w:rsid w:val="00BF4460"/>
    <w:rsid w:val="00BF4468"/>
    <w:rsid w:val="00BF459F"/>
    <w:rsid w:val="00BF492C"/>
    <w:rsid w:val="00BF5998"/>
    <w:rsid w:val="00BF5A15"/>
    <w:rsid w:val="00BF5B9D"/>
    <w:rsid w:val="00BF5CCB"/>
    <w:rsid w:val="00BF6AC6"/>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AB3"/>
    <w:rsid w:val="00C01F78"/>
    <w:rsid w:val="00C024B8"/>
    <w:rsid w:val="00C02ECC"/>
    <w:rsid w:val="00C03093"/>
    <w:rsid w:val="00C03121"/>
    <w:rsid w:val="00C03B09"/>
    <w:rsid w:val="00C03F12"/>
    <w:rsid w:val="00C042BB"/>
    <w:rsid w:val="00C042FD"/>
    <w:rsid w:val="00C042FE"/>
    <w:rsid w:val="00C04B3C"/>
    <w:rsid w:val="00C04F10"/>
    <w:rsid w:val="00C04F23"/>
    <w:rsid w:val="00C051C4"/>
    <w:rsid w:val="00C055C6"/>
    <w:rsid w:val="00C05761"/>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426"/>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21A"/>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30545"/>
    <w:rsid w:val="00C3066D"/>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062"/>
    <w:rsid w:val="00C4328E"/>
    <w:rsid w:val="00C43442"/>
    <w:rsid w:val="00C441B7"/>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5AB"/>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63EB"/>
    <w:rsid w:val="00C564A4"/>
    <w:rsid w:val="00C5652F"/>
    <w:rsid w:val="00C56AF2"/>
    <w:rsid w:val="00C5717F"/>
    <w:rsid w:val="00C57345"/>
    <w:rsid w:val="00C57A40"/>
    <w:rsid w:val="00C57F99"/>
    <w:rsid w:val="00C6101B"/>
    <w:rsid w:val="00C6119E"/>
    <w:rsid w:val="00C61327"/>
    <w:rsid w:val="00C6164C"/>
    <w:rsid w:val="00C61A25"/>
    <w:rsid w:val="00C62169"/>
    <w:rsid w:val="00C62879"/>
    <w:rsid w:val="00C62C24"/>
    <w:rsid w:val="00C62C57"/>
    <w:rsid w:val="00C62E8F"/>
    <w:rsid w:val="00C62F2B"/>
    <w:rsid w:val="00C63850"/>
    <w:rsid w:val="00C638AA"/>
    <w:rsid w:val="00C63968"/>
    <w:rsid w:val="00C63E0F"/>
    <w:rsid w:val="00C63E9F"/>
    <w:rsid w:val="00C64D32"/>
    <w:rsid w:val="00C6557A"/>
    <w:rsid w:val="00C65851"/>
    <w:rsid w:val="00C65970"/>
    <w:rsid w:val="00C659A9"/>
    <w:rsid w:val="00C65BDF"/>
    <w:rsid w:val="00C66443"/>
    <w:rsid w:val="00C665E0"/>
    <w:rsid w:val="00C66A69"/>
    <w:rsid w:val="00C66BCE"/>
    <w:rsid w:val="00C67141"/>
    <w:rsid w:val="00C672F8"/>
    <w:rsid w:val="00C67585"/>
    <w:rsid w:val="00C67FA8"/>
    <w:rsid w:val="00C70109"/>
    <w:rsid w:val="00C70112"/>
    <w:rsid w:val="00C70114"/>
    <w:rsid w:val="00C70387"/>
    <w:rsid w:val="00C7050C"/>
    <w:rsid w:val="00C70553"/>
    <w:rsid w:val="00C70718"/>
    <w:rsid w:val="00C70CC1"/>
    <w:rsid w:val="00C70FDF"/>
    <w:rsid w:val="00C71613"/>
    <w:rsid w:val="00C7210A"/>
    <w:rsid w:val="00C7296C"/>
    <w:rsid w:val="00C72EF4"/>
    <w:rsid w:val="00C7331A"/>
    <w:rsid w:val="00C739CE"/>
    <w:rsid w:val="00C73ABA"/>
    <w:rsid w:val="00C73BD4"/>
    <w:rsid w:val="00C742DF"/>
    <w:rsid w:val="00C74846"/>
    <w:rsid w:val="00C74C81"/>
    <w:rsid w:val="00C74D17"/>
    <w:rsid w:val="00C74E52"/>
    <w:rsid w:val="00C74F8D"/>
    <w:rsid w:val="00C7507C"/>
    <w:rsid w:val="00C7526C"/>
    <w:rsid w:val="00C752BC"/>
    <w:rsid w:val="00C7559A"/>
    <w:rsid w:val="00C75B6F"/>
    <w:rsid w:val="00C75BCE"/>
    <w:rsid w:val="00C75FCD"/>
    <w:rsid w:val="00C767DE"/>
    <w:rsid w:val="00C76860"/>
    <w:rsid w:val="00C76B0E"/>
    <w:rsid w:val="00C76D63"/>
    <w:rsid w:val="00C76E4F"/>
    <w:rsid w:val="00C77430"/>
    <w:rsid w:val="00C7776E"/>
    <w:rsid w:val="00C77BE4"/>
    <w:rsid w:val="00C77CEE"/>
    <w:rsid w:val="00C77F6E"/>
    <w:rsid w:val="00C8033B"/>
    <w:rsid w:val="00C804CC"/>
    <w:rsid w:val="00C8055E"/>
    <w:rsid w:val="00C8074C"/>
    <w:rsid w:val="00C80B79"/>
    <w:rsid w:val="00C80C43"/>
    <w:rsid w:val="00C80DA7"/>
    <w:rsid w:val="00C80FCC"/>
    <w:rsid w:val="00C80FE9"/>
    <w:rsid w:val="00C81588"/>
    <w:rsid w:val="00C81780"/>
    <w:rsid w:val="00C81948"/>
    <w:rsid w:val="00C81A19"/>
    <w:rsid w:val="00C8216D"/>
    <w:rsid w:val="00C8228A"/>
    <w:rsid w:val="00C827A5"/>
    <w:rsid w:val="00C82A42"/>
    <w:rsid w:val="00C82BA5"/>
    <w:rsid w:val="00C830C8"/>
    <w:rsid w:val="00C835E9"/>
    <w:rsid w:val="00C83FC1"/>
    <w:rsid w:val="00C8446F"/>
    <w:rsid w:val="00C84620"/>
    <w:rsid w:val="00C846D1"/>
    <w:rsid w:val="00C84A9A"/>
    <w:rsid w:val="00C85031"/>
    <w:rsid w:val="00C854E2"/>
    <w:rsid w:val="00C854F5"/>
    <w:rsid w:val="00C856B1"/>
    <w:rsid w:val="00C858DC"/>
    <w:rsid w:val="00C85C17"/>
    <w:rsid w:val="00C85CFD"/>
    <w:rsid w:val="00C85E01"/>
    <w:rsid w:val="00C85F9D"/>
    <w:rsid w:val="00C86422"/>
    <w:rsid w:val="00C86797"/>
    <w:rsid w:val="00C86F72"/>
    <w:rsid w:val="00C86FC9"/>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09E4"/>
    <w:rsid w:val="00CA11BB"/>
    <w:rsid w:val="00CA1538"/>
    <w:rsid w:val="00CA1603"/>
    <w:rsid w:val="00CA1941"/>
    <w:rsid w:val="00CA1DAB"/>
    <w:rsid w:val="00CA1EEB"/>
    <w:rsid w:val="00CA2099"/>
    <w:rsid w:val="00CA2325"/>
    <w:rsid w:val="00CA28CB"/>
    <w:rsid w:val="00CA2B01"/>
    <w:rsid w:val="00CA2FA7"/>
    <w:rsid w:val="00CA349F"/>
    <w:rsid w:val="00CA3B9A"/>
    <w:rsid w:val="00CA4275"/>
    <w:rsid w:val="00CA4568"/>
    <w:rsid w:val="00CA4ABF"/>
    <w:rsid w:val="00CA4EAE"/>
    <w:rsid w:val="00CA4FD6"/>
    <w:rsid w:val="00CA5122"/>
    <w:rsid w:val="00CA533B"/>
    <w:rsid w:val="00CA5513"/>
    <w:rsid w:val="00CA5776"/>
    <w:rsid w:val="00CA57CA"/>
    <w:rsid w:val="00CA581E"/>
    <w:rsid w:val="00CA5CBC"/>
    <w:rsid w:val="00CA5FE0"/>
    <w:rsid w:val="00CA684A"/>
    <w:rsid w:val="00CA726B"/>
    <w:rsid w:val="00CA72E9"/>
    <w:rsid w:val="00CA730D"/>
    <w:rsid w:val="00CA78F6"/>
    <w:rsid w:val="00CA7C4A"/>
    <w:rsid w:val="00CB025E"/>
    <w:rsid w:val="00CB0405"/>
    <w:rsid w:val="00CB08CF"/>
    <w:rsid w:val="00CB0B14"/>
    <w:rsid w:val="00CB0D33"/>
    <w:rsid w:val="00CB0E59"/>
    <w:rsid w:val="00CB0F9E"/>
    <w:rsid w:val="00CB1061"/>
    <w:rsid w:val="00CB1610"/>
    <w:rsid w:val="00CB1F9A"/>
    <w:rsid w:val="00CB2283"/>
    <w:rsid w:val="00CB2487"/>
    <w:rsid w:val="00CB39D1"/>
    <w:rsid w:val="00CB3ED6"/>
    <w:rsid w:val="00CB40F1"/>
    <w:rsid w:val="00CB41CA"/>
    <w:rsid w:val="00CB4404"/>
    <w:rsid w:val="00CB47EA"/>
    <w:rsid w:val="00CB498B"/>
    <w:rsid w:val="00CB4A5D"/>
    <w:rsid w:val="00CB4C02"/>
    <w:rsid w:val="00CB4C36"/>
    <w:rsid w:val="00CB4FE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1"/>
    <w:rsid w:val="00CC00B4"/>
    <w:rsid w:val="00CC01F6"/>
    <w:rsid w:val="00CC05A6"/>
    <w:rsid w:val="00CC0BDF"/>
    <w:rsid w:val="00CC1087"/>
    <w:rsid w:val="00CC115F"/>
    <w:rsid w:val="00CC144A"/>
    <w:rsid w:val="00CC1642"/>
    <w:rsid w:val="00CC16F7"/>
    <w:rsid w:val="00CC219A"/>
    <w:rsid w:val="00CC2327"/>
    <w:rsid w:val="00CC245B"/>
    <w:rsid w:val="00CC2484"/>
    <w:rsid w:val="00CC26F1"/>
    <w:rsid w:val="00CC27E0"/>
    <w:rsid w:val="00CC3185"/>
    <w:rsid w:val="00CC35C4"/>
    <w:rsid w:val="00CC3AFC"/>
    <w:rsid w:val="00CC4734"/>
    <w:rsid w:val="00CC47F5"/>
    <w:rsid w:val="00CC4C9F"/>
    <w:rsid w:val="00CC4D64"/>
    <w:rsid w:val="00CC4F10"/>
    <w:rsid w:val="00CC50B7"/>
    <w:rsid w:val="00CC51D2"/>
    <w:rsid w:val="00CC5499"/>
    <w:rsid w:val="00CC57B3"/>
    <w:rsid w:val="00CC5F3D"/>
    <w:rsid w:val="00CC62EB"/>
    <w:rsid w:val="00CC6584"/>
    <w:rsid w:val="00CC78FB"/>
    <w:rsid w:val="00CC7C5A"/>
    <w:rsid w:val="00CC7D98"/>
    <w:rsid w:val="00CD027C"/>
    <w:rsid w:val="00CD0790"/>
    <w:rsid w:val="00CD09DE"/>
    <w:rsid w:val="00CD0BEF"/>
    <w:rsid w:val="00CD10C0"/>
    <w:rsid w:val="00CD1744"/>
    <w:rsid w:val="00CD1C77"/>
    <w:rsid w:val="00CD1F95"/>
    <w:rsid w:val="00CD21D8"/>
    <w:rsid w:val="00CD2467"/>
    <w:rsid w:val="00CD29EF"/>
    <w:rsid w:val="00CD3316"/>
    <w:rsid w:val="00CD3C05"/>
    <w:rsid w:val="00CD4904"/>
    <w:rsid w:val="00CD4A18"/>
    <w:rsid w:val="00CD4BE8"/>
    <w:rsid w:val="00CD4E69"/>
    <w:rsid w:val="00CD50DC"/>
    <w:rsid w:val="00CD5551"/>
    <w:rsid w:val="00CD59EB"/>
    <w:rsid w:val="00CD5A2E"/>
    <w:rsid w:val="00CD5FCC"/>
    <w:rsid w:val="00CD6465"/>
    <w:rsid w:val="00CD652C"/>
    <w:rsid w:val="00CD6639"/>
    <w:rsid w:val="00CD6D24"/>
    <w:rsid w:val="00CD737C"/>
    <w:rsid w:val="00CD77DB"/>
    <w:rsid w:val="00CD7E77"/>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31F"/>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5FF4"/>
    <w:rsid w:val="00CE6353"/>
    <w:rsid w:val="00CE639C"/>
    <w:rsid w:val="00CE6924"/>
    <w:rsid w:val="00CE69E7"/>
    <w:rsid w:val="00CE6B46"/>
    <w:rsid w:val="00CE74DC"/>
    <w:rsid w:val="00CE754B"/>
    <w:rsid w:val="00CE75DB"/>
    <w:rsid w:val="00CE7CA2"/>
    <w:rsid w:val="00CE7D7E"/>
    <w:rsid w:val="00CF039E"/>
    <w:rsid w:val="00CF05D5"/>
    <w:rsid w:val="00CF06C9"/>
    <w:rsid w:val="00CF1129"/>
    <w:rsid w:val="00CF11CB"/>
    <w:rsid w:val="00CF1813"/>
    <w:rsid w:val="00CF1930"/>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44"/>
    <w:rsid w:val="00CF5AE2"/>
    <w:rsid w:val="00CF5B75"/>
    <w:rsid w:val="00CF630B"/>
    <w:rsid w:val="00CF6A4F"/>
    <w:rsid w:val="00CF7386"/>
    <w:rsid w:val="00CF750D"/>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1D77"/>
    <w:rsid w:val="00D01FEF"/>
    <w:rsid w:val="00D029AB"/>
    <w:rsid w:val="00D02A29"/>
    <w:rsid w:val="00D03190"/>
    <w:rsid w:val="00D039A5"/>
    <w:rsid w:val="00D03D7C"/>
    <w:rsid w:val="00D04209"/>
    <w:rsid w:val="00D04224"/>
    <w:rsid w:val="00D046B4"/>
    <w:rsid w:val="00D05156"/>
    <w:rsid w:val="00D056A1"/>
    <w:rsid w:val="00D05743"/>
    <w:rsid w:val="00D0582D"/>
    <w:rsid w:val="00D06063"/>
    <w:rsid w:val="00D061E8"/>
    <w:rsid w:val="00D06460"/>
    <w:rsid w:val="00D06461"/>
    <w:rsid w:val="00D065E3"/>
    <w:rsid w:val="00D0719C"/>
    <w:rsid w:val="00D07625"/>
    <w:rsid w:val="00D07D74"/>
    <w:rsid w:val="00D07FD1"/>
    <w:rsid w:val="00D104A0"/>
    <w:rsid w:val="00D1074A"/>
    <w:rsid w:val="00D10887"/>
    <w:rsid w:val="00D109F9"/>
    <w:rsid w:val="00D10CE4"/>
    <w:rsid w:val="00D115AE"/>
    <w:rsid w:val="00D119C3"/>
    <w:rsid w:val="00D11AE8"/>
    <w:rsid w:val="00D11C85"/>
    <w:rsid w:val="00D11EF7"/>
    <w:rsid w:val="00D11F84"/>
    <w:rsid w:val="00D1235C"/>
    <w:rsid w:val="00D12A3E"/>
    <w:rsid w:val="00D12D51"/>
    <w:rsid w:val="00D12DE9"/>
    <w:rsid w:val="00D12FFE"/>
    <w:rsid w:val="00D1309D"/>
    <w:rsid w:val="00D1310E"/>
    <w:rsid w:val="00D13155"/>
    <w:rsid w:val="00D1315D"/>
    <w:rsid w:val="00D13494"/>
    <w:rsid w:val="00D1439C"/>
    <w:rsid w:val="00D14764"/>
    <w:rsid w:val="00D14CDD"/>
    <w:rsid w:val="00D152CC"/>
    <w:rsid w:val="00D1576D"/>
    <w:rsid w:val="00D15A6F"/>
    <w:rsid w:val="00D16475"/>
    <w:rsid w:val="00D165CB"/>
    <w:rsid w:val="00D1687F"/>
    <w:rsid w:val="00D17786"/>
    <w:rsid w:val="00D17D77"/>
    <w:rsid w:val="00D20242"/>
    <w:rsid w:val="00D2051C"/>
    <w:rsid w:val="00D20E5B"/>
    <w:rsid w:val="00D21080"/>
    <w:rsid w:val="00D21210"/>
    <w:rsid w:val="00D2167F"/>
    <w:rsid w:val="00D2190F"/>
    <w:rsid w:val="00D2194B"/>
    <w:rsid w:val="00D219B0"/>
    <w:rsid w:val="00D21E1C"/>
    <w:rsid w:val="00D2256B"/>
    <w:rsid w:val="00D22F00"/>
    <w:rsid w:val="00D22F68"/>
    <w:rsid w:val="00D233CD"/>
    <w:rsid w:val="00D23873"/>
    <w:rsid w:val="00D23947"/>
    <w:rsid w:val="00D23A2C"/>
    <w:rsid w:val="00D2402B"/>
    <w:rsid w:val="00D241E7"/>
    <w:rsid w:val="00D250FC"/>
    <w:rsid w:val="00D25447"/>
    <w:rsid w:val="00D25E44"/>
    <w:rsid w:val="00D25EA3"/>
    <w:rsid w:val="00D25F51"/>
    <w:rsid w:val="00D262E6"/>
    <w:rsid w:val="00D262EB"/>
    <w:rsid w:val="00D26420"/>
    <w:rsid w:val="00D2698D"/>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32F3"/>
    <w:rsid w:val="00D339CF"/>
    <w:rsid w:val="00D33A49"/>
    <w:rsid w:val="00D341FA"/>
    <w:rsid w:val="00D34228"/>
    <w:rsid w:val="00D34377"/>
    <w:rsid w:val="00D34526"/>
    <w:rsid w:val="00D34671"/>
    <w:rsid w:val="00D3470D"/>
    <w:rsid w:val="00D35911"/>
    <w:rsid w:val="00D35C08"/>
    <w:rsid w:val="00D35FB9"/>
    <w:rsid w:val="00D361B7"/>
    <w:rsid w:val="00D3699E"/>
    <w:rsid w:val="00D36AEF"/>
    <w:rsid w:val="00D36BD2"/>
    <w:rsid w:val="00D36DED"/>
    <w:rsid w:val="00D36E06"/>
    <w:rsid w:val="00D36E6F"/>
    <w:rsid w:val="00D3705A"/>
    <w:rsid w:val="00D37242"/>
    <w:rsid w:val="00D373C2"/>
    <w:rsid w:val="00D3757D"/>
    <w:rsid w:val="00D4007B"/>
    <w:rsid w:val="00D40B0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8FB"/>
    <w:rsid w:val="00D46A0D"/>
    <w:rsid w:val="00D46FA8"/>
    <w:rsid w:val="00D47194"/>
    <w:rsid w:val="00D47255"/>
    <w:rsid w:val="00D476C4"/>
    <w:rsid w:val="00D47B45"/>
    <w:rsid w:val="00D502F7"/>
    <w:rsid w:val="00D50414"/>
    <w:rsid w:val="00D5044D"/>
    <w:rsid w:val="00D5045B"/>
    <w:rsid w:val="00D50477"/>
    <w:rsid w:val="00D50499"/>
    <w:rsid w:val="00D5082A"/>
    <w:rsid w:val="00D509AE"/>
    <w:rsid w:val="00D50A97"/>
    <w:rsid w:val="00D50E61"/>
    <w:rsid w:val="00D50FA7"/>
    <w:rsid w:val="00D51E9E"/>
    <w:rsid w:val="00D51FE1"/>
    <w:rsid w:val="00D5229D"/>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61E4"/>
    <w:rsid w:val="00D66449"/>
    <w:rsid w:val="00D666BD"/>
    <w:rsid w:val="00D66F2B"/>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40D"/>
    <w:rsid w:val="00D7662C"/>
    <w:rsid w:val="00D76768"/>
    <w:rsid w:val="00D767B2"/>
    <w:rsid w:val="00D76B5A"/>
    <w:rsid w:val="00D7728D"/>
    <w:rsid w:val="00D77CBC"/>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3DFA"/>
    <w:rsid w:val="00D84868"/>
    <w:rsid w:val="00D84B38"/>
    <w:rsid w:val="00D84BB5"/>
    <w:rsid w:val="00D85A5F"/>
    <w:rsid w:val="00D85B35"/>
    <w:rsid w:val="00D860B8"/>
    <w:rsid w:val="00D8692A"/>
    <w:rsid w:val="00D86D30"/>
    <w:rsid w:val="00D870BB"/>
    <w:rsid w:val="00D87283"/>
    <w:rsid w:val="00D87395"/>
    <w:rsid w:val="00D87AF1"/>
    <w:rsid w:val="00D87D10"/>
    <w:rsid w:val="00D90085"/>
    <w:rsid w:val="00D903BA"/>
    <w:rsid w:val="00D90413"/>
    <w:rsid w:val="00D90614"/>
    <w:rsid w:val="00D90BE1"/>
    <w:rsid w:val="00D913E3"/>
    <w:rsid w:val="00D913F7"/>
    <w:rsid w:val="00D91443"/>
    <w:rsid w:val="00D914F2"/>
    <w:rsid w:val="00D917D5"/>
    <w:rsid w:val="00D91B6B"/>
    <w:rsid w:val="00D91DF1"/>
    <w:rsid w:val="00D91E95"/>
    <w:rsid w:val="00D91E97"/>
    <w:rsid w:val="00D91FAB"/>
    <w:rsid w:val="00D9280B"/>
    <w:rsid w:val="00D9302D"/>
    <w:rsid w:val="00D930FD"/>
    <w:rsid w:val="00D935D1"/>
    <w:rsid w:val="00D9377C"/>
    <w:rsid w:val="00D945F0"/>
    <w:rsid w:val="00D94BCC"/>
    <w:rsid w:val="00D94BD7"/>
    <w:rsid w:val="00D94D4A"/>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54A"/>
    <w:rsid w:val="00DA1AB7"/>
    <w:rsid w:val="00DA1C2E"/>
    <w:rsid w:val="00DA2079"/>
    <w:rsid w:val="00DA2153"/>
    <w:rsid w:val="00DA2156"/>
    <w:rsid w:val="00DA23A1"/>
    <w:rsid w:val="00DA2508"/>
    <w:rsid w:val="00DA26A5"/>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0F"/>
    <w:rsid w:val="00DA75C5"/>
    <w:rsid w:val="00DA7845"/>
    <w:rsid w:val="00DB01FC"/>
    <w:rsid w:val="00DB022C"/>
    <w:rsid w:val="00DB030B"/>
    <w:rsid w:val="00DB058A"/>
    <w:rsid w:val="00DB16C9"/>
    <w:rsid w:val="00DB16E7"/>
    <w:rsid w:val="00DB1956"/>
    <w:rsid w:val="00DB2265"/>
    <w:rsid w:val="00DB28F0"/>
    <w:rsid w:val="00DB30BB"/>
    <w:rsid w:val="00DB325C"/>
    <w:rsid w:val="00DB33A4"/>
    <w:rsid w:val="00DB33BD"/>
    <w:rsid w:val="00DB33C4"/>
    <w:rsid w:val="00DB373F"/>
    <w:rsid w:val="00DB3D7E"/>
    <w:rsid w:val="00DB4082"/>
    <w:rsid w:val="00DB4C27"/>
    <w:rsid w:val="00DB4D8F"/>
    <w:rsid w:val="00DB521E"/>
    <w:rsid w:val="00DB52BA"/>
    <w:rsid w:val="00DB5946"/>
    <w:rsid w:val="00DB60BD"/>
    <w:rsid w:val="00DB6337"/>
    <w:rsid w:val="00DB6426"/>
    <w:rsid w:val="00DB66A9"/>
    <w:rsid w:val="00DB6714"/>
    <w:rsid w:val="00DB6879"/>
    <w:rsid w:val="00DB6965"/>
    <w:rsid w:val="00DB717E"/>
    <w:rsid w:val="00DB756A"/>
    <w:rsid w:val="00DB77BB"/>
    <w:rsid w:val="00DB78C1"/>
    <w:rsid w:val="00DB7D5B"/>
    <w:rsid w:val="00DC0279"/>
    <w:rsid w:val="00DC0400"/>
    <w:rsid w:val="00DC0A4E"/>
    <w:rsid w:val="00DC0BD3"/>
    <w:rsid w:val="00DC1700"/>
    <w:rsid w:val="00DC1896"/>
    <w:rsid w:val="00DC1A53"/>
    <w:rsid w:val="00DC1C5F"/>
    <w:rsid w:val="00DC243A"/>
    <w:rsid w:val="00DC27F9"/>
    <w:rsid w:val="00DC2AF3"/>
    <w:rsid w:val="00DC2E16"/>
    <w:rsid w:val="00DC2ED2"/>
    <w:rsid w:val="00DC2EDE"/>
    <w:rsid w:val="00DC302C"/>
    <w:rsid w:val="00DC367E"/>
    <w:rsid w:val="00DC424C"/>
    <w:rsid w:val="00DC4783"/>
    <w:rsid w:val="00DC4A17"/>
    <w:rsid w:val="00DC4C3E"/>
    <w:rsid w:val="00DC4CE8"/>
    <w:rsid w:val="00DC51D6"/>
    <w:rsid w:val="00DC55BE"/>
    <w:rsid w:val="00DC55CD"/>
    <w:rsid w:val="00DC5DB3"/>
    <w:rsid w:val="00DC5F86"/>
    <w:rsid w:val="00DC6262"/>
    <w:rsid w:val="00DC681C"/>
    <w:rsid w:val="00DC6FCE"/>
    <w:rsid w:val="00DC752D"/>
    <w:rsid w:val="00DC787D"/>
    <w:rsid w:val="00DC7A03"/>
    <w:rsid w:val="00DD01C8"/>
    <w:rsid w:val="00DD0B0D"/>
    <w:rsid w:val="00DD0B6D"/>
    <w:rsid w:val="00DD1265"/>
    <w:rsid w:val="00DD12FC"/>
    <w:rsid w:val="00DD185D"/>
    <w:rsid w:val="00DD1977"/>
    <w:rsid w:val="00DD226B"/>
    <w:rsid w:val="00DD2553"/>
    <w:rsid w:val="00DD2CA5"/>
    <w:rsid w:val="00DD3095"/>
    <w:rsid w:val="00DD3471"/>
    <w:rsid w:val="00DD3A10"/>
    <w:rsid w:val="00DD3BDF"/>
    <w:rsid w:val="00DD474B"/>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3D0"/>
    <w:rsid w:val="00DE34A3"/>
    <w:rsid w:val="00DE3511"/>
    <w:rsid w:val="00DE3794"/>
    <w:rsid w:val="00DE3824"/>
    <w:rsid w:val="00DE4581"/>
    <w:rsid w:val="00DE494A"/>
    <w:rsid w:val="00DE4AC3"/>
    <w:rsid w:val="00DE4C8B"/>
    <w:rsid w:val="00DE4DC5"/>
    <w:rsid w:val="00DE4EDE"/>
    <w:rsid w:val="00DE5257"/>
    <w:rsid w:val="00DE5648"/>
    <w:rsid w:val="00DE58DB"/>
    <w:rsid w:val="00DE636E"/>
    <w:rsid w:val="00DE640A"/>
    <w:rsid w:val="00DE6456"/>
    <w:rsid w:val="00DE67B6"/>
    <w:rsid w:val="00DE6BB5"/>
    <w:rsid w:val="00DE6DFB"/>
    <w:rsid w:val="00DE7B52"/>
    <w:rsid w:val="00DE7DDF"/>
    <w:rsid w:val="00DE7F33"/>
    <w:rsid w:val="00DF067D"/>
    <w:rsid w:val="00DF06D0"/>
    <w:rsid w:val="00DF0916"/>
    <w:rsid w:val="00DF0CB7"/>
    <w:rsid w:val="00DF145B"/>
    <w:rsid w:val="00DF18F6"/>
    <w:rsid w:val="00DF1D57"/>
    <w:rsid w:val="00DF1D5C"/>
    <w:rsid w:val="00DF20A4"/>
    <w:rsid w:val="00DF22BA"/>
    <w:rsid w:val="00DF2339"/>
    <w:rsid w:val="00DF2461"/>
    <w:rsid w:val="00DF294D"/>
    <w:rsid w:val="00DF3117"/>
    <w:rsid w:val="00DF3C33"/>
    <w:rsid w:val="00DF3E1F"/>
    <w:rsid w:val="00DF41C6"/>
    <w:rsid w:val="00DF41EB"/>
    <w:rsid w:val="00DF44D9"/>
    <w:rsid w:val="00DF4539"/>
    <w:rsid w:val="00DF4737"/>
    <w:rsid w:val="00DF47AC"/>
    <w:rsid w:val="00DF4D04"/>
    <w:rsid w:val="00DF4DD2"/>
    <w:rsid w:val="00DF5D3C"/>
    <w:rsid w:val="00DF5D7E"/>
    <w:rsid w:val="00DF641A"/>
    <w:rsid w:val="00DF678A"/>
    <w:rsid w:val="00DF7003"/>
    <w:rsid w:val="00DF7246"/>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AEA"/>
    <w:rsid w:val="00E01B37"/>
    <w:rsid w:val="00E02230"/>
    <w:rsid w:val="00E02A0D"/>
    <w:rsid w:val="00E02ADB"/>
    <w:rsid w:val="00E03183"/>
    <w:rsid w:val="00E037EA"/>
    <w:rsid w:val="00E03ED2"/>
    <w:rsid w:val="00E0416E"/>
    <w:rsid w:val="00E04208"/>
    <w:rsid w:val="00E04E48"/>
    <w:rsid w:val="00E051F3"/>
    <w:rsid w:val="00E055DC"/>
    <w:rsid w:val="00E059DA"/>
    <w:rsid w:val="00E05C88"/>
    <w:rsid w:val="00E061FB"/>
    <w:rsid w:val="00E06726"/>
    <w:rsid w:val="00E067AC"/>
    <w:rsid w:val="00E06C3B"/>
    <w:rsid w:val="00E07053"/>
    <w:rsid w:val="00E07125"/>
    <w:rsid w:val="00E072A4"/>
    <w:rsid w:val="00E0764B"/>
    <w:rsid w:val="00E078BB"/>
    <w:rsid w:val="00E07B0F"/>
    <w:rsid w:val="00E07D3F"/>
    <w:rsid w:val="00E07E9C"/>
    <w:rsid w:val="00E100BC"/>
    <w:rsid w:val="00E1021A"/>
    <w:rsid w:val="00E1035C"/>
    <w:rsid w:val="00E103D4"/>
    <w:rsid w:val="00E1055C"/>
    <w:rsid w:val="00E1100B"/>
    <w:rsid w:val="00E117A9"/>
    <w:rsid w:val="00E11AC1"/>
    <w:rsid w:val="00E11ACF"/>
    <w:rsid w:val="00E12576"/>
    <w:rsid w:val="00E12895"/>
    <w:rsid w:val="00E12954"/>
    <w:rsid w:val="00E12AFC"/>
    <w:rsid w:val="00E12BFA"/>
    <w:rsid w:val="00E13044"/>
    <w:rsid w:val="00E13282"/>
    <w:rsid w:val="00E13346"/>
    <w:rsid w:val="00E1344A"/>
    <w:rsid w:val="00E13E42"/>
    <w:rsid w:val="00E142ED"/>
    <w:rsid w:val="00E1431E"/>
    <w:rsid w:val="00E1449D"/>
    <w:rsid w:val="00E144D2"/>
    <w:rsid w:val="00E1462C"/>
    <w:rsid w:val="00E14DE6"/>
    <w:rsid w:val="00E14FC4"/>
    <w:rsid w:val="00E15910"/>
    <w:rsid w:val="00E1596F"/>
    <w:rsid w:val="00E15C31"/>
    <w:rsid w:val="00E15C9B"/>
    <w:rsid w:val="00E161C8"/>
    <w:rsid w:val="00E163AE"/>
    <w:rsid w:val="00E1643A"/>
    <w:rsid w:val="00E16523"/>
    <w:rsid w:val="00E16AB0"/>
    <w:rsid w:val="00E16E25"/>
    <w:rsid w:val="00E17045"/>
    <w:rsid w:val="00E17056"/>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3B2"/>
    <w:rsid w:val="00E22699"/>
    <w:rsid w:val="00E22DFF"/>
    <w:rsid w:val="00E232AA"/>
    <w:rsid w:val="00E2344E"/>
    <w:rsid w:val="00E23585"/>
    <w:rsid w:val="00E23BC9"/>
    <w:rsid w:val="00E24176"/>
    <w:rsid w:val="00E24413"/>
    <w:rsid w:val="00E2468F"/>
    <w:rsid w:val="00E2485E"/>
    <w:rsid w:val="00E2499B"/>
    <w:rsid w:val="00E24FCA"/>
    <w:rsid w:val="00E2584F"/>
    <w:rsid w:val="00E2592E"/>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2EDE"/>
    <w:rsid w:val="00E334DE"/>
    <w:rsid w:val="00E33729"/>
    <w:rsid w:val="00E3380E"/>
    <w:rsid w:val="00E3384B"/>
    <w:rsid w:val="00E33A70"/>
    <w:rsid w:val="00E3431D"/>
    <w:rsid w:val="00E34507"/>
    <w:rsid w:val="00E34ECA"/>
    <w:rsid w:val="00E350A8"/>
    <w:rsid w:val="00E35381"/>
    <w:rsid w:val="00E353C3"/>
    <w:rsid w:val="00E353F9"/>
    <w:rsid w:val="00E35654"/>
    <w:rsid w:val="00E3652E"/>
    <w:rsid w:val="00E36789"/>
    <w:rsid w:val="00E36C26"/>
    <w:rsid w:val="00E36D5A"/>
    <w:rsid w:val="00E36F35"/>
    <w:rsid w:val="00E36FD3"/>
    <w:rsid w:val="00E371EE"/>
    <w:rsid w:val="00E3723B"/>
    <w:rsid w:val="00E37329"/>
    <w:rsid w:val="00E37608"/>
    <w:rsid w:val="00E37DA8"/>
    <w:rsid w:val="00E401A9"/>
    <w:rsid w:val="00E402CA"/>
    <w:rsid w:val="00E40392"/>
    <w:rsid w:val="00E40ADF"/>
    <w:rsid w:val="00E40E97"/>
    <w:rsid w:val="00E411C8"/>
    <w:rsid w:val="00E41263"/>
    <w:rsid w:val="00E412B9"/>
    <w:rsid w:val="00E41639"/>
    <w:rsid w:val="00E41ADC"/>
    <w:rsid w:val="00E41CAE"/>
    <w:rsid w:val="00E4252D"/>
    <w:rsid w:val="00E4290D"/>
    <w:rsid w:val="00E42CBB"/>
    <w:rsid w:val="00E43422"/>
    <w:rsid w:val="00E451E3"/>
    <w:rsid w:val="00E453DF"/>
    <w:rsid w:val="00E4566C"/>
    <w:rsid w:val="00E4573D"/>
    <w:rsid w:val="00E46372"/>
    <w:rsid w:val="00E46558"/>
    <w:rsid w:val="00E46574"/>
    <w:rsid w:val="00E473F2"/>
    <w:rsid w:val="00E47D8B"/>
    <w:rsid w:val="00E47DC9"/>
    <w:rsid w:val="00E504F4"/>
    <w:rsid w:val="00E50721"/>
    <w:rsid w:val="00E50761"/>
    <w:rsid w:val="00E508E1"/>
    <w:rsid w:val="00E508ED"/>
    <w:rsid w:val="00E50E67"/>
    <w:rsid w:val="00E5157D"/>
    <w:rsid w:val="00E51C16"/>
    <w:rsid w:val="00E51EAD"/>
    <w:rsid w:val="00E529A5"/>
    <w:rsid w:val="00E52A41"/>
    <w:rsid w:val="00E52AAF"/>
    <w:rsid w:val="00E53506"/>
    <w:rsid w:val="00E5372F"/>
    <w:rsid w:val="00E53973"/>
    <w:rsid w:val="00E53B0D"/>
    <w:rsid w:val="00E540E9"/>
    <w:rsid w:val="00E549DE"/>
    <w:rsid w:val="00E54C46"/>
    <w:rsid w:val="00E55EE8"/>
    <w:rsid w:val="00E55F59"/>
    <w:rsid w:val="00E5604A"/>
    <w:rsid w:val="00E5614B"/>
    <w:rsid w:val="00E56542"/>
    <w:rsid w:val="00E5667F"/>
    <w:rsid w:val="00E5678B"/>
    <w:rsid w:val="00E568E8"/>
    <w:rsid w:val="00E56C4B"/>
    <w:rsid w:val="00E56E5B"/>
    <w:rsid w:val="00E573F3"/>
    <w:rsid w:val="00E57610"/>
    <w:rsid w:val="00E57874"/>
    <w:rsid w:val="00E60268"/>
    <w:rsid w:val="00E60901"/>
    <w:rsid w:val="00E60959"/>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513"/>
    <w:rsid w:val="00E707EB"/>
    <w:rsid w:val="00E708FF"/>
    <w:rsid w:val="00E70A6C"/>
    <w:rsid w:val="00E7164D"/>
    <w:rsid w:val="00E71D5B"/>
    <w:rsid w:val="00E71EA9"/>
    <w:rsid w:val="00E71F92"/>
    <w:rsid w:val="00E722B7"/>
    <w:rsid w:val="00E73354"/>
    <w:rsid w:val="00E73AE4"/>
    <w:rsid w:val="00E74352"/>
    <w:rsid w:val="00E746EC"/>
    <w:rsid w:val="00E74856"/>
    <w:rsid w:val="00E74BCC"/>
    <w:rsid w:val="00E7518B"/>
    <w:rsid w:val="00E75285"/>
    <w:rsid w:val="00E7554B"/>
    <w:rsid w:val="00E75A70"/>
    <w:rsid w:val="00E75DEE"/>
    <w:rsid w:val="00E76189"/>
    <w:rsid w:val="00E76799"/>
    <w:rsid w:val="00E774E1"/>
    <w:rsid w:val="00E77CF6"/>
    <w:rsid w:val="00E80251"/>
    <w:rsid w:val="00E80A40"/>
    <w:rsid w:val="00E80C26"/>
    <w:rsid w:val="00E80EFC"/>
    <w:rsid w:val="00E81250"/>
    <w:rsid w:val="00E813F4"/>
    <w:rsid w:val="00E81463"/>
    <w:rsid w:val="00E81954"/>
    <w:rsid w:val="00E819F6"/>
    <w:rsid w:val="00E81B7F"/>
    <w:rsid w:val="00E81E20"/>
    <w:rsid w:val="00E82014"/>
    <w:rsid w:val="00E8201E"/>
    <w:rsid w:val="00E82410"/>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A58"/>
    <w:rsid w:val="00E86B7A"/>
    <w:rsid w:val="00E86B94"/>
    <w:rsid w:val="00E86DED"/>
    <w:rsid w:val="00E87508"/>
    <w:rsid w:val="00E8763B"/>
    <w:rsid w:val="00E87B11"/>
    <w:rsid w:val="00E87CC4"/>
    <w:rsid w:val="00E87E31"/>
    <w:rsid w:val="00E906FC"/>
    <w:rsid w:val="00E912DE"/>
    <w:rsid w:val="00E91596"/>
    <w:rsid w:val="00E9249A"/>
    <w:rsid w:val="00E925C3"/>
    <w:rsid w:val="00E92E20"/>
    <w:rsid w:val="00E93052"/>
    <w:rsid w:val="00E9375D"/>
    <w:rsid w:val="00E93980"/>
    <w:rsid w:val="00E93D45"/>
    <w:rsid w:val="00E94AC3"/>
    <w:rsid w:val="00E953D9"/>
    <w:rsid w:val="00E95568"/>
    <w:rsid w:val="00E95A42"/>
    <w:rsid w:val="00E95DC9"/>
    <w:rsid w:val="00E95F59"/>
    <w:rsid w:val="00E9601F"/>
    <w:rsid w:val="00E97020"/>
    <w:rsid w:val="00E97055"/>
    <w:rsid w:val="00E9751D"/>
    <w:rsid w:val="00E979A7"/>
    <w:rsid w:val="00E97A01"/>
    <w:rsid w:val="00E97C8C"/>
    <w:rsid w:val="00EA01C6"/>
    <w:rsid w:val="00EA05C2"/>
    <w:rsid w:val="00EA0952"/>
    <w:rsid w:val="00EA0EEA"/>
    <w:rsid w:val="00EA15FF"/>
    <w:rsid w:val="00EA16D2"/>
    <w:rsid w:val="00EA1E0E"/>
    <w:rsid w:val="00EA1F36"/>
    <w:rsid w:val="00EA25A0"/>
    <w:rsid w:val="00EA26C7"/>
    <w:rsid w:val="00EA2B66"/>
    <w:rsid w:val="00EA2B7F"/>
    <w:rsid w:val="00EA34FE"/>
    <w:rsid w:val="00EA35D7"/>
    <w:rsid w:val="00EA40B1"/>
    <w:rsid w:val="00EA4174"/>
    <w:rsid w:val="00EA427A"/>
    <w:rsid w:val="00EA43AD"/>
    <w:rsid w:val="00EA4E55"/>
    <w:rsid w:val="00EA4EF3"/>
    <w:rsid w:val="00EA5911"/>
    <w:rsid w:val="00EA5F68"/>
    <w:rsid w:val="00EA5FDD"/>
    <w:rsid w:val="00EA6141"/>
    <w:rsid w:val="00EA61C7"/>
    <w:rsid w:val="00EA61C9"/>
    <w:rsid w:val="00EA6249"/>
    <w:rsid w:val="00EA69D1"/>
    <w:rsid w:val="00EA77BE"/>
    <w:rsid w:val="00EA78BE"/>
    <w:rsid w:val="00EA7AC7"/>
    <w:rsid w:val="00EA7BF6"/>
    <w:rsid w:val="00EA7CD0"/>
    <w:rsid w:val="00EA7D46"/>
    <w:rsid w:val="00EB064C"/>
    <w:rsid w:val="00EB0A9B"/>
    <w:rsid w:val="00EB17DE"/>
    <w:rsid w:val="00EB1A82"/>
    <w:rsid w:val="00EB2171"/>
    <w:rsid w:val="00EB2355"/>
    <w:rsid w:val="00EB255D"/>
    <w:rsid w:val="00EB2628"/>
    <w:rsid w:val="00EB27AB"/>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4E9F"/>
    <w:rsid w:val="00EC50EF"/>
    <w:rsid w:val="00EC534C"/>
    <w:rsid w:val="00EC55E3"/>
    <w:rsid w:val="00EC57FF"/>
    <w:rsid w:val="00EC5854"/>
    <w:rsid w:val="00EC6032"/>
    <w:rsid w:val="00EC6375"/>
    <w:rsid w:val="00EC63EC"/>
    <w:rsid w:val="00EC64B5"/>
    <w:rsid w:val="00EC692E"/>
    <w:rsid w:val="00EC6AB3"/>
    <w:rsid w:val="00EC7199"/>
    <w:rsid w:val="00EC73A3"/>
    <w:rsid w:val="00EC74EF"/>
    <w:rsid w:val="00EC782D"/>
    <w:rsid w:val="00EC785F"/>
    <w:rsid w:val="00EC7CA9"/>
    <w:rsid w:val="00EC7DA7"/>
    <w:rsid w:val="00ED0603"/>
    <w:rsid w:val="00ED064B"/>
    <w:rsid w:val="00ED0C81"/>
    <w:rsid w:val="00ED0F51"/>
    <w:rsid w:val="00ED228C"/>
    <w:rsid w:val="00ED2840"/>
    <w:rsid w:val="00ED2929"/>
    <w:rsid w:val="00ED29EE"/>
    <w:rsid w:val="00ED2CD7"/>
    <w:rsid w:val="00ED35E7"/>
    <w:rsid w:val="00ED36B0"/>
    <w:rsid w:val="00ED3DF8"/>
    <w:rsid w:val="00ED41CC"/>
    <w:rsid w:val="00ED4C1D"/>
    <w:rsid w:val="00ED4EF5"/>
    <w:rsid w:val="00ED52D6"/>
    <w:rsid w:val="00ED583B"/>
    <w:rsid w:val="00ED5975"/>
    <w:rsid w:val="00ED5A67"/>
    <w:rsid w:val="00ED5B95"/>
    <w:rsid w:val="00ED62AD"/>
    <w:rsid w:val="00ED68AF"/>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82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52D"/>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44B"/>
    <w:rsid w:val="00EF4662"/>
    <w:rsid w:val="00EF5178"/>
    <w:rsid w:val="00EF5249"/>
    <w:rsid w:val="00EF5342"/>
    <w:rsid w:val="00EF5DC1"/>
    <w:rsid w:val="00EF5E8B"/>
    <w:rsid w:val="00EF63C0"/>
    <w:rsid w:val="00EF65F1"/>
    <w:rsid w:val="00EF666C"/>
    <w:rsid w:val="00EF69A1"/>
    <w:rsid w:val="00EF69C2"/>
    <w:rsid w:val="00EF6A36"/>
    <w:rsid w:val="00EF6CD2"/>
    <w:rsid w:val="00EF7CAE"/>
    <w:rsid w:val="00F0064A"/>
    <w:rsid w:val="00F0069C"/>
    <w:rsid w:val="00F00BD0"/>
    <w:rsid w:val="00F01311"/>
    <w:rsid w:val="00F01885"/>
    <w:rsid w:val="00F020BB"/>
    <w:rsid w:val="00F0225B"/>
    <w:rsid w:val="00F0236E"/>
    <w:rsid w:val="00F0262F"/>
    <w:rsid w:val="00F02AC2"/>
    <w:rsid w:val="00F02B3A"/>
    <w:rsid w:val="00F0388D"/>
    <w:rsid w:val="00F03932"/>
    <w:rsid w:val="00F0421E"/>
    <w:rsid w:val="00F04405"/>
    <w:rsid w:val="00F046EA"/>
    <w:rsid w:val="00F04BC5"/>
    <w:rsid w:val="00F04BF0"/>
    <w:rsid w:val="00F04D10"/>
    <w:rsid w:val="00F04DC9"/>
    <w:rsid w:val="00F05020"/>
    <w:rsid w:val="00F05047"/>
    <w:rsid w:val="00F05458"/>
    <w:rsid w:val="00F05975"/>
    <w:rsid w:val="00F05A47"/>
    <w:rsid w:val="00F05BC1"/>
    <w:rsid w:val="00F05C43"/>
    <w:rsid w:val="00F06190"/>
    <w:rsid w:val="00F0671C"/>
    <w:rsid w:val="00F06788"/>
    <w:rsid w:val="00F0678B"/>
    <w:rsid w:val="00F0699D"/>
    <w:rsid w:val="00F07494"/>
    <w:rsid w:val="00F076AF"/>
    <w:rsid w:val="00F0789F"/>
    <w:rsid w:val="00F078A9"/>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78F"/>
    <w:rsid w:val="00F15801"/>
    <w:rsid w:val="00F15AF6"/>
    <w:rsid w:val="00F15B3D"/>
    <w:rsid w:val="00F15C7D"/>
    <w:rsid w:val="00F15D35"/>
    <w:rsid w:val="00F15FD6"/>
    <w:rsid w:val="00F165C7"/>
    <w:rsid w:val="00F16C85"/>
    <w:rsid w:val="00F16CB5"/>
    <w:rsid w:val="00F17106"/>
    <w:rsid w:val="00F17171"/>
    <w:rsid w:val="00F171B2"/>
    <w:rsid w:val="00F173FB"/>
    <w:rsid w:val="00F175E2"/>
    <w:rsid w:val="00F179E3"/>
    <w:rsid w:val="00F17C0A"/>
    <w:rsid w:val="00F200B4"/>
    <w:rsid w:val="00F20368"/>
    <w:rsid w:val="00F20462"/>
    <w:rsid w:val="00F2064E"/>
    <w:rsid w:val="00F20934"/>
    <w:rsid w:val="00F20EDA"/>
    <w:rsid w:val="00F21C66"/>
    <w:rsid w:val="00F21DD8"/>
    <w:rsid w:val="00F2227C"/>
    <w:rsid w:val="00F224DD"/>
    <w:rsid w:val="00F2285F"/>
    <w:rsid w:val="00F228BA"/>
    <w:rsid w:val="00F22C50"/>
    <w:rsid w:val="00F22CF3"/>
    <w:rsid w:val="00F2330D"/>
    <w:rsid w:val="00F23744"/>
    <w:rsid w:val="00F2380A"/>
    <w:rsid w:val="00F2393F"/>
    <w:rsid w:val="00F23A50"/>
    <w:rsid w:val="00F23FC1"/>
    <w:rsid w:val="00F241D6"/>
    <w:rsid w:val="00F24E40"/>
    <w:rsid w:val="00F2513C"/>
    <w:rsid w:val="00F25148"/>
    <w:rsid w:val="00F2515E"/>
    <w:rsid w:val="00F2577F"/>
    <w:rsid w:val="00F25A17"/>
    <w:rsid w:val="00F25C69"/>
    <w:rsid w:val="00F25C90"/>
    <w:rsid w:val="00F25FFA"/>
    <w:rsid w:val="00F262CB"/>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1C1E"/>
    <w:rsid w:val="00F32562"/>
    <w:rsid w:val="00F32630"/>
    <w:rsid w:val="00F32863"/>
    <w:rsid w:val="00F33B17"/>
    <w:rsid w:val="00F33BD5"/>
    <w:rsid w:val="00F33C7D"/>
    <w:rsid w:val="00F33DFE"/>
    <w:rsid w:val="00F342C1"/>
    <w:rsid w:val="00F347ED"/>
    <w:rsid w:val="00F348FD"/>
    <w:rsid w:val="00F35678"/>
    <w:rsid w:val="00F357DD"/>
    <w:rsid w:val="00F36012"/>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8AF"/>
    <w:rsid w:val="00F418C2"/>
    <w:rsid w:val="00F419A8"/>
    <w:rsid w:val="00F41A0A"/>
    <w:rsid w:val="00F42064"/>
    <w:rsid w:val="00F425A7"/>
    <w:rsid w:val="00F42883"/>
    <w:rsid w:val="00F429E2"/>
    <w:rsid w:val="00F4328E"/>
    <w:rsid w:val="00F4350A"/>
    <w:rsid w:val="00F43871"/>
    <w:rsid w:val="00F438C7"/>
    <w:rsid w:val="00F43C2E"/>
    <w:rsid w:val="00F43DC7"/>
    <w:rsid w:val="00F443A2"/>
    <w:rsid w:val="00F44624"/>
    <w:rsid w:val="00F446AA"/>
    <w:rsid w:val="00F44AB1"/>
    <w:rsid w:val="00F44AE1"/>
    <w:rsid w:val="00F44D95"/>
    <w:rsid w:val="00F461DF"/>
    <w:rsid w:val="00F465B8"/>
    <w:rsid w:val="00F468BE"/>
    <w:rsid w:val="00F4706C"/>
    <w:rsid w:val="00F472A3"/>
    <w:rsid w:val="00F475F7"/>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045"/>
    <w:rsid w:val="00F569D5"/>
    <w:rsid w:val="00F56C7D"/>
    <w:rsid w:val="00F56DC1"/>
    <w:rsid w:val="00F57B25"/>
    <w:rsid w:val="00F605D8"/>
    <w:rsid w:val="00F609AE"/>
    <w:rsid w:val="00F60AD3"/>
    <w:rsid w:val="00F60C1B"/>
    <w:rsid w:val="00F6138B"/>
    <w:rsid w:val="00F61766"/>
    <w:rsid w:val="00F619BD"/>
    <w:rsid w:val="00F6216A"/>
    <w:rsid w:val="00F627DE"/>
    <w:rsid w:val="00F62AD7"/>
    <w:rsid w:val="00F62E49"/>
    <w:rsid w:val="00F633B8"/>
    <w:rsid w:val="00F633E8"/>
    <w:rsid w:val="00F6341C"/>
    <w:rsid w:val="00F6396E"/>
    <w:rsid w:val="00F63B28"/>
    <w:rsid w:val="00F63C60"/>
    <w:rsid w:val="00F64712"/>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6F1"/>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E43"/>
    <w:rsid w:val="00F73F99"/>
    <w:rsid w:val="00F74966"/>
    <w:rsid w:val="00F74AB4"/>
    <w:rsid w:val="00F74E86"/>
    <w:rsid w:val="00F75215"/>
    <w:rsid w:val="00F7584A"/>
    <w:rsid w:val="00F758C2"/>
    <w:rsid w:val="00F75B44"/>
    <w:rsid w:val="00F75C6E"/>
    <w:rsid w:val="00F762E2"/>
    <w:rsid w:val="00F77093"/>
    <w:rsid w:val="00F773EE"/>
    <w:rsid w:val="00F7760E"/>
    <w:rsid w:val="00F7765D"/>
    <w:rsid w:val="00F77B16"/>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2F0B"/>
    <w:rsid w:val="00F83291"/>
    <w:rsid w:val="00F8332D"/>
    <w:rsid w:val="00F83F36"/>
    <w:rsid w:val="00F840EE"/>
    <w:rsid w:val="00F842B2"/>
    <w:rsid w:val="00F84515"/>
    <w:rsid w:val="00F846A7"/>
    <w:rsid w:val="00F8470F"/>
    <w:rsid w:val="00F847D7"/>
    <w:rsid w:val="00F8484B"/>
    <w:rsid w:val="00F84A4A"/>
    <w:rsid w:val="00F84EC7"/>
    <w:rsid w:val="00F84FF2"/>
    <w:rsid w:val="00F8525A"/>
    <w:rsid w:val="00F852C8"/>
    <w:rsid w:val="00F858F2"/>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14"/>
    <w:rsid w:val="00F970DF"/>
    <w:rsid w:val="00F9745E"/>
    <w:rsid w:val="00F975AA"/>
    <w:rsid w:val="00F97B27"/>
    <w:rsid w:val="00F97C69"/>
    <w:rsid w:val="00FA01DB"/>
    <w:rsid w:val="00FA01FC"/>
    <w:rsid w:val="00FA0949"/>
    <w:rsid w:val="00FA0B4B"/>
    <w:rsid w:val="00FA0D26"/>
    <w:rsid w:val="00FA12AA"/>
    <w:rsid w:val="00FA15E5"/>
    <w:rsid w:val="00FA28B6"/>
    <w:rsid w:val="00FA2DB6"/>
    <w:rsid w:val="00FA2FA9"/>
    <w:rsid w:val="00FA32CA"/>
    <w:rsid w:val="00FA3424"/>
    <w:rsid w:val="00FA34FE"/>
    <w:rsid w:val="00FA437D"/>
    <w:rsid w:val="00FA44BE"/>
    <w:rsid w:val="00FA44CA"/>
    <w:rsid w:val="00FA44FE"/>
    <w:rsid w:val="00FA4595"/>
    <w:rsid w:val="00FA45E9"/>
    <w:rsid w:val="00FA4982"/>
    <w:rsid w:val="00FA4FDA"/>
    <w:rsid w:val="00FA5717"/>
    <w:rsid w:val="00FA5B6D"/>
    <w:rsid w:val="00FA6477"/>
    <w:rsid w:val="00FA6B6C"/>
    <w:rsid w:val="00FA6EF4"/>
    <w:rsid w:val="00FA7330"/>
    <w:rsid w:val="00FA7746"/>
    <w:rsid w:val="00FA77EB"/>
    <w:rsid w:val="00FA7999"/>
    <w:rsid w:val="00FA7B52"/>
    <w:rsid w:val="00FB0246"/>
    <w:rsid w:val="00FB0E44"/>
    <w:rsid w:val="00FB190F"/>
    <w:rsid w:val="00FB19E5"/>
    <w:rsid w:val="00FB1CDC"/>
    <w:rsid w:val="00FB1F2D"/>
    <w:rsid w:val="00FB245F"/>
    <w:rsid w:val="00FB270D"/>
    <w:rsid w:val="00FB2984"/>
    <w:rsid w:val="00FB2A2E"/>
    <w:rsid w:val="00FB2C91"/>
    <w:rsid w:val="00FB3112"/>
    <w:rsid w:val="00FB378B"/>
    <w:rsid w:val="00FB407F"/>
    <w:rsid w:val="00FB4088"/>
    <w:rsid w:val="00FB40E9"/>
    <w:rsid w:val="00FB416D"/>
    <w:rsid w:val="00FB4346"/>
    <w:rsid w:val="00FB4546"/>
    <w:rsid w:val="00FB474E"/>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1B47"/>
    <w:rsid w:val="00FC2457"/>
    <w:rsid w:val="00FC24A6"/>
    <w:rsid w:val="00FC26DA"/>
    <w:rsid w:val="00FC30C5"/>
    <w:rsid w:val="00FC313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C7EE8"/>
    <w:rsid w:val="00FD0404"/>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3FF2"/>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0F9"/>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18A"/>
    <w:rsid w:val="00FE34EB"/>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E73A5"/>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8DF"/>
    <w:rsid w:val="00FF4EEB"/>
    <w:rsid w:val="00FF545B"/>
    <w:rsid w:val="00FF5EB6"/>
    <w:rsid w:val="00FF5F13"/>
    <w:rsid w:val="00FF62D0"/>
    <w:rsid w:val="00FF638F"/>
    <w:rsid w:val="00FF67F6"/>
    <w:rsid w:val="00FF6E94"/>
    <w:rsid w:val="00FF7226"/>
    <w:rsid w:val="00FF72BF"/>
    <w:rsid w:val="00FF74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1D5696"/>
  <w15:docId w15:val="{A5B0872B-3BA7-48C9-B83C-4B17697C7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EE1"/>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Id w:val="15"/>
      </w:numPr>
      <w:outlineLvl w:val="5"/>
    </w:pPr>
    <w:rPr>
      <w:i/>
      <w:iCs w:val="0"/>
      <w:szCs w:val="20"/>
    </w:rPr>
  </w:style>
  <w:style w:type="paragraph" w:styleId="7">
    <w:name w:val="heading 7"/>
    <w:basedOn w:val="H6"/>
    <w:next w:val="a"/>
    <w:link w:val="70"/>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746665"/>
    <w:rPr>
      <w:rFonts w:ascii="Cambria" w:hAnsi="Cambria"/>
      <w:b/>
      <w:bCs/>
      <w:iCs/>
      <w:sz w:val="28"/>
      <w:szCs w:val="28"/>
      <w:lang w:val="en-GB" w:eastAsia="ja-JP"/>
    </w:rPr>
  </w:style>
  <w:style w:type="character" w:customStyle="1" w:styleId="31">
    <w:name w:val="标题 3 字符"/>
    <w:link w:val="30"/>
    <w:uiPriority w:val="99"/>
    <w:locked/>
    <w:rsid w:val="00864CD4"/>
    <w:rPr>
      <w:rFonts w:ascii="Cambria" w:hAnsi="Cambria"/>
      <w:b/>
      <w:bCs/>
      <w:i/>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i/>
      <w:sz w:val="28"/>
      <w:szCs w:val="28"/>
      <w:lang w:val="en-GB" w:eastAsia="ja-JP"/>
    </w:rPr>
  </w:style>
  <w:style w:type="character" w:customStyle="1" w:styleId="50">
    <w:name w:val="标题 5 字符"/>
    <w:link w:val="5"/>
    <w:uiPriority w:val="99"/>
    <w:locked/>
    <w:rsid w:val="00864CD4"/>
    <w:rPr>
      <w:rFonts w:ascii="Calibri" w:hAnsi="Calibri"/>
      <w:b/>
      <w:bCs/>
      <w:iCs/>
      <w:sz w:val="26"/>
      <w:szCs w:val="26"/>
      <w:lang w:val="en-GB" w:eastAsia="ja-JP"/>
    </w:rPr>
  </w:style>
  <w:style w:type="character" w:customStyle="1" w:styleId="60">
    <w:name w:val="标题 6 字符"/>
    <w:link w:val="6"/>
    <w:uiPriority w:val="99"/>
    <w:locked/>
    <w:rsid w:val="00864CD4"/>
    <w:rPr>
      <w:rFonts w:ascii="Calibri" w:hAnsi="Calibri"/>
      <w:b/>
      <w:bCs/>
      <w:i/>
      <w:lang w:val="en-GB" w:eastAsia="ja-JP"/>
    </w:rPr>
  </w:style>
  <w:style w:type="character" w:customStyle="1" w:styleId="70">
    <w:name w:val="标题 7 字符"/>
    <w:link w:val="7"/>
    <w:uiPriority w:val="99"/>
    <w:locked/>
    <w:rsid w:val="00864CD4"/>
    <w:rPr>
      <w:rFonts w:ascii="Calibri" w:hAnsi="Calibri"/>
      <w: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qFormat/>
    <w:rsid w:val="008231A4"/>
  </w:style>
  <w:style w:type="paragraph" w:customStyle="1" w:styleId="B2">
    <w:name w:val="B2"/>
    <w:basedOn w:val="25"/>
    <w:link w:val="B2Char"/>
    <w:qFormat/>
    <w:rsid w:val="008231A4"/>
  </w:style>
  <w:style w:type="paragraph" w:customStyle="1" w:styleId="B3">
    <w:name w:val="B3"/>
    <w:basedOn w:val="34"/>
    <w:link w:val="B3Char"/>
    <w:qFormat/>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cap Char Char Char Char Char Char Char,Caption Char1"/>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3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
    <w:name w:val="网格型浅色1"/>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8">
    <w:name w:val="网格型1"/>
    <w:basedOn w:val="a1"/>
    <w:next w:val="af7"/>
    <w:uiPriority w:val="39"/>
    <w:qFormat/>
    <w:rsid w:val="0051389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0"/>
    <w:uiPriority w:val="67"/>
    <w:rsid w:val="00A464CB"/>
    <w:rPr>
      <w:color w:val="808080"/>
    </w:rPr>
  </w:style>
  <w:style w:type="character" w:styleId="aff7">
    <w:name w:val="Strong"/>
    <w:basedOn w:val="a0"/>
    <w:uiPriority w:val="22"/>
    <w:qFormat/>
    <w:locked/>
    <w:rsid w:val="005B1F83"/>
    <w:rPr>
      <w:b/>
      <w:bCs/>
    </w:rPr>
  </w:style>
  <w:style w:type="character" w:customStyle="1" w:styleId="B3Char">
    <w:name w:val="B3 Char"/>
    <w:link w:val="B3"/>
    <w:qFormat/>
    <w:rsid w:val="006A77A4"/>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04001022">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5543617">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8630112">
      <w:bodyDiv w:val="1"/>
      <w:marLeft w:val="0"/>
      <w:marRight w:val="0"/>
      <w:marTop w:val="0"/>
      <w:marBottom w:val="0"/>
      <w:divBdr>
        <w:top w:val="none" w:sz="0" w:space="0" w:color="auto"/>
        <w:left w:val="none" w:sz="0" w:space="0" w:color="auto"/>
        <w:bottom w:val="none" w:sz="0" w:space="0" w:color="auto"/>
        <w:right w:val="none" w:sz="0" w:space="0" w:color="auto"/>
      </w:divBdr>
      <w:divsChild>
        <w:div w:id="1474978902">
          <w:marLeft w:val="0"/>
          <w:marRight w:val="0"/>
          <w:marTop w:val="0"/>
          <w:marBottom w:val="0"/>
          <w:divBdr>
            <w:top w:val="none" w:sz="0" w:space="0" w:color="auto"/>
            <w:left w:val="none" w:sz="0" w:space="0" w:color="auto"/>
            <w:bottom w:val="none" w:sz="0" w:space="0" w:color="auto"/>
            <w:right w:val="none" w:sz="0" w:space="0" w:color="auto"/>
          </w:divBdr>
        </w:div>
        <w:div w:id="1313366008">
          <w:marLeft w:val="0"/>
          <w:marRight w:val="0"/>
          <w:marTop w:val="0"/>
          <w:marBottom w:val="0"/>
          <w:divBdr>
            <w:top w:val="none" w:sz="0" w:space="0" w:color="auto"/>
            <w:left w:val="none" w:sz="0" w:space="0" w:color="auto"/>
            <w:bottom w:val="none" w:sz="0" w:space="0" w:color="auto"/>
            <w:right w:val="none" w:sz="0" w:space="0" w:color="auto"/>
          </w:divBdr>
        </w:div>
      </w:divsChild>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49099760">
      <w:bodyDiv w:val="1"/>
      <w:marLeft w:val="0"/>
      <w:marRight w:val="0"/>
      <w:marTop w:val="0"/>
      <w:marBottom w:val="0"/>
      <w:divBdr>
        <w:top w:val="none" w:sz="0" w:space="0" w:color="auto"/>
        <w:left w:val="none" w:sz="0" w:space="0" w:color="auto"/>
        <w:bottom w:val="none" w:sz="0" w:space="0" w:color="auto"/>
        <w:right w:val="none" w:sz="0" w:space="0" w:color="auto"/>
      </w:divBdr>
      <w:divsChild>
        <w:div w:id="1330527353">
          <w:marLeft w:val="0"/>
          <w:marRight w:val="0"/>
          <w:marTop w:val="0"/>
          <w:marBottom w:val="0"/>
          <w:divBdr>
            <w:top w:val="none" w:sz="0" w:space="0" w:color="auto"/>
            <w:left w:val="none" w:sz="0" w:space="0" w:color="auto"/>
            <w:bottom w:val="none" w:sz="0" w:space="0" w:color="auto"/>
            <w:right w:val="none" w:sz="0" w:space="0" w:color="auto"/>
          </w:divBdr>
          <w:divsChild>
            <w:div w:id="132525028">
              <w:marLeft w:val="0"/>
              <w:marRight w:val="0"/>
              <w:marTop w:val="0"/>
              <w:marBottom w:val="0"/>
              <w:divBdr>
                <w:top w:val="none" w:sz="0" w:space="0" w:color="auto"/>
                <w:left w:val="none" w:sz="0" w:space="0" w:color="auto"/>
                <w:bottom w:val="none" w:sz="0" w:space="0" w:color="auto"/>
                <w:right w:val="none" w:sz="0" w:space="0" w:color="auto"/>
              </w:divBdr>
              <w:divsChild>
                <w:div w:id="1724480751">
                  <w:marLeft w:val="0"/>
                  <w:marRight w:val="0"/>
                  <w:marTop w:val="0"/>
                  <w:marBottom w:val="0"/>
                  <w:divBdr>
                    <w:top w:val="none" w:sz="0" w:space="0" w:color="auto"/>
                    <w:left w:val="none" w:sz="0" w:space="0" w:color="auto"/>
                    <w:bottom w:val="none" w:sz="0" w:space="0" w:color="auto"/>
                    <w:right w:val="none" w:sz="0" w:space="0" w:color="auto"/>
                  </w:divBdr>
                  <w:divsChild>
                    <w:div w:id="1241522711">
                      <w:marLeft w:val="0"/>
                      <w:marRight w:val="0"/>
                      <w:marTop w:val="0"/>
                      <w:marBottom w:val="0"/>
                      <w:divBdr>
                        <w:top w:val="none" w:sz="0" w:space="0" w:color="auto"/>
                        <w:left w:val="none" w:sz="0" w:space="0" w:color="auto"/>
                        <w:bottom w:val="none" w:sz="0" w:space="0" w:color="auto"/>
                        <w:right w:val="none" w:sz="0" w:space="0" w:color="auto"/>
                      </w:divBdr>
                      <w:divsChild>
                        <w:div w:id="49350303">
                          <w:marLeft w:val="0"/>
                          <w:marRight w:val="0"/>
                          <w:marTop w:val="0"/>
                          <w:marBottom w:val="0"/>
                          <w:divBdr>
                            <w:top w:val="none" w:sz="0" w:space="0" w:color="auto"/>
                            <w:left w:val="none" w:sz="0" w:space="0" w:color="auto"/>
                            <w:bottom w:val="none" w:sz="0" w:space="0" w:color="auto"/>
                            <w:right w:val="none" w:sz="0" w:space="0" w:color="auto"/>
                          </w:divBdr>
                          <w:divsChild>
                            <w:div w:id="1066491525">
                              <w:marLeft w:val="0"/>
                              <w:marRight w:val="0"/>
                              <w:marTop w:val="0"/>
                              <w:marBottom w:val="0"/>
                              <w:divBdr>
                                <w:top w:val="none" w:sz="0" w:space="0" w:color="auto"/>
                                <w:left w:val="none" w:sz="0" w:space="0" w:color="auto"/>
                                <w:bottom w:val="none" w:sz="0" w:space="0" w:color="auto"/>
                                <w:right w:val="none" w:sz="0" w:space="0" w:color="auto"/>
                              </w:divBdr>
                            </w:div>
                            <w:div w:id="870996611">
                              <w:marLeft w:val="0"/>
                              <w:marRight w:val="0"/>
                              <w:marTop w:val="0"/>
                              <w:marBottom w:val="0"/>
                              <w:divBdr>
                                <w:top w:val="none" w:sz="0" w:space="0" w:color="auto"/>
                                <w:left w:val="none" w:sz="0" w:space="0" w:color="auto"/>
                                <w:bottom w:val="none" w:sz="0" w:space="0" w:color="auto"/>
                                <w:right w:val="none" w:sz="0" w:space="0" w:color="auto"/>
                              </w:divBdr>
                            </w:div>
                          </w:divsChild>
                        </w:div>
                        <w:div w:id="1225411207">
                          <w:marLeft w:val="0"/>
                          <w:marRight w:val="0"/>
                          <w:marTop w:val="0"/>
                          <w:marBottom w:val="0"/>
                          <w:divBdr>
                            <w:top w:val="none" w:sz="0" w:space="0" w:color="auto"/>
                            <w:left w:val="none" w:sz="0" w:space="0" w:color="auto"/>
                            <w:bottom w:val="none" w:sz="0" w:space="0" w:color="auto"/>
                            <w:right w:val="none" w:sz="0" w:space="0" w:color="auto"/>
                          </w:divBdr>
                          <w:divsChild>
                            <w:div w:id="853030577">
                              <w:marLeft w:val="0"/>
                              <w:marRight w:val="300"/>
                              <w:marTop w:val="180"/>
                              <w:marBottom w:val="0"/>
                              <w:divBdr>
                                <w:top w:val="none" w:sz="0" w:space="0" w:color="auto"/>
                                <w:left w:val="none" w:sz="0" w:space="0" w:color="auto"/>
                                <w:bottom w:val="none" w:sz="0" w:space="0" w:color="auto"/>
                                <w:right w:val="none" w:sz="0" w:space="0" w:color="auto"/>
                              </w:divBdr>
                              <w:divsChild>
                                <w:div w:id="212534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31610">
          <w:marLeft w:val="0"/>
          <w:marRight w:val="0"/>
          <w:marTop w:val="0"/>
          <w:marBottom w:val="0"/>
          <w:divBdr>
            <w:top w:val="none" w:sz="0" w:space="0" w:color="auto"/>
            <w:left w:val="none" w:sz="0" w:space="0" w:color="auto"/>
            <w:bottom w:val="none" w:sz="0" w:space="0" w:color="auto"/>
            <w:right w:val="none" w:sz="0" w:space="0" w:color="auto"/>
          </w:divBdr>
          <w:divsChild>
            <w:div w:id="1035080015">
              <w:marLeft w:val="0"/>
              <w:marRight w:val="0"/>
              <w:marTop w:val="0"/>
              <w:marBottom w:val="0"/>
              <w:divBdr>
                <w:top w:val="none" w:sz="0" w:space="0" w:color="auto"/>
                <w:left w:val="none" w:sz="0" w:space="0" w:color="auto"/>
                <w:bottom w:val="none" w:sz="0" w:space="0" w:color="auto"/>
                <w:right w:val="none" w:sz="0" w:space="0" w:color="auto"/>
              </w:divBdr>
              <w:divsChild>
                <w:div w:id="1492721194">
                  <w:marLeft w:val="0"/>
                  <w:marRight w:val="0"/>
                  <w:marTop w:val="0"/>
                  <w:marBottom w:val="0"/>
                  <w:divBdr>
                    <w:top w:val="none" w:sz="0" w:space="0" w:color="auto"/>
                    <w:left w:val="none" w:sz="0" w:space="0" w:color="auto"/>
                    <w:bottom w:val="none" w:sz="0" w:space="0" w:color="auto"/>
                    <w:right w:val="none" w:sz="0" w:space="0" w:color="auto"/>
                  </w:divBdr>
                  <w:divsChild>
                    <w:div w:id="1830438676">
                      <w:marLeft w:val="0"/>
                      <w:marRight w:val="0"/>
                      <w:marTop w:val="0"/>
                      <w:marBottom w:val="0"/>
                      <w:divBdr>
                        <w:top w:val="none" w:sz="0" w:space="0" w:color="auto"/>
                        <w:left w:val="none" w:sz="0" w:space="0" w:color="auto"/>
                        <w:bottom w:val="none" w:sz="0" w:space="0" w:color="auto"/>
                        <w:right w:val="none" w:sz="0" w:space="0" w:color="auto"/>
                      </w:divBdr>
                      <w:divsChild>
                        <w:div w:id="22625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3846276">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C80C8-9288-41B1-ACF4-E9A5013A5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1834</Words>
  <Characters>10456</Characters>
  <Application>Microsoft Office Word</Application>
  <DocSecurity>0</DocSecurity>
  <Lines>87</Lines>
  <Paragraphs>24</Paragraphs>
  <ScaleCrop>false</ScaleCrop>
  <Company>Nokia Siemens Networks</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277529095@qq.com</cp:lastModifiedBy>
  <cp:revision>5</cp:revision>
  <cp:lastPrinted>2013-04-02T02:18:00Z</cp:lastPrinted>
  <dcterms:created xsi:type="dcterms:W3CDTF">2021-04-06T01:01:00Z</dcterms:created>
  <dcterms:modified xsi:type="dcterms:W3CDTF">2021-04-06T02:08:00Z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