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B50AAC">
            <w:pPr>
              <w:numPr>
                <w:ilvl w:val="0"/>
                <w:numId w:val="33"/>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B50AAC">
            <w:pPr>
              <w:numPr>
                <w:ilvl w:val="0"/>
                <w:numId w:val="34"/>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B50AAC">
            <w:pPr>
              <w:numPr>
                <w:ilvl w:val="0"/>
                <w:numId w:val="34"/>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 xml:space="preserve">mention that, in the DL, since the maximum </w:t>
      </w:r>
      <w:proofErr w:type="spellStart"/>
      <w:r w:rsidRPr="00745717">
        <w:rPr>
          <w:rFonts w:eastAsia="宋体"/>
          <w:lang w:eastAsia="zh-CN"/>
        </w:rPr>
        <w:t>RedCap</w:t>
      </w:r>
      <w:proofErr w:type="spellEnd"/>
      <w:r w:rsidRPr="00745717">
        <w:rPr>
          <w:rFonts w:eastAsia="宋体"/>
          <w:lang w:eastAsia="zh-CN"/>
        </w:rPr>
        <w:t xml:space="preserve">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w:t>
      </w:r>
      <w:proofErr w:type="spellStart"/>
      <w:r w:rsidRPr="00745717">
        <w:rPr>
          <w:rFonts w:eastAsia="宋体"/>
          <w:lang w:eastAsia="zh-CN"/>
        </w:rPr>
        <w:t>RedCap</w:t>
      </w:r>
      <w:proofErr w:type="spellEnd"/>
      <w:r w:rsidRPr="00745717">
        <w:rPr>
          <w:rFonts w:eastAsia="宋体"/>
          <w:lang w:eastAsia="zh-CN"/>
        </w:rPr>
        <w:t xml:space="preserve">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w:t>
      </w:r>
      <w:proofErr w:type="spellStart"/>
      <w:r w:rsidR="00980020" w:rsidRPr="00745717">
        <w:rPr>
          <w:rFonts w:eastAsia="宋体"/>
          <w:lang w:eastAsia="zh-CN"/>
        </w:rPr>
        <w:t>RedCap</w:t>
      </w:r>
      <w:proofErr w:type="spellEnd"/>
      <w:r w:rsidR="00980020" w:rsidRPr="00745717">
        <w:rPr>
          <w:rFonts w:eastAsia="宋体"/>
          <w:lang w:eastAsia="zh-CN"/>
        </w:rPr>
        <w:t xml:space="preserve">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11566B">
              <w:rPr>
                <w:rFonts w:eastAsia="宋体"/>
                <w:lang w:eastAsia="zh-CN"/>
              </w:rPr>
              <w:t>to adopt</w:t>
            </w:r>
            <w:proofErr w:type="gramEnd"/>
            <w:r w:rsidRPr="0011566B">
              <w:rPr>
                <w:rFonts w:eastAsia="宋体"/>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proofErr w:type="spellStart"/>
            <w:r w:rsidRPr="0011566B">
              <w:rPr>
                <w:rFonts w:eastAsia="等线"/>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宋体"/>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宋体"/>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等线"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等线" w:hint="eastAsia"/>
                <w:lang w:val="en-US" w:eastAsia="zh-CN"/>
              </w:rPr>
              <w:t>N</w:t>
            </w:r>
          </w:p>
        </w:tc>
        <w:tc>
          <w:tcPr>
            <w:tcW w:w="6780" w:type="dxa"/>
          </w:tcPr>
          <w:p w14:paraId="40E0DFA8" w14:textId="57222828" w:rsidR="00F1227D" w:rsidRDefault="00F1227D" w:rsidP="00132A00">
            <w:pPr>
              <w:rPr>
                <w:rFonts w:eastAsia="宋体"/>
                <w:sz w:val="21"/>
                <w:lang w:eastAsia="zh-CN"/>
              </w:rPr>
            </w:pPr>
            <w:r>
              <w:rPr>
                <w:rFonts w:eastAsia="宋体" w:hint="eastAsia"/>
                <w:sz w:val="21"/>
                <w:lang w:eastAsia="zh-CN"/>
              </w:rPr>
              <w:t xml:space="preserve">Not essential for supporting </w:t>
            </w:r>
            <w:proofErr w:type="spellStart"/>
            <w:r>
              <w:rPr>
                <w:rFonts w:eastAsia="宋体" w:hint="eastAsia"/>
                <w:sz w:val="21"/>
                <w:lang w:eastAsia="zh-CN"/>
              </w:rPr>
              <w:t>RedCap</w:t>
            </w:r>
            <w:proofErr w:type="spellEnd"/>
            <w:r>
              <w:rPr>
                <w:rFonts w:eastAsia="宋体" w:hint="eastAsia"/>
                <w:sz w:val="21"/>
                <w:lang w:eastAsia="zh-CN"/>
              </w:rPr>
              <w:t xml:space="preserve"> UE in FR2.</w:t>
            </w:r>
          </w:p>
        </w:tc>
      </w:tr>
      <w:tr w:rsidR="00426683" w14:paraId="68ACD917" w14:textId="77777777" w:rsidTr="00B8576A">
        <w:tc>
          <w:tcPr>
            <w:tcW w:w="1479" w:type="dxa"/>
          </w:tcPr>
          <w:p w14:paraId="48ADD24A" w14:textId="712F402B" w:rsidR="00426683" w:rsidRDefault="00426683" w:rsidP="00426683">
            <w:pPr>
              <w:rPr>
                <w:rFonts w:eastAsia="等线"/>
                <w:lang w:val="en-US" w:eastAsia="zh-CN"/>
              </w:rPr>
            </w:pPr>
            <w:r>
              <w:rPr>
                <w:rFonts w:eastAsia="Malgun Gothic" w:hint="eastAsia"/>
                <w:lang w:val="en-US" w:eastAsia="ko-KR"/>
              </w:rPr>
              <w:t>LG</w:t>
            </w:r>
          </w:p>
        </w:tc>
        <w:tc>
          <w:tcPr>
            <w:tcW w:w="1372" w:type="dxa"/>
          </w:tcPr>
          <w:p w14:paraId="4F692FC8" w14:textId="3CBDB233" w:rsidR="00426683" w:rsidRDefault="00426683" w:rsidP="00426683">
            <w:pPr>
              <w:tabs>
                <w:tab w:val="left" w:pos="551"/>
              </w:tabs>
              <w:rPr>
                <w:rFonts w:eastAsia="等线"/>
                <w:lang w:val="en-US" w:eastAsia="zh-CN"/>
              </w:rPr>
            </w:pPr>
            <w:r>
              <w:rPr>
                <w:rFonts w:eastAsia="Malgun Gothic" w:hint="eastAsia"/>
                <w:lang w:val="en-US" w:eastAsia="ko-KR"/>
              </w:rPr>
              <w:t>N</w:t>
            </w:r>
          </w:p>
        </w:tc>
        <w:tc>
          <w:tcPr>
            <w:tcW w:w="6780" w:type="dxa"/>
          </w:tcPr>
          <w:p w14:paraId="115AEFC3" w14:textId="77777777" w:rsidR="00426683" w:rsidRDefault="00426683" w:rsidP="00426683">
            <w:pPr>
              <w:rPr>
                <w:rFonts w:eastAsia="宋体"/>
                <w:sz w:val="21"/>
                <w:lang w:eastAsia="zh-CN"/>
              </w:rPr>
            </w:pPr>
          </w:p>
        </w:tc>
      </w:tr>
      <w:tr w:rsidR="0047498C" w14:paraId="548256BE" w14:textId="77777777" w:rsidTr="0047498C">
        <w:tc>
          <w:tcPr>
            <w:tcW w:w="1479" w:type="dxa"/>
          </w:tcPr>
          <w:p w14:paraId="7CB0C201" w14:textId="77777777" w:rsidR="0047498C" w:rsidRDefault="0047498C" w:rsidP="00E14DA1">
            <w:pPr>
              <w:rPr>
                <w:rFonts w:eastAsia="Yu Mincho"/>
                <w:lang w:val="en-US" w:eastAsia="ja-JP"/>
              </w:rPr>
            </w:pPr>
            <w:r>
              <w:rPr>
                <w:rFonts w:eastAsia="Yu Mincho"/>
                <w:lang w:val="en-US" w:eastAsia="ja-JP"/>
              </w:rPr>
              <w:t xml:space="preserve">Lenovo, Motorola Mobility </w:t>
            </w:r>
          </w:p>
        </w:tc>
        <w:tc>
          <w:tcPr>
            <w:tcW w:w="1372" w:type="dxa"/>
          </w:tcPr>
          <w:p w14:paraId="240FAAD5" w14:textId="77777777" w:rsidR="0047498C" w:rsidRDefault="0047498C" w:rsidP="00E14DA1">
            <w:pPr>
              <w:tabs>
                <w:tab w:val="left" w:pos="551"/>
              </w:tabs>
              <w:rPr>
                <w:rFonts w:eastAsia="Yu Mincho"/>
                <w:lang w:val="en-US" w:eastAsia="ja-JP"/>
              </w:rPr>
            </w:pPr>
            <w:r>
              <w:rPr>
                <w:rFonts w:eastAsia="Yu Mincho"/>
                <w:lang w:val="en-US" w:eastAsia="ja-JP"/>
              </w:rPr>
              <w:t>N</w:t>
            </w:r>
          </w:p>
        </w:tc>
        <w:tc>
          <w:tcPr>
            <w:tcW w:w="6780" w:type="dxa"/>
          </w:tcPr>
          <w:p w14:paraId="08197AA2" w14:textId="77777777" w:rsidR="0047498C" w:rsidRDefault="0047498C" w:rsidP="00E14DA1">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lastRenderedPageBreak/>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 xml:space="preserve">If the network has prepared to serve both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w:t>
            </w:r>
            <w:proofErr w:type="spellStart"/>
            <w:r>
              <w:rPr>
                <w:rFonts w:eastAsia="等线"/>
                <w:lang w:val="en-US" w:eastAsia="zh-CN"/>
              </w:rPr>
              <w:t>RedCap</w:t>
            </w:r>
            <w:proofErr w:type="spellEnd"/>
            <w:r>
              <w:rPr>
                <w:rFonts w:eastAsia="等线"/>
                <w:lang w:val="en-US" w:eastAsia="zh-CN"/>
              </w:rPr>
              <w:t xml:space="preserve"> devices, and change of the configuration will degrade performance of non-</w:t>
            </w:r>
            <w:proofErr w:type="spellStart"/>
            <w:r>
              <w:rPr>
                <w:rFonts w:eastAsia="等线"/>
                <w:lang w:val="en-US" w:eastAsia="zh-CN"/>
              </w:rPr>
              <w:t>RedCap</w:t>
            </w:r>
            <w:proofErr w:type="spellEnd"/>
            <w:r>
              <w:rPr>
                <w:rFonts w:eastAsia="等线"/>
                <w:lang w:val="en-US" w:eastAsia="zh-CN"/>
              </w:rPr>
              <w:t xml:space="preserve"> devices, the </w:t>
            </w:r>
            <w:proofErr w:type="spellStart"/>
            <w:r>
              <w:rPr>
                <w:rFonts w:eastAsia="等线"/>
                <w:lang w:val="en-US" w:eastAsia="zh-CN"/>
              </w:rPr>
              <w:t>gNB</w:t>
            </w:r>
            <w:proofErr w:type="spellEnd"/>
            <w:r>
              <w:rPr>
                <w:rFonts w:eastAsia="等线"/>
                <w:lang w:val="en-US" w:eastAsia="zh-CN"/>
              </w:rPr>
              <w:t xml:space="preserve"> can configure separate RACH resources, separate initial UL BWP for </w:t>
            </w:r>
            <w:proofErr w:type="spellStart"/>
            <w:r>
              <w:rPr>
                <w:rFonts w:eastAsia="等线"/>
                <w:lang w:val="en-US" w:eastAsia="zh-CN"/>
              </w:rPr>
              <w:t>RedCap</w:t>
            </w:r>
            <w:proofErr w:type="spellEnd"/>
            <w:r>
              <w:rPr>
                <w:rFonts w:eastAsia="等线"/>
                <w:lang w:val="en-US" w:eastAsia="zh-CN"/>
              </w:rPr>
              <w:t xml:space="preserve"> devices. Otherwise, it can change the RACH configurations to better serve </w:t>
            </w:r>
            <w:proofErr w:type="spellStart"/>
            <w:r>
              <w:rPr>
                <w:rFonts w:eastAsia="等线"/>
                <w:lang w:val="en-US" w:eastAsia="zh-CN"/>
              </w:rPr>
              <w:t>RedCap</w:t>
            </w:r>
            <w:proofErr w:type="spellEnd"/>
            <w:r>
              <w:rPr>
                <w:rFonts w:eastAsia="等线"/>
                <w:lang w:val="en-US" w:eastAsia="zh-CN"/>
              </w:rPr>
              <w:t xml:space="preserve">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lastRenderedPageBreak/>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w:t>
            </w:r>
            <w:proofErr w:type="spellStart"/>
            <w:r>
              <w:rPr>
                <w:rFonts w:eastAsia="等线"/>
                <w:lang w:val="en-US" w:eastAsia="zh-CN"/>
              </w:rPr>
              <w:t>iBWP</w:t>
            </w:r>
            <w:proofErr w:type="spellEnd"/>
            <w:r>
              <w:rPr>
                <w:rFonts w:eastAsia="等线"/>
                <w:lang w:val="en-US" w:eastAsia="zh-CN"/>
              </w:rPr>
              <w:t xml:space="preserve"> can be configured, separated configuration of ROs (up to </w:t>
            </w:r>
            <w:proofErr w:type="spellStart"/>
            <w:r>
              <w:rPr>
                <w:rFonts w:eastAsia="等线"/>
                <w:lang w:val="en-US" w:eastAsia="zh-CN"/>
              </w:rPr>
              <w:t>gNB</w:t>
            </w:r>
            <w:proofErr w:type="spellEnd"/>
            <w:r>
              <w:rPr>
                <w:rFonts w:eastAsia="等线"/>
                <w:lang w:val="en-US" w:eastAsia="zh-CN"/>
              </w:rPr>
              <w:t xml:space="preserve">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ListParagraph"/>
              <w:numPr>
                <w:ilvl w:val="0"/>
                <w:numId w:val="15"/>
              </w:numPr>
              <w:rPr>
                <w:rFonts w:eastAsia="等线"/>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ROs configured for legacy UEs is wider than the max UE bandwidth of </w:t>
            </w:r>
            <w:proofErr w:type="spellStart"/>
            <w:r w:rsidRPr="005A7E88">
              <w:t>RedCap</w:t>
            </w:r>
            <w:proofErr w:type="spellEnd"/>
            <w:r w:rsidRPr="005A7E88">
              <w:t xml:space="preserve">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UEs can be configured by dedicated PRACH configuration even if RACH resources are shared with non-</w:t>
            </w:r>
            <w:proofErr w:type="spellStart"/>
            <w:r w:rsidRPr="005A7E88">
              <w:t>RedCap</w:t>
            </w:r>
            <w:proofErr w:type="spellEnd"/>
            <w:r w:rsidRPr="005A7E88">
              <w:t xml:space="preserve">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 xml:space="preserve">We prefer solutions not to require RF-retuning. </w:t>
            </w:r>
            <w:proofErr w:type="spellStart"/>
            <w:r>
              <w:t>RedCap</w:t>
            </w:r>
            <w:proofErr w:type="spellEnd"/>
            <w:r>
              <w:t xml:space="preserve">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UEs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tcPr>
          <w:p w14:paraId="294C51B6" w14:textId="77777777" w:rsidR="00F1227D" w:rsidRDefault="00F1227D" w:rsidP="008F461A">
            <w:pPr>
              <w:rPr>
                <w:rFonts w:eastAsia="等线"/>
                <w:lang w:eastAsia="zh-CN"/>
              </w:rPr>
            </w:pPr>
            <w:r>
              <w:rPr>
                <w:rFonts w:eastAsia="等线" w:hint="eastAsia"/>
                <w:lang w:eastAsia="zh-CN"/>
              </w:rPr>
              <w:t xml:space="preserve">For RF-retuning, </w:t>
            </w:r>
            <w:proofErr w:type="gramStart"/>
            <w:r>
              <w:rPr>
                <w:rFonts w:eastAsia="等线" w:hint="eastAsia"/>
                <w:lang w:eastAsia="zh-CN"/>
              </w:rPr>
              <w:t>as long as</w:t>
            </w:r>
            <w:proofErr w:type="gramEnd"/>
            <w:r>
              <w:rPr>
                <w:rFonts w:eastAsia="等线" w:hint="eastAsia"/>
                <w:lang w:eastAsia="zh-CN"/>
              </w:rPr>
              <w:t xml:space="preserve">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w:t>
            </w:r>
            <w:proofErr w:type="spellStart"/>
            <w:r>
              <w:rPr>
                <w:rFonts w:eastAsia="等线" w:hint="eastAsia"/>
                <w:lang w:eastAsia="zh-CN"/>
              </w:rPr>
              <w:t>RedCap</w:t>
            </w:r>
            <w:proofErr w:type="spellEnd"/>
            <w:r>
              <w:rPr>
                <w:rFonts w:eastAsia="等线" w:hint="eastAsia"/>
                <w:lang w:eastAsia="zh-CN"/>
              </w:rPr>
              <w:t xml:space="preserve">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77777777"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lastRenderedPageBreak/>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E14DA1">
            <w:r>
              <w:lastRenderedPageBreak/>
              <w:t>Lenovo, Motorola Mobility</w:t>
            </w:r>
          </w:p>
        </w:tc>
        <w:tc>
          <w:tcPr>
            <w:tcW w:w="8146" w:type="dxa"/>
          </w:tcPr>
          <w:p w14:paraId="7AA10B8E" w14:textId="77777777" w:rsidR="0047498C" w:rsidRPr="005A7E88" w:rsidRDefault="0047498C" w:rsidP="00E14DA1">
            <w:r>
              <w:t xml:space="preserve">We prefer RF-retuning. It is not expected that introduction of </w:t>
            </w:r>
            <w:proofErr w:type="spellStart"/>
            <w:r>
              <w:t>RedCap</w:t>
            </w:r>
            <w:proofErr w:type="spellEnd"/>
            <w:r>
              <w:t xml:space="preserve"> UEs incurs restrictions of RO configurations for legacy UEs. </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 xml:space="preserve">where a PUCCH (for Msg4 HARQ) or PUSCH (for Msg3) falls outside the </w:t>
            </w:r>
            <w:proofErr w:type="spellStart"/>
            <w:r w:rsidRPr="00757816">
              <w:rPr>
                <w:rFonts w:eastAsia="等线"/>
                <w:lang w:val="en-US" w:eastAsia="zh-CN"/>
              </w:rPr>
              <w:t>RedCap</w:t>
            </w:r>
            <w:proofErr w:type="spellEnd"/>
            <w:r w:rsidRPr="00757816">
              <w:rPr>
                <w:rFonts w:eastAsia="等线"/>
                <w:lang w:val="en-US" w:eastAsia="zh-CN"/>
              </w:rPr>
              <w:t xml:space="preserve">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w:t>
            </w:r>
            <w:proofErr w:type="spellStart"/>
            <w:r>
              <w:t>RedCap</w:t>
            </w:r>
            <w:proofErr w:type="spellEnd"/>
            <w:r>
              <w:t xml:space="preserve">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w:t>
            </w:r>
            <w:proofErr w:type="spellStart"/>
            <w:r>
              <w:t>RedCap</w:t>
            </w:r>
            <w:proofErr w:type="spellEnd"/>
            <w:r>
              <w:t xml:space="preserve">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lastRenderedPageBreak/>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 xml:space="preserve">We do not support BWP larger than maximum </w:t>
            </w:r>
            <w:proofErr w:type="spellStart"/>
            <w:r>
              <w:t>RedCap</w:t>
            </w:r>
            <w:proofErr w:type="spellEnd"/>
            <w:r>
              <w:t xml:space="preserve">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w:t>
            </w:r>
            <w:proofErr w:type="gramStart"/>
            <w:r>
              <w:rPr>
                <w:rFonts w:eastAsia="等线"/>
                <w:lang w:eastAsia="zh-CN"/>
              </w:rPr>
              <w:t>and also</w:t>
            </w:r>
            <w:proofErr w:type="gramEnd"/>
            <w:r>
              <w:rPr>
                <w:rFonts w:eastAsia="等线"/>
                <w:lang w:eastAsia="zh-CN"/>
              </w:rPr>
              <w:t xml:space="preserve">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等线"/>
                <w:lang w:eastAsia="zh-CN"/>
              </w:rPr>
            </w:pPr>
            <w:r>
              <w:t>NEC</w:t>
            </w:r>
          </w:p>
        </w:tc>
        <w:tc>
          <w:tcPr>
            <w:tcW w:w="8146" w:type="dxa"/>
          </w:tcPr>
          <w:p w14:paraId="263B57D6" w14:textId="4BA5C559" w:rsidR="006004DF" w:rsidRDefault="006004DF" w:rsidP="006004DF">
            <w:pPr>
              <w:rPr>
                <w:rFonts w:eastAsia="等线"/>
                <w:lang w:eastAsia="zh-CN"/>
              </w:rPr>
            </w:pPr>
            <w:r>
              <w:t xml:space="preserve">We prefer solutions not to require RF-retuning. </w:t>
            </w:r>
            <w:proofErr w:type="spellStart"/>
            <w:r>
              <w:t>RedCap</w:t>
            </w:r>
            <w:proofErr w:type="spellEnd"/>
            <w:r>
              <w:t xml:space="preserve">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UEs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E14DA1">
            <w:pPr>
              <w:rPr>
                <w:rFonts w:eastAsia="等线"/>
                <w:lang w:eastAsia="zh-CN"/>
              </w:rPr>
            </w:pPr>
            <w:r>
              <w:rPr>
                <w:rFonts w:eastAsia="等线"/>
                <w:lang w:eastAsia="zh-CN"/>
              </w:rPr>
              <w:t xml:space="preserve">Lenovo, Motorola Mobility </w:t>
            </w:r>
          </w:p>
        </w:tc>
        <w:tc>
          <w:tcPr>
            <w:tcW w:w="8146" w:type="dxa"/>
          </w:tcPr>
          <w:p w14:paraId="14DA15B5" w14:textId="0128FCDF" w:rsidR="0047498C" w:rsidRPr="0047498C" w:rsidRDefault="0047498C" w:rsidP="00E14DA1">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w:t>
            </w:r>
            <w:proofErr w:type="spellStart"/>
            <w:r>
              <w:rPr>
                <w:rFonts w:eastAsia="等线"/>
                <w:lang w:val="en-US" w:eastAsia="zh-CN"/>
              </w:rPr>
              <w:t>RedCap</w:t>
            </w:r>
            <w:proofErr w:type="spellEnd"/>
            <w:r>
              <w:rPr>
                <w:rFonts w:eastAsia="等线"/>
                <w:lang w:val="en-US" w:eastAsia="zh-CN"/>
              </w:rPr>
              <w:t xml:space="preserve"> UEs since the maximum UE bandwidth of </w:t>
            </w:r>
            <w:proofErr w:type="spellStart"/>
            <w:r>
              <w:rPr>
                <w:rFonts w:eastAsia="等线"/>
                <w:lang w:val="en-US" w:eastAsia="zh-CN"/>
              </w:rPr>
              <w:t>RedCap</w:t>
            </w:r>
            <w:proofErr w:type="spellEnd"/>
            <w:r>
              <w:rPr>
                <w:rFonts w:eastAsia="等线"/>
                <w:lang w:val="en-US" w:eastAsia="zh-CN"/>
              </w:rPr>
              <w:t xml:space="preserve">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proofErr w:type="spellStart"/>
            <w:r>
              <w:rPr>
                <w:rFonts w:eastAsia="等线"/>
                <w:lang w:val="en-US" w:eastAsia="zh-CN"/>
              </w:rPr>
              <w:t>RedCap</w:t>
            </w:r>
            <w:proofErr w:type="spellEnd"/>
            <w:r>
              <w:rPr>
                <w:rFonts w:eastAsia="等线"/>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 xml:space="preserve">In FR1, it is sufficient to support existing BWP switching mechanism for R17 </w:t>
            </w:r>
            <w:proofErr w:type="spellStart"/>
            <w:r>
              <w:rPr>
                <w:rFonts w:eastAsia="等线"/>
                <w:lang w:val="en-US" w:eastAsia="zh-CN"/>
              </w:rPr>
              <w:t>RedCap</w:t>
            </w:r>
            <w:proofErr w:type="spellEnd"/>
            <w:r>
              <w:rPr>
                <w:rFonts w:eastAsia="等线"/>
                <w:lang w:val="en-US" w:eastAsia="zh-CN"/>
              </w:rPr>
              <w:t xml:space="preserve">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lastRenderedPageBreak/>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lastRenderedPageBreak/>
              <w:t>Intel</w:t>
            </w:r>
          </w:p>
        </w:tc>
        <w:tc>
          <w:tcPr>
            <w:tcW w:w="8155" w:type="dxa"/>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E14DA1">
            <w:pPr>
              <w:rPr>
                <w:rFonts w:eastAsia="等线"/>
                <w:lang w:val="en-US" w:eastAsia="zh-CN"/>
              </w:rPr>
            </w:pPr>
            <w:r>
              <w:rPr>
                <w:rFonts w:eastAsia="等线"/>
                <w:lang w:val="en-US" w:eastAsia="zh-CN"/>
              </w:rPr>
              <w:t>Lenovo, Motorola Mobility</w:t>
            </w:r>
          </w:p>
        </w:tc>
        <w:tc>
          <w:tcPr>
            <w:tcW w:w="8155" w:type="dxa"/>
          </w:tcPr>
          <w:p w14:paraId="6B1C3143" w14:textId="77777777" w:rsidR="00C545B0" w:rsidRPr="0054261B" w:rsidRDefault="00C545B0" w:rsidP="00E14DA1">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discuss</w:t>
            </w:r>
            <w:proofErr w:type="gramEnd"/>
            <w:r>
              <w:rPr>
                <w:rFonts w:eastAsia="等线"/>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lastRenderedPageBreak/>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In FR</w:t>
            </w:r>
            <w:proofErr w:type="gramStart"/>
            <w:r>
              <w:rPr>
                <w:rFonts w:eastAsia="Yu Mincho"/>
                <w:lang w:val="en-US" w:eastAsia="ja-JP"/>
              </w:rPr>
              <w:t xml:space="preserve">2, </w:t>
            </w:r>
            <w:r w:rsidRPr="004327A4">
              <w:rPr>
                <w:rFonts w:eastAsia="Yu Mincho"/>
                <w:lang w:val="en-US" w:eastAsia="ja-JP"/>
              </w:rPr>
              <w:t xml:space="preserve"> the</w:t>
            </w:r>
            <w:proofErr w:type="gramEnd"/>
            <w:r w:rsidRPr="004327A4">
              <w:rPr>
                <w:rFonts w:eastAsia="Yu Mincho"/>
                <w:lang w:val="en-US" w:eastAsia="ja-JP"/>
              </w:rPr>
              <w:t xml:space="preserv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UEs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等线"/>
                <w:lang w:val="en-US" w:eastAsia="zh-CN"/>
              </w:rPr>
            </w:pPr>
            <w:r>
              <w:rPr>
                <w:lang w:val="en-US"/>
              </w:rPr>
              <w:t>As a design principle, fragmentation of PUSCH resource for non-</w:t>
            </w:r>
            <w:proofErr w:type="spellStart"/>
            <w:r>
              <w:rPr>
                <w:lang w:val="en-US"/>
              </w:rPr>
              <w:t>RedCap</w:t>
            </w:r>
            <w:proofErr w:type="spellEnd"/>
            <w:r>
              <w:rPr>
                <w:lang w:val="en-US"/>
              </w:rPr>
              <w:t xml:space="preserve"> UEs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w:t>
            </w:r>
            <w:r w:rsidRPr="002502A0">
              <w:rPr>
                <w:rFonts w:ascii="Times New Roman" w:hAnsi="Times New Roman"/>
              </w:rPr>
              <w:lastRenderedPageBreak/>
              <w:t xml:space="preserve">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 xml:space="preserve">If higher PDCCH aggregation levels are used for </w:t>
            </w:r>
            <w:proofErr w:type="spellStart"/>
            <w:r>
              <w:t>RedCap</w:t>
            </w:r>
            <w:proofErr w:type="spellEnd"/>
            <w:r>
              <w:t xml:space="preserve">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C545B0">
        <w:tc>
          <w:tcPr>
            <w:tcW w:w="1479" w:type="dxa"/>
          </w:tcPr>
          <w:p w14:paraId="12E43EBC" w14:textId="77777777" w:rsidR="00C545B0" w:rsidRDefault="00C545B0" w:rsidP="00E14DA1">
            <w:pPr>
              <w:rPr>
                <w:lang w:val="en-US" w:eastAsia="ko-KR"/>
              </w:rPr>
            </w:pPr>
            <w:r>
              <w:rPr>
                <w:lang w:val="en-US" w:eastAsia="ko-KR"/>
              </w:rPr>
              <w:t>Lenovo, Motorola Mobility</w:t>
            </w:r>
          </w:p>
        </w:tc>
        <w:tc>
          <w:tcPr>
            <w:tcW w:w="1372" w:type="dxa"/>
          </w:tcPr>
          <w:p w14:paraId="5947664C" w14:textId="77777777" w:rsidR="00C545B0" w:rsidRDefault="00C545B0" w:rsidP="00E14DA1">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E14DA1">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w:t>
            </w:r>
            <w:proofErr w:type="gramStart"/>
            <w:r w:rsidR="001F2FB2">
              <w:rPr>
                <w:lang w:val="en-US"/>
              </w:rPr>
              <w:t>as a result of</w:t>
            </w:r>
            <w:proofErr w:type="gramEnd"/>
            <w:r w:rsidR="001F2FB2">
              <w:rPr>
                <w:lang w:val="en-US"/>
              </w:rPr>
              <w:t xml:space="preserve">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w:t>
            </w:r>
            <w:proofErr w:type="gramStart"/>
            <w:r w:rsidR="007A6A12">
              <w:rPr>
                <w:rFonts w:eastAsia="等线"/>
                <w:lang w:val="en-US" w:eastAsia="zh-CN"/>
              </w:rPr>
              <w:t>at the moment</w:t>
            </w:r>
            <w:proofErr w:type="gramEnd"/>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 xml:space="preserve">A </w:t>
            </w:r>
            <w:proofErr w:type="spellStart"/>
            <w:r>
              <w:rPr>
                <w:rFonts w:eastAsia="宋体" w:hint="eastAsia"/>
                <w:lang w:val="en-US" w:eastAsia="zh-CN"/>
              </w:rPr>
              <w:t>RedCap</w:t>
            </w:r>
            <w:proofErr w:type="spellEnd"/>
            <w:r>
              <w:rPr>
                <w:rFonts w:eastAsia="宋体" w:hint="eastAsia"/>
                <w:lang w:val="en-US" w:eastAsia="zh-CN"/>
              </w:rPr>
              <w:t xml:space="preserve">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w:t>
            </w:r>
            <w:proofErr w:type="spellStart"/>
            <w:r>
              <w:rPr>
                <w:rFonts w:eastAsia="宋体"/>
                <w:lang w:val="en-US" w:eastAsia="zh-CN"/>
              </w:rPr>
              <w:t>RedCap</w:t>
            </w:r>
            <w:proofErr w:type="spellEnd"/>
            <w:r>
              <w:rPr>
                <w:rFonts w:eastAsia="宋体"/>
                <w:lang w:val="en-US" w:eastAsia="zh-CN"/>
              </w:rPr>
              <w:t xml:space="preserve">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lastRenderedPageBreak/>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等线"/>
                <w:lang w:val="en-US" w:eastAsia="zh-CN"/>
              </w:rPr>
            </w:pPr>
            <w:proofErr w:type="spellStart"/>
            <w:r>
              <w:rPr>
                <w:rFonts w:eastAsia="等线"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E14DA1">
            <w:pPr>
              <w:rPr>
                <w:lang w:val="en-US" w:eastAsia="ko-KR"/>
              </w:rPr>
            </w:pPr>
            <w:r>
              <w:rPr>
                <w:lang w:val="en-US" w:eastAsia="ko-KR"/>
              </w:rPr>
              <w:t>Lenovo, Motorola Mobility</w:t>
            </w:r>
          </w:p>
        </w:tc>
        <w:tc>
          <w:tcPr>
            <w:tcW w:w="1372" w:type="dxa"/>
          </w:tcPr>
          <w:p w14:paraId="5A32838D" w14:textId="77777777" w:rsidR="00C545B0" w:rsidRDefault="00C545B0" w:rsidP="00E14DA1">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E14DA1">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We are not sure about the FFS bullet. Our understanding is that lower-SE MCS table cannot be used for legacy UEs during initial access (</w:t>
            </w:r>
            <w:proofErr w:type="gramStart"/>
            <w:r>
              <w:rPr>
                <w:rFonts w:eastAsia="等线"/>
                <w:lang w:val="en-US" w:eastAsia="zh-CN"/>
              </w:rPr>
              <w:t>has to</w:t>
            </w:r>
            <w:proofErr w:type="gramEnd"/>
            <w:r>
              <w:rPr>
                <w:rFonts w:eastAsia="等线"/>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lastRenderedPageBreak/>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w:t>
            </w:r>
            <w:proofErr w:type="spellStart"/>
            <w:r>
              <w:rPr>
                <w:rFonts w:eastAsia="等线"/>
                <w:lang w:val="en-US" w:eastAsia="zh-CN" w:bidi="hi-IN"/>
              </w:rPr>
              <w:t>RedCap</w:t>
            </w:r>
            <w:proofErr w:type="spellEnd"/>
            <w:r>
              <w:rPr>
                <w:rFonts w:eastAsia="等线"/>
                <w:lang w:val="en-US" w:eastAsia="zh-CN" w:bidi="hi-IN"/>
              </w:rPr>
              <w:t xml:space="preserve"> UEs during initial access, for coverage purpose. We suggest </w:t>
            </w:r>
            <w:proofErr w:type="gramStart"/>
            <w:r>
              <w:rPr>
                <w:rFonts w:eastAsia="等线"/>
                <w:lang w:val="en-US" w:eastAsia="zh-CN" w:bidi="hi-IN"/>
              </w:rPr>
              <w:t>to discuss</w:t>
            </w:r>
            <w:proofErr w:type="gramEnd"/>
            <w:r>
              <w:rPr>
                <w:rFonts w:eastAsia="等线"/>
                <w:lang w:val="en-US" w:eastAsia="zh-CN" w:bidi="hi-IN"/>
              </w:rPr>
              <w:t xml:space="preserve">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lastRenderedPageBreak/>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等线"/>
                <w:lang w:val="en-US" w:eastAsia="zh-CN"/>
              </w:rPr>
              <w:t>RedCap</w:t>
            </w:r>
            <w:proofErr w:type="spellEnd"/>
            <w:r>
              <w:rPr>
                <w:rFonts w:eastAsia="等线"/>
                <w:lang w:val="en-US" w:eastAsia="zh-CN"/>
              </w:rPr>
              <w:t xml:space="preserve"> UEs unless specifically issues are identified, which can be discussed case by case.</w:t>
            </w:r>
          </w:p>
          <w:p w14:paraId="7E557D8A" w14:textId="77777777" w:rsidR="00C56E24" w:rsidRDefault="00C56E24" w:rsidP="00C56E24">
            <w:pPr>
              <w:rPr>
                <w:rFonts w:eastAsia="等线"/>
                <w:lang w:val="en-US" w:eastAsia="zh-CN"/>
              </w:rPr>
            </w:pPr>
            <w:r>
              <w:rPr>
                <w:rFonts w:eastAsia="等线"/>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 xml:space="preserve">Given no benefits that the proposed conclusion can </w:t>
            </w:r>
            <w:proofErr w:type="gramStart"/>
            <w:r>
              <w:rPr>
                <w:rFonts w:eastAsia="等线"/>
                <w:lang w:val="en-US" w:eastAsia="zh-CN"/>
              </w:rPr>
              <w:t>offer</w:t>
            </w:r>
            <w:proofErr w:type="gramEnd"/>
            <w:r>
              <w:rPr>
                <w:rFonts w:eastAsia="等线"/>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w:t>
      </w:r>
      <w:r w:rsidR="0079630F" w:rsidRPr="00114A43">
        <w:lastRenderedPageBreak/>
        <w:t xml:space="preserve">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DB5407"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DB5407"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w:t>
            </w:r>
            <w:r>
              <w:rPr>
                <w:lang w:val="en-US"/>
              </w:rPr>
              <w:lastRenderedPageBreak/>
              <w:t>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 xml:space="preserve">Both options should be considered </w:t>
            </w:r>
            <w:proofErr w:type="gramStart"/>
            <w:r>
              <w:rPr>
                <w:rFonts w:eastAsia="等线"/>
                <w:lang w:val="en-US" w:eastAsia="zh-CN"/>
              </w:rPr>
              <w:t>at the moment</w:t>
            </w:r>
            <w:proofErr w:type="gramEnd"/>
            <w:r>
              <w:rPr>
                <w:rFonts w:eastAsia="等线"/>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lastRenderedPageBreak/>
              <w:t>I</w:t>
            </w:r>
            <w:r>
              <w:rPr>
                <w:rFonts w:eastAsia="等线"/>
                <w:lang w:val="en-US" w:eastAsia="zh-CN"/>
              </w:rPr>
              <w:t xml:space="preserve">n current spec (38.211) the switching time for half-duplex UE has been defined, and WID says we should minimize the impact. </w:t>
            </w:r>
            <w:proofErr w:type="gramStart"/>
            <w:r>
              <w:rPr>
                <w:rFonts w:eastAsia="等线"/>
                <w:lang w:val="en-US" w:eastAsia="zh-CN"/>
              </w:rPr>
              <w:t>So</w:t>
            </w:r>
            <w:proofErr w:type="gramEnd"/>
            <w:r>
              <w:rPr>
                <w:rFonts w:eastAsia="等线"/>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update</w:t>
            </w:r>
            <w:proofErr w:type="gramEnd"/>
            <w:r>
              <w:rPr>
                <w:rFonts w:eastAsia="等线"/>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w:t>
            </w:r>
            <w:proofErr w:type="gramStart"/>
            <w:r>
              <w:rPr>
                <w:rFonts w:eastAsia="等线"/>
                <w:lang w:val="en-US" w:eastAsia="zh-CN"/>
              </w:rPr>
              <w:t>Therefore</w:t>
            </w:r>
            <w:proofErr w:type="gramEnd"/>
            <w:r>
              <w:rPr>
                <w:rFonts w:eastAsia="等线"/>
                <w:lang w:val="en-US" w:eastAsia="zh-CN"/>
              </w:rPr>
              <w:t xml:space="preserv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等线"/>
                <w:lang w:val="en-US" w:eastAsia="zh-CN"/>
              </w:rPr>
            </w:pPr>
            <w:proofErr w:type="spellStart"/>
            <w:r>
              <w:rPr>
                <w:rFonts w:eastAsia="等线"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proofErr w:type="gramStart"/>
            <w:r w:rsidRPr="009B7D40">
              <w:t>Actually, we</w:t>
            </w:r>
            <w:proofErr w:type="gramEnd"/>
            <w:r w:rsidRPr="009B7D40">
              <w:t xml:space="preserv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E14DA1">
            <w:pPr>
              <w:rPr>
                <w:lang w:val="en-US" w:eastAsia="ko-KR"/>
              </w:rPr>
            </w:pPr>
            <w:r>
              <w:rPr>
                <w:lang w:val="en-US" w:eastAsia="ko-KR"/>
              </w:rPr>
              <w:t>Lenovo, Motorola Mobility</w:t>
            </w:r>
          </w:p>
        </w:tc>
        <w:tc>
          <w:tcPr>
            <w:tcW w:w="1372" w:type="dxa"/>
          </w:tcPr>
          <w:p w14:paraId="66236A60" w14:textId="77777777" w:rsidR="00C545B0" w:rsidRDefault="00C545B0" w:rsidP="00E14DA1">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E14DA1">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lastRenderedPageBreak/>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等线"/>
                <w:sz w:val="20"/>
                <w:szCs w:val="22"/>
                <w:lang w:val="en-US" w:eastAsia="zh-CN"/>
              </w:rPr>
            </w:pPr>
            <w:r>
              <w:rPr>
                <w:rFonts w:eastAsia="等线"/>
                <w:sz w:val="20"/>
                <w:szCs w:val="22"/>
                <w:lang w:val="en-US" w:eastAsia="zh-CN"/>
              </w:rPr>
              <w:lastRenderedPageBreak/>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proofErr w:type="spellStart"/>
            <w:r w:rsidRPr="00892059">
              <w:rPr>
                <w:rFonts w:eastAsia="等线"/>
              </w:rPr>
              <w:t>ause</w:t>
            </w:r>
            <w:proofErr w:type="spellEnd"/>
            <w:r w:rsidRPr="00892059">
              <w:rPr>
                <w:rFonts w:eastAsia="等线"/>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lastRenderedPageBreak/>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w:t>
            </w:r>
            <w:proofErr w:type="spellStart"/>
            <w:r>
              <w:rPr>
                <w:rFonts w:eastAsia="等线"/>
                <w:lang w:val="en-US" w:eastAsia="zh-CN"/>
              </w:rPr>
              <w:t>RedCap</w:t>
            </w:r>
            <w:proofErr w:type="spellEnd"/>
            <w:r>
              <w:rPr>
                <w:rFonts w:eastAsia="等线"/>
                <w:lang w:val="en-US" w:eastAsia="zh-CN"/>
              </w:rPr>
              <w:t xml:space="preserve">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 xml:space="preserve">we don’t expect other additional specification impacts from HD-FDD Type-A for </w:t>
            </w:r>
            <w:proofErr w:type="spellStart"/>
            <w:r w:rsidRPr="00F5554C">
              <w:rPr>
                <w:rFonts w:eastAsia="等线"/>
                <w:lang w:val="en-US" w:eastAsia="zh-CN"/>
              </w:rPr>
              <w:t>RedCap</w:t>
            </w:r>
            <w:proofErr w:type="spellEnd"/>
            <w:r w:rsidRPr="00F5554C">
              <w:rPr>
                <w:rFonts w:eastAsia="等线"/>
                <w:lang w:val="en-US" w:eastAsia="zh-CN"/>
              </w:rPr>
              <w:t xml:space="preserve">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 xml:space="preserve">Same view as Ericsson and Nokia on TDD configurations. The existing NR specs are already capable enough to address HD-FDD </w:t>
            </w:r>
            <w:proofErr w:type="spellStart"/>
            <w:r>
              <w:rPr>
                <w:rFonts w:eastAsia="等线"/>
                <w:bCs/>
                <w:lang w:val="en-US" w:eastAsia="zh-CN"/>
              </w:rPr>
              <w:t>U</w:t>
            </w:r>
            <w:r w:rsidR="003B21DF">
              <w:rPr>
                <w:rFonts w:eastAsia="等线"/>
                <w:bCs/>
                <w:lang w:val="en-US" w:eastAsia="zh-CN"/>
              </w:rPr>
              <w:t>e</w:t>
            </w:r>
            <w:r>
              <w:rPr>
                <w:rFonts w:eastAsia="等线"/>
                <w:bCs/>
                <w:lang w:val="en-US" w:eastAsia="zh-CN"/>
              </w:rPr>
              <w:t>s</w:t>
            </w:r>
            <w:proofErr w:type="spellEnd"/>
            <w:r>
              <w:rPr>
                <w:rFonts w:eastAsia="等线"/>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lastRenderedPageBreak/>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 xml:space="preserve">Similar as QC, we think it is necessary to allow </w:t>
            </w:r>
            <w:proofErr w:type="spellStart"/>
            <w:r>
              <w:rPr>
                <w:rFonts w:eastAsia="等线"/>
                <w:lang w:val="en-US" w:eastAsia="zh-CN"/>
              </w:rPr>
              <w:t>gNB</w:t>
            </w:r>
            <w:proofErr w:type="spellEnd"/>
            <w:r>
              <w:rPr>
                <w:rFonts w:eastAsia="等线"/>
                <w:lang w:val="en-US" w:eastAsia="zh-CN"/>
              </w:rPr>
              <w:t xml:space="preserve"> to configure at least DL or UL slot/symbols for Redcap </w:t>
            </w:r>
            <w:proofErr w:type="spellStart"/>
            <w:r>
              <w:rPr>
                <w:rFonts w:eastAsia="等线"/>
                <w:lang w:val="en-US" w:eastAsia="zh-CN"/>
              </w:rPr>
              <w:t>U</w:t>
            </w:r>
            <w:r w:rsidR="003B21DF">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w:t>
            </w:r>
            <w:proofErr w:type="gramStart"/>
            <w:r>
              <w:rPr>
                <w:rFonts w:eastAsia="等线"/>
                <w:lang w:val="en-US" w:eastAsia="zh-CN"/>
              </w:rPr>
              <w:t>must to</w:t>
            </w:r>
            <w:proofErr w:type="gramEnd"/>
            <w:r>
              <w:rPr>
                <w:rFonts w:eastAsia="等线"/>
                <w:lang w:val="en-US" w:eastAsia="zh-CN"/>
              </w:rPr>
              <w:t xml:space="preserve">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lastRenderedPageBreak/>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agree</w:t>
            </w:r>
            <w:proofErr w:type="gramEnd"/>
            <w:r>
              <w:rPr>
                <w:rFonts w:eastAsia="等线"/>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w:t>
            </w:r>
            <w:proofErr w:type="spellStart"/>
            <w:r>
              <w:rPr>
                <w:lang w:val="en-US"/>
              </w:rPr>
              <w:t>RedCap</w:t>
            </w:r>
            <w:proofErr w:type="spellEnd"/>
            <w:r>
              <w:rPr>
                <w:lang w:val="en-US"/>
              </w:rPr>
              <w:t xml:space="preserve">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lastRenderedPageBreak/>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w:t>
            </w:r>
            <w:proofErr w:type="spellStart"/>
            <w:r w:rsidR="00DD0A56" w:rsidRPr="00923242">
              <w:rPr>
                <w:sz w:val="20"/>
                <w:szCs w:val="22"/>
                <w:lang w:val="en-US"/>
              </w:rPr>
              <w:t>RedCap</w:t>
            </w:r>
            <w:proofErr w:type="spellEnd"/>
            <w:r w:rsidR="00DD0A56" w:rsidRPr="00923242">
              <w:rPr>
                <w:sz w:val="20"/>
                <w:szCs w:val="22"/>
                <w:lang w:val="en-US"/>
              </w:rPr>
              <w:t xml:space="preserve">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 xml:space="preserve">As long as there will be flexible symbols, and the likely outcome that semi-static configuration will be optional for the </w:t>
            </w:r>
            <w:proofErr w:type="spellStart"/>
            <w:r>
              <w:rPr>
                <w:lang w:val="en-US"/>
              </w:rPr>
              <w:t>gNB</w:t>
            </w:r>
            <w:proofErr w:type="spellEnd"/>
            <w:r>
              <w:rPr>
                <w:lang w:val="en-US"/>
              </w:rPr>
              <w:t xml:space="preserve">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lastRenderedPageBreak/>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w:t>
            </w:r>
            <w:proofErr w:type="gramStart"/>
            <w:r>
              <w:rPr>
                <w:rFonts w:eastAsia="等线"/>
                <w:lang w:val="en-US" w:eastAsia="zh-CN"/>
              </w:rPr>
              <w:t>a</w:t>
            </w:r>
            <w:proofErr w:type="gramEnd"/>
            <w:r>
              <w:rPr>
                <w:rFonts w:eastAsia="等线"/>
                <w:lang w:val="en-US" w:eastAsia="zh-CN"/>
              </w:rPr>
              <w:t xml:space="preserve">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 xml:space="preserve">Collision handling procedure specified in Clause 11.1 of TS 38.213 can be taken as a starting point for collision handling for </w:t>
            </w:r>
            <w:proofErr w:type="spellStart"/>
            <w:r>
              <w:rPr>
                <w:szCs w:val="22"/>
                <w:lang w:val="en-US"/>
              </w:rPr>
              <w:t>RedCap</w:t>
            </w:r>
            <w:proofErr w:type="spellEnd"/>
            <w:r>
              <w:rPr>
                <w:szCs w:val="22"/>
                <w:lang w:val="en-US"/>
              </w:rPr>
              <w:t xml:space="preserve">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w:t>
            </w:r>
            <w:proofErr w:type="spellStart"/>
            <w:r>
              <w:rPr>
                <w:lang w:val="en-US" w:eastAsia="zh-CN"/>
              </w:rPr>
              <w:t>RedCap</w:t>
            </w:r>
            <w:proofErr w:type="spellEnd"/>
            <w:r>
              <w:rPr>
                <w:lang w:val="en-US" w:eastAsia="zh-CN"/>
              </w:rPr>
              <w:t xml:space="preserve">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等线"/>
                <w:lang w:val="en-US" w:eastAsia="zh-CN"/>
              </w:rPr>
            </w:pPr>
            <w:proofErr w:type="spellStart"/>
            <w:r>
              <w:rPr>
                <w:rFonts w:eastAsia="等线" w:hint="eastAsia"/>
                <w:lang w:val="en-US" w:eastAsia="zh-CN"/>
              </w:rPr>
              <w:t>Spreadtrum</w:t>
            </w:r>
            <w:proofErr w:type="spellEnd"/>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 xml:space="preserve">Regarding the FFS, we don’t see any necessity to keep it here at this stage, since we need focus on the existing collision handling principles, if the existing principles cannot work well, then other solution can be considered later. </w:t>
            </w:r>
            <w:proofErr w:type="gramStart"/>
            <w:r w:rsidRPr="009B7D40">
              <w:rPr>
                <w:rFonts w:eastAsia="等线"/>
                <w:szCs w:val="22"/>
                <w:lang w:val="en-US" w:eastAsia="zh-CN"/>
              </w:rPr>
              <w:t>So</w:t>
            </w:r>
            <w:proofErr w:type="gramEnd"/>
            <w:r w:rsidRPr="009B7D40">
              <w:rPr>
                <w:rFonts w:eastAsia="等线"/>
                <w:szCs w:val="22"/>
                <w:lang w:val="en-US" w:eastAsia="zh-CN"/>
              </w:rPr>
              <w:t xml:space="preserve"> we prefer to remove the FFS. </w:t>
            </w:r>
          </w:p>
        </w:tc>
      </w:tr>
      <w:tr w:rsidR="00C545B0" w:rsidRPr="008E3AB5" w14:paraId="3EF264D7" w14:textId="77777777" w:rsidTr="00C545B0">
        <w:tc>
          <w:tcPr>
            <w:tcW w:w="1479" w:type="dxa"/>
          </w:tcPr>
          <w:p w14:paraId="6E5A4002" w14:textId="77777777" w:rsidR="00C545B0" w:rsidRDefault="00C545B0" w:rsidP="00E14DA1">
            <w:pPr>
              <w:rPr>
                <w:lang w:val="en-US" w:eastAsia="ko-KR"/>
              </w:rPr>
            </w:pPr>
            <w:r>
              <w:rPr>
                <w:lang w:val="en-US" w:eastAsia="ko-KR"/>
              </w:rPr>
              <w:t>Lenovo, Motorola Mobility</w:t>
            </w:r>
          </w:p>
        </w:tc>
        <w:tc>
          <w:tcPr>
            <w:tcW w:w="1372" w:type="dxa"/>
          </w:tcPr>
          <w:p w14:paraId="17568943" w14:textId="77777777" w:rsidR="00C545B0" w:rsidRDefault="00C545B0" w:rsidP="00E14DA1">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E14DA1">
            <w:pPr>
              <w:rPr>
                <w:lang w:val="en-US"/>
              </w:rPr>
            </w:pPr>
            <w:r>
              <w:rPr>
                <w:rFonts w:eastAsia="Yu Mincho"/>
                <w:lang w:val="en-US" w:eastAsia="ja-JP"/>
              </w:rPr>
              <w:t>We are fine with the main bullet. We don’t think the FFS is necessary but fine to keep it for now.</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DB5407"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DB5407"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DB5407"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DB5407"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DB5407"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DB5407"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DB5407"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DB5407"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DB5407"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DB5407"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DB5407"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DB5407"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DB5407"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DB5407"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DB5407"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DB5407"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DB5407"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DB5407"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DB5407"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DB5407"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DB5407"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DB5407"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DB5407"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DB5407"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DB5407"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DB5407"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DB5407"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DB5407"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DB5407"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8C09F" w14:textId="77777777" w:rsidR="00DB5407" w:rsidRDefault="00DB5407" w:rsidP="00581A60">
      <w:pPr>
        <w:spacing w:after="0"/>
      </w:pPr>
      <w:r>
        <w:separator/>
      </w:r>
    </w:p>
  </w:endnote>
  <w:endnote w:type="continuationSeparator" w:id="0">
    <w:p w14:paraId="5B8D67DB" w14:textId="77777777" w:rsidR="00DB5407" w:rsidRDefault="00DB5407" w:rsidP="00581A60">
      <w:pPr>
        <w:spacing w:after="0"/>
      </w:pPr>
      <w:r>
        <w:continuationSeparator/>
      </w:r>
    </w:p>
  </w:endnote>
  <w:endnote w:type="continuationNotice" w:id="1">
    <w:p w14:paraId="629ED34B" w14:textId="77777777" w:rsidR="00DB5407" w:rsidRDefault="00DB5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408FD" w14:textId="77777777" w:rsidR="00DB5407" w:rsidRDefault="00DB5407" w:rsidP="00581A60">
      <w:pPr>
        <w:spacing w:after="0"/>
      </w:pPr>
      <w:r>
        <w:separator/>
      </w:r>
    </w:p>
  </w:footnote>
  <w:footnote w:type="continuationSeparator" w:id="0">
    <w:p w14:paraId="38E050EB" w14:textId="77777777" w:rsidR="00DB5407" w:rsidRDefault="00DB5407" w:rsidP="00581A60">
      <w:pPr>
        <w:spacing w:after="0"/>
      </w:pPr>
      <w:r>
        <w:continuationSeparator/>
      </w:r>
    </w:p>
  </w:footnote>
  <w:footnote w:type="continuationNotice" w:id="1">
    <w:p w14:paraId="104E7128" w14:textId="77777777" w:rsidR="00DB5407" w:rsidRDefault="00DB54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8"/>
  </w:num>
  <w:num w:numId="7">
    <w:abstractNumId w:val="0"/>
  </w:num>
  <w:num w:numId="8">
    <w:abstractNumId w:val="19"/>
  </w:num>
  <w:num w:numId="9">
    <w:abstractNumId w:val="6"/>
  </w:num>
  <w:num w:numId="10">
    <w:abstractNumId w:val="4"/>
  </w:num>
  <w:num w:numId="11">
    <w:abstractNumId w:val="33"/>
  </w:num>
  <w:num w:numId="12">
    <w:abstractNumId w:val="36"/>
  </w:num>
  <w:num w:numId="13">
    <w:abstractNumId w:val="15"/>
  </w:num>
  <w:num w:numId="14">
    <w:abstractNumId w:val="1"/>
  </w:num>
  <w:num w:numId="15">
    <w:abstractNumId w:val="27"/>
  </w:num>
  <w:num w:numId="16">
    <w:abstractNumId w:val="29"/>
  </w:num>
  <w:num w:numId="17">
    <w:abstractNumId w:val="14"/>
  </w:num>
  <w:num w:numId="18">
    <w:abstractNumId w:val="32"/>
  </w:num>
  <w:num w:numId="19">
    <w:abstractNumId w:val="12"/>
  </w:num>
  <w:num w:numId="20">
    <w:abstractNumId w:val="5"/>
  </w:num>
  <w:num w:numId="21">
    <w:abstractNumId w:val="11"/>
  </w:num>
  <w:num w:numId="22">
    <w:abstractNumId w:val="31"/>
  </w:num>
  <w:num w:numId="23">
    <w:abstractNumId w:val="10"/>
  </w:num>
  <w:num w:numId="24">
    <w:abstractNumId w:val="20"/>
  </w:num>
  <w:num w:numId="25">
    <w:abstractNumId w:val="2"/>
  </w:num>
  <w:num w:numId="26">
    <w:abstractNumId w:val="35"/>
  </w:num>
  <w:num w:numId="27">
    <w:abstractNumId w:val="21"/>
  </w:num>
  <w:num w:numId="28">
    <w:abstractNumId w:val="37"/>
  </w:num>
  <w:num w:numId="29">
    <w:abstractNumId w:val="30"/>
  </w:num>
  <w:num w:numId="30">
    <w:abstractNumId w:val="39"/>
  </w:num>
  <w:num w:numId="31">
    <w:abstractNumId w:val="9"/>
  </w:num>
  <w:num w:numId="32">
    <w:abstractNumId w:val="8"/>
  </w:num>
  <w:num w:numId="33">
    <w:abstractNumId w:val="22"/>
  </w:num>
  <w:num w:numId="34">
    <w:abstractNumId w:val="34"/>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51DA3-EC4F-4E04-B165-B3C1DBD8A778}">
  <ds:schemaRefs>
    <ds:schemaRef ds:uri="http://schemas.openxmlformats.org/officeDocument/2006/bibliography"/>
  </ds:schemaRefs>
</ds:datastoreItem>
</file>

<file path=customXml/itemProps2.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13562</Words>
  <Characters>77305</Characters>
  <Application>Microsoft Office Word</Application>
  <DocSecurity>0</DocSecurity>
  <Lines>644</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Yuantao YT18 Zhang</cp:lastModifiedBy>
  <cp:revision>4</cp:revision>
  <dcterms:created xsi:type="dcterms:W3CDTF">2021-01-29T10:46:00Z</dcterms:created>
  <dcterms:modified xsi:type="dcterms:W3CDTF">2021-01-29T12:29:00Z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