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f4"/>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t>[14, Spreadtrum]</w:t>
            </w:r>
          </w:p>
        </w:tc>
        <w:tc>
          <w:tcPr>
            <w:tcW w:w="8100" w:type="dxa"/>
          </w:tcPr>
          <w:p w14:paraId="2588261A" w14:textId="77777777" w:rsidR="00FD2750" w:rsidRDefault="00FC78D4">
            <w:r>
              <w:t>Proposal 1</w:t>
            </w:r>
            <w:r>
              <w:rPr>
                <w:lang w:val="zh-CN"/>
              </w:rPr>
              <w:t xml:space="preserve">: </w:t>
            </w:r>
            <w:r>
              <w:t>Consider the maximum channel bandwidth as shown in the following table for the respective numerologies.</w:t>
            </w:r>
          </w:p>
          <w:tbl>
            <w:tblPr>
              <w:tblStyle w:val="af9"/>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lastRenderedPageBreak/>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[15, InterDigital]</w:t>
            </w:r>
          </w:p>
        </w:tc>
        <w:tc>
          <w:tcPr>
            <w:tcW w:w="8100" w:type="dxa"/>
          </w:tcPr>
          <w:p w14:paraId="6283A49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ＭＳ 明朝"/>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ＭＳ 明朝"/>
                <w:color w:val="000000"/>
                <w:lang w:eastAsia="ja-JP"/>
              </w:rPr>
            </w:pPr>
            <w:r>
              <w:rPr>
                <w:rFonts w:eastAsia="ＭＳ 明朝"/>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ＭＳ 明朝"/>
                <w:color w:val="000000"/>
                <w:lang w:eastAsia="ja-JP"/>
              </w:rPr>
            </w:pPr>
            <w:r>
              <w:rPr>
                <w:rFonts w:eastAsia="ＭＳ 明朝"/>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0E57CB8D" w14:textId="77777777" w:rsidR="00FD2750" w:rsidRDefault="00FC78D4">
            <w:pPr>
              <w:rPr>
                <w:rFonts w:eastAsia="ＭＳ 明朝"/>
                <w:color w:val="000000"/>
                <w:lang w:eastAsia="ja-JP"/>
              </w:rPr>
            </w:pPr>
            <w:r>
              <w:rPr>
                <w:rFonts w:eastAsia="ＭＳ 明朝"/>
                <w:color w:val="000000"/>
                <w:lang w:eastAsia="ja-JP"/>
              </w:rPr>
              <w:t>Observation 6</w:t>
            </w:r>
            <w:r>
              <w:rPr>
                <w:rFonts w:eastAsia="ＭＳ 明朝"/>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ＭＳ 明朝"/>
                <w:color w:val="000000"/>
                <w:lang w:eastAsia="ja-JP"/>
              </w:rPr>
            </w:pPr>
            <w:r>
              <w:rPr>
                <w:rFonts w:eastAsia="ＭＳ 明朝" w:hint="eastAsia"/>
                <w:color w:val="000000"/>
                <w:lang w:eastAsia="ja-JP"/>
              </w:rPr>
              <w:t>Observation 7</w:t>
            </w:r>
            <w:r>
              <w:rPr>
                <w:rFonts w:eastAsia="ＭＳ 明朝" w:hint="eastAsia"/>
                <w:color w:val="000000"/>
                <w:lang w:eastAsia="ja-JP"/>
              </w:rPr>
              <w:tab/>
              <w:t xml:space="preserve">From a RAN1 perspective, it is feasible to define a maximum channel bandwidth B </w:t>
            </w:r>
            <w:r>
              <w:rPr>
                <w:rFonts w:eastAsia="ＭＳ 明朝" w:hint="eastAsia"/>
                <w:color w:val="000000"/>
                <w:lang w:eastAsia="ja-JP"/>
              </w:rPr>
              <w:t>≈</w:t>
            </w:r>
            <w:r>
              <w:rPr>
                <w:rFonts w:eastAsia="ＭＳ 明朝"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ＭＳ 明朝" w:hint="eastAsia"/>
                <w:color w:val="000000"/>
                <w:lang w:eastAsia="ja-JP"/>
              </w:rPr>
              <w:t>≈</w:t>
            </w:r>
            <w:r>
              <w:rPr>
                <w:rFonts w:eastAsia="ＭＳ 明朝" w:hint="eastAsia"/>
                <w:color w:val="000000"/>
                <w:lang w:eastAsia="ja-JP"/>
              </w:rPr>
              <w:t xml:space="preserve"> 90%, similar to values achieved in FR2.</w:t>
            </w:r>
          </w:p>
          <w:p w14:paraId="05D22EF7" w14:textId="77777777" w:rsidR="00FD2750" w:rsidRDefault="00FC78D4">
            <w:pPr>
              <w:rPr>
                <w:rFonts w:eastAsia="ＭＳ 明朝"/>
                <w:color w:val="000000"/>
                <w:lang w:eastAsia="ja-JP"/>
              </w:rPr>
            </w:pPr>
            <w:r>
              <w:rPr>
                <w:rFonts w:eastAsia="ＭＳ 明朝" w:hint="eastAsia"/>
                <w:color w:val="000000"/>
                <w:lang w:eastAsia="ja-JP"/>
              </w:rPr>
              <w:t>Proposal 15</w:t>
            </w:r>
            <w:r>
              <w:rPr>
                <w:rFonts w:eastAsia="ＭＳ 明朝"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ＭＳ 明朝" w:hint="eastAsia"/>
                <w:color w:val="000000"/>
                <w:lang w:eastAsia="ja-JP"/>
              </w:rPr>
              <w:t>≈</w:t>
            </w:r>
            <w:r>
              <w:rPr>
                <w:rFonts w:eastAsia="ＭＳ 明朝" w:hint="eastAsia"/>
                <w:color w:val="000000"/>
                <w:lang w:eastAsia="ja-JP"/>
              </w:rPr>
              <w:t xml:space="preserve"> 1600 MHz, using an FFT size of 4096. The precise values of B de</w:t>
            </w:r>
            <w:r>
              <w:rPr>
                <w:rFonts w:eastAsia="ＭＳ 明朝"/>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ＭＳ 明朝"/>
                <w:color w:val="000000"/>
                <w:lang w:eastAsia="ja-JP"/>
              </w:rPr>
            </w:pPr>
            <w:r>
              <w:rPr>
                <w:rFonts w:eastAsia="ＭＳ 明朝"/>
                <w:color w:val="000000"/>
                <w:lang w:eastAsia="ja-JP"/>
              </w:rPr>
              <w:t>Proposal 1: 1.6 GHz channelization is supported for both new SCSs and as the maximum supported bandwidth for 480kHz SCS.</w:t>
            </w:r>
          </w:p>
          <w:p w14:paraId="280FEC0D" w14:textId="77777777" w:rsidR="00FD2750" w:rsidRDefault="00FC78D4">
            <w:pPr>
              <w:rPr>
                <w:rFonts w:eastAsia="ＭＳ 明朝"/>
                <w:color w:val="000000"/>
                <w:lang w:eastAsia="ja-JP"/>
              </w:rPr>
            </w:pPr>
            <w:r>
              <w:rPr>
                <w:rFonts w:eastAsia="ＭＳ 明朝"/>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ＭＳ 明朝"/>
                <w:color w:val="000000"/>
                <w:lang w:eastAsia="ja-JP"/>
              </w:rPr>
            </w:pPr>
            <w:r>
              <w:rPr>
                <w:rFonts w:eastAsia="ＭＳ 明朝"/>
                <w:color w:val="000000"/>
                <w:lang w:eastAsia="ja-JP"/>
              </w:rPr>
              <w:t>Proposal 1: Multiple carrier bandwidths should be specified with carrier bandwidths that are multiples of about 400 MHz</w:t>
            </w:r>
          </w:p>
          <w:p w14:paraId="0932D8A6" w14:textId="77777777" w:rsidR="00FD2750" w:rsidRDefault="00FC78D4">
            <w:pPr>
              <w:rPr>
                <w:rFonts w:eastAsia="ＭＳ 明朝"/>
                <w:color w:val="000000"/>
                <w:lang w:eastAsia="ja-JP"/>
              </w:rPr>
            </w:pPr>
            <w:r>
              <w:rPr>
                <w:rFonts w:eastAsia="ＭＳ 明朝"/>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ＭＳ 明朝"/>
                <w:color w:val="000000"/>
                <w:lang w:eastAsia="ja-JP"/>
              </w:rPr>
            </w:pPr>
            <w:r>
              <w:rPr>
                <w:rFonts w:eastAsia="ＭＳ 明朝"/>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f2"/>
              <w:numPr>
                <w:ilvl w:val="1"/>
                <w:numId w:val="6"/>
              </w:numPr>
              <w:rPr>
                <w:rFonts w:asciiTheme="minorHAnsi" w:eastAsia="ＭＳ 明朝"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c"/>
        <w:spacing w:after="0"/>
        <w:rPr>
          <w:rFonts w:ascii="Times New Roman" w:hAnsi="Times New Roman"/>
          <w:sz w:val="22"/>
          <w:szCs w:val="22"/>
          <w:lang w:eastAsia="zh-CN"/>
        </w:rPr>
      </w:pPr>
    </w:p>
    <w:p w14:paraId="53AB7067" w14:textId="77777777" w:rsidR="00FD2750" w:rsidRDefault="00FD2750">
      <w:pPr>
        <w:pStyle w:val="ac"/>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9"/>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2: 2000MHz: [9, vivo], [12, Intel], [15, InterDigital],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c"/>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3 and 4 for the maximum channel bandwidth for 960 kHz SCS, formulate the following proposal for discussion. </w:t>
      </w:r>
    </w:p>
    <w:p w14:paraId="3A4E5524" w14:textId="77777777" w:rsidR="00FD2750" w:rsidRDefault="00FD2750">
      <w:pPr>
        <w:pStyle w:val="ac"/>
        <w:spacing w:after="0"/>
        <w:rPr>
          <w:rFonts w:ascii="Times New Roman" w:hAnsi="Times New Roman"/>
          <w:szCs w:val="20"/>
          <w:lang w:eastAsia="zh-CN"/>
        </w:rPr>
      </w:pPr>
    </w:p>
    <w:p w14:paraId="6A25071D" w14:textId="77777777" w:rsidR="00FD2750" w:rsidRDefault="00FC78D4">
      <w:pPr>
        <w:pStyle w:val="5"/>
      </w:pPr>
      <w:r>
        <w:rPr>
          <w:highlight w:val="cyan"/>
        </w:rPr>
        <w:lastRenderedPageBreak/>
        <w:t>Proposal 1-1 for discussion:</w:t>
      </w:r>
      <w:r>
        <w:t xml:space="preserve"> </w:t>
      </w:r>
    </w:p>
    <w:p w14:paraId="298ED6DA"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ac"/>
        <w:spacing w:after="0"/>
        <w:rPr>
          <w:rFonts w:asciiTheme="minorHAnsi" w:hAnsiTheme="minorHAnsi" w:cstheme="minorHAnsi"/>
          <w:szCs w:val="20"/>
          <w:lang w:eastAsia="zh-CN"/>
        </w:rPr>
      </w:pPr>
    </w:p>
    <w:p w14:paraId="644D5E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c"/>
              <w:spacing w:before="0" w:after="0" w:line="240" w:lineRule="auto"/>
              <w:rPr>
                <w:rFonts w:ascii="Times New Roman" w:hAnsi="Times New Roman"/>
                <w:szCs w:val="20"/>
                <w:lang w:eastAsia="zh-CN"/>
              </w:rPr>
            </w:pPr>
          </w:p>
          <w:p w14:paraId="7166F47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c"/>
              <w:spacing w:before="0" w:after="0" w:line="240" w:lineRule="auto"/>
              <w:rPr>
                <w:rFonts w:ascii="Times New Roman" w:hAnsi="Times New Roman"/>
                <w:szCs w:val="20"/>
                <w:lang w:eastAsia="zh-CN"/>
              </w:rPr>
            </w:pPr>
          </w:p>
          <w:p w14:paraId="1EE0208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w:t>
            </w:r>
            <w:r>
              <w:rPr>
                <w:rFonts w:ascii="Times New Roman" w:eastAsia="ＭＳ Ｐ明朝" w:hAnsi="Times New Roman"/>
                <w:szCs w:val="20"/>
                <w:lang w:eastAsia="ja-JP"/>
              </w:rPr>
              <w:t>COMO</w:t>
            </w:r>
          </w:p>
        </w:tc>
        <w:tc>
          <w:tcPr>
            <w:tcW w:w="8021" w:type="dxa"/>
          </w:tcPr>
          <w:p w14:paraId="20B59893"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100ED3">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and 2</w:t>
            </w:r>
            <w:r w:rsidRPr="00100ED3">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w:t>
            </w:r>
          </w:p>
          <w:p w14:paraId="71AB06E2"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On the 3</w:t>
            </w:r>
            <w:r w:rsidRPr="00100ED3">
              <w:rPr>
                <w:rFonts w:ascii="Times New Roman" w:eastAsia="ＭＳ Ｐ明朝" w:hAnsi="Times New Roman"/>
                <w:szCs w:val="20"/>
                <w:vertAlign w:val="superscript"/>
                <w:lang w:eastAsia="ja-JP"/>
              </w:rPr>
              <w:t>rd</w:t>
            </w:r>
            <w:r>
              <w:rPr>
                <w:rFonts w:ascii="Times New Roman" w:eastAsia="ＭＳ Ｐ明朝"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 xml:space="preserve">On the last bullet, since at most 2160 MHz BW is considered now, we support option a. </w:t>
            </w:r>
          </w:p>
        </w:tc>
      </w:tr>
    </w:tbl>
    <w:p w14:paraId="1BD471DA" w14:textId="77777777" w:rsidR="00FD2750" w:rsidRDefault="00FD2750">
      <w:pPr>
        <w:pStyle w:val="ac"/>
        <w:spacing w:after="0"/>
        <w:ind w:left="720"/>
        <w:jc w:val="left"/>
        <w:rPr>
          <w:rFonts w:ascii="Times New Roman" w:hAnsi="Times New Roman"/>
          <w:szCs w:val="20"/>
          <w:lang w:val="en-GB" w:eastAsia="zh-CN"/>
        </w:rPr>
      </w:pPr>
    </w:p>
    <w:p w14:paraId="402075F0" w14:textId="77777777" w:rsidR="00FD2750" w:rsidRDefault="00FD2750">
      <w:pPr>
        <w:pStyle w:val="ac"/>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lastRenderedPageBreak/>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9"/>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c"/>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c"/>
        <w:spacing w:after="0"/>
        <w:rPr>
          <w:rFonts w:ascii="Times New Roman" w:hAnsi="Times New Roman"/>
          <w:szCs w:val="20"/>
          <w:lang w:eastAsia="zh-CN"/>
        </w:rPr>
      </w:pPr>
    </w:p>
    <w:p w14:paraId="79EF189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48E7935"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c"/>
              <w:spacing w:before="0" w:after="0" w:line="240" w:lineRule="auto"/>
              <w:rPr>
                <w:rFonts w:ascii="Times New Roman" w:hAnsi="Times New Roman"/>
                <w:szCs w:val="20"/>
                <w:lang w:eastAsia="zh-CN"/>
              </w:rPr>
            </w:pPr>
          </w:p>
          <w:p w14:paraId="0E7FB21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c"/>
              <w:spacing w:before="0" w:after="0" w:line="240" w:lineRule="auto"/>
              <w:rPr>
                <w:rFonts w:ascii="Times New Roman" w:hAnsi="Times New Roman"/>
                <w:szCs w:val="20"/>
                <w:lang w:eastAsia="zh-CN"/>
              </w:rPr>
            </w:pPr>
          </w:p>
          <w:p w14:paraId="001AA97B"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c"/>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440A5C60" w14:textId="79F5C7FA" w:rsidR="008C6E85" w:rsidRDefault="008C6E85" w:rsidP="008C6E85">
            <w:pPr>
              <w:pStyle w:val="ac"/>
              <w:spacing w:after="0" w:line="240" w:lineRule="auto"/>
              <w:rPr>
                <w:rFonts w:ascii="Times New Roman" w:hAnsi="Times New Roman"/>
                <w:szCs w:val="20"/>
                <w:lang w:eastAsia="zh-CN"/>
              </w:rPr>
            </w:pPr>
            <w:r w:rsidRPr="002E5056">
              <w:rPr>
                <w:rFonts w:ascii="Times New Roman" w:eastAsia="ＭＳ Ｐ明朝"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bl>
    <w:p w14:paraId="1A261F00" w14:textId="77777777" w:rsidR="00FD2750" w:rsidRDefault="00FD2750">
      <w:pPr>
        <w:pStyle w:val="ac"/>
        <w:spacing w:after="0"/>
        <w:ind w:left="720"/>
        <w:jc w:val="left"/>
        <w:rPr>
          <w:rFonts w:ascii="Times New Roman" w:hAnsi="Times New Roman"/>
          <w:szCs w:val="20"/>
          <w:lang w:val="en-GB" w:eastAsia="zh-CN"/>
        </w:rPr>
      </w:pPr>
    </w:p>
    <w:p w14:paraId="43801040" w14:textId="77777777" w:rsidR="00FD2750" w:rsidRDefault="00FD2750">
      <w:pPr>
        <w:rPr>
          <w:lang w:eastAsia="zh-CN"/>
        </w:rPr>
      </w:pPr>
    </w:p>
    <w:p w14:paraId="22FC4B82" w14:textId="77777777" w:rsidR="00FD2750" w:rsidRDefault="00FC78D4">
      <w:pPr>
        <w:pStyle w:val="4"/>
        <w:numPr>
          <w:ilvl w:val="3"/>
          <w:numId w:val="7"/>
        </w:numPr>
        <w:rPr>
          <w:lang w:eastAsia="zh-CN"/>
        </w:rPr>
      </w:pPr>
      <w:r>
        <w:rPr>
          <w:lang w:eastAsia="zh-CN"/>
        </w:rPr>
        <w:t>Channelization</w:t>
      </w:r>
    </w:p>
    <w:p w14:paraId="43E96F0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c"/>
        <w:spacing w:after="0"/>
        <w:rPr>
          <w:rFonts w:ascii="Times New Roman" w:hAnsi="Times New Roman"/>
          <w:szCs w:val="20"/>
          <w:lang w:val="en-GB" w:eastAsia="zh-CN"/>
        </w:rPr>
      </w:pPr>
    </w:p>
    <w:p w14:paraId="1C59053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ac"/>
        <w:spacing w:after="0"/>
        <w:rPr>
          <w:rFonts w:ascii="Times New Roman" w:hAnsi="Times New Roman"/>
          <w:szCs w:val="20"/>
          <w:lang w:val="en-GB" w:eastAsia="zh-CN"/>
        </w:rPr>
      </w:pPr>
    </w:p>
    <w:p w14:paraId="64DC4F29" w14:textId="77777777" w:rsidR="00FD2750" w:rsidRDefault="00FC78D4">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c"/>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c"/>
        <w:spacing w:after="0"/>
        <w:rPr>
          <w:rFonts w:ascii="Times New Roman" w:hAnsi="Times New Roman"/>
          <w:szCs w:val="20"/>
          <w:lang w:eastAsia="zh-CN"/>
        </w:rPr>
      </w:pPr>
    </w:p>
    <w:p w14:paraId="50FA0D3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9"/>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F609A7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69D6975D" w14:textId="244540E7"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moderator’s proposal. </w:t>
            </w:r>
          </w:p>
        </w:tc>
      </w:tr>
    </w:tbl>
    <w:p w14:paraId="49370963" w14:textId="77777777" w:rsidR="00FD2750" w:rsidRDefault="00FD2750">
      <w:pPr>
        <w:pStyle w:val="ac"/>
        <w:spacing w:after="0"/>
        <w:ind w:left="720"/>
        <w:jc w:val="left"/>
        <w:rPr>
          <w:rFonts w:ascii="Times New Roman" w:hAnsi="Times New Roman"/>
          <w:szCs w:val="20"/>
          <w:lang w:val="en-GB" w:eastAsia="zh-CN"/>
        </w:rPr>
      </w:pPr>
    </w:p>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9"/>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c"/>
              <w:spacing w:after="0"/>
              <w:rPr>
                <w:rFonts w:ascii="Times New Roman" w:hAnsi="Times New Roman"/>
                <w:color w:val="FF0000"/>
                <w:szCs w:val="22"/>
                <w:lang w:eastAsia="zh-CN"/>
              </w:rPr>
            </w:pPr>
          </w:p>
        </w:tc>
        <w:tc>
          <w:tcPr>
            <w:tcW w:w="8021" w:type="dxa"/>
          </w:tcPr>
          <w:p w14:paraId="783CCE25" w14:textId="77777777" w:rsidR="00FD2750" w:rsidRDefault="00FD2750">
            <w:pPr>
              <w:pStyle w:val="ac"/>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c"/>
              <w:spacing w:after="0"/>
              <w:rPr>
                <w:rFonts w:ascii="Times New Roman" w:hAnsi="Times New Roman"/>
                <w:szCs w:val="22"/>
                <w:lang w:eastAsia="zh-CN"/>
              </w:rPr>
            </w:pPr>
          </w:p>
        </w:tc>
        <w:tc>
          <w:tcPr>
            <w:tcW w:w="8021" w:type="dxa"/>
          </w:tcPr>
          <w:p w14:paraId="4E5D9241" w14:textId="77777777" w:rsidR="00FD2750" w:rsidRDefault="00FD2750">
            <w:pPr>
              <w:pStyle w:val="ac"/>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c"/>
              <w:spacing w:after="0" w:line="240" w:lineRule="auto"/>
              <w:rPr>
                <w:rFonts w:ascii="Times New Roman" w:hAnsi="Times New Roman"/>
                <w:szCs w:val="22"/>
                <w:lang w:eastAsia="zh-CN"/>
              </w:rPr>
            </w:pPr>
          </w:p>
        </w:tc>
        <w:tc>
          <w:tcPr>
            <w:tcW w:w="8021" w:type="dxa"/>
          </w:tcPr>
          <w:p w14:paraId="0FB7C1EA" w14:textId="77777777" w:rsidR="00FD2750" w:rsidRDefault="00FD2750">
            <w:pPr>
              <w:pStyle w:val="ac"/>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f2"/>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lastRenderedPageBreak/>
              <w:t>[5, Huawei]</w:t>
            </w:r>
          </w:p>
        </w:tc>
        <w:tc>
          <w:tcPr>
            <w:tcW w:w="8100" w:type="dxa"/>
          </w:tcPr>
          <w:p w14:paraId="64FC9E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t>[19, Xiaomi]</w:t>
            </w:r>
          </w:p>
        </w:tc>
        <w:tc>
          <w:tcPr>
            <w:tcW w:w="8100" w:type="dxa"/>
          </w:tcPr>
          <w:p w14:paraId="52944FB0" w14:textId="77777777" w:rsidR="00FD2750" w:rsidRDefault="00FC78D4">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c"/>
              <w:spacing w:beforeLines="50"/>
              <w:rPr>
                <w:rFonts w:ascii="Times New Roman" w:hAnsi="Times New Roman"/>
                <w:szCs w:val="20"/>
                <w:lang w:eastAsia="zh-CN"/>
              </w:rPr>
            </w:pPr>
            <w:r>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[20, Samsung]</w:t>
            </w:r>
          </w:p>
        </w:tc>
        <w:tc>
          <w:tcPr>
            <w:tcW w:w="8100" w:type="dxa"/>
          </w:tcPr>
          <w:p w14:paraId="18DBC17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7A86F2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aff2"/>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050CE052"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c"/>
        <w:spacing w:after="0"/>
        <w:rPr>
          <w:rFonts w:ascii="Times New Roman" w:hAnsi="Times New Roman"/>
          <w:sz w:val="22"/>
          <w:szCs w:val="22"/>
          <w:lang w:eastAsia="zh-CN"/>
        </w:rPr>
      </w:pPr>
    </w:p>
    <w:p w14:paraId="070935F6" w14:textId="77777777" w:rsidR="00FD2750" w:rsidRDefault="00FD2750">
      <w:pPr>
        <w:pStyle w:val="ac"/>
        <w:spacing w:after="0"/>
        <w:rPr>
          <w:rFonts w:ascii="Times New Roman" w:hAnsi="Times New Roman"/>
          <w:szCs w:val="20"/>
          <w:lang w:eastAsia="zh-CN"/>
        </w:rPr>
      </w:pPr>
    </w:p>
    <w:p w14:paraId="0767D7FE" w14:textId="77777777" w:rsidR="00FD2750" w:rsidRDefault="00FD2750">
      <w:pPr>
        <w:pStyle w:val="aff2"/>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c"/>
        <w:spacing w:after="0"/>
        <w:rPr>
          <w:rFonts w:ascii="Times New Roman" w:hAnsi="Times New Roman"/>
          <w:szCs w:val="20"/>
          <w:lang w:val="en-GB" w:eastAsia="zh-CN"/>
        </w:rPr>
      </w:pPr>
    </w:p>
    <w:p w14:paraId="0E3B6F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ac"/>
        <w:spacing w:after="0"/>
        <w:rPr>
          <w:rFonts w:ascii="Times New Roman" w:hAnsi="Times New Roman"/>
          <w:sz w:val="22"/>
          <w:szCs w:val="22"/>
          <w:lang w:eastAsia="zh-CN"/>
        </w:rPr>
      </w:pPr>
    </w:p>
    <w:p w14:paraId="25C958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c"/>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ac"/>
        <w:spacing w:after="0"/>
        <w:rPr>
          <w:rFonts w:ascii="Times New Roman" w:hAnsi="Times New Roman"/>
          <w:szCs w:val="20"/>
          <w:lang w:eastAsia="zh-CN"/>
        </w:rPr>
      </w:pPr>
    </w:p>
    <w:p w14:paraId="2455C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bl>
    <w:p w14:paraId="695C8CB1" w14:textId="77777777" w:rsidR="00FD2750" w:rsidRDefault="00FD2750">
      <w:pPr>
        <w:pStyle w:val="ac"/>
        <w:spacing w:after="0"/>
        <w:ind w:left="720"/>
        <w:jc w:val="left"/>
        <w:rPr>
          <w:rFonts w:ascii="Times New Roman" w:hAnsi="Times New Roman"/>
          <w:szCs w:val="20"/>
          <w:lang w:val="en-GB"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ac"/>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lastRenderedPageBreak/>
        <w:t>FFS model parameters for each selected timeline</w:t>
      </w:r>
    </w:p>
    <w:p w14:paraId="1AA396C0" w14:textId="77777777" w:rsidR="00FD2750" w:rsidRDefault="00FD2750">
      <w:pPr>
        <w:pStyle w:val="ac"/>
        <w:spacing w:after="0"/>
        <w:rPr>
          <w:rFonts w:ascii="Times New Roman" w:hAnsi="Times New Roman"/>
          <w:szCs w:val="20"/>
          <w:lang w:eastAsia="zh-CN"/>
        </w:rPr>
      </w:pPr>
    </w:p>
    <w:p w14:paraId="10DB02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bl>
    <w:p w14:paraId="71553CC8" w14:textId="77777777" w:rsidR="00FD2750" w:rsidRDefault="00FD2750">
      <w:pPr>
        <w:pStyle w:val="ac"/>
        <w:spacing w:after="0"/>
        <w:ind w:left="720"/>
        <w:jc w:val="left"/>
        <w:rPr>
          <w:rFonts w:ascii="Times New Roman" w:hAnsi="Times New Roman"/>
          <w:szCs w:val="20"/>
          <w:lang w:val="en-GB"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c"/>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9B99B4F"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c"/>
        <w:spacing w:after="0"/>
        <w:rPr>
          <w:rFonts w:ascii="Times New Roman" w:hAnsi="Times New Roman"/>
          <w:szCs w:val="20"/>
          <w:lang w:eastAsia="zh-CN"/>
        </w:rPr>
      </w:pPr>
    </w:p>
    <w:p w14:paraId="4C796D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9"/>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we agree with moderator’s proposal. However, it needs to be clarified if these are </w:t>
            </w:r>
            <w:r>
              <w:rPr>
                <w:rFonts w:ascii="Times New Roman" w:hAnsi="Times New Roman"/>
                <w:szCs w:val="20"/>
                <w:lang w:eastAsia="zh-CN"/>
              </w:rPr>
              <w:lastRenderedPageBreak/>
              <w:t>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1C5ECA06" w14:textId="77777777" w:rsidR="00FD2750" w:rsidRDefault="00FD2750">
      <w:pPr>
        <w:pStyle w:val="ac"/>
        <w:spacing w:after="0"/>
        <w:ind w:left="720"/>
        <w:jc w:val="left"/>
        <w:rPr>
          <w:rFonts w:ascii="Times New Roman" w:hAnsi="Times New Roman"/>
          <w:szCs w:val="20"/>
          <w:lang w:val="en-GB"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c"/>
        <w:spacing w:after="0"/>
        <w:rPr>
          <w:rFonts w:ascii="Times New Roman" w:hAnsi="Times New Roman"/>
          <w:szCs w:val="20"/>
          <w:lang w:eastAsia="zh-CN"/>
        </w:rPr>
      </w:pPr>
    </w:p>
    <w:p w14:paraId="66B33809" w14:textId="77777777" w:rsidR="00FD2750" w:rsidRDefault="00FD2750">
      <w:pPr>
        <w:pStyle w:val="ac"/>
        <w:spacing w:after="0"/>
        <w:rPr>
          <w:rFonts w:ascii="Times New Roman" w:hAnsi="Times New Roman"/>
          <w:szCs w:val="20"/>
          <w:lang w:eastAsia="zh-CN"/>
        </w:rPr>
      </w:pPr>
    </w:p>
    <w:p w14:paraId="0479960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c"/>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c"/>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bl>
    <w:p w14:paraId="411F3981" w14:textId="77777777" w:rsidR="00FD2750" w:rsidRDefault="00FD2750">
      <w:pPr>
        <w:pStyle w:val="ac"/>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ac"/>
        <w:spacing w:beforeLines="50" w:before="120"/>
        <w:rPr>
          <w:lang w:val="en-GB"/>
        </w:rPr>
      </w:pPr>
      <w:r>
        <w:rPr>
          <w:lang w:val="en-GB"/>
        </w:rPr>
        <w:t>[5, Huawei] proposed the definitions of k0 and k1 for multi-PDSCH/PUSCH scheduling.</w:t>
      </w:r>
    </w:p>
    <w:p w14:paraId="3DF98ACE" w14:textId="77777777" w:rsidR="00FD2750" w:rsidRDefault="00FC78D4">
      <w:pPr>
        <w:pStyle w:val="ac"/>
        <w:spacing w:beforeLines="50" w:before="120"/>
        <w:rPr>
          <w:lang w:val="en-GB"/>
        </w:rPr>
      </w:pPr>
      <w:r>
        <w:rPr>
          <w:lang w:val="en-GB"/>
        </w:rPr>
        <w:lastRenderedPageBreak/>
        <w:t>[6, Nokia] argued that in Rel-15, N_CPU is independent from numerology, and proposed that the existing specification can be reused for 480kHz and 960kHz SCS</w:t>
      </w:r>
    </w:p>
    <w:p w14:paraId="294EE52B" w14:textId="77777777" w:rsidR="00FD2750" w:rsidRDefault="00FC78D4">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c"/>
        <w:spacing w:after="0"/>
        <w:rPr>
          <w:rFonts w:ascii="Times New Roman" w:hAnsi="Times New Roman"/>
          <w:szCs w:val="20"/>
          <w:lang w:eastAsia="zh-CN"/>
        </w:rPr>
      </w:pPr>
    </w:p>
    <w:p w14:paraId="3D16EEEC" w14:textId="77777777" w:rsidR="00FD2750" w:rsidRDefault="00FD2750">
      <w:pPr>
        <w:pStyle w:val="ac"/>
        <w:spacing w:after="0"/>
        <w:rPr>
          <w:rFonts w:ascii="Times New Roman" w:hAnsi="Times New Roman"/>
          <w:szCs w:val="20"/>
          <w:lang w:eastAsia="zh-CN"/>
        </w:rPr>
      </w:pPr>
    </w:p>
    <w:p w14:paraId="33D8A5B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62C6FC0A" w14:textId="77777777" w:rsidR="00FD2750" w:rsidRDefault="00FD2750">
      <w:pPr>
        <w:pStyle w:val="ac"/>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c"/>
              <w:spacing w:after="0"/>
              <w:rPr>
                <w:rFonts w:ascii="Times New Roman" w:hAnsi="Times New Roman"/>
                <w:color w:val="FF0000"/>
                <w:szCs w:val="22"/>
                <w:lang w:eastAsia="zh-CN"/>
              </w:rPr>
            </w:pPr>
          </w:p>
        </w:tc>
        <w:tc>
          <w:tcPr>
            <w:tcW w:w="8021" w:type="dxa"/>
          </w:tcPr>
          <w:p w14:paraId="693D0B06" w14:textId="77777777" w:rsidR="00FD2750" w:rsidRDefault="00FD2750">
            <w:pPr>
              <w:pStyle w:val="ac"/>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c"/>
              <w:spacing w:after="0"/>
              <w:rPr>
                <w:rFonts w:ascii="Times New Roman" w:hAnsi="Times New Roman"/>
                <w:szCs w:val="22"/>
                <w:lang w:eastAsia="zh-CN"/>
              </w:rPr>
            </w:pPr>
          </w:p>
        </w:tc>
        <w:tc>
          <w:tcPr>
            <w:tcW w:w="8021" w:type="dxa"/>
          </w:tcPr>
          <w:p w14:paraId="23CFA87E" w14:textId="77777777" w:rsidR="00FD2750" w:rsidRDefault="00FD2750">
            <w:pPr>
              <w:pStyle w:val="ac"/>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c"/>
              <w:spacing w:after="0" w:line="240" w:lineRule="auto"/>
              <w:rPr>
                <w:rFonts w:ascii="Times New Roman" w:hAnsi="Times New Roman"/>
                <w:szCs w:val="22"/>
                <w:lang w:eastAsia="zh-CN"/>
              </w:rPr>
            </w:pPr>
          </w:p>
        </w:tc>
        <w:tc>
          <w:tcPr>
            <w:tcW w:w="8021" w:type="dxa"/>
          </w:tcPr>
          <w:p w14:paraId="5FC25599" w14:textId="77777777" w:rsidR="00FD2750" w:rsidRDefault="00FD2750">
            <w:pPr>
              <w:pStyle w:val="ac"/>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t>2.3. PTRS</w:t>
      </w:r>
    </w:p>
    <w:p w14:paraId="41776DD2" w14:textId="77777777" w:rsidR="00FD2750" w:rsidRDefault="00FD2750">
      <w:pPr>
        <w:pStyle w:val="aff2"/>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c"/>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lastRenderedPageBreak/>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Proposal 2: A PT-RS sequence for OFDM waveform composed of KP samples includes a cyclic prefix of floor(KP/2) samples.</w:t>
            </w:r>
          </w:p>
          <w:p w14:paraId="1E18F01F" w14:textId="77777777" w:rsidR="00FD2750" w:rsidRDefault="00FC78D4">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c"/>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14:paraId="0E5E515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[24, Apple]</w:t>
            </w:r>
          </w:p>
        </w:tc>
        <w:tc>
          <w:tcPr>
            <w:tcW w:w="8100" w:type="dxa"/>
          </w:tcPr>
          <w:p w14:paraId="51B6D6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14:paraId="53D5A25B"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c"/>
        <w:spacing w:after="0"/>
        <w:rPr>
          <w:rFonts w:ascii="Times New Roman" w:hAnsi="Times New Roman"/>
          <w:szCs w:val="20"/>
          <w:lang w:eastAsia="zh-CN"/>
        </w:rPr>
      </w:pPr>
    </w:p>
    <w:p w14:paraId="328EE5D2" w14:textId="77777777" w:rsidR="00FD2750" w:rsidRDefault="00FC78D4">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c"/>
        <w:spacing w:after="0"/>
        <w:rPr>
          <w:rFonts w:ascii="Times New Roman" w:hAnsi="Times New Roman"/>
          <w:szCs w:val="20"/>
          <w:lang w:eastAsia="zh-CN"/>
        </w:rPr>
      </w:pPr>
    </w:p>
    <w:p w14:paraId="17BD5BA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c"/>
        <w:spacing w:after="0"/>
        <w:rPr>
          <w:rFonts w:ascii="Times New Roman" w:hAnsi="Times New Roman"/>
          <w:szCs w:val="20"/>
          <w:lang w:eastAsia="zh-CN"/>
        </w:rPr>
      </w:pPr>
    </w:p>
    <w:p w14:paraId="572FAF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c"/>
        <w:spacing w:after="0"/>
        <w:rPr>
          <w:rFonts w:ascii="Times New Roman" w:hAnsi="Times New Roman"/>
          <w:szCs w:val="20"/>
          <w:lang w:eastAsia="zh-CN"/>
        </w:rPr>
      </w:pPr>
    </w:p>
    <w:p w14:paraId="2A49F16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c"/>
        <w:spacing w:after="0"/>
        <w:rPr>
          <w:rFonts w:ascii="Times New Roman" w:hAnsi="Times New Roman"/>
          <w:szCs w:val="20"/>
          <w:lang w:eastAsia="zh-CN"/>
        </w:rPr>
      </w:pPr>
    </w:p>
    <w:p w14:paraId="50E3DE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c"/>
        <w:spacing w:after="0"/>
        <w:rPr>
          <w:rFonts w:ascii="Times New Roman" w:hAnsi="Times New Roman"/>
          <w:szCs w:val="20"/>
          <w:lang w:eastAsia="zh-CN"/>
        </w:rPr>
      </w:pPr>
    </w:p>
    <w:p w14:paraId="5CBE266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c"/>
        <w:spacing w:after="0"/>
        <w:rPr>
          <w:rFonts w:ascii="Times New Roman" w:hAnsi="Times New Roman"/>
          <w:szCs w:val="20"/>
          <w:lang w:eastAsia="zh-CN"/>
        </w:rPr>
      </w:pPr>
    </w:p>
    <w:p w14:paraId="5D60BA6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ac"/>
        <w:spacing w:after="0"/>
        <w:rPr>
          <w:rFonts w:ascii="Times New Roman" w:hAnsi="Times New Roman"/>
          <w:szCs w:val="20"/>
          <w:lang w:eastAsia="zh-CN"/>
        </w:rPr>
      </w:pPr>
    </w:p>
    <w:p w14:paraId="40C661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c"/>
        <w:spacing w:after="0"/>
        <w:rPr>
          <w:rFonts w:ascii="Times New Roman" w:hAnsi="Times New Roman"/>
          <w:szCs w:val="20"/>
          <w:lang w:eastAsia="zh-CN"/>
        </w:rPr>
      </w:pPr>
    </w:p>
    <w:p w14:paraId="61143C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c"/>
        <w:spacing w:after="0"/>
        <w:rPr>
          <w:rFonts w:ascii="Times New Roman" w:hAnsi="Times New Roman"/>
          <w:szCs w:val="20"/>
          <w:lang w:eastAsia="zh-CN"/>
        </w:rPr>
      </w:pPr>
    </w:p>
    <w:p w14:paraId="1527803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c"/>
        <w:spacing w:after="0"/>
        <w:rPr>
          <w:rFonts w:ascii="Times New Roman" w:hAnsi="Times New Roman"/>
          <w:szCs w:val="20"/>
          <w:lang w:eastAsia="zh-CN"/>
        </w:rPr>
      </w:pPr>
    </w:p>
    <w:p w14:paraId="65A7107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c"/>
        <w:spacing w:after="0"/>
        <w:rPr>
          <w:rFonts w:ascii="Times New Roman" w:hAnsi="Times New Roman"/>
          <w:szCs w:val="20"/>
          <w:lang w:eastAsia="zh-CN"/>
        </w:rPr>
      </w:pPr>
    </w:p>
    <w:p w14:paraId="438CC30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c"/>
        <w:spacing w:after="0"/>
        <w:rPr>
          <w:rFonts w:ascii="Times New Roman" w:hAnsi="Times New Roman"/>
          <w:szCs w:val="20"/>
          <w:lang w:eastAsia="zh-CN"/>
        </w:rPr>
      </w:pPr>
    </w:p>
    <w:p w14:paraId="5C27E35B" w14:textId="77777777" w:rsidR="00FD2750" w:rsidRDefault="00FC78D4">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c"/>
        <w:spacing w:after="0"/>
      </w:pPr>
    </w:p>
    <w:p w14:paraId="0C7217FD" w14:textId="77777777" w:rsidR="00FD2750" w:rsidRDefault="00FC78D4">
      <w:pPr>
        <w:pStyle w:val="ac"/>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c"/>
        <w:spacing w:after="0"/>
        <w:rPr>
          <w:rFonts w:ascii="Times New Roman" w:hAnsi="Times New Roman"/>
          <w:szCs w:val="20"/>
          <w:lang w:eastAsia="zh-CN"/>
        </w:rPr>
      </w:pPr>
    </w:p>
    <w:p w14:paraId="629CB9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ac"/>
        <w:spacing w:after="0"/>
        <w:rPr>
          <w:rFonts w:ascii="Times New Roman" w:hAnsi="Times New Roman"/>
          <w:szCs w:val="20"/>
          <w:lang w:eastAsia="zh-CN"/>
        </w:rPr>
      </w:pPr>
    </w:p>
    <w:p w14:paraId="44B5456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c"/>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c"/>
        <w:spacing w:after="0"/>
        <w:rPr>
          <w:rFonts w:ascii="Times New Roman" w:hAnsi="Times New Roman"/>
          <w:szCs w:val="20"/>
          <w:lang w:eastAsia="zh-CN"/>
        </w:rPr>
      </w:pPr>
    </w:p>
    <w:p w14:paraId="4BCAAA5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c"/>
              <w:spacing w:before="0" w:after="0" w:line="240" w:lineRule="auto"/>
              <w:rPr>
                <w:rFonts w:ascii="Times New Roman" w:hAnsi="Times New Roman"/>
                <w:szCs w:val="20"/>
                <w:lang w:eastAsia="zh-CN"/>
              </w:rPr>
            </w:pPr>
          </w:p>
          <w:p w14:paraId="4333A3C3" w14:textId="77777777" w:rsidR="00FC78D4" w:rsidRDefault="00FC78D4" w:rsidP="00FC78D4">
            <w:pPr>
              <w:pStyle w:val="ac"/>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c"/>
              <w:numPr>
                <w:ilvl w:val="0"/>
                <w:numId w:val="23"/>
              </w:numPr>
              <w:spacing w:after="0"/>
              <w:rPr>
                <w:rFonts w:ascii="Times New Roman" w:hAnsi="Times New Roman"/>
                <w:szCs w:val="20"/>
                <w:lang w:eastAsia="zh-CN"/>
              </w:rPr>
            </w:pPr>
            <w:r w:rsidRPr="00BA0F9F">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c"/>
              <w:numPr>
                <w:ilvl w:val="0"/>
                <w:numId w:val="23"/>
              </w:numPr>
              <w:spacing w:after="0"/>
              <w:rPr>
                <w:rFonts w:ascii="Times New Roman" w:hAnsi="Times New Roman"/>
                <w:szCs w:val="20"/>
                <w:lang w:eastAsia="zh-CN"/>
              </w:rPr>
            </w:pPr>
            <w:r w:rsidRPr="00AC369A">
              <w:rPr>
                <w:rFonts w:ascii="Times New Roman" w:hAnsi="Times New Roman"/>
                <w:szCs w:val="20"/>
                <w:lang w:eastAsia="zh-CN"/>
              </w:rPr>
              <w:lastRenderedPageBreak/>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ac"/>
              <w:spacing w:after="0"/>
              <w:ind w:left="720"/>
              <w:rPr>
                <w:rFonts w:ascii="Times New Roman" w:hAnsi="Times New Roman"/>
                <w:szCs w:val="20"/>
                <w:lang w:eastAsia="zh-CN"/>
              </w:rPr>
            </w:pPr>
          </w:p>
          <w:p w14:paraId="0C3E97EC" w14:textId="77777777" w:rsidR="00BA0F9F" w:rsidRDefault="00BA0F9F" w:rsidP="00BA0F9F">
            <w:pPr>
              <w:pStyle w:val="ac"/>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3C7F188D" w14:textId="53739BF7" w:rsidR="008C6E85"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support the moderator’s proposal. </w:t>
            </w:r>
          </w:p>
        </w:tc>
      </w:tr>
    </w:tbl>
    <w:p w14:paraId="17CCC412" w14:textId="77777777" w:rsidR="00FD2750" w:rsidRDefault="00FD2750">
      <w:pPr>
        <w:pStyle w:val="ac"/>
        <w:spacing w:after="0"/>
        <w:ind w:left="720"/>
        <w:jc w:val="left"/>
        <w:rPr>
          <w:rFonts w:ascii="Times New Roman" w:hAnsi="Times New Roman"/>
          <w:szCs w:val="20"/>
          <w:lang w:val="en-GB" w:eastAsia="zh-CN"/>
        </w:rPr>
      </w:pPr>
    </w:p>
    <w:p w14:paraId="258AA1A9" w14:textId="77777777" w:rsidR="00FD2750" w:rsidRDefault="00FD2750">
      <w:pPr>
        <w:pStyle w:val="ac"/>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c"/>
        <w:spacing w:after="0"/>
        <w:rPr>
          <w:rFonts w:ascii="Times New Roman" w:hAnsi="Times New Roman"/>
          <w:szCs w:val="20"/>
          <w:lang w:eastAsia="zh-CN"/>
        </w:rPr>
      </w:pPr>
    </w:p>
    <w:p w14:paraId="31D7E2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c"/>
        <w:spacing w:after="0"/>
        <w:rPr>
          <w:rFonts w:ascii="Times New Roman" w:hAnsi="Times New Roman"/>
          <w:szCs w:val="20"/>
          <w:lang w:eastAsia="zh-CN"/>
        </w:rPr>
      </w:pPr>
    </w:p>
    <w:p w14:paraId="38937031" w14:textId="77777777" w:rsidR="00FD2750" w:rsidRDefault="00FC78D4">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c"/>
        <w:spacing w:after="0"/>
        <w:rPr>
          <w:rFonts w:ascii="Times New Roman" w:hAnsi="Times New Roman"/>
          <w:szCs w:val="20"/>
          <w:lang w:eastAsia="zh-CN"/>
        </w:rPr>
      </w:pPr>
    </w:p>
    <w:p w14:paraId="42D0094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c"/>
        <w:spacing w:after="0"/>
        <w:rPr>
          <w:rFonts w:ascii="Times New Roman" w:hAnsi="Times New Roman"/>
          <w:szCs w:val="20"/>
          <w:lang w:eastAsia="zh-CN"/>
        </w:rPr>
      </w:pPr>
    </w:p>
    <w:p w14:paraId="374A7027" w14:textId="77777777" w:rsidR="00FD2750" w:rsidRDefault="00FC78D4">
      <w:pPr>
        <w:pStyle w:val="5"/>
      </w:pPr>
      <w:r>
        <w:rPr>
          <w:highlight w:val="cyan"/>
        </w:rPr>
        <w:t>Proposal 3-2 for discussion:</w:t>
      </w:r>
      <w:r>
        <w:t xml:space="preserve"> </w:t>
      </w:r>
    </w:p>
    <w:p w14:paraId="3DBD5C17"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c"/>
        <w:spacing w:after="0"/>
        <w:rPr>
          <w:rFonts w:ascii="Times New Roman" w:hAnsi="Times New Roman"/>
          <w:szCs w:val="20"/>
          <w:lang w:eastAsia="zh-CN"/>
        </w:rPr>
      </w:pPr>
    </w:p>
    <w:p w14:paraId="42A54D15" w14:textId="77777777" w:rsidR="00FD2750" w:rsidRDefault="00FD2750">
      <w:pPr>
        <w:pStyle w:val="ac"/>
        <w:spacing w:after="0"/>
        <w:rPr>
          <w:rFonts w:ascii="Times New Roman" w:hAnsi="Times New Roman"/>
          <w:szCs w:val="20"/>
          <w:lang w:eastAsia="zh-CN"/>
        </w:rPr>
      </w:pPr>
    </w:p>
    <w:p w14:paraId="5A8AF5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c"/>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c"/>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6DC39B0F" w14:textId="2672D361" w:rsidR="008C6E85" w:rsidRDefault="008C6E85" w:rsidP="008C6E85">
            <w:pPr>
              <w:pStyle w:val="ac"/>
              <w:spacing w:after="0" w:line="240" w:lineRule="auto"/>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FFS above. </w:t>
            </w:r>
          </w:p>
        </w:tc>
      </w:tr>
    </w:tbl>
    <w:p w14:paraId="223CA5CD" w14:textId="77777777" w:rsidR="00FD2750" w:rsidRDefault="00FD2750">
      <w:pPr>
        <w:pStyle w:val="ac"/>
        <w:spacing w:after="0"/>
        <w:ind w:left="720"/>
        <w:jc w:val="left"/>
        <w:rPr>
          <w:rFonts w:ascii="Times New Roman" w:hAnsi="Times New Roman"/>
          <w:szCs w:val="20"/>
          <w:lang w:val="en-GB" w:eastAsia="zh-CN"/>
        </w:rPr>
      </w:pPr>
    </w:p>
    <w:p w14:paraId="0BB1675E" w14:textId="77777777" w:rsidR="00FD2750" w:rsidRDefault="00FD2750">
      <w:pPr>
        <w:pStyle w:val="ac"/>
        <w:spacing w:after="0"/>
        <w:rPr>
          <w:rFonts w:asciiTheme="minorHAnsi" w:hAnsiTheme="minorHAnsi" w:cstheme="minorHAnsi"/>
          <w:lang w:eastAsia="zh-CN"/>
        </w:rPr>
      </w:pPr>
    </w:p>
    <w:p w14:paraId="2FD735F9" w14:textId="77777777" w:rsidR="00FD2750" w:rsidRDefault="00FD2750">
      <w:pPr>
        <w:pStyle w:val="ac"/>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084A9EA"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086A1C1F" w14:textId="77777777">
        <w:trPr>
          <w:trHeight w:val="339"/>
        </w:trPr>
        <w:tc>
          <w:tcPr>
            <w:tcW w:w="1871" w:type="dxa"/>
          </w:tcPr>
          <w:p w14:paraId="22C17FC0" w14:textId="77777777" w:rsidR="00FD2750" w:rsidRDefault="00FD2750">
            <w:pPr>
              <w:pStyle w:val="ac"/>
              <w:spacing w:after="0"/>
              <w:rPr>
                <w:rFonts w:ascii="Times New Roman" w:hAnsi="Times New Roman"/>
                <w:color w:val="FF0000"/>
                <w:szCs w:val="22"/>
                <w:lang w:eastAsia="zh-CN"/>
              </w:rPr>
            </w:pPr>
          </w:p>
        </w:tc>
        <w:tc>
          <w:tcPr>
            <w:tcW w:w="8021" w:type="dxa"/>
          </w:tcPr>
          <w:p w14:paraId="744EA703" w14:textId="77777777" w:rsidR="00FD2750" w:rsidRDefault="00FD2750">
            <w:pPr>
              <w:pStyle w:val="ac"/>
              <w:spacing w:after="0" w:line="240" w:lineRule="auto"/>
              <w:rPr>
                <w:rFonts w:ascii="Times New Roman" w:hAnsi="Times New Roman"/>
                <w:color w:val="FF0000"/>
                <w:szCs w:val="22"/>
                <w:lang w:eastAsia="zh-CN"/>
              </w:rPr>
            </w:pPr>
          </w:p>
        </w:tc>
      </w:tr>
      <w:tr w:rsidR="00FD2750" w14:paraId="60A328F7" w14:textId="77777777">
        <w:trPr>
          <w:trHeight w:val="339"/>
        </w:trPr>
        <w:tc>
          <w:tcPr>
            <w:tcW w:w="1871" w:type="dxa"/>
          </w:tcPr>
          <w:p w14:paraId="69C598D1" w14:textId="77777777" w:rsidR="00FD2750" w:rsidRDefault="00FD2750">
            <w:pPr>
              <w:pStyle w:val="ac"/>
              <w:spacing w:after="0"/>
              <w:rPr>
                <w:rFonts w:ascii="Times New Roman" w:hAnsi="Times New Roman"/>
                <w:szCs w:val="22"/>
                <w:lang w:eastAsia="zh-CN"/>
              </w:rPr>
            </w:pPr>
          </w:p>
        </w:tc>
        <w:tc>
          <w:tcPr>
            <w:tcW w:w="8021" w:type="dxa"/>
          </w:tcPr>
          <w:p w14:paraId="5C8475AC" w14:textId="77777777" w:rsidR="00FD2750" w:rsidRDefault="00FD2750">
            <w:pPr>
              <w:pStyle w:val="ac"/>
              <w:spacing w:after="0"/>
              <w:rPr>
                <w:rFonts w:ascii="Times New Roman" w:hAnsi="Times New Roman"/>
                <w:szCs w:val="22"/>
                <w:lang w:eastAsia="zh-CN"/>
              </w:rPr>
            </w:pPr>
          </w:p>
        </w:tc>
      </w:tr>
      <w:tr w:rsidR="00FD2750" w14:paraId="5736AEFA" w14:textId="77777777">
        <w:trPr>
          <w:trHeight w:val="339"/>
        </w:trPr>
        <w:tc>
          <w:tcPr>
            <w:tcW w:w="1871" w:type="dxa"/>
          </w:tcPr>
          <w:p w14:paraId="6E6771A1" w14:textId="77777777" w:rsidR="00FD2750" w:rsidRDefault="00FD2750">
            <w:pPr>
              <w:pStyle w:val="ac"/>
              <w:spacing w:after="0" w:line="240" w:lineRule="auto"/>
              <w:rPr>
                <w:rFonts w:ascii="Times New Roman" w:hAnsi="Times New Roman"/>
                <w:szCs w:val="22"/>
                <w:lang w:eastAsia="zh-CN"/>
              </w:rPr>
            </w:pPr>
          </w:p>
        </w:tc>
        <w:tc>
          <w:tcPr>
            <w:tcW w:w="8021" w:type="dxa"/>
          </w:tcPr>
          <w:p w14:paraId="117F2EE5" w14:textId="77777777" w:rsidR="00FD2750" w:rsidRDefault="00FD2750">
            <w:pPr>
              <w:pStyle w:val="ac"/>
              <w:spacing w:after="0" w:line="240" w:lineRule="auto"/>
              <w:rPr>
                <w:rFonts w:ascii="Times New Roman" w:hAnsi="Times New Roman"/>
                <w:szCs w:val="22"/>
                <w:lang w:eastAsia="zh-CN"/>
              </w:rPr>
            </w:pPr>
          </w:p>
        </w:tc>
      </w:tr>
    </w:tbl>
    <w:p w14:paraId="67E397F7" w14:textId="77777777" w:rsidR="00FD2750" w:rsidRDefault="00FD2750">
      <w:pPr>
        <w:pStyle w:val="ac"/>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t>2.4. DMRS</w:t>
      </w:r>
    </w:p>
    <w:p w14:paraId="2884994F"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9"/>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c"/>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c"/>
              <w:numPr>
                <w:ilvl w:val="0"/>
                <w:numId w:val="16"/>
              </w:numPr>
              <w:spacing w:after="0"/>
              <w:rPr>
                <w:lang w:eastAsia="zh-CN"/>
              </w:rPr>
            </w:pPr>
            <w:r>
              <w:rPr>
                <w:rFonts w:ascii="Times New Roman" w:hAnsi="Times New Roman"/>
                <w:szCs w:val="20"/>
                <w:lang w:eastAsia="zh-CN"/>
              </w:rPr>
              <w:t xml:space="preserve">Reduced number of DM-RS ports as the performance gain of high rank MIMO channels </w:t>
            </w:r>
            <w:r>
              <w:rPr>
                <w:rFonts w:ascii="Times New Roman" w:hAnsi="Times New Roman"/>
                <w:szCs w:val="20"/>
                <w:lang w:eastAsia="zh-CN"/>
              </w:rPr>
              <w:lastRenderedPageBreak/>
              <w:t>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28F071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ac"/>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[21, Ericsson]</w:t>
            </w:r>
          </w:p>
        </w:tc>
        <w:tc>
          <w:tcPr>
            <w:tcW w:w="8100" w:type="dxa"/>
          </w:tcPr>
          <w:p w14:paraId="171773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ＭＳ 明朝"/>
                <w:color w:val="000000"/>
                <w:lang w:eastAsia="ja-JP"/>
              </w:rPr>
            </w:pPr>
            <w:r>
              <w:rPr>
                <w:rFonts w:eastAsia="ＭＳ 明朝"/>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ＭＳ 明朝"/>
                <w:color w:val="000000"/>
                <w:lang w:eastAsia="ja-JP"/>
              </w:rPr>
            </w:pPr>
            <w:r>
              <w:rPr>
                <w:rFonts w:eastAsia="ＭＳ 明朝"/>
                <w:color w:val="000000"/>
                <w:lang w:eastAsia="ja-JP"/>
              </w:rPr>
              <w:t xml:space="preserve">Proposal 11:  To account for transmission with large SCSs in low coherence BW channels, </w:t>
            </w:r>
          </w:p>
          <w:p w14:paraId="7699D4B8"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 xml:space="preserve">turn on or off the FD-OCC based on the scenario the channel is in </w:t>
            </w:r>
          </w:p>
          <w:p w14:paraId="06827E66"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2B194FE8" w14:textId="77777777" w:rsidR="00FD2750" w:rsidRDefault="00FC78D4">
            <w:pPr>
              <w:rPr>
                <w:rFonts w:eastAsia="ＭＳ 明朝"/>
                <w:color w:val="000000"/>
                <w:lang w:eastAsia="ja-JP"/>
              </w:rPr>
            </w:pPr>
            <w:r>
              <w:rPr>
                <w:rFonts w:eastAsia="ＭＳ 明朝"/>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ＭＳ 明朝"/>
                <w:color w:val="000000"/>
                <w:lang w:eastAsia="ja-JP"/>
              </w:rPr>
            </w:pPr>
            <w:r>
              <w:rPr>
                <w:rFonts w:eastAsia="ＭＳ 明朝"/>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ＭＳ 明朝"/>
                <w:color w:val="000000"/>
                <w:lang w:eastAsia="ja-JP"/>
              </w:rPr>
            </w:pPr>
            <w:r>
              <w:rPr>
                <w:rFonts w:eastAsia="ＭＳ 明朝"/>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ＭＳ 明朝"/>
                <w:color w:val="000000"/>
                <w:lang w:eastAsia="ja-JP"/>
              </w:rPr>
            </w:pPr>
            <w:r>
              <w:rPr>
                <w:rFonts w:eastAsia="ＭＳ 明朝"/>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c"/>
        <w:spacing w:after="0"/>
        <w:rPr>
          <w:rFonts w:ascii="Times New Roman" w:hAnsi="Times New Roman"/>
          <w:szCs w:val="20"/>
          <w:lang w:eastAsia="zh-CN"/>
        </w:rPr>
      </w:pPr>
    </w:p>
    <w:p w14:paraId="2F46FB2F" w14:textId="77777777" w:rsidR="00FD2750" w:rsidRDefault="00FC78D4">
      <w:pPr>
        <w:pStyle w:val="4"/>
        <w:numPr>
          <w:ilvl w:val="3"/>
          <w:numId w:val="17"/>
        </w:numPr>
      </w:pPr>
      <w:r>
        <w:lastRenderedPageBreak/>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r>
        <w:rPr>
          <w:rFonts w:asciiTheme="minorHAnsi" w:hAnsiTheme="minorHAnsi" w:cstheme="minorHAnsi"/>
          <w:szCs w:val="20"/>
          <w:lang w:eastAsia="zh-CN"/>
        </w:rPr>
        <w:lastRenderedPageBreak/>
        <w:t>Futurewei], [3, ZTE], [6, Nokia], [21, Ericsson], [25, Qualcomm]) showed that insignificant gain or performance loss of new DMRS pattern over existing DMRS pattern.</w:t>
      </w:r>
    </w:p>
    <w:p w14:paraId="3A30B5A5" w14:textId="77777777" w:rsidR="00FD2750" w:rsidRDefault="00FD2750">
      <w:pPr>
        <w:pStyle w:val="ac"/>
        <w:spacing w:after="0"/>
        <w:rPr>
          <w:rFonts w:asciiTheme="minorHAnsi" w:hAnsiTheme="minorHAnsi" w:cstheme="minorHAnsi"/>
          <w:szCs w:val="20"/>
          <w:lang w:eastAsia="zh-CN"/>
        </w:rPr>
      </w:pPr>
    </w:p>
    <w:p w14:paraId="79B540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c"/>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c"/>
        <w:spacing w:after="0"/>
        <w:rPr>
          <w:rFonts w:ascii="Times New Roman" w:hAnsi="Times New Roman"/>
          <w:szCs w:val="20"/>
          <w:lang w:eastAsia="zh-CN"/>
        </w:rPr>
      </w:pPr>
    </w:p>
    <w:p w14:paraId="0125BD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ac"/>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47630FA8"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bl>
    <w:p w14:paraId="794B5575" w14:textId="77777777" w:rsidR="00FD2750" w:rsidRDefault="00FD2750">
      <w:pPr>
        <w:pStyle w:val="ac"/>
        <w:spacing w:after="0"/>
        <w:ind w:left="720"/>
        <w:jc w:val="left"/>
        <w:rPr>
          <w:rFonts w:ascii="Times New Roman" w:hAnsi="Times New Roman"/>
          <w:szCs w:val="20"/>
          <w:lang w:val="en-GB" w:eastAsia="zh-CN"/>
        </w:rPr>
      </w:pPr>
    </w:p>
    <w:p w14:paraId="5A1A6F79" w14:textId="77777777" w:rsidR="00FD2750" w:rsidRDefault="00FD2750">
      <w:pPr>
        <w:pStyle w:val="ac"/>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ＭＳ 明朝"/>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ＭＳ 明朝"/>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c"/>
        <w:spacing w:after="0"/>
        <w:rPr>
          <w:rFonts w:ascii="Times New Roman" w:hAnsi="Times New Roman"/>
          <w:szCs w:val="20"/>
          <w:lang w:eastAsia="zh-CN"/>
        </w:rPr>
      </w:pPr>
    </w:p>
    <w:p w14:paraId="5B295663" w14:textId="77777777" w:rsidR="00FD2750" w:rsidRDefault="00FC78D4">
      <w:pPr>
        <w:pStyle w:val="5"/>
      </w:pPr>
      <w:r>
        <w:rPr>
          <w:highlight w:val="cyan"/>
        </w:rPr>
        <w:t>Proposal 4-2 for discussion:</w:t>
      </w:r>
      <w:r>
        <w:t xml:space="preserve"> </w:t>
      </w:r>
    </w:p>
    <w:p w14:paraId="5BE40B66"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c"/>
        <w:spacing w:after="0"/>
        <w:rPr>
          <w:rFonts w:ascii="Times New Roman" w:hAnsi="Times New Roman"/>
          <w:szCs w:val="20"/>
          <w:lang w:eastAsia="zh-CN"/>
        </w:rPr>
      </w:pPr>
    </w:p>
    <w:p w14:paraId="72F390B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c"/>
              <w:spacing w:before="0" w:after="0" w:line="240" w:lineRule="auto"/>
              <w:rPr>
                <w:rFonts w:ascii="Times New Roman" w:hAnsi="Times New Roman"/>
                <w:szCs w:val="20"/>
                <w:lang w:eastAsia="zh-CN"/>
              </w:rPr>
            </w:pPr>
          </w:p>
          <w:p w14:paraId="774A4937"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c"/>
              <w:spacing w:before="0" w:after="0" w:line="240" w:lineRule="auto"/>
              <w:rPr>
                <w:rFonts w:ascii="Times New Roman" w:hAnsi="Times New Roman"/>
                <w:szCs w:val="20"/>
                <w:lang w:eastAsia="zh-CN"/>
              </w:rPr>
            </w:pPr>
          </w:p>
          <w:p w14:paraId="0E636B58"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ac"/>
              <w:spacing w:before="0" w:after="0" w:line="240" w:lineRule="auto"/>
              <w:rPr>
                <w:rFonts w:ascii="Times New Roman" w:hAnsi="Times New Roman"/>
                <w:szCs w:val="20"/>
                <w:lang w:eastAsia="zh-CN"/>
              </w:rPr>
            </w:pPr>
          </w:p>
          <w:p w14:paraId="5142ACB9"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c"/>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c"/>
              <w:spacing w:after="0" w:line="240" w:lineRule="auto"/>
              <w:rPr>
                <w:rFonts w:ascii="Times New Roman" w:hAnsi="Times New Roman"/>
                <w:szCs w:val="20"/>
                <w:lang w:eastAsia="zh-CN"/>
              </w:rPr>
            </w:pPr>
            <w:bookmarkStart w:id="6" w:name="_GoBack" w:colFirst="0" w:colLast="0"/>
            <w:r>
              <w:rPr>
                <w:rFonts w:ascii="Times New Roman" w:eastAsia="ＭＳ Ｐ明朝" w:hAnsi="Times New Roman" w:hint="eastAsia"/>
                <w:szCs w:val="20"/>
                <w:lang w:eastAsia="ja-JP"/>
              </w:rPr>
              <w:t>DOCOMO</w:t>
            </w:r>
          </w:p>
        </w:tc>
        <w:tc>
          <w:tcPr>
            <w:tcW w:w="8021" w:type="dxa"/>
          </w:tcPr>
          <w:p w14:paraId="168410A0" w14:textId="7D6B1BD6"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E1212B">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bullet. For the 2</w:t>
            </w:r>
            <w:r w:rsidRPr="00E1212B">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although we are ok with turing on/off via DCI, it may be premature to say so at this moment. </w:t>
            </w:r>
          </w:p>
        </w:tc>
      </w:tr>
      <w:bookmarkEnd w:id="6"/>
    </w:tbl>
    <w:p w14:paraId="52892AF7" w14:textId="77777777" w:rsidR="00FD2750" w:rsidRDefault="00FD2750">
      <w:pPr>
        <w:pStyle w:val="ac"/>
        <w:spacing w:after="0"/>
        <w:ind w:left="720"/>
        <w:jc w:val="left"/>
        <w:rPr>
          <w:rFonts w:ascii="Times New Roman" w:hAnsi="Times New Roman"/>
          <w:szCs w:val="20"/>
          <w:lang w:val="en-GB" w:eastAsia="zh-CN"/>
        </w:rPr>
      </w:pPr>
    </w:p>
    <w:p w14:paraId="73421779" w14:textId="77777777" w:rsidR="00FD2750" w:rsidRDefault="00FD2750"/>
    <w:p w14:paraId="498B83AE" w14:textId="77777777" w:rsidR="00FD2750" w:rsidRDefault="00FC78D4">
      <w:pPr>
        <w:pStyle w:val="4"/>
        <w:numPr>
          <w:ilvl w:val="3"/>
          <w:numId w:val="17"/>
        </w:numPr>
      </w:pPr>
      <w:r>
        <w:lastRenderedPageBreak/>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c"/>
        <w:spacing w:after="0"/>
        <w:rPr>
          <w:rFonts w:ascii="Times New Roman" w:hAnsi="Times New Roman"/>
          <w:szCs w:val="20"/>
          <w:lang w:eastAsia="zh-CN"/>
        </w:rPr>
      </w:pPr>
    </w:p>
    <w:p w14:paraId="474A6480" w14:textId="77777777" w:rsidR="00FD2750" w:rsidRDefault="00FD2750">
      <w:pPr>
        <w:pStyle w:val="ac"/>
        <w:spacing w:after="0"/>
        <w:rPr>
          <w:rFonts w:ascii="Times New Roman" w:hAnsi="Times New Roman"/>
          <w:szCs w:val="20"/>
          <w:lang w:eastAsia="zh-CN"/>
        </w:rPr>
      </w:pPr>
    </w:p>
    <w:p w14:paraId="0BFE5D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c"/>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c"/>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ac"/>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c"/>
              <w:spacing w:after="0" w:line="240" w:lineRule="auto"/>
              <w:rPr>
                <w:rFonts w:ascii="Times New Roman" w:hAnsi="Times New Roman"/>
                <w:szCs w:val="20"/>
                <w:lang w:eastAsia="zh-CN"/>
              </w:rPr>
            </w:pPr>
          </w:p>
        </w:tc>
      </w:tr>
    </w:tbl>
    <w:p w14:paraId="4B1D8A6B" w14:textId="77777777" w:rsidR="00FD2750" w:rsidRDefault="00FD2750">
      <w:pPr>
        <w:pStyle w:val="ac"/>
        <w:spacing w:after="0"/>
        <w:ind w:left="720"/>
        <w:jc w:val="left"/>
        <w:rPr>
          <w:rFonts w:ascii="Times New Roman" w:hAnsi="Times New Roman"/>
          <w:szCs w:val="20"/>
          <w:lang w:val="en-GB" w:eastAsia="zh-CN"/>
        </w:rPr>
      </w:pPr>
    </w:p>
    <w:p w14:paraId="47540DC7" w14:textId="77777777" w:rsidR="00FD2750" w:rsidRDefault="00FD2750">
      <w:pPr>
        <w:rPr>
          <w:lang w:val="en-GB"/>
        </w:rPr>
      </w:pPr>
    </w:p>
    <w:p w14:paraId="7EA15C23" w14:textId="77777777" w:rsidR="00FD2750" w:rsidRDefault="00FC78D4">
      <w:pPr>
        <w:pStyle w:val="4"/>
        <w:numPr>
          <w:ilvl w:val="3"/>
          <w:numId w:val="17"/>
        </w:numPr>
      </w:pPr>
      <w:r>
        <w:t xml:space="preserve"> Other issue(s)</w:t>
      </w:r>
    </w:p>
    <w:p w14:paraId="0F58AA8C"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c"/>
              <w:spacing w:after="0"/>
              <w:rPr>
                <w:rFonts w:ascii="Times New Roman" w:hAnsi="Times New Roman"/>
                <w:color w:val="FF0000"/>
                <w:szCs w:val="22"/>
                <w:lang w:eastAsia="zh-CN"/>
              </w:rPr>
            </w:pPr>
          </w:p>
        </w:tc>
        <w:tc>
          <w:tcPr>
            <w:tcW w:w="8021" w:type="dxa"/>
          </w:tcPr>
          <w:p w14:paraId="29F324C5" w14:textId="77777777" w:rsidR="00FD2750" w:rsidRDefault="00FD2750">
            <w:pPr>
              <w:pStyle w:val="ac"/>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c"/>
              <w:spacing w:after="0"/>
              <w:rPr>
                <w:rFonts w:ascii="Times New Roman" w:hAnsi="Times New Roman"/>
                <w:szCs w:val="22"/>
                <w:lang w:eastAsia="zh-CN"/>
              </w:rPr>
            </w:pPr>
          </w:p>
        </w:tc>
        <w:tc>
          <w:tcPr>
            <w:tcW w:w="8021" w:type="dxa"/>
          </w:tcPr>
          <w:p w14:paraId="62066726" w14:textId="77777777" w:rsidR="00FD2750" w:rsidRDefault="00FD2750">
            <w:pPr>
              <w:pStyle w:val="ac"/>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c"/>
              <w:spacing w:after="0" w:line="240" w:lineRule="auto"/>
              <w:rPr>
                <w:rFonts w:ascii="Times New Roman" w:hAnsi="Times New Roman"/>
                <w:szCs w:val="22"/>
                <w:lang w:eastAsia="zh-CN"/>
              </w:rPr>
            </w:pPr>
          </w:p>
        </w:tc>
        <w:tc>
          <w:tcPr>
            <w:tcW w:w="8021" w:type="dxa"/>
          </w:tcPr>
          <w:p w14:paraId="3C1173F2" w14:textId="77777777" w:rsidR="00FD2750" w:rsidRDefault="00FD2750">
            <w:pPr>
              <w:pStyle w:val="ac"/>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aff2"/>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13" w:history="1">
        <w:r w:rsidR="00FC78D4">
          <w:rPr>
            <w:rStyle w:val="aff"/>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14" w:history="1">
        <w:r w:rsidR="00FC78D4">
          <w:rPr>
            <w:rStyle w:val="aff"/>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8C6E85">
      <w:pPr>
        <w:pStyle w:val="aff2"/>
        <w:numPr>
          <w:ilvl w:val="0"/>
          <w:numId w:val="19"/>
        </w:numPr>
        <w:ind w:left="540" w:hanging="540"/>
        <w:rPr>
          <w:rStyle w:val="aff"/>
          <w:rFonts w:asciiTheme="minorHAnsi" w:hAnsiTheme="minorHAnsi" w:cstheme="minorHAnsi"/>
          <w:color w:val="auto"/>
          <w:sz w:val="20"/>
          <w:szCs w:val="20"/>
          <w:u w:val="none"/>
          <w:lang w:eastAsia="zh-CN"/>
        </w:rPr>
      </w:pPr>
      <w:hyperlink r:id="rId15" w:history="1">
        <w:r w:rsidR="00FC78D4">
          <w:rPr>
            <w:rStyle w:val="aff"/>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6" w:history="1">
        <w:r w:rsidR="00FC78D4">
          <w:rPr>
            <w:rStyle w:val="aff"/>
            <w:rFonts w:asciiTheme="minorHAnsi" w:hAnsiTheme="minorHAnsi" w:cstheme="minorHAnsi"/>
            <w:sz w:val="20"/>
            <w:szCs w:val="20"/>
            <w:lang w:eastAsia="zh-CN"/>
          </w:rPr>
          <w:t>R1-2100077</w:t>
        </w:r>
      </w:hyperlink>
    </w:p>
    <w:p w14:paraId="6CF9042E"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17" w:history="1">
        <w:r w:rsidR="00FC78D4">
          <w:rPr>
            <w:rStyle w:val="aff"/>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18" w:history="1">
        <w:r w:rsidR="00FC78D4">
          <w:rPr>
            <w:rStyle w:val="aff"/>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PDSCH/PUSCH enhancments for 52-71GHz band</w:t>
      </w:r>
      <w:r w:rsidR="00FC78D4">
        <w:rPr>
          <w:rFonts w:asciiTheme="minorHAnsi" w:hAnsiTheme="minorHAnsi" w:cstheme="minorHAnsi"/>
          <w:sz w:val="20"/>
          <w:szCs w:val="20"/>
          <w:lang w:eastAsia="zh-CN"/>
        </w:rPr>
        <w:tab/>
        <w:t>Huawei, HiSilicon</w:t>
      </w:r>
    </w:p>
    <w:p w14:paraId="43EB921B"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19" w:history="1">
        <w:r w:rsidR="00FC78D4">
          <w:rPr>
            <w:rStyle w:val="aff"/>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0" w:history="1">
        <w:r w:rsidR="00FC78D4">
          <w:rPr>
            <w:rStyle w:val="aff"/>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1" w:history="1">
        <w:r w:rsidR="00FC78D4">
          <w:rPr>
            <w:rStyle w:val="aff"/>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2" w:history="1">
        <w:r w:rsidR="00FC78D4">
          <w:rPr>
            <w:rStyle w:val="aff"/>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3" w:history="1">
        <w:r w:rsidR="00FC78D4">
          <w:rPr>
            <w:rStyle w:val="aff"/>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4" w:history="1">
        <w:r w:rsidR="00FC78D4">
          <w:rPr>
            <w:rStyle w:val="aff"/>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5" w:history="1">
        <w:r w:rsidR="00FC78D4">
          <w:rPr>
            <w:rStyle w:val="aff"/>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6" w:history="1">
        <w:r w:rsidR="00FC78D4">
          <w:rPr>
            <w:rStyle w:val="aff"/>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7" w:history="1">
        <w:r w:rsidR="00FC78D4">
          <w:rPr>
            <w:rStyle w:val="aff"/>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28" w:history="1">
        <w:r w:rsidR="00FC78D4">
          <w:rPr>
            <w:rStyle w:val="aff"/>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29" w:history="1">
        <w:r w:rsidR="00FC78D4">
          <w:rPr>
            <w:rStyle w:val="aff"/>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0" w:history="1">
        <w:r w:rsidR="00FC78D4">
          <w:rPr>
            <w:rStyle w:val="aff"/>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1" w:history="1">
        <w:r w:rsidR="00FC78D4">
          <w:rPr>
            <w:rStyle w:val="aff"/>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2" w:history="1">
        <w:r w:rsidR="00FC78D4">
          <w:rPr>
            <w:rStyle w:val="aff"/>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3" w:history="1">
        <w:r w:rsidR="00FC78D4">
          <w:rPr>
            <w:rStyle w:val="aff"/>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4" w:history="1">
        <w:r w:rsidR="00FC78D4">
          <w:rPr>
            <w:rStyle w:val="aff"/>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5" w:history="1">
        <w:r w:rsidR="00FC78D4">
          <w:rPr>
            <w:rStyle w:val="aff"/>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6" w:history="1">
        <w:r w:rsidR="00FC78D4">
          <w:rPr>
            <w:rStyle w:val="aff"/>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7" w:history="1">
        <w:r w:rsidR="00FC78D4">
          <w:rPr>
            <w:rStyle w:val="aff"/>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8" w:history="1">
        <w:r w:rsidR="00FC78D4">
          <w:rPr>
            <w:rStyle w:val="aff"/>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39" w:history="1">
        <w:r w:rsidR="00FC78D4">
          <w:rPr>
            <w:rStyle w:val="aff"/>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8C6E85">
      <w:pPr>
        <w:pStyle w:val="aff2"/>
        <w:numPr>
          <w:ilvl w:val="0"/>
          <w:numId w:val="19"/>
        </w:numPr>
        <w:ind w:left="540" w:hanging="540"/>
        <w:rPr>
          <w:rFonts w:asciiTheme="minorHAnsi" w:hAnsiTheme="minorHAnsi" w:cstheme="minorHAnsi"/>
          <w:sz w:val="20"/>
          <w:szCs w:val="20"/>
          <w:lang w:eastAsia="zh-CN"/>
        </w:rPr>
      </w:pPr>
      <w:hyperlink r:id="rId40" w:history="1">
        <w:r w:rsidR="00FC78D4">
          <w:rPr>
            <w:rStyle w:val="aff"/>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f2"/>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DA76" w14:textId="77777777" w:rsidR="000E0458" w:rsidRDefault="000E0458">
      <w:pPr>
        <w:spacing w:after="0" w:line="240" w:lineRule="auto"/>
      </w:pPr>
      <w:r>
        <w:separator/>
      </w:r>
    </w:p>
  </w:endnote>
  <w:endnote w:type="continuationSeparator" w:id="0">
    <w:p w14:paraId="17D3FFFF" w14:textId="77777777" w:rsidR="000E0458" w:rsidRDefault="000E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BA0F9F" w:rsidRDefault="00BA0F9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CE1F0DD" w14:textId="77777777" w:rsidR="00BA0F9F" w:rsidRDefault="00BA0F9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59BEB506" w:rsidR="00BA0F9F" w:rsidRDefault="00BA0F9F">
    <w:pPr>
      <w:pStyle w:val="af1"/>
      <w:ind w:right="360"/>
    </w:pPr>
    <w:r>
      <w:rPr>
        <w:rStyle w:val="afc"/>
      </w:rPr>
      <w:fldChar w:fldCharType="begin"/>
    </w:r>
    <w:r>
      <w:rPr>
        <w:rStyle w:val="afc"/>
      </w:rPr>
      <w:instrText xml:space="preserve"> PAGE </w:instrText>
    </w:r>
    <w:r>
      <w:rPr>
        <w:rStyle w:val="afc"/>
      </w:rPr>
      <w:fldChar w:fldCharType="separate"/>
    </w:r>
    <w:r w:rsidR="008C6E85">
      <w:rPr>
        <w:rStyle w:val="afc"/>
        <w:noProof/>
      </w:rPr>
      <w:t>36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8C6E85">
      <w:rPr>
        <w:rStyle w:val="afc"/>
        <w:noProof/>
      </w:rPr>
      <w:t>37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87F0" w14:textId="77777777" w:rsidR="000E0458" w:rsidRDefault="000E0458">
      <w:pPr>
        <w:spacing w:after="0" w:line="240" w:lineRule="auto"/>
      </w:pPr>
      <w:r>
        <w:separator/>
      </w:r>
    </w:p>
  </w:footnote>
  <w:footnote w:type="continuationSeparator" w:id="0">
    <w:p w14:paraId="54F30D94" w14:textId="77777777" w:rsidR="000E0458" w:rsidRDefault="000E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BA0F9F" w:rsidRDefault="00BA0F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8"/>
  </w:num>
  <w:num w:numId="7">
    <w:abstractNumId w:val="10"/>
  </w:num>
  <w:num w:numId="8">
    <w:abstractNumId w:val="15"/>
  </w:num>
  <w:num w:numId="9">
    <w:abstractNumId w:val="0"/>
  </w:num>
  <w:num w:numId="10">
    <w:abstractNumId w:val="22"/>
  </w:num>
  <w:num w:numId="11">
    <w:abstractNumId w:val="11"/>
  </w:num>
  <w:num w:numId="12">
    <w:abstractNumId w:val="21"/>
  </w:num>
  <w:num w:numId="13">
    <w:abstractNumId w:val="3"/>
  </w:num>
  <w:num w:numId="14">
    <w:abstractNumId w:val="16"/>
  </w:num>
  <w:num w:numId="15">
    <w:abstractNumId w:val="13"/>
  </w:num>
  <w:num w:numId="16">
    <w:abstractNumId w:val="2"/>
  </w:num>
  <w:num w:numId="17">
    <w:abstractNumId w:val="14"/>
  </w:num>
  <w:num w:numId="18">
    <w:abstractNumId w:val="7"/>
  </w:num>
  <w:num w:numId="19">
    <w:abstractNumId w:val="4"/>
  </w:num>
  <w:num w:numId="20">
    <w:abstractNumId w:val="8"/>
  </w:num>
  <w:num w:numId="21">
    <w:abstractNumId w:val="5"/>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4-e/Docs/R1-2100050.zip" TargetMode="External"/><Relationship Id="rId18" Type="http://schemas.openxmlformats.org/officeDocument/2006/relationships/hyperlink" Target="https://www.3gpp.org/ftp/tsg_ran/WG1_RL1/TSGR1_104-e/Docs/R1-2100201.zip" TargetMode="External"/><Relationship Id="rId26" Type="http://schemas.openxmlformats.org/officeDocument/2006/relationships/hyperlink" Target="https://www.3gpp.org/ftp/tsg_ran/WG1_RL1/TSGR1_104-e/Docs/R1-2100741.zip" TargetMode="External"/><Relationship Id="rId39" Type="http://schemas.openxmlformats.org/officeDocument/2006/relationships/hyperlink" Target="https://www.3gpp.org/ftp/tsg_ran/WG1_RL1/TSGR1_104-e/Docs/R1-21014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374.zip" TargetMode="External"/><Relationship Id="rId34" Type="http://schemas.openxmlformats.org/officeDocument/2006/relationships/hyperlink" Target="https://www.3gpp.org/ftp/tsg_ran/WG1_RL1/TSGR1_104-e/Docs/R1-2101198.zip"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53.zip" TargetMode="External"/><Relationship Id="rId25" Type="http://schemas.openxmlformats.org/officeDocument/2006/relationships/hyperlink" Target="https://www.3gpp.org/ftp/tsg_ran/WG1_RL1/TSGR1_104-e/Docs/R1-2100647.zip" TargetMode="External"/><Relationship Id="rId33" Type="http://schemas.openxmlformats.org/officeDocument/2006/relationships/hyperlink" Target="https://www.3gpp.org/ftp/tsg_ran/WG1_RL1/TSGR1_104-e/Docs/R1-2101112.zip" TargetMode="External"/><Relationship Id="rId38" Type="http://schemas.openxmlformats.org/officeDocument/2006/relationships/hyperlink" Target="https://www.3gpp.org/ftp/tsg_ran/WG1_RL1/TSGR1_104-e/Docs/R1-2101376.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077.zip" TargetMode="External"/><Relationship Id="rId20" Type="http://schemas.openxmlformats.org/officeDocument/2006/relationships/hyperlink" Target="https://www.3gpp.org/ftp/tsg_ran/WG1_RL1/TSGR1_104-e/Docs/R1-2100300.zip" TargetMode="External"/><Relationship Id="rId29" Type="http://schemas.openxmlformats.org/officeDocument/2006/relationships/hyperlink" Target="https://www.3gpp.org/ftp/tsg_ran/WG1_RL1/TSGR1_104-e/Docs/R1-210084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05.zip" TargetMode="External"/><Relationship Id="rId32" Type="http://schemas.openxmlformats.org/officeDocument/2006/relationships/hyperlink" Target="https://www.3gpp.org/ftp/tsg_ran/WG1_RL1/TSGR1_104-e/Docs/R1-2100940.zip" TargetMode="External"/><Relationship Id="rId37" Type="http://schemas.openxmlformats.org/officeDocument/2006/relationships/hyperlink" Target="https://www.3gpp.org/ftp/tsg_ran/WG1_RL1/TSGR1_104-e/Docs/R1-2101330.zip" TargetMode="External"/><Relationship Id="rId40" Type="http://schemas.openxmlformats.org/officeDocument/2006/relationships/hyperlink" Target="https://www.3gpp.org/ftp/tsg_ran/WG1_RL1/TSGR1_104-e/Docs/R1-2101609.zip"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4-e/Docs/R1-2101819.zip" TargetMode="External"/><Relationship Id="rId23" Type="http://schemas.openxmlformats.org/officeDocument/2006/relationships/hyperlink" Target="https://www.3gpp.org/ftp/tsg_ran/WG1_RL1/TSGR1_104-e/Docs/R1-2100553.zip" TargetMode="External"/><Relationship Id="rId28" Type="http://schemas.openxmlformats.org/officeDocument/2006/relationships/hyperlink" Target="https://www.3gpp.org/ftp/tsg_ran/WG1_RL1/TSGR1_104-e/Docs/R1-2101780.zip" TargetMode="External"/><Relationship Id="rId36" Type="http://schemas.openxmlformats.org/officeDocument/2006/relationships/hyperlink" Target="https://www.3gpp.org/ftp/tsg_ran/WG1_RL1/TSGR1_104-e/Docs/R1-2101320.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261.zip" TargetMode="External"/><Relationship Id="rId31" Type="http://schemas.openxmlformats.org/officeDocument/2006/relationships/hyperlink" Target="https://www.3gpp.org/ftp/tsg_ran/WG1_RL1/TSGR1_104-e/Docs/R1-210089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061.zip" TargetMode="External"/><Relationship Id="rId22" Type="http://schemas.openxmlformats.org/officeDocument/2006/relationships/hyperlink" Target="https://www.3gpp.org/ftp/tsg_ran/WG1_RL1/TSGR1_104-e/Docs/R1-2100433.zip" TargetMode="External"/><Relationship Id="rId27" Type="http://schemas.openxmlformats.org/officeDocument/2006/relationships/hyperlink" Target="https://www.3gpp.org/ftp/tsg_ran/WG1_RL1/TSGR1_104-e/Docs/R1-2100820.zip" TargetMode="External"/><Relationship Id="rId30" Type="http://schemas.openxmlformats.org/officeDocument/2006/relationships/hyperlink" Target="https://www.3gpp.org/ftp/tsg_ran/WG1_RL1/TSGR1_104-e/Docs/R1-2100853.zip" TargetMode="External"/><Relationship Id="rId35" Type="http://schemas.openxmlformats.org/officeDocument/2006/relationships/hyperlink" Target="https://www.3gpp.org/ftp/tsg_ran/WG1_RL1/TSGR1_104-e/Docs/R1-210131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rPr>
      <w:sz w:val="22"/>
      <w:szCs w:val="22"/>
    </w:rPr>
  </w:style>
  <w:style w:type="paragraph" w:customStyle="1" w:styleId="C155E0827EC74C3D9516198BAC3A1B69">
    <w:name w:val="C155E0827EC74C3D9516198BAC3A1B69"/>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rPr>
      <w:sz w:val="22"/>
      <w:szCs w:val="22"/>
    </w:rPr>
  </w:style>
  <w:style w:type="paragraph" w:customStyle="1" w:styleId="FF7270827376434FBB7508ABF504C396">
    <w:name w:val="FF7270827376434FBB7508ABF504C396"/>
    <w:rPr>
      <w:sz w:val="22"/>
      <w:szCs w:val="22"/>
    </w:rPr>
  </w:style>
  <w:style w:type="paragraph" w:customStyle="1" w:styleId="750D8954ECBC4B87B1E9A0539BDA8493">
    <w:name w:val="750D8954ECBC4B87B1E9A0539BDA8493"/>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F099556-EF68-46D3-9F9A-7C5190D3D420}">
  <ds:schemaRefs>
    <ds:schemaRef ds:uri="http://schemas.openxmlformats.org/officeDocument/2006/bibliography"/>
  </ds:schemaRefs>
</ds:datastoreItem>
</file>

<file path=customXml/itemProps6.xml><?xml version="1.0" encoding="utf-8"?>
<ds:datastoreItem xmlns:ds="http://schemas.openxmlformats.org/officeDocument/2006/customXml" ds:itemID="{B383CD4C-D2A7-41C7-B21D-407F0309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37</Pages>
  <Words>13155</Words>
  <Characters>74986</Characters>
  <Application>Microsoft Office Word</Application>
  <DocSecurity>0</DocSecurity>
  <Lines>624</Lines>
  <Paragraphs>175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87966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Naoya Shibaike</cp:lastModifiedBy>
  <cp:revision>2</cp:revision>
  <cp:lastPrinted>2011-11-09T07:49:00Z</cp:lastPrinted>
  <dcterms:created xsi:type="dcterms:W3CDTF">2021-01-27T01:10:00Z</dcterms:created>
  <dcterms:modified xsi:type="dcterms:W3CDTF">2021-01-27T01:10:00Z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