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0BF3D" w14:textId="4FDFDDFD" w:rsidR="00DC5087" w:rsidRPr="00C138AD" w:rsidRDefault="00DC5087" w:rsidP="00C138AD">
      <w:pPr>
        <w:tabs>
          <w:tab w:val="left" w:pos="1985"/>
        </w:tabs>
        <w:spacing w:after="0"/>
        <w:ind w:left="1700" w:hangingChars="850" w:hanging="1700"/>
        <w:rPr>
          <w:b/>
        </w:rPr>
      </w:pPr>
      <w:r w:rsidRPr="00C138AD">
        <w:rPr>
          <w:b/>
        </w:rPr>
        <w:t>3GPP TSG RAN WG1 #104-e</w:t>
      </w:r>
      <w:r w:rsidRPr="00C138AD">
        <w:rPr>
          <w:b/>
        </w:rPr>
        <w:tab/>
      </w:r>
      <w:r w:rsidRPr="00C138AD">
        <w:rPr>
          <w:b/>
        </w:rPr>
        <w:tab/>
      </w:r>
      <w:r w:rsidRPr="00C138AD">
        <w:rPr>
          <w:b/>
        </w:rPr>
        <w:tab/>
      </w:r>
      <w:r w:rsidR="007B74F2">
        <w:rPr>
          <w:b/>
        </w:rPr>
        <w:t xml:space="preserve">                                   </w:t>
      </w:r>
      <w:r w:rsidR="005303F7" w:rsidRPr="005303F7">
        <w:rPr>
          <w:b/>
        </w:rPr>
        <w:t>R1-2101071</w:t>
      </w:r>
    </w:p>
    <w:p w14:paraId="761552D6" w14:textId="77777777" w:rsidR="00DC5087" w:rsidRPr="009C478A" w:rsidRDefault="00DC5087" w:rsidP="00C138AD">
      <w:pPr>
        <w:tabs>
          <w:tab w:val="left" w:pos="1985"/>
        </w:tabs>
        <w:spacing w:after="0"/>
        <w:ind w:left="1700" w:hangingChars="850" w:hanging="1700"/>
        <w:rPr>
          <w:b/>
        </w:rPr>
      </w:pPr>
      <w:r w:rsidRPr="00C138AD">
        <w:rPr>
          <w:b/>
        </w:rPr>
        <w:t>e-Meeting, Januar</w:t>
      </w:r>
      <w:r w:rsidRPr="009C478A">
        <w:rPr>
          <w:b/>
        </w:rPr>
        <w:t>y 25th – February 5th, 2021</w:t>
      </w:r>
    </w:p>
    <w:p w14:paraId="076BE648" w14:textId="176F0C2D" w:rsidR="002E581A" w:rsidRPr="009C478A" w:rsidRDefault="002E581A" w:rsidP="00BA4F11">
      <w:pPr>
        <w:tabs>
          <w:tab w:val="left" w:pos="1985"/>
        </w:tabs>
        <w:spacing w:after="0"/>
        <w:ind w:left="1700" w:hangingChars="850" w:hanging="1700"/>
        <w:rPr>
          <w:b/>
        </w:rPr>
      </w:pPr>
      <w:r w:rsidRPr="009C478A">
        <w:rPr>
          <w:b/>
        </w:rPr>
        <w:t>Agenda item:</w:t>
      </w:r>
      <w:r w:rsidRPr="009C478A">
        <w:rPr>
          <w:b/>
        </w:rPr>
        <w:tab/>
      </w:r>
      <w:r w:rsidR="00C265C9" w:rsidRPr="009C478A">
        <w:rPr>
          <w:rFonts w:hint="eastAsia"/>
          <w:b/>
        </w:rPr>
        <w:t>8.</w:t>
      </w:r>
      <w:r w:rsidR="00A33CF0" w:rsidRPr="009C478A">
        <w:rPr>
          <w:b/>
        </w:rPr>
        <w:t>16</w:t>
      </w:r>
    </w:p>
    <w:p w14:paraId="516E088F" w14:textId="77777777" w:rsidR="002E581A" w:rsidRPr="006E1B07" w:rsidRDefault="002E581A" w:rsidP="00F5584A">
      <w:pPr>
        <w:tabs>
          <w:tab w:val="left" w:pos="1985"/>
        </w:tabs>
        <w:spacing w:after="0"/>
        <w:ind w:left="1700" w:hangingChars="850" w:hanging="1700"/>
        <w:rPr>
          <w:b/>
          <w:lang w:eastAsia="ko-KR"/>
        </w:rPr>
      </w:pPr>
      <w:r w:rsidRPr="009C478A">
        <w:rPr>
          <w:b/>
        </w:rPr>
        <w:t xml:space="preserve">Source: </w:t>
      </w:r>
      <w:r w:rsidRPr="009C478A">
        <w:rPr>
          <w:b/>
        </w:rPr>
        <w:tab/>
        <w:t>CMCC</w:t>
      </w:r>
      <w:bookmarkStart w:id="0" w:name="_GoBack"/>
      <w:bookmarkEnd w:id="0"/>
    </w:p>
    <w:p w14:paraId="054B3CD4" w14:textId="4C6B3470"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257AC8" w:rsidRPr="00257AC8">
        <w:rPr>
          <w:b/>
        </w:rPr>
        <w:t xml:space="preserve">Discussion on </w:t>
      </w:r>
      <w:r w:rsidR="002F1CF1" w:rsidRPr="00954C25">
        <w:rPr>
          <w:b/>
        </w:rPr>
        <w:t>DL 1024QAM for NR FR1</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4590081E" w14:textId="003893A6" w:rsidR="00E20515" w:rsidRDefault="00E20515" w:rsidP="0030267E">
      <w:pPr>
        <w:adjustRightInd w:val="0"/>
        <w:snapToGrid w:val="0"/>
        <w:spacing w:afterLines="50" w:after="156"/>
        <w:jc w:val="both"/>
        <w:rPr>
          <w:lang w:val="en-US" w:eastAsia="zh-CN"/>
        </w:rPr>
      </w:pPr>
      <w:r>
        <w:rPr>
          <w:lang w:val="en-US" w:eastAsia="zh-CN"/>
        </w:rPr>
        <w:t xml:space="preserve">It was agreed in RANP #89e of introduction of DL 1024QAM and the objectives are updated during </w:t>
      </w:r>
      <w:r w:rsidR="00D403F3">
        <w:rPr>
          <w:lang w:val="en-US" w:eastAsia="zh-CN"/>
        </w:rPr>
        <w:t xml:space="preserve">RANP </w:t>
      </w:r>
      <w:r>
        <w:rPr>
          <w:lang w:val="en-US" w:eastAsia="zh-CN"/>
        </w:rPr>
        <w:t>#90e. The spe</w:t>
      </w:r>
      <w:r w:rsidR="00213BF8">
        <w:rPr>
          <w:lang w:val="en-US" w:eastAsia="zh-CN"/>
        </w:rPr>
        <w:t>cific objectives</w:t>
      </w:r>
      <w:r w:rsidR="005C67F6">
        <w:rPr>
          <w:lang w:val="en-US" w:eastAsia="zh-CN"/>
        </w:rPr>
        <w:t xml:space="preserve"> related with RAN1</w:t>
      </w:r>
      <w:r w:rsidR="00213BF8">
        <w:rPr>
          <w:lang w:val="en-US" w:eastAsia="zh-CN"/>
        </w:rPr>
        <w:t xml:space="preserve"> are as follow</w:t>
      </w:r>
      <w:r w:rsidR="00213BF8" w:rsidRPr="00053B4C">
        <w:rPr>
          <w:lang w:val="en-US" w:eastAsia="zh-CN"/>
        </w:rPr>
        <w:t>s [</w:t>
      </w:r>
      <w:r w:rsidR="00DF1B3E" w:rsidRPr="00053B4C">
        <w:rPr>
          <w:iCs/>
          <w:lang w:eastAsia="x-none"/>
        </w:rPr>
        <w:t>1</w:t>
      </w:r>
      <w:r w:rsidR="00213BF8" w:rsidRPr="00053B4C">
        <w:rPr>
          <w:lang w:val="en-US" w:eastAsia="zh-CN"/>
        </w:rPr>
        <w:t>]</w:t>
      </w:r>
      <w:r w:rsidR="00213BF8">
        <w:rPr>
          <w:lang w:val="en-US" w:eastAsia="zh-CN"/>
        </w:rPr>
        <w:t>.</w:t>
      </w:r>
      <w:r>
        <w:rPr>
          <w:lang w:val="en-US" w:eastAsia="zh-CN"/>
        </w:rPr>
        <w:t xml:space="preserve"> </w:t>
      </w:r>
    </w:p>
    <w:p w14:paraId="06BDD4A1" w14:textId="77777777" w:rsidR="005C67F6" w:rsidRPr="00E0567E" w:rsidRDefault="005C67F6" w:rsidP="00F178E6">
      <w:pPr>
        <w:numPr>
          <w:ilvl w:val="0"/>
          <w:numId w:val="36"/>
        </w:numPr>
        <w:overflowPunct w:val="0"/>
        <w:autoSpaceDE w:val="0"/>
        <w:autoSpaceDN w:val="0"/>
        <w:adjustRightInd w:val="0"/>
        <w:snapToGrid w:val="0"/>
        <w:spacing w:after="0"/>
        <w:ind w:hanging="357"/>
        <w:textAlignment w:val="baseline"/>
      </w:pPr>
      <w:r w:rsidRPr="00E0567E">
        <w:t>Specify high order modulation for PDSCH [RAN1]</w:t>
      </w:r>
    </w:p>
    <w:p w14:paraId="3B92E4C7" w14:textId="77777777" w:rsidR="005C67F6" w:rsidRPr="00E0567E" w:rsidRDefault="005C67F6" w:rsidP="00F178E6">
      <w:pPr>
        <w:numPr>
          <w:ilvl w:val="1"/>
          <w:numId w:val="36"/>
        </w:numPr>
        <w:overflowPunct w:val="0"/>
        <w:autoSpaceDE w:val="0"/>
        <w:autoSpaceDN w:val="0"/>
        <w:adjustRightInd w:val="0"/>
        <w:snapToGrid w:val="0"/>
        <w:spacing w:after="0"/>
        <w:ind w:hanging="357"/>
        <w:textAlignment w:val="baseline"/>
      </w:pPr>
      <w:r w:rsidRPr="00E0567E">
        <w:t>Specify 1024QAM constellation as specified in E-UTRA for DL PDSCH</w:t>
      </w:r>
    </w:p>
    <w:p w14:paraId="0D5F7A4A" w14:textId="77777777" w:rsidR="005C67F6" w:rsidRPr="00533B1E" w:rsidRDefault="005C67F6" w:rsidP="00F178E6">
      <w:pPr>
        <w:numPr>
          <w:ilvl w:val="1"/>
          <w:numId w:val="36"/>
        </w:numPr>
        <w:overflowPunct w:val="0"/>
        <w:autoSpaceDE w:val="0"/>
        <w:autoSpaceDN w:val="0"/>
        <w:adjustRightInd w:val="0"/>
        <w:snapToGrid w:val="0"/>
        <w:spacing w:after="0"/>
        <w:ind w:hanging="357"/>
        <w:textAlignment w:val="baseline"/>
        <w:rPr>
          <w:lang w:val="en-US" w:eastAsia="sv-SE"/>
        </w:rPr>
      </w:pPr>
      <w:r w:rsidRPr="00E0567E">
        <w:t xml:space="preserve">Specify corresponding </w:t>
      </w:r>
      <w:r>
        <w:t xml:space="preserve">5-bit </w:t>
      </w:r>
      <w:r w:rsidRPr="00E0567E">
        <w:t>MCS table with 1024QAM entries as defined in E-UTRA</w:t>
      </w:r>
      <w:r w:rsidRPr="00FB5F8C">
        <w:t>, with 5 bit DCI overhead for MCS indication</w:t>
      </w:r>
    </w:p>
    <w:p w14:paraId="22E3341D" w14:textId="77777777" w:rsidR="005C67F6" w:rsidRPr="00E0567E" w:rsidRDefault="005C67F6" w:rsidP="003F3B22">
      <w:pPr>
        <w:numPr>
          <w:ilvl w:val="1"/>
          <w:numId w:val="36"/>
        </w:numPr>
        <w:overflowPunct w:val="0"/>
        <w:autoSpaceDE w:val="0"/>
        <w:autoSpaceDN w:val="0"/>
        <w:adjustRightInd w:val="0"/>
        <w:snapToGrid w:val="0"/>
        <w:spacing w:afterLines="50" w:after="156"/>
        <w:ind w:left="1083" w:hanging="357"/>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p w14:paraId="110A07BD" w14:textId="28D3EC59" w:rsidR="005C67F6" w:rsidRDefault="003F3B22" w:rsidP="0030267E">
      <w:pPr>
        <w:adjustRightInd w:val="0"/>
        <w:snapToGrid w:val="0"/>
        <w:spacing w:afterLines="50" w:after="156"/>
        <w:jc w:val="both"/>
        <w:rPr>
          <w:lang w:eastAsia="zh-CN"/>
        </w:rPr>
      </w:pPr>
      <w:r>
        <w:rPr>
          <w:lang w:val="en-US" w:eastAsia="zh-CN"/>
        </w:rPr>
        <w:t xml:space="preserve">In this contribution, we provide our views on introduction of </w:t>
      </w:r>
      <w:r w:rsidR="00BE5BFE">
        <w:rPr>
          <w:lang w:val="en-US" w:eastAsia="zh-CN"/>
        </w:rPr>
        <w:t xml:space="preserve">DL </w:t>
      </w:r>
      <w:r>
        <w:rPr>
          <w:lang w:val="en-US" w:eastAsia="zh-CN"/>
        </w:rPr>
        <w:t>1024QAM.</w:t>
      </w:r>
    </w:p>
    <w:p w14:paraId="10AB84A2" w14:textId="777E9173" w:rsidR="00D040F5" w:rsidRPr="00F31AB7" w:rsidRDefault="00A14F1F"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 xml:space="preserve">Discussion </w:t>
      </w:r>
      <w:r w:rsidR="00BE5BFE">
        <w:rPr>
          <w:rFonts w:cs="Arial"/>
          <w:color w:val="000000" w:themeColor="text1"/>
          <w:sz w:val="28"/>
          <w:szCs w:val="28"/>
        </w:rPr>
        <w:t>on the introduction of DL 1024QAM</w:t>
      </w:r>
    </w:p>
    <w:p w14:paraId="5EE42DF2" w14:textId="2BC62D80" w:rsidR="00DF3AF9" w:rsidRDefault="00DF3AF9" w:rsidP="00223664">
      <w:pPr>
        <w:adjustRightInd w:val="0"/>
        <w:snapToGrid w:val="0"/>
        <w:spacing w:afterLines="50" w:after="156"/>
        <w:jc w:val="both"/>
        <w:rPr>
          <w:lang w:val="en-US" w:eastAsia="zh-CN"/>
        </w:rPr>
      </w:pPr>
      <w:r w:rsidRPr="00DF3AF9">
        <w:rPr>
          <w:lang w:val="en-US" w:eastAsia="zh-CN"/>
        </w:rPr>
        <w:t>1024QAM</w:t>
      </w:r>
      <w:r w:rsidR="00E64FC3">
        <w:rPr>
          <w:lang w:val="en-US" w:eastAsia="zh-CN"/>
        </w:rPr>
        <w:t xml:space="preserve"> could bring higher throughputs for both single user and the whole cell theoretically, which could bring more competitive power when compared with other technologies. But from the perspective of satisfying the key performance indicator, such as 20Gbps peak data rate, 1024QAM with only 2 layer in the downlink cannot bring the KPI even higher. And from the perspective of field deployments, the using scenarios of DL 1024 QAM are limited</w:t>
      </w:r>
      <w:r w:rsidR="00286148">
        <w:rPr>
          <w:lang w:val="en-US" w:eastAsia="zh-CN"/>
        </w:rPr>
        <w:t xml:space="preserve"> since the required SINR could be beyond 24dB. For the outdoor deployment, it is hard to find in such a high SINR environment. The only promising deployment scenario is the indoor system. For the indoor system, the interference between </w:t>
      </w:r>
      <w:r w:rsidR="0062100F">
        <w:rPr>
          <w:lang w:val="en-US" w:eastAsia="zh-CN"/>
        </w:rPr>
        <w:t xml:space="preserve">cells or TRPs could reduce the SINR and the probability of usage of DL 1024QAM. </w:t>
      </w:r>
      <w:r w:rsidR="00E04224">
        <w:rPr>
          <w:lang w:val="en-US" w:eastAsia="zh-CN"/>
        </w:rPr>
        <w:t xml:space="preserve">As the calculation of cell size is still under process, it may come out that there </w:t>
      </w:r>
      <w:r w:rsidR="00356F4E">
        <w:rPr>
          <w:lang w:val="en-US" w:eastAsia="zh-CN"/>
        </w:rPr>
        <w:t>are</w:t>
      </w:r>
      <w:r w:rsidR="00E04224">
        <w:rPr>
          <w:lang w:val="en-US" w:eastAsia="zh-CN"/>
        </w:rPr>
        <w:t xml:space="preserve"> additional requirement</w:t>
      </w:r>
      <w:r w:rsidR="00356F4E">
        <w:rPr>
          <w:lang w:val="en-US" w:eastAsia="zh-CN"/>
        </w:rPr>
        <w:t>s</w:t>
      </w:r>
      <w:r w:rsidR="00E04224">
        <w:rPr>
          <w:lang w:val="en-US" w:eastAsia="zh-CN"/>
        </w:rPr>
        <w:t xml:space="preserve"> for the inter site distance of the indoor system, which obviously bring more restrictions to the deployment.  </w:t>
      </w:r>
    </w:p>
    <w:p w14:paraId="49B366B1" w14:textId="2D037EA9" w:rsidR="00286148" w:rsidRPr="00293CD8" w:rsidRDefault="00286148" w:rsidP="005C7C48">
      <w:pPr>
        <w:adjustRightInd w:val="0"/>
        <w:snapToGrid w:val="0"/>
        <w:spacing w:afterLines="50" w:after="156"/>
        <w:rPr>
          <w:b/>
          <w:lang w:val="en-US" w:eastAsia="zh-CN"/>
        </w:rPr>
      </w:pPr>
      <w:r w:rsidRPr="00293CD8">
        <w:rPr>
          <w:b/>
          <w:lang w:val="en-US" w:eastAsia="zh-CN"/>
        </w:rPr>
        <w:t>Observation 1:</w:t>
      </w:r>
    </w:p>
    <w:p w14:paraId="7A1ED329" w14:textId="6372B3BF" w:rsidR="00286148" w:rsidRPr="00293CD8" w:rsidRDefault="00286148" w:rsidP="00223664">
      <w:pPr>
        <w:adjustRightInd w:val="0"/>
        <w:snapToGrid w:val="0"/>
        <w:spacing w:afterLines="50" w:after="156"/>
        <w:jc w:val="both"/>
        <w:rPr>
          <w:b/>
        </w:rPr>
      </w:pPr>
      <w:r w:rsidRPr="00293CD8">
        <w:rPr>
          <w:b/>
          <w:lang w:val="en-US" w:eastAsia="zh-CN"/>
        </w:rPr>
        <w:t xml:space="preserve">The benefits of introduction of DL 1024QAM are marginal from the </w:t>
      </w:r>
      <w:r w:rsidR="008B2DF4">
        <w:rPr>
          <w:b/>
          <w:lang w:val="en-US" w:eastAsia="zh-CN"/>
        </w:rPr>
        <w:t xml:space="preserve">both </w:t>
      </w:r>
      <w:r w:rsidRPr="00293CD8">
        <w:rPr>
          <w:b/>
          <w:lang w:val="en-US" w:eastAsia="zh-CN"/>
        </w:rPr>
        <w:t>perspective</w:t>
      </w:r>
      <w:r w:rsidR="008B2DF4">
        <w:rPr>
          <w:b/>
          <w:lang w:val="en-US" w:eastAsia="zh-CN"/>
        </w:rPr>
        <w:t>s</w:t>
      </w:r>
      <w:r w:rsidRPr="00293CD8">
        <w:rPr>
          <w:b/>
          <w:lang w:val="en-US" w:eastAsia="zh-CN"/>
        </w:rPr>
        <w:t xml:space="preserve"> of satisfying the KPI of </w:t>
      </w:r>
      <w:r w:rsidRPr="00293CD8">
        <w:rPr>
          <w:b/>
        </w:rPr>
        <w:t>5th generation mobile communication system</w:t>
      </w:r>
      <w:r w:rsidR="0062100F" w:rsidRPr="00293CD8">
        <w:rPr>
          <w:b/>
        </w:rPr>
        <w:t xml:space="preserve"> and the real deployments.</w:t>
      </w:r>
    </w:p>
    <w:p w14:paraId="3EB4930E" w14:textId="6943DDBF" w:rsidR="00356F4E" w:rsidRDefault="00356F4E" w:rsidP="00223664">
      <w:pPr>
        <w:adjustRightInd w:val="0"/>
        <w:snapToGrid w:val="0"/>
        <w:spacing w:afterLines="50" w:after="156"/>
        <w:jc w:val="both"/>
        <w:rPr>
          <w:lang w:val="en-US" w:eastAsia="zh-CN"/>
        </w:rPr>
      </w:pPr>
      <w:r>
        <w:rPr>
          <w:lang w:val="en-US" w:eastAsia="zh-CN"/>
        </w:rPr>
        <w:t>A</w:t>
      </w:r>
      <w:r>
        <w:rPr>
          <w:rFonts w:hint="eastAsia"/>
          <w:lang w:val="en-US" w:eastAsia="zh-CN"/>
        </w:rPr>
        <w:t xml:space="preserve">ccording </w:t>
      </w:r>
      <w:r>
        <w:rPr>
          <w:lang w:val="en-US" w:eastAsia="zh-CN"/>
        </w:rPr>
        <w:t xml:space="preserve">to the discussions above, RAN1 should limit the efforts and the </w:t>
      </w:r>
      <w:r w:rsidR="008B2DF4">
        <w:rPr>
          <w:lang w:val="en-US" w:eastAsia="zh-CN"/>
        </w:rPr>
        <w:t xml:space="preserve">specification </w:t>
      </w:r>
      <w:r>
        <w:rPr>
          <w:lang w:val="en-US" w:eastAsia="zh-CN"/>
        </w:rPr>
        <w:t>impact</w:t>
      </w:r>
      <w:r w:rsidR="008B2DF4">
        <w:rPr>
          <w:lang w:val="en-US" w:eastAsia="zh-CN"/>
        </w:rPr>
        <w:t>s</w:t>
      </w:r>
      <w:r>
        <w:rPr>
          <w:lang w:val="en-US" w:eastAsia="zh-CN"/>
        </w:rPr>
        <w:t xml:space="preserve"> of DL 1024QAM as much as possible.</w:t>
      </w:r>
      <w:r w:rsidR="007514CE">
        <w:rPr>
          <w:lang w:val="en-US" w:eastAsia="zh-CN"/>
        </w:rPr>
        <w:t xml:space="preserve"> </w:t>
      </w:r>
      <w:r w:rsidR="008B2DF4">
        <w:rPr>
          <w:lang w:val="en-US" w:eastAsia="zh-CN"/>
        </w:rPr>
        <w:t xml:space="preserve">And if it is possible, the SINR working point and the using scenario should be identified during the </w:t>
      </w:r>
      <w:r w:rsidR="007514CE">
        <w:rPr>
          <w:lang w:val="en-US" w:eastAsia="zh-CN"/>
        </w:rPr>
        <w:t>WI period</w:t>
      </w:r>
      <w:r w:rsidR="008B2DF4">
        <w:rPr>
          <w:lang w:val="en-US" w:eastAsia="zh-CN"/>
        </w:rPr>
        <w:t xml:space="preserve">, which related with </w:t>
      </w:r>
      <w:r w:rsidR="00C13789">
        <w:rPr>
          <w:lang w:val="en-US" w:eastAsia="zh-CN"/>
        </w:rPr>
        <w:t>the crossover point between 256QAM and 1024QAM and cell size calculation.</w:t>
      </w:r>
      <w:r w:rsidR="007514CE">
        <w:rPr>
          <w:lang w:val="en-US" w:eastAsia="zh-CN"/>
        </w:rPr>
        <w:t xml:space="preserve"> More observations of using scenarios besides FWA could be derived </w:t>
      </w:r>
      <w:r w:rsidR="00833D33">
        <w:rPr>
          <w:lang w:val="en-US" w:eastAsia="zh-CN"/>
        </w:rPr>
        <w:t>based on the that.</w:t>
      </w:r>
    </w:p>
    <w:p w14:paraId="2700A422" w14:textId="6EDB1BA6" w:rsidR="007514CE" w:rsidRPr="00833D33" w:rsidRDefault="007514CE" w:rsidP="005C7C48">
      <w:pPr>
        <w:adjustRightInd w:val="0"/>
        <w:snapToGrid w:val="0"/>
        <w:spacing w:afterLines="50" w:after="156"/>
        <w:rPr>
          <w:b/>
          <w:lang w:val="en-US" w:eastAsia="zh-CN"/>
        </w:rPr>
      </w:pPr>
      <w:r w:rsidRPr="00833D33">
        <w:rPr>
          <w:b/>
          <w:lang w:val="en-US" w:eastAsia="zh-CN"/>
        </w:rPr>
        <w:t>Proposal 1:</w:t>
      </w:r>
    </w:p>
    <w:p w14:paraId="66C0B1C1" w14:textId="5F3793C9" w:rsidR="007514CE" w:rsidRPr="00833D33" w:rsidRDefault="007514CE" w:rsidP="00223664">
      <w:pPr>
        <w:adjustRightInd w:val="0"/>
        <w:snapToGrid w:val="0"/>
        <w:spacing w:afterLines="50" w:after="156"/>
        <w:jc w:val="both"/>
        <w:rPr>
          <w:b/>
          <w:lang w:val="en-US" w:eastAsia="zh-CN"/>
        </w:rPr>
      </w:pPr>
      <w:r w:rsidRPr="00833D33">
        <w:rPr>
          <w:b/>
          <w:lang w:val="en-US" w:eastAsia="zh-CN"/>
        </w:rPr>
        <w:t>Reduce the efforts and specification impact</w:t>
      </w:r>
      <w:r w:rsidR="00DD1A1D">
        <w:rPr>
          <w:b/>
          <w:lang w:val="en-US" w:eastAsia="zh-CN"/>
        </w:rPr>
        <w:t>s</w:t>
      </w:r>
      <w:r w:rsidRPr="00833D33">
        <w:rPr>
          <w:b/>
          <w:lang w:val="en-US" w:eastAsia="zh-CN"/>
        </w:rPr>
        <w:t xml:space="preserve"> of DL 1024QAM as much as possible.</w:t>
      </w:r>
    </w:p>
    <w:p w14:paraId="5B152E70" w14:textId="197FB0EB" w:rsidR="007514CE" w:rsidRPr="00833D33" w:rsidRDefault="007514CE" w:rsidP="005C7C48">
      <w:pPr>
        <w:adjustRightInd w:val="0"/>
        <w:snapToGrid w:val="0"/>
        <w:spacing w:afterLines="50" w:after="156"/>
        <w:rPr>
          <w:b/>
          <w:lang w:val="en-US" w:eastAsia="zh-CN"/>
        </w:rPr>
      </w:pPr>
      <w:r w:rsidRPr="00833D33">
        <w:rPr>
          <w:b/>
          <w:lang w:val="en-US" w:eastAsia="zh-CN"/>
        </w:rPr>
        <w:t>Proposal 2:</w:t>
      </w:r>
    </w:p>
    <w:p w14:paraId="52B2EB41" w14:textId="13468426" w:rsidR="007514CE" w:rsidRPr="00833D33" w:rsidRDefault="007514CE" w:rsidP="00223664">
      <w:pPr>
        <w:adjustRightInd w:val="0"/>
        <w:snapToGrid w:val="0"/>
        <w:spacing w:afterLines="50" w:after="156"/>
        <w:jc w:val="both"/>
        <w:rPr>
          <w:b/>
          <w:lang w:val="en-US" w:eastAsia="zh-CN"/>
        </w:rPr>
      </w:pPr>
      <w:r w:rsidRPr="00833D33">
        <w:rPr>
          <w:b/>
          <w:lang w:val="en-US" w:eastAsia="zh-CN"/>
        </w:rPr>
        <w:t>Identify the crossover SINR point between 256QAM and 1024QAM and the cell size to facilitate the clarification of using scenario.</w:t>
      </w:r>
    </w:p>
    <w:p w14:paraId="70080706" w14:textId="77777777" w:rsidR="00A0782B" w:rsidRPr="006E1B07" w:rsidRDefault="00A0782B" w:rsidP="00A0782B">
      <w:pPr>
        <w:adjustRightInd w:val="0"/>
        <w:snapToGrid w:val="0"/>
        <w:spacing w:afterLines="50" w:after="156"/>
        <w:rPr>
          <w:b/>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5F242DB5" w:rsidR="002E71CB" w:rsidRDefault="00833D33" w:rsidP="00223664">
      <w:pPr>
        <w:adjustRightInd w:val="0"/>
        <w:snapToGrid w:val="0"/>
        <w:spacing w:afterLines="50" w:after="156"/>
        <w:jc w:val="both"/>
        <w:rPr>
          <w:lang w:val="en-US" w:eastAsia="zh-CN"/>
        </w:rPr>
      </w:pPr>
      <w:r>
        <w:rPr>
          <w:lang w:val="en-US" w:eastAsia="zh-CN"/>
        </w:rPr>
        <w:t>In this contribution, we provide our views on introduction of DL 1024QAM.</w:t>
      </w:r>
      <w:r w:rsidR="002D2224">
        <w:rPr>
          <w:lang w:val="en-US" w:eastAsia="zh-CN"/>
        </w:rPr>
        <w:t xml:space="preserve"> </w:t>
      </w:r>
      <w:r w:rsidR="002E71CB" w:rsidRPr="006C3E05">
        <w:rPr>
          <w:lang w:val="en-US" w:eastAsia="zh-CN"/>
        </w:rPr>
        <w:t xml:space="preserve">The observations </w:t>
      </w:r>
      <w:r w:rsidR="002E71CB" w:rsidRPr="006C3E05">
        <w:rPr>
          <w:rFonts w:hint="eastAsia"/>
          <w:lang w:val="en-US" w:eastAsia="zh-CN"/>
        </w:rPr>
        <w:t xml:space="preserve">and </w:t>
      </w:r>
      <w:r w:rsidR="002E71CB" w:rsidRPr="006C3E05">
        <w:rPr>
          <w:lang w:val="en-US" w:eastAsia="zh-CN"/>
        </w:rPr>
        <w:t>proposals are as below.</w:t>
      </w:r>
    </w:p>
    <w:p w14:paraId="68899A9C" w14:textId="77777777" w:rsidR="00475AC1" w:rsidRPr="00293CD8" w:rsidRDefault="00475AC1" w:rsidP="00475AC1">
      <w:pPr>
        <w:adjustRightInd w:val="0"/>
        <w:snapToGrid w:val="0"/>
        <w:spacing w:afterLines="50" w:after="156"/>
        <w:rPr>
          <w:b/>
          <w:lang w:val="en-US" w:eastAsia="zh-CN"/>
        </w:rPr>
      </w:pPr>
      <w:r w:rsidRPr="00293CD8">
        <w:rPr>
          <w:b/>
          <w:lang w:val="en-US" w:eastAsia="zh-CN"/>
        </w:rPr>
        <w:t>Observation 1:</w:t>
      </w:r>
    </w:p>
    <w:p w14:paraId="01FD3E0C" w14:textId="77777777" w:rsidR="00475AC1" w:rsidRPr="00293CD8" w:rsidRDefault="00475AC1" w:rsidP="00223664">
      <w:pPr>
        <w:adjustRightInd w:val="0"/>
        <w:snapToGrid w:val="0"/>
        <w:spacing w:afterLines="50" w:after="156"/>
        <w:jc w:val="both"/>
        <w:rPr>
          <w:b/>
        </w:rPr>
      </w:pPr>
      <w:r w:rsidRPr="00293CD8">
        <w:rPr>
          <w:b/>
          <w:lang w:val="en-US" w:eastAsia="zh-CN"/>
        </w:rPr>
        <w:lastRenderedPageBreak/>
        <w:t xml:space="preserve">The benefits of introduction of DL 1024QAM are marginal from the </w:t>
      </w:r>
      <w:r>
        <w:rPr>
          <w:b/>
          <w:lang w:val="en-US" w:eastAsia="zh-CN"/>
        </w:rPr>
        <w:t xml:space="preserve">both </w:t>
      </w:r>
      <w:r w:rsidRPr="00293CD8">
        <w:rPr>
          <w:b/>
          <w:lang w:val="en-US" w:eastAsia="zh-CN"/>
        </w:rPr>
        <w:t>perspective</w:t>
      </w:r>
      <w:r>
        <w:rPr>
          <w:b/>
          <w:lang w:val="en-US" w:eastAsia="zh-CN"/>
        </w:rPr>
        <w:t>s</w:t>
      </w:r>
      <w:r w:rsidRPr="00293CD8">
        <w:rPr>
          <w:b/>
          <w:lang w:val="en-US" w:eastAsia="zh-CN"/>
        </w:rPr>
        <w:t xml:space="preserve"> of satisfying the KPI of </w:t>
      </w:r>
      <w:r w:rsidRPr="00293CD8">
        <w:rPr>
          <w:b/>
        </w:rPr>
        <w:t>5th generation mobile communication system and the real deployments.</w:t>
      </w:r>
    </w:p>
    <w:p w14:paraId="116282D4" w14:textId="77777777" w:rsidR="00475AC1" w:rsidRPr="00833D33" w:rsidRDefault="00475AC1" w:rsidP="00475AC1">
      <w:pPr>
        <w:adjustRightInd w:val="0"/>
        <w:snapToGrid w:val="0"/>
        <w:spacing w:afterLines="50" w:after="156"/>
        <w:rPr>
          <w:b/>
          <w:lang w:val="en-US" w:eastAsia="zh-CN"/>
        </w:rPr>
      </w:pPr>
      <w:r w:rsidRPr="00833D33">
        <w:rPr>
          <w:b/>
          <w:lang w:val="en-US" w:eastAsia="zh-CN"/>
        </w:rPr>
        <w:t>Proposal 1:</w:t>
      </w:r>
    </w:p>
    <w:p w14:paraId="0B41BA70" w14:textId="0304838E" w:rsidR="00475AC1" w:rsidRPr="00833D33" w:rsidRDefault="00475AC1" w:rsidP="00475AC1">
      <w:pPr>
        <w:adjustRightInd w:val="0"/>
        <w:snapToGrid w:val="0"/>
        <w:spacing w:afterLines="50" w:after="156"/>
        <w:rPr>
          <w:b/>
          <w:lang w:val="en-US" w:eastAsia="zh-CN"/>
        </w:rPr>
      </w:pPr>
      <w:r w:rsidRPr="00833D33">
        <w:rPr>
          <w:b/>
          <w:lang w:val="en-US" w:eastAsia="zh-CN"/>
        </w:rPr>
        <w:t>Reduce the efforts and specification impact</w:t>
      </w:r>
      <w:r w:rsidR="00DD1A1D">
        <w:rPr>
          <w:b/>
          <w:lang w:val="en-US" w:eastAsia="zh-CN"/>
        </w:rPr>
        <w:t>s</w:t>
      </w:r>
      <w:r w:rsidRPr="00833D33">
        <w:rPr>
          <w:b/>
          <w:lang w:val="en-US" w:eastAsia="zh-CN"/>
        </w:rPr>
        <w:t xml:space="preserve"> of DL 1024QAM as much as possible.</w:t>
      </w:r>
    </w:p>
    <w:p w14:paraId="739A0FBC" w14:textId="77777777" w:rsidR="00475AC1" w:rsidRPr="00833D33" w:rsidRDefault="00475AC1" w:rsidP="00475AC1">
      <w:pPr>
        <w:adjustRightInd w:val="0"/>
        <w:snapToGrid w:val="0"/>
        <w:spacing w:afterLines="50" w:after="156"/>
        <w:rPr>
          <w:b/>
          <w:lang w:val="en-US" w:eastAsia="zh-CN"/>
        </w:rPr>
      </w:pPr>
      <w:r w:rsidRPr="00833D33">
        <w:rPr>
          <w:b/>
          <w:lang w:val="en-US" w:eastAsia="zh-CN"/>
        </w:rPr>
        <w:t>Proposal 2:</w:t>
      </w:r>
    </w:p>
    <w:p w14:paraId="785A9036" w14:textId="77777777" w:rsidR="00475AC1" w:rsidRPr="00833D33" w:rsidRDefault="00475AC1" w:rsidP="00475AC1">
      <w:pPr>
        <w:adjustRightInd w:val="0"/>
        <w:snapToGrid w:val="0"/>
        <w:spacing w:afterLines="50" w:after="156"/>
        <w:rPr>
          <w:b/>
          <w:lang w:val="en-US" w:eastAsia="zh-CN"/>
        </w:rPr>
      </w:pPr>
      <w:r w:rsidRPr="00833D33">
        <w:rPr>
          <w:b/>
          <w:lang w:val="en-US" w:eastAsia="zh-CN"/>
        </w:rPr>
        <w:t>Identify the crossover SINR point between 256QAM and 1024QAM and the cell size to facilitate the clarification of using scenario.</w:t>
      </w:r>
    </w:p>
    <w:p w14:paraId="156A8E09" w14:textId="56BD09E3" w:rsidR="00307ECE" w:rsidRPr="00475AC1" w:rsidRDefault="00307ECE" w:rsidP="00307ECE">
      <w:pPr>
        <w:adjustRightInd w:val="0"/>
        <w:snapToGrid w:val="0"/>
        <w:spacing w:afterLines="50" w:after="156"/>
        <w:rPr>
          <w:b/>
          <w:lang w:val="en-US" w:eastAsia="zh-CN"/>
        </w:rPr>
      </w:pPr>
    </w:p>
    <w:p w14:paraId="3CB51F35" w14:textId="77777777" w:rsidR="00307ECE" w:rsidRPr="00307ECE" w:rsidRDefault="00307ECE"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746BABE0" w14:textId="7EEC4AF4" w:rsidR="00E41FCA" w:rsidRPr="006B4D2C" w:rsidRDefault="00E41FCA" w:rsidP="00A70F44">
      <w:pPr>
        <w:pStyle w:val="References"/>
        <w:numPr>
          <w:ilvl w:val="0"/>
          <w:numId w:val="0"/>
        </w:numPr>
        <w:ind w:leftChars="50" w:left="100"/>
        <w:rPr>
          <w:iCs/>
          <w:lang w:eastAsia="x-none"/>
        </w:rPr>
      </w:pPr>
      <w:r w:rsidRPr="00780061">
        <w:rPr>
          <w:rFonts w:hint="eastAsia"/>
          <w:color w:val="000000" w:themeColor="text1"/>
          <w:lang w:eastAsia="zh-CN"/>
        </w:rPr>
        <w:t>[</w:t>
      </w:r>
      <w:r w:rsidR="00126C1B">
        <w:rPr>
          <w:color w:val="000000" w:themeColor="text1"/>
          <w:lang w:eastAsia="zh-CN"/>
        </w:rPr>
        <w:t>1</w:t>
      </w:r>
      <w:r w:rsidRPr="00780061">
        <w:rPr>
          <w:rFonts w:hint="eastAsia"/>
          <w:color w:val="000000" w:themeColor="text1"/>
          <w:lang w:eastAsia="zh-CN"/>
        </w:rPr>
        <w:t>]</w:t>
      </w:r>
      <w:r w:rsidRPr="00780061">
        <w:rPr>
          <w:color w:val="000000" w:themeColor="text1"/>
          <w:lang w:eastAsia="zh-CN"/>
        </w:rPr>
        <w:t xml:space="preserve"> </w:t>
      </w:r>
      <w:r w:rsidR="00682D39" w:rsidRPr="00C16144">
        <w:rPr>
          <w:iCs/>
          <w:lang w:eastAsia="x-none"/>
        </w:rPr>
        <w:t>RP-202886</w:t>
      </w:r>
      <w:r w:rsidRPr="00C16144">
        <w:t>,</w:t>
      </w:r>
      <w:r w:rsidRPr="00780061">
        <w:t xml:space="preserve"> </w:t>
      </w:r>
      <w:r w:rsidR="00FF2F6B" w:rsidRPr="00C16144">
        <w:rPr>
          <w:iCs/>
          <w:lang w:eastAsia="x-none"/>
        </w:rPr>
        <w:t>Revised WID on Introduction of DL 1024QAM for NR FR1</w:t>
      </w:r>
      <w:r w:rsidRPr="00C16144">
        <w:rPr>
          <w:iCs/>
          <w:lang w:eastAsia="x-none"/>
        </w:rPr>
        <w:t xml:space="preserve">, </w:t>
      </w:r>
      <w:r w:rsidR="00947F42" w:rsidRPr="006B4D2C">
        <w:rPr>
          <w:iCs/>
          <w:lang w:eastAsia="x-none"/>
        </w:rPr>
        <w:t>Nokia</w:t>
      </w:r>
      <w:r w:rsidR="003E46E9" w:rsidRPr="00C16144">
        <w:rPr>
          <w:iCs/>
          <w:lang w:eastAsia="x-none"/>
        </w:rPr>
        <w:t xml:space="preserve">, </w:t>
      </w:r>
      <w:r w:rsidR="00947F42" w:rsidRPr="006B4D2C">
        <w:rPr>
          <w:iCs/>
          <w:lang w:eastAsia="x-none"/>
        </w:rPr>
        <w:t>3GPP TSG RAN Meeting #90e</w:t>
      </w:r>
      <w:r w:rsidR="006B4D2C" w:rsidRPr="006B4D2C">
        <w:rPr>
          <w:iCs/>
          <w:lang w:eastAsia="x-none"/>
        </w:rPr>
        <w:t>, Electronic Meeting, December 7 – 11, 2020</w:t>
      </w: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73DDCC76" w:rsidR="00E41A59" w:rsidRDefault="00E41A59" w:rsidP="00A70F44">
      <w:pPr>
        <w:pStyle w:val="References"/>
        <w:numPr>
          <w:ilvl w:val="0"/>
          <w:numId w:val="0"/>
        </w:numPr>
        <w:ind w:leftChars="50" w:left="100"/>
        <w:rPr>
          <w:color w:val="000000" w:themeColor="text1"/>
        </w:rPr>
      </w:pPr>
    </w:p>
    <w:sectPr w:rsidR="00E41A59"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E7239" w14:textId="77777777" w:rsidR="009550D2" w:rsidRDefault="009550D2" w:rsidP="009573C9">
      <w:pPr>
        <w:spacing w:after="0"/>
      </w:pPr>
      <w:r>
        <w:separator/>
      </w:r>
    </w:p>
  </w:endnote>
  <w:endnote w:type="continuationSeparator" w:id="0">
    <w:p w14:paraId="7A85127E" w14:textId="77777777" w:rsidR="009550D2" w:rsidRDefault="009550D2"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CB326" w14:textId="77777777" w:rsidR="009550D2" w:rsidRDefault="009550D2" w:rsidP="009573C9">
      <w:pPr>
        <w:spacing w:after="0"/>
      </w:pPr>
      <w:r>
        <w:separator/>
      </w:r>
    </w:p>
  </w:footnote>
  <w:footnote w:type="continuationSeparator" w:id="0">
    <w:p w14:paraId="24349EED" w14:textId="77777777" w:rsidR="009550D2" w:rsidRDefault="009550D2"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5"/>
  </w:num>
  <w:num w:numId="4">
    <w:abstractNumId w:val="28"/>
  </w:num>
  <w:num w:numId="5">
    <w:abstractNumId w:val="17"/>
  </w:num>
  <w:num w:numId="6">
    <w:abstractNumId w:val="24"/>
  </w:num>
  <w:num w:numId="7">
    <w:abstractNumId w:val="11"/>
  </w:num>
  <w:num w:numId="8">
    <w:abstractNumId w:val="13"/>
  </w:num>
  <w:num w:numId="9">
    <w:abstractNumId w:val="12"/>
  </w:num>
  <w:num w:numId="10">
    <w:abstractNumId w:val="7"/>
  </w:num>
  <w:num w:numId="11">
    <w:abstractNumId w:val="20"/>
  </w:num>
  <w:num w:numId="12">
    <w:abstractNumId w:val="22"/>
  </w:num>
  <w:num w:numId="13">
    <w:abstractNumId w:val="14"/>
  </w:num>
  <w:num w:numId="14">
    <w:abstractNumId w:val="23"/>
  </w:num>
  <w:num w:numId="15">
    <w:abstractNumId w:val="1"/>
  </w:num>
  <w:num w:numId="16">
    <w:abstractNumId w:val="4"/>
  </w:num>
  <w:num w:numId="17">
    <w:abstractNumId w:val="5"/>
  </w:num>
  <w:num w:numId="18">
    <w:abstractNumId w:val="18"/>
  </w:num>
  <w:num w:numId="19">
    <w:abstractNumId w:val="2"/>
  </w:num>
  <w:num w:numId="20">
    <w:abstractNumId w:val="15"/>
  </w:num>
  <w:num w:numId="21">
    <w:abstractNumId w:val="0"/>
  </w:num>
  <w:num w:numId="22">
    <w:abstractNumId w:val="29"/>
  </w:num>
  <w:num w:numId="23">
    <w:abstractNumId w:val="26"/>
  </w:num>
  <w:num w:numId="24">
    <w:abstractNumId w:val="27"/>
  </w:num>
  <w:num w:numId="25">
    <w:abstractNumId w:val="21"/>
  </w:num>
  <w:num w:numId="26">
    <w:abstractNumId w:val="26"/>
  </w:num>
  <w:num w:numId="27">
    <w:abstractNumId w:val="27"/>
  </w:num>
  <w:num w:numId="28">
    <w:abstractNumId w:val="16"/>
  </w:num>
  <w:num w:numId="29">
    <w:abstractNumId w:val="26"/>
  </w:num>
  <w:num w:numId="30">
    <w:abstractNumId w:val="19"/>
  </w:num>
  <w:num w:numId="31">
    <w:abstractNumId w:val="3"/>
  </w:num>
  <w:num w:numId="32">
    <w:abstractNumId w:val="10"/>
  </w:num>
  <w:num w:numId="33">
    <w:abstractNumId w:val="8"/>
  </w:num>
  <w:num w:numId="34">
    <w:abstractNumId w:val="30"/>
  </w:num>
  <w:num w:numId="35">
    <w:abstractNumId w:val="9"/>
  </w:num>
  <w:num w:numId="36">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79D7"/>
    <w:rsid w:val="000D06AA"/>
    <w:rsid w:val="000D2C3B"/>
    <w:rsid w:val="000D3E8B"/>
    <w:rsid w:val="000D4A9A"/>
    <w:rsid w:val="000D5770"/>
    <w:rsid w:val="000D5A61"/>
    <w:rsid w:val="000D62E9"/>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0AF0"/>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D15"/>
    <w:rsid w:val="00347E09"/>
    <w:rsid w:val="00351B49"/>
    <w:rsid w:val="00351E7A"/>
    <w:rsid w:val="003524DB"/>
    <w:rsid w:val="00352B2E"/>
    <w:rsid w:val="003541FB"/>
    <w:rsid w:val="00354236"/>
    <w:rsid w:val="00355D48"/>
    <w:rsid w:val="00356151"/>
    <w:rsid w:val="003569E4"/>
    <w:rsid w:val="00356F4E"/>
    <w:rsid w:val="00357D91"/>
    <w:rsid w:val="00361469"/>
    <w:rsid w:val="00361DE8"/>
    <w:rsid w:val="00361F77"/>
    <w:rsid w:val="00363B34"/>
    <w:rsid w:val="00363EC3"/>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3F7"/>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7EEE"/>
    <w:rsid w:val="005A192C"/>
    <w:rsid w:val="005A1BA1"/>
    <w:rsid w:val="005A2501"/>
    <w:rsid w:val="005A5530"/>
    <w:rsid w:val="005A6465"/>
    <w:rsid w:val="005B08DB"/>
    <w:rsid w:val="005B1418"/>
    <w:rsid w:val="005B17E8"/>
    <w:rsid w:val="005B3D23"/>
    <w:rsid w:val="005B42BC"/>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47ED"/>
    <w:rsid w:val="00945BBE"/>
    <w:rsid w:val="00946639"/>
    <w:rsid w:val="0094675C"/>
    <w:rsid w:val="00947B47"/>
    <w:rsid w:val="00947F42"/>
    <w:rsid w:val="009502F7"/>
    <w:rsid w:val="00950DC2"/>
    <w:rsid w:val="00951EAF"/>
    <w:rsid w:val="00953072"/>
    <w:rsid w:val="009536A0"/>
    <w:rsid w:val="00954C25"/>
    <w:rsid w:val="009550D2"/>
    <w:rsid w:val="0095610C"/>
    <w:rsid w:val="00956F80"/>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478A"/>
    <w:rsid w:val="009C5297"/>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F8A"/>
    <w:rsid w:val="009E1E19"/>
    <w:rsid w:val="009E22BF"/>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414"/>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E3"/>
    <w:rsid w:val="00AF20E5"/>
    <w:rsid w:val="00AF28A4"/>
    <w:rsid w:val="00AF5813"/>
    <w:rsid w:val="00AF67F9"/>
    <w:rsid w:val="00AF6A4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39F3"/>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6BA"/>
    <w:rsid w:val="00F34A2D"/>
    <w:rsid w:val="00F34EC4"/>
    <w:rsid w:val="00F35CD8"/>
    <w:rsid w:val="00F3689D"/>
    <w:rsid w:val="00F36B62"/>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1FF"/>
    <w:rsid w:val="00FC6CF0"/>
    <w:rsid w:val="00FD03E8"/>
    <w:rsid w:val="00FD35F7"/>
    <w:rsid w:val="00FD3FB8"/>
    <w:rsid w:val="00FD3FF9"/>
    <w:rsid w:val="00FD427E"/>
    <w:rsid w:val="00FD42D9"/>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89931-B3FA-4584-8700-89AA8613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2930</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2</cp:revision>
  <dcterms:created xsi:type="dcterms:W3CDTF">2021-01-17T07:52:00Z</dcterms:created>
  <dcterms:modified xsi:type="dcterms:W3CDTF">2021-01-17T07:52:00Z</dcterms:modified>
</cp:coreProperties>
</file>