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CD8347A"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16271CFC" w14:textId="2C8ECFC2"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2" w:history="1">
        <w:r w:rsidRPr="00B82271">
          <w:rPr>
            <w:rStyle w:val="af8"/>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lastRenderedPageBreak/>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者"/>
                <w:rFonts w:eastAsia="Calibri"/>
                <w:lang w:val="en-US" w:eastAsia="ja-JP"/>
              </w:rPr>
            </w:pPr>
          </w:p>
          <w:p w14:paraId="36DE4B26" w14:textId="5D112043" w:rsidR="00CE3070" w:rsidRDefault="00E776C1" w:rsidP="00E776C1">
            <w:pPr>
              <w:spacing w:line="252" w:lineRule="auto"/>
              <w:contextualSpacing/>
              <w:jc w:val="both"/>
              <w:rPr>
                <w:ins w:id="6" w:author="作者"/>
              </w:rPr>
            </w:pPr>
            <w:r w:rsidRPr="00C959EA">
              <w:rPr>
                <w:rFonts w:eastAsia="Calibri"/>
                <w:lang w:val="en-US" w:eastAsia="ja-JP"/>
              </w:rPr>
              <w:t xml:space="preserve">The study considered impacts on cost/complexity reduction from support of </w:t>
            </w:r>
            <w:ins w:id="7" w:author="作者">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作者">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作者">
              <w:r w:rsidR="003B0BB0">
                <w:t xml:space="preserve"> </w:t>
              </w:r>
            </w:ins>
          </w:p>
          <w:p w14:paraId="5EC1BDF3" w14:textId="49A0F189" w:rsidR="00CE3070" w:rsidRDefault="00CE3070" w:rsidP="00E776C1">
            <w:pPr>
              <w:spacing w:line="252" w:lineRule="auto"/>
              <w:contextualSpacing/>
              <w:jc w:val="both"/>
              <w:rPr>
                <w:ins w:id="10"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2" w:author="作者">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 xml:space="preserve">*Agree with comment by Qualcomm to clarify CA exclusion from multi-band </w:t>
            </w:r>
            <w:r>
              <w:rPr>
                <w:lang w:val="en-US"/>
              </w:rPr>
              <w:lastRenderedPageBreak/>
              <w:t>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lastRenderedPageBreak/>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hint="eastAsia"/>
                <w:lang w:val="en-US" w:eastAsia="zh-CN"/>
              </w:rPr>
            </w:pPr>
            <w:r>
              <w:rPr>
                <w:rFonts w:eastAsia="等线" w:hint="eastAsia"/>
                <w:lang w:eastAsia="zh-CN"/>
              </w:rPr>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hint="eastAsia"/>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bl>
    <w:p w14:paraId="6F2B7A5A" w14:textId="15C82FED" w:rsidR="0087392C"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xml:space="preserve">. So OK to use </w:t>
            </w:r>
            <w:r>
              <w:rPr>
                <w:lang w:val="en-US"/>
              </w:rPr>
              <w:lastRenderedPageBreak/>
              <w:t>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lastRenderedPageBreak/>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13" w:name="_Toc42165594"/>
      <w:r>
        <w:t>7</w:t>
      </w:r>
      <w:r>
        <w:tab/>
        <w:t>UE complexity reduction features</w:t>
      </w:r>
      <w:bookmarkEnd w:id="13"/>
    </w:p>
    <w:p w14:paraId="20EF26AD" w14:textId="77777777" w:rsidR="00090EF0" w:rsidRPr="000E647A" w:rsidRDefault="00090EF0" w:rsidP="00090EF0">
      <w:pPr>
        <w:pStyle w:val="2"/>
      </w:pPr>
      <w:bookmarkStart w:id="14" w:name="_Toc42165595"/>
      <w:bookmarkStart w:id="15" w:name="_Toc51768530"/>
      <w:bookmarkStart w:id="16" w:name="_Toc51771037"/>
      <w:r>
        <w:t>7</w:t>
      </w:r>
      <w:r w:rsidRPr="000E647A">
        <w:t>.1</w:t>
      </w:r>
      <w:r w:rsidRPr="000E647A">
        <w:tab/>
        <w:t>Introduction to UE complexity reduction features</w:t>
      </w:r>
      <w:bookmarkEnd w:id="14"/>
      <w:bookmarkEnd w:id="15"/>
      <w:bookmarkEnd w:id="16"/>
    </w:p>
    <w:p w14:paraId="11AB7D9D" w14:textId="77777777" w:rsidR="00090EF0" w:rsidRPr="000E647A" w:rsidRDefault="00090EF0" w:rsidP="00090EF0">
      <w:pPr>
        <w:pStyle w:val="2"/>
      </w:pPr>
      <w:bookmarkStart w:id="17" w:name="_Toc42165596"/>
      <w:bookmarkStart w:id="18" w:name="_Toc51768531"/>
      <w:bookmarkStart w:id="19" w:name="_Toc51771038"/>
      <w:r>
        <w:t>7</w:t>
      </w:r>
      <w:r w:rsidRPr="000E647A">
        <w:t>.2</w:t>
      </w:r>
      <w:r w:rsidRPr="000E647A">
        <w:tab/>
        <w:t>Reduced number of UE Rx/Tx antennas</w:t>
      </w:r>
      <w:bookmarkEnd w:id="17"/>
      <w:bookmarkEnd w:id="18"/>
      <w:bookmarkEnd w:id="19"/>
    </w:p>
    <w:p w14:paraId="7AFE9D70" w14:textId="085B79F9" w:rsidR="00090EF0" w:rsidRPr="000E647A" w:rsidRDefault="00090EF0" w:rsidP="00090EF0">
      <w:pPr>
        <w:pStyle w:val="3"/>
      </w:pPr>
      <w:bookmarkStart w:id="20" w:name="_Toc42165597"/>
      <w:bookmarkStart w:id="21" w:name="_Toc51768532"/>
      <w:bookmarkStart w:id="22" w:name="_Toc51771039"/>
      <w:r>
        <w:t>7</w:t>
      </w:r>
      <w:r w:rsidRPr="000E647A">
        <w:t>.2.1</w:t>
      </w:r>
      <w:r w:rsidRPr="000E647A">
        <w:tab/>
        <w:t>Description of feature</w:t>
      </w:r>
      <w:bookmarkEnd w:id="20"/>
      <w:bookmarkEnd w:id="21"/>
      <w:bookmarkEnd w:id="22"/>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f"/>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f"/>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lastRenderedPageBreak/>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f"/>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lastRenderedPageBreak/>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a8"/>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hint="eastAsia"/>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hint="eastAsia"/>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bl>
    <w:p w14:paraId="3AD66EB6" w14:textId="626CBB28" w:rsidR="00780802" w:rsidRDefault="00780802" w:rsidP="00B17658">
      <w:pPr>
        <w:pStyle w:val="af"/>
        <w:rPr>
          <w:lang w:val="en-GB"/>
        </w:rPr>
      </w:pPr>
    </w:p>
    <w:p w14:paraId="14EAD4BD" w14:textId="4E28CA44" w:rsidR="00090EF0" w:rsidRPr="000E647A" w:rsidRDefault="00090EF0" w:rsidP="00090EF0">
      <w:pPr>
        <w:pStyle w:val="3"/>
      </w:pPr>
      <w:bookmarkStart w:id="23" w:name="_Toc42165598"/>
      <w:bookmarkStart w:id="24" w:name="_Toc51768533"/>
      <w:bookmarkStart w:id="25" w:name="_Toc51771040"/>
      <w:r>
        <w:t>7</w:t>
      </w:r>
      <w:r w:rsidRPr="000E647A">
        <w:t>.2.2</w:t>
      </w:r>
      <w:r w:rsidRPr="000E647A">
        <w:tab/>
        <w:t>Analysis of UE complexity reduction</w:t>
      </w:r>
      <w:bookmarkEnd w:id="23"/>
      <w:bookmarkEnd w:id="24"/>
      <w:bookmarkEnd w:id="25"/>
    </w:p>
    <w:p w14:paraId="45AEC943" w14:textId="12D37068" w:rsidR="00AE57C4" w:rsidRPr="00482371" w:rsidRDefault="00AE57C4" w:rsidP="00AE57C4">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del w:id="26" w:author="作者">
              <w:r w:rsidDel="00CF50F3">
                <w:rPr>
                  <w:rFonts w:ascii="Times New Roman" w:hAnsi="Times New Roman"/>
                </w:rPr>
                <w:delText>antennas</w:delText>
              </w:r>
            </w:del>
            <w:ins w:id="27"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8" w:author="作者">
              <w:r w:rsidDel="002B118C">
                <w:rPr>
                  <w:rFonts w:ascii="Times New Roman" w:hAnsi="Times New Roman"/>
                </w:rPr>
                <w:delText>antennas</w:delText>
              </w:r>
            </w:del>
            <w:ins w:id="29"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f"/>
              <w:rPr>
                <w:del w:id="30" w:author="作者"/>
                <w:rFonts w:ascii="Times New Roman" w:hAnsi="Times New Roman"/>
              </w:rPr>
            </w:pPr>
            <w:del w:id="31" w:author="作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2" w:author="作者">
              <w:del w:id="33" w:author="作者">
                <w:r w:rsidR="002E07C5" w:rsidDel="00242400">
                  <w:rPr>
                    <w:rFonts w:ascii="Times New Roman" w:hAnsi="Times New Roman"/>
                  </w:rPr>
                  <w:delText>branches</w:delText>
                </w:r>
              </w:del>
            </w:ins>
            <w:del w:id="34" w:author="作者">
              <w:r w:rsidRPr="00846262" w:rsidDel="00242400">
                <w:rPr>
                  <w:rFonts w:ascii="Times New Roman" w:hAnsi="Times New Roman"/>
                </w:rPr>
                <w:delText>. That is, the cost reduction due to the reduced number of downlink MIMO layers resulting from the reduced number of Rx antennas</w:delText>
              </w:r>
            </w:del>
            <w:ins w:id="35" w:author="作者">
              <w:del w:id="36" w:author="作者">
                <w:r w:rsidR="00F20266" w:rsidDel="00242400">
                  <w:rPr>
                    <w:rFonts w:ascii="Times New Roman" w:hAnsi="Times New Roman"/>
                  </w:rPr>
                  <w:delText>branches</w:delText>
                </w:r>
              </w:del>
            </w:ins>
            <w:del w:id="37"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af"/>
              <w:rPr>
                <w:ins w:id="38" w:author="作者"/>
                <w:rFonts w:ascii="Times New Roman" w:hAnsi="Times New Roman"/>
              </w:rPr>
            </w:pPr>
            <w:ins w:id="39" w:author="作者">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af"/>
              <w:rPr>
                <w:ins w:id="40" w:author="作者"/>
                <w:rFonts w:ascii="Times New Roman" w:hAnsi="Times New Roman"/>
              </w:rPr>
            </w:pPr>
            <w:ins w:id="41"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8"/>
              <w:numPr>
                <w:ilvl w:val="0"/>
                <w:numId w:val="4"/>
              </w:numPr>
              <w:spacing w:line="254" w:lineRule="auto"/>
              <w:jc w:val="both"/>
              <w:rPr>
                <w:rFonts w:ascii="Times New Roman" w:hAnsi="Times New Roman" w:cs="Times New Roman"/>
                <w:sz w:val="20"/>
                <w:szCs w:val="20"/>
                <w:lang w:val="en-US"/>
              </w:rPr>
            </w:pPr>
            <w:ins w:id="42" w:author="作者">
              <w:r>
                <w:rPr>
                  <w:rFonts w:ascii="Times New Roman" w:hAnsi="Times New Roman" w:cs="Times New Roman"/>
                  <w:sz w:val="20"/>
                  <w:szCs w:val="20"/>
                  <w:lang w:val="en-US"/>
                </w:rPr>
                <w:lastRenderedPageBreak/>
                <w:t>Baseband: Post-FFT data buffering</w:t>
              </w:r>
            </w:ins>
          </w:p>
          <w:p w14:paraId="63691293"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3" w:author="作者">
              <w:r w:rsidRPr="00FD50FE" w:rsidDel="00EA057B">
                <w:rPr>
                  <w:rFonts w:ascii="Arial" w:hAnsi="Arial" w:cs="Arial"/>
                  <w:b/>
                  <w:bCs/>
                  <w:sz w:val="20"/>
                  <w:szCs w:val="20"/>
                  <w:lang w:val="en-US"/>
                </w:rPr>
                <w:delText>antennas</w:delText>
              </w:r>
            </w:del>
            <w:ins w:id="44"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5" w:author="作者">
                    <w:r w:rsidRPr="00CC7052" w:rsidDel="00EA057B">
                      <w:rPr>
                        <w:rFonts w:ascii="Calibri" w:eastAsia="Times New Roman" w:hAnsi="Calibri"/>
                        <w:b/>
                        <w:bCs/>
                        <w:sz w:val="16"/>
                        <w:szCs w:val="16"/>
                        <w:lang w:val="en-US"/>
                      </w:rPr>
                      <w:delText>antennas</w:delText>
                    </w:r>
                  </w:del>
                  <w:ins w:id="46"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7" w:author="作者">
                    <w:r>
                      <w:rPr>
                        <w:rFonts w:ascii="Calibri" w:eastAsia="Times New Roman" w:hAnsi="Calibri" w:cs="Calibri"/>
                        <w:b/>
                        <w:bCs/>
                        <w:color w:val="000000"/>
                        <w:sz w:val="16"/>
                        <w:szCs w:val="16"/>
                        <w:lang w:val="en-US"/>
                      </w:rPr>
                      <w:t>1</w:t>
                    </w:r>
                  </w:ins>
                  <w:del w:id="48"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9" w:author="作者">
                    <w:r>
                      <w:rPr>
                        <w:rFonts w:ascii="Calibri" w:hAnsi="Calibri" w:cs="Calibri"/>
                        <w:color w:val="000000"/>
                        <w:sz w:val="16"/>
                        <w:szCs w:val="16"/>
                      </w:rPr>
                      <w:t>30.4%</w:t>
                    </w:r>
                  </w:ins>
                  <w:del w:id="50"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1" w:author="作者">
                    <w:r>
                      <w:rPr>
                        <w:rFonts w:ascii="Calibri" w:hAnsi="Calibri" w:cs="Calibri"/>
                        <w:b/>
                        <w:bCs/>
                        <w:color w:val="000000"/>
                        <w:sz w:val="16"/>
                        <w:szCs w:val="16"/>
                      </w:rPr>
                      <w:t>67.9%</w:t>
                    </w:r>
                  </w:ins>
                  <w:del w:id="52"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作者">
                    <w:r>
                      <w:rPr>
                        <w:rFonts w:ascii="Calibri" w:hAnsi="Calibri" w:cs="Calibri"/>
                        <w:color w:val="000000"/>
                        <w:sz w:val="16"/>
                        <w:szCs w:val="16"/>
                      </w:rPr>
                      <w:t>5.6%</w:t>
                    </w:r>
                  </w:ins>
                  <w:del w:id="54"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作者">
                    <w:r>
                      <w:rPr>
                        <w:rFonts w:ascii="Calibri" w:hAnsi="Calibri" w:cs="Calibri"/>
                        <w:color w:val="000000"/>
                        <w:sz w:val="16"/>
                        <w:szCs w:val="16"/>
                      </w:rPr>
                      <w:t>15.7%</w:t>
                    </w:r>
                  </w:ins>
                  <w:del w:id="56"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作者">
                    <w:r>
                      <w:rPr>
                        <w:rFonts w:ascii="Calibri" w:hAnsi="Calibri" w:cs="Calibri"/>
                        <w:color w:val="000000"/>
                        <w:sz w:val="16"/>
                        <w:szCs w:val="16"/>
                      </w:rPr>
                      <w:t>4.0%</w:t>
                    </w:r>
                  </w:ins>
                  <w:del w:id="58"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作者">
                    <w:r>
                      <w:rPr>
                        <w:rFonts w:ascii="Calibri" w:hAnsi="Calibri" w:cs="Calibri"/>
                        <w:color w:val="000000"/>
                        <w:sz w:val="16"/>
                        <w:szCs w:val="16"/>
                      </w:rPr>
                      <w:t>5.3%</w:t>
                    </w:r>
                  </w:ins>
                  <w:del w:id="60"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作者">
                    <w:r>
                      <w:rPr>
                        <w:rFonts w:ascii="Calibri" w:hAnsi="Calibri" w:cs="Calibri"/>
                        <w:color w:val="000000"/>
                        <w:sz w:val="16"/>
                        <w:szCs w:val="16"/>
                      </w:rPr>
                      <w:t>7.9%</w:t>
                    </w:r>
                  </w:ins>
                  <w:del w:id="62"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3" w:author="作者">
                    <w:r>
                      <w:rPr>
                        <w:rFonts w:ascii="Calibri" w:hAnsi="Calibri" w:cs="Calibri"/>
                        <w:b/>
                        <w:bCs/>
                        <w:color w:val="000000"/>
                        <w:sz w:val="16"/>
                        <w:szCs w:val="16"/>
                      </w:rPr>
                      <w:t>75.0%</w:t>
                    </w:r>
                  </w:ins>
                  <w:del w:id="64"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作者">
                    <w:r>
                      <w:rPr>
                        <w:rFonts w:ascii="Calibri" w:hAnsi="Calibri" w:cs="Calibri"/>
                        <w:b/>
                        <w:bCs/>
                        <w:color w:val="000000"/>
                        <w:sz w:val="16"/>
                        <w:szCs w:val="16"/>
                      </w:rPr>
                      <w:t>70.7%</w:t>
                    </w:r>
                  </w:ins>
                  <w:del w:id="66"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7" w:author="作者">
                    <w:r>
                      <w:rPr>
                        <w:rFonts w:ascii="Calibri" w:hAnsi="Calibri" w:cs="Calibri"/>
                        <w:b/>
                        <w:bCs/>
                        <w:color w:val="000000"/>
                        <w:sz w:val="16"/>
                        <w:szCs w:val="16"/>
                      </w:rPr>
                      <w:t>73.7%</w:t>
                    </w:r>
                  </w:ins>
                  <w:del w:id="68"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作者">
                    <w:r>
                      <w:rPr>
                        <w:rFonts w:ascii="Calibri" w:hAnsi="Calibri" w:cs="Calibri"/>
                        <w:b/>
                        <w:bCs/>
                        <w:color w:val="000000"/>
                        <w:sz w:val="16"/>
                        <w:szCs w:val="16"/>
                      </w:rPr>
                      <w:t>69.6%</w:t>
                    </w:r>
                  </w:ins>
                  <w:del w:id="70"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742EA7BD" w14:textId="77777777" w:rsidR="00425957" w:rsidRDefault="00425957" w:rsidP="004D2E60">
      <w:pPr>
        <w:pStyle w:val="af"/>
        <w:rPr>
          <w:rFonts w:ascii="Times New Roman" w:hAnsi="Times New Roman"/>
        </w:rPr>
      </w:pPr>
    </w:p>
    <w:p w14:paraId="55235A5C" w14:textId="604C78BC" w:rsidR="004D2E60" w:rsidRDefault="004D2E60" w:rsidP="004D2E60">
      <w:pPr>
        <w:jc w:val="both"/>
        <w:rPr>
          <w:b/>
          <w:bCs/>
        </w:rPr>
      </w:pPr>
      <w:bookmarkStart w:id="71"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1"/>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D086A">
            <w:pPr>
              <w:pStyle w:val="a8"/>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a8"/>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D086A">
            <w:pPr>
              <w:pStyle w:val="a8"/>
              <w:numPr>
                <w:ilvl w:val="0"/>
                <w:numId w:val="27"/>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a8"/>
              <w:numPr>
                <w:ilvl w:val="0"/>
                <w:numId w:val="27"/>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lastRenderedPageBreak/>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lastRenderedPageBreak/>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2"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73"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D086A">
            <w:pPr>
              <w:pStyle w:val="a8"/>
              <w:numPr>
                <w:ilvl w:val="0"/>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a8"/>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a8"/>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a8"/>
              <w:numPr>
                <w:ilvl w:val="0"/>
                <w:numId w:val="35"/>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lastRenderedPageBreak/>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D086A">
            <w:pPr>
              <w:pStyle w:val="a8"/>
              <w:numPr>
                <w:ilvl w:val="1"/>
                <w:numId w:val="35"/>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3"/>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lastRenderedPageBreak/>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4" w:name="_Hlk55138086"/>
            <w:r w:rsidRPr="00BC730D">
              <w:rPr>
                <w:rFonts w:eastAsia="等线"/>
                <w:lang w:val="en-US"/>
              </w:rPr>
              <w:t>reduced number of antennas without reduced number of layers</w:t>
            </w:r>
            <w:bookmarkEnd w:id="74"/>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75"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D086A">
            <w:pPr>
              <w:pStyle w:val="a8"/>
              <w:numPr>
                <w:ilvl w:val="0"/>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a8"/>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a8"/>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a8"/>
              <w:numPr>
                <w:ilvl w:val="0"/>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a8"/>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a8"/>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w:t>
            </w:r>
            <w:r w:rsidRPr="00F752FC">
              <w:rPr>
                <w:rFonts w:ascii="Times New Roman" w:eastAsia="等线" w:hAnsi="Times New Roman" w:cs="Times New Roman"/>
                <w:color w:val="C00000"/>
                <w:sz w:val="20"/>
                <w:szCs w:val="20"/>
                <w:lang w:val="en-US" w:eastAsia="zh-CN"/>
              </w:rPr>
              <w:lastRenderedPageBreak/>
              <w:t>1T2R-&gt;1T1R in FDD</w:t>
            </w:r>
          </w:p>
          <w:p w14:paraId="00585314" w14:textId="1CFCC069" w:rsidR="00F84842" w:rsidRPr="003A3B5B" w:rsidRDefault="00F84842" w:rsidP="008D086A">
            <w:pPr>
              <w:pStyle w:val="a8"/>
              <w:numPr>
                <w:ilvl w:val="0"/>
                <w:numId w:val="2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a8"/>
              <w:numPr>
                <w:ilvl w:val="1"/>
                <w:numId w:val="21"/>
              </w:numPr>
              <w:rPr>
                <w:rFonts w:eastAsia="等线"/>
                <w:i/>
                <w:lang w:val="en-US" w:eastAsia="zh-CN"/>
              </w:rPr>
            </w:pPr>
            <w:r w:rsidRPr="002C5E9C">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5"/>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lastRenderedPageBreak/>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E4301">
            <w:pPr>
              <w:pStyle w:val="a8"/>
              <w:numPr>
                <w:ilvl w:val="0"/>
                <w:numId w:val="45"/>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a8"/>
              <w:numPr>
                <w:ilvl w:val="0"/>
                <w:numId w:val="45"/>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76"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76"/>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a8"/>
              <w:numPr>
                <w:ilvl w:val="0"/>
                <w:numId w:val="45"/>
              </w:numPr>
              <w:rPr>
                <w:rFonts w:eastAsia="等线"/>
                <w:sz w:val="20"/>
                <w:szCs w:val="22"/>
                <w:lang w:val="en-US" w:eastAsia="zh-CN"/>
              </w:rPr>
            </w:pPr>
            <w:r w:rsidRPr="002C72F7">
              <w:rPr>
                <w:rFonts w:eastAsia="等线"/>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470776">
            <w:pPr>
              <w:pStyle w:val="a8"/>
              <w:numPr>
                <w:ilvl w:val="0"/>
                <w:numId w:val="45"/>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lastRenderedPageBreak/>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DF48B3">
            <w:pPr>
              <w:pStyle w:val="a8"/>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a8"/>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664F37">
            <w:pPr>
              <w:pStyle w:val="a8"/>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a8"/>
              <w:numPr>
                <w:ilvl w:val="0"/>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664F37">
            <w:pPr>
              <w:pStyle w:val="a8"/>
              <w:numPr>
                <w:ilvl w:val="1"/>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2"/>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af"/>
              <w:rPr>
                <w:rFonts w:ascii="Times New Roman" w:hAnsi="Times New Roman"/>
                <w:strike/>
              </w:rPr>
            </w:pPr>
            <w:ins w:id="77" w:author="作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f"/>
              <w:rPr>
                <w:ins w:id="78" w:author="作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f"/>
              <w:rPr>
                <w:ins w:id="79" w:author="作者"/>
                <w:rFonts w:ascii="Times New Roman" w:hAnsi="Times New Roman"/>
              </w:rPr>
            </w:pPr>
            <w:ins w:id="80"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FFT/IFFT</w:t>
            </w:r>
          </w:p>
          <w:p w14:paraId="6E25DE64" w14:textId="77777777" w:rsidR="001C42E4" w:rsidRDefault="001C42E4" w:rsidP="00D7754F">
            <w:pPr>
              <w:pStyle w:val="a8"/>
              <w:numPr>
                <w:ilvl w:val="0"/>
                <w:numId w:val="4"/>
              </w:numPr>
              <w:spacing w:line="254" w:lineRule="auto"/>
              <w:jc w:val="both"/>
              <w:rPr>
                <w:rFonts w:ascii="Times New Roman" w:hAnsi="Times New Roman" w:cs="Times New Roman"/>
                <w:sz w:val="20"/>
                <w:szCs w:val="20"/>
                <w:lang w:val="en-US"/>
              </w:rPr>
            </w:pPr>
            <w:ins w:id="81" w:author="作者">
              <w:r>
                <w:rPr>
                  <w:rFonts w:ascii="Times New Roman" w:hAnsi="Times New Roman" w:cs="Times New Roman"/>
                  <w:sz w:val="20"/>
                  <w:szCs w:val="20"/>
                  <w:lang w:val="en-US"/>
                </w:rPr>
                <w:t>Baseband: Post-FFT data buffering</w:t>
              </w:r>
            </w:ins>
          </w:p>
          <w:p w14:paraId="3DD192B9" w14:textId="77777777" w:rsidR="001C42E4" w:rsidRDefault="001C42E4" w:rsidP="00D7754F">
            <w:pPr>
              <w:pStyle w:val="a8"/>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a8"/>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hint="eastAsia"/>
                <w:lang w:val="en-US" w:eastAsia="zh-CN"/>
              </w:rPr>
            </w:pPr>
            <w:r>
              <w:rPr>
                <w:rFonts w:eastAsia="等线" w:hint="eastAsia"/>
                <w:lang w:eastAsia="zh-CN"/>
              </w:rPr>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hint="eastAsia"/>
                <w:lang w:val="en-US" w:eastAsia="zh-CN"/>
              </w:rPr>
            </w:pPr>
          </w:p>
        </w:tc>
        <w:tc>
          <w:tcPr>
            <w:tcW w:w="6780" w:type="dxa"/>
          </w:tcPr>
          <w:p w14:paraId="7769F7CE" w14:textId="77777777"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 xml:space="preserve">1 Rx, the cost reduction due to MIMO layer reduction should be counted. </w:t>
            </w:r>
          </w:p>
          <w:p w14:paraId="4A0BE4D6" w14:textId="77777777" w:rsidR="00624D6A" w:rsidRDefault="00624D6A" w:rsidP="00624D6A">
            <w:pPr>
              <w:jc w:val="both"/>
              <w:rPr>
                <w:rFonts w:eastAsia="等线"/>
                <w:lang w:val="en-US" w:eastAsia="zh-CN"/>
              </w:rPr>
            </w:pPr>
          </w:p>
        </w:tc>
      </w:tr>
    </w:tbl>
    <w:p w14:paraId="2F7E74D0" w14:textId="573DB5B3" w:rsidR="004D2E60" w:rsidRPr="001C42E4"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lastRenderedPageBreak/>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lastRenderedPageBreak/>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lastRenderedPageBreak/>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82" w:name="_Toc42165599"/>
      <w:bookmarkStart w:id="83" w:name="_Toc51768534"/>
      <w:bookmarkStart w:id="84" w:name="_Toc51771041"/>
      <w:r>
        <w:t>7</w:t>
      </w:r>
      <w:r w:rsidRPr="000E647A">
        <w:t>.2.3</w:t>
      </w:r>
      <w:r w:rsidRPr="000E647A">
        <w:tab/>
        <w:t xml:space="preserve">Analysis of </w:t>
      </w:r>
      <w:r>
        <w:t>performance impacts</w:t>
      </w:r>
      <w:bookmarkEnd w:id="82"/>
      <w:bookmarkEnd w:id="83"/>
      <w:bookmarkEnd w:id="84"/>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f"/>
        <w:numPr>
          <w:ilvl w:val="0"/>
          <w:numId w:val="8"/>
        </w:numPr>
        <w:rPr>
          <w:rFonts w:ascii="Times New Roman" w:hAnsi="Times New Roman"/>
        </w:rPr>
      </w:pPr>
      <w:r w:rsidRPr="000962AC">
        <w:rPr>
          <w:rFonts w:ascii="Times New Roman" w:hAnsi="Times New Roman"/>
        </w:rPr>
        <w:lastRenderedPageBreak/>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f"/>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f"/>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D086A">
            <w:pPr>
              <w:pStyle w:val="a8"/>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D086A">
            <w:pPr>
              <w:pStyle w:val="a8"/>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D086A">
            <w:pPr>
              <w:pStyle w:val="a8"/>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D086A">
            <w:pPr>
              <w:pStyle w:val="a8"/>
              <w:numPr>
                <w:ilvl w:val="0"/>
                <w:numId w:val="25"/>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D086A">
            <w:pPr>
              <w:pStyle w:val="a8"/>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It is not clear how negative impact to the latency is caused for reduction of </w:t>
            </w:r>
            <w:r w:rsidRPr="00966546">
              <w:rPr>
                <w:rFonts w:ascii="Times New Roman" w:eastAsia="等线" w:hAnsi="Times New Roman" w:cs="Times New Roman"/>
                <w:sz w:val="20"/>
                <w:szCs w:val="20"/>
                <w:lang w:val="en-US" w:eastAsia="zh-CN"/>
              </w:rPr>
              <w:lastRenderedPageBreak/>
              <w:t>number of Rx. The peak rate reduction is more than 50% which is significant in our view.</w:t>
            </w:r>
          </w:p>
          <w:p w14:paraId="2369049B" w14:textId="77777777" w:rsidR="00761398" w:rsidRPr="00966546" w:rsidRDefault="00761398" w:rsidP="008D086A">
            <w:pPr>
              <w:pStyle w:val="a8"/>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lastRenderedPageBreak/>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85" w:name="_Toc42165600"/>
      <w:bookmarkStart w:id="86" w:name="_Toc51768535"/>
      <w:bookmarkStart w:id="87" w:name="_Toc51771042"/>
      <w:r>
        <w:t>7</w:t>
      </w:r>
      <w:r w:rsidRPr="000E647A">
        <w:t>.2.4</w:t>
      </w:r>
      <w:r w:rsidRPr="000E647A">
        <w:tab/>
        <w:t xml:space="preserve">Analysis of </w:t>
      </w:r>
      <w:r>
        <w:t>coexistence with legacy UEs</w:t>
      </w:r>
      <w:bookmarkEnd w:id="85"/>
      <w:bookmarkEnd w:id="86"/>
      <w:bookmarkEnd w:id="87"/>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f"/>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f"/>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f"/>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D086A">
            <w:pPr>
              <w:pStyle w:val="a8"/>
              <w:numPr>
                <w:ilvl w:val="0"/>
                <w:numId w:val="25"/>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D086A">
            <w:pPr>
              <w:pStyle w:val="a8"/>
              <w:numPr>
                <w:ilvl w:val="0"/>
                <w:numId w:val="25"/>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D086A">
            <w:pPr>
              <w:pStyle w:val="a8"/>
              <w:numPr>
                <w:ilvl w:val="0"/>
                <w:numId w:val="25"/>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D086A">
            <w:pPr>
              <w:pStyle w:val="a8"/>
              <w:numPr>
                <w:ilvl w:val="0"/>
                <w:numId w:val="25"/>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lastRenderedPageBreak/>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D7754F">
            <w:pPr>
              <w:pStyle w:val="af"/>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a8"/>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af"/>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a8"/>
              <w:numPr>
                <w:ilvl w:val="0"/>
                <w:numId w:val="59"/>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D7754F">
            <w:pPr>
              <w:pStyle w:val="af"/>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1C42E4">
            <w:pPr>
              <w:pStyle w:val="a8"/>
              <w:numPr>
                <w:ilvl w:val="0"/>
                <w:numId w:val="59"/>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88" w:name="_Toc42165601"/>
      <w:bookmarkStart w:id="89" w:name="_Toc51768536"/>
      <w:bookmarkStart w:id="90" w:name="_Toc51771043"/>
      <w:r>
        <w:t>7</w:t>
      </w:r>
      <w:r w:rsidRPr="000E647A">
        <w:t>.2.</w:t>
      </w:r>
      <w:r>
        <w:t>5</w:t>
      </w:r>
      <w:r w:rsidRPr="000E647A">
        <w:tab/>
        <w:t>Analysis of specification impacts</w:t>
      </w:r>
      <w:bookmarkEnd w:id="88"/>
      <w:bookmarkEnd w:id="89"/>
      <w:bookmarkEnd w:id="90"/>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f"/>
        <w:numPr>
          <w:ilvl w:val="0"/>
          <w:numId w:val="8"/>
        </w:numPr>
        <w:rPr>
          <w:rFonts w:ascii="Times New Roman" w:hAnsi="Times New Roman"/>
        </w:rPr>
      </w:pPr>
      <w:r w:rsidRPr="000962AC">
        <w:rPr>
          <w:rFonts w:ascii="Times New Roman" w:hAnsi="Times New Roman"/>
        </w:rPr>
        <w:lastRenderedPageBreak/>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D086A">
            <w:pPr>
              <w:pStyle w:val="a8"/>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D086A">
            <w:pPr>
              <w:pStyle w:val="a8"/>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D086A">
            <w:pPr>
              <w:pStyle w:val="a8"/>
              <w:numPr>
                <w:ilvl w:val="0"/>
                <w:numId w:val="25"/>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f"/>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f"/>
              <w:rPr>
                <w:rFonts w:ascii="Times New Roman" w:eastAsia="等线" w:hAnsi="Times New Roman"/>
              </w:rPr>
            </w:pPr>
            <w:r>
              <w:rPr>
                <w:rFonts w:ascii="Times New Roman" w:eastAsia="等线" w:hAnsi="Times New Roman"/>
              </w:rPr>
              <w:lastRenderedPageBreak/>
              <w:t xml:space="preserve">Support to capture S5, S7, </w:t>
            </w:r>
          </w:p>
          <w:p w14:paraId="46875EEB" w14:textId="77777777" w:rsidR="001C42E4" w:rsidRPr="00913D6C" w:rsidRDefault="001C42E4" w:rsidP="00D7754F">
            <w:pPr>
              <w:pStyle w:val="af"/>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f"/>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1"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1"/>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lastRenderedPageBreak/>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lastRenderedPageBreak/>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92"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a8"/>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3"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 xml:space="preserve">We still prefer later in this meeting, we have not made much </w:t>
            </w:r>
            <w:r>
              <w:rPr>
                <w:rFonts w:eastAsia="等线"/>
                <w:lang w:val="en-US" w:eastAsia="zh-CN"/>
              </w:rPr>
              <w:lastRenderedPageBreak/>
              <w:t>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lastRenderedPageBreak/>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a8"/>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92"/>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hint="eastAsia"/>
                <w:lang w:val="en-US" w:eastAsia="zh-CN"/>
              </w:rPr>
            </w:pPr>
            <w:r>
              <w:rPr>
                <w:rFonts w:eastAsia="等线" w:hint="eastAsia"/>
                <w:lang w:eastAsia="zh-CN"/>
              </w:rPr>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hint="eastAsia"/>
                <w:lang w:val="en-US" w:eastAsia="zh-CN"/>
              </w:rPr>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4"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4"/>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w:t>
            </w:r>
            <w:r>
              <w:rPr>
                <w:lang w:val="en-US"/>
              </w:rPr>
              <w:lastRenderedPageBreak/>
              <w:t xml:space="preserve">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lastRenderedPageBreak/>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w:t>
            </w:r>
            <w:r w:rsidR="007F5BE2">
              <w:rPr>
                <w:lang w:val="en-US" w:eastAsia="zh-CN"/>
              </w:rPr>
              <w:lastRenderedPageBreak/>
              <w:t xml:space="preserve">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lastRenderedPageBreak/>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95"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 xml:space="preserve">with a ‘Y’ to the question on whether to make recommendation on </w:t>
            </w:r>
            <w:r w:rsidRPr="002011F9">
              <w:rPr>
                <w:lang w:val="en-US"/>
              </w:rPr>
              <w:lastRenderedPageBreak/>
              <w:t>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a8"/>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lastRenderedPageBreak/>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lastRenderedPageBreak/>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a8"/>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5"/>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Futurewei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hint="eastAsia"/>
                <w:lang w:val="en-US" w:eastAsia="zh-CN"/>
              </w:rPr>
            </w:pPr>
            <w:r>
              <w:rPr>
                <w:rFonts w:eastAsia="等线" w:hint="eastAsia"/>
                <w:lang w:eastAsia="zh-CN"/>
              </w:rPr>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hint="eastAsia"/>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hint="eastAsia"/>
                <w:lang w:val="en-US" w:eastAsia="zh-CN"/>
              </w:rPr>
            </w:pPr>
            <w:r>
              <w:rPr>
                <w:rFonts w:eastAsia="等线"/>
                <w:lang w:val="en-US" w:eastAsia="zh-CN"/>
              </w:rPr>
              <w:t>Since we need do a selection in this meeting, we prefer N=1, because wearable is one of the use case of RedCap and the form factor of wearable can not be neglected in the study.</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f"/>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6"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6"/>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w:t>
            </w:r>
            <w:r>
              <w:rPr>
                <w:rFonts w:eastAsia="等线"/>
                <w:lang w:val="en-US" w:eastAsia="zh-CN"/>
              </w:rPr>
              <w:lastRenderedPageBreak/>
              <w:t>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97" w:name="_Hlk55141833"/>
            <w:r w:rsidRPr="00062A6C">
              <w:rPr>
                <w:rFonts w:eastAsia="等线"/>
                <w:lang w:val="en-US" w:eastAsia="zh-CN"/>
              </w:rPr>
              <w:lastRenderedPageBreak/>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a8"/>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a8"/>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a8"/>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lastRenderedPageBreak/>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a8"/>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97"/>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hint="eastAsia"/>
                <w:lang w:val="en-US" w:eastAsia="zh-CN"/>
              </w:rPr>
            </w:pPr>
          </w:p>
        </w:tc>
      </w:tr>
    </w:tbl>
    <w:p w14:paraId="79B9C30D" w14:textId="77777777" w:rsidR="00766CDA" w:rsidRPr="00F84842" w:rsidRDefault="00766CDA" w:rsidP="000962AC">
      <w:pPr>
        <w:pStyle w:val="af"/>
        <w:rPr>
          <w:rFonts w:ascii="Times New Roman" w:hAnsi="Times New Roman"/>
        </w:rPr>
      </w:pPr>
    </w:p>
    <w:p w14:paraId="3C28AE10" w14:textId="77777777" w:rsidR="00090EF0" w:rsidRPr="000E647A" w:rsidRDefault="00090EF0" w:rsidP="00090EF0">
      <w:pPr>
        <w:pStyle w:val="2"/>
      </w:pPr>
      <w:bookmarkStart w:id="98" w:name="_Toc42165602"/>
      <w:bookmarkStart w:id="99" w:name="_Toc51768537"/>
      <w:bookmarkStart w:id="100" w:name="_Toc51771044"/>
      <w:r>
        <w:t>7</w:t>
      </w:r>
      <w:r w:rsidRPr="000E647A">
        <w:t>.3</w:t>
      </w:r>
      <w:r w:rsidRPr="000E647A">
        <w:tab/>
        <w:t>UE bandwidth reduction</w:t>
      </w:r>
      <w:bookmarkEnd w:id="98"/>
      <w:bookmarkEnd w:id="99"/>
      <w:bookmarkEnd w:id="100"/>
    </w:p>
    <w:p w14:paraId="7FAA7AE5" w14:textId="77777777" w:rsidR="00090EF0" w:rsidRPr="000E647A" w:rsidRDefault="00090EF0" w:rsidP="00090EF0">
      <w:pPr>
        <w:pStyle w:val="3"/>
      </w:pPr>
      <w:bookmarkStart w:id="101" w:name="_Toc42165603"/>
      <w:bookmarkStart w:id="102" w:name="_Toc51768538"/>
      <w:bookmarkStart w:id="103" w:name="_Toc51771045"/>
      <w:r>
        <w:t>7</w:t>
      </w:r>
      <w:r w:rsidRPr="000E647A">
        <w:t>.3.1</w:t>
      </w:r>
      <w:r w:rsidRPr="000E647A">
        <w:tab/>
        <w:t>Description of feature</w:t>
      </w:r>
      <w:bookmarkEnd w:id="101"/>
      <w:bookmarkEnd w:id="102"/>
      <w:bookmarkEnd w:id="103"/>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lastRenderedPageBreak/>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af"/>
      </w:pPr>
    </w:p>
    <w:p w14:paraId="5FAA2675" w14:textId="10C331F4" w:rsidR="00D90A48" w:rsidRPr="000E647A" w:rsidRDefault="00090EF0" w:rsidP="003D28EB">
      <w:pPr>
        <w:pStyle w:val="3"/>
      </w:pPr>
      <w:bookmarkStart w:id="104" w:name="_Toc42165604"/>
      <w:bookmarkStart w:id="105" w:name="_Toc51768539"/>
      <w:bookmarkStart w:id="106" w:name="_Toc51771046"/>
      <w:r>
        <w:t>7</w:t>
      </w:r>
      <w:r w:rsidRPr="000E647A">
        <w:t>.3.2</w:t>
      </w:r>
      <w:r w:rsidRPr="000E647A">
        <w:tab/>
        <w:t>Analysis of UE complexity reduction</w:t>
      </w:r>
      <w:bookmarkEnd w:id="104"/>
      <w:bookmarkEnd w:id="105"/>
      <w:bookmarkEnd w:id="106"/>
    </w:p>
    <w:p w14:paraId="0DA4FC8C" w14:textId="4E7C72C6" w:rsidR="007F23B7" w:rsidRDefault="007F23B7" w:rsidP="007F23B7">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f"/>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7" w:author="作者">
              <w:r w:rsidRPr="00482371">
                <w:rPr>
                  <w:rFonts w:ascii="Times New Roman" w:hAnsi="Times New Roman"/>
                </w:rPr>
                <w:delText>31</w:delText>
              </w:r>
            </w:del>
            <w:ins w:id="108"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f"/>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f"/>
              <w:rPr>
                <w:ins w:id="109" w:author="作者"/>
                <w:rFonts w:ascii="Times New Roman" w:hAnsi="Times New Roman"/>
              </w:rPr>
            </w:pPr>
            <w:ins w:id="110"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f"/>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f"/>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lastRenderedPageBreak/>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1" w:author="作者">
                    <w:r>
                      <w:rPr>
                        <w:rFonts w:ascii="Calibri" w:hAnsi="Calibri" w:cs="Calibri"/>
                        <w:color w:val="000000"/>
                        <w:sz w:val="16"/>
                        <w:szCs w:val="16"/>
                      </w:rPr>
                      <w:t>3.8%</w:t>
                    </w:r>
                  </w:ins>
                  <w:del w:id="112"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作者">
                    <w:r>
                      <w:rPr>
                        <w:rFonts w:ascii="Calibri" w:hAnsi="Calibri" w:cs="Calibri"/>
                        <w:color w:val="000000"/>
                        <w:sz w:val="16"/>
                        <w:szCs w:val="16"/>
                      </w:rPr>
                      <w:t>3.5%</w:t>
                    </w:r>
                  </w:ins>
                  <w:del w:id="114"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作者">
                    <w:r>
                      <w:rPr>
                        <w:rFonts w:ascii="Calibri" w:hAnsi="Calibri" w:cs="Calibri"/>
                        <w:color w:val="000000"/>
                        <w:sz w:val="16"/>
                        <w:szCs w:val="16"/>
                      </w:rPr>
                      <w:t>4.2%</w:t>
                    </w:r>
                  </w:ins>
                  <w:del w:id="116"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作者">
                    <w:r>
                      <w:rPr>
                        <w:rFonts w:ascii="Calibri" w:hAnsi="Calibri" w:cs="Calibri"/>
                        <w:color w:val="000000"/>
                        <w:sz w:val="16"/>
                        <w:szCs w:val="16"/>
                      </w:rPr>
                      <w:t>3.3%</w:t>
                    </w:r>
                  </w:ins>
                  <w:del w:id="118"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19" w:author="作者">
                    <w:r>
                      <w:rPr>
                        <w:rFonts w:ascii="Calibri" w:hAnsi="Calibri" w:cs="Calibri"/>
                        <w:b/>
                        <w:bCs/>
                        <w:color w:val="000000"/>
                        <w:sz w:val="16"/>
                        <w:szCs w:val="16"/>
                      </w:rPr>
                      <w:t>48.5%</w:t>
                    </w:r>
                  </w:ins>
                  <w:del w:id="120"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作者">
                    <w:r>
                      <w:rPr>
                        <w:rFonts w:ascii="Calibri" w:hAnsi="Calibri" w:cs="Calibri"/>
                        <w:b/>
                        <w:bCs/>
                        <w:color w:val="000000"/>
                        <w:sz w:val="16"/>
                        <w:szCs w:val="16"/>
                      </w:rPr>
                      <w:t>46.6%</w:t>
                    </w:r>
                  </w:ins>
                  <w:del w:id="122"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3" w:author="作者">
                    <w:r>
                      <w:rPr>
                        <w:rFonts w:ascii="Calibri" w:hAnsi="Calibri" w:cs="Calibri"/>
                        <w:b/>
                        <w:bCs/>
                        <w:color w:val="000000"/>
                        <w:sz w:val="16"/>
                        <w:szCs w:val="16"/>
                      </w:rPr>
                      <w:t>68.2%</w:t>
                    </w:r>
                  </w:ins>
                  <w:del w:id="124"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作者">
                    <w:r>
                      <w:rPr>
                        <w:rFonts w:ascii="Calibri" w:hAnsi="Calibri" w:cs="Calibri"/>
                        <w:b/>
                        <w:bCs/>
                        <w:color w:val="000000"/>
                        <w:sz w:val="16"/>
                        <w:szCs w:val="16"/>
                      </w:rPr>
                      <w:t>66.5%</w:t>
                    </w:r>
                  </w:ins>
                  <w:del w:id="126"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f"/>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f"/>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a8"/>
              <w:numPr>
                <w:ilvl w:val="0"/>
                <w:numId w:val="41"/>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a8"/>
              <w:numPr>
                <w:ilvl w:val="0"/>
                <w:numId w:val="41"/>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a8"/>
              <w:numPr>
                <w:ilvl w:val="0"/>
                <w:numId w:val="41"/>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a8"/>
              <w:numPr>
                <w:ilvl w:val="0"/>
                <w:numId w:val="41"/>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C50503">
            <w:pPr>
              <w:pStyle w:val="a8"/>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a8"/>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lastRenderedPageBreak/>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a8"/>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lastRenderedPageBreak/>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bl>
    <w:p w14:paraId="74F16104" w14:textId="77777777" w:rsidR="009A0D17" w:rsidRPr="00671C22" w:rsidRDefault="009A0D17" w:rsidP="00D90A48">
      <w:pPr>
        <w:pStyle w:val="af"/>
        <w:rPr>
          <w:rFonts w:ascii="Times New Roman" w:hAnsi="Times New Roman"/>
          <w:color w:val="FF0000"/>
        </w:rPr>
      </w:pPr>
    </w:p>
    <w:p w14:paraId="1D612C58" w14:textId="04B8C8DE" w:rsidR="00090EF0" w:rsidRPr="000E647A" w:rsidRDefault="00090EF0" w:rsidP="00090EF0">
      <w:pPr>
        <w:pStyle w:val="3"/>
      </w:pPr>
      <w:bookmarkStart w:id="127" w:name="_Toc42165605"/>
      <w:bookmarkStart w:id="128" w:name="_Toc51768540"/>
      <w:bookmarkStart w:id="129" w:name="_Toc51771047"/>
      <w:r>
        <w:t>7</w:t>
      </w:r>
      <w:r w:rsidRPr="000E647A">
        <w:t>.3.3</w:t>
      </w:r>
      <w:r w:rsidRPr="000E647A">
        <w:tab/>
        <w:t xml:space="preserve">Analysis of </w:t>
      </w:r>
      <w:r>
        <w:t>performance impacts</w:t>
      </w:r>
      <w:bookmarkEnd w:id="127"/>
      <w:bookmarkEnd w:id="128"/>
      <w:bookmarkEnd w:id="129"/>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8"/>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f"/>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w:t>
      </w:r>
      <w:r w:rsidR="007B01F4" w:rsidRPr="00482371">
        <w:rPr>
          <w:rFonts w:ascii="Times New Roman" w:hAnsi="Times New Roman"/>
        </w:rPr>
        <w:lastRenderedPageBreak/>
        <w:t xml:space="preserve">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P19: </w:t>
      </w:r>
      <w:bookmarkStart w:id="130" w:name="_Toc42165606"/>
      <w:bookmarkStart w:id="131" w:name="_Toc51768541"/>
      <w:bookmarkStart w:id="132"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f"/>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f"/>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lastRenderedPageBreak/>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f"/>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130"/>
      <w:bookmarkEnd w:id="131"/>
      <w:bookmarkEnd w:id="132"/>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f"/>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f"/>
        <w:numPr>
          <w:ilvl w:val="0"/>
          <w:numId w:val="17"/>
        </w:numPr>
        <w:rPr>
          <w:rFonts w:ascii="Times New Roman" w:hAnsi="Times New Roman"/>
        </w:rPr>
      </w:pPr>
      <w:r w:rsidRPr="00482371">
        <w:rPr>
          <w:rFonts w:ascii="Times New Roman" w:hAnsi="Times New Roman"/>
        </w:rPr>
        <w:lastRenderedPageBreak/>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f"/>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f"/>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f"/>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E8041B">
      <w:pPr>
        <w:pStyle w:val="3"/>
        <w:numPr>
          <w:ilvl w:val="2"/>
          <w:numId w:val="11"/>
        </w:numPr>
      </w:pPr>
      <w:bookmarkStart w:id="133" w:name="_Toc42165607"/>
      <w:bookmarkStart w:id="134" w:name="_Toc51768542"/>
      <w:bookmarkStart w:id="135" w:name="_Toc51771049"/>
      <w:r w:rsidRPr="000E647A">
        <w:t>Analysis of specification impacts</w:t>
      </w:r>
      <w:bookmarkEnd w:id="133"/>
      <w:bookmarkEnd w:id="134"/>
      <w:bookmarkEnd w:id="135"/>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lastRenderedPageBreak/>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f"/>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f"/>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lastRenderedPageBreak/>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f"/>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E8041B">
      <w:pPr>
        <w:pStyle w:val="3"/>
        <w:numPr>
          <w:ilvl w:val="2"/>
          <w:numId w:val="11"/>
        </w:numPr>
      </w:pPr>
      <w:bookmarkStart w:id="136" w:name="_Toc42165608"/>
      <w:bookmarkStart w:id="137" w:name="_Toc51768543"/>
      <w:bookmarkStart w:id="138" w:name="_Toc51771050"/>
      <w:r>
        <w:t>Conclusions</w:t>
      </w:r>
    </w:p>
    <w:p w14:paraId="57D5E269" w14:textId="13B1C0D5" w:rsidR="007B7ADD" w:rsidRPr="00482371" w:rsidRDefault="007B7ADD" w:rsidP="00482371">
      <w:pPr>
        <w:pStyle w:val="af"/>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1: </w:t>
      </w:r>
      <w:bookmarkStart w:id="139"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39"/>
    </w:p>
    <w:p w14:paraId="5861CC5C" w14:textId="5C0A35BA"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lastRenderedPageBreak/>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a8"/>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a8"/>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lastRenderedPageBreak/>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a8"/>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a8"/>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w:t>
            </w:r>
            <w:r w:rsidR="00B939EE" w:rsidRPr="00B939EE">
              <w:rPr>
                <w:i/>
                <w:iCs/>
                <w:lang w:val="en-TT"/>
              </w:rPr>
              <w:lastRenderedPageBreak/>
              <w:t xml:space="preserve">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lastRenderedPageBreak/>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a8"/>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a8"/>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hint="eastAsia"/>
                <w:lang w:val="en-US" w:eastAsia="zh-CN"/>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af"/>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f"/>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w:t>
            </w:r>
            <w:r w:rsidRPr="002C0538">
              <w:rPr>
                <w:lang w:val="en-US"/>
              </w:rPr>
              <w:lastRenderedPageBreak/>
              <w:t xml:space="preserve">(and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lastRenderedPageBreak/>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a8"/>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a8"/>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a8"/>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lastRenderedPageBreak/>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a8"/>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lastRenderedPageBreak/>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r w:rsidRPr="0002692A">
              <w:rPr>
                <w:rFonts w:eastAsia="等线"/>
                <w:lang w:val="en-US" w:eastAsia="zh-CN"/>
              </w:rPr>
              <w:t xml:space="preserve">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a8"/>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1C42E4">
            <w:pPr>
              <w:pStyle w:val="a8"/>
              <w:numPr>
                <w:ilvl w:val="1"/>
                <w:numId w:val="60"/>
              </w:numPr>
              <w:jc w:val="both"/>
              <w:rPr>
                <w:rFonts w:eastAsia="等线"/>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hint="eastAsia"/>
                <w:bCs/>
                <w:szCs w:val="22"/>
                <w:lang w:eastAsia="zh-CN"/>
              </w:rPr>
            </w:pPr>
          </w:p>
        </w:tc>
      </w:tr>
    </w:tbl>
    <w:p w14:paraId="3F792A75" w14:textId="40FEDF25" w:rsidR="003826DE" w:rsidRPr="001C42E4" w:rsidRDefault="003826DE" w:rsidP="003439DA">
      <w:pPr>
        <w:pStyle w:val="af"/>
      </w:pPr>
    </w:p>
    <w:p w14:paraId="6ABF402E" w14:textId="577D030F" w:rsidR="00F926D7" w:rsidRDefault="005C4171" w:rsidP="005C4171">
      <w:pPr>
        <w:pStyle w:val="af"/>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af7"/>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intial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lastRenderedPageBreak/>
              <w:t xml:space="preserve">We are fine if only observations are catched,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hint="eastAsia"/>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309E7A8A" w14:textId="586ACE9F"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achive the requirement of 150M bps for wearable devices.  </w:t>
            </w:r>
            <w:r>
              <w:rPr>
                <w:rFonts w:eastAsia="等线"/>
                <w:lang w:val="en-US" w:eastAsia="zh-CN"/>
              </w:rPr>
              <w:t xml:space="preserve">40MHz+1 Rx provide comparable cost saving compared with 20MHz+2Rx.  </w:t>
            </w:r>
          </w:p>
          <w:p w14:paraId="6743300B" w14:textId="45678D24" w:rsidR="00624D6A" w:rsidRDefault="00624D6A" w:rsidP="00624D6A">
            <w:pPr>
              <w:jc w:val="both"/>
              <w:rPr>
                <w:rFonts w:eastAsia="等线" w:hint="eastAsia"/>
                <w:lang w:val="en-US" w:eastAsia="zh-CN"/>
              </w:rPr>
            </w:pPr>
          </w:p>
        </w:tc>
      </w:tr>
    </w:tbl>
    <w:p w14:paraId="5CA616A3" w14:textId="77777777" w:rsidR="00F926D7" w:rsidRPr="00F926D7" w:rsidRDefault="00F926D7" w:rsidP="00F926D7">
      <w:pPr>
        <w:pStyle w:val="af"/>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36"/>
      <w:bookmarkEnd w:id="137"/>
      <w:bookmarkEnd w:id="138"/>
    </w:p>
    <w:p w14:paraId="7E7FC05D" w14:textId="1FB94B3B" w:rsidR="00090EF0" w:rsidRPr="000E647A" w:rsidRDefault="00090EF0" w:rsidP="00090EF0">
      <w:pPr>
        <w:pStyle w:val="3"/>
      </w:pPr>
      <w:bookmarkStart w:id="140" w:name="_Toc42165609"/>
      <w:bookmarkStart w:id="141" w:name="_Toc51768544"/>
      <w:bookmarkStart w:id="142" w:name="_Toc51771051"/>
      <w:r>
        <w:t>7</w:t>
      </w:r>
      <w:r w:rsidRPr="000E647A">
        <w:t>.4.1</w:t>
      </w:r>
      <w:r w:rsidRPr="000E647A">
        <w:tab/>
        <w:t>Description of feature</w:t>
      </w:r>
      <w:bookmarkEnd w:id="140"/>
      <w:bookmarkEnd w:id="141"/>
      <w:bookmarkEnd w:id="142"/>
    </w:p>
    <w:p w14:paraId="352C25E2" w14:textId="75BD642D" w:rsidR="00123910" w:rsidRPr="00123910" w:rsidRDefault="002A773E" w:rsidP="0012391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3" w:author="作者">
              <w:del w:id="144" w:author="作者">
                <w:r w:rsidDel="00D153CF">
                  <w:rPr>
                    <w:rFonts w:ascii="Times New Roman" w:hAnsi="Times New Roman"/>
                  </w:rPr>
                  <w:delText xml:space="preserve">potential </w:delText>
                </w:r>
              </w:del>
            </w:ins>
            <w:del w:id="145"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6" w:author="作者">
              <w:r w:rsidRPr="002B0293" w:rsidDel="00D153CF">
                <w:rPr>
                  <w:rFonts w:ascii="Times New Roman" w:hAnsi="Times New Roman"/>
                </w:rPr>
                <w:delText xml:space="preserve">the need for </w:delText>
              </w:r>
            </w:del>
            <w:r w:rsidRPr="002B0293">
              <w:rPr>
                <w:rFonts w:ascii="Times New Roman" w:hAnsi="Times New Roman"/>
              </w:rPr>
              <w:t>a duplexer</w:t>
            </w:r>
            <w:ins w:id="147" w:author="作者">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48" w:author="作者">
              <w:del w:id="149"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f"/>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af"/>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 xml:space="preserve">“Removing the duplexer reduces the insertion loss in both the Rx and Tx chains and as a result, the PA power can be reduced, and the LNA sensitivity </w:t>
            </w:r>
            <w:r w:rsidRPr="00287E27">
              <w:rPr>
                <w:lang w:val="en-US"/>
              </w:rPr>
              <w:lastRenderedPageBreak/>
              <w:t>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lastRenderedPageBreak/>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0" w:author="作者">
              <w:r>
                <w:rPr>
                  <w:rFonts w:ascii="Times New Roman" w:hAnsi="Times New Roman"/>
                </w:rPr>
                <w:t xml:space="preserve">potential </w:t>
              </w:r>
            </w:ins>
            <w:r w:rsidRPr="002B0293">
              <w:rPr>
                <w:rFonts w:ascii="Times New Roman" w:hAnsi="Times New Roman"/>
              </w:rPr>
              <w:t>UE complexity reduction by removing the need for a duplexer</w:t>
            </w:r>
            <w:ins w:id="151"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2" w:author="作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af7"/>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3" w:author="作者">
                    <w:del w:id="154" w:author="作者">
                      <w:r w:rsidDel="00D153CF">
                        <w:rPr>
                          <w:rFonts w:ascii="Times New Roman" w:hAnsi="Times New Roman"/>
                        </w:rPr>
                        <w:delText xml:space="preserve">potential </w:delText>
                      </w:r>
                    </w:del>
                  </w:ins>
                  <w:del w:id="155"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6" w:author="作者">
                    <w:r w:rsidRPr="002B0293" w:rsidDel="00D153CF">
                      <w:rPr>
                        <w:rFonts w:ascii="Times New Roman" w:hAnsi="Times New Roman"/>
                      </w:rPr>
                      <w:delText xml:space="preserve">the need for </w:delText>
                    </w:r>
                  </w:del>
                  <w:r w:rsidRPr="002B0293">
                    <w:rPr>
                      <w:rFonts w:ascii="Times New Roman" w:hAnsi="Times New Roman"/>
                    </w:rPr>
                    <w:t>a duplexer</w:t>
                  </w:r>
                  <w:ins w:id="157"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8"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59"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0" w:author="作者">
                      <w:r w:rsidRPr="00087C9A" w:rsidDel="00D153CF">
                        <w:rPr>
                          <w:rFonts w:ascii="Times New Roman" w:hAnsi="Times New Roman"/>
                        </w:rPr>
                        <w:delText xml:space="preserve">reduce the </w:delText>
                      </w:r>
                      <w:r w:rsidRPr="00087C9A" w:rsidDel="00D153CF">
                        <w:rPr>
                          <w:rFonts w:ascii="Times New Roman" w:hAnsi="Times New Roman"/>
                        </w:rPr>
                        <w:lastRenderedPageBreak/>
                        <w:delText>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1"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2"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f"/>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lastRenderedPageBreak/>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63"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4" w:author="作者">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af"/>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5"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66"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 xml:space="preserve">has been updated and some of the text has been moved to the TP for TR clause </w:t>
            </w:r>
            <w:r w:rsidR="00611FBC">
              <w:rPr>
                <w:rFonts w:eastAsia="等线"/>
                <w:lang w:val="en-US" w:eastAsia="zh-CN"/>
              </w:rPr>
              <w:lastRenderedPageBreak/>
              <w:t>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a8"/>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lastRenderedPageBreak/>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bl>
    <w:p w14:paraId="67D1B9A0" w14:textId="215873F9" w:rsidR="00CC236B" w:rsidRPr="00F84842" w:rsidRDefault="00CC236B" w:rsidP="002B0293">
      <w:pPr>
        <w:pStyle w:val="af"/>
        <w:rPr>
          <w:rFonts w:ascii="Times New Roman" w:hAnsi="Times New Roman"/>
          <w:lang w:val="en-GB"/>
        </w:rPr>
      </w:pPr>
    </w:p>
    <w:p w14:paraId="0603A5BA" w14:textId="24A38813" w:rsidR="00090EF0" w:rsidRPr="000E647A" w:rsidRDefault="00090EF0" w:rsidP="00090EF0">
      <w:pPr>
        <w:pStyle w:val="3"/>
      </w:pPr>
      <w:bookmarkStart w:id="167" w:name="_Toc42165610"/>
      <w:bookmarkStart w:id="168" w:name="_Toc51768545"/>
      <w:bookmarkStart w:id="169" w:name="_Toc51771052"/>
      <w:r>
        <w:t>7</w:t>
      </w:r>
      <w:r w:rsidRPr="000E647A">
        <w:t>.4.2</w:t>
      </w:r>
      <w:r w:rsidRPr="000E647A">
        <w:tab/>
        <w:t>Analysis of UE complexity reduction</w:t>
      </w:r>
      <w:bookmarkEnd w:id="167"/>
      <w:bookmarkEnd w:id="168"/>
      <w:bookmarkEnd w:id="169"/>
    </w:p>
    <w:p w14:paraId="524F7883" w14:textId="12CE20A9" w:rsidR="00C06A77" w:rsidRPr="00C06A77" w:rsidRDefault="000133EA" w:rsidP="00C06A77">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f"/>
              <w:rPr>
                <w:ins w:id="170"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1" w:author="作者"/>
                <w:lang w:val="en-US" w:eastAsia="zh-CN"/>
              </w:rPr>
            </w:pPr>
            <w:ins w:id="172" w:author="作者">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af"/>
              <w:rPr>
                <w:rFonts w:ascii="Times New Roman" w:hAnsi="Times New Roman"/>
              </w:rPr>
            </w:pPr>
            <w:ins w:id="173" w:author="作者">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af"/>
              <w:rPr>
                <w:ins w:id="174" w:author="作者"/>
                <w:rFonts w:ascii="Times New Roman" w:hAnsi="Times New Roman"/>
              </w:rPr>
            </w:pPr>
            <w:ins w:id="175" w:author="作者">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6" w:author="作者">
                    <w:r>
                      <w:rPr>
                        <w:rFonts w:ascii="Calibri" w:hAnsi="Calibri" w:cs="Calibri"/>
                        <w:color w:val="000000"/>
                        <w:sz w:val="16"/>
                        <w:szCs w:val="16"/>
                      </w:rPr>
                      <w:t>23.9%</w:t>
                    </w:r>
                  </w:ins>
                  <w:del w:id="177"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作者">
                    <w:r>
                      <w:rPr>
                        <w:rFonts w:ascii="Calibri" w:hAnsi="Calibri" w:cs="Calibri"/>
                        <w:color w:val="000000"/>
                        <w:sz w:val="16"/>
                        <w:szCs w:val="16"/>
                      </w:rPr>
                      <w:t>10.7%</w:t>
                    </w:r>
                  </w:ins>
                  <w:del w:id="179"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作者">
                    <w:r>
                      <w:rPr>
                        <w:rFonts w:ascii="Calibri" w:hAnsi="Calibri" w:cs="Calibri"/>
                        <w:color w:val="000000"/>
                        <w:sz w:val="16"/>
                        <w:szCs w:val="16"/>
                      </w:rPr>
                      <w:t>37.6%</w:t>
                    </w:r>
                  </w:ins>
                  <w:del w:id="181"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2" w:author="作者">
                    <w:r>
                      <w:rPr>
                        <w:rFonts w:ascii="Calibri" w:hAnsi="Calibri" w:cs="Calibri"/>
                        <w:b/>
                        <w:bCs/>
                        <w:color w:val="000000"/>
                        <w:sz w:val="16"/>
                        <w:szCs w:val="16"/>
                      </w:rPr>
                      <w:t>77.1%</w:t>
                    </w:r>
                  </w:ins>
                  <w:del w:id="183"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4" w:author="作者">
                    <w:r>
                      <w:rPr>
                        <w:rFonts w:ascii="Calibri" w:hAnsi="Calibri" w:cs="Calibri"/>
                        <w:color w:val="000000"/>
                        <w:sz w:val="16"/>
                        <w:szCs w:val="16"/>
                      </w:rPr>
                      <w:t>3.7%</w:t>
                    </w:r>
                  </w:ins>
                  <w:del w:id="185"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作者">
                    <w:r>
                      <w:rPr>
                        <w:rFonts w:ascii="Calibri" w:hAnsi="Calibri" w:cs="Calibri"/>
                        <w:color w:val="000000"/>
                        <w:sz w:val="16"/>
                        <w:szCs w:val="16"/>
                      </w:rPr>
                      <w:t>9.9%</w:t>
                    </w:r>
                  </w:ins>
                  <w:del w:id="187"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8" w:author="作者">
                    <w:r>
                      <w:rPr>
                        <w:rFonts w:ascii="Calibri" w:hAnsi="Calibri" w:cs="Calibri"/>
                        <w:b/>
                        <w:bCs/>
                        <w:color w:val="000000"/>
                        <w:sz w:val="16"/>
                        <w:szCs w:val="16"/>
                      </w:rPr>
                      <w:t>99.2%</w:t>
                    </w:r>
                  </w:ins>
                  <w:del w:id="189"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0" w:author="作者">
                    <w:r>
                      <w:rPr>
                        <w:rFonts w:ascii="Calibri" w:hAnsi="Calibri" w:cs="Calibri"/>
                        <w:b/>
                        <w:bCs/>
                        <w:color w:val="000000"/>
                        <w:sz w:val="16"/>
                        <w:szCs w:val="16"/>
                      </w:rPr>
                      <w:t>90.3%</w:t>
                    </w:r>
                  </w:ins>
                  <w:del w:id="191"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lastRenderedPageBreak/>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f"/>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lastRenderedPageBreak/>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D086A">
            <w:pPr>
              <w:pStyle w:val="a8"/>
              <w:numPr>
                <w:ilvl w:val="0"/>
                <w:numId w:val="43"/>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a8"/>
              <w:numPr>
                <w:ilvl w:val="0"/>
                <w:numId w:val="43"/>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192" w:name="_Hlk54962530"/>
            <w:r w:rsidRPr="003A4429">
              <w:rPr>
                <w:rFonts w:eastAsia="等线"/>
                <w:lang w:val="en-US" w:eastAsia="zh-CN"/>
              </w:rPr>
              <w:t xml:space="preserve">removing one local oscillator </w:t>
            </w:r>
            <w:bookmarkEnd w:id="192"/>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f"/>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f"/>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f"/>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hint="eastAsia"/>
                <w:lang w:val="en-US" w:eastAsia="zh-CN"/>
              </w:rPr>
            </w:pPr>
            <w:r>
              <w:rPr>
                <w:rFonts w:eastAsia="等线" w:hint="eastAsia"/>
                <w:lang w:val="en-US" w:eastAsia="zh-CN"/>
              </w:rPr>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hint="eastAsia"/>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bl>
    <w:p w14:paraId="5E9164F3" w14:textId="1358C6E3" w:rsidR="00E557D2" w:rsidRPr="00F84842" w:rsidRDefault="00E557D2" w:rsidP="00C06A77">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lastRenderedPageBreak/>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193" w:name="_Toc42165611"/>
      <w:bookmarkStart w:id="194" w:name="_Toc51768546"/>
      <w:bookmarkStart w:id="195" w:name="_Toc51771053"/>
      <w:r>
        <w:t>7</w:t>
      </w:r>
      <w:r w:rsidRPr="000E647A">
        <w:t>.4.3</w:t>
      </w:r>
      <w:r w:rsidRPr="000E647A">
        <w:tab/>
        <w:t xml:space="preserve">Analysis of </w:t>
      </w:r>
      <w:r>
        <w:t>performance impacts</w:t>
      </w:r>
      <w:bookmarkEnd w:id="193"/>
      <w:bookmarkEnd w:id="194"/>
      <w:bookmarkEnd w:id="195"/>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f"/>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f"/>
        <w:numPr>
          <w:ilvl w:val="0"/>
          <w:numId w:val="8"/>
        </w:numPr>
        <w:rPr>
          <w:rFonts w:ascii="Times New Roman" w:hAnsi="Times New Roman"/>
        </w:rPr>
      </w:pPr>
      <w:r w:rsidRPr="00A63519">
        <w:rPr>
          <w:rFonts w:ascii="Times New Roman" w:hAnsi="Times New Roman"/>
        </w:rPr>
        <w:lastRenderedPageBreak/>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f"/>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f"/>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f"/>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f"/>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196" w:name="_Toc42165612"/>
      <w:bookmarkStart w:id="197" w:name="_Toc51768547"/>
      <w:bookmarkStart w:id="198" w:name="_Toc51771054"/>
      <w:r>
        <w:t>7</w:t>
      </w:r>
      <w:r w:rsidRPr="000E647A">
        <w:t>.</w:t>
      </w:r>
      <w:r>
        <w:t>4</w:t>
      </w:r>
      <w:r w:rsidRPr="000E647A">
        <w:t>.4</w:t>
      </w:r>
      <w:r w:rsidRPr="000E647A">
        <w:tab/>
        <w:t xml:space="preserve">Analysis of </w:t>
      </w:r>
      <w:r>
        <w:t xml:space="preserve">coexistence with legacy </w:t>
      </w:r>
      <w:r w:rsidR="00790265">
        <w:t>UEs</w:t>
      </w:r>
      <w:bookmarkEnd w:id="196"/>
      <w:bookmarkEnd w:id="197"/>
      <w:bookmarkEnd w:id="198"/>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f"/>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f"/>
        <w:numPr>
          <w:ilvl w:val="0"/>
          <w:numId w:val="8"/>
        </w:numPr>
        <w:rPr>
          <w:rFonts w:ascii="Times New Roman" w:hAnsi="Times New Roman"/>
        </w:rPr>
      </w:pPr>
      <w:r w:rsidRPr="00A63519">
        <w:rPr>
          <w:rFonts w:ascii="Times New Roman" w:hAnsi="Times New Roman"/>
        </w:rPr>
        <w:lastRenderedPageBreak/>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f"/>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f"/>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f"/>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199" w:name="_Toc42165613"/>
      <w:bookmarkStart w:id="200" w:name="_Toc51768548"/>
      <w:bookmarkStart w:id="201" w:name="_Toc51771055"/>
      <w:r>
        <w:t>7</w:t>
      </w:r>
      <w:r w:rsidRPr="000E647A">
        <w:t>.4.</w:t>
      </w:r>
      <w:r>
        <w:t>5</w:t>
      </w:r>
      <w:r w:rsidRPr="000E647A">
        <w:tab/>
        <w:t>Analysis of specification impacts</w:t>
      </w:r>
      <w:bookmarkEnd w:id="199"/>
      <w:bookmarkEnd w:id="200"/>
      <w:bookmarkEnd w:id="201"/>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f"/>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f"/>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f"/>
        <w:numPr>
          <w:ilvl w:val="0"/>
          <w:numId w:val="8"/>
        </w:numPr>
        <w:rPr>
          <w:rFonts w:ascii="Times New Roman" w:hAnsi="Times New Roman"/>
        </w:rPr>
      </w:pPr>
      <w:r w:rsidRPr="00A63519">
        <w:rPr>
          <w:rFonts w:ascii="Times New Roman" w:hAnsi="Times New Roman"/>
        </w:rPr>
        <w:lastRenderedPageBreak/>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f"/>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02" w:name="_Toc42165614"/>
      <w:bookmarkStart w:id="203" w:name="_Toc51768549"/>
      <w:bookmarkStart w:id="20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f"/>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f"/>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f"/>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f"/>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lastRenderedPageBreak/>
              <w:t>Y for type B</w:t>
            </w:r>
          </w:p>
        </w:tc>
        <w:tc>
          <w:tcPr>
            <w:tcW w:w="1397" w:type="dxa"/>
          </w:tcPr>
          <w:p w14:paraId="073E8F0B" w14:textId="5D8633B8" w:rsidR="001A4ED4" w:rsidRPr="00482371" w:rsidRDefault="001A4ED4" w:rsidP="001A4ED4">
            <w:pPr>
              <w:jc w:val="both"/>
              <w:rPr>
                <w:lang w:val="en-US"/>
              </w:rPr>
            </w:pPr>
            <w:r>
              <w:rPr>
                <w:lang w:val="en-US"/>
              </w:rPr>
              <w:lastRenderedPageBreak/>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lastRenderedPageBreak/>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lastRenderedPageBreak/>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lastRenderedPageBreak/>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a8"/>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a8"/>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af"/>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lastRenderedPageBreak/>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af5"/>
              <w:jc w:val="both"/>
              <w:rPr>
                <w:lang w:val="en-US"/>
              </w:rPr>
            </w:pPr>
            <w:r>
              <w:rPr>
                <w:sz w:val="20"/>
                <w:szCs w:val="20"/>
              </w:rPr>
              <w:t xml:space="preserve">We support the original proposal but are also OK with VIVO and CATT’s proposals as HD-FDD will not be mandatory for </w:t>
            </w:r>
            <w:r>
              <w:rPr>
                <w:sz w:val="20"/>
                <w:szCs w:val="20"/>
              </w:rPr>
              <w:lastRenderedPageBreak/>
              <w:t xml:space="preserve">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lastRenderedPageBreak/>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af5"/>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a8"/>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af5"/>
              <w:jc w:val="both"/>
              <w:rPr>
                <w:sz w:val="20"/>
                <w:szCs w:val="20"/>
              </w:rPr>
            </w:pPr>
            <w:r>
              <w:rPr>
                <w:rFonts w:eastAsia="等线" w:hint="eastAsia"/>
                <w:lang w:val="en-US" w:eastAsia="zh-CN"/>
              </w:rPr>
              <w:t>O</w:t>
            </w:r>
            <w:r>
              <w:rPr>
                <w:rFonts w:eastAsia="等线"/>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af5"/>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af5"/>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af5"/>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hint="eastAsia"/>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77777777" w:rsidR="004B0AC3" w:rsidRDefault="004B0AC3" w:rsidP="00D7754F">
            <w:pPr>
              <w:tabs>
                <w:tab w:val="left" w:pos="551"/>
              </w:tabs>
              <w:jc w:val="both"/>
              <w:rPr>
                <w:rFonts w:eastAsia="等线" w:hint="eastAsia"/>
                <w:lang w:val="en-US" w:eastAsia="zh-CN"/>
              </w:rPr>
            </w:pP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501EBFE9" w:rsidR="004B0AC3" w:rsidRPr="00D7754F" w:rsidRDefault="004B0AC3" w:rsidP="00D7754F">
            <w:pPr>
              <w:pStyle w:val="af5"/>
              <w:jc w:val="both"/>
              <w:rPr>
                <w:rFonts w:eastAsia="等线" w:hint="eastAsia"/>
                <w:sz w:val="20"/>
                <w:lang w:val="en-US" w:eastAsia="zh-CN"/>
              </w:rPr>
            </w:pPr>
            <w:r>
              <w:rPr>
                <w:rFonts w:eastAsia="等线" w:hint="eastAsia"/>
                <w:sz w:val="20"/>
                <w:lang w:val="en-US" w:eastAsia="zh-CN"/>
              </w:rPr>
              <w:t>Y</w:t>
            </w:r>
          </w:p>
        </w:tc>
      </w:tr>
    </w:tbl>
    <w:p w14:paraId="65B5D611" w14:textId="5F3BD936" w:rsidR="00D24C97" w:rsidRPr="001C42E4" w:rsidRDefault="00D24C97" w:rsidP="00A63519">
      <w:pPr>
        <w:pStyle w:val="af"/>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02"/>
      <w:bookmarkEnd w:id="203"/>
      <w:bookmarkEnd w:id="204"/>
    </w:p>
    <w:p w14:paraId="4D81A5C9" w14:textId="3C1076B4" w:rsidR="00090EF0" w:rsidRPr="000E647A" w:rsidRDefault="00090EF0" w:rsidP="00090EF0">
      <w:pPr>
        <w:pStyle w:val="3"/>
      </w:pPr>
      <w:bookmarkStart w:id="205" w:name="_Toc42165615"/>
      <w:bookmarkStart w:id="206" w:name="_Toc51768550"/>
      <w:bookmarkStart w:id="207" w:name="_Toc51771057"/>
      <w:r>
        <w:t>7</w:t>
      </w:r>
      <w:r w:rsidRPr="000E647A">
        <w:t>.5.1</w:t>
      </w:r>
      <w:r w:rsidRPr="000E647A">
        <w:tab/>
        <w:t>Description of feature</w:t>
      </w:r>
      <w:bookmarkEnd w:id="205"/>
      <w:bookmarkEnd w:id="206"/>
      <w:bookmarkEnd w:id="207"/>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08" w:author="作者">
              <w:r w:rsidRPr="00ED3FEA">
                <w:rPr>
                  <w:rFonts w:ascii="Times New Roman" w:eastAsia="Times New Roman" w:hAnsi="Times New Roman"/>
                </w:rPr>
                <w:delText>if</w:delText>
              </w:r>
            </w:del>
            <w:ins w:id="209"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0"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1"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f"/>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519B4D05" w:rsidR="00772E16" w:rsidRPr="00ED3FEA" w:rsidRDefault="00C85402" w:rsidP="00ED3FEA">
      <w:pPr>
        <w:jc w:val="both"/>
        <w:rPr>
          <w:b/>
          <w:bCs/>
        </w:rPr>
      </w:pPr>
      <w:bookmarkStart w:id="212"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lastRenderedPageBreak/>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lastRenderedPageBreak/>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3"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13"/>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4" w:author="作者">
              <w:r w:rsidRPr="00ED3FEA">
                <w:rPr>
                  <w:rFonts w:ascii="Times New Roman" w:eastAsia="Times New Roman" w:hAnsi="Times New Roman"/>
                </w:rPr>
                <w:delText>if</w:delText>
              </w:r>
            </w:del>
            <w:ins w:id="215"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16"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等线"/>
                <w:iCs/>
              </w:rPr>
            </w:pPr>
          </w:p>
        </w:tc>
      </w:tr>
      <w:bookmarkEnd w:id="212"/>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17"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w:t>
            </w:r>
            <w:r w:rsidR="003E7DB0">
              <w:rPr>
                <w:lang w:val="en-US"/>
              </w:rPr>
              <w:lastRenderedPageBreak/>
              <w:t>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lastRenderedPageBreak/>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we think Qualcomn</w:t>
            </w:r>
            <w:r>
              <w:rPr>
                <w:rFonts w:eastAsia="等线"/>
                <w:iCs/>
                <w:lang w:eastAsia="zh-CN"/>
              </w:rPr>
              <w:t>’</w:t>
            </w:r>
            <w:r>
              <w:rPr>
                <w:rFonts w:eastAsia="等线" w:hint="eastAsia"/>
                <w:iCs/>
                <w:lang w:eastAsia="zh-CN"/>
              </w:rPr>
              <w:t xml:space="preserve">s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conclution or recommendation is going to be drawn further.</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218" w:name="_Toc42165616"/>
      <w:bookmarkStart w:id="219" w:name="_Toc51768551"/>
      <w:bookmarkStart w:id="220" w:name="_Toc51771058"/>
      <w:bookmarkEnd w:id="217"/>
      <w:r>
        <w:t>7</w:t>
      </w:r>
      <w:r w:rsidRPr="000E647A">
        <w:t>.5.2</w:t>
      </w:r>
      <w:r w:rsidRPr="000E647A">
        <w:tab/>
        <w:t>Analysis of UE complexity reduction</w:t>
      </w:r>
      <w:bookmarkEnd w:id="218"/>
      <w:bookmarkEnd w:id="219"/>
      <w:bookmarkEnd w:id="220"/>
    </w:p>
    <w:p w14:paraId="0FF1A007" w14:textId="33AF0689" w:rsidR="003B10A1" w:rsidRPr="003275EA" w:rsidRDefault="003B10A1" w:rsidP="003B10A1">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f"/>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21" w:author="作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a8"/>
              <w:numPr>
                <w:ilvl w:val="0"/>
                <w:numId w:val="4"/>
              </w:numPr>
              <w:spacing w:line="254" w:lineRule="auto"/>
              <w:jc w:val="both"/>
              <w:rPr>
                <w:del w:id="222" w:author="作者"/>
                <w:rFonts w:ascii="Times New Roman" w:hAnsi="Times New Roman" w:cs="Times New Roman"/>
                <w:sz w:val="20"/>
                <w:szCs w:val="20"/>
                <w:lang w:val="en-US"/>
              </w:rPr>
            </w:pPr>
            <w:del w:id="223" w:author="作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bookmarkStart w:id="224"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25" w:name="_Hlk55147611"/>
            <w:bookmarkEnd w:id="224"/>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b"/>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b"/>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b"/>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b"/>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b"/>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b"/>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26" w:name="_Hlk55147576"/>
            <w:r>
              <w:rPr>
                <w:rFonts w:eastAsia="Yu Mincho"/>
                <w:lang w:val="en-US" w:eastAsia="ja-JP"/>
              </w:rPr>
              <w:lastRenderedPageBreak/>
              <w:t>FL</w:t>
            </w:r>
          </w:p>
        </w:tc>
        <w:tc>
          <w:tcPr>
            <w:tcW w:w="8152" w:type="dxa"/>
            <w:gridSpan w:val="2"/>
          </w:tcPr>
          <w:p w14:paraId="39456737" w14:textId="7081FB33" w:rsidR="00E421B1" w:rsidRDefault="00720B28" w:rsidP="00E421B1">
            <w:pPr>
              <w:pStyle w:val="ab"/>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b"/>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ab"/>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ab"/>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b"/>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b"/>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b"/>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b"/>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C959EA" w14:paraId="11C14ED5" w14:textId="77777777" w:rsidTr="006262BD">
        <w:tc>
          <w:tcPr>
            <w:tcW w:w="1479" w:type="dxa"/>
          </w:tcPr>
          <w:p w14:paraId="7CFEA6CC" w14:textId="49472019" w:rsidR="00C959EA" w:rsidRDefault="00C959EA" w:rsidP="00437798">
            <w:pPr>
              <w:rPr>
                <w:rFonts w:eastAsia="等线"/>
                <w:lang w:val="en-US" w:eastAsia="zh-CN"/>
              </w:rPr>
            </w:pPr>
            <w:r>
              <w:rPr>
                <w:rFonts w:eastAsia="等线"/>
                <w:lang w:val="en-US" w:eastAsia="zh-CN"/>
              </w:rPr>
              <w:t>Kittipong</w:t>
            </w:r>
          </w:p>
        </w:tc>
        <w:tc>
          <w:tcPr>
            <w:tcW w:w="1372" w:type="dxa"/>
          </w:tcPr>
          <w:p w14:paraId="5051CAE2" w14:textId="77777777" w:rsidR="00C959EA" w:rsidRDefault="00C959EA" w:rsidP="00437798">
            <w:pPr>
              <w:tabs>
                <w:tab w:val="left" w:pos="551"/>
              </w:tabs>
              <w:rPr>
                <w:rFonts w:eastAsia="Yu Mincho"/>
                <w:lang w:val="en-US" w:eastAsia="ja-JP"/>
              </w:rPr>
            </w:pPr>
          </w:p>
        </w:tc>
        <w:tc>
          <w:tcPr>
            <w:tcW w:w="6780" w:type="dxa"/>
          </w:tcPr>
          <w:p w14:paraId="5855F1BB" w14:textId="06CDB537" w:rsidR="00C959EA" w:rsidRDefault="00C959EA" w:rsidP="00C959EA">
            <w:pPr>
              <w:pStyle w:val="ab"/>
              <w:rPr>
                <w:rFonts w:eastAsia="等线"/>
                <w:lang w:val="en-US" w:eastAsia="zh-CN"/>
              </w:rPr>
            </w:pPr>
            <w:r>
              <w:rPr>
                <w:rFonts w:eastAsia="等线"/>
                <w:lang w:val="en-US" w:eastAsia="zh-CN"/>
              </w:rPr>
              <w:t xml:space="preserve">From Intel response, it seems companies have different interpretation on the split of UE complexity/cost related to PDSCH processing. But </w:t>
            </w:r>
            <w:r w:rsidR="00F05CF6">
              <w:rPr>
                <w:rFonts w:eastAsia="等线"/>
                <w:lang w:val="en-US" w:eastAsia="zh-CN"/>
              </w:rPr>
              <w:t>Intel</w:t>
            </w:r>
            <w:r>
              <w:rPr>
                <w:rFonts w:eastAsia="等线"/>
                <w:lang w:val="en-US" w:eastAsia="zh-CN"/>
              </w:rPr>
              <w:t xml:space="preserve"> seem to be ok </w:t>
            </w:r>
            <w:r>
              <w:rPr>
                <w:rFonts w:eastAsia="等线"/>
                <w:lang w:val="en-US" w:eastAsia="zh-CN"/>
              </w:rPr>
              <w:lastRenderedPageBreak/>
              <w:t xml:space="preserve">with the </w:t>
            </w:r>
            <w:r w:rsidR="00B30C26">
              <w:rPr>
                <w:rFonts w:eastAsia="等线"/>
                <w:lang w:val="en-US" w:eastAsia="zh-CN"/>
              </w:rPr>
              <w:t>TP</w:t>
            </w:r>
            <w:r>
              <w:rPr>
                <w:rFonts w:eastAsia="等线"/>
                <w:lang w:val="en-US" w:eastAsia="zh-CN"/>
              </w:rPr>
              <w:t xml:space="preserve"> which does not mention cost reduction on MIMO explicitly. </w:t>
            </w:r>
            <w:r w:rsidR="00B30C26">
              <w:rPr>
                <w:rFonts w:eastAsia="等线"/>
                <w:lang w:val="en-US" w:eastAsia="zh-CN"/>
              </w:rPr>
              <w:t xml:space="preserve">I think this is fine. I noticed that some also report cost reduction on the MIMO processing block due to BW reduction. Companies seem to be fine with the TP text </w:t>
            </w:r>
            <w:r w:rsidR="00F05CF6">
              <w:rPr>
                <w:rFonts w:eastAsia="等线"/>
                <w:lang w:val="en-US" w:eastAsia="zh-CN"/>
              </w:rPr>
              <w:t>not mentioning</w:t>
            </w:r>
            <w:r w:rsidR="00B30C26">
              <w:rPr>
                <w:rFonts w:eastAsia="等线"/>
                <w:lang w:val="en-US" w:eastAsia="zh-CN"/>
              </w:rPr>
              <w:t xml:space="preserve"> MIMO</w:t>
            </w:r>
            <w:r w:rsidR="00F05CF6">
              <w:rPr>
                <w:rFonts w:eastAsia="等线"/>
                <w:lang w:val="en-US" w:eastAsia="zh-CN"/>
              </w:rPr>
              <w:t xml:space="preserve"> there too</w:t>
            </w:r>
            <w:r w:rsidR="00B30C26">
              <w:rPr>
                <w:rFonts w:eastAsia="等线"/>
                <w:lang w:val="en-US" w:eastAsia="zh-CN"/>
              </w:rPr>
              <w:t xml:space="preserve">.  </w:t>
            </w:r>
          </w:p>
          <w:p w14:paraId="6CE113CB" w14:textId="7860320D" w:rsidR="00F05CF6" w:rsidRDefault="00C959EA" w:rsidP="00437798">
            <w:pPr>
              <w:pStyle w:val="ab"/>
              <w:rPr>
                <w:rFonts w:eastAsia="等线"/>
                <w:lang w:val="en-US" w:eastAsia="zh-CN"/>
              </w:rPr>
            </w:pPr>
            <w:r>
              <w:rPr>
                <w:rFonts w:eastAsia="等线"/>
                <w:lang w:val="en-US" w:eastAsia="zh-CN"/>
              </w:rPr>
              <w:t xml:space="preserve">Perhaps we can propose that to capture the texts in the TP </w:t>
            </w:r>
            <w:r w:rsidR="00F05CF6">
              <w:rPr>
                <w:rFonts w:eastAsia="等线"/>
                <w:lang w:val="en-US" w:eastAsia="zh-CN"/>
              </w:rPr>
              <w:t>(</w:t>
            </w:r>
            <w:r>
              <w:rPr>
                <w:rFonts w:eastAsia="等线"/>
                <w:lang w:val="en-US" w:eastAsia="zh-CN"/>
              </w:rPr>
              <w:t>where the number</w:t>
            </w:r>
            <w:r w:rsidR="00B30C26">
              <w:rPr>
                <w:rFonts w:eastAsia="等线"/>
                <w:lang w:val="en-US" w:eastAsia="zh-CN"/>
              </w:rPr>
              <w:t xml:space="preserve">s related to MIMO specific processing blocks in </w:t>
            </w:r>
            <w:r w:rsidRPr="007F23B7">
              <w:rPr>
                <w:rFonts w:cs="Arial"/>
                <w:b/>
                <w:bCs/>
              </w:rPr>
              <w:t>Table 7.</w:t>
            </w:r>
            <w:r>
              <w:rPr>
                <w:rFonts w:cs="Arial"/>
                <w:b/>
                <w:bCs/>
              </w:rPr>
              <w:t>5</w:t>
            </w:r>
            <w:r w:rsidRPr="007F23B7">
              <w:rPr>
                <w:rFonts w:cs="Arial"/>
                <w:b/>
                <w:bCs/>
              </w:rPr>
              <w:t>.2-1</w:t>
            </w:r>
            <w:r>
              <w:rPr>
                <w:rFonts w:cs="Arial"/>
                <w:b/>
                <w:bCs/>
              </w:rPr>
              <w:t xml:space="preserve"> </w:t>
            </w:r>
            <w:r w:rsidR="00F05CF6">
              <w:rPr>
                <w:rFonts w:eastAsia="等线"/>
                <w:lang w:val="en-US" w:eastAsia="zh-CN"/>
              </w:rPr>
              <w:t>are</w:t>
            </w:r>
            <w:r>
              <w:rPr>
                <w:rFonts w:eastAsia="等线"/>
                <w:lang w:val="en-US" w:eastAsia="zh-CN"/>
              </w:rPr>
              <w:t xml:space="preserve"> subject to further update </w:t>
            </w:r>
            <w:r w:rsidR="00B30C26">
              <w:rPr>
                <w:rFonts w:eastAsia="等线"/>
                <w:lang w:val="en-US" w:eastAsia="zh-CN"/>
              </w:rPr>
              <w:t xml:space="preserve">next week </w:t>
            </w:r>
            <w:r>
              <w:rPr>
                <w:rFonts w:eastAsia="等线"/>
                <w:lang w:val="en-US" w:eastAsia="zh-CN"/>
              </w:rPr>
              <w:t>if any.</w:t>
            </w:r>
            <w:r w:rsidR="00F05CF6">
              <w:rPr>
                <w:rFonts w:eastAsia="等线"/>
                <w:lang w:val="en-US" w:eastAsia="zh-CN"/>
              </w:rPr>
              <w:t>)</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lastRenderedPageBreak/>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a8"/>
              <w:numPr>
                <w:ilvl w:val="0"/>
                <w:numId w:val="38"/>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a8"/>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a8"/>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25"/>
      <w:bookmarkEnd w:id="226"/>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227" w:name="_Toc42165617"/>
      <w:bookmarkStart w:id="228" w:name="_Toc51768552"/>
      <w:bookmarkStart w:id="229" w:name="_Toc51771059"/>
      <w:r>
        <w:t>7</w:t>
      </w:r>
      <w:r w:rsidRPr="000E647A">
        <w:t>.5.3</w:t>
      </w:r>
      <w:r w:rsidRPr="000E647A">
        <w:tab/>
        <w:t xml:space="preserve">Analysis of </w:t>
      </w:r>
      <w:r>
        <w:t>performance impacts</w:t>
      </w:r>
      <w:bookmarkEnd w:id="227"/>
      <w:bookmarkEnd w:id="228"/>
      <w:bookmarkEnd w:id="229"/>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lastRenderedPageBreak/>
        <w:t>Data rate:</w:t>
      </w:r>
    </w:p>
    <w:p w14:paraId="3A8311F1" w14:textId="4A701E4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230" w:name="_Toc42165618"/>
      <w:bookmarkStart w:id="231" w:name="_Toc51768553"/>
      <w:bookmarkStart w:id="232" w:name="_Toc51771060"/>
      <w:r>
        <w:t>7</w:t>
      </w:r>
      <w:r w:rsidRPr="000E647A">
        <w:t>.</w:t>
      </w:r>
      <w:r>
        <w:t>5</w:t>
      </w:r>
      <w:r w:rsidRPr="000E647A">
        <w:t>.4</w:t>
      </w:r>
      <w:r w:rsidRPr="000E647A">
        <w:tab/>
        <w:t xml:space="preserve">Analysis of </w:t>
      </w:r>
      <w:r>
        <w:t xml:space="preserve">coexistence with legacy </w:t>
      </w:r>
      <w:r w:rsidR="00790265">
        <w:t>UEs</w:t>
      </w:r>
      <w:bookmarkEnd w:id="230"/>
      <w:bookmarkEnd w:id="231"/>
      <w:bookmarkEnd w:id="23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233" w:name="_Toc42165619"/>
      <w:bookmarkStart w:id="234" w:name="_Toc51768554"/>
      <w:bookmarkStart w:id="235" w:name="_Toc51771061"/>
      <w:r>
        <w:t>7</w:t>
      </w:r>
      <w:r w:rsidRPr="000E647A">
        <w:t>.5.</w:t>
      </w:r>
      <w:r>
        <w:t>5</w:t>
      </w:r>
      <w:r w:rsidRPr="000E647A">
        <w:tab/>
        <w:t>Analysis of specification impacts</w:t>
      </w:r>
      <w:bookmarkEnd w:id="233"/>
      <w:bookmarkEnd w:id="234"/>
      <w:bookmarkEnd w:id="23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236" w:name="_Toc42165621"/>
      <w:bookmarkStart w:id="237" w:name="_Toc51768556"/>
      <w:bookmarkStart w:id="23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f"/>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f"/>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f"/>
        <w:numPr>
          <w:ilvl w:val="0"/>
          <w:numId w:val="18"/>
        </w:numPr>
        <w:rPr>
          <w:rFonts w:ascii="Times New Roman" w:hAnsi="Times New Roman"/>
        </w:rPr>
      </w:pPr>
      <w:r>
        <w:rPr>
          <w:rFonts w:ascii="Times New Roman" w:hAnsi="Times New Roman"/>
        </w:rPr>
        <w:lastRenderedPageBreak/>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39"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39"/>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xml:space="preserve">, at </w:t>
            </w:r>
            <w:r w:rsidRPr="00444E43">
              <w:rPr>
                <w:lang w:val="en-US" w:eastAsia="zh-CN"/>
              </w:rPr>
              <w:lastRenderedPageBreak/>
              <w:t>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lastRenderedPageBreak/>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f"/>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f"/>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f"/>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f"/>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f"/>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f"/>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f"/>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f"/>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 xml:space="preserve">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w:t>
            </w:r>
            <w:r>
              <w:rPr>
                <w:rFonts w:eastAsia="等线"/>
                <w:lang w:val="en-US" w:eastAsia="zh-CN"/>
              </w:rPr>
              <w:lastRenderedPageBreak/>
              <w:t>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lastRenderedPageBreak/>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bl>
    <w:p w14:paraId="03C345C0" w14:textId="77777777" w:rsidR="00C70C86" w:rsidRPr="001C42E4"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36"/>
      <w:bookmarkEnd w:id="237"/>
      <w:bookmarkEnd w:id="238"/>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f"/>
              <w:rPr>
                <w:rFonts w:ascii="Times New Roman" w:hAnsi="Times New Roman"/>
              </w:rPr>
            </w:pPr>
            <w:r w:rsidRPr="00ED3FEA">
              <w:rPr>
                <w:rFonts w:ascii="Times New Roman" w:hAnsi="Times New Roman"/>
              </w:rPr>
              <w:t>In the study, the</w:t>
            </w:r>
            <w:del w:id="240" w:author="作者">
              <w:r w:rsidRPr="00ED3FEA" w:rsidDel="00A64271">
                <w:rPr>
                  <w:rFonts w:ascii="Times New Roman" w:hAnsi="Times New Roman"/>
                </w:rPr>
                <w:delText xml:space="preserve"> main </w:delText>
              </w:r>
            </w:del>
            <w:ins w:id="241"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2" w:author="作者">
              <w:r w:rsidRPr="00ED3FEA" w:rsidDel="00A64271">
                <w:rPr>
                  <w:rFonts w:ascii="Times New Roman" w:hAnsi="Times New Roman"/>
                </w:rPr>
                <w:delText xml:space="preserve"> considered are</w:delText>
              </w:r>
            </w:del>
            <w:ins w:id="243"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lastRenderedPageBreak/>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f"/>
              <w:rPr>
                <w:rFonts w:ascii="Times New Roman" w:hAnsi="Times New Roman"/>
              </w:rPr>
            </w:pPr>
            <w:r>
              <w:rPr>
                <w:rFonts w:ascii="Times New Roman" w:hAnsi="Times New Roman"/>
              </w:rPr>
              <w:t>“</w:t>
            </w:r>
            <w:r w:rsidRPr="00ED3FEA">
              <w:rPr>
                <w:rFonts w:ascii="Times New Roman" w:hAnsi="Times New Roman"/>
              </w:rPr>
              <w:t xml:space="preserve">In the study, the </w:t>
            </w:r>
            <w:del w:id="244"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45" w:author="作者">
              <w:r>
                <w:rPr>
                  <w:rFonts w:ascii="Times New Roman" w:hAnsi="Times New Roman"/>
                </w:rPr>
                <w:t>that were studied and evaluated</w:t>
              </w:r>
              <w:r w:rsidRPr="00ED3FEA">
                <w:rPr>
                  <w:rFonts w:ascii="Times New Roman" w:hAnsi="Times New Roman"/>
                </w:rPr>
                <w:t xml:space="preserve"> </w:t>
              </w:r>
            </w:ins>
            <w:del w:id="246"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lastRenderedPageBreak/>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bl>
    <w:p w14:paraId="7CC55A5E" w14:textId="77777777" w:rsidR="00497682" w:rsidRDefault="00497682" w:rsidP="00497682">
      <w:pPr>
        <w:pStyle w:val="af"/>
      </w:pPr>
    </w:p>
    <w:p w14:paraId="18939EAD" w14:textId="18B6ADC5" w:rsidR="00090EF0" w:rsidRDefault="00090EF0" w:rsidP="00090EF0">
      <w:pPr>
        <w:pStyle w:val="3"/>
      </w:pPr>
      <w:bookmarkStart w:id="247" w:name="_Toc42165622"/>
      <w:bookmarkStart w:id="248" w:name="_Toc51768557"/>
      <w:bookmarkStart w:id="249" w:name="_Toc51771064"/>
      <w:r>
        <w:t>7</w:t>
      </w:r>
      <w:r w:rsidRPr="000E647A">
        <w:t>.6.2</w:t>
      </w:r>
      <w:r w:rsidRPr="000E647A">
        <w:tab/>
        <w:t>Analysis of UE complexity reduction</w:t>
      </w:r>
      <w:bookmarkEnd w:id="247"/>
      <w:bookmarkEnd w:id="248"/>
      <w:bookmarkEnd w:id="249"/>
    </w:p>
    <w:p w14:paraId="33353017" w14:textId="2CC9D048" w:rsidR="003275EA" w:rsidRPr="003275EA" w:rsidRDefault="003275EA" w:rsidP="003275EA">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0" w:author="作者">
              <w:r w:rsidDel="0054132F">
                <w:rPr>
                  <w:rFonts w:ascii="Times New Roman" w:hAnsi="Times New Roman"/>
                </w:rPr>
                <w:delText>3</w:delText>
              </w:r>
            </w:del>
            <w:ins w:id="251"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8"/>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f"/>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2" w:author="作者">
                    <w:r>
                      <w:rPr>
                        <w:rFonts w:ascii="Calibri" w:hAnsi="Calibri" w:cs="Calibri"/>
                        <w:color w:val="000000"/>
                        <w:sz w:val="16"/>
                        <w:szCs w:val="16"/>
                      </w:rPr>
                      <w:t>9.8%</w:t>
                    </w:r>
                  </w:ins>
                  <w:del w:id="253"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4" w:author="作者">
                    <w:r>
                      <w:rPr>
                        <w:rFonts w:ascii="Calibri" w:hAnsi="Calibri" w:cs="Calibri"/>
                        <w:color w:val="000000"/>
                        <w:sz w:val="16"/>
                        <w:szCs w:val="16"/>
                      </w:rPr>
                      <w:t>19.7%</w:t>
                    </w:r>
                  </w:ins>
                  <w:del w:id="255"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6" w:author="作者">
                    <w:r>
                      <w:rPr>
                        <w:rFonts w:ascii="Calibri" w:hAnsi="Calibri" w:cs="Calibri"/>
                        <w:color w:val="000000"/>
                        <w:sz w:val="16"/>
                        <w:szCs w:val="16"/>
                      </w:rPr>
                      <w:t>24.4%</w:t>
                    </w:r>
                  </w:ins>
                  <w:del w:id="257"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58" w:author="作者">
                    <w:r>
                      <w:rPr>
                        <w:rFonts w:ascii="Calibri" w:hAnsi="Calibri" w:cs="Calibri"/>
                        <w:color w:val="000000"/>
                        <w:sz w:val="16"/>
                        <w:szCs w:val="16"/>
                      </w:rPr>
                      <w:t>22.3%</w:t>
                    </w:r>
                  </w:ins>
                  <w:del w:id="259"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0" w:author="作者">
                    <w:r>
                      <w:rPr>
                        <w:rFonts w:ascii="Calibri" w:hAnsi="Calibri" w:cs="Calibri"/>
                        <w:b/>
                        <w:bCs/>
                        <w:color w:val="000000"/>
                        <w:sz w:val="16"/>
                        <w:szCs w:val="16"/>
                      </w:rPr>
                      <w:t>79.3%</w:t>
                    </w:r>
                  </w:ins>
                  <w:del w:id="261"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2" w:author="作者">
                    <w:r>
                      <w:rPr>
                        <w:rFonts w:ascii="Calibri" w:hAnsi="Calibri" w:cs="Calibri"/>
                        <w:b/>
                        <w:bCs/>
                        <w:color w:val="000000"/>
                        <w:sz w:val="16"/>
                        <w:szCs w:val="16"/>
                      </w:rPr>
                      <w:t>81.1%</w:t>
                    </w:r>
                  </w:ins>
                  <w:del w:id="263"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4" w:author="作者">
                    <w:r>
                      <w:rPr>
                        <w:rFonts w:ascii="Calibri" w:hAnsi="Calibri" w:cs="Calibri"/>
                        <w:b/>
                        <w:bCs/>
                        <w:color w:val="000000"/>
                        <w:sz w:val="16"/>
                        <w:szCs w:val="16"/>
                      </w:rPr>
                      <w:t>71.9%</w:t>
                    </w:r>
                  </w:ins>
                  <w:del w:id="265"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66" w:author="作者">
                    <w:r>
                      <w:rPr>
                        <w:rFonts w:ascii="Calibri" w:hAnsi="Calibri" w:cs="Calibri"/>
                        <w:b/>
                        <w:bCs/>
                        <w:color w:val="000000"/>
                        <w:sz w:val="16"/>
                        <w:szCs w:val="16"/>
                      </w:rPr>
                      <w:t>87.6%</w:t>
                    </w:r>
                  </w:ins>
                  <w:del w:id="267"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68" w:author="作者">
                    <w:r>
                      <w:rPr>
                        <w:rFonts w:ascii="Calibri" w:hAnsi="Calibri" w:cs="Calibri"/>
                        <w:b/>
                        <w:bCs/>
                        <w:color w:val="000000"/>
                        <w:sz w:val="16"/>
                        <w:szCs w:val="16"/>
                      </w:rPr>
                      <w:t>88.7%</w:t>
                    </w:r>
                  </w:ins>
                  <w:del w:id="269"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0" w:author="作者">
                    <w:r>
                      <w:rPr>
                        <w:rFonts w:ascii="Calibri" w:hAnsi="Calibri" w:cs="Calibri"/>
                        <w:b/>
                        <w:bCs/>
                        <w:color w:val="000000"/>
                        <w:sz w:val="16"/>
                        <w:szCs w:val="16"/>
                      </w:rPr>
                      <w:t>83.2%</w:t>
                    </w:r>
                  </w:ins>
                  <w:del w:id="271"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2" w:author="作者">
                    <w:r>
                      <w:rPr>
                        <w:rFonts w:ascii="Calibri" w:hAnsi="Calibri" w:cs="Calibri"/>
                        <w:b/>
                        <w:bCs/>
                        <w:color w:val="000000"/>
                        <w:sz w:val="16"/>
                        <w:szCs w:val="16"/>
                      </w:rPr>
                      <w:t>88.9%</w:t>
                    </w:r>
                  </w:ins>
                  <w:del w:id="273"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w:t>
            </w:r>
            <w:r>
              <w:rPr>
                <w:rFonts w:eastAsia="等线"/>
                <w:lang w:val="en-US" w:eastAsia="zh-CN"/>
              </w:rPr>
              <w:lastRenderedPageBreak/>
              <w:t xml:space="preserve">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lastRenderedPageBreak/>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lastRenderedPageBreak/>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274" w:name="_Toc42165623"/>
      <w:bookmarkStart w:id="275" w:name="_Toc51768558"/>
      <w:bookmarkStart w:id="276" w:name="_Toc51771065"/>
      <w:r>
        <w:t>7</w:t>
      </w:r>
      <w:r w:rsidRPr="000E647A">
        <w:t>.6.3</w:t>
      </w:r>
      <w:r w:rsidRPr="000E647A">
        <w:tab/>
        <w:t xml:space="preserve">Analysis of </w:t>
      </w:r>
      <w:r>
        <w:t>performance impacts</w:t>
      </w:r>
      <w:bookmarkEnd w:id="274"/>
      <w:bookmarkEnd w:id="275"/>
      <w:bookmarkEnd w:id="276"/>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f"/>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 xml:space="preserve">for safety related </w:t>
      </w:r>
      <w:r w:rsidRPr="00727E90">
        <w:rPr>
          <w:rFonts w:ascii="Times New Roman" w:hAnsi="Times New Roman"/>
        </w:rPr>
        <w:lastRenderedPageBreak/>
        <w:t>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f"/>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77" w:name="_Toc42165624"/>
      <w:bookmarkStart w:id="278" w:name="_Toc51768559"/>
      <w:bookmarkStart w:id="279" w:name="_Toc51771066"/>
      <w:r>
        <w:t>7</w:t>
      </w:r>
      <w:r w:rsidRPr="000E647A">
        <w:t>.</w:t>
      </w:r>
      <w:r>
        <w:t>6</w:t>
      </w:r>
      <w:r w:rsidRPr="000E647A">
        <w:t>.4</w:t>
      </w:r>
      <w:r w:rsidRPr="000E647A">
        <w:tab/>
        <w:t xml:space="preserve">Analysis of </w:t>
      </w:r>
      <w:r>
        <w:t xml:space="preserve">coexistence with legacy </w:t>
      </w:r>
      <w:r w:rsidR="00790265">
        <w:t>UEs</w:t>
      </w:r>
      <w:bookmarkEnd w:id="277"/>
      <w:bookmarkEnd w:id="278"/>
      <w:bookmarkEnd w:id="279"/>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w:t>
      </w:r>
      <w:r w:rsidR="00535FBD" w:rsidRPr="00ED3FEA">
        <w:rPr>
          <w:rFonts w:ascii="Times New Roman" w:hAnsi="Times New Roman"/>
          <w:lang w:val="en-GB" w:eastAsia="ja-JP"/>
        </w:rPr>
        <w:lastRenderedPageBreak/>
        <w:t xml:space="preserve">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280" w:name="_Toc42165625"/>
      <w:bookmarkStart w:id="281" w:name="_Toc51768560"/>
      <w:bookmarkStart w:id="282" w:name="_Toc51771067"/>
      <w:r>
        <w:t>7</w:t>
      </w:r>
      <w:r w:rsidRPr="000E647A">
        <w:t>.6.</w:t>
      </w:r>
      <w:r>
        <w:t>5</w:t>
      </w:r>
      <w:r w:rsidRPr="000E647A">
        <w:tab/>
        <w:t>Analysis of specification impacts</w:t>
      </w:r>
      <w:bookmarkEnd w:id="280"/>
      <w:bookmarkEnd w:id="281"/>
      <w:bookmarkEnd w:id="282"/>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E8041B">
      <w:pPr>
        <w:pStyle w:val="3"/>
        <w:numPr>
          <w:ilvl w:val="2"/>
          <w:numId w:val="14"/>
        </w:numPr>
      </w:pPr>
      <w:bookmarkStart w:id="283" w:name="_Toc42165626"/>
      <w:bookmarkStart w:id="284" w:name="_Toc51768561"/>
      <w:bookmarkStart w:id="285" w:name="_Toc51771068"/>
      <w:r>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lastRenderedPageBreak/>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f"/>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7"/>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lastRenderedPageBreak/>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a8"/>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a8"/>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lastRenderedPageBreak/>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a8"/>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a8"/>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231174" w14:paraId="3889EA19" w14:textId="77777777" w:rsidTr="00DB3ABA">
        <w:tc>
          <w:tcPr>
            <w:tcW w:w="1479" w:type="dxa"/>
          </w:tcPr>
          <w:p w14:paraId="473ADC6D" w14:textId="77777777" w:rsidR="00231174" w:rsidRDefault="00231174" w:rsidP="000237B2">
            <w:pPr>
              <w:jc w:val="both"/>
              <w:rPr>
                <w:rFonts w:eastAsia="Yu Mincho"/>
                <w:lang w:val="en-US" w:eastAsia="ja-JP"/>
              </w:rPr>
            </w:pPr>
          </w:p>
        </w:tc>
        <w:tc>
          <w:tcPr>
            <w:tcW w:w="1372" w:type="dxa"/>
          </w:tcPr>
          <w:p w14:paraId="38272939" w14:textId="77777777" w:rsidR="00231174" w:rsidRDefault="00231174" w:rsidP="000237B2">
            <w:pPr>
              <w:tabs>
                <w:tab w:val="left" w:pos="551"/>
              </w:tabs>
              <w:jc w:val="both"/>
              <w:rPr>
                <w:rFonts w:eastAsia="Yu Mincho"/>
                <w:lang w:val="en-US" w:eastAsia="ja-JP"/>
              </w:rPr>
            </w:pPr>
          </w:p>
        </w:tc>
        <w:tc>
          <w:tcPr>
            <w:tcW w:w="1397" w:type="dxa"/>
          </w:tcPr>
          <w:p w14:paraId="51655190" w14:textId="77777777" w:rsidR="00231174" w:rsidRDefault="00231174" w:rsidP="000237B2">
            <w:pPr>
              <w:jc w:val="both"/>
              <w:rPr>
                <w:rFonts w:eastAsia="等线"/>
                <w:lang w:val="en-US" w:eastAsia="zh-CN"/>
              </w:rPr>
            </w:pPr>
          </w:p>
        </w:tc>
        <w:tc>
          <w:tcPr>
            <w:tcW w:w="5383" w:type="dxa"/>
          </w:tcPr>
          <w:p w14:paraId="36F6E3B2" w14:textId="77777777" w:rsidR="00231174" w:rsidRPr="004F402F" w:rsidRDefault="00231174" w:rsidP="00980330">
            <w:pPr>
              <w:jc w:val="both"/>
              <w:rPr>
                <w:b/>
                <w:bCs/>
                <w:highlight w:val="yellow"/>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lastRenderedPageBreak/>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D086A">
            <w:pPr>
              <w:pStyle w:val="a8"/>
              <w:numPr>
                <w:ilvl w:val="0"/>
                <w:numId w:val="28"/>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xml:space="preserve">. 2 layers can be supported as optional capability if the </w:t>
            </w:r>
            <w:r>
              <w:rPr>
                <w:lang w:val="en-US"/>
              </w:rPr>
              <w:lastRenderedPageBreak/>
              <w:t>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lastRenderedPageBreak/>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a8"/>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a8"/>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 xml:space="preserve">This needs further discussion and depends on the minimum number of Rx antennas for FR1 TDD. If the minimum number of Rx antennas is 2, we’d like to see 2 DL MIMO layers </w:t>
            </w:r>
            <w:r>
              <w:rPr>
                <w:rFonts w:eastAsia="等线"/>
                <w:lang w:val="en-US" w:eastAsia="zh-CN"/>
              </w:rPr>
              <w:lastRenderedPageBreak/>
              <w:t>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lastRenderedPageBreak/>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a8"/>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a8"/>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B84EF5" w14:paraId="4900FEBE" w14:textId="77777777" w:rsidTr="006A0D13">
        <w:tc>
          <w:tcPr>
            <w:tcW w:w="1479" w:type="dxa"/>
          </w:tcPr>
          <w:p w14:paraId="461E1470" w14:textId="77777777" w:rsidR="00B84EF5" w:rsidRDefault="00B84EF5" w:rsidP="00B20CA4">
            <w:pPr>
              <w:jc w:val="both"/>
              <w:rPr>
                <w:rFonts w:eastAsia="Yu Mincho"/>
                <w:lang w:val="en-US" w:eastAsia="ja-JP"/>
              </w:rPr>
            </w:pPr>
          </w:p>
        </w:tc>
        <w:tc>
          <w:tcPr>
            <w:tcW w:w="1372" w:type="dxa"/>
          </w:tcPr>
          <w:p w14:paraId="0B02DE96" w14:textId="77777777" w:rsidR="00B84EF5" w:rsidRDefault="00B84EF5" w:rsidP="00B20CA4">
            <w:pPr>
              <w:tabs>
                <w:tab w:val="left" w:pos="551"/>
              </w:tabs>
              <w:jc w:val="both"/>
              <w:rPr>
                <w:rFonts w:eastAsia="Yu Mincho"/>
                <w:lang w:val="en-US" w:eastAsia="ja-JP"/>
              </w:rPr>
            </w:pPr>
          </w:p>
        </w:tc>
        <w:tc>
          <w:tcPr>
            <w:tcW w:w="1397" w:type="dxa"/>
          </w:tcPr>
          <w:p w14:paraId="0821E86D" w14:textId="77777777" w:rsidR="00B84EF5" w:rsidRPr="007A4CDE" w:rsidRDefault="00B84EF5" w:rsidP="00B20CA4">
            <w:pPr>
              <w:jc w:val="both"/>
              <w:rPr>
                <w:lang w:val="en-US"/>
              </w:rPr>
            </w:pPr>
          </w:p>
        </w:tc>
        <w:tc>
          <w:tcPr>
            <w:tcW w:w="5383" w:type="dxa"/>
          </w:tcPr>
          <w:p w14:paraId="17DE5F76" w14:textId="77777777" w:rsidR="00B84EF5" w:rsidRPr="004F402F" w:rsidRDefault="00B84EF5" w:rsidP="00B20CA4">
            <w:pPr>
              <w:jc w:val="both"/>
              <w:rPr>
                <w:b/>
                <w:bCs/>
                <w:highlight w:val="yellow"/>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f"/>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r>
              <w:rPr>
                <w:rFonts w:eastAsia="等线"/>
                <w:lang w:val="en-US" w:eastAsia="zh-CN"/>
              </w:rPr>
              <w:lastRenderedPageBreak/>
              <w:t>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lastRenderedPageBreak/>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a8"/>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a8"/>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lastRenderedPageBreak/>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a8"/>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a8"/>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B84EF5" w14:paraId="6A0254FB" w14:textId="77777777" w:rsidTr="006A0D13">
        <w:tc>
          <w:tcPr>
            <w:tcW w:w="1479" w:type="dxa"/>
          </w:tcPr>
          <w:p w14:paraId="417666D0" w14:textId="77777777" w:rsidR="00B84EF5" w:rsidRDefault="00B84EF5" w:rsidP="003906BC">
            <w:pPr>
              <w:jc w:val="both"/>
              <w:rPr>
                <w:rFonts w:eastAsia="Yu Mincho"/>
                <w:lang w:val="en-US" w:eastAsia="ja-JP"/>
              </w:rPr>
            </w:pPr>
          </w:p>
        </w:tc>
        <w:tc>
          <w:tcPr>
            <w:tcW w:w="1372" w:type="dxa"/>
          </w:tcPr>
          <w:p w14:paraId="76531978" w14:textId="77777777" w:rsidR="00B84EF5" w:rsidRDefault="00B84EF5" w:rsidP="003906BC">
            <w:pPr>
              <w:tabs>
                <w:tab w:val="left" w:pos="551"/>
              </w:tabs>
              <w:jc w:val="both"/>
              <w:rPr>
                <w:rFonts w:eastAsia="Yu Mincho"/>
                <w:lang w:val="en-US" w:eastAsia="ja-JP"/>
              </w:rPr>
            </w:pPr>
          </w:p>
        </w:tc>
        <w:tc>
          <w:tcPr>
            <w:tcW w:w="1397" w:type="dxa"/>
          </w:tcPr>
          <w:p w14:paraId="6D04FD9D" w14:textId="77777777" w:rsidR="00B84EF5" w:rsidRPr="007A4CDE" w:rsidRDefault="00B84EF5" w:rsidP="003906BC">
            <w:pPr>
              <w:jc w:val="both"/>
              <w:rPr>
                <w:lang w:val="en-US"/>
              </w:rPr>
            </w:pPr>
          </w:p>
        </w:tc>
        <w:tc>
          <w:tcPr>
            <w:tcW w:w="5383" w:type="dxa"/>
          </w:tcPr>
          <w:p w14:paraId="738254F6" w14:textId="77777777" w:rsidR="00B84EF5" w:rsidRPr="004F402F" w:rsidRDefault="00B84EF5" w:rsidP="003906BC">
            <w:pPr>
              <w:jc w:val="both"/>
              <w:rPr>
                <w:b/>
                <w:bCs/>
                <w:highlight w:val="yellow"/>
              </w:rPr>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f"/>
              <w:rPr>
                <w:rFonts w:ascii="Times New Roman" w:hAnsi="Times New Roman"/>
              </w:rPr>
            </w:pPr>
            <w:del w:id="286" w:author="作者">
              <w:r w:rsidRPr="00ED3FEA">
                <w:rPr>
                  <w:rFonts w:ascii="Times New Roman" w:hAnsi="Times New Roman"/>
                </w:rPr>
                <w:delText>Restriction on</w:delText>
              </w:r>
            </w:del>
            <w:ins w:id="287" w:author="作者">
              <w:r w:rsidR="00157134">
                <w:rPr>
                  <w:rFonts w:ascii="Times New Roman" w:hAnsi="Times New Roman"/>
                </w:rPr>
                <w:t>Relaxation of</w:t>
              </w:r>
            </w:ins>
            <w:r w:rsidRPr="00ED3FEA">
              <w:rPr>
                <w:rFonts w:ascii="Times New Roman" w:hAnsi="Times New Roman"/>
              </w:rPr>
              <w:t xml:space="preserve"> maximum </w:t>
            </w:r>
            <w:ins w:id="288"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f"/>
              <w:rPr>
                <w:rFonts w:ascii="Times New Roman" w:hAnsi="Times New Roman"/>
                <w:u w:val="single"/>
              </w:rPr>
            </w:pPr>
            <w:del w:id="289" w:author="作者">
              <w:r w:rsidRPr="00ED3FEA">
                <w:rPr>
                  <w:rFonts w:ascii="Times New Roman" w:hAnsi="Times New Roman"/>
                  <w:u w:val="single"/>
                </w:rPr>
                <w:delText>Restriction on</w:delText>
              </w:r>
            </w:del>
            <w:ins w:id="290" w:author="作者">
              <w:r w:rsidR="00157134">
                <w:rPr>
                  <w:rFonts w:ascii="Times New Roman" w:hAnsi="Times New Roman"/>
                </w:rPr>
                <w:t>Relaxation of</w:t>
              </w:r>
            </w:ins>
            <w:r w:rsidRPr="00ED3FEA">
              <w:rPr>
                <w:rFonts w:ascii="Times New Roman" w:hAnsi="Times New Roman"/>
                <w:u w:val="single"/>
              </w:rPr>
              <w:t xml:space="preserve"> maximum </w:t>
            </w:r>
            <w:ins w:id="291"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f"/>
              <w:rPr>
                <w:rFonts w:ascii="Times New Roman" w:hAnsi="Times New Roman"/>
                <w:u w:val="single"/>
              </w:rPr>
            </w:pPr>
            <w:del w:id="292" w:author="作者">
              <w:r w:rsidRPr="00ED3FEA">
                <w:rPr>
                  <w:rFonts w:ascii="Times New Roman" w:hAnsi="Times New Roman"/>
                  <w:u w:val="single"/>
                </w:rPr>
                <w:delText>Restriction on</w:delText>
              </w:r>
            </w:del>
            <w:ins w:id="293" w:author="作者">
              <w:r w:rsidR="00157134">
                <w:rPr>
                  <w:rFonts w:ascii="Times New Roman" w:hAnsi="Times New Roman"/>
                </w:rPr>
                <w:t>Relaxation of</w:t>
              </w:r>
            </w:ins>
            <w:r w:rsidRPr="00ED3FEA">
              <w:rPr>
                <w:rFonts w:ascii="Times New Roman" w:hAnsi="Times New Roman"/>
                <w:u w:val="single"/>
              </w:rPr>
              <w:t xml:space="preserve"> maximum </w:t>
            </w:r>
            <w:ins w:id="294"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f"/>
              <w:rPr>
                <w:rFonts w:ascii="Times New Roman" w:hAnsi="Times New Roman"/>
              </w:rPr>
            </w:pPr>
            <w:r w:rsidRPr="00ED3FEA">
              <w:rPr>
                <w:rFonts w:ascii="Times New Roman" w:hAnsi="Times New Roman"/>
              </w:rPr>
              <w:t xml:space="preserve">In the study, the main options for </w:t>
            </w:r>
            <w:ins w:id="295" w:author="作者">
              <w:r w:rsidR="00157134">
                <w:rPr>
                  <w:rFonts w:ascii="Times New Roman" w:hAnsi="Times New Roman"/>
                </w:rPr>
                <w:t xml:space="preserve">relaxation of </w:t>
              </w:r>
            </w:ins>
            <w:r w:rsidRPr="00ED3FEA">
              <w:rPr>
                <w:rFonts w:ascii="Times New Roman" w:hAnsi="Times New Roman"/>
              </w:rPr>
              <w:t xml:space="preserve">maximum </w:t>
            </w:r>
            <w:ins w:id="296"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f"/>
              <w:numPr>
                <w:ilvl w:val="1"/>
                <w:numId w:val="6"/>
              </w:numPr>
              <w:rPr>
                <w:rFonts w:ascii="Times New Roman" w:hAnsi="Times New Roman"/>
              </w:rPr>
            </w:pPr>
            <w:r w:rsidRPr="00ED3FEA">
              <w:rPr>
                <w:rFonts w:ascii="Times New Roman" w:hAnsi="Times New Roman"/>
              </w:rPr>
              <w:lastRenderedPageBreak/>
              <w:t>FR2: 16QAM instead of 64QAM</w:t>
            </w:r>
          </w:p>
          <w:p w14:paraId="296574D8" w14:textId="3C4B6AD9"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 xml:space="preserve">FR1: </w:t>
            </w:r>
            <w:del w:id="297" w:author="作者">
              <w:r w:rsidRPr="00ED3FEA" w:rsidDel="00157134">
                <w:rPr>
                  <w:rFonts w:ascii="Times New Roman" w:hAnsi="Times New Roman"/>
                </w:rPr>
                <w:delText>16</w:delText>
              </w:r>
            </w:del>
            <w:ins w:id="298" w:author="作者">
              <w:r w:rsidR="00157134">
                <w:rPr>
                  <w:rFonts w:ascii="Times New Roman" w:hAnsi="Times New Roman"/>
                </w:rPr>
                <w:t>64</w:t>
              </w:r>
            </w:ins>
            <w:r w:rsidRPr="00ED3FEA">
              <w:rPr>
                <w:rFonts w:ascii="Times New Roman" w:hAnsi="Times New Roman"/>
              </w:rPr>
              <w:t xml:space="preserve">QAM instead of </w:t>
            </w:r>
            <w:del w:id="299" w:author="作者">
              <w:r w:rsidRPr="00ED3FEA" w:rsidDel="00157134">
                <w:rPr>
                  <w:rFonts w:ascii="Times New Roman" w:hAnsi="Times New Roman"/>
                </w:rPr>
                <w:delText>64</w:delText>
              </w:r>
            </w:del>
            <w:ins w:id="300"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 xml:space="preserve">FR2: </w:t>
            </w:r>
            <w:del w:id="301" w:author="作者">
              <w:r w:rsidRPr="00ED3FEA" w:rsidDel="00157134">
                <w:rPr>
                  <w:rFonts w:ascii="Times New Roman" w:hAnsi="Times New Roman"/>
                </w:rPr>
                <w:delText>64</w:delText>
              </w:r>
            </w:del>
            <w:ins w:id="302" w:author="作者">
              <w:r w:rsidR="00157134">
                <w:rPr>
                  <w:rFonts w:ascii="Times New Roman" w:hAnsi="Times New Roman"/>
                </w:rPr>
                <w:t>16</w:t>
              </w:r>
            </w:ins>
            <w:r w:rsidRPr="00ED3FEA">
              <w:rPr>
                <w:rFonts w:ascii="Times New Roman" w:hAnsi="Times New Roman"/>
              </w:rPr>
              <w:t xml:space="preserve">QAM instead of </w:t>
            </w:r>
            <w:del w:id="303" w:author="作者">
              <w:r w:rsidRPr="00ED3FEA" w:rsidDel="00157134">
                <w:rPr>
                  <w:rFonts w:ascii="Times New Roman" w:hAnsi="Times New Roman"/>
                </w:rPr>
                <w:delText>256</w:delText>
              </w:r>
            </w:del>
            <w:ins w:id="304"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f"/>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f"/>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f"/>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f"/>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lastRenderedPageBreak/>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686B6D" w14:paraId="6451CD64" w14:textId="77777777" w:rsidTr="006262BD">
        <w:tc>
          <w:tcPr>
            <w:tcW w:w="1479" w:type="dxa"/>
          </w:tcPr>
          <w:p w14:paraId="7C83C40E" w14:textId="77777777" w:rsidR="00686B6D" w:rsidRDefault="00686B6D" w:rsidP="00AE10E8">
            <w:pPr>
              <w:jc w:val="both"/>
              <w:rPr>
                <w:rFonts w:eastAsia="等线"/>
                <w:lang w:val="en-US" w:eastAsia="zh-CN"/>
              </w:rPr>
            </w:pPr>
          </w:p>
        </w:tc>
        <w:tc>
          <w:tcPr>
            <w:tcW w:w="1372" w:type="dxa"/>
          </w:tcPr>
          <w:p w14:paraId="6605571A" w14:textId="77777777" w:rsidR="00686B6D" w:rsidRDefault="00686B6D" w:rsidP="00AE10E8">
            <w:pPr>
              <w:tabs>
                <w:tab w:val="left" w:pos="551"/>
              </w:tabs>
              <w:jc w:val="both"/>
              <w:rPr>
                <w:rFonts w:eastAsia="等线"/>
                <w:lang w:val="en-US" w:eastAsia="zh-CN"/>
              </w:rPr>
            </w:pPr>
          </w:p>
        </w:tc>
        <w:tc>
          <w:tcPr>
            <w:tcW w:w="6780" w:type="dxa"/>
          </w:tcPr>
          <w:p w14:paraId="75EB70C3" w14:textId="77777777" w:rsidR="00686B6D" w:rsidRDefault="00686B6D" w:rsidP="00AE10E8">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lastRenderedPageBreak/>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D086A">
            <w:pPr>
              <w:pStyle w:val="a8"/>
              <w:numPr>
                <w:ilvl w:val="0"/>
                <w:numId w:val="44"/>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D086A">
            <w:pPr>
              <w:pStyle w:val="a8"/>
              <w:numPr>
                <w:ilvl w:val="0"/>
                <w:numId w:val="44"/>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Phase 1: 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762B0A">
            <w:pPr>
              <w:pStyle w:val="a8"/>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a8"/>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a8"/>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bl>
    <w:p w14:paraId="24041C0C" w14:textId="77777777" w:rsidR="0018302D" w:rsidRPr="006A0D13"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f"/>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f"/>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f"/>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f"/>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f"/>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RedCap devices with low or medium load traffic. In </w:t>
      </w:r>
      <w:r w:rsidRPr="00ED3FEA">
        <w:rPr>
          <w:rFonts w:ascii="Times New Roman" w:hAnsi="Times New Roman"/>
        </w:rPr>
        <w:lastRenderedPageBreak/>
        <w:t>[</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f"/>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f"/>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f"/>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f"/>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f"/>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f"/>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f"/>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f"/>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f"/>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a8"/>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a8"/>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a8"/>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w:t>
            </w:r>
            <w:r>
              <w:rPr>
                <w:rFonts w:eastAsia="等线" w:hint="eastAsia"/>
                <w:lang w:val="en-US" w:eastAsia="zh-CN"/>
              </w:rPr>
              <w:lastRenderedPageBreak/>
              <w:t xml:space="preserve">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lastRenderedPageBreak/>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a8"/>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a8"/>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a8"/>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lastRenderedPageBreak/>
        <w:t>Options for FR2 bands:</w:t>
      </w:r>
    </w:p>
    <w:p w14:paraId="36FB4C55" w14:textId="217603FA"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 xml:space="preserve">No need to relax the UL modulation order as there is no significant complexity reduction, and the performance impact is </w:t>
            </w:r>
            <w:r w:rsidRPr="0035743A">
              <w:rPr>
                <w:lang w:val="en-US"/>
              </w:rPr>
              <w:lastRenderedPageBreak/>
              <w:t>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f"/>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f"/>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3238BF" w14:paraId="378123EA" w14:textId="77777777" w:rsidTr="006262BD">
        <w:tc>
          <w:tcPr>
            <w:tcW w:w="1479" w:type="dxa"/>
          </w:tcPr>
          <w:p w14:paraId="04F8220C" w14:textId="77777777" w:rsidR="003238BF" w:rsidRDefault="003238BF" w:rsidP="00C959EA">
            <w:pPr>
              <w:jc w:val="both"/>
              <w:rPr>
                <w:rFonts w:eastAsia="Yu Mincho"/>
                <w:lang w:val="en-US" w:eastAsia="ja-JP"/>
              </w:rPr>
            </w:pPr>
          </w:p>
        </w:tc>
        <w:tc>
          <w:tcPr>
            <w:tcW w:w="1372" w:type="dxa"/>
          </w:tcPr>
          <w:p w14:paraId="3E3EE84C" w14:textId="77777777" w:rsidR="003238BF" w:rsidRDefault="003238BF" w:rsidP="00C959EA">
            <w:pPr>
              <w:tabs>
                <w:tab w:val="left" w:pos="551"/>
              </w:tabs>
              <w:jc w:val="both"/>
              <w:rPr>
                <w:rFonts w:eastAsia="等线"/>
                <w:lang w:val="en-US" w:eastAsia="zh-CN"/>
              </w:rPr>
            </w:pPr>
          </w:p>
        </w:tc>
        <w:tc>
          <w:tcPr>
            <w:tcW w:w="1397" w:type="dxa"/>
          </w:tcPr>
          <w:p w14:paraId="0E627F75" w14:textId="77777777" w:rsidR="003238BF" w:rsidRDefault="003238BF" w:rsidP="00C959EA">
            <w:pPr>
              <w:jc w:val="both"/>
              <w:rPr>
                <w:rFonts w:eastAsia="Yu Mincho"/>
                <w:lang w:val="en-US" w:eastAsia="ja-JP"/>
              </w:rPr>
            </w:pPr>
          </w:p>
        </w:tc>
        <w:tc>
          <w:tcPr>
            <w:tcW w:w="5383" w:type="dxa"/>
          </w:tcPr>
          <w:p w14:paraId="73C068CB" w14:textId="77777777" w:rsidR="003238BF" w:rsidRDefault="003238BF" w:rsidP="00C959EA">
            <w:pPr>
              <w:jc w:val="both"/>
              <w:rPr>
                <w:lang w:val="en-US"/>
              </w:rPr>
            </w:pP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w:t>
      </w:r>
      <w:r w:rsidR="00475D9A" w:rsidRPr="00ED3FEA">
        <w:lastRenderedPageBreak/>
        <w:t xml:space="preserve">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f"/>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f"/>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f"/>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f"/>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lastRenderedPageBreak/>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lastRenderedPageBreak/>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af"/>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af"/>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 xml:space="preserve">None of the above-mentioned techniques has been adequately studied. Considering the limited time that we have in the study item, we suggest focusing </w:t>
            </w:r>
            <w:r>
              <w:rPr>
                <w:lang w:val="en-US"/>
              </w:rPr>
              <w:lastRenderedPageBreak/>
              <w:t>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83"/>
      <w:bookmarkEnd w:id="284"/>
      <w:bookmarkEnd w:id="285"/>
    </w:p>
    <w:p w14:paraId="74D88359" w14:textId="015611F5" w:rsidR="00090EF0" w:rsidRDefault="00090EF0" w:rsidP="00090EF0">
      <w:pPr>
        <w:pStyle w:val="3"/>
      </w:pPr>
      <w:bookmarkStart w:id="305" w:name="_Toc42165627"/>
      <w:bookmarkStart w:id="306" w:name="_Toc51768562"/>
      <w:bookmarkStart w:id="307" w:name="_Toc51771069"/>
      <w:r>
        <w:t>7</w:t>
      </w:r>
      <w:r w:rsidRPr="000E647A">
        <w:t>.</w:t>
      </w:r>
      <w:r w:rsidR="006A0EB3">
        <w:t>9</w:t>
      </w:r>
      <w:r w:rsidRPr="000E647A">
        <w:t>.1</w:t>
      </w:r>
      <w:r w:rsidRPr="000E647A">
        <w:tab/>
        <w:t>Description of feature combinations</w:t>
      </w:r>
      <w:bookmarkEnd w:id="305"/>
      <w:bookmarkEnd w:id="306"/>
      <w:bookmarkEnd w:id="307"/>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f"/>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f"/>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f"/>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f"/>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f"/>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f"/>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f"/>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f"/>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f"/>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f"/>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f"/>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f"/>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f"/>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f"/>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f"/>
        <w:numPr>
          <w:ilvl w:val="1"/>
          <w:numId w:val="19"/>
        </w:numPr>
        <w:rPr>
          <w:rFonts w:ascii="Times New Roman" w:hAnsi="Times New Roman"/>
        </w:rPr>
      </w:pPr>
      <w:r>
        <w:rPr>
          <w:rFonts w:ascii="Times New Roman" w:hAnsi="Times New Roman"/>
        </w:rPr>
        <w:lastRenderedPageBreak/>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f"/>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f"/>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a8"/>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f"/>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f"/>
              <w:numPr>
                <w:ilvl w:val="1"/>
                <w:numId w:val="19"/>
              </w:numPr>
              <w:rPr>
                <w:rFonts w:ascii="Times New Roman" w:hAnsi="Times New Roman"/>
              </w:rPr>
            </w:pPr>
            <w:r>
              <w:rPr>
                <w:rFonts w:ascii="Times New Roman" w:hAnsi="Times New Roman"/>
              </w:rPr>
              <w:lastRenderedPageBreak/>
              <w:t>20 MHz, 1 layer, 1 Rx, max 64QAM in DL</w:t>
            </w:r>
          </w:p>
          <w:p w14:paraId="34088895"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f"/>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af"/>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a8"/>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f"/>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f"/>
              <w:rPr>
                <w:rFonts w:ascii="Times New Roman" w:eastAsia="等线" w:hAnsi="Times New Roman"/>
              </w:rPr>
            </w:pPr>
            <w:r>
              <w:rPr>
                <w:rFonts w:ascii="Times New Roman" w:eastAsia="等线" w:hAnsi="Times New Roman"/>
              </w:rPr>
              <w:t>For FR1 FDD, add:</w:t>
            </w:r>
          </w:p>
          <w:p w14:paraId="6C58DD9B" w14:textId="77777777" w:rsidR="00606AFC" w:rsidRDefault="00606AFC" w:rsidP="008D086A">
            <w:pPr>
              <w:pStyle w:val="af"/>
              <w:numPr>
                <w:ilvl w:val="0"/>
                <w:numId w:val="30"/>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f"/>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f"/>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f"/>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f"/>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f"/>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f"/>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lastRenderedPageBreak/>
              <w:t>For FR1 TDD:</w:t>
            </w:r>
          </w:p>
          <w:p w14:paraId="1EA6882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f"/>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f"/>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f"/>
              <w:spacing w:after="0"/>
              <w:rPr>
                <w:rFonts w:ascii="Times New Roman" w:eastAsia="等线" w:hAnsi="Times New Roman"/>
              </w:rPr>
            </w:pPr>
          </w:p>
          <w:p w14:paraId="22257CCF" w14:textId="77777777" w:rsidR="00A50A37" w:rsidRDefault="00A50A37" w:rsidP="00A50A37">
            <w:pPr>
              <w:pStyle w:val="af"/>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f"/>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f"/>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a8"/>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lastRenderedPageBreak/>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f"/>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f"/>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f"/>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f"/>
              <w:rPr>
                <w:rFonts w:ascii="Times New Roman" w:hAnsi="Times New Roman"/>
              </w:rPr>
            </w:pPr>
            <w:r>
              <w:rPr>
                <w:rFonts w:ascii="Times New Roman" w:hAnsi="Times New Roman"/>
              </w:rPr>
              <w:t>For FR1 FDD, add:</w:t>
            </w:r>
          </w:p>
          <w:p w14:paraId="4F80D07A" w14:textId="77777777" w:rsidR="00382245" w:rsidRDefault="00382245" w:rsidP="008D086A">
            <w:pPr>
              <w:pStyle w:val="af"/>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af"/>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f"/>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a8"/>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f"/>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f"/>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f"/>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f"/>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f"/>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f"/>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f"/>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f"/>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f"/>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lastRenderedPageBreak/>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f"/>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08" w:name="_Hlk54960604"/>
            <w:r w:rsidRPr="004C194A">
              <w:rPr>
                <w:b/>
                <w:bCs/>
                <w:highlight w:val="yellow"/>
              </w:rPr>
              <w:t>7.9.</w:t>
            </w:r>
            <w:r>
              <w:rPr>
                <w:b/>
                <w:bCs/>
                <w:highlight w:val="yellow"/>
              </w:rPr>
              <w:t>2</w:t>
            </w:r>
            <w:r w:rsidRPr="004C194A">
              <w:rPr>
                <w:b/>
                <w:bCs/>
                <w:highlight w:val="yellow"/>
              </w:rPr>
              <w:t>-1</w:t>
            </w:r>
            <w:bookmarkEnd w:id="308"/>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Max 16QAM in DL</w:t>
            </w:r>
          </w:p>
          <w:p w14:paraId="1E7F339B"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f"/>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f"/>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af"/>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f"/>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f"/>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f"/>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f"/>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f"/>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a8"/>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a8"/>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f"/>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f"/>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af"/>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af"/>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af"/>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af"/>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af"/>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f"/>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C959E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10</w:t>
            </w:r>
            <w:r w:rsidRPr="0013312D">
              <w:rPr>
                <w:rFonts w:ascii="Times New Roman" w:hAnsi="Times New Roman" w:cs="Times New Roman"/>
                <w:sz w:val="20"/>
                <w:szCs w:val="20"/>
                <w:lang w:val="en-US"/>
              </w:rPr>
              <w:t>0 MHz</w:t>
            </w:r>
          </w:p>
          <w:p w14:paraId="417877D9" w14:textId="77777777" w:rsidR="006262BD" w:rsidRDefault="006262BD" w:rsidP="00C959E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7"/>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a8"/>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a8"/>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a8"/>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 xml:space="preserve">For FR2, the focus is on combinations with 100 MHz, and only a single combination with 50 MHz </w:t>
            </w:r>
            <w:r>
              <w:rPr>
                <w:lang w:val="en-US"/>
              </w:rPr>
              <w:lastRenderedPageBreak/>
              <w:t>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f"/>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a8"/>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3C6635">
            <w:pPr>
              <w:pStyle w:val="a8"/>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a8"/>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a8"/>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af"/>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af"/>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hint="eastAsia"/>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hint="eastAsia"/>
                <w:lang w:val="en-US" w:eastAsia="zh-CN"/>
              </w:rPr>
            </w:pPr>
          </w:p>
        </w:tc>
        <w:tc>
          <w:tcPr>
            <w:tcW w:w="6780" w:type="dxa"/>
          </w:tcPr>
          <w:p w14:paraId="3E8177AF" w14:textId="77777777" w:rsidR="004B0AC3" w:rsidRPr="001A3FA0" w:rsidRDefault="004B0AC3" w:rsidP="004B0AC3">
            <w:pPr>
              <w:pStyle w:val="af"/>
              <w:numPr>
                <w:ilvl w:val="0"/>
                <w:numId w:val="61"/>
              </w:numPr>
              <w:rPr>
                <w:rFonts w:ascii="Times New Roman" w:eastAsia="等线" w:hAnsi="Times New Roman"/>
              </w:rPr>
            </w:pPr>
            <w:r w:rsidRPr="001A3FA0">
              <w:rPr>
                <w:rFonts w:ascii="Times New Roman" w:eastAsia="等线" w:hAnsi="Times New Roman"/>
              </w:rPr>
              <w:t>We think different options for the UE maximum UE bandwidth should be considered . at least the following options should be added for FR1 TDD nad FR1 FDD</w:t>
            </w:r>
          </w:p>
          <w:p w14:paraId="07D950D1" w14:textId="77777777" w:rsidR="004B0AC3" w:rsidRPr="001A3FA0" w:rsidRDefault="004B0AC3" w:rsidP="004B0AC3">
            <w:pPr>
              <w:pStyle w:val="af"/>
              <w:numPr>
                <w:ilvl w:val="0"/>
                <w:numId w:val="28"/>
              </w:numPr>
              <w:rPr>
                <w:rFonts w:ascii="Times New Roman" w:eastAsia="等线" w:hAnsi="Times New Roman"/>
              </w:rPr>
            </w:pPr>
            <w:r w:rsidRPr="001A3FA0">
              <w:rPr>
                <w:rFonts w:ascii="Times New Roman" w:eastAsia="等线" w:hAnsi="Times New Roman"/>
              </w:rPr>
              <w:t>1 layer, 1Rx, 40MHz</w:t>
            </w:r>
          </w:p>
          <w:p w14:paraId="36FE060B" w14:textId="77777777" w:rsidR="004B0AC3" w:rsidRPr="001A3FA0" w:rsidRDefault="004B0AC3" w:rsidP="004B0AC3">
            <w:pPr>
              <w:jc w:val="both"/>
              <w:rPr>
                <w:rFonts w:eastAsia="等线"/>
                <w:lang w:val="en-US" w:eastAsia="zh-CN"/>
              </w:rPr>
            </w:pPr>
          </w:p>
          <w:p w14:paraId="4F35BBD7" w14:textId="4D4D9EA6" w:rsidR="004B0AC3" w:rsidRDefault="004B0AC3" w:rsidP="004B0AC3">
            <w:pPr>
              <w:pStyle w:val="af"/>
              <w:rPr>
                <w:rFonts w:ascii="Times New Roman" w:eastAsia="等线" w:hAnsi="Times New Roman" w:hint="eastAsia"/>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 xml:space="preserve"> FL list</w:t>
            </w:r>
            <w:r>
              <w:rPr>
                <w:rFonts w:ascii="Times New Roman" w:eastAsia="等线" w:hAnsi="Times New Roman"/>
              </w:rPr>
              <w:t>ing</w:t>
            </w:r>
            <w:r w:rsidRPr="001A3FA0">
              <w:rPr>
                <w:rFonts w:ascii="Times New Roman" w:eastAsia="等线" w:hAnsi="Times New Roman"/>
              </w:rPr>
              <w:t xml:space="preserve"> more combination options here, then companiesy could do the down selection</w:t>
            </w:r>
            <w:bookmarkStart w:id="309" w:name="_GoBack"/>
            <w:bookmarkEnd w:id="309"/>
          </w:p>
        </w:tc>
      </w:tr>
    </w:tbl>
    <w:p w14:paraId="43307DFF" w14:textId="6921BC79" w:rsidR="004C194A"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7"/>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A7747E" w:rsidRPr="00482371" w14:paraId="4AB18351" w14:textId="77777777" w:rsidTr="00CD63CF">
        <w:tc>
          <w:tcPr>
            <w:tcW w:w="1479" w:type="dxa"/>
          </w:tcPr>
          <w:p w14:paraId="2270D678" w14:textId="77777777" w:rsidR="00A7747E" w:rsidRPr="00674008" w:rsidRDefault="00A7747E" w:rsidP="00CD63CF">
            <w:pPr>
              <w:jc w:val="both"/>
              <w:rPr>
                <w:rFonts w:eastAsia="等线"/>
                <w:lang w:val="en-US" w:eastAsia="zh-CN"/>
              </w:rPr>
            </w:pPr>
          </w:p>
        </w:tc>
        <w:tc>
          <w:tcPr>
            <w:tcW w:w="1372" w:type="dxa"/>
          </w:tcPr>
          <w:p w14:paraId="5DE06C2B" w14:textId="77777777" w:rsidR="00A7747E" w:rsidRPr="00674008" w:rsidRDefault="00A7747E" w:rsidP="00CD63CF">
            <w:pPr>
              <w:tabs>
                <w:tab w:val="left" w:pos="551"/>
              </w:tabs>
              <w:jc w:val="both"/>
              <w:rPr>
                <w:rFonts w:eastAsia="等线"/>
                <w:lang w:val="en-US" w:eastAsia="zh-CN"/>
              </w:rPr>
            </w:pPr>
          </w:p>
        </w:tc>
        <w:tc>
          <w:tcPr>
            <w:tcW w:w="6780" w:type="dxa"/>
          </w:tcPr>
          <w:p w14:paraId="05A29EC4" w14:textId="77777777" w:rsidR="00A7747E" w:rsidRPr="00674008" w:rsidRDefault="00A7747E" w:rsidP="00CD63CF">
            <w:pPr>
              <w:jc w:val="both"/>
              <w:rPr>
                <w:rFonts w:eastAsia="等线"/>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10" w:name="_Toc42165629"/>
      <w:bookmarkStart w:id="311" w:name="_Toc51768564"/>
      <w:bookmarkStart w:id="312" w:name="_Toc51771071"/>
      <w:r>
        <w:t>7</w:t>
      </w:r>
      <w:r w:rsidRPr="000E647A">
        <w:t>.</w:t>
      </w:r>
      <w:r w:rsidR="006A0EB3">
        <w:t>9</w:t>
      </w:r>
      <w:r w:rsidRPr="000E647A">
        <w:t>.3</w:t>
      </w:r>
      <w:r w:rsidRPr="000E647A">
        <w:tab/>
        <w:t xml:space="preserve">Analysis of </w:t>
      </w:r>
      <w:r>
        <w:t>performance impacts</w:t>
      </w:r>
      <w:bookmarkEnd w:id="310"/>
      <w:bookmarkEnd w:id="311"/>
      <w:bookmarkEnd w:id="312"/>
    </w:p>
    <w:p w14:paraId="596FE55B" w14:textId="338B146C" w:rsidR="00090EF0" w:rsidRPr="000E647A" w:rsidRDefault="00090EF0" w:rsidP="00090EF0">
      <w:pPr>
        <w:pStyle w:val="3"/>
      </w:pPr>
      <w:bookmarkStart w:id="313" w:name="_Toc42165630"/>
      <w:bookmarkStart w:id="314" w:name="_Toc51768565"/>
      <w:bookmarkStart w:id="315" w:name="_Toc51771072"/>
      <w:r>
        <w:t>7</w:t>
      </w:r>
      <w:r w:rsidRPr="000E647A">
        <w:t>.</w:t>
      </w:r>
      <w:r w:rsidR="006A0EB3">
        <w:t>9</w:t>
      </w:r>
      <w:r w:rsidRPr="000E647A">
        <w:t>.4</w:t>
      </w:r>
      <w:r w:rsidRPr="000E647A">
        <w:tab/>
        <w:t xml:space="preserve">Analysis of </w:t>
      </w:r>
      <w:r>
        <w:t>coexistence with legacy UEs</w:t>
      </w:r>
      <w:bookmarkEnd w:id="313"/>
      <w:bookmarkEnd w:id="314"/>
      <w:bookmarkEnd w:id="315"/>
    </w:p>
    <w:p w14:paraId="34BEBF22" w14:textId="55F702ED" w:rsidR="00090EF0" w:rsidRPr="000E647A" w:rsidRDefault="00090EF0" w:rsidP="00090EF0">
      <w:pPr>
        <w:pStyle w:val="3"/>
      </w:pPr>
      <w:bookmarkStart w:id="316" w:name="_Toc42165631"/>
      <w:bookmarkStart w:id="317" w:name="_Toc51768566"/>
      <w:bookmarkStart w:id="318" w:name="_Toc51771073"/>
      <w:r>
        <w:t>7</w:t>
      </w:r>
      <w:r w:rsidRPr="000E647A">
        <w:t>.</w:t>
      </w:r>
      <w:r w:rsidR="006A0EB3">
        <w:t>9</w:t>
      </w:r>
      <w:r w:rsidRPr="000E647A">
        <w:t>.</w:t>
      </w:r>
      <w:r>
        <w:t>5</w:t>
      </w:r>
      <w:r w:rsidRPr="000E647A">
        <w:tab/>
        <w:t>Analysis of specification impacts</w:t>
      </w:r>
      <w:bookmarkEnd w:id="316"/>
      <w:bookmarkEnd w:id="317"/>
      <w:bookmarkEnd w:id="318"/>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19" w:name="_Toc42034927"/>
      <w:bookmarkStart w:id="320" w:name="_Toc42211937"/>
      <w:bookmarkStart w:id="321" w:name="_Hlk41391803"/>
      <w:r>
        <w:lastRenderedPageBreak/>
        <w:t>References</w:t>
      </w:r>
      <w:bookmarkEnd w:id="319"/>
      <w:bookmarkEnd w:id="32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C282C" w:rsidP="00903501">
            <w:pPr>
              <w:rPr>
                <w:color w:val="0000FF"/>
                <w:u w:val="single"/>
              </w:rPr>
            </w:pPr>
            <w:hyperlink r:id="rId19"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C282C" w:rsidP="00903501">
            <w:pPr>
              <w:rPr>
                <w:color w:val="0000FF"/>
                <w:u w:val="single"/>
              </w:rPr>
            </w:pPr>
            <w:hyperlink r:id="rId21"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C282C" w:rsidP="00903501">
            <w:pPr>
              <w:rPr>
                <w:color w:val="0000FF"/>
                <w:u w:val="single"/>
              </w:rPr>
            </w:pPr>
            <w:hyperlink r:id="rId22"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C282C" w:rsidP="00903501">
            <w:pPr>
              <w:rPr>
                <w:color w:val="0000FF"/>
                <w:u w:val="single"/>
              </w:rPr>
            </w:pPr>
            <w:hyperlink r:id="rId24"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C282C" w:rsidP="00903501">
            <w:pPr>
              <w:rPr>
                <w:color w:val="0000FF"/>
                <w:u w:val="single"/>
              </w:rPr>
            </w:pPr>
            <w:hyperlink r:id="rId26"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BC282C" w:rsidP="00903501">
            <w:pPr>
              <w:rPr>
                <w:color w:val="0000FF"/>
                <w:u w:val="single"/>
              </w:rPr>
            </w:pPr>
            <w:hyperlink r:id="rId27"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BC282C" w:rsidP="00903501">
            <w:pPr>
              <w:rPr>
                <w:color w:val="0000FF"/>
                <w:u w:val="single"/>
              </w:rPr>
            </w:pPr>
            <w:hyperlink r:id="rId28"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BC282C" w:rsidP="00903501">
            <w:pPr>
              <w:rPr>
                <w:color w:val="0000FF"/>
                <w:u w:val="single"/>
              </w:rPr>
            </w:pPr>
            <w:hyperlink r:id="rId29"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C282C" w:rsidP="00903501">
            <w:pPr>
              <w:rPr>
                <w:color w:val="0000FF"/>
                <w:u w:val="single"/>
              </w:rPr>
            </w:pPr>
            <w:hyperlink r:id="rId31"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C282C" w:rsidP="00903501">
            <w:pPr>
              <w:rPr>
                <w:color w:val="0000FF"/>
                <w:u w:val="single"/>
              </w:rPr>
            </w:pPr>
            <w:hyperlink r:id="rId32"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BC282C" w:rsidP="00903501">
            <w:pPr>
              <w:rPr>
                <w:color w:val="0000FF"/>
                <w:u w:val="single"/>
              </w:rPr>
            </w:pPr>
            <w:hyperlink r:id="rId33"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C282C" w:rsidP="00903501">
            <w:pPr>
              <w:rPr>
                <w:color w:val="0000FF"/>
                <w:u w:val="single"/>
              </w:rPr>
            </w:pPr>
            <w:hyperlink r:id="rId34"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BC282C" w:rsidP="00903501">
            <w:pPr>
              <w:rPr>
                <w:color w:val="0000FF"/>
                <w:u w:val="single"/>
              </w:rPr>
            </w:pPr>
            <w:hyperlink r:id="rId36"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BC282C" w:rsidP="00903501">
            <w:pPr>
              <w:rPr>
                <w:color w:val="0000FF"/>
                <w:u w:val="single"/>
              </w:rPr>
            </w:pPr>
            <w:hyperlink r:id="rId37"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C282C" w:rsidP="00903501">
            <w:pPr>
              <w:rPr>
                <w:color w:val="0000FF"/>
                <w:u w:val="single"/>
              </w:rPr>
            </w:pPr>
            <w:hyperlink r:id="rId38"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C282C" w:rsidP="00903501">
            <w:pPr>
              <w:rPr>
                <w:color w:val="0000FF"/>
                <w:u w:val="single"/>
              </w:rPr>
            </w:pPr>
            <w:hyperlink r:id="rId40"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C282C" w:rsidP="00903501">
            <w:pPr>
              <w:rPr>
                <w:color w:val="0000FF"/>
                <w:u w:val="single"/>
              </w:rPr>
            </w:pPr>
            <w:hyperlink r:id="rId41"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C282C" w:rsidP="00903501">
            <w:pPr>
              <w:rPr>
                <w:color w:val="0000FF"/>
                <w:u w:val="single"/>
              </w:rPr>
            </w:pPr>
            <w:hyperlink r:id="rId42"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C282C" w:rsidP="00903501">
            <w:pPr>
              <w:rPr>
                <w:color w:val="0000FF"/>
                <w:u w:val="single"/>
              </w:rPr>
            </w:pPr>
            <w:hyperlink r:id="rId43"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C282C" w:rsidP="00903501">
            <w:pPr>
              <w:rPr>
                <w:color w:val="0000FF"/>
                <w:u w:val="single"/>
              </w:rPr>
            </w:pPr>
            <w:hyperlink r:id="rId44"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C282C" w:rsidP="00903501">
            <w:pPr>
              <w:rPr>
                <w:color w:val="0000FF"/>
                <w:u w:val="single"/>
              </w:rPr>
            </w:pPr>
            <w:hyperlink r:id="rId45"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BC282C" w:rsidP="00903501">
            <w:pPr>
              <w:rPr>
                <w:color w:val="0000FF"/>
                <w:u w:val="single"/>
              </w:rPr>
            </w:pPr>
            <w:hyperlink r:id="rId46"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BC282C" w:rsidP="00903501">
            <w:pPr>
              <w:rPr>
                <w:color w:val="0000FF"/>
                <w:u w:val="single"/>
              </w:rPr>
            </w:pPr>
            <w:hyperlink r:id="rId47" w:history="1">
              <w:r w:rsidR="00903501" w:rsidRPr="00903501">
                <w:rPr>
                  <w:rStyle w:val="af8"/>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C282C" w:rsidP="00903501">
            <w:pPr>
              <w:rPr>
                <w:color w:val="0000FF"/>
                <w:u w:val="single"/>
              </w:rPr>
            </w:pPr>
            <w:hyperlink r:id="rId48"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C282C" w:rsidP="00903501">
            <w:pPr>
              <w:rPr>
                <w:color w:val="0000FF"/>
                <w:u w:val="single"/>
              </w:rPr>
            </w:pPr>
            <w:hyperlink r:id="rId49"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BC282C" w:rsidP="00903501">
            <w:pPr>
              <w:rPr>
                <w:color w:val="0000FF"/>
                <w:u w:val="single"/>
              </w:rPr>
            </w:pPr>
            <w:hyperlink r:id="rId50"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lastRenderedPageBreak/>
              <w:t>[27]</w:t>
            </w:r>
          </w:p>
        </w:tc>
        <w:tc>
          <w:tcPr>
            <w:tcW w:w="1456" w:type="dxa"/>
            <w:tcMar>
              <w:top w:w="0" w:type="dxa"/>
              <w:left w:w="70" w:type="dxa"/>
              <w:bottom w:w="0" w:type="dxa"/>
              <w:right w:w="70" w:type="dxa"/>
            </w:tcMar>
            <w:hideMark/>
          </w:tcPr>
          <w:p w14:paraId="0E8A1F46" w14:textId="78736086" w:rsidR="00903501" w:rsidRPr="00903501" w:rsidRDefault="00BC282C" w:rsidP="00903501">
            <w:pPr>
              <w:rPr>
                <w:color w:val="0000FF"/>
                <w:u w:val="single"/>
              </w:rPr>
            </w:pPr>
            <w:hyperlink r:id="rId51"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C282C" w:rsidP="00903501">
            <w:pPr>
              <w:rPr>
                <w:color w:val="0000FF"/>
                <w:u w:val="single"/>
              </w:rPr>
            </w:pPr>
            <w:hyperlink r:id="rId52"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C282C" w:rsidP="00711D4B">
            <w:pPr>
              <w:rPr>
                <w:color w:val="0000FF"/>
                <w:u w:val="single"/>
              </w:rPr>
            </w:pPr>
            <w:hyperlink r:id="rId53"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C282C" w:rsidP="00711D4B">
            <w:pPr>
              <w:rPr>
                <w:color w:val="0000FF"/>
                <w:u w:val="single"/>
              </w:rPr>
            </w:pPr>
            <w:hyperlink r:id="rId54"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C282C" w:rsidP="00711D4B">
            <w:pPr>
              <w:rPr>
                <w:color w:val="0000FF"/>
                <w:u w:val="single"/>
              </w:rPr>
            </w:pPr>
            <w:hyperlink r:id="rId55"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C282C" w:rsidP="00711D4B">
            <w:pPr>
              <w:rPr>
                <w:color w:val="0000FF"/>
                <w:u w:val="single"/>
              </w:rPr>
            </w:pPr>
            <w:hyperlink r:id="rId56"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C282C" w:rsidP="00711D4B">
            <w:pPr>
              <w:rPr>
                <w:color w:val="0000FF"/>
                <w:u w:val="single"/>
              </w:rPr>
            </w:pPr>
            <w:hyperlink r:id="rId57"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C282C" w:rsidP="00711D4B">
            <w:pPr>
              <w:rPr>
                <w:color w:val="0000FF"/>
                <w:u w:val="single"/>
              </w:rPr>
            </w:pPr>
            <w:hyperlink r:id="rId58"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C282C" w:rsidP="002C3FEA">
            <w:pPr>
              <w:rPr>
                <w:rStyle w:val="af8"/>
                <w:color w:val="0000FF"/>
              </w:rPr>
            </w:pPr>
            <w:hyperlink r:id="rId59"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C282C" w:rsidP="000506FD">
            <w:pPr>
              <w:rPr>
                <w:rStyle w:val="af8"/>
                <w:color w:val="0000FF"/>
              </w:rPr>
            </w:pPr>
            <w:hyperlink r:id="rId60"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C282C" w:rsidP="000506FD">
            <w:pPr>
              <w:rPr>
                <w:rStyle w:val="af8"/>
                <w:color w:val="auto"/>
                <w:u w:val="none"/>
              </w:rPr>
            </w:pPr>
            <w:hyperlink r:id="rId61"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C282C" w:rsidP="000D6B63">
            <w:pPr>
              <w:rPr>
                <w:rStyle w:val="af8"/>
                <w:color w:val="auto"/>
                <w:u w:val="none"/>
              </w:rPr>
            </w:pPr>
            <w:hyperlink r:id="rId62"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A64DB" w14:textId="77777777" w:rsidR="00BC282C" w:rsidRDefault="00BC282C" w:rsidP="00581A60">
      <w:pPr>
        <w:spacing w:after="0"/>
      </w:pPr>
      <w:r>
        <w:separator/>
      </w:r>
    </w:p>
  </w:endnote>
  <w:endnote w:type="continuationSeparator" w:id="0">
    <w:p w14:paraId="0CA5818E" w14:textId="77777777" w:rsidR="00BC282C" w:rsidRDefault="00BC282C" w:rsidP="00581A60">
      <w:pPr>
        <w:spacing w:after="0"/>
      </w:pPr>
      <w:r>
        <w:continuationSeparator/>
      </w:r>
    </w:p>
  </w:endnote>
  <w:endnote w:type="continuationNotice" w:id="1">
    <w:p w14:paraId="5D60206D" w14:textId="77777777" w:rsidR="00BC282C" w:rsidRDefault="00BC28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00948" w14:textId="77777777" w:rsidR="00BC282C" w:rsidRDefault="00BC282C" w:rsidP="00581A60">
      <w:pPr>
        <w:spacing w:after="0"/>
      </w:pPr>
      <w:r>
        <w:separator/>
      </w:r>
    </w:p>
  </w:footnote>
  <w:footnote w:type="continuationSeparator" w:id="0">
    <w:p w14:paraId="38454E3D" w14:textId="77777777" w:rsidR="00BC282C" w:rsidRDefault="00BC282C" w:rsidP="00581A60">
      <w:pPr>
        <w:spacing w:after="0"/>
      </w:pPr>
      <w:r>
        <w:continuationSeparator/>
      </w:r>
    </w:p>
  </w:footnote>
  <w:footnote w:type="continuationNotice" w:id="1">
    <w:p w14:paraId="424B0F4A" w14:textId="77777777" w:rsidR="00BC282C" w:rsidRDefault="00BC282C">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7"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2"/>
  </w:num>
  <w:num w:numId="2">
    <w:abstractNumId w:val="21"/>
  </w:num>
  <w:num w:numId="3">
    <w:abstractNumId w:val="28"/>
  </w:num>
  <w:num w:numId="4">
    <w:abstractNumId w:val="27"/>
  </w:num>
  <w:num w:numId="5">
    <w:abstractNumId w:val="43"/>
  </w:num>
  <w:num w:numId="6">
    <w:abstractNumId w:val="17"/>
  </w:num>
  <w:num w:numId="7">
    <w:abstractNumId w:val="38"/>
  </w:num>
  <w:num w:numId="8">
    <w:abstractNumId w:val="1"/>
  </w:num>
  <w:num w:numId="9">
    <w:abstractNumId w:val="31"/>
  </w:num>
  <w:num w:numId="10">
    <w:abstractNumId w:val="20"/>
  </w:num>
  <w:num w:numId="11">
    <w:abstractNumId w:val="51"/>
  </w:num>
  <w:num w:numId="12">
    <w:abstractNumId w:val="48"/>
  </w:num>
  <w:num w:numId="13">
    <w:abstractNumId w:val="39"/>
  </w:num>
  <w:num w:numId="14">
    <w:abstractNumId w:val="2"/>
  </w:num>
  <w:num w:numId="15">
    <w:abstractNumId w:val="14"/>
  </w:num>
  <w:num w:numId="16">
    <w:abstractNumId w:val="50"/>
  </w:num>
  <w:num w:numId="17">
    <w:abstractNumId w:val="30"/>
  </w:num>
  <w:num w:numId="18">
    <w:abstractNumId w:val="7"/>
  </w:num>
  <w:num w:numId="19">
    <w:abstractNumId w:val="22"/>
  </w:num>
  <w:num w:numId="20">
    <w:abstractNumId w:val="4"/>
  </w:num>
  <w:num w:numId="21">
    <w:abstractNumId w:val="34"/>
  </w:num>
  <w:num w:numId="22">
    <w:abstractNumId w:val="9"/>
  </w:num>
  <w:num w:numId="23">
    <w:abstractNumId w:val="10"/>
  </w:num>
  <w:num w:numId="24">
    <w:abstractNumId w:val="40"/>
  </w:num>
  <w:num w:numId="25">
    <w:abstractNumId w:val="49"/>
  </w:num>
  <w:num w:numId="26">
    <w:abstractNumId w:val="25"/>
  </w:num>
  <w:num w:numId="27">
    <w:abstractNumId w:val="56"/>
  </w:num>
  <w:num w:numId="28">
    <w:abstractNumId w:val="13"/>
  </w:num>
  <w:num w:numId="29">
    <w:abstractNumId w:val="35"/>
  </w:num>
  <w:num w:numId="30">
    <w:abstractNumId w:val="57"/>
  </w:num>
  <w:num w:numId="31">
    <w:abstractNumId w:val="0"/>
  </w:num>
  <w:num w:numId="32">
    <w:abstractNumId w:val="46"/>
  </w:num>
  <w:num w:numId="33">
    <w:abstractNumId w:val="36"/>
  </w:num>
  <w:num w:numId="34">
    <w:abstractNumId w:val="5"/>
  </w:num>
  <w:num w:numId="35">
    <w:abstractNumId w:val="3"/>
  </w:num>
  <w:num w:numId="36">
    <w:abstractNumId w:val="19"/>
  </w:num>
  <w:num w:numId="37">
    <w:abstractNumId w:val="24"/>
  </w:num>
  <w:num w:numId="38">
    <w:abstractNumId w:val="29"/>
  </w:num>
  <w:num w:numId="39">
    <w:abstractNumId w:val="42"/>
  </w:num>
  <w:num w:numId="40">
    <w:abstractNumId w:val="12"/>
  </w:num>
  <w:num w:numId="41">
    <w:abstractNumId w:val="54"/>
  </w:num>
  <w:num w:numId="42">
    <w:abstractNumId w:val="44"/>
  </w:num>
  <w:num w:numId="43">
    <w:abstractNumId w:val="37"/>
  </w:num>
  <w:num w:numId="44">
    <w:abstractNumId w:val="26"/>
  </w:num>
  <w:num w:numId="45">
    <w:abstractNumId w:val="33"/>
  </w:num>
  <w:num w:numId="46">
    <w:abstractNumId w:val="11"/>
  </w:num>
  <w:num w:numId="47">
    <w:abstractNumId w:val="4"/>
  </w:num>
  <w:num w:numId="48">
    <w:abstractNumId w:val="15"/>
  </w:num>
  <w:num w:numId="49">
    <w:abstractNumId w:val="46"/>
  </w:num>
  <w:num w:numId="50">
    <w:abstractNumId w:val="58"/>
  </w:num>
  <w:num w:numId="51">
    <w:abstractNumId w:val="8"/>
  </w:num>
  <w:num w:numId="52">
    <w:abstractNumId w:val="53"/>
  </w:num>
  <w:num w:numId="53">
    <w:abstractNumId w:val="55"/>
  </w:num>
  <w:num w:numId="54">
    <w:abstractNumId w:val="47"/>
  </w:num>
  <w:num w:numId="55">
    <w:abstractNumId w:val="6"/>
  </w:num>
  <w:num w:numId="56">
    <w:abstractNumId w:val="45"/>
  </w:num>
  <w:num w:numId="57">
    <w:abstractNumId w:val="41"/>
  </w:num>
  <w:num w:numId="58">
    <w:abstractNumId w:val="18"/>
  </w:num>
  <w:num w:numId="59">
    <w:abstractNumId w:val="32"/>
  </w:num>
  <w:num w:numId="60">
    <w:abstractNumId w:val="16"/>
  </w:num>
  <w:num w:numId="61">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726"/>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154C"/>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5D8"/>
    <w:rsid w:val="00A11855"/>
    <w:rsid w:val="00A11AB3"/>
    <w:rsid w:val="00A12466"/>
    <w:rsid w:val="00A1282E"/>
    <w:rsid w:val="00A12E98"/>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页眉 字符"/>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7">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8"/>
    <w:uiPriority w:val="34"/>
    <w:qFormat/>
    <w:locked/>
    <w:rsid w:val="00A16ABD"/>
    <w:rPr>
      <w:rFonts w:ascii="Times" w:eastAsia="宋体"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批注文字 字符"/>
    <w:link w:val="ab"/>
    <w:uiPriority w:val="99"/>
    <w:qFormat/>
    <w:rsid w:val="00501E6E"/>
    <w:rPr>
      <w:lang w:val="en-GB" w:eastAsia="en-US"/>
    </w:rPr>
  </w:style>
  <w:style w:type="character" w:customStyle="1" w:styleId="ac">
    <w:name w:val="批注主题 字符"/>
    <w:link w:val="ad"/>
    <w:qFormat/>
    <w:rsid w:val="00501E6E"/>
    <w:rPr>
      <w:b/>
      <w:bCs/>
      <w:lang w:val="en-GB" w:eastAsia="en-US"/>
    </w:rPr>
  </w:style>
  <w:style w:type="character" w:customStyle="1" w:styleId="ae">
    <w:name w:val="正文文本 字符"/>
    <w:link w:val="af"/>
    <w:qFormat/>
    <w:rsid w:val="000E6463"/>
    <w:rPr>
      <w:rFonts w:ascii="Arial" w:hAnsi="Arial"/>
      <w:b/>
      <w:sz w:val="18"/>
      <w:lang w:val="en-GB" w:eastAsia="ja-JP"/>
    </w:rPr>
  </w:style>
  <w:style w:type="character" w:customStyle="1" w:styleId="af0">
    <w:name w:val="题注 字符"/>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basedOn w:val="a0"/>
    <w:link w:val="af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a7"/>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af5">
    <w:name w:val="Normal (Web)"/>
    <w:basedOn w:val="a0"/>
    <w:uiPriority w:val="99"/>
    <w:unhideWhenUsed/>
    <w:qFormat/>
    <w:rsid w:val="00772A61"/>
    <w:pPr>
      <w:spacing w:beforeAutospacing="1" w:afterAutospacing="1"/>
    </w:pPr>
    <w:rPr>
      <w:sz w:val="24"/>
      <w:szCs w:val="24"/>
      <w:lang w:eastAsia="en-GB"/>
    </w:rPr>
  </w:style>
  <w:style w:type="paragraph" w:styleId="af6">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本 字符"/>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9" Type="http://schemas.openxmlformats.org/officeDocument/2006/relationships/hyperlink" Target="https://www.3gpp.org/ftp/tsg_ran/WG1_RL1/TSGR1_103-e/Docs/R1-2009025.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Docs/R1-2008837.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7529.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B293260-CE4C-4A4C-BAC6-18B1DAD0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40721</Words>
  <Characters>232115</Characters>
  <Application>Microsoft Office Word</Application>
  <DocSecurity>0</DocSecurity>
  <Lines>1934</Lines>
  <Paragraphs>544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272292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2020-11-02T07:52:00Z</dcterms:created>
  <dcterms:modified xsi:type="dcterms:W3CDTF">2020-11-02T08:31:00Z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