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Titre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Titre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TM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490710" w:history="1">
            <w:r w:rsidR="00455DCC" w:rsidRPr="00AC643A">
              <w:rPr>
                <w:rStyle w:val="Lienhypertexte"/>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333A4F">
          <w:pPr>
            <w:pStyle w:val="TM1"/>
            <w:rPr>
              <w:rFonts w:asciiTheme="minorHAnsi" w:eastAsiaTheme="minorEastAsia" w:hAnsiTheme="minorHAnsi" w:cstheme="minorBidi"/>
              <w:szCs w:val="22"/>
              <w:lang w:val="fr-FR" w:eastAsia="fr-FR"/>
            </w:rPr>
          </w:pPr>
          <w:hyperlink w:anchor="_Toc55490711" w:history="1">
            <w:r w:rsidR="00455DCC" w:rsidRPr="00AC643A">
              <w:rPr>
                <w:rStyle w:val="Lienhypertexte"/>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333A4F">
          <w:pPr>
            <w:pStyle w:val="TM1"/>
            <w:rPr>
              <w:rFonts w:asciiTheme="minorHAnsi" w:eastAsiaTheme="minorEastAsia" w:hAnsiTheme="minorHAnsi" w:cstheme="minorBidi"/>
              <w:szCs w:val="22"/>
              <w:lang w:val="fr-FR" w:eastAsia="fr-FR"/>
            </w:rPr>
          </w:pPr>
          <w:hyperlink w:anchor="_Toc55490712" w:history="1">
            <w:r w:rsidR="00455DCC" w:rsidRPr="00AC643A">
              <w:rPr>
                <w:rStyle w:val="Lienhypertexte"/>
              </w:rPr>
              <w:t>1</w:t>
            </w:r>
            <w:r w:rsidR="00455DCC">
              <w:rPr>
                <w:rFonts w:asciiTheme="minorHAnsi" w:eastAsiaTheme="minorEastAsia" w:hAnsiTheme="minorHAnsi" w:cstheme="minorBidi"/>
                <w:szCs w:val="22"/>
                <w:lang w:val="fr-FR" w:eastAsia="fr-FR"/>
              </w:rPr>
              <w:tab/>
            </w:r>
            <w:r w:rsidR="00455DCC" w:rsidRPr="00AC643A">
              <w:rPr>
                <w:rStyle w:val="Lienhypertexte"/>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333A4F">
          <w:pPr>
            <w:pStyle w:val="TM2"/>
            <w:rPr>
              <w:rFonts w:asciiTheme="minorHAnsi" w:eastAsiaTheme="minorEastAsia" w:hAnsiTheme="minorHAnsi" w:cstheme="minorBidi"/>
              <w:sz w:val="22"/>
              <w:szCs w:val="22"/>
              <w:lang w:val="fr-FR" w:eastAsia="fr-FR"/>
            </w:rPr>
          </w:pPr>
          <w:hyperlink w:anchor="_Toc55490713" w:history="1">
            <w:r w:rsidR="00455DCC" w:rsidRPr="00AC643A">
              <w:rPr>
                <w:rStyle w:val="Lienhypertexte"/>
              </w:rPr>
              <w:t>1.1</w:t>
            </w:r>
            <w:r w:rsidR="00455DCC">
              <w:rPr>
                <w:rFonts w:asciiTheme="minorHAnsi" w:eastAsiaTheme="minorEastAsia" w:hAnsiTheme="minorHAnsi" w:cstheme="minorBidi"/>
                <w:sz w:val="22"/>
                <w:szCs w:val="22"/>
                <w:lang w:val="fr-FR" w:eastAsia="fr-FR"/>
              </w:rPr>
              <w:tab/>
            </w:r>
            <w:r w:rsidR="00455DCC" w:rsidRPr="00AC643A">
              <w:rPr>
                <w:rStyle w:val="Lienhypertexte"/>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333A4F">
          <w:pPr>
            <w:pStyle w:val="TM3"/>
            <w:rPr>
              <w:rFonts w:asciiTheme="minorHAnsi" w:eastAsiaTheme="minorEastAsia" w:hAnsiTheme="minorHAnsi" w:cstheme="minorBidi"/>
              <w:sz w:val="22"/>
              <w:szCs w:val="22"/>
              <w:lang w:val="fr-FR" w:eastAsia="fr-FR"/>
            </w:rPr>
          </w:pPr>
          <w:hyperlink w:anchor="_Toc55490714" w:history="1">
            <w:r w:rsidR="00455DCC" w:rsidRPr="00AC643A">
              <w:rPr>
                <w:rStyle w:val="Lienhypertexte"/>
              </w:rPr>
              <w:t>1.1.1</w:t>
            </w:r>
            <w:r w:rsidR="00455DCC">
              <w:rPr>
                <w:rFonts w:asciiTheme="minorHAnsi" w:eastAsiaTheme="minorEastAsia" w:hAnsiTheme="minorHAnsi" w:cstheme="minorBidi"/>
                <w:sz w:val="22"/>
                <w:szCs w:val="22"/>
                <w:lang w:val="fr-FR" w:eastAsia="fr-FR"/>
              </w:rPr>
              <w:tab/>
            </w:r>
            <w:r w:rsidR="00455DCC" w:rsidRPr="00AC643A">
              <w:rPr>
                <w:rStyle w:val="Lienhypertexte"/>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333A4F">
          <w:pPr>
            <w:pStyle w:val="TM3"/>
            <w:rPr>
              <w:rFonts w:asciiTheme="minorHAnsi" w:eastAsiaTheme="minorEastAsia" w:hAnsiTheme="minorHAnsi" w:cstheme="minorBidi"/>
              <w:sz w:val="22"/>
              <w:szCs w:val="22"/>
              <w:lang w:val="fr-FR" w:eastAsia="fr-FR"/>
            </w:rPr>
          </w:pPr>
          <w:hyperlink w:anchor="_Toc55490715" w:history="1">
            <w:r w:rsidR="00455DCC" w:rsidRPr="00AC643A">
              <w:rPr>
                <w:rStyle w:val="Lienhypertexte"/>
              </w:rPr>
              <w:t>1.1.2</w:t>
            </w:r>
            <w:r w:rsidR="00455DCC">
              <w:rPr>
                <w:rFonts w:asciiTheme="minorHAnsi" w:eastAsiaTheme="minorEastAsia" w:hAnsiTheme="minorHAnsi" w:cstheme="minorBidi"/>
                <w:sz w:val="22"/>
                <w:szCs w:val="22"/>
                <w:lang w:val="fr-FR" w:eastAsia="fr-FR"/>
              </w:rPr>
              <w:tab/>
            </w:r>
            <w:r w:rsidR="00455DCC" w:rsidRPr="00AC643A">
              <w:rPr>
                <w:rStyle w:val="Lienhypertexte"/>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333A4F">
          <w:pPr>
            <w:pStyle w:val="TM3"/>
            <w:rPr>
              <w:rFonts w:asciiTheme="minorHAnsi" w:eastAsiaTheme="minorEastAsia" w:hAnsiTheme="minorHAnsi" w:cstheme="minorBidi"/>
              <w:sz w:val="22"/>
              <w:szCs w:val="22"/>
              <w:lang w:val="fr-FR" w:eastAsia="fr-FR"/>
            </w:rPr>
          </w:pPr>
          <w:hyperlink w:anchor="_Toc55490716" w:history="1">
            <w:r w:rsidR="00455DCC" w:rsidRPr="00AC643A">
              <w:rPr>
                <w:rStyle w:val="Lienhypertexte"/>
                <w:lang w:val="en-US"/>
              </w:rPr>
              <w:t>1.1.3</w:t>
            </w:r>
            <w:r w:rsidR="00455DCC">
              <w:rPr>
                <w:rFonts w:asciiTheme="minorHAnsi" w:eastAsiaTheme="minorEastAsia" w:hAnsiTheme="minorHAnsi" w:cstheme="minorBidi"/>
                <w:sz w:val="22"/>
                <w:szCs w:val="22"/>
                <w:lang w:val="fr-FR" w:eastAsia="fr-FR"/>
              </w:rPr>
              <w:tab/>
            </w:r>
            <w:r w:rsidR="00455DCC" w:rsidRPr="00AC643A">
              <w:rPr>
                <w:rStyle w:val="Lienhypertext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333A4F">
          <w:pPr>
            <w:pStyle w:val="TM3"/>
            <w:rPr>
              <w:rFonts w:asciiTheme="minorHAnsi" w:eastAsiaTheme="minorEastAsia" w:hAnsiTheme="minorHAnsi" w:cstheme="minorBidi"/>
              <w:sz w:val="22"/>
              <w:szCs w:val="22"/>
              <w:lang w:val="fr-FR" w:eastAsia="fr-FR"/>
            </w:rPr>
          </w:pPr>
          <w:hyperlink w:anchor="_Toc55490717" w:history="1">
            <w:r w:rsidR="00455DCC" w:rsidRPr="00AC643A">
              <w:rPr>
                <w:rStyle w:val="Lienhypertexte"/>
              </w:rPr>
              <w:t>1.1.4</w:t>
            </w:r>
            <w:r w:rsidR="00455DCC">
              <w:rPr>
                <w:rFonts w:asciiTheme="minorHAnsi" w:eastAsiaTheme="minorEastAsia" w:hAnsiTheme="minorHAnsi" w:cstheme="minorBidi"/>
                <w:sz w:val="22"/>
                <w:szCs w:val="22"/>
                <w:lang w:val="fr-FR" w:eastAsia="fr-FR"/>
              </w:rPr>
              <w:tab/>
            </w:r>
            <w:r w:rsidR="00455DCC" w:rsidRPr="00AC643A">
              <w:rPr>
                <w:rStyle w:val="Lienhypertexte"/>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333A4F">
          <w:pPr>
            <w:pStyle w:val="TM3"/>
            <w:rPr>
              <w:rFonts w:asciiTheme="minorHAnsi" w:eastAsiaTheme="minorEastAsia" w:hAnsiTheme="minorHAnsi" w:cstheme="minorBidi"/>
              <w:sz w:val="22"/>
              <w:szCs w:val="22"/>
              <w:lang w:val="fr-FR" w:eastAsia="fr-FR"/>
            </w:rPr>
          </w:pPr>
          <w:hyperlink w:anchor="_Toc55490718" w:history="1">
            <w:r w:rsidR="00455DCC" w:rsidRPr="00AC643A">
              <w:rPr>
                <w:rStyle w:val="Lienhypertexte"/>
              </w:rPr>
              <w:t>1.1.5</w:t>
            </w:r>
            <w:r w:rsidR="00455DCC">
              <w:rPr>
                <w:rFonts w:asciiTheme="minorHAnsi" w:eastAsiaTheme="minorEastAsia" w:hAnsiTheme="minorHAnsi" w:cstheme="minorBidi"/>
                <w:sz w:val="22"/>
                <w:szCs w:val="22"/>
                <w:lang w:val="fr-FR" w:eastAsia="fr-FR"/>
              </w:rPr>
              <w:tab/>
            </w:r>
            <w:r w:rsidR="00455DCC" w:rsidRPr="00AC643A">
              <w:rPr>
                <w:rStyle w:val="Lienhypertexte"/>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333A4F">
          <w:pPr>
            <w:pStyle w:val="TM3"/>
            <w:rPr>
              <w:rFonts w:asciiTheme="minorHAnsi" w:eastAsiaTheme="minorEastAsia" w:hAnsiTheme="minorHAnsi" w:cstheme="minorBidi"/>
              <w:sz w:val="22"/>
              <w:szCs w:val="22"/>
              <w:lang w:val="fr-FR" w:eastAsia="fr-FR"/>
            </w:rPr>
          </w:pPr>
          <w:hyperlink w:anchor="_Toc55490719" w:history="1">
            <w:r w:rsidR="00455DCC" w:rsidRPr="00AC643A">
              <w:rPr>
                <w:rStyle w:val="Lienhypertexte"/>
              </w:rPr>
              <w:t>1.1.6</w:t>
            </w:r>
            <w:r w:rsidR="00455DCC">
              <w:rPr>
                <w:rFonts w:asciiTheme="minorHAnsi" w:eastAsiaTheme="minorEastAsia" w:hAnsiTheme="minorHAnsi" w:cstheme="minorBidi"/>
                <w:sz w:val="22"/>
                <w:szCs w:val="22"/>
                <w:lang w:val="fr-FR" w:eastAsia="fr-FR"/>
              </w:rPr>
              <w:tab/>
            </w:r>
            <w:r w:rsidR="00455DCC" w:rsidRPr="00AC643A">
              <w:rPr>
                <w:rStyle w:val="Lienhypertexte"/>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333A4F">
          <w:pPr>
            <w:pStyle w:val="TM2"/>
            <w:rPr>
              <w:rFonts w:asciiTheme="minorHAnsi" w:eastAsiaTheme="minorEastAsia" w:hAnsiTheme="minorHAnsi" w:cstheme="minorBidi"/>
              <w:sz w:val="22"/>
              <w:szCs w:val="22"/>
              <w:lang w:val="fr-FR" w:eastAsia="fr-FR"/>
            </w:rPr>
          </w:pPr>
          <w:hyperlink w:anchor="_Toc55490720" w:history="1">
            <w:r w:rsidR="00455DCC" w:rsidRPr="00AC643A">
              <w:rPr>
                <w:rStyle w:val="Lienhypertexte"/>
                <w:lang w:val="en-US"/>
              </w:rPr>
              <w:t>1.2</w:t>
            </w:r>
            <w:r w:rsidR="00455DCC">
              <w:rPr>
                <w:rFonts w:asciiTheme="minorHAnsi" w:eastAsiaTheme="minorEastAsia" w:hAnsiTheme="minorHAnsi" w:cstheme="minorBidi"/>
                <w:sz w:val="22"/>
                <w:szCs w:val="22"/>
                <w:lang w:val="fr-FR" w:eastAsia="fr-FR"/>
              </w:rPr>
              <w:tab/>
            </w:r>
            <w:r w:rsidR="00455DCC" w:rsidRPr="00AC643A">
              <w:rPr>
                <w:rStyle w:val="Lienhypertexte"/>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333A4F">
          <w:pPr>
            <w:pStyle w:val="TM3"/>
            <w:rPr>
              <w:rFonts w:asciiTheme="minorHAnsi" w:eastAsiaTheme="minorEastAsia" w:hAnsiTheme="minorHAnsi" w:cstheme="minorBidi"/>
              <w:sz w:val="22"/>
              <w:szCs w:val="22"/>
              <w:lang w:val="fr-FR" w:eastAsia="fr-FR"/>
            </w:rPr>
          </w:pPr>
          <w:hyperlink w:anchor="_Toc55490721" w:history="1">
            <w:r w:rsidR="00455DCC" w:rsidRPr="00AC643A">
              <w:rPr>
                <w:rStyle w:val="Lienhypertexte"/>
              </w:rPr>
              <w:t>1.2.1</w:t>
            </w:r>
            <w:r w:rsidR="00455DCC">
              <w:rPr>
                <w:rFonts w:asciiTheme="minorHAnsi" w:eastAsiaTheme="minorEastAsia" w:hAnsiTheme="minorHAnsi" w:cstheme="minorBidi"/>
                <w:sz w:val="22"/>
                <w:szCs w:val="22"/>
                <w:lang w:val="fr-FR" w:eastAsia="fr-FR"/>
              </w:rPr>
              <w:tab/>
            </w:r>
            <w:r w:rsidR="00455DCC" w:rsidRPr="00AC643A">
              <w:rPr>
                <w:rStyle w:val="Lienhypertexte"/>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333A4F">
          <w:pPr>
            <w:pStyle w:val="TM3"/>
            <w:rPr>
              <w:rFonts w:asciiTheme="minorHAnsi" w:eastAsiaTheme="minorEastAsia" w:hAnsiTheme="minorHAnsi" w:cstheme="minorBidi"/>
              <w:sz w:val="22"/>
              <w:szCs w:val="22"/>
              <w:lang w:val="fr-FR" w:eastAsia="fr-FR"/>
            </w:rPr>
          </w:pPr>
          <w:hyperlink w:anchor="_Toc55490722" w:history="1">
            <w:r w:rsidR="00455DCC" w:rsidRPr="00AC643A">
              <w:rPr>
                <w:rStyle w:val="Lienhypertexte"/>
                <w:lang w:val="fr-FR"/>
              </w:rPr>
              <w:t>1.2.2</w:t>
            </w:r>
            <w:r w:rsidR="00455DCC">
              <w:rPr>
                <w:rFonts w:asciiTheme="minorHAnsi" w:eastAsiaTheme="minorEastAsia" w:hAnsiTheme="minorHAnsi" w:cstheme="minorBidi"/>
                <w:sz w:val="22"/>
                <w:szCs w:val="22"/>
                <w:lang w:val="fr-FR" w:eastAsia="fr-FR"/>
              </w:rPr>
              <w:tab/>
            </w:r>
            <w:r w:rsidR="00455DCC" w:rsidRPr="00AC643A">
              <w:rPr>
                <w:rStyle w:val="Lienhypertexte"/>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333A4F">
          <w:pPr>
            <w:pStyle w:val="TM3"/>
            <w:rPr>
              <w:rFonts w:asciiTheme="minorHAnsi" w:eastAsiaTheme="minorEastAsia" w:hAnsiTheme="minorHAnsi" w:cstheme="minorBidi"/>
              <w:sz w:val="22"/>
              <w:szCs w:val="22"/>
              <w:lang w:val="fr-FR" w:eastAsia="fr-FR"/>
            </w:rPr>
          </w:pPr>
          <w:hyperlink w:anchor="_Toc55490723" w:history="1">
            <w:r w:rsidR="00455DCC" w:rsidRPr="00AC643A">
              <w:rPr>
                <w:rStyle w:val="Lienhypertexte"/>
                <w:lang w:val="en-US"/>
              </w:rPr>
              <w:t>1.2.3</w:t>
            </w:r>
            <w:r w:rsidR="00455DCC">
              <w:rPr>
                <w:rFonts w:asciiTheme="minorHAnsi" w:eastAsiaTheme="minorEastAsia" w:hAnsiTheme="minorHAnsi" w:cstheme="minorBidi"/>
                <w:sz w:val="22"/>
                <w:szCs w:val="22"/>
                <w:lang w:val="fr-FR" w:eastAsia="fr-FR"/>
              </w:rPr>
              <w:tab/>
            </w:r>
            <w:r w:rsidR="00455DCC" w:rsidRPr="00AC643A">
              <w:rPr>
                <w:rStyle w:val="Lienhypertext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333A4F">
          <w:pPr>
            <w:pStyle w:val="TM1"/>
            <w:rPr>
              <w:rFonts w:asciiTheme="minorHAnsi" w:eastAsiaTheme="minorEastAsia" w:hAnsiTheme="minorHAnsi" w:cstheme="minorBidi"/>
              <w:szCs w:val="22"/>
              <w:lang w:val="fr-FR" w:eastAsia="fr-FR"/>
            </w:rPr>
          </w:pPr>
          <w:hyperlink w:anchor="_Toc55490724" w:history="1">
            <w:r w:rsidR="00455DCC" w:rsidRPr="00AC643A">
              <w:rPr>
                <w:rStyle w:val="Lienhypertexte"/>
              </w:rPr>
              <w:t>2</w:t>
            </w:r>
            <w:r w:rsidR="00455DCC">
              <w:rPr>
                <w:rFonts w:asciiTheme="minorHAnsi" w:eastAsiaTheme="minorEastAsia" w:hAnsiTheme="minorHAnsi" w:cstheme="minorBidi"/>
                <w:szCs w:val="22"/>
                <w:lang w:val="fr-FR" w:eastAsia="fr-FR"/>
              </w:rPr>
              <w:tab/>
            </w:r>
            <w:r w:rsidR="00455DCC" w:rsidRPr="00AC643A">
              <w:rPr>
                <w:rStyle w:val="Lienhypertexte"/>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333A4F">
          <w:pPr>
            <w:pStyle w:val="TM2"/>
            <w:rPr>
              <w:rFonts w:asciiTheme="minorHAnsi" w:eastAsiaTheme="minorEastAsia" w:hAnsiTheme="minorHAnsi" w:cstheme="minorBidi"/>
              <w:sz w:val="22"/>
              <w:szCs w:val="22"/>
              <w:lang w:val="fr-FR" w:eastAsia="fr-FR"/>
            </w:rPr>
          </w:pPr>
          <w:hyperlink w:anchor="_Toc55490725" w:history="1">
            <w:r w:rsidR="00455DCC" w:rsidRPr="00AC643A">
              <w:rPr>
                <w:rStyle w:val="Lienhypertexte"/>
              </w:rPr>
              <w:t>2.1</w:t>
            </w:r>
            <w:r w:rsidR="00455DCC">
              <w:rPr>
                <w:rFonts w:asciiTheme="minorHAnsi" w:eastAsiaTheme="minorEastAsia" w:hAnsiTheme="minorHAnsi" w:cstheme="minorBidi"/>
                <w:sz w:val="22"/>
                <w:szCs w:val="22"/>
                <w:lang w:val="fr-FR" w:eastAsia="fr-FR"/>
              </w:rPr>
              <w:tab/>
            </w:r>
            <w:r w:rsidR="00455DCC" w:rsidRPr="00AC643A">
              <w:rPr>
                <w:rStyle w:val="Lienhypertexte"/>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333A4F">
          <w:pPr>
            <w:pStyle w:val="TM3"/>
            <w:rPr>
              <w:rFonts w:asciiTheme="minorHAnsi" w:eastAsiaTheme="minorEastAsia" w:hAnsiTheme="minorHAnsi" w:cstheme="minorBidi"/>
              <w:sz w:val="22"/>
              <w:szCs w:val="22"/>
              <w:lang w:val="fr-FR" w:eastAsia="fr-FR"/>
            </w:rPr>
          </w:pPr>
          <w:hyperlink w:anchor="_Toc55490726" w:history="1">
            <w:r w:rsidR="00455DCC" w:rsidRPr="00AC643A">
              <w:rPr>
                <w:rStyle w:val="Lienhypertexte"/>
              </w:rPr>
              <w:t>2.1.1</w:t>
            </w:r>
            <w:r w:rsidR="00455DCC">
              <w:rPr>
                <w:rFonts w:asciiTheme="minorHAnsi" w:eastAsiaTheme="minorEastAsia" w:hAnsiTheme="minorHAnsi" w:cstheme="minorBidi"/>
                <w:sz w:val="22"/>
                <w:szCs w:val="22"/>
                <w:lang w:val="fr-FR" w:eastAsia="fr-FR"/>
              </w:rPr>
              <w:tab/>
            </w:r>
            <w:r w:rsidR="00455DCC" w:rsidRPr="00AC643A">
              <w:rPr>
                <w:rStyle w:val="Lienhypertexte"/>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333A4F">
          <w:pPr>
            <w:pStyle w:val="TM3"/>
            <w:rPr>
              <w:rFonts w:asciiTheme="minorHAnsi" w:eastAsiaTheme="minorEastAsia" w:hAnsiTheme="minorHAnsi" w:cstheme="minorBidi"/>
              <w:sz w:val="22"/>
              <w:szCs w:val="22"/>
              <w:lang w:val="fr-FR" w:eastAsia="fr-FR"/>
            </w:rPr>
          </w:pPr>
          <w:hyperlink w:anchor="_Toc55490727" w:history="1">
            <w:r w:rsidR="00455DCC" w:rsidRPr="00AC643A">
              <w:rPr>
                <w:rStyle w:val="Lienhypertexte"/>
              </w:rPr>
              <w:t>2.1.2</w:t>
            </w:r>
            <w:r w:rsidR="00455DCC">
              <w:rPr>
                <w:rFonts w:asciiTheme="minorHAnsi" w:eastAsiaTheme="minorEastAsia" w:hAnsiTheme="minorHAnsi" w:cstheme="minorBidi"/>
                <w:sz w:val="22"/>
                <w:szCs w:val="22"/>
                <w:lang w:val="fr-FR" w:eastAsia="fr-FR"/>
              </w:rPr>
              <w:tab/>
            </w:r>
            <w:r w:rsidR="00455DCC" w:rsidRPr="00AC643A">
              <w:rPr>
                <w:rStyle w:val="Lienhypertexte"/>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333A4F">
          <w:pPr>
            <w:pStyle w:val="TM3"/>
            <w:rPr>
              <w:rFonts w:asciiTheme="minorHAnsi" w:eastAsiaTheme="minorEastAsia" w:hAnsiTheme="minorHAnsi" w:cstheme="minorBidi"/>
              <w:sz w:val="22"/>
              <w:szCs w:val="22"/>
              <w:lang w:val="fr-FR" w:eastAsia="fr-FR"/>
            </w:rPr>
          </w:pPr>
          <w:hyperlink w:anchor="_Toc55490728" w:history="1">
            <w:r w:rsidR="00455DCC" w:rsidRPr="00AC643A">
              <w:rPr>
                <w:rStyle w:val="Lienhypertexte"/>
                <w:lang w:val="en-US"/>
              </w:rPr>
              <w:t>2.1.3</w:t>
            </w:r>
            <w:r w:rsidR="00455DCC">
              <w:rPr>
                <w:rFonts w:asciiTheme="minorHAnsi" w:eastAsiaTheme="minorEastAsia" w:hAnsiTheme="minorHAnsi" w:cstheme="minorBidi"/>
                <w:sz w:val="22"/>
                <w:szCs w:val="22"/>
                <w:lang w:val="fr-FR" w:eastAsia="fr-FR"/>
              </w:rPr>
              <w:tab/>
            </w:r>
            <w:r w:rsidR="00455DCC" w:rsidRPr="00AC643A">
              <w:rPr>
                <w:rStyle w:val="Lienhypertext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333A4F">
          <w:pPr>
            <w:pStyle w:val="TM3"/>
            <w:rPr>
              <w:rFonts w:asciiTheme="minorHAnsi" w:eastAsiaTheme="minorEastAsia" w:hAnsiTheme="minorHAnsi" w:cstheme="minorBidi"/>
              <w:sz w:val="22"/>
              <w:szCs w:val="22"/>
              <w:lang w:val="fr-FR" w:eastAsia="fr-FR"/>
            </w:rPr>
          </w:pPr>
          <w:hyperlink w:anchor="_Toc55490729" w:history="1">
            <w:r w:rsidR="00455DCC" w:rsidRPr="00AC643A">
              <w:rPr>
                <w:rStyle w:val="Lienhypertexte"/>
              </w:rPr>
              <w:t>2.1.4</w:t>
            </w:r>
            <w:r w:rsidR="00455DCC">
              <w:rPr>
                <w:rFonts w:asciiTheme="minorHAnsi" w:eastAsiaTheme="minorEastAsia" w:hAnsiTheme="minorHAnsi" w:cstheme="minorBidi"/>
                <w:sz w:val="22"/>
                <w:szCs w:val="22"/>
                <w:lang w:val="fr-FR" w:eastAsia="fr-FR"/>
              </w:rPr>
              <w:tab/>
            </w:r>
            <w:r w:rsidR="00455DCC" w:rsidRPr="00AC643A">
              <w:rPr>
                <w:rStyle w:val="Lienhypertexte"/>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333A4F">
          <w:pPr>
            <w:pStyle w:val="TM3"/>
            <w:rPr>
              <w:rFonts w:asciiTheme="minorHAnsi" w:eastAsiaTheme="minorEastAsia" w:hAnsiTheme="minorHAnsi" w:cstheme="minorBidi"/>
              <w:sz w:val="22"/>
              <w:szCs w:val="22"/>
              <w:lang w:val="fr-FR" w:eastAsia="fr-FR"/>
            </w:rPr>
          </w:pPr>
          <w:hyperlink w:anchor="_Toc55490730" w:history="1">
            <w:r w:rsidR="00455DCC" w:rsidRPr="00AC643A">
              <w:rPr>
                <w:rStyle w:val="Lienhypertexte"/>
              </w:rPr>
              <w:t>2.1.5</w:t>
            </w:r>
            <w:r w:rsidR="00455DCC">
              <w:rPr>
                <w:rFonts w:asciiTheme="minorHAnsi" w:eastAsiaTheme="minorEastAsia" w:hAnsiTheme="minorHAnsi" w:cstheme="minorBidi"/>
                <w:sz w:val="22"/>
                <w:szCs w:val="22"/>
                <w:lang w:val="fr-FR" w:eastAsia="fr-FR"/>
              </w:rPr>
              <w:tab/>
            </w:r>
            <w:r w:rsidR="00455DCC" w:rsidRPr="00AC643A">
              <w:rPr>
                <w:rStyle w:val="Lienhypertexte"/>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333A4F">
          <w:pPr>
            <w:pStyle w:val="TM2"/>
            <w:rPr>
              <w:rFonts w:asciiTheme="minorHAnsi" w:eastAsiaTheme="minorEastAsia" w:hAnsiTheme="minorHAnsi" w:cstheme="minorBidi"/>
              <w:sz w:val="22"/>
              <w:szCs w:val="22"/>
              <w:lang w:val="fr-FR" w:eastAsia="fr-FR"/>
            </w:rPr>
          </w:pPr>
          <w:hyperlink w:anchor="_Toc55490731" w:history="1">
            <w:r w:rsidR="00455DCC" w:rsidRPr="00AC643A">
              <w:rPr>
                <w:rStyle w:val="Lienhypertexte"/>
              </w:rPr>
              <w:t>2.2</w:t>
            </w:r>
            <w:r w:rsidR="00455DCC">
              <w:rPr>
                <w:rFonts w:asciiTheme="minorHAnsi" w:eastAsiaTheme="minorEastAsia" w:hAnsiTheme="minorHAnsi" w:cstheme="minorBidi"/>
                <w:sz w:val="22"/>
                <w:szCs w:val="22"/>
                <w:lang w:val="fr-FR" w:eastAsia="fr-FR"/>
              </w:rPr>
              <w:tab/>
            </w:r>
            <w:r w:rsidR="00455DCC" w:rsidRPr="00AC643A">
              <w:rPr>
                <w:rStyle w:val="Lienhypertexte"/>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333A4F">
          <w:pPr>
            <w:pStyle w:val="TM3"/>
            <w:rPr>
              <w:rFonts w:asciiTheme="minorHAnsi" w:eastAsiaTheme="minorEastAsia" w:hAnsiTheme="minorHAnsi" w:cstheme="minorBidi"/>
              <w:sz w:val="22"/>
              <w:szCs w:val="22"/>
              <w:lang w:val="fr-FR" w:eastAsia="fr-FR"/>
            </w:rPr>
          </w:pPr>
          <w:hyperlink w:anchor="_Toc55490732" w:history="1">
            <w:r w:rsidR="00455DCC" w:rsidRPr="00AC643A">
              <w:rPr>
                <w:rStyle w:val="Lienhypertexte"/>
              </w:rPr>
              <w:t>2.2.1</w:t>
            </w:r>
            <w:r w:rsidR="00455DCC">
              <w:rPr>
                <w:rFonts w:asciiTheme="minorHAnsi" w:eastAsiaTheme="minorEastAsia" w:hAnsiTheme="minorHAnsi" w:cstheme="minorBidi"/>
                <w:sz w:val="22"/>
                <w:szCs w:val="22"/>
                <w:lang w:val="fr-FR" w:eastAsia="fr-FR"/>
              </w:rPr>
              <w:tab/>
            </w:r>
            <w:r w:rsidR="00455DCC" w:rsidRPr="00AC643A">
              <w:rPr>
                <w:rStyle w:val="Lienhypertexte"/>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333A4F">
          <w:pPr>
            <w:pStyle w:val="TM3"/>
            <w:rPr>
              <w:rFonts w:asciiTheme="minorHAnsi" w:eastAsiaTheme="minorEastAsia" w:hAnsiTheme="minorHAnsi" w:cstheme="minorBidi"/>
              <w:sz w:val="22"/>
              <w:szCs w:val="22"/>
              <w:lang w:val="fr-FR" w:eastAsia="fr-FR"/>
            </w:rPr>
          </w:pPr>
          <w:hyperlink w:anchor="_Toc55490733" w:history="1">
            <w:r w:rsidR="00455DCC" w:rsidRPr="00AC643A">
              <w:rPr>
                <w:rStyle w:val="Lienhypertexte"/>
              </w:rPr>
              <w:t>2.2.2</w:t>
            </w:r>
            <w:r w:rsidR="00455DCC">
              <w:rPr>
                <w:rFonts w:asciiTheme="minorHAnsi" w:eastAsiaTheme="minorEastAsia" w:hAnsiTheme="minorHAnsi" w:cstheme="minorBidi"/>
                <w:sz w:val="22"/>
                <w:szCs w:val="22"/>
                <w:lang w:val="fr-FR" w:eastAsia="fr-FR"/>
              </w:rPr>
              <w:tab/>
            </w:r>
            <w:r w:rsidR="00455DCC" w:rsidRPr="00AC643A">
              <w:rPr>
                <w:rStyle w:val="Lienhypertexte"/>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333A4F">
          <w:pPr>
            <w:pStyle w:val="TM3"/>
            <w:rPr>
              <w:rFonts w:asciiTheme="minorHAnsi" w:eastAsiaTheme="minorEastAsia" w:hAnsiTheme="minorHAnsi" w:cstheme="minorBidi"/>
              <w:sz w:val="22"/>
              <w:szCs w:val="22"/>
              <w:lang w:val="fr-FR" w:eastAsia="fr-FR"/>
            </w:rPr>
          </w:pPr>
          <w:hyperlink w:anchor="_Toc55490734" w:history="1">
            <w:r w:rsidR="00455DCC" w:rsidRPr="00AC643A">
              <w:rPr>
                <w:rStyle w:val="Lienhypertexte"/>
                <w:lang w:val="en-US"/>
              </w:rPr>
              <w:t>2.2.3</w:t>
            </w:r>
            <w:r w:rsidR="00455DCC">
              <w:rPr>
                <w:rFonts w:asciiTheme="minorHAnsi" w:eastAsiaTheme="minorEastAsia" w:hAnsiTheme="minorHAnsi" w:cstheme="minorBidi"/>
                <w:sz w:val="22"/>
                <w:szCs w:val="22"/>
                <w:lang w:val="fr-FR" w:eastAsia="fr-FR"/>
              </w:rPr>
              <w:tab/>
            </w:r>
            <w:r w:rsidR="00455DCC" w:rsidRPr="00AC643A">
              <w:rPr>
                <w:rStyle w:val="Lienhypertext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333A4F">
          <w:pPr>
            <w:pStyle w:val="TM1"/>
            <w:rPr>
              <w:rFonts w:asciiTheme="minorHAnsi" w:eastAsiaTheme="minorEastAsia" w:hAnsiTheme="minorHAnsi" w:cstheme="minorBidi"/>
              <w:szCs w:val="22"/>
              <w:lang w:val="fr-FR" w:eastAsia="fr-FR"/>
            </w:rPr>
          </w:pPr>
          <w:hyperlink w:anchor="_Toc55490735" w:history="1">
            <w:r w:rsidR="00455DCC" w:rsidRPr="00AC643A">
              <w:rPr>
                <w:rStyle w:val="Lienhypertexte"/>
              </w:rPr>
              <w:t>3</w:t>
            </w:r>
            <w:r w:rsidR="00455DCC">
              <w:rPr>
                <w:rFonts w:asciiTheme="minorHAnsi" w:eastAsiaTheme="minorEastAsia" w:hAnsiTheme="minorHAnsi" w:cstheme="minorBidi"/>
                <w:szCs w:val="22"/>
                <w:lang w:val="fr-FR" w:eastAsia="fr-FR"/>
              </w:rPr>
              <w:tab/>
            </w:r>
            <w:r w:rsidR="00455DCC" w:rsidRPr="00AC643A">
              <w:rPr>
                <w:rStyle w:val="Lienhypertexte"/>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333A4F">
          <w:pPr>
            <w:pStyle w:val="TM2"/>
            <w:rPr>
              <w:rFonts w:asciiTheme="minorHAnsi" w:eastAsiaTheme="minorEastAsia" w:hAnsiTheme="minorHAnsi" w:cstheme="minorBidi"/>
              <w:sz w:val="22"/>
              <w:szCs w:val="22"/>
              <w:lang w:val="fr-FR" w:eastAsia="fr-FR"/>
            </w:rPr>
          </w:pPr>
          <w:hyperlink w:anchor="_Toc55490736" w:history="1">
            <w:r w:rsidR="00455DCC" w:rsidRPr="00AC643A">
              <w:rPr>
                <w:rStyle w:val="Lienhypertexte"/>
              </w:rPr>
              <w:t>3.1</w:t>
            </w:r>
            <w:r w:rsidR="00455DCC">
              <w:rPr>
                <w:rFonts w:asciiTheme="minorHAnsi" w:eastAsiaTheme="minorEastAsia" w:hAnsiTheme="minorHAnsi" w:cstheme="minorBidi"/>
                <w:sz w:val="22"/>
                <w:szCs w:val="22"/>
                <w:lang w:val="fr-FR" w:eastAsia="fr-FR"/>
              </w:rPr>
              <w:tab/>
            </w:r>
            <w:r w:rsidR="00455DCC" w:rsidRPr="00AC643A">
              <w:rPr>
                <w:rStyle w:val="Lienhypertexte"/>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333A4F">
          <w:pPr>
            <w:pStyle w:val="TM3"/>
            <w:rPr>
              <w:rFonts w:asciiTheme="minorHAnsi" w:eastAsiaTheme="minorEastAsia" w:hAnsiTheme="minorHAnsi" w:cstheme="minorBidi"/>
              <w:sz w:val="22"/>
              <w:szCs w:val="22"/>
              <w:lang w:val="fr-FR" w:eastAsia="fr-FR"/>
            </w:rPr>
          </w:pPr>
          <w:hyperlink w:anchor="_Toc55490737" w:history="1">
            <w:r w:rsidR="00455DCC" w:rsidRPr="00AC643A">
              <w:rPr>
                <w:rStyle w:val="Lienhypertexte"/>
              </w:rPr>
              <w:t>3.1.1</w:t>
            </w:r>
            <w:r w:rsidR="00455DCC">
              <w:rPr>
                <w:rFonts w:asciiTheme="minorHAnsi" w:eastAsiaTheme="minorEastAsia" w:hAnsiTheme="minorHAnsi" w:cstheme="minorBidi"/>
                <w:sz w:val="22"/>
                <w:szCs w:val="22"/>
                <w:lang w:val="fr-FR" w:eastAsia="fr-FR"/>
              </w:rPr>
              <w:tab/>
            </w:r>
            <w:r w:rsidR="00455DCC" w:rsidRPr="00AC643A">
              <w:rPr>
                <w:rStyle w:val="Lienhypertexte"/>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333A4F">
          <w:pPr>
            <w:pStyle w:val="TM3"/>
            <w:rPr>
              <w:rFonts w:asciiTheme="minorHAnsi" w:eastAsiaTheme="minorEastAsia" w:hAnsiTheme="minorHAnsi" w:cstheme="minorBidi"/>
              <w:sz w:val="22"/>
              <w:szCs w:val="22"/>
              <w:lang w:val="fr-FR" w:eastAsia="fr-FR"/>
            </w:rPr>
          </w:pPr>
          <w:hyperlink w:anchor="_Toc55490738" w:history="1">
            <w:r w:rsidR="00455DCC" w:rsidRPr="00AC643A">
              <w:rPr>
                <w:rStyle w:val="Lienhypertexte"/>
              </w:rPr>
              <w:t>3.1.2</w:t>
            </w:r>
            <w:r w:rsidR="00455DCC">
              <w:rPr>
                <w:rFonts w:asciiTheme="minorHAnsi" w:eastAsiaTheme="minorEastAsia" w:hAnsiTheme="minorHAnsi" w:cstheme="minorBidi"/>
                <w:sz w:val="22"/>
                <w:szCs w:val="22"/>
                <w:lang w:val="fr-FR" w:eastAsia="fr-FR"/>
              </w:rPr>
              <w:tab/>
            </w:r>
            <w:r w:rsidR="00455DCC" w:rsidRPr="00AC643A">
              <w:rPr>
                <w:rStyle w:val="Lienhypertexte"/>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333A4F">
          <w:pPr>
            <w:pStyle w:val="TM3"/>
            <w:rPr>
              <w:rFonts w:asciiTheme="minorHAnsi" w:eastAsiaTheme="minorEastAsia" w:hAnsiTheme="minorHAnsi" w:cstheme="minorBidi"/>
              <w:sz w:val="22"/>
              <w:szCs w:val="22"/>
              <w:lang w:val="fr-FR" w:eastAsia="fr-FR"/>
            </w:rPr>
          </w:pPr>
          <w:hyperlink w:anchor="_Toc55490739" w:history="1">
            <w:r w:rsidR="00455DCC" w:rsidRPr="00AC643A">
              <w:rPr>
                <w:rStyle w:val="Lienhypertexte"/>
                <w:lang w:val="en-US"/>
              </w:rPr>
              <w:t>3.1.3</w:t>
            </w:r>
            <w:r w:rsidR="00455DCC">
              <w:rPr>
                <w:rFonts w:asciiTheme="minorHAnsi" w:eastAsiaTheme="minorEastAsia" w:hAnsiTheme="minorHAnsi" w:cstheme="minorBidi"/>
                <w:sz w:val="22"/>
                <w:szCs w:val="22"/>
                <w:lang w:val="fr-FR" w:eastAsia="fr-FR"/>
              </w:rPr>
              <w:tab/>
            </w:r>
            <w:r w:rsidR="00455DCC" w:rsidRPr="00AC643A">
              <w:rPr>
                <w:rStyle w:val="Lienhypertext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333A4F">
          <w:pPr>
            <w:pStyle w:val="TM1"/>
            <w:rPr>
              <w:rFonts w:asciiTheme="minorHAnsi" w:eastAsiaTheme="minorEastAsia" w:hAnsiTheme="minorHAnsi" w:cstheme="minorBidi"/>
              <w:szCs w:val="22"/>
              <w:lang w:val="fr-FR" w:eastAsia="fr-FR"/>
            </w:rPr>
          </w:pPr>
          <w:hyperlink w:anchor="_Toc55490740" w:history="1">
            <w:r w:rsidR="00455DCC" w:rsidRPr="00AC643A">
              <w:rPr>
                <w:rStyle w:val="Lienhypertexte"/>
              </w:rPr>
              <w:t>4</w:t>
            </w:r>
            <w:r w:rsidR="00455DCC">
              <w:rPr>
                <w:rFonts w:asciiTheme="minorHAnsi" w:eastAsiaTheme="minorEastAsia" w:hAnsiTheme="minorHAnsi" w:cstheme="minorBidi"/>
                <w:szCs w:val="22"/>
                <w:lang w:val="fr-FR" w:eastAsia="fr-FR"/>
              </w:rPr>
              <w:tab/>
            </w:r>
            <w:r w:rsidR="00455DCC" w:rsidRPr="00AC643A">
              <w:rPr>
                <w:rStyle w:val="Lienhypertexte"/>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333A4F">
          <w:pPr>
            <w:pStyle w:val="TM2"/>
            <w:rPr>
              <w:rFonts w:asciiTheme="minorHAnsi" w:eastAsiaTheme="minorEastAsia" w:hAnsiTheme="minorHAnsi" w:cstheme="minorBidi"/>
              <w:sz w:val="22"/>
              <w:szCs w:val="22"/>
              <w:lang w:val="fr-FR" w:eastAsia="fr-FR"/>
            </w:rPr>
          </w:pPr>
          <w:hyperlink w:anchor="_Toc55490741" w:history="1">
            <w:r w:rsidR="00455DCC" w:rsidRPr="00AC643A">
              <w:rPr>
                <w:rStyle w:val="Lienhypertexte"/>
              </w:rPr>
              <w:t>4.1</w:t>
            </w:r>
            <w:r w:rsidR="00455DCC">
              <w:rPr>
                <w:rFonts w:asciiTheme="minorHAnsi" w:eastAsiaTheme="minorEastAsia" w:hAnsiTheme="minorHAnsi" w:cstheme="minorBidi"/>
                <w:sz w:val="22"/>
                <w:szCs w:val="22"/>
                <w:lang w:val="fr-FR" w:eastAsia="fr-FR"/>
              </w:rPr>
              <w:tab/>
            </w:r>
            <w:r w:rsidR="00455DCC" w:rsidRPr="00AC643A">
              <w:rPr>
                <w:rStyle w:val="Lienhypertexte"/>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333A4F">
          <w:pPr>
            <w:pStyle w:val="TM3"/>
            <w:rPr>
              <w:rFonts w:asciiTheme="minorHAnsi" w:eastAsiaTheme="minorEastAsia" w:hAnsiTheme="minorHAnsi" w:cstheme="minorBidi"/>
              <w:sz w:val="22"/>
              <w:szCs w:val="22"/>
              <w:lang w:val="fr-FR" w:eastAsia="fr-FR"/>
            </w:rPr>
          </w:pPr>
          <w:hyperlink w:anchor="_Toc55490742" w:history="1">
            <w:r w:rsidR="00455DCC" w:rsidRPr="00AC643A">
              <w:rPr>
                <w:rStyle w:val="Lienhypertexte"/>
              </w:rPr>
              <w:t>4.1.1</w:t>
            </w:r>
            <w:r w:rsidR="00455DCC">
              <w:rPr>
                <w:rFonts w:asciiTheme="minorHAnsi" w:eastAsiaTheme="minorEastAsia" w:hAnsiTheme="minorHAnsi" w:cstheme="minorBidi"/>
                <w:sz w:val="22"/>
                <w:szCs w:val="22"/>
                <w:lang w:val="fr-FR" w:eastAsia="fr-FR"/>
              </w:rPr>
              <w:tab/>
            </w:r>
            <w:r w:rsidR="00455DCC" w:rsidRPr="00AC643A">
              <w:rPr>
                <w:rStyle w:val="Lienhypertexte"/>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333A4F">
          <w:pPr>
            <w:pStyle w:val="TM3"/>
            <w:rPr>
              <w:rFonts w:asciiTheme="minorHAnsi" w:eastAsiaTheme="minorEastAsia" w:hAnsiTheme="minorHAnsi" w:cstheme="minorBidi"/>
              <w:sz w:val="22"/>
              <w:szCs w:val="22"/>
              <w:lang w:val="fr-FR" w:eastAsia="fr-FR"/>
            </w:rPr>
          </w:pPr>
          <w:hyperlink w:anchor="_Toc55490743" w:history="1">
            <w:r w:rsidR="00455DCC" w:rsidRPr="00AC643A">
              <w:rPr>
                <w:rStyle w:val="Lienhypertexte"/>
                <w:lang w:val="fr-FR"/>
              </w:rPr>
              <w:t>4.1.2</w:t>
            </w:r>
            <w:r w:rsidR="00455DCC">
              <w:rPr>
                <w:rFonts w:asciiTheme="minorHAnsi" w:eastAsiaTheme="minorEastAsia" w:hAnsiTheme="minorHAnsi" w:cstheme="minorBidi"/>
                <w:sz w:val="22"/>
                <w:szCs w:val="22"/>
                <w:lang w:val="fr-FR" w:eastAsia="fr-FR"/>
              </w:rPr>
              <w:tab/>
            </w:r>
            <w:r w:rsidR="00455DCC" w:rsidRPr="00AC643A">
              <w:rPr>
                <w:rStyle w:val="Lienhypertexte"/>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333A4F">
          <w:pPr>
            <w:pStyle w:val="TM3"/>
            <w:rPr>
              <w:rFonts w:asciiTheme="minorHAnsi" w:eastAsiaTheme="minorEastAsia" w:hAnsiTheme="minorHAnsi" w:cstheme="minorBidi"/>
              <w:sz w:val="22"/>
              <w:szCs w:val="22"/>
              <w:lang w:val="fr-FR" w:eastAsia="fr-FR"/>
            </w:rPr>
          </w:pPr>
          <w:hyperlink w:anchor="_Toc55490744" w:history="1">
            <w:r w:rsidR="00455DCC" w:rsidRPr="00AC643A">
              <w:rPr>
                <w:rStyle w:val="Lienhypertexte"/>
                <w:lang w:val="en-US"/>
              </w:rPr>
              <w:t>4.1.3</w:t>
            </w:r>
            <w:r w:rsidR="00455DCC">
              <w:rPr>
                <w:rFonts w:asciiTheme="minorHAnsi" w:eastAsiaTheme="minorEastAsia" w:hAnsiTheme="minorHAnsi" w:cstheme="minorBidi"/>
                <w:sz w:val="22"/>
                <w:szCs w:val="22"/>
                <w:lang w:val="fr-FR" w:eastAsia="fr-FR"/>
              </w:rPr>
              <w:tab/>
            </w:r>
            <w:r w:rsidR="00455DCC" w:rsidRPr="00AC643A">
              <w:rPr>
                <w:rStyle w:val="Lienhypertext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333A4F">
          <w:pPr>
            <w:pStyle w:val="TM2"/>
            <w:rPr>
              <w:rFonts w:asciiTheme="minorHAnsi" w:eastAsiaTheme="minorEastAsia" w:hAnsiTheme="minorHAnsi" w:cstheme="minorBidi"/>
              <w:sz w:val="22"/>
              <w:szCs w:val="22"/>
              <w:lang w:val="fr-FR" w:eastAsia="fr-FR"/>
            </w:rPr>
          </w:pPr>
          <w:hyperlink w:anchor="_Toc55490745" w:history="1">
            <w:r w:rsidR="00455DCC" w:rsidRPr="00AC643A">
              <w:rPr>
                <w:rStyle w:val="Lienhypertexte"/>
              </w:rPr>
              <w:t>4.2</w:t>
            </w:r>
            <w:r w:rsidR="00455DCC">
              <w:rPr>
                <w:rFonts w:asciiTheme="minorHAnsi" w:eastAsiaTheme="minorEastAsia" w:hAnsiTheme="minorHAnsi" w:cstheme="minorBidi"/>
                <w:sz w:val="22"/>
                <w:szCs w:val="22"/>
                <w:lang w:val="fr-FR" w:eastAsia="fr-FR"/>
              </w:rPr>
              <w:tab/>
            </w:r>
            <w:r w:rsidR="00455DCC" w:rsidRPr="00AC643A">
              <w:rPr>
                <w:rStyle w:val="Lienhypertexte"/>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333A4F">
          <w:pPr>
            <w:pStyle w:val="TM3"/>
            <w:rPr>
              <w:rFonts w:asciiTheme="minorHAnsi" w:eastAsiaTheme="minorEastAsia" w:hAnsiTheme="minorHAnsi" w:cstheme="minorBidi"/>
              <w:sz w:val="22"/>
              <w:szCs w:val="22"/>
              <w:lang w:val="fr-FR" w:eastAsia="fr-FR"/>
            </w:rPr>
          </w:pPr>
          <w:hyperlink w:anchor="_Toc55490746" w:history="1">
            <w:r w:rsidR="00455DCC" w:rsidRPr="00AC643A">
              <w:rPr>
                <w:rStyle w:val="Lienhypertexte"/>
              </w:rPr>
              <w:t>4.2.1</w:t>
            </w:r>
            <w:r w:rsidR="00455DCC">
              <w:rPr>
                <w:rFonts w:asciiTheme="minorHAnsi" w:eastAsiaTheme="minorEastAsia" w:hAnsiTheme="minorHAnsi" w:cstheme="minorBidi"/>
                <w:sz w:val="22"/>
                <w:szCs w:val="22"/>
                <w:lang w:val="fr-FR" w:eastAsia="fr-FR"/>
              </w:rPr>
              <w:tab/>
            </w:r>
            <w:r w:rsidR="00455DCC" w:rsidRPr="00AC643A">
              <w:rPr>
                <w:rStyle w:val="Lienhypertexte"/>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333A4F">
          <w:pPr>
            <w:pStyle w:val="TM3"/>
            <w:rPr>
              <w:rFonts w:asciiTheme="minorHAnsi" w:eastAsiaTheme="minorEastAsia" w:hAnsiTheme="minorHAnsi" w:cstheme="minorBidi"/>
              <w:sz w:val="22"/>
              <w:szCs w:val="22"/>
              <w:lang w:val="fr-FR" w:eastAsia="fr-FR"/>
            </w:rPr>
          </w:pPr>
          <w:hyperlink w:anchor="_Toc55490747" w:history="1">
            <w:r w:rsidR="00455DCC" w:rsidRPr="00AC643A">
              <w:rPr>
                <w:rStyle w:val="Lienhypertexte"/>
              </w:rPr>
              <w:t>4.2.2</w:t>
            </w:r>
            <w:r w:rsidR="00455DCC">
              <w:rPr>
                <w:rFonts w:asciiTheme="minorHAnsi" w:eastAsiaTheme="minorEastAsia" w:hAnsiTheme="minorHAnsi" w:cstheme="minorBidi"/>
                <w:sz w:val="22"/>
                <w:szCs w:val="22"/>
                <w:lang w:val="fr-FR" w:eastAsia="fr-FR"/>
              </w:rPr>
              <w:tab/>
            </w:r>
            <w:r w:rsidR="00455DCC" w:rsidRPr="00AC643A">
              <w:rPr>
                <w:rStyle w:val="Lienhypertexte"/>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333A4F">
          <w:pPr>
            <w:pStyle w:val="TM3"/>
            <w:rPr>
              <w:rFonts w:asciiTheme="minorHAnsi" w:eastAsiaTheme="minorEastAsia" w:hAnsiTheme="minorHAnsi" w:cstheme="minorBidi"/>
              <w:sz w:val="22"/>
              <w:szCs w:val="22"/>
              <w:lang w:val="fr-FR" w:eastAsia="fr-FR"/>
            </w:rPr>
          </w:pPr>
          <w:hyperlink w:anchor="_Toc55490748" w:history="1">
            <w:r w:rsidR="00455DCC" w:rsidRPr="00AC643A">
              <w:rPr>
                <w:rStyle w:val="Lienhypertexte"/>
                <w:lang w:val="en-US"/>
              </w:rPr>
              <w:t>4.2.3</w:t>
            </w:r>
            <w:r w:rsidR="00455DCC">
              <w:rPr>
                <w:rFonts w:asciiTheme="minorHAnsi" w:eastAsiaTheme="minorEastAsia" w:hAnsiTheme="minorHAnsi" w:cstheme="minorBidi"/>
                <w:sz w:val="22"/>
                <w:szCs w:val="22"/>
                <w:lang w:val="fr-FR" w:eastAsia="fr-FR"/>
              </w:rPr>
              <w:tab/>
            </w:r>
            <w:r w:rsidR="00455DCC" w:rsidRPr="00AC643A">
              <w:rPr>
                <w:rStyle w:val="Lienhypertext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333A4F">
          <w:pPr>
            <w:pStyle w:val="TM2"/>
            <w:rPr>
              <w:rFonts w:asciiTheme="minorHAnsi" w:eastAsiaTheme="minorEastAsia" w:hAnsiTheme="minorHAnsi" w:cstheme="minorBidi"/>
              <w:sz w:val="22"/>
              <w:szCs w:val="22"/>
              <w:lang w:val="fr-FR" w:eastAsia="fr-FR"/>
            </w:rPr>
          </w:pPr>
          <w:hyperlink w:anchor="_Toc55490749" w:history="1">
            <w:r w:rsidR="00455DCC" w:rsidRPr="00AC643A">
              <w:rPr>
                <w:rStyle w:val="Lienhypertexte"/>
              </w:rPr>
              <w:t>4.3</w:t>
            </w:r>
            <w:r w:rsidR="00455DCC">
              <w:rPr>
                <w:rFonts w:asciiTheme="minorHAnsi" w:eastAsiaTheme="minorEastAsia" w:hAnsiTheme="minorHAnsi" w:cstheme="minorBidi"/>
                <w:sz w:val="22"/>
                <w:szCs w:val="22"/>
                <w:lang w:val="fr-FR" w:eastAsia="fr-FR"/>
              </w:rPr>
              <w:tab/>
            </w:r>
            <w:r w:rsidR="00455DCC" w:rsidRPr="00AC643A">
              <w:rPr>
                <w:rStyle w:val="Lienhypertexte"/>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333A4F">
          <w:pPr>
            <w:pStyle w:val="TM3"/>
            <w:rPr>
              <w:rFonts w:asciiTheme="minorHAnsi" w:eastAsiaTheme="minorEastAsia" w:hAnsiTheme="minorHAnsi" w:cstheme="minorBidi"/>
              <w:sz w:val="22"/>
              <w:szCs w:val="22"/>
              <w:lang w:val="fr-FR" w:eastAsia="fr-FR"/>
            </w:rPr>
          </w:pPr>
          <w:hyperlink w:anchor="_Toc55490750" w:history="1">
            <w:r w:rsidR="00455DCC" w:rsidRPr="00AC643A">
              <w:rPr>
                <w:rStyle w:val="Lienhypertexte"/>
              </w:rPr>
              <w:t>4.3.1</w:t>
            </w:r>
            <w:r w:rsidR="00455DCC">
              <w:rPr>
                <w:rFonts w:asciiTheme="minorHAnsi" w:eastAsiaTheme="minorEastAsia" w:hAnsiTheme="minorHAnsi" w:cstheme="minorBidi"/>
                <w:sz w:val="22"/>
                <w:szCs w:val="22"/>
                <w:lang w:val="fr-FR" w:eastAsia="fr-FR"/>
              </w:rPr>
              <w:tab/>
            </w:r>
            <w:r w:rsidR="00455DCC" w:rsidRPr="00AC643A">
              <w:rPr>
                <w:rStyle w:val="Lienhypertexte"/>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333A4F">
          <w:pPr>
            <w:pStyle w:val="TM3"/>
            <w:rPr>
              <w:rFonts w:asciiTheme="minorHAnsi" w:eastAsiaTheme="minorEastAsia" w:hAnsiTheme="minorHAnsi" w:cstheme="minorBidi"/>
              <w:sz w:val="22"/>
              <w:szCs w:val="22"/>
              <w:lang w:val="fr-FR" w:eastAsia="fr-FR"/>
            </w:rPr>
          </w:pPr>
          <w:hyperlink w:anchor="_Toc55490751" w:history="1">
            <w:r w:rsidR="00455DCC" w:rsidRPr="00AC643A">
              <w:rPr>
                <w:rStyle w:val="Lienhypertexte"/>
              </w:rPr>
              <w:t>4.3.2</w:t>
            </w:r>
            <w:r w:rsidR="00455DCC">
              <w:rPr>
                <w:rFonts w:asciiTheme="minorHAnsi" w:eastAsiaTheme="minorEastAsia" w:hAnsiTheme="minorHAnsi" w:cstheme="minorBidi"/>
                <w:sz w:val="22"/>
                <w:szCs w:val="22"/>
                <w:lang w:val="fr-FR" w:eastAsia="fr-FR"/>
              </w:rPr>
              <w:tab/>
            </w:r>
            <w:r w:rsidR="00455DCC" w:rsidRPr="00AC643A">
              <w:rPr>
                <w:rStyle w:val="Lienhypertexte"/>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333A4F">
          <w:pPr>
            <w:pStyle w:val="TM3"/>
            <w:rPr>
              <w:rFonts w:asciiTheme="minorHAnsi" w:eastAsiaTheme="minorEastAsia" w:hAnsiTheme="minorHAnsi" w:cstheme="minorBidi"/>
              <w:sz w:val="22"/>
              <w:szCs w:val="22"/>
              <w:lang w:val="fr-FR" w:eastAsia="fr-FR"/>
            </w:rPr>
          </w:pPr>
          <w:hyperlink w:anchor="_Toc55490752" w:history="1">
            <w:r w:rsidR="00455DCC" w:rsidRPr="00AC643A">
              <w:rPr>
                <w:rStyle w:val="Lienhypertexte"/>
                <w:lang w:val="en-US"/>
              </w:rPr>
              <w:t>4.3.3</w:t>
            </w:r>
            <w:r w:rsidR="00455DCC">
              <w:rPr>
                <w:rFonts w:asciiTheme="minorHAnsi" w:eastAsiaTheme="minorEastAsia" w:hAnsiTheme="minorHAnsi" w:cstheme="minorBidi"/>
                <w:sz w:val="22"/>
                <w:szCs w:val="22"/>
                <w:lang w:val="fr-FR" w:eastAsia="fr-FR"/>
              </w:rPr>
              <w:tab/>
            </w:r>
            <w:r w:rsidR="00455DCC" w:rsidRPr="00AC643A">
              <w:rPr>
                <w:rStyle w:val="Lienhypertext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333A4F">
          <w:pPr>
            <w:pStyle w:val="TM1"/>
            <w:rPr>
              <w:rFonts w:asciiTheme="minorHAnsi" w:eastAsiaTheme="minorEastAsia" w:hAnsiTheme="minorHAnsi" w:cstheme="minorBidi"/>
              <w:szCs w:val="22"/>
              <w:lang w:val="fr-FR" w:eastAsia="fr-FR"/>
            </w:rPr>
          </w:pPr>
          <w:hyperlink w:anchor="_Toc55490753" w:history="1">
            <w:r w:rsidR="00455DCC" w:rsidRPr="00AC643A">
              <w:rPr>
                <w:rStyle w:val="Lienhypertexte"/>
              </w:rPr>
              <w:t>5</w:t>
            </w:r>
            <w:r w:rsidR="00455DCC">
              <w:rPr>
                <w:rFonts w:asciiTheme="minorHAnsi" w:eastAsiaTheme="minorEastAsia" w:hAnsiTheme="minorHAnsi" w:cstheme="minorBidi"/>
                <w:szCs w:val="22"/>
                <w:lang w:val="fr-FR" w:eastAsia="fr-FR"/>
              </w:rPr>
              <w:tab/>
            </w:r>
            <w:r w:rsidR="00455DCC" w:rsidRPr="00AC643A">
              <w:rPr>
                <w:rStyle w:val="Lienhypertexte"/>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333A4F">
          <w:pPr>
            <w:pStyle w:val="TM1"/>
            <w:rPr>
              <w:rFonts w:asciiTheme="minorHAnsi" w:eastAsiaTheme="minorEastAsia" w:hAnsiTheme="minorHAnsi" w:cstheme="minorBidi"/>
              <w:szCs w:val="22"/>
              <w:lang w:val="fr-FR" w:eastAsia="fr-FR"/>
            </w:rPr>
          </w:pPr>
          <w:hyperlink w:anchor="_Toc55490754" w:history="1">
            <w:r w:rsidR="00455DCC" w:rsidRPr="00AC643A">
              <w:rPr>
                <w:rStyle w:val="Lienhypertexte"/>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Titre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Titre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Titre3"/>
      </w:pPr>
      <w:bookmarkStart w:id="5" w:name="_Toc55490714"/>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Paragraphedeliste"/>
        <w:numPr>
          <w:ilvl w:val="0"/>
          <w:numId w:val="11"/>
        </w:numPr>
      </w:pPr>
      <w:r w:rsidRPr="00902581">
        <w:lastRenderedPageBreak/>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Paragraphedeliste"/>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Paragraphedeliste"/>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Paragraphedeliste"/>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Paragraphedeliste"/>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fr-FR" w:eastAsia="fr-FR"/>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Lgende"/>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346025">
      <w:pPr>
        <w:pStyle w:val="Paragraphedeliste"/>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Paragraphedeliste"/>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Paragraphedeliste"/>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9pt;height:186.2pt;mso-width-percent:0;mso-height-percent:0;mso-width-percent:0;mso-height-percent:0" o:ole="">
            <v:imagedata r:id="rId15" o:title=""/>
          </v:shape>
          <o:OLEObject Type="Embed" ProgID="Visio.Drawing.11" ShapeID="_x0000_i1025" DrawAspect="Content" ObjectID="_1666104562" r:id="rId16"/>
        </w:object>
      </w:r>
    </w:p>
    <w:p w14:paraId="2336407E" w14:textId="77777777" w:rsidR="00792992" w:rsidRPr="00902581" w:rsidRDefault="00792992" w:rsidP="00792992">
      <w:pPr>
        <w:pStyle w:val="Lgende"/>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Grilledutableau"/>
        <w:tblW w:w="5000" w:type="pct"/>
        <w:tblLook w:val="04A0" w:firstRow="1" w:lastRow="0" w:firstColumn="1" w:lastColumn="0" w:noHBand="0" w:noVBand="1"/>
      </w:tblPr>
      <w:tblGrid>
        <w:gridCol w:w="1837"/>
        <w:gridCol w:w="8018"/>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lastRenderedPageBreak/>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 xml:space="preserve">MediaTek, </w:t>
            </w:r>
            <w:proofErr w:type="spellStart"/>
            <w:r w:rsidRPr="00902581">
              <w:rPr>
                <w:bCs/>
              </w:rPr>
              <w:t>Eutelsat</w:t>
            </w:r>
            <w:proofErr w:type="spellEnd"/>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Titre3"/>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Paragraphedeliste"/>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 xml:space="preserve">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w:t>
            </w:r>
            <w:r>
              <w:lastRenderedPageBreak/>
              <w:t>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lastRenderedPageBreak/>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proofErr w:type="spellStart"/>
            <w:r>
              <w:t>CEWiT</w:t>
            </w:r>
            <w:proofErr w:type="spellEnd"/>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proofErr w:type="spellStart"/>
            <w:r>
              <w:t>Fraunhofer</w:t>
            </w:r>
            <w:proofErr w:type="spellEnd"/>
            <w:r>
              <w:t xml:space="preserve"> IIS, </w:t>
            </w:r>
          </w:p>
          <w:p w14:paraId="37F4C43B" w14:textId="32274A8E" w:rsidR="003A01C6" w:rsidRDefault="003A01C6" w:rsidP="003A01C6">
            <w:pPr>
              <w:rPr>
                <w:rFonts w:eastAsia="Malgun Gothic"/>
                <w:lang w:eastAsia="ko-KR"/>
              </w:rPr>
            </w:pPr>
            <w:proofErr w:type="spellStart"/>
            <w:r>
              <w:t>Fraunhofer</w:t>
            </w:r>
            <w:proofErr w:type="spellEnd"/>
            <w:r>
              <w:t xml:space="preserve">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lastRenderedPageBreak/>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Paragraphedeliste"/>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Paragraphedeliste"/>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Malgun Gothic"/>
                <w:bCs/>
                <w:lang w:eastAsia="ko-KR"/>
              </w:rPr>
            </w:pPr>
            <w:r>
              <w:rPr>
                <w:rFonts w:eastAsia="Malgun Gothic"/>
                <w:bCs/>
                <w:lang w:eastAsia="ko-KR"/>
              </w:rPr>
              <w:t>Sequans</w:t>
            </w:r>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Titre3"/>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Titre3"/>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Titre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Paragraphedeliste"/>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Paragraphedeliste"/>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Paragraphedeliste"/>
        <w:numPr>
          <w:ilvl w:val="0"/>
          <w:numId w:val="14"/>
        </w:numPr>
      </w:pPr>
      <w:r w:rsidRPr="00902581">
        <w:lastRenderedPageBreak/>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fr-FR" w:eastAsia="fr-FR"/>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Lgende"/>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Grilledutableau"/>
        <w:tblW w:w="5000" w:type="pct"/>
        <w:tblLook w:val="04A0" w:firstRow="1" w:lastRow="0" w:firstColumn="1" w:lastColumn="0" w:noHBand="0" w:noVBand="1"/>
      </w:tblPr>
      <w:tblGrid>
        <w:gridCol w:w="1837"/>
        <w:gridCol w:w="8018"/>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lastRenderedPageBreak/>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 xml:space="preserve">MediaTek, </w:t>
            </w:r>
            <w:proofErr w:type="spellStart"/>
            <w:r w:rsidRPr="00902581">
              <w:rPr>
                <w:bCs/>
              </w:rPr>
              <w:t>Eutelsat</w:t>
            </w:r>
            <w:proofErr w:type="spellEnd"/>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Titre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Grilledutableau"/>
        <w:tblW w:w="5000" w:type="pct"/>
        <w:tblLook w:val="04A0" w:firstRow="1" w:lastRow="0" w:firstColumn="1" w:lastColumn="0" w:noHBand="0" w:noVBand="1"/>
      </w:tblPr>
      <w:tblGrid>
        <w:gridCol w:w="1837"/>
        <w:gridCol w:w="8018"/>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346025">
            <w:pPr>
              <w:pStyle w:val="Paragraphedeliste"/>
              <w:numPr>
                <w:ilvl w:val="0"/>
                <w:numId w:val="38"/>
              </w:numPr>
            </w:pPr>
            <w:r>
              <w:lastRenderedPageBreak/>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Paragraphedeliste"/>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Paragraphedeliste"/>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 xml:space="preserve">gree that the reference point should be under control of the network. Regarding whether to have gNB as reference point, we understand that it is beneficial to align DL </w:t>
            </w:r>
            <w:proofErr w:type="spellStart"/>
            <w:r>
              <w:rPr>
                <w:rFonts w:eastAsiaTheme="minorEastAsia"/>
                <w:lang w:eastAsia="zh-CN"/>
              </w:rPr>
              <w:t>Tx</w:t>
            </w:r>
            <w:proofErr w:type="spellEnd"/>
            <w:r>
              <w:rPr>
                <w:rFonts w:eastAsiaTheme="minorEastAsia"/>
                <w:lang w:eastAsia="zh-CN"/>
              </w:rPr>
              <w:t xml:space="preserve">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346025">
            <w:pPr>
              <w:pStyle w:val="Paragraphedeliste"/>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Paragraphedeliste"/>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Paragraphedeliste"/>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proofErr w:type="spellStart"/>
            <w:r>
              <w:t>CEWiT</w:t>
            </w:r>
            <w:proofErr w:type="spellEnd"/>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lastRenderedPageBreak/>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proofErr w:type="spellStart"/>
            <w:r>
              <w:rPr>
                <w:bCs/>
              </w:rPr>
              <w:t>Fraunhofer</w:t>
            </w:r>
            <w:proofErr w:type="spellEnd"/>
            <w:r>
              <w:rPr>
                <w:bCs/>
              </w:rPr>
              <w:t xml:space="preserve"> IIS, </w:t>
            </w:r>
          </w:p>
          <w:p w14:paraId="773191B3" w14:textId="1E7465D9" w:rsidR="003A01C6" w:rsidRDefault="003A01C6" w:rsidP="003A01C6">
            <w:pPr>
              <w:rPr>
                <w:rFonts w:eastAsia="Malgun Gothic"/>
                <w:lang w:eastAsia="ko-KR"/>
              </w:rPr>
            </w:pPr>
            <w:proofErr w:type="spellStart"/>
            <w:r>
              <w:rPr>
                <w:bCs/>
              </w:rPr>
              <w:t>Fraunhofer</w:t>
            </w:r>
            <w:proofErr w:type="spellEnd"/>
            <w:r>
              <w:rPr>
                <w:bCs/>
              </w:rPr>
              <w:t xml:space="preserve">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346025">
            <w:pPr>
              <w:numPr>
                <w:ilvl w:val="0"/>
                <w:numId w:val="50"/>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Malgun Gothic"/>
                <w:bCs/>
                <w:lang w:eastAsia="ko-KR"/>
              </w:rPr>
            </w:pPr>
            <w:r>
              <w:rPr>
                <w:rFonts w:eastAsia="Malgun Gothic"/>
                <w:bCs/>
                <w:lang w:eastAsia="ko-KR"/>
              </w:rPr>
              <w:lastRenderedPageBreak/>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Titre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Grilledutableau"/>
        <w:tblW w:w="5000" w:type="pct"/>
        <w:tblLook w:val="04A0" w:firstRow="1" w:lastRow="0" w:firstColumn="1" w:lastColumn="0" w:noHBand="0" w:noVBand="1"/>
      </w:tblPr>
      <w:tblGrid>
        <w:gridCol w:w="1837"/>
        <w:gridCol w:w="8018"/>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Paragraphedeliste"/>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Paragraphedeliste"/>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lastRenderedPageBreak/>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proofErr w:type="spellStart"/>
            <w:r w:rsidRPr="00902581">
              <w:rPr>
                <w:bCs/>
              </w:rPr>
              <w:t>CEWiT</w:t>
            </w:r>
            <w:proofErr w:type="spellEnd"/>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lastRenderedPageBreak/>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346025">
      <w:pPr>
        <w:pStyle w:val="Paragraphedeliste"/>
        <w:numPr>
          <w:ilvl w:val="0"/>
          <w:numId w:val="20"/>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346025">
      <w:pPr>
        <w:pStyle w:val="Paragraphedeliste"/>
        <w:numPr>
          <w:ilvl w:val="0"/>
          <w:numId w:val="20"/>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Paragraphedeliste"/>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Paragraphedeliste"/>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lastRenderedPageBreak/>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proofErr w:type="spellStart"/>
            <w:r>
              <w:t>CEWiT</w:t>
            </w:r>
            <w:proofErr w:type="spellEnd"/>
          </w:p>
        </w:tc>
        <w:tc>
          <w:tcPr>
            <w:tcW w:w="4068" w:type="pct"/>
          </w:tcPr>
          <w:p w14:paraId="631E4425" w14:textId="4EF737E1" w:rsidR="001A5D5E" w:rsidRDefault="001A5D5E" w:rsidP="001A5D5E">
            <w:pPr>
              <w:rPr>
                <w:rFonts w:eastAsiaTheme="minorEastAsia"/>
                <w:lang w:eastAsia="zh-CN"/>
              </w:rPr>
            </w:pPr>
            <w:r>
              <w:t xml:space="preserve">We agree with main bullet that common TA and drift should be broadcasted. For sub bullet 1 seems like restriction. Common TA can be combination of more than one delays </w:t>
            </w:r>
            <w:proofErr w:type="spellStart"/>
            <w:r>
              <w:t>viz</w:t>
            </w:r>
            <w:proofErr w:type="spellEnd"/>
            <w:r>
              <w:t xml:space="preserve">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Corpsdetexte"/>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proofErr w:type="spellStart"/>
            <w:r>
              <w:rPr>
                <w:bCs/>
              </w:rPr>
              <w:t>Fraunhofer</w:t>
            </w:r>
            <w:proofErr w:type="spellEnd"/>
            <w:r>
              <w:rPr>
                <w:bCs/>
              </w:rPr>
              <w:t xml:space="preserve"> IIS, </w:t>
            </w:r>
          </w:p>
          <w:p w14:paraId="4C2D698F" w14:textId="01C156D5" w:rsidR="003A01C6" w:rsidRDefault="003A01C6" w:rsidP="003A01C6">
            <w:pPr>
              <w:rPr>
                <w:rFonts w:eastAsia="Malgun Gothic"/>
                <w:lang w:eastAsia="ko-KR"/>
              </w:rPr>
            </w:pPr>
            <w:proofErr w:type="spellStart"/>
            <w:r>
              <w:rPr>
                <w:bCs/>
              </w:rPr>
              <w:t>Fraunhofer</w:t>
            </w:r>
            <w:proofErr w:type="spellEnd"/>
            <w:r>
              <w:rPr>
                <w:bCs/>
              </w:rPr>
              <w:t xml:space="preserve"> HHI</w:t>
            </w:r>
          </w:p>
        </w:tc>
        <w:tc>
          <w:tcPr>
            <w:tcW w:w="4068" w:type="pct"/>
          </w:tcPr>
          <w:p w14:paraId="05377CC0" w14:textId="712CD79B" w:rsidR="003A01C6" w:rsidRDefault="003A01C6" w:rsidP="003A01C6">
            <w:pPr>
              <w:rPr>
                <w:rFonts w:eastAsia="Malgun Gothic"/>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 xml:space="preserve">We are overall supportive of the proposal, we can still discuss whether the first </w:t>
            </w:r>
            <w:proofErr w:type="spellStart"/>
            <w:r>
              <w:rPr>
                <w:rFonts w:eastAsia="Malgun Gothic"/>
                <w:lang w:eastAsia="ko-KR"/>
              </w:rPr>
              <w:t>subbullet</w:t>
            </w:r>
            <w:proofErr w:type="spellEnd"/>
            <w:r>
              <w:rPr>
                <w:rFonts w:eastAsia="Malgun Gothic"/>
                <w:lang w:eastAsia="ko-KR"/>
              </w:rPr>
              <w:t xml:space="preserve">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w:t>
            </w:r>
            <w:r>
              <w:rPr>
                <w:rFonts w:eastAsiaTheme="minorEastAsia"/>
                <w:lang w:eastAsia="zh-CN"/>
              </w:rPr>
              <w:lastRenderedPageBreak/>
              <w:t>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lastRenderedPageBreak/>
              <w:t>Thales</w:t>
            </w:r>
          </w:p>
        </w:tc>
        <w:tc>
          <w:tcPr>
            <w:tcW w:w="4068" w:type="pct"/>
          </w:tcPr>
          <w:p w14:paraId="42BFDD87" w14:textId="4EF84446" w:rsidR="00E754B9" w:rsidRDefault="00E754B9" w:rsidP="00843356">
            <w:pPr>
              <w:rPr>
                <w:rFonts w:eastAsia="Malgun Gothic"/>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Titre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Titre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 xml:space="preserve">[ZTE, Ericsson, Intel, InterDigital, Huawei, Samsung, Lenovo/MM, APT, Panasonic, CMCC, ETRI, </w:t>
      </w:r>
      <w:proofErr w:type="spellStart"/>
      <w:r>
        <w:rPr>
          <w:lang w:val="en-US"/>
        </w:rPr>
        <w:t>Fraunhofer</w:t>
      </w:r>
      <w:proofErr w:type="spellEnd"/>
      <w:r>
        <w:rPr>
          <w:lang w:val="en-US"/>
        </w:rPr>
        <w:t xml:space="preserve"> IIS, </w:t>
      </w:r>
      <w:proofErr w:type="spellStart"/>
      <w:r>
        <w:rPr>
          <w:lang w:val="en-US"/>
        </w:rPr>
        <w:t>Fraunhofer</w:t>
      </w:r>
      <w:proofErr w:type="spellEnd"/>
      <w:r>
        <w:rPr>
          <w:lang w:val="en-US"/>
        </w:rPr>
        <w:t xml:space="preserve"> HHI,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 xml:space="preserve">[MediaTek, Apple, Qualcomm, CATT, </w:t>
      </w:r>
      <w:proofErr w:type="spellStart"/>
      <w:r>
        <w:rPr>
          <w:lang w:val="en-US"/>
        </w:rPr>
        <w:t>Xiaomi</w:t>
      </w:r>
      <w:proofErr w:type="spellEnd"/>
      <w:r>
        <w:rPr>
          <w:lang w:val="en-US"/>
        </w:rPr>
        <w:t xml:space="preserve">, LG, </w:t>
      </w:r>
      <w:proofErr w:type="spellStart"/>
      <w:r>
        <w:rPr>
          <w:lang w:val="en-US"/>
        </w:rPr>
        <w:t>Eutelsat</w:t>
      </w:r>
      <w:proofErr w:type="spellEnd"/>
      <w:r>
        <w:rPr>
          <w:lang w:val="en-US"/>
        </w:rPr>
        <w: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As moderator, we would like to emphasize the fact that with the current proposal the option with the RP at the satellite is de-facto supported. The network can decide to handle completely the delay between the satellite and the gNB and make it transparent to the UE.</w:t>
      </w:r>
    </w:p>
    <w:p w14:paraId="3D58879B" w14:textId="77777777" w:rsidR="00DD5F56" w:rsidRDefault="00DD5F56" w:rsidP="00DD5F56">
      <w:pPr>
        <w:rPr>
          <w:lang w:val="en-US"/>
        </w:rPr>
      </w:pPr>
      <w:r>
        <w:rPr>
          <w:lang w:val="en-US"/>
        </w:rPr>
        <w:br/>
        <w:t>[ZTE, CMCC, APT, Mitsubishi]  also expressed their preference for supporting at least the reference point at the gNB for reasons related to the complexity of gNB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[Nokia] mentioned that choosing the reference point at the satellite or at the gNB would require different support from the NTN specifications in terms of messages to be broadcasted.</w:t>
      </w:r>
    </w:p>
    <w:p w14:paraId="0E44E9A8" w14:textId="77777777" w:rsidR="00DD5F56" w:rsidRDefault="00DD5F56" w:rsidP="00DD5F56">
      <w:pPr>
        <w:rPr>
          <w:lang w:val="en-US"/>
        </w:rPr>
      </w:pPr>
      <w:r>
        <w:rPr>
          <w:lang w:val="en-US"/>
        </w:rPr>
        <w:t>It is proposed to have a general agreement on having a reference point under the control of the network but it is also proposed to specify that the special cases of having the satellite or the gNB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Paragraphedeliste"/>
        <w:numPr>
          <w:ilvl w:val="0"/>
          <w:numId w:val="51"/>
        </w:numPr>
        <w:spacing w:after="0"/>
        <w:rPr>
          <w:b/>
          <w:sz w:val="22"/>
          <w:lang w:val="en-US"/>
        </w:rPr>
      </w:pPr>
      <w:r w:rsidRPr="00DD5F56">
        <w:rPr>
          <w:b/>
          <w:sz w:val="22"/>
          <w:lang w:val="en-US"/>
        </w:rPr>
        <w:t>Havi</w:t>
      </w:r>
      <w:r>
        <w:rPr>
          <w:b/>
          <w:sz w:val="22"/>
          <w:lang w:val="en-US"/>
        </w:rPr>
        <w:t>ng the reference point at the gN</w:t>
      </w:r>
      <w:r w:rsidRPr="00DD5F56">
        <w:rPr>
          <w:b/>
          <w:sz w:val="22"/>
          <w:lang w:val="en-US"/>
        </w:rPr>
        <w:t>B</w:t>
      </w:r>
    </w:p>
    <w:p w14:paraId="54107A41" w14:textId="77777777" w:rsidR="00DD5F56" w:rsidRPr="00DD5F56" w:rsidRDefault="00DD5F56" w:rsidP="00346025">
      <w:pPr>
        <w:pStyle w:val="Paragraphedeliste"/>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585CAC" w:rsidRPr="00902581" w14:paraId="2E54DC33" w14:textId="77777777" w:rsidTr="0081166B">
        <w:tc>
          <w:tcPr>
            <w:tcW w:w="932"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lastRenderedPageBreak/>
              <w:t>Companies</w:t>
            </w:r>
          </w:p>
        </w:tc>
        <w:tc>
          <w:tcPr>
            <w:tcW w:w="4068"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81166B">
        <w:tc>
          <w:tcPr>
            <w:tcW w:w="932" w:type="pct"/>
          </w:tcPr>
          <w:p w14:paraId="08906653" w14:textId="3D7D5915" w:rsidR="00585CAC" w:rsidRPr="007C4906" w:rsidRDefault="00585CAC" w:rsidP="0081166B">
            <w:pPr>
              <w:rPr>
                <w:rFonts w:eastAsiaTheme="minorEastAsia"/>
                <w:lang w:eastAsia="zh-CN"/>
              </w:rPr>
            </w:pPr>
          </w:p>
        </w:tc>
        <w:tc>
          <w:tcPr>
            <w:tcW w:w="4068" w:type="pct"/>
          </w:tcPr>
          <w:p w14:paraId="1D072096" w14:textId="1DD98984" w:rsidR="00585CAC" w:rsidRPr="007C4906" w:rsidRDefault="00585CAC" w:rsidP="0081166B">
            <w:pPr>
              <w:pStyle w:val="Paragraphedeliste"/>
              <w:adjustRightInd w:val="0"/>
              <w:snapToGrid w:val="0"/>
              <w:spacing w:after="120"/>
              <w:ind w:left="357"/>
              <w:rPr>
                <w:rFonts w:eastAsiaTheme="minorEastAsia"/>
                <w:lang w:eastAsia="zh-CN"/>
              </w:rPr>
            </w:pP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Titre5"/>
        <w:numPr>
          <w:ilvl w:val="0"/>
          <w:numId w:val="53"/>
        </w:numPr>
      </w:pPr>
      <w:r w:rsidRPr="00585CAC">
        <w:t>Company views on Common TA indication</w:t>
      </w:r>
    </w:p>
    <w:p w14:paraId="114BE3AF" w14:textId="3EF931A0" w:rsidR="00B26677" w:rsidRPr="00B26677" w:rsidRDefault="00B26677" w:rsidP="00B26677">
      <w:pPr>
        <w:rPr>
          <w:lang w:val="en-US"/>
        </w:rPr>
      </w:pPr>
      <w:r w:rsidRPr="00B26677">
        <w:rPr>
          <w:lang w:val="en-US"/>
        </w:rPr>
        <w:t>The majority of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t xml:space="preserve">In NTN, the network may broadcast </w:t>
      </w:r>
    </w:p>
    <w:p w14:paraId="496A45D4" w14:textId="77777777" w:rsidR="00B26677" w:rsidRPr="00B26677" w:rsidRDefault="00B26677" w:rsidP="00346025">
      <w:pPr>
        <w:pStyle w:val="Paragraphedeliste"/>
        <w:numPr>
          <w:ilvl w:val="0"/>
          <w:numId w:val="52"/>
        </w:numPr>
        <w:rPr>
          <w:b/>
          <w:sz w:val="22"/>
          <w:lang w:val="en-US"/>
        </w:rPr>
      </w:pPr>
      <w:r w:rsidRPr="00B26677">
        <w:rPr>
          <w:b/>
          <w:sz w:val="22"/>
          <w:lang w:val="en-US"/>
        </w:rPr>
        <w:t xml:space="preserve">a common TA value </w:t>
      </w:r>
    </w:p>
    <w:p w14:paraId="0D05B268" w14:textId="77777777" w:rsidR="00B26677" w:rsidRPr="00B26677" w:rsidRDefault="00B26677" w:rsidP="00346025">
      <w:pPr>
        <w:pStyle w:val="Paragraphedeliste"/>
        <w:numPr>
          <w:ilvl w:val="0"/>
          <w:numId w:val="52"/>
        </w:numPr>
        <w:rPr>
          <w:b/>
          <w:sz w:val="22"/>
          <w:lang w:val="en-US"/>
        </w:rPr>
      </w:pPr>
      <w:r w:rsidRPr="00B26677">
        <w:rPr>
          <w:b/>
          <w:sz w:val="22"/>
          <w:lang w:val="en-US"/>
        </w:rPr>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77777777" w:rsidR="009E2ADF" w:rsidRPr="007C4906" w:rsidRDefault="009E2ADF" w:rsidP="0081166B">
            <w:pPr>
              <w:rPr>
                <w:rFonts w:eastAsiaTheme="minorEastAsia"/>
                <w:lang w:eastAsia="zh-CN"/>
              </w:rPr>
            </w:pPr>
          </w:p>
        </w:tc>
        <w:tc>
          <w:tcPr>
            <w:tcW w:w="4068" w:type="pct"/>
          </w:tcPr>
          <w:p w14:paraId="763B2D1C" w14:textId="77777777" w:rsidR="009E2ADF" w:rsidRPr="007C4906" w:rsidRDefault="009E2ADF" w:rsidP="0081166B">
            <w:pPr>
              <w:pStyle w:val="Paragraphedeliste"/>
              <w:adjustRightInd w:val="0"/>
              <w:snapToGrid w:val="0"/>
              <w:spacing w:after="120"/>
              <w:ind w:left="357"/>
              <w:rPr>
                <w:rFonts w:eastAsiaTheme="minorEastAsia"/>
                <w:lang w:eastAsia="zh-CN"/>
              </w:rPr>
            </w:pP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[Ericsson] mentioned another solution for TA acquisition where the common TA indication may not be needed. This solution requires the gNB to broadcast a reference point of the feeder link. The UE pre-compensate also the timing offset observed on the link between the satellite and the reference point of the</w:t>
      </w:r>
      <w:r>
        <w:rPr>
          <w:lang w:val="en-US"/>
        </w:rPr>
        <w:t xml:space="preserve"> feeder link. However, it is </w:t>
      </w:r>
      <w:r w:rsidRPr="00B26677">
        <w:rPr>
          <w:lang w:val="en-US"/>
        </w:rPr>
        <w:t xml:space="preserve"> unclear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Titre3"/>
      </w:pPr>
      <w:bookmarkStart w:id="10" w:name="_Toc55490718"/>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Titre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Paragraphedeliste"/>
        <w:numPr>
          <w:ilvl w:val="0"/>
          <w:numId w:val="15"/>
        </w:numPr>
        <w:rPr>
          <w:lang w:val="en-US"/>
        </w:rPr>
      </w:pPr>
      <w:r w:rsidRPr="00902581">
        <w:rPr>
          <w:lang w:val="en-US"/>
        </w:rPr>
        <w:t>The need of  TA_margin to account for the TA estimation uncertainty</w:t>
      </w:r>
    </w:p>
    <w:p w14:paraId="6C7AD6FE" w14:textId="77777777" w:rsidR="00BA610E" w:rsidRPr="00902581" w:rsidRDefault="00BA610E" w:rsidP="007C62B5">
      <w:pPr>
        <w:pStyle w:val="Paragraphedeliste"/>
        <w:numPr>
          <w:ilvl w:val="0"/>
          <w:numId w:val="15"/>
        </w:numPr>
        <w:rPr>
          <w:lang w:val="en-US"/>
        </w:rPr>
      </w:pPr>
      <w:r w:rsidRPr="00902581">
        <w:rPr>
          <w:lang w:val="en-US"/>
        </w:rPr>
        <w:t>Indica</w:t>
      </w:r>
      <w:r w:rsidR="00EC22F2" w:rsidRPr="00902581">
        <w:rPr>
          <w:lang w:val="en-US"/>
        </w:rPr>
        <w:t>tion of the TA_margin to the UE</w:t>
      </w:r>
    </w:p>
    <w:p w14:paraId="3F96AD35" w14:textId="77777777" w:rsidR="00BA610E" w:rsidRPr="00902581" w:rsidRDefault="00BA610E" w:rsidP="007C62B5">
      <w:pPr>
        <w:pStyle w:val="Paragraphedeliste"/>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Paragraphedeliste"/>
        <w:rPr>
          <w:lang w:val="en-US"/>
        </w:rPr>
      </w:pPr>
    </w:p>
    <w:p w14:paraId="4695F514" w14:textId="77777777" w:rsidR="00FA1179" w:rsidRDefault="0040205E" w:rsidP="00D94258">
      <w:pPr>
        <w:keepNext/>
        <w:jc w:val="center"/>
      </w:pPr>
      <w:r w:rsidRPr="00902581">
        <w:rPr>
          <w:noProof/>
          <w:lang w:val="fr-FR" w:eastAsia="fr-FR"/>
        </w:rPr>
        <w:lastRenderedPageBreak/>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Lgende"/>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fr-FR" w:eastAsia="fr-FR"/>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Lgende"/>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Paragraphedeliste"/>
        <w:numPr>
          <w:ilvl w:val="0"/>
          <w:numId w:val="21"/>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Paragraphedeliste"/>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Paragraphedeliste"/>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lastRenderedPageBreak/>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Paragraphedeliste"/>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346025">
      <w:pPr>
        <w:pStyle w:val="Paragraphedeliste"/>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Grilledutableau"/>
        <w:tblW w:w="5000" w:type="pct"/>
        <w:tblLook w:val="04A0" w:firstRow="1" w:lastRow="0" w:firstColumn="1" w:lastColumn="0" w:noHBand="0" w:noVBand="1"/>
      </w:tblPr>
      <w:tblGrid>
        <w:gridCol w:w="1837"/>
        <w:gridCol w:w="8018"/>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 xml:space="preserve">MediaTek, </w:t>
            </w:r>
            <w:proofErr w:type="spellStart"/>
            <w:r w:rsidRPr="00902581">
              <w:rPr>
                <w:bCs/>
              </w:rPr>
              <w:t>Eutelsat</w:t>
            </w:r>
            <w:proofErr w:type="spellEnd"/>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 xml:space="preserve">Lenovo, Motorola </w:t>
            </w:r>
            <w:r w:rsidRPr="00902581">
              <w:rPr>
                <w:bCs/>
              </w:rPr>
              <w:lastRenderedPageBreak/>
              <w:t>Mobility</w:t>
            </w:r>
          </w:p>
        </w:tc>
        <w:tc>
          <w:tcPr>
            <w:tcW w:w="4068" w:type="pct"/>
          </w:tcPr>
          <w:p w14:paraId="6551C366" w14:textId="77777777" w:rsidR="001651F5" w:rsidRPr="00902581" w:rsidRDefault="001651F5" w:rsidP="00972A9A">
            <w:r w:rsidRPr="00902581">
              <w:lastRenderedPageBreak/>
              <w:t xml:space="preserve">Proposal 4: There is no necessity to indicate the margin value, and it can be absorbed with larger </w:t>
            </w:r>
            <w:r w:rsidRPr="00902581">
              <w:lastRenderedPageBreak/>
              <w:t>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lastRenderedPageBreak/>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Titre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Paragraphedeliste"/>
        <w:numPr>
          <w:ilvl w:val="0"/>
          <w:numId w:val="21"/>
        </w:numPr>
        <w:rPr>
          <w:b/>
          <w:lang w:val="en-US"/>
        </w:rPr>
      </w:pPr>
      <w:r w:rsidRPr="00117037">
        <w:rPr>
          <w:b/>
          <w:lang w:val="en-US"/>
        </w:rPr>
        <w:t xml:space="preserve">Solution#1-2-1: No need for TA margin </w:t>
      </w:r>
    </w:p>
    <w:p w14:paraId="62E0A6DB" w14:textId="77777777" w:rsidR="00A07CB7" w:rsidRPr="00117037" w:rsidRDefault="00A07CB7" w:rsidP="00346025">
      <w:pPr>
        <w:pStyle w:val="Paragraphedeliste"/>
        <w:numPr>
          <w:ilvl w:val="0"/>
          <w:numId w:val="21"/>
        </w:numPr>
        <w:rPr>
          <w:b/>
          <w:lang w:val="en-US"/>
        </w:rPr>
      </w:pPr>
      <w:r w:rsidRPr="00117037">
        <w:rPr>
          <w:b/>
          <w:lang w:val="en-US"/>
        </w:rPr>
        <w:t>Solution#1-2-2: TA includes TA margin but there is no need for TA margin indication</w:t>
      </w:r>
    </w:p>
    <w:p w14:paraId="7E509041" w14:textId="2D8D6EFD" w:rsidR="00A07CB7" w:rsidRPr="00117037" w:rsidRDefault="00A07CB7" w:rsidP="00346025">
      <w:pPr>
        <w:pStyle w:val="Paragraphedeliste"/>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Paragraphedeliste"/>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Grilledutableau"/>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Corpsdetexte"/>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Corpsdetexte"/>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Corpsdetexte"/>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Corpsdetexte"/>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Corpsdetexte"/>
              <w:spacing w:line="256" w:lineRule="auto"/>
            </w:pPr>
            <w:r>
              <w:rPr>
                <w:rFonts w:hint="eastAsia"/>
              </w:rPr>
              <w:t>ZTE</w:t>
            </w:r>
          </w:p>
        </w:tc>
        <w:tc>
          <w:tcPr>
            <w:tcW w:w="2790" w:type="dxa"/>
          </w:tcPr>
          <w:p w14:paraId="602D145F" w14:textId="77777777" w:rsidR="005D480F" w:rsidRPr="00902581" w:rsidRDefault="0079773B" w:rsidP="0079773B">
            <w:pPr>
              <w:pStyle w:val="Corpsdetexte"/>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Corpsdetexte"/>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Corpsdetexte"/>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w:t>
            </w:r>
            <w:r w:rsidR="00EB7594">
              <w:lastRenderedPageBreak/>
              <w:t>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Corpsdetexte"/>
              <w:spacing w:line="256" w:lineRule="auto"/>
            </w:pPr>
            <w:r>
              <w:lastRenderedPageBreak/>
              <w:t>MediaTek</w:t>
            </w:r>
          </w:p>
        </w:tc>
        <w:tc>
          <w:tcPr>
            <w:tcW w:w="2790" w:type="dxa"/>
          </w:tcPr>
          <w:p w14:paraId="0F693DB1" w14:textId="77777777" w:rsidR="000851CC" w:rsidRPr="00902581" w:rsidRDefault="00ED37B0" w:rsidP="0079773B">
            <w:pPr>
              <w:pStyle w:val="Corpsdetexte"/>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Corpsdetexte"/>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Corpsdetexte"/>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Corpsdetexte"/>
              <w:spacing w:line="256" w:lineRule="auto"/>
            </w:pPr>
            <w:r>
              <w:t>Ericsson</w:t>
            </w:r>
          </w:p>
        </w:tc>
        <w:tc>
          <w:tcPr>
            <w:tcW w:w="2790" w:type="dxa"/>
          </w:tcPr>
          <w:p w14:paraId="47747313" w14:textId="77777777" w:rsidR="00F0617A" w:rsidRPr="00902581" w:rsidRDefault="00F0617A" w:rsidP="00F0617A">
            <w:pPr>
              <w:pStyle w:val="Corpsdetexte"/>
              <w:spacing w:line="256" w:lineRule="auto"/>
            </w:pPr>
            <w:r w:rsidRPr="005543A3">
              <w:rPr>
                <w:rFonts w:hint="eastAsia"/>
              </w:rPr>
              <w:t>Solution#1-2-4</w:t>
            </w:r>
          </w:p>
        </w:tc>
        <w:tc>
          <w:tcPr>
            <w:tcW w:w="2700" w:type="dxa"/>
          </w:tcPr>
          <w:p w14:paraId="596F84AE" w14:textId="77777777" w:rsidR="00F0617A" w:rsidRPr="00902581" w:rsidRDefault="00F0617A" w:rsidP="00F0617A">
            <w:pPr>
              <w:pStyle w:val="Corpsdetexte"/>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Corpsdetexte"/>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Corpsdetexte"/>
              <w:spacing w:line="256" w:lineRule="auto"/>
            </w:pPr>
            <w:r>
              <w:t>Intel</w:t>
            </w:r>
          </w:p>
        </w:tc>
        <w:tc>
          <w:tcPr>
            <w:tcW w:w="2790" w:type="dxa"/>
          </w:tcPr>
          <w:p w14:paraId="2CCCF8B1" w14:textId="77777777" w:rsidR="00D440EC" w:rsidRPr="00902581" w:rsidRDefault="00D440EC" w:rsidP="00D440EC">
            <w:pPr>
              <w:pStyle w:val="Corpsdetexte"/>
              <w:spacing w:line="256" w:lineRule="auto"/>
            </w:pPr>
            <w:r>
              <w:t>Solution#1-2-2</w:t>
            </w:r>
          </w:p>
        </w:tc>
        <w:tc>
          <w:tcPr>
            <w:tcW w:w="2700" w:type="dxa"/>
          </w:tcPr>
          <w:p w14:paraId="4E6D5A3E" w14:textId="77777777" w:rsidR="00D440EC" w:rsidRPr="0079773B" w:rsidRDefault="00D440EC" w:rsidP="00D440EC">
            <w:pPr>
              <w:pStyle w:val="Corpsdetexte"/>
              <w:spacing w:line="256" w:lineRule="auto"/>
            </w:pPr>
            <w:r>
              <w:t>Solution#1-2-1</w:t>
            </w:r>
          </w:p>
        </w:tc>
        <w:tc>
          <w:tcPr>
            <w:tcW w:w="2970" w:type="dxa"/>
          </w:tcPr>
          <w:p w14:paraId="542BE25A" w14:textId="77777777" w:rsidR="00D440EC" w:rsidRPr="0079773B" w:rsidRDefault="00D440EC" w:rsidP="00D440EC">
            <w:pPr>
              <w:pStyle w:val="Corpsdetexte"/>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Corpsdetexte"/>
              <w:spacing w:line="256" w:lineRule="auto"/>
            </w:pPr>
            <w:r>
              <w:t>Apple</w:t>
            </w:r>
          </w:p>
        </w:tc>
        <w:tc>
          <w:tcPr>
            <w:tcW w:w="2790" w:type="dxa"/>
          </w:tcPr>
          <w:p w14:paraId="54DA33DC" w14:textId="77777777" w:rsidR="0060531A" w:rsidRPr="00902581" w:rsidRDefault="0060531A" w:rsidP="0060531A">
            <w:pPr>
              <w:pStyle w:val="Corpsdetexte"/>
              <w:spacing w:line="256" w:lineRule="auto"/>
            </w:pPr>
            <w:r>
              <w:t>Option 1-2-1</w:t>
            </w:r>
          </w:p>
        </w:tc>
        <w:tc>
          <w:tcPr>
            <w:tcW w:w="2700" w:type="dxa"/>
          </w:tcPr>
          <w:p w14:paraId="520456AA" w14:textId="77777777" w:rsidR="0060531A" w:rsidRPr="00902581" w:rsidRDefault="0060531A" w:rsidP="0060531A">
            <w:pPr>
              <w:pStyle w:val="Corpsdetexte"/>
              <w:spacing w:line="256" w:lineRule="auto"/>
            </w:pPr>
            <w:r>
              <w:t>Option 1-2-2</w:t>
            </w:r>
          </w:p>
        </w:tc>
        <w:tc>
          <w:tcPr>
            <w:tcW w:w="2970" w:type="dxa"/>
          </w:tcPr>
          <w:p w14:paraId="0B7D8623" w14:textId="77777777" w:rsidR="0060531A" w:rsidRDefault="0060531A" w:rsidP="0060531A">
            <w:pPr>
              <w:pStyle w:val="Corpsdetexte"/>
              <w:spacing w:line="256" w:lineRule="auto"/>
            </w:pPr>
            <w:r>
              <w:t xml:space="preserve">Option 1-2-3, Option 1-2-4. </w:t>
            </w:r>
          </w:p>
          <w:p w14:paraId="698FA00A" w14:textId="77777777" w:rsidR="0060531A" w:rsidRPr="00902581" w:rsidRDefault="0060531A" w:rsidP="0060531A">
            <w:pPr>
              <w:pStyle w:val="Corpsdetexte"/>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Corpsdetexte"/>
              <w:spacing w:line="256" w:lineRule="auto"/>
            </w:pPr>
            <w:r>
              <w:rPr>
                <w:rFonts w:hint="eastAsia"/>
              </w:rPr>
              <w:t>OPPO</w:t>
            </w:r>
          </w:p>
        </w:tc>
        <w:tc>
          <w:tcPr>
            <w:tcW w:w="2790" w:type="dxa"/>
          </w:tcPr>
          <w:p w14:paraId="68EC0426" w14:textId="77777777" w:rsidR="001A2B0C" w:rsidRDefault="001A2B0C" w:rsidP="001A2B0C">
            <w:pPr>
              <w:pStyle w:val="Corpsdetexte"/>
              <w:spacing w:line="256" w:lineRule="auto"/>
            </w:pPr>
            <w:r>
              <w:t>S</w:t>
            </w:r>
            <w:r>
              <w:rPr>
                <w:rFonts w:hint="eastAsia"/>
              </w:rPr>
              <w:t xml:space="preserve">olution </w:t>
            </w:r>
            <w:r>
              <w:t>1-2-3/1-2-4 if RP is on NTN satellite;</w:t>
            </w:r>
          </w:p>
          <w:p w14:paraId="41681EF7" w14:textId="77777777" w:rsidR="001A2B0C" w:rsidRDefault="001A2B0C" w:rsidP="001A2B0C">
            <w:pPr>
              <w:pStyle w:val="Corpsdetexte"/>
              <w:spacing w:line="256" w:lineRule="auto"/>
            </w:pPr>
            <w:r>
              <w:t>Solution 1-2-1/1-2-2, if RP is not on NTN satellite</w:t>
            </w:r>
          </w:p>
          <w:p w14:paraId="5278B88E" w14:textId="77777777" w:rsidR="001A2B0C" w:rsidRDefault="001A2B0C" w:rsidP="001A2B0C">
            <w:pPr>
              <w:pStyle w:val="Corpsdetexte"/>
              <w:spacing w:line="256" w:lineRule="auto"/>
            </w:pPr>
          </w:p>
          <w:p w14:paraId="7C4CFCB8" w14:textId="77777777" w:rsidR="001A2B0C" w:rsidRDefault="001A2B0C" w:rsidP="001A2B0C">
            <w:pPr>
              <w:pStyle w:val="Corpsdetexte"/>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Corpsdetexte"/>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Corpsdetexte"/>
              <w:spacing w:line="256" w:lineRule="auto"/>
            </w:pPr>
          </w:p>
        </w:tc>
        <w:tc>
          <w:tcPr>
            <w:tcW w:w="2970" w:type="dxa"/>
          </w:tcPr>
          <w:p w14:paraId="2885CB65" w14:textId="77777777" w:rsidR="001A2B0C" w:rsidRPr="0079773B" w:rsidRDefault="001A2B0C" w:rsidP="001A2B0C">
            <w:pPr>
              <w:pStyle w:val="Corpsdetexte"/>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Corpsdetexte"/>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Corpsdetexte"/>
              <w:spacing w:line="256" w:lineRule="auto"/>
            </w:pPr>
            <w:r w:rsidRPr="00CD3B15">
              <w:rPr>
                <w:rFonts w:hint="eastAsia"/>
              </w:rPr>
              <w:t>Solution#1-2-3</w:t>
            </w:r>
          </w:p>
        </w:tc>
        <w:tc>
          <w:tcPr>
            <w:tcW w:w="2700" w:type="dxa"/>
          </w:tcPr>
          <w:p w14:paraId="4EF79553" w14:textId="20023B13" w:rsidR="006236DE" w:rsidRPr="0079773B" w:rsidRDefault="006236DE" w:rsidP="006236DE">
            <w:pPr>
              <w:pStyle w:val="Corpsdetexte"/>
              <w:spacing w:line="256" w:lineRule="auto"/>
            </w:pPr>
            <w:r w:rsidRPr="00CD3B15">
              <w:rPr>
                <w:rFonts w:hint="eastAsia"/>
              </w:rPr>
              <w:t>Solution#1-2-4</w:t>
            </w:r>
          </w:p>
        </w:tc>
        <w:tc>
          <w:tcPr>
            <w:tcW w:w="2970" w:type="dxa"/>
          </w:tcPr>
          <w:p w14:paraId="0B2880E0" w14:textId="10A116A8" w:rsidR="006236DE" w:rsidRPr="0079773B" w:rsidRDefault="006236DE" w:rsidP="006236DE">
            <w:pPr>
              <w:pStyle w:val="Corpsdetexte"/>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Corpsdetexte"/>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Corpsdetexte"/>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Corpsdetexte"/>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Corpsdetexte"/>
              <w:spacing w:line="256" w:lineRule="auto"/>
            </w:pPr>
            <w:r w:rsidRPr="0079773B">
              <w:t>Solution#1-2-4</w:t>
            </w:r>
          </w:p>
        </w:tc>
        <w:tc>
          <w:tcPr>
            <w:tcW w:w="2970" w:type="dxa"/>
          </w:tcPr>
          <w:p w14:paraId="38385925" w14:textId="77777777" w:rsidR="00054C98" w:rsidRPr="00CD3B15" w:rsidRDefault="00054C98" w:rsidP="00054C98">
            <w:pPr>
              <w:pStyle w:val="Corpsdetexte"/>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Corpsdetexte"/>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Corpsdetexte"/>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Corpsdetexte"/>
              <w:spacing w:line="256" w:lineRule="auto"/>
            </w:pPr>
            <w:r w:rsidRPr="00902581">
              <w:t>Solution #</w:t>
            </w:r>
            <w:r>
              <w:t>1-2-2</w:t>
            </w:r>
          </w:p>
        </w:tc>
        <w:tc>
          <w:tcPr>
            <w:tcW w:w="2970" w:type="dxa"/>
          </w:tcPr>
          <w:p w14:paraId="49AA36F2" w14:textId="42B257A8" w:rsidR="002520AF" w:rsidRPr="00CD3B15" w:rsidRDefault="002520AF" w:rsidP="002520AF">
            <w:pPr>
              <w:pStyle w:val="Corpsdetexte"/>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Corpsdetexte"/>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Corpsdetexte"/>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Corpsdetexte"/>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w:t>
            </w:r>
            <w:r w:rsidRPr="00902581">
              <w:rPr>
                <w:lang w:val="en-US"/>
              </w:rPr>
              <w:lastRenderedPageBreak/>
              <w:t>indicated in SIB</w:t>
            </w:r>
            <w:r>
              <w:rPr>
                <w:rFonts w:eastAsiaTheme="minorEastAsia" w:hint="eastAsia"/>
                <w:lang w:eastAsia="zh-CN"/>
              </w:rPr>
              <w:t>)</w:t>
            </w:r>
          </w:p>
        </w:tc>
        <w:tc>
          <w:tcPr>
            <w:tcW w:w="2700" w:type="dxa"/>
          </w:tcPr>
          <w:p w14:paraId="1E0B23B9" w14:textId="77777777" w:rsidR="00EA73B2" w:rsidRDefault="00EA73B2" w:rsidP="002A33D8">
            <w:pPr>
              <w:pStyle w:val="Corpsdetexte"/>
              <w:spacing w:line="256" w:lineRule="auto"/>
              <w:rPr>
                <w:rFonts w:eastAsiaTheme="minorEastAsia"/>
                <w:lang w:eastAsia="zh-CN"/>
              </w:rPr>
            </w:pPr>
            <w:r w:rsidRPr="0079773B">
              <w:lastRenderedPageBreak/>
              <w:t>Solution#1-2-</w:t>
            </w:r>
            <w:r>
              <w:rPr>
                <w:rFonts w:eastAsiaTheme="minorEastAsia" w:hint="eastAsia"/>
                <w:lang w:eastAsia="zh-CN"/>
              </w:rPr>
              <w:t>2</w:t>
            </w:r>
          </w:p>
          <w:p w14:paraId="42237575" w14:textId="2C66433B" w:rsidR="00EA73B2" w:rsidRPr="00902581" w:rsidRDefault="00EA73B2" w:rsidP="002520AF">
            <w:pPr>
              <w:pStyle w:val="Corpsdetexte"/>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Corpsdetexte"/>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Corpsdetexte"/>
              <w:spacing w:line="256" w:lineRule="auto"/>
              <w:rPr>
                <w:rFonts w:eastAsiaTheme="minorEastAsia"/>
                <w:lang w:eastAsia="zh-CN"/>
              </w:rPr>
            </w:pPr>
            <w:proofErr w:type="spellStart"/>
            <w:r>
              <w:rPr>
                <w:rFonts w:eastAsia="Malgun Gothic"/>
                <w:lang w:eastAsia="ko-KR"/>
              </w:rPr>
              <w:lastRenderedPageBreak/>
              <w:t>CEWiT</w:t>
            </w:r>
            <w:proofErr w:type="spellEnd"/>
          </w:p>
        </w:tc>
        <w:tc>
          <w:tcPr>
            <w:tcW w:w="2790" w:type="dxa"/>
          </w:tcPr>
          <w:p w14:paraId="77688014" w14:textId="77777777" w:rsidR="001A5D5E" w:rsidRDefault="001A5D5E" w:rsidP="001A5D5E">
            <w:pPr>
              <w:pStyle w:val="Corpsdetexte"/>
              <w:spacing w:line="256" w:lineRule="auto"/>
            </w:pPr>
            <w:r w:rsidRPr="00CD3B15">
              <w:rPr>
                <w:rFonts w:hint="eastAsia"/>
              </w:rPr>
              <w:t>Solution#1-2-3</w:t>
            </w:r>
            <w:r>
              <w:t xml:space="preserve"> is preferred</w:t>
            </w:r>
          </w:p>
          <w:p w14:paraId="3F04BC7A" w14:textId="7F067A38" w:rsidR="001A5D5E" w:rsidRDefault="001A5D5E" w:rsidP="001A5D5E">
            <w:pPr>
              <w:pStyle w:val="Corpsdetexte"/>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Corpsdetexte"/>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Corpsdetexte"/>
              <w:spacing w:line="256" w:lineRule="auto"/>
            </w:pPr>
          </w:p>
        </w:tc>
        <w:tc>
          <w:tcPr>
            <w:tcW w:w="2970" w:type="dxa"/>
          </w:tcPr>
          <w:p w14:paraId="295425B2" w14:textId="77777777" w:rsidR="001A5D5E" w:rsidRDefault="001A5D5E" w:rsidP="001A5D5E">
            <w:pPr>
              <w:pStyle w:val="Corpsdetexte"/>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Corpsdetexte"/>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Corpsdetexte"/>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Corpsdetexte"/>
              <w:spacing w:line="256" w:lineRule="auto"/>
            </w:pPr>
            <w:r w:rsidRPr="0010311E">
              <w:t>Solution#1-2-4</w:t>
            </w:r>
          </w:p>
        </w:tc>
        <w:tc>
          <w:tcPr>
            <w:tcW w:w="2700" w:type="dxa"/>
          </w:tcPr>
          <w:p w14:paraId="7244720D" w14:textId="01B38285" w:rsidR="0068312F" w:rsidRPr="00CD3B15" w:rsidRDefault="0068312F" w:rsidP="0068312F">
            <w:pPr>
              <w:pStyle w:val="Corpsdetexte"/>
              <w:spacing w:line="256" w:lineRule="auto"/>
            </w:pPr>
            <w:r w:rsidRPr="0010311E">
              <w:rPr>
                <w:rFonts w:hint="eastAsia"/>
              </w:rPr>
              <w:t>Solution#1-2-2</w:t>
            </w:r>
          </w:p>
        </w:tc>
        <w:tc>
          <w:tcPr>
            <w:tcW w:w="2970" w:type="dxa"/>
          </w:tcPr>
          <w:p w14:paraId="5EA2CEE7" w14:textId="77777777" w:rsidR="0068312F" w:rsidRDefault="0068312F" w:rsidP="0068312F">
            <w:pPr>
              <w:pStyle w:val="Corpsdetexte"/>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Corpsdetexte"/>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Corpsdetexte"/>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Corpsdetexte"/>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Corpsdetexte"/>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Corpsdetexte"/>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Corpsdetexte"/>
              <w:spacing w:line="256" w:lineRule="auto"/>
            </w:pPr>
            <w:r>
              <w:t>Panasonic</w:t>
            </w:r>
          </w:p>
        </w:tc>
        <w:tc>
          <w:tcPr>
            <w:tcW w:w="2790" w:type="dxa"/>
          </w:tcPr>
          <w:p w14:paraId="659436A1" w14:textId="77777777" w:rsidR="00926BC5" w:rsidRDefault="00926BC5" w:rsidP="00C557AE">
            <w:pPr>
              <w:pStyle w:val="Corpsdetexte"/>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Corpsdetexte"/>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Corpsdetexte"/>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Corpsdetexte"/>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Corpsdetexte"/>
              <w:spacing w:line="256" w:lineRule="auto"/>
            </w:pPr>
            <w:r>
              <w:t>Solution# 1-2-4</w:t>
            </w:r>
          </w:p>
        </w:tc>
        <w:tc>
          <w:tcPr>
            <w:tcW w:w="2700" w:type="dxa"/>
          </w:tcPr>
          <w:p w14:paraId="52962A13" w14:textId="77777777" w:rsidR="00C0766C" w:rsidRPr="00CD3B15" w:rsidRDefault="00C0766C" w:rsidP="008E3CD7">
            <w:pPr>
              <w:pStyle w:val="Corpsdetexte"/>
              <w:spacing w:line="256" w:lineRule="auto"/>
            </w:pPr>
            <w:r>
              <w:t>Solution# 1-2-2</w:t>
            </w:r>
          </w:p>
        </w:tc>
        <w:tc>
          <w:tcPr>
            <w:tcW w:w="2970" w:type="dxa"/>
          </w:tcPr>
          <w:p w14:paraId="65D8FAE2" w14:textId="77777777" w:rsidR="00C0766C" w:rsidRPr="00CD3B15" w:rsidRDefault="00C0766C" w:rsidP="008E3CD7">
            <w:pPr>
              <w:pStyle w:val="Corpsdetexte"/>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Corpsdetexte"/>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Corpsdetexte"/>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Corpsdetexte"/>
              <w:spacing w:line="256" w:lineRule="auto"/>
            </w:pPr>
          </w:p>
        </w:tc>
        <w:tc>
          <w:tcPr>
            <w:tcW w:w="2970" w:type="dxa"/>
          </w:tcPr>
          <w:p w14:paraId="3879F53D" w14:textId="77777777" w:rsidR="008A26E3" w:rsidRPr="00241C0C" w:rsidRDefault="008A26E3" w:rsidP="008A26E3">
            <w:pPr>
              <w:pStyle w:val="Corpsdetexte"/>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Corpsdetexte"/>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Corpsdetexte"/>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Corpsdetexte"/>
              <w:spacing w:line="256" w:lineRule="auto"/>
            </w:pPr>
            <w:r w:rsidRPr="00902581">
              <w:t>Solution #</w:t>
            </w:r>
            <w:r>
              <w:t>1-2-3</w:t>
            </w:r>
          </w:p>
          <w:p w14:paraId="2E6D209A" w14:textId="134FE300" w:rsidR="00645E03" w:rsidRPr="00902581" w:rsidRDefault="00645E03" w:rsidP="00645E03">
            <w:pPr>
              <w:pStyle w:val="Corpsdetexte"/>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 xml:space="preserve">the </w:t>
            </w:r>
            <w:proofErr w:type="spellStart"/>
            <w:r w:rsidRPr="000F771C">
              <w:t>ra-ResponseWindow</w:t>
            </w:r>
            <w:proofErr w:type="spellEnd"/>
            <w:r w:rsidRPr="000F771C">
              <w:t>.</w:t>
            </w:r>
          </w:p>
        </w:tc>
        <w:tc>
          <w:tcPr>
            <w:tcW w:w="2700" w:type="dxa"/>
          </w:tcPr>
          <w:p w14:paraId="2B887AC1" w14:textId="7AC433B0" w:rsidR="00645E03" w:rsidRPr="00902581" w:rsidRDefault="00645E03" w:rsidP="00645E03">
            <w:pPr>
              <w:pStyle w:val="Corpsdetexte"/>
              <w:spacing w:line="256" w:lineRule="auto"/>
            </w:pPr>
            <w:r w:rsidRPr="00902581">
              <w:t>Solution #</w:t>
            </w:r>
            <w:r>
              <w:t>1-2-4</w:t>
            </w:r>
          </w:p>
        </w:tc>
        <w:tc>
          <w:tcPr>
            <w:tcW w:w="2970" w:type="dxa"/>
          </w:tcPr>
          <w:p w14:paraId="2DDA0A8B" w14:textId="53FFEC16" w:rsidR="00645E03" w:rsidRPr="00241C0C" w:rsidRDefault="00645E03" w:rsidP="00645E03">
            <w:pPr>
              <w:pStyle w:val="Corpsdetexte"/>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Corpsdetexte"/>
              <w:spacing w:line="256" w:lineRule="auto"/>
              <w:rPr>
                <w:rFonts w:eastAsia="Malgun Gothic"/>
                <w:lang w:eastAsia="ko-KR"/>
              </w:rPr>
            </w:pPr>
            <w:proofErr w:type="spellStart"/>
            <w:r>
              <w:t>Fraunhofer</w:t>
            </w:r>
            <w:proofErr w:type="spellEnd"/>
            <w:r>
              <w:t xml:space="preserve"> IIS, </w:t>
            </w:r>
            <w:proofErr w:type="spellStart"/>
            <w:r>
              <w:t>Fraunhofer</w:t>
            </w:r>
            <w:proofErr w:type="spellEnd"/>
            <w:r>
              <w:t xml:space="preserve"> HHI</w:t>
            </w:r>
          </w:p>
        </w:tc>
        <w:tc>
          <w:tcPr>
            <w:tcW w:w="2790" w:type="dxa"/>
          </w:tcPr>
          <w:p w14:paraId="2D9108AE" w14:textId="7F36460B" w:rsidR="003A01C6" w:rsidRPr="00902581" w:rsidRDefault="003A01C6" w:rsidP="003A01C6">
            <w:pPr>
              <w:pStyle w:val="Corpsdetexte"/>
              <w:spacing w:line="256" w:lineRule="auto"/>
            </w:pPr>
            <w:r w:rsidRPr="005543A3">
              <w:rPr>
                <w:rFonts w:hint="eastAsia"/>
              </w:rPr>
              <w:t>Solution#1-2-4</w:t>
            </w:r>
          </w:p>
        </w:tc>
        <w:tc>
          <w:tcPr>
            <w:tcW w:w="2700" w:type="dxa"/>
          </w:tcPr>
          <w:p w14:paraId="6029FEC4" w14:textId="77777777" w:rsidR="003A01C6" w:rsidRDefault="003A01C6" w:rsidP="003A01C6">
            <w:pPr>
              <w:pStyle w:val="Corpsdetexte"/>
              <w:spacing w:line="256" w:lineRule="auto"/>
            </w:pPr>
            <w:r w:rsidRPr="005543A3">
              <w:rPr>
                <w:rFonts w:hint="eastAsia"/>
              </w:rPr>
              <w:t>Solution#1-2-</w:t>
            </w:r>
            <w:r>
              <w:t xml:space="preserve">3, #1-2-2 </w:t>
            </w:r>
          </w:p>
          <w:p w14:paraId="3006C371" w14:textId="461F9F43" w:rsidR="003A01C6" w:rsidRPr="00902581" w:rsidRDefault="003A01C6" w:rsidP="003A01C6">
            <w:pPr>
              <w:pStyle w:val="Corpsdetexte"/>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Corpsdetexte"/>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Corpsdetexte"/>
              <w:spacing w:line="256" w:lineRule="auto"/>
            </w:pPr>
            <w:r>
              <w:rPr>
                <w:rFonts w:eastAsiaTheme="minorEastAsia" w:hint="eastAsia"/>
                <w:lang w:eastAsia="zh-CN"/>
              </w:rPr>
              <w:lastRenderedPageBreak/>
              <w:t>v</w:t>
            </w:r>
            <w:r>
              <w:rPr>
                <w:rFonts w:eastAsiaTheme="minorEastAsia"/>
                <w:lang w:eastAsia="zh-CN"/>
              </w:rPr>
              <w:t>ivo</w:t>
            </w:r>
          </w:p>
        </w:tc>
        <w:tc>
          <w:tcPr>
            <w:tcW w:w="2790" w:type="dxa"/>
          </w:tcPr>
          <w:p w14:paraId="6B71930C" w14:textId="62ACF7D8" w:rsidR="00843356" w:rsidRPr="005543A3" w:rsidRDefault="00843356" w:rsidP="00843356">
            <w:pPr>
              <w:pStyle w:val="Corpsdetexte"/>
              <w:spacing w:line="256" w:lineRule="auto"/>
            </w:pPr>
            <w:r w:rsidRPr="00902581">
              <w:t>Solution#</w:t>
            </w:r>
            <w:r>
              <w:t>1-2-3</w:t>
            </w:r>
          </w:p>
        </w:tc>
        <w:tc>
          <w:tcPr>
            <w:tcW w:w="2700" w:type="dxa"/>
          </w:tcPr>
          <w:p w14:paraId="7F23222D" w14:textId="20ACF914" w:rsidR="00843356" w:rsidRPr="005543A3" w:rsidRDefault="00843356" w:rsidP="00843356">
            <w:pPr>
              <w:pStyle w:val="Corpsdetexte"/>
              <w:spacing w:line="256" w:lineRule="auto"/>
            </w:pPr>
            <w:r w:rsidRPr="00902581">
              <w:t>Solution#</w:t>
            </w:r>
            <w:r>
              <w:t>1-2-4</w:t>
            </w:r>
          </w:p>
        </w:tc>
        <w:tc>
          <w:tcPr>
            <w:tcW w:w="2970" w:type="dxa"/>
          </w:tcPr>
          <w:p w14:paraId="01E30B11" w14:textId="77777777" w:rsidR="00843356" w:rsidRPr="005543A3" w:rsidRDefault="00843356" w:rsidP="00843356">
            <w:pPr>
              <w:pStyle w:val="Corpsdetexte"/>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Corpsdetexte"/>
              <w:spacing w:line="256" w:lineRule="auto"/>
            </w:pPr>
            <w:r>
              <w:t>Thales</w:t>
            </w:r>
          </w:p>
        </w:tc>
        <w:tc>
          <w:tcPr>
            <w:tcW w:w="2790" w:type="dxa"/>
          </w:tcPr>
          <w:p w14:paraId="0ABE305F" w14:textId="4604A6C8" w:rsidR="00E754B9" w:rsidRPr="005543A3" w:rsidRDefault="00E754B9" w:rsidP="00843356">
            <w:pPr>
              <w:pStyle w:val="Corpsdetexte"/>
              <w:spacing w:line="256" w:lineRule="auto"/>
            </w:pPr>
            <w:r>
              <w:t>1-2-3 to provide clear design</w:t>
            </w:r>
          </w:p>
        </w:tc>
        <w:tc>
          <w:tcPr>
            <w:tcW w:w="2700" w:type="dxa"/>
          </w:tcPr>
          <w:p w14:paraId="3D5270D9" w14:textId="3B7F17F4" w:rsidR="00E754B9" w:rsidRPr="005543A3" w:rsidRDefault="00E754B9" w:rsidP="00843356">
            <w:pPr>
              <w:pStyle w:val="Corpsdetexte"/>
              <w:spacing w:line="256" w:lineRule="auto"/>
            </w:pPr>
            <w:r>
              <w:t>1-2-4: TA margin absorbed by Common TA.</w:t>
            </w:r>
          </w:p>
        </w:tc>
        <w:tc>
          <w:tcPr>
            <w:tcW w:w="2970" w:type="dxa"/>
          </w:tcPr>
          <w:p w14:paraId="1EC0017C" w14:textId="15C6C88E" w:rsidR="00E754B9" w:rsidRPr="005543A3" w:rsidRDefault="00E754B9" w:rsidP="00843356">
            <w:pPr>
              <w:pStyle w:val="Corpsdetexte"/>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Corpsdetexte"/>
              <w:spacing w:line="256" w:lineRule="auto"/>
            </w:pPr>
            <w:r>
              <w:t>Nokia, Nokia Shanghai Bell</w:t>
            </w:r>
          </w:p>
        </w:tc>
        <w:tc>
          <w:tcPr>
            <w:tcW w:w="2790" w:type="dxa"/>
          </w:tcPr>
          <w:p w14:paraId="49EFA64F" w14:textId="73015E51" w:rsidR="008E3CD7" w:rsidRDefault="008E3CD7" w:rsidP="008E3CD7">
            <w:pPr>
              <w:pStyle w:val="Corpsdetexte"/>
              <w:spacing w:line="256" w:lineRule="auto"/>
            </w:pPr>
            <w:r>
              <w:t xml:space="preserve">As a starting point, using the </w:t>
            </w:r>
            <w:proofErr w:type="spellStart"/>
            <w:r>
              <w:t>referenceTimeInfo</w:t>
            </w:r>
            <w:proofErr w:type="spellEnd"/>
            <w:r>
              <w:t>,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Corpsdetexte"/>
              <w:spacing w:line="256" w:lineRule="auto"/>
            </w:pPr>
          </w:p>
        </w:tc>
        <w:tc>
          <w:tcPr>
            <w:tcW w:w="2970" w:type="dxa"/>
          </w:tcPr>
          <w:p w14:paraId="708975F8" w14:textId="77777777" w:rsidR="008E3CD7" w:rsidRDefault="008E3CD7" w:rsidP="008E3CD7">
            <w:pPr>
              <w:pStyle w:val="Corpsdetexte"/>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Corpsdetexte"/>
              <w:spacing w:line="256" w:lineRule="auto"/>
            </w:pPr>
            <w:r>
              <w:t>Sony</w:t>
            </w:r>
          </w:p>
        </w:tc>
        <w:tc>
          <w:tcPr>
            <w:tcW w:w="2790" w:type="dxa"/>
          </w:tcPr>
          <w:p w14:paraId="1CAD2FC1" w14:textId="77777777" w:rsidR="007F5EDE" w:rsidRPr="00902581" w:rsidRDefault="007F5EDE" w:rsidP="004110E0">
            <w:pPr>
              <w:pStyle w:val="Corpsdetexte"/>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Corpsdetexte"/>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Corpsdetexte"/>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Corpsdetexte"/>
              <w:spacing w:line="256" w:lineRule="auto"/>
              <w:rPr>
                <w:rFonts w:eastAsia="Malgun Gothic"/>
                <w:lang w:eastAsia="ko-KR"/>
              </w:rPr>
            </w:pPr>
            <w:r>
              <w:rPr>
                <w:rFonts w:eastAsia="Malgun Gothic"/>
                <w:lang w:eastAsia="ko-KR"/>
              </w:rPr>
              <w:t>Eutelsat</w:t>
            </w:r>
          </w:p>
        </w:tc>
        <w:tc>
          <w:tcPr>
            <w:tcW w:w="2790" w:type="dxa"/>
          </w:tcPr>
          <w:p w14:paraId="62AFE7F9" w14:textId="77777777" w:rsidR="004110E0" w:rsidRPr="00747DFD" w:rsidRDefault="004110E0" w:rsidP="004110E0">
            <w:pPr>
              <w:pStyle w:val="Corpsdetexte"/>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Corpsdetexte"/>
              <w:spacing w:line="256" w:lineRule="auto"/>
            </w:pPr>
            <w:r w:rsidRPr="00747DFD">
              <w:t>Solution#1-2-3</w:t>
            </w:r>
          </w:p>
        </w:tc>
        <w:tc>
          <w:tcPr>
            <w:tcW w:w="2970" w:type="dxa"/>
          </w:tcPr>
          <w:p w14:paraId="255F464E" w14:textId="77777777" w:rsidR="004110E0" w:rsidRPr="00747DFD" w:rsidRDefault="004110E0" w:rsidP="004110E0">
            <w:pPr>
              <w:pStyle w:val="Corpsdetexte"/>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Titre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Corpsdetexte"/>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Corpsdetexte"/>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Corpsdetexte"/>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Corpsdetexte"/>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Corpsdetexte"/>
              <w:spacing w:line="252" w:lineRule="auto"/>
              <w:rPr>
                <w:rFonts w:eastAsiaTheme="minorHAnsi"/>
              </w:rPr>
            </w:pPr>
            <w:r>
              <w:t>1-2-1</w:t>
            </w:r>
          </w:p>
          <w:p w14:paraId="7D61C75B" w14:textId="77777777" w:rsidR="00EC360D" w:rsidRDefault="00EC360D">
            <w:pPr>
              <w:pStyle w:val="Corpsdetexte"/>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Corpsdetexte"/>
              <w:spacing w:line="252" w:lineRule="auto"/>
              <w:rPr>
                <w:rFonts w:eastAsiaTheme="minorHAnsi"/>
                <w:lang w:val="it-IT"/>
              </w:rPr>
            </w:pPr>
            <w:r>
              <w:rPr>
                <w:lang w:val="it-IT"/>
              </w:rPr>
              <w:t xml:space="preserve">ZTE, Apple, OPPO, Samsung, </w:t>
            </w:r>
            <w:proofErr w:type="spellStart"/>
            <w:r>
              <w:rPr>
                <w:lang w:val="it-IT" w:eastAsia="zh-CN"/>
              </w:rPr>
              <w:t>Xiaomi</w:t>
            </w:r>
            <w:proofErr w:type="spellEnd"/>
            <w:r>
              <w:rPr>
                <w:lang w:val="it-IT" w:eastAsia="zh-CN"/>
              </w:rPr>
              <w:t xml:space="preserve">, </w:t>
            </w:r>
            <w:r>
              <w:rPr>
                <w:lang w:val="it-IT"/>
              </w:rPr>
              <w:t>Nokia, Sony</w:t>
            </w:r>
          </w:p>
          <w:p w14:paraId="04ABBAD0" w14:textId="77777777" w:rsidR="00EC360D" w:rsidRDefault="00EC360D">
            <w:pPr>
              <w:pStyle w:val="Corpsdetexte"/>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Corpsdetexte"/>
              <w:spacing w:line="252" w:lineRule="auto"/>
              <w:rPr>
                <w:rFonts w:eastAsiaTheme="minorHAnsi"/>
              </w:rPr>
            </w:pPr>
            <w:r>
              <w:t>Intel</w:t>
            </w:r>
          </w:p>
          <w:p w14:paraId="354B094C" w14:textId="77777777" w:rsidR="00EC360D" w:rsidRDefault="00EC360D">
            <w:pPr>
              <w:pStyle w:val="Corpsdetexte"/>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Corpsdetexte"/>
              <w:spacing w:line="252" w:lineRule="auto"/>
              <w:rPr>
                <w:rFonts w:eastAsiaTheme="minorHAnsi"/>
                <w:lang w:eastAsia="ko-KR"/>
              </w:rPr>
            </w:pPr>
            <w:r>
              <w:t xml:space="preserve">MTK, Ericsson, Huawei, Lenovo, CATT, </w:t>
            </w:r>
            <w:proofErr w:type="spellStart"/>
            <w:r>
              <w:rPr>
                <w:lang w:eastAsia="ko-KR"/>
              </w:rPr>
              <w:t>CEWiT</w:t>
            </w:r>
            <w:proofErr w:type="spellEnd"/>
            <w:r>
              <w:rPr>
                <w:lang w:eastAsia="ko-KR"/>
              </w:rPr>
              <w:t xml:space="preserve">, </w:t>
            </w:r>
            <w:r>
              <w:t xml:space="preserve">APT, </w:t>
            </w:r>
            <w:r>
              <w:rPr>
                <w:lang w:eastAsia="ko-KR"/>
              </w:rPr>
              <w:t xml:space="preserve">LG, ETRI, </w:t>
            </w:r>
            <w:proofErr w:type="spellStart"/>
            <w:r>
              <w:t>Fraunhofer</w:t>
            </w:r>
            <w:proofErr w:type="spellEnd"/>
            <w:r>
              <w:t xml:space="preserve">, Thales, </w:t>
            </w:r>
            <w:proofErr w:type="spellStart"/>
            <w:r>
              <w:rPr>
                <w:lang w:eastAsia="ko-KR"/>
              </w:rPr>
              <w:t>Eutelsat</w:t>
            </w:r>
            <w:proofErr w:type="spellEnd"/>
          </w:p>
          <w:p w14:paraId="01389F91" w14:textId="77777777" w:rsidR="00EC360D" w:rsidRDefault="00EC360D">
            <w:pPr>
              <w:pStyle w:val="Corpsdetexte"/>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Corpsdetexte"/>
              <w:spacing w:line="252" w:lineRule="auto"/>
              <w:rPr>
                <w:rFonts w:eastAsiaTheme="minorHAnsi"/>
              </w:rPr>
            </w:pPr>
            <w:r>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Corpsdetexte"/>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Corpsdetexte"/>
              <w:spacing w:line="252" w:lineRule="auto"/>
              <w:rPr>
                <w:rFonts w:eastAsiaTheme="minorHAnsi"/>
              </w:rPr>
            </w:pPr>
            <w:r>
              <w:t>Intel, OPPO, Panasonic</w:t>
            </w:r>
          </w:p>
          <w:p w14:paraId="77638B77" w14:textId="77777777" w:rsidR="00EC360D" w:rsidRDefault="00EC360D">
            <w:pPr>
              <w:pStyle w:val="Corpsdetexte"/>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Corpsdetexte"/>
              <w:spacing w:line="252" w:lineRule="auto"/>
              <w:rPr>
                <w:rFonts w:eastAsiaTheme="minorHAnsi"/>
              </w:rPr>
            </w:pPr>
            <w:r>
              <w:t xml:space="preserve">Ericsson, Apple, Lenovo, CATT, APT, </w:t>
            </w:r>
            <w:r>
              <w:rPr>
                <w:lang w:eastAsia="zh-CN"/>
              </w:rPr>
              <w:t xml:space="preserve">CMCC, </w:t>
            </w:r>
            <w:proofErr w:type="spellStart"/>
            <w:r>
              <w:t>Fraunhofer</w:t>
            </w:r>
            <w:proofErr w:type="spellEnd"/>
            <w:r>
              <w:t>, Sony</w:t>
            </w:r>
          </w:p>
          <w:p w14:paraId="77DE61B1" w14:textId="77777777" w:rsidR="00EC360D" w:rsidRDefault="00EC360D">
            <w:pPr>
              <w:pStyle w:val="Corpsdetexte"/>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Corpsdetexte"/>
              <w:spacing w:line="252" w:lineRule="auto"/>
              <w:rPr>
                <w:rFonts w:eastAsiaTheme="minorHAnsi"/>
                <w:lang w:eastAsia="ko-KR"/>
              </w:rPr>
            </w:pPr>
            <w:proofErr w:type="spellStart"/>
            <w:r>
              <w:rPr>
                <w:lang w:eastAsia="ko-KR"/>
              </w:rPr>
              <w:t>CEWiT</w:t>
            </w:r>
            <w:proofErr w:type="spellEnd"/>
          </w:p>
          <w:p w14:paraId="00D91AB7" w14:textId="77777777" w:rsidR="00EC360D" w:rsidRDefault="00EC360D">
            <w:pPr>
              <w:pStyle w:val="Corpsdetexte"/>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Corpsdetexte"/>
              <w:spacing w:line="252" w:lineRule="auto"/>
              <w:rPr>
                <w:rFonts w:eastAsiaTheme="minorHAnsi"/>
              </w:rPr>
            </w:pPr>
            <w:r>
              <w:t>1-2-3</w:t>
            </w:r>
          </w:p>
          <w:p w14:paraId="307ED769" w14:textId="77777777" w:rsidR="00EC360D" w:rsidRDefault="00EC360D">
            <w:pPr>
              <w:pStyle w:val="Corpsdetexte"/>
              <w:spacing w:line="252" w:lineRule="auto"/>
            </w:pPr>
            <w:r>
              <w:t>TA includes TA margin, TA 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Corpsdetexte"/>
              <w:spacing w:line="252" w:lineRule="auto"/>
              <w:rPr>
                <w:rFonts w:eastAsiaTheme="minorHAnsi"/>
              </w:rPr>
            </w:pPr>
            <w:r>
              <w:t xml:space="preserve">OPPO, Huawei, CATT, </w:t>
            </w:r>
            <w:proofErr w:type="spellStart"/>
            <w:r>
              <w:t>CEWiT</w:t>
            </w:r>
            <w:proofErr w:type="spellEnd"/>
            <w:r>
              <w:t xml:space="preserve">, </w:t>
            </w:r>
            <w:r>
              <w:rPr>
                <w:lang w:eastAsia="ko-KR"/>
              </w:rPr>
              <w:t xml:space="preserve">LG, ETRI, </w:t>
            </w:r>
            <w:r>
              <w:rPr>
                <w:lang w:eastAsia="zh-CN"/>
              </w:rPr>
              <w:t xml:space="preserve">vivo, </w:t>
            </w:r>
            <w:r>
              <w:t>Thales</w:t>
            </w:r>
          </w:p>
          <w:p w14:paraId="510AC77D" w14:textId="77777777" w:rsidR="00EC360D" w:rsidRDefault="00EC360D">
            <w:pPr>
              <w:pStyle w:val="Corpsdetexte"/>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Corpsdetexte"/>
              <w:spacing w:line="252" w:lineRule="auto"/>
              <w:rPr>
                <w:rFonts w:eastAsiaTheme="minorHAnsi"/>
                <w:lang w:eastAsia="ko-KR"/>
              </w:rPr>
            </w:pPr>
            <w:r>
              <w:t xml:space="preserve">MTK, Ericsson, </w:t>
            </w:r>
            <w:proofErr w:type="spellStart"/>
            <w:r>
              <w:t>Fraunhofer</w:t>
            </w:r>
            <w:proofErr w:type="spellEnd"/>
            <w:r>
              <w:t xml:space="preserve">, </w:t>
            </w:r>
            <w:proofErr w:type="spellStart"/>
            <w:r>
              <w:rPr>
                <w:lang w:eastAsia="ko-KR"/>
              </w:rPr>
              <w:t>Eutelsat</w:t>
            </w:r>
            <w:proofErr w:type="spellEnd"/>
          </w:p>
          <w:p w14:paraId="37AC8ACA" w14:textId="77777777" w:rsidR="00EC360D" w:rsidRDefault="00EC360D">
            <w:pPr>
              <w:pStyle w:val="Corpsdetexte"/>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Corpsdetexte"/>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Corpsdetexte"/>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Corpsdetexte"/>
              <w:spacing w:line="252" w:lineRule="auto"/>
              <w:rPr>
                <w:rFonts w:eastAsiaTheme="minorHAnsi"/>
              </w:rPr>
            </w:pPr>
            <w:r>
              <w:t>1-2-4</w:t>
            </w:r>
          </w:p>
          <w:p w14:paraId="72E41C51" w14:textId="77777777" w:rsidR="00EC360D" w:rsidRDefault="00EC360D">
            <w:pPr>
              <w:pStyle w:val="Corpsdetexte"/>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Corpsdetexte"/>
              <w:spacing w:line="252" w:lineRule="auto"/>
              <w:rPr>
                <w:rFonts w:eastAsiaTheme="minorHAnsi"/>
                <w:lang w:eastAsia="ko-KR"/>
              </w:rPr>
            </w:pPr>
            <w:r>
              <w:t xml:space="preserve">MTK, Ericsson, OPPO, Lenovo, APT, </w:t>
            </w:r>
            <w:r>
              <w:rPr>
                <w:lang w:eastAsia="zh-CN"/>
              </w:rPr>
              <w:t>CMCC</w:t>
            </w:r>
            <w:r>
              <w:t xml:space="preserve"> </w:t>
            </w:r>
            <w:proofErr w:type="spellStart"/>
            <w:r>
              <w:t>Fraunhofer</w:t>
            </w:r>
            <w:proofErr w:type="spellEnd"/>
            <w:r>
              <w:t xml:space="preserve">, </w:t>
            </w:r>
            <w:proofErr w:type="spellStart"/>
            <w:r>
              <w:rPr>
                <w:lang w:eastAsia="ko-KR"/>
              </w:rPr>
              <w:t>Eutelsat</w:t>
            </w:r>
            <w:proofErr w:type="spellEnd"/>
          </w:p>
          <w:p w14:paraId="30418508" w14:textId="77777777" w:rsidR="00EC360D" w:rsidRDefault="00EC360D">
            <w:pPr>
              <w:pStyle w:val="Corpsdetexte"/>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Corpsdetexte"/>
              <w:spacing w:line="252" w:lineRule="auto"/>
              <w:rPr>
                <w:rFonts w:eastAsiaTheme="minorHAnsi"/>
              </w:rPr>
            </w:pPr>
            <w:r>
              <w:t xml:space="preserve">ZTE, Huawei, Samsung, </w:t>
            </w:r>
            <w:proofErr w:type="spellStart"/>
            <w:r>
              <w:rPr>
                <w:lang w:eastAsia="ko-KR"/>
              </w:rPr>
              <w:t>CEWiT</w:t>
            </w:r>
            <w:proofErr w:type="spellEnd"/>
            <w:r>
              <w:rPr>
                <w:lang w:eastAsia="ko-KR"/>
              </w:rPr>
              <w:t xml:space="preserve">, </w:t>
            </w:r>
            <w:proofErr w:type="spellStart"/>
            <w:r>
              <w:rPr>
                <w:lang w:eastAsia="zh-CN"/>
              </w:rPr>
              <w:t>Xiaomi</w:t>
            </w:r>
            <w:proofErr w:type="spellEnd"/>
            <w:r>
              <w:rPr>
                <w:lang w:eastAsia="zh-CN"/>
              </w:rPr>
              <w:t xml:space="preserve">, </w:t>
            </w:r>
            <w:r>
              <w:t xml:space="preserve">Panasonic, </w:t>
            </w:r>
            <w:r>
              <w:rPr>
                <w:lang w:eastAsia="ko-KR"/>
              </w:rPr>
              <w:t xml:space="preserve">ETRI, </w:t>
            </w:r>
            <w:r>
              <w:rPr>
                <w:lang w:eastAsia="zh-CN"/>
              </w:rPr>
              <w:t xml:space="preserve">vivo, </w:t>
            </w:r>
            <w:r>
              <w:t>Thales</w:t>
            </w:r>
          </w:p>
          <w:p w14:paraId="01FEE1F4" w14:textId="77777777" w:rsidR="00EC360D" w:rsidRDefault="00EC360D">
            <w:pPr>
              <w:pStyle w:val="Corpsdetexte"/>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Corpsdetexte"/>
              <w:spacing w:line="252" w:lineRule="auto"/>
              <w:rPr>
                <w:rFonts w:eastAsiaTheme="minorHAnsi"/>
                <w:lang w:eastAsia="ko-KR"/>
              </w:rPr>
            </w:pPr>
            <w:r>
              <w:t xml:space="preserve">Apple, CATT, </w:t>
            </w:r>
            <w:r>
              <w:rPr>
                <w:lang w:eastAsia="ko-KR"/>
              </w:rPr>
              <w:t>LG</w:t>
            </w:r>
          </w:p>
          <w:p w14:paraId="65A72BF6" w14:textId="77777777" w:rsidR="00EC360D" w:rsidRDefault="00EC360D">
            <w:pPr>
              <w:pStyle w:val="Corpsdetexte"/>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r>
        <w:rPr>
          <w:rFonts w:ascii="Times New Roman" w:hAnsi="Times New Roman" w:cs="Times New Roman"/>
          <w:highlight w:val="yellow"/>
        </w:rPr>
        <w:lastRenderedPageBreak/>
        <w:t>Potential  proposal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77777777" w:rsidR="009E4E3E" w:rsidRPr="007C4906" w:rsidRDefault="009E4E3E" w:rsidP="0081166B">
            <w:pPr>
              <w:rPr>
                <w:rFonts w:eastAsiaTheme="minorEastAsia"/>
                <w:lang w:eastAsia="zh-CN"/>
              </w:rPr>
            </w:pPr>
          </w:p>
        </w:tc>
        <w:tc>
          <w:tcPr>
            <w:tcW w:w="4068" w:type="pct"/>
          </w:tcPr>
          <w:p w14:paraId="0005B29B" w14:textId="77777777" w:rsidR="009E4E3E" w:rsidRPr="007C4906" w:rsidRDefault="009E4E3E" w:rsidP="0081166B">
            <w:pPr>
              <w:pStyle w:val="Paragraphedeliste"/>
              <w:adjustRightInd w:val="0"/>
              <w:snapToGrid w:val="0"/>
              <w:spacing w:after="120"/>
              <w:ind w:left="357"/>
              <w:rPr>
                <w:rFonts w:eastAsiaTheme="minorEastAsia"/>
                <w:lang w:eastAsia="zh-CN"/>
              </w:rPr>
            </w:pP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Titre3"/>
      </w:pPr>
      <w:bookmarkStart w:id="12" w:name="_Toc55490719"/>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Titre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346025">
      <w:pPr>
        <w:pStyle w:val="Paragraphedeliste"/>
        <w:numPr>
          <w:ilvl w:val="0"/>
          <w:numId w:val="32"/>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Paragraphedeliste"/>
        <w:numPr>
          <w:ilvl w:val="0"/>
          <w:numId w:val="32"/>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Paragraphedeliste"/>
        <w:numPr>
          <w:ilvl w:val="0"/>
          <w:numId w:val="22"/>
        </w:numPr>
      </w:pPr>
      <w:r w:rsidRPr="00902581">
        <w:t>Is there a necessity to extend the range of TAC in RAR?</w:t>
      </w:r>
    </w:p>
    <w:p w14:paraId="56FFEB27" w14:textId="77777777" w:rsidR="00623E80" w:rsidRPr="00902581" w:rsidRDefault="00623E80" w:rsidP="00346025">
      <w:pPr>
        <w:pStyle w:val="Paragraphedeliste"/>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Grilledutableau"/>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5.25pt;height:15.25pt;mso-width-percent:0;mso-height-percent:0;mso-width-percent:0;mso-height-percent:0" o:ole="">
                  <v:imagedata r:id="rId19" o:title=""/>
                </v:shape>
                <o:OLEObject Type="Embed" ProgID="Equation.3" ShapeID="_x0000_i1026" DrawAspect="Content" ObjectID="_1666104563" r:id="rId20"/>
              </w:object>
            </w:r>
            <w:r w:rsidRPr="00902581">
              <w:rPr>
                <w:i/>
              </w:rPr>
              <w:t xml:space="preserve">, for a TAG indicates </w:t>
            </w:r>
            <w:r w:rsidR="00DA2DF8" w:rsidRPr="00902581">
              <w:rPr>
                <w:i/>
                <w:noProof/>
                <w:position w:val="-10"/>
              </w:rPr>
              <w:object w:dxaOrig="400" w:dyaOrig="300" w14:anchorId="016BED05">
                <v:shape id="_x0000_i1027" type="#_x0000_t75" alt="" style="width:21.1pt;height:15.25pt;mso-width-percent:0;mso-height-percent:0;mso-width-percent:0;mso-height-percent:0" o:ole="">
                  <v:imagedata r:id="rId21" o:title=""/>
                </v:shape>
                <o:OLEObject Type="Embed" ProgID="Equation.3" ShapeID="_x0000_i1027" DrawAspect="Content" ObjectID="_1666104564" r:id="rId22"/>
              </w:object>
            </w:r>
            <w:r w:rsidRPr="00902581">
              <w:rPr>
                <w:i/>
              </w:rPr>
              <w:t xml:space="preserve"> values by index values of </w:t>
            </w:r>
            <w:r w:rsidR="00DA2DF8" w:rsidRPr="00902581">
              <w:rPr>
                <w:i/>
                <w:noProof/>
                <w:position w:val="-10"/>
              </w:rPr>
              <w:object w:dxaOrig="260" w:dyaOrig="300" w14:anchorId="24709B94">
                <v:shape id="_x0000_i1028" type="#_x0000_t75" alt="" style="width:15.25pt;height:15.25pt;mso-width-percent:0;mso-height-percent:0;mso-width-percent:0;mso-height-percent:0" o:ole="">
                  <v:imagedata r:id="rId23" o:title=""/>
                </v:shape>
                <o:OLEObject Type="Embed" ProgID="Equation.3" ShapeID="_x0000_i1028" DrawAspect="Content" ObjectID="_1666104565" r:id="rId24"/>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65pt;height:15.25pt;mso-width-percent:0;mso-height-percent:0;mso-width-percent:0;mso-height-percent:0" o:ole="">
                  <v:imagedata r:id="rId25" o:title=""/>
                </v:shape>
                <o:OLEObject Type="Embed" ProgID="Equation.3" ShapeID="_x0000_i1029" DrawAspect="Content" ObjectID="_1666104566" r:id="rId26"/>
              </w:object>
            </w:r>
            <w:r w:rsidRPr="00902581">
              <w:rPr>
                <w:i/>
              </w:rPr>
              <w:t xml:space="preserve"> kHz is </w:t>
            </w:r>
            <w:r w:rsidR="00DA2DF8" w:rsidRPr="00902581">
              <w:rPr>
                <w:i/>
                <w:noProof/>
                <w:position w:val="-10"/>
              </w:rPr>
              <w:object w:dxaOrig="1719" w:dyaOrig="340" w14:anchorId="0CD77FF6">
                <v:shape id="_x0000_i1030" type="#_x0000_t75" alt="" style="width:85.8pt;height:16pt;mso-width-percent:0;mso-height-percent:0;mso-width-percent:0;mso-height-percent:0" o:ole="">
                  <v:imagedata r:id="rId27" o:title=""/>
                </v:shape>
                <o:OLEObject Type="Embed" ProgID="Equation.3" ShapeID="_x0000_i1030" DrawAspect="Content" ObjectID="_1666104567" r:id="rId28"/>
              </w:object>
            </w:r>
            <w:r w:rsidRPr="00902581">
              <w:rPr>
                <w:i/>
              </w:rPr>
              <w:t xml:space="preserve">. </w:t>
            </w:r>
            <w:r w:rsidR="00DA2DF8" w:rsidRPr="00902581">
              <w:rPr>
                <w:i/>
                <w:noProof/>
                <w:position w:val="-10"/>
              </w:rPr>
              <w:object w:dxaOrig="400" w:dyaOrig="300" w14:anchorId="4254B694">
                <v:shape id="_x0000_i1031" type="#_x0000_t75" alt="" style="width:21.1pt;height:15.25pt;mso-width-percent:0;mso-height-percent:0;mso-width-percent:0;mso-height-percent:0" o:ole="">
                  <v:imagedata r:id="rId21" o:title=""/>
                </v:shape>
                <o:OLEObject Type="Embed" ProgID="Equation.3" ShapeID="_x0000_i1031" DrawAspect="Content" ObjectID="_1666104568" r:id="rId29"/>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Lgende"/>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2 </w:t>
            </w:r>
            <w:proofErr w:type="spellStart"/>
            <w:r w:rsidRPr="00902581">
              <w:rPr>
                <w:rFonts w:eastAsia="Times New Roman"/>
                <w:color w:val="000000" w:themeColor="dark1"/>
                <w:kern w:val="24"/>
                <w:szCs w:val="24"/>
                <w:lang w:eastAsia="fr-FR"/>
              </w:rPr>
              <w:t>ms</w:t>
            </w:r>
            <w:proofErr w:type="spellEnd"/>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1 </w:t>
            </w:r>
            <w:proofErr w:type="spellStart"/>
            <w:r w:rsidRPr="00902581">
              <w:rPr>
                <w:rFonts w:eastAsia="Times New Roman"/>
                <w:color w:val="000000" w:themeColor="dark1"/>
                <w:kern w:val="24"/>
                <w:szCs w:val="24"/>
                <w:lang w:eastAsia="fr-FR"/>
              </w:rPr>
              <w:t>ms</w:t>
            </w:r>
            <w:proofErr w:type="spellEnd"/>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0.5 </w:t>
            </w:r>
            <w:proofErr w:type="spellStart"/>
            <w:r w:rsidRPr="00902581">
              <w:rPr>
                <w:rFonts w:eastAsia="Times New Roman"/>
                <w:color w:val="000000" w:themeColor="dark1"/>
                <w:kern w:val="24"/>
                <w:szCs w:val="24"/>
                <w:lang w:eastAsia="fr-FR"/>
              </w:rPr>
              <w:t>ms</w:t>
            </w:r>
            <w:proofErr w:type="spellEnd"/>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0.25 </w:t>
            </w:r>
            <w:proofErr w:type="spellStart"/>
            <w:r w:rsidRPr="00902581">
              <w:rPr>
                <w:rFonts w:eastAsia="Times New Roman"/>
                <w:color w:val="000000" w:themeColor="dark1"/>
                <w:kern w:val="24"/>
                <w:szCs w:val="24"/>
                <w:lang w:eastAsia="fr-FR"/>
              </w:rPr>
              <w:t>ms</w:t>
            </w:r>
            <w:proofErr w:type="spellEnd"/>
          </w:p>
        </w:tc>
      </w:tr>
    </w:tbl>
    <w:p w14:paraId="0C67F0AF" w14:textId="77777777" w:rsidR="00E31120" w:rsidRPr="00902581" w:rsidRDefault="00E31120" w:rsidP="00F60ADA"/>
    <w:p w14:paraId="0A89133D" w14:textId="77777777" w:rsidR="00C7323D" w:rsidRPr="00902581" w:rsidRDefault="0094045C" w:rsidP="0079742E">
      <w:r w:rsidRPr="00902581">
        <w:lastRenderedPageBreak/>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Grilledutableau"/>
        <w:tblW w:w="5000" w:type="pct"/>
        <w:tblLook w:val="04A0" w:firstRow="1" w:lastRow="0" w:firstColumn="1" w:lastColumn="0" w:noHBand="0" w:noVBand="1"/>
      </w:tblPr>
      <w:tblGrid>
        <w:gridCol w:w="1837"/>
        <w:gridCol w:w="8018"/>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Corpsdetexte"/>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Corpsdetexte"/>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Corpsdetexte"/>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Corpsdetexte"/>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Corpsdetexte"/>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Titre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lastRenderedPageBreak/>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proofErr w:type="spellStart"/>
            <w:r>
              <w:rPr>
                <w:rFonts w:eastAsia="Malgun Gothic"/>
                <w:lang w:eastAsia="ko-KR"/>
              </w:rPr>
              <w:t>CEWiT</w:t>
            </w:r>
            <w:proofErr w:type="spellEnd"/>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proofErr w:type="spellStart"/>
            <w:r>
              <w:t>Fraunhofer</w:t>
            </w:r>
            <w:proofErr w:type="spellEnd"/>
            <w:r>
              <w:t xml:space="preserve"> IIS, </w:t>
            </w:r>
          </w:p>
          <w:p w14:paraId="4F3B19A6" w14:textId="608C13DC" w:rsidR="003A01C6" w:rsidRDefault="003A01C6" w:rsidP="003A01C6">
            <w:pPr>
              <w:rPr>
                <w:rFonts w:eastAsia="Malgun Gothic"/>
                <w:lang w:eastAsia="ko-KR"/>
              </w:rPr>
            </w:pPr>
            <w:proofErr w:type="spellStart"/>
            <w:r>
              <w:t>Fraunhofer</w:t>
            </w:r>
            <w:proofErr w:type="spellEnd"/>
            <w:r>
              <w:t xml:space="preserve">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Malgun Gothic"/>
                <w:bCs/>
                <w:lang w:eastAsia="ko-KR"/>
              </w:rPr>
            </w:pPr>
            <w:r>
              <w:rPr>
                <w:rFonts w:eastAsia="Malgun Gothic"/>
                <w:bCs/>
                <w:lang w:eastAsia="ko-KR"/>
              </w:rPr>
              <w:t>Sequans</w:t>
            </w:r>
          </w:p>
        </w:tc>
        <w:tc>
          <w:tcPr>
            <w:tcW w:w="4068" w:type="pct"/>
          </w:tcPr>
          <w:p w14:paraId="4418044E" w14:textId="3C1CB94C" w:rsidR="007C2BAC" w:rsidRDefault="007C2BAC" w:rsidP="007C2BAC">
            <w:pPr>
              <w:rPr>
                <w:rFonts w:eastAsia="Malgun Gothic"/>
                <w:lang w:eastAsia="ko-KR"/>
              </w:rPr>
            </w:pPr>
            <w:r>
              <w:rPr>
                <w:rFonts w:eastAsia="Malgun Gothic"/>
                <w:lang w:eastAsia="ko-KR"/>
              </w:rPr>
              <w:t>We can decide proposal 1-5 after 1-4 is decided.</w:t>
            </w:r>
          </w:p>
        </w:tc>
      </w:tr>
    </w:tbl>
    <w:p w14:paraId="2B40DA40" w14:textId="2B320EC0" w:rsidR="004B3C3C" w:rsidRPr="00DB48F4" w:rsidRDefault="007E04DA" w:rsidP="009552C4">
      <w:pPr>
        <w:pStyle w:val="Titre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r w:rsidR="006D7D9D" w:rsidRPr="006D7D9D">
        <w:rPr>
          <w:bCs/>
          <w:lang w:val="en-US"/>
        </w:rPr>
        <w:t xml:space="preserve">InterDigital, </w:t>
      </w:r>
      <w:r w:rsidR="006D7D9D" w:rsidRPr="006D7D9D">
        <w:rPr>
          <w:rFonts w:eastAsiaTheme="minorEastAsia"/>
          <w:lang w:val="en-US" w:eastAsia="zh-CN"/>
        </w:rPr>
        <w:t xml:space="preserve">Huawei, </w:t>
      </w:r>
      <w:proofErr w:type="spellStart"/>
      <w:r w:rsidR="006D7D9D" w:rsidRPr="006D7D9D">
        <w:rPr>
          <w:rFonts w:eastAsiaTheme="minorEastAsia" w:hint="eastAsia"/>
          <w:lang w:val="en-US" w:eastAsia="zh-CN"/>
        </w:rPr>
        <w:t>S</w:t>
      </w:r>
      <w:r w:rsidR="006D7D9D" w:rsidRPr="006D7D9D">
        <w:rPr>
          <w:rFonts w:eastAsiaTheme="minorEastAsia"/>
          <w:lang w:val="en-US" w:eastAsia="zh-CN"/>
        </w:rPr>
        <w:t>preadtrum</w:t>
      </w:r>
      <w:proofErr w:type="spellEnd"/>
      <w:r w:rsidR="006D7D9D" w:rsidRPr="006D7D9D">
        <w:rPr>
          <w:rFonts w:eastAsiaTheme="minorEastAsia"/>
          <w:lang w:val="en-US" w:eastAsia="zh-CN"/>
        </w:rPr>
        <w:t xml:space="preserve">,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proofErr w:type="spellStart"/>
      <w:r w:rsidR="006D7D9D" w:rsidRPr="006D7D9D">
        <w:rPr>
          <w:rFonts w:eastAsia="Malgun Gothic"/>
          <w:lang w:val="en-US" w:eastAsia="ko-KR"/>
        </w:rPr>
        <w:t>CEWiT</w:t>
      </w:r>
      <w:proofErr w:type="spellEnd"/>
      <w:r w:rsidR="006D7D9D" w:rsidRPr="006D7D9D">
        <w:rPr>
          <w:rFonts w:eastAsia="Malgun Gothic"/>
          <w:lang w:val="en-US" w:eastAsia="ko-KR"/>
        </w:rPr>
        <w:t xml:space="preserve">, </w:t>
      </w:r>
      <w:r w:rsidR="006D7D9D" w:rsidRPr="006D7D9D">
        <w:rPr>
          <w:bCs/>
          <w:lang w:val="en-US"/>
        </w:rPr>
        <w:t>APT,</w:t>
      </w:r>
      <w:r w:rsidR="006D7D9D" w:rsidRPr="006D7D9D">
        <w:rPr>
          <w:rFonts w:eastAsia="Malgun Gothic" w:hint="eastAsia"/>
          <w:bCs/>
          <w:lang w:val="en-US" w:eastAsia="ko-KR"/>
        </w:rPr>
        <w:t>LG</w:t>
      </w:r>
      <w:r w:rsidR="006D7D9D" w:rsidRPr="006D7D9D">
        <w:rPr>
          <w:lang w:val="en-US"/>
        </w:rPr>
        <w:t xml:space="preserve">, </w:t>
      </w:r>
      <w:r w:rsidR="006D7D9D" w:rsidRPr="006D7D9D">
        <w:rPr>
          <w:rFonts w:eastAsia="Malgun Gothic" w:hint="eastAsia"/>
          <w:lang w:val="en-US" w:eastAsia="ko-KR"/>
        </w:rPr>
        <w:t>ETRI</w:t>
      </w:r>
      <w:r w:rsidR="006D7D9D">
        <w:rPr>
          <w:rFonts w:eastAsia="Malgun Gothic"/>
          <w:lang w:val="en-US" w:eastAsia="ko-KR"/>
        </w:rPr>
        <w:t xml:space="preserve">, </w:t>
      </w:r>
      <w:proofErr w:type="spellStart"/>
      <w:r w:rsidR="006D7D9D">
        <w:rPr>
          <w:lang w:val="en-US"/>
        </w:rPr>
        <w:t>Fraunhofer</w:t>
      </w:r>
      <w:proofErr w:type="spellEnd"/>
      <w:r w:rsidR="006D7D9D">
        <w:rPr>
          <w:lang w:val="en-US"/>
        </w:rPr>
        <w:t xml:space="preserve"> IIS, </w:t>
      </w:r>
      <w:proofErr w:type="spellStart"/>
      <w:r w:rsidR="006D7D9D" w:rsidRPr="006D7D9D">
        <w:rPr>
          <w:lang w:val="en-US"/>
        </w:rPr>
        <w:t>Fraunhofer</w:t>
      </w:r>
      <w:proofErr w:type="spellEnd"/>
      <w:r w:rsidR="006D7D9D" w:rsidRPr="006D7D9D">
        <w:rPr>
          <w:lang w:val="en-US"/>
        </w:rPr>
        <w:t xml:space="preserve"> HHI</w:t>
      </w:r>
      <w:r w:rsidR="006D7D9D">
        <w:rPr>
          <w:lang w:val="en-US"/>
        </w:rPr>
        <w:t xml:space="preserve">, </w:t>
      </w:r>
      <w:proofErr w:type="spellStart"/>
      <w:r w:rsidR="006D7D9D">
        <w:rPr>
          <w:bCs/>
        </w:rPr>
        <w:t>Thales,</w:t>
      </w:r>
      <w:r w:rsidR="006D7D9D">
        <w:t>Nokia</w:t>
      </w:r>
      <w:proofErr w:type="spellEnd"/>
      <w:r w:rsidR="006D7D9D">
        <w:t>, Nokia Shanghai Bell, Sony]</w:t>
      </w:r>
    </w:p>
    <w:p w14:paraId="147C7276" w14:textId="56555C9A" w:rsidR="004B3DF1" w:rsidRDefault="005F4A39" w:rsidP="009552C4">
      <w:r>
        <w:t xml:space="preserve">For some companies </w:t>
      </w:r>
      <w:r w:rsidR="003F19D7">
        <w:t>[</w:t>
      </w:r>
      <w:r w:rsidR="003F19D7">
        <w:rPr>
          <w:rFonts w:hint="eastAsia"/>
        </w:rPr>
        <w:t>ZTE</w:t>
      </w:r>
      <w:r w:rsidR="003F19D7">
        <w:t>,</w:t>
      </w:r>
      <w:r w:rsidR="003F19D7" w:rsidRPr="003F19D7">
        <w:rPr>
          <w:bCs/>
        </w:rPr>
        <w:t xml:space="preserve"> </w:t>
      </w:r>
      <w:r w:rsidR="003F19D7">
        <w:rPr>
          <w:bCs/>
        </w:rPr>
        <w:t>MediaTek,</w:t>
      </w:r>
      <w:r w:rsidR="003F19D7" w:rsidRPr="003F19D7">
        <w:rPr>
          <w:rFonts w:hint="eastAsia"/>
          <w:bCs/>
        </w:rPr>
        <w:t xml:space="preserve"> </w:t>
      </w:r>
      <w:r w:rsidR="003F19D7">
        <w:rPr>
          <w:rFonts w:hint="eastAsia"/>
          <w:bCs/>
        </w:rPr>
        <w:t>OPPO</w:t>
      </w:r>
      <w:r w:rsidR="003F19D7">
        <w:rPr>
          <w:bCs/>
        </w:rPr>
        <w:t>,</w:t>
      </w:r>
      <w:r w:rsidR="003F19D7" w:rsidRPr="003F19D7">
        <w:rPr>
          <w:rFonts w:eastAsia="Malgun Gothic" w:hint="eastAsia"/>
          <w:lang w:eastAsia="ko-KR"/>
        </w:rPr>
        <w:t xml:space="preserve"> </w:t>
      </w:r>
      <w:r w:rsidR="003F19D7">
        <w:rPr>
          <w:rFonts w:eastAsia="Malgun Gothic" w:hint="eastAsia"/>
          <w:lang w:eastAsia="ko-KR"/>
        </w:rPr>
        <w:t>Samsung</w:t>
      </w:r>
      <w:r w:rsidR="003F19D7">
        <w:rPr>
          <w:rFonts w:eastAsia="Malgun Gothic"/>
          <w:lang w:eastAsia="ko-KR"/>
        </w:rPr>
        <w:t>,</w:t>
      </w:r>
      <w:r w:rsidR="003F19D7" w:rsidRPr="003F19D7">
        <w:rPr>
          <w:rFonts w:hint="eastAsia"/>
          <w:bCs/>
        </w:rPr>
        <w:t xml:space="preserve"> </w:t>
      </w:r>
      <w:proofErr w:type="spellStart"/>
      <w:r w:rsidR="003F19D7">
        <w:rPr>
          <w:rFonts w:hint="eastAsia"/>
          <w:bCs/>
        </w:rPr>
        <w:t>Xiaomi</w:t>
      </w:r>
      <w:proofErr w:type="spellEnd"/>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r w:rsidR="003F19D7">
        <w:rPr>
          <w:rFonts w:eastAsiaTheme="minorEastAsia" w:hint="eastAsia"/>
          <w:lang w:eastAsia="zh-CN"/>
        </w:rPr>
        <w:t>C</w:t>
      </w:r>
      <w:r w:rsidR="003F19D7">
        <w:rPr>
          <w:rFonts w:eastAsiaTheme="minorEastAsia"/>
          <w:lang w:eastAsia="zh-CN"/>
        </w:rPr>
        <w:t>MCC,</w:t>
      </w:r>
      <w:r w:rsidR="003F19D7" w:rsidRPr="003F19D7">
        <w:rPr>
          <w:rFonts w:eastAsia="Malgun Gothic"/>
          <w:bCs/>
          <w:lang w:eastAsia="ko-KR"/>
        </w:rPr>
        <w:t xml:space="preserve"> </w:t>
      </w:r>
      <w:proofErr w:type="spellStart"/>
      <w:r w:rsidR="003F19D7">
        <w:rPr>
          <w:rFonts w:eastAsia="Malgun Gothic"/>
          <w:bCs/>
          <w:lang w:eastAsia="ko-KR"/>
        </w:rPr>
        <w:t>Eutelsat</w:t>
      </w:r>
      <w:proofErr w:type="spellEnd"/>
      <w:r w:rsidR="003F19D7">
        <w:rPr>
          <w:rFonts w:eastAsia="Malgun Gothic"/>
          <w:bCs/>
          <w:lang w:eastAsia="ko-KR"/>
        </w:rPr>
        <w:t>,</w:t>
      </w:r>
      <w:r w:rsidR="003F19D7" w:rsidRPr="003F19D7">
        <w:rPr>
          <w:rFonts w:eastAsia="Malgun Gothic"/>
          <w:bCs/>
          <w:lang w:eastAsia="ko-KR"/>
        </w:rPr>
        <w:t xml:space="preserve"> </w:t>
      </w:r>
      <w:r w:rsidR="003F19D7">
        <w:rPr>
          <w:rFonts w:eastAsia="Malgun Gothic"/>
          <w:bCs/>
          <w:lang w:eastAsia="ko-KR"/>
        </w:rPr>
        <w:t>Sequans]</w:t>
      </w:r>
      <w:r w:rsidR="003F19D7">
        <w:rPr>
          <w:bCs/>
        </w:rPr>
        <w:t xml:space="preserve"> </w:t>
      </w:r>
      <w:r w:rsidR="003F19D7">
        <w:t xml:space="preserve"> </w:t>
      </w:r>
      <w:r>
        <w:t>we need to discuss f</w:t>
      </w:r>
      <w:r w:rsidRPr="005F4A39">
        <w:t xml:space="preserve">irst discuss proposal 1-4. </w:t>
      </w:r>
      <w:r>
        <w:t xml:space="preserve">Therefore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t>According to [</w:t>
      </w:r>
      <w:r>
        <w:rPr>
          <w:bCs/>
        </w:rPr>
        <w:t>Qualcomm</w:t>
      </w:r>
      <w:r>
        <w:t xml:space="preserve"> ]</w:t>
      </w:r>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773C16" w:rsidRPr="00902581" w14:paraId="5F532733" w14:textId="77777777" w:rsidTr="002D6358">
        <w:tc>
          <w:tcPr>
            <w:tcW w:w="932" w:type="pct"/>
            <w:shd w:val="clear" w:color="auto" w:fill="00B0F0"/>
          </w:tcPr>
          <w:p w14:paraId="294FEBEB" w14:textId="77777777" w:rsidR="00773C16" w:rsidRPr="00902581" w:rsidRDefault="00773C16" w:rsidP="002D635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2D6358">
            <w:pPr>
              <w:rPr>
                <w:b/>
                <w:color w:val="FFFFFF" w:themeColor="background1"/>
              </w:rPr>
            </w:pPr>
            <w:r w:rsidRPr="00902581">
              <w:rPr>
                <w:b/>
                <w:color w:val="FFFFFF" w:themeColor="background1"/>
              </w:rPr>
              <w:t>Comments and Views</w:t>
            </w:r>
          </w:p>
        </w:tc>
      </w:tr>
      <w:tr w:rsidR="00773C16" w:rsidRPr="00902581" w14:paraId="620B66AE" w14:textId="77777777" w:rsidTr="002D6358">
        <w:tc>
          <w:tcPr>
            <w:tcW w:w="932" w:type="pct"/>
          </w:tcPr>
          <w:p w14:paraId="1413AE2A" w14:textId="77777777" w:rsidR="00773C16" w:rsidRPr="007C4906" w:rsidRDefault="00773C16" w:rsidP="002D6358">
            <w:pPr>
              <w:rPr>
                <w:rFonts w:eastAsiaTheme="minorEastAsia"/>
                <w:lang w:eastAsia="zh-CN"/>
              </w:rPr>
            </w:pPr>
          </w:p>
        </w:tc>
        <w:tc>
          <w:tcPr>
            <w:tcW w:w="4068" w:type="pct"/>
          </w:tcPr>
          <w:p w14:paraId="520D448B" w14:textId="77777777" w:rsidR="00773C16" w:rsidRPr="007C4906" w:rsidRDefault="00773C16" w:rsidP="002D6358">
            <w:pPr>
              <w:pStyle w:val="Paragraphedeliste"/>
              <w:adjustRightInd w:val="0"/>
              <w:snapToGrid w:val="0"/>
              <w:spacing w:after="120"/>
              <w:ind w:left="357"/>
              <w:rPr>
                <w:rFonts w:eastAsiaTheme="minorEastAsia"/>
                <w:lang w:eastAsia="zh-CN"/>
              </w:rPr>
            </w:pP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r w:rsidR="001D3C97">
        <w:t xml:space="preserve">making </w:t>
      </w:r>
      <w:r w:rsidR="00B0588A">
        <w:t xml:space="preserve"> progress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Titre2"/>
        <w:rPr>
          <w:lang w:val="en-US"/>
        </w:rPr>
      </w:pPr>
      <w:bookmarkStart w:id="13" w:name="_Toc55490720"/>
      <w:r w:rsidRPr="00902581">
        <w:rPr>
          <w:lang w:val="en-US"/>
        </w:rPr>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Titre3"/>
      </w:pPr>
      <w:bookmarkStart w:id="14" w:name="_Toc55490721"/>
      <w:r w:rsidRPr="00902581">
        <w:lastRenderedPageBreak/>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Paragraphedeliste"/>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Paragraphedeliste"/>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Paragraphedeliste"/>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w:t>
      </w:r>
      <w:proofErr w:type="spellStart"/>
      <w:r w:rsidR="00F9597F" w:rsidRPr="00902581">
        <w:rPr>
          <w:lang w:val="en-US"/>
        </w:rPr>
        <w:t>ms</w:t>
      </w:r>
      <w:proofErr w:type="spellEnd"/>
      <w:r w:rsidR="00F9597F" w:rsidRPr="00902581">
        <w:rPr>
          <w:lang w:val="en-US"/>
        </w:rPr>
        <w:t xml:space="preserve">,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333A4F" w:rsidP="007E1DA9">
      <w:pPr>
        <w:pStyle w:val="Corpsdetexte"/>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Corpsdetexte"/>
        <w:spacing w:after="0"/>
        <w:jc w:val="both"/>
      </w:pPr>
    </w:p>
    <w:p w14:paraId="3D738EFF" w14:textId="77777777" w:rsidR="00103DEF" w:rsidRPr="00902581" w:rsidRDefault="00103DEF" w:rsidP="007E1DA9">
      <w:pPr>
        <w:pStyle w:val="Corpsdetexte"/>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333A4F" w:rsidP="0013699B">
      <w:pPr>
        <w:pStyle w:val="Corpsdetexte"/>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Corpsdetexte"/>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333A4F"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Grilledutableau"/>
        <w:tblW w:w="5000" w:type="pct"/>
        <w:tblLook w:val="04A0" w:firstRow="1" w:lastRow="0" w:firstColumn="1" w:lastColumn="0" w:noHBand="0" w:noVBand="1"/>
      </w:tblPr>
      <w:tblGrid>
        <w:gridCol w:w="1837"/>
        <w:gridCol w:w="8018"/>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 xml:space="preserve">MediaTek, </w:t>
            </w:r>
            <w:proofErr w:type="spellStart"/>
            <w:r w:rsidRPr="00902581">
              <w:t>Eutelsat</w:t>
            </w:r>
            <w:proofErr w:type="spellEnd"/>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proofErr w:type="spellStart"/>
            <w:r w:rsidRPr="00902581">
              <w:rPr>
                <w:bCs/>
              </w:rPr>
              <w:t>CEWiT</w:t>
            </w:r>
            <w:proofErr w:type="spellEnd"/>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 xml:space="preserve">RAN1 to investigate whether enabling GNSS-assisted TA update at UE side is a </w:t>
            </w:r>
            <w:r w:rsidRPr="00902581">
              <w:lastRenderedPageBreak/>
              <w:t>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lastRenderedPageBreak/>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Titre3"/>
        <w:rPr>
          <w:lang w:val="fr-FR"/>
        </w:rPr>
      </w:pPr>
      <w:bookmarkStart w:id="15" w:name="_Toc55490722"/>
      <w:r w:rsidRPr="00902581">
        <w:lastRenderedPageBreak/>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Grilledutableau"/>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Corpsdetexte"/>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Corpsdetexte"/>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Corpsdetexte"/>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Corpsdetexte"/>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Corpsdetexte"/>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Corpsdetexte"/>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Corpsdetexte"/>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Corpsdetexte"/>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Corpsdetexte"/>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Corpsdetexte"/>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Corpsdetexte"/>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Corpsdetexte"/>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Corpsdetexte"/>
              <w:spacing w:line="256" w:lineRule="auto"/>
            </w:pPr>
            <w:r>
              <w:t>Ericsson</w:t>
            </w:r>
          </w:p>
        </w:tc>
        <w:tc>
          <w:tcPr>
            <w:tcW w:w="2790" w:type="dxa"/>
          </w:tcPr>
          <w:p w14:paraId="7DE4F7EE" w14:textId="77777777" w:rsidR="00F0617A" w:rsidRPr="00902581" w:rsidRDefault="00F0617A" w:rsidP="00F0617A">
            <w:pPr>
              <w:pStyle w:val="Corpsdetexte"/>
              <w:spacing w:line="256" w:lineRule="auto"/>
            </w:pPr>
            <w:r w:rsidRPr="005559DD">
              <w:t>Solution #2-2</w:t>
            </w:r>
          </w:p>
        </w:tc>
        <w:tc>
          <w:tcPr>
            <w:tcW w:w="2700" w:type="dxa"/>
          </w:tcPr>
          <w:p w14:paraId="54085E2B" w14:textId="77777777" w:rsidR="00F0617A" w:rsidRPr="00902581" w:rsidRDefault="00F0617A" w:rsidP="00F0617A">
            <w:pPr>
              <w:pStyle w:val="Corpsdetexte"/>
              <w:spacing w:line="256" w:lineRule="auto"/>
            </w:pPr>
          </w:p>
        </w:tc>
        <w:tc>
          <w:tcPr>
            <w:tcW w:w="2970" w:type="dxa"/>
          </w:tcPr>
          <w:p w14:paraId="6011896F" w14:textId="77777777" w:rsidR="00F0617A" w:rsidRPr="00902581" w:rsidRDefault="00F0617A" w:rsidP="00F0617A">
            <w:pPr>
              <w:pStyle w:val="Corpsdetexte"/>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Corpsdetexte"/>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Corpsdetexte"/>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Corpsdetexte"/>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Corpsdetexte"/>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Corpsdetexte"/>
              <w:spacing w:line="256" w:lineRule="auto"/>
            </w:pPr>
            <w:r>
              <w:t>Apple</w:t>
            </w:r>
          </w:p>
        </w:tc>
        <w:tc>
          <w:tcPr>
            <w:tcW w:w="2790" w:type="dxa"/>
          </w:tcPr>
          <w:p w14:paraId="7F54EB5F" w14:textId="77777777" w:rsidR="0060531A" w:rsidRPr="00902581" w:rsidRDefault="0060531A" w:rsidP="0060531A">
            <w:pPr>
              <w:pStyle w:val="Corpsdetexte"/>
              <w:spacing w:line="256" w:lineRule="auto"/>
            </w:pPr>
            <w:r>
              <w:t>Solution 2-3</w:t>
            </w:r>
          </w:p>
        </w:tc>
        <w:tc>
          <w:tcPr>
            <w:tcW w:w="2700" w:type="dxa"/>
          </w:tcPr>
          <w:p w14:paraId="77D691AC" w14:textId="77777777" w:rsidR="0060531A" w:rsidRPr="00902581" w:rsidRDefault="0060531A" w:rsidP="0060531A">
            <w:pPr>
              <w:pStyle w:val="Corpsdetexte"/>
              <w:spacing w:line="256" w:lineRule="auto"/>
            </w:pPr>
          </w:p>
        </w:tc>
        <w:tc>
          <w:tcPr>
            <w:tcW w:w="2970" w:type="dxa"/>
          </w:tcPr>
          <w:p w14:paraId="7D9F5E8E" w14:textId="77777777" w:rsidR="0060531A" w:rsidRDefault="0060531A" w:rsidP="0060531A">
            <w:pPr>
              <w:pStyle w:val="Corpsdetexte"/>
              <w:spacing w:line="256" w:lineRule="auto"/>
            </w:pPr>
            <w:r>
              <w:t xml:space="preserve">Solution 2-1 and solution 2-2:  </w:t>
            </w:r>
          </w:p>
          <w:p w14:paraId="65FB5D27" w14:textId="77777777" w:rsidR="0060531A" w:rsidRPr="00902581" w:rsidRDefault="0060531A" w:rsidP="0060531A">
            <w:pPr>
              <w:pStyle w:val="Corpsdetexte"/>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Corpsdetexte"/>
              <w:spacing w:line="256" w:lineRule="auto"/>
              <w:rPr>
                <w:rFonts w:eastAsiaTheme="minorEastAsia"/>
                <w:lang w:eastAsia="zh-CN"/>
              </w:rPr>
            </w:pPr>
            <w:r>
              <w:rPr>
                <w:rFonts w:eastAsiaTheme="minorEastAsia" w:hint="eastAsia"/>
                <w:lang w:eastAsia="zh-CN"/>
              </w:rPr>
              <w:lastRenderedPageBreak/>
              <w:t>OPPO</w:t>
            </w:r>
          </w:p>
        </w:tc>
        <w:tc>
          <w:tcPr>
            <w:tcW w:w="2790" w:type="dxa"/>
          </w:tcPr>
          <w:p w14:paraId="49730D6C" w14:textId="77777777" w:rsidR="001A2B0C" w:rsidRDefault="001A2B0C" w:rsidP="001A2B0C">
            <w:pPr>
              <w:pStyle w:val="Corpsdetexte"/>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Corpsdetexte"/>
              <w:spacing w:line="256" w:lineRule="auto"/>
              <w:rPr>
                <w:rFonts w:eastAsiaTheme="minorEastAsia"/>
                <w:lang w:eastAsia="zh-CN"/>
              </w:rPr>
            </w:pPr>
          </w:p>
        </w:tc>
        <w:tc>
          <w:tcPr>
            <w:tcW w:w="2970" w:type="dxa"/>
          </w:tcPr>
          <w:p w14:paraId="12FFC328" w14:textId="77777777" w:rsidR="001A2B0C" w:rsidRDefault="001A2B0C" w:rsidP="001A2B0C">
            <w:pPr>
              <w:pStyle w:val="Corpsdetexte"/>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Corpsdetexte"/>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Corpsdetexte"/>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Corpsdetexte"/>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Corpsdetexte"/>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Corpsdetexte"/>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Corpsdetexte"/>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Corpsdetexte"/>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Corpsdetexte"/>
              <w:spacing w:line="256" w:lineRule="auto"/>
              <w:rPr>
                <w:rFonts w:eastAsiaTheme="minorEastAsia"/>
                <w:lang w:eastAsia="zh-CN"/>
              </w:rPr>
            </w:pPr>
          </w:p>
        </w:tc>
        <w:tc>
          <w:tcPr>
            <w:tcW w:w="2970" w:type="dxa"/>
          </w:tcPr>
          <w:p w14:paraId="4E9B3BE8" w14:textId="77777777" w:rsidR="000A3CF3" w:rsidRDefault="000A3CF3" w:rsidP="001A2B0C">
            <w:pPr>
              <w:pStyle w:val="Corpsdetexte"/>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Corpsdetexte"/>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Corpsdetexte"/>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Corpsdetexte"/>
              <w:spacing w:line="256" w:lineRule="auto"/>
              <w:rPr>
                <w:rFonts w:eastAsiaTheme="minorEastAsia"/>
                <w:lang w:eastAsia="zh-CN"/>
              </w:rPr>
            </w:pPr>
          </w:p>
        </w:tc>
        <w:tc>
          <w:tcPr>
            <w:tcW w:w="2970" w:type="dxa"/>
          </w:tcPr>
          <w:p w14:paraId="78DE6AFB" w14:textId="2D12930B" w:rsidR="006236DE" w:rsidRDefault="006236DE" w:rsidP="006236DE">
            <w:pPr>
              <w:pStyle w:val="Corpsdetexte"/>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Corpsdetexte"/>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Corpsdetexte"/>
              <w:spacing w:line="256" w:lineRule="auto"/>
            </w:pPr>
            <w:r>
              <w:rPr>
                <w:rFonts w:eastAsiaTheme="minorEastAsia"/>
                <w:lang w:eastAsia="zh-CN"/>
              </w:rPr>
              <w:t>Solution 2-2</w:t>
            </w:r>
          </w:p>
        </w:tc>
        <w:tc>
          <w:tcPr>
            <w:tcW w:w="2700" w:type="dxa"/>
          </w:tcPr>
          <w:p w14:paraId="0472F75E" w14:textId="0C4A2376" w:rsidR="00FB25E5" w:rsidRDefault="00FB25E5" w:rsidP="006236DE">
            <w:pPr>
              <w:pStyle w:val="Corpsdetexte"/>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Corpsdetexte"/>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Corpsdetexte"/>
              <w:spacing w:line="256" w:lineRule="auto"/>
              <w:rPr>
                <w:rFonts w:eastAsiaTheme="minorEastAsia"/>
                <w:lang w:eastAsia="zh-CN"/>
              </w:rPr>
            </w:pPr>
            <w:r>
              <w:t>Samsung</w:t>
            </w:r>
          </w:p>
        </w:tc>
        <w:tc>
          <w:tcPr>
            <w:tcW w:w="2790" w:type="dxa"/>
          </w:tcPr>
          <w:p w14:paraId="1495026D" w14:textId="4483DD2B" w:rsidR="00054C98" w:rsidRDefault="00054C98" w:rsidP="00054C98">
            <w:pPr>
              <w:pStyle w:val="Corpsdetexte"/>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Corpsdetexte"/>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Corpsdetexte"/>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Corpsdetexte"/>
              <w:spacing w:line="256" w:lineRule="auto"/>
            </w:pPr>
            <w:r>
              <w:t>Lenovo/MM</w:t>
            </w:r>
          </w:p>
        </w:tc>
        <w:tc>
          <w:tcPr>
            <w:tcW w:w="2790" w:type="dxa"/>
          </w:tcPr>
          <w:p w14:paraId="29F6B72F" w14:textId="7322172C" w:rsidR="002520AF" w:rsidRDefault="002520AF" w:rsidP="002520AF">
            <w:pPr>
              <w:pStyle w:val="Corpsdetexte"/>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Corpsdetexte"/>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Corpsdetexte"/>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Corpsdetexte"/>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Corpsdetexte"/>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Corpsdetexte"/>
              <w:spacing w:line="256" w:lineRule="auto"/>
              <w:rPr>
                <w:rFonts w:eastAsiaTheme="minorEastAsia"/>
                <w:lang w:eastAsia="zh-CN"/>
              </w:rPr>
            </w:pPr>
          </w:p>
        </w:tc>
        <w:tc>
          <w:tcPr>
            <w:tcW w:w="2970" w:type="dxa"/>
          </w:tcPr>
          <w:p w14:paraId="70818868" w14:textId="287032D7" w:rsidR="00EA73B2" w:rsidRPr="00E36847" w:rsidRDefault="00EA73B2" w:rsidP="002520AF">
            <w:pPr>
              <w:pStyle w:val="Corpsdetexte"/>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Corpsdetexte"/>
              <w:spacing w:line="256" w:lineRule="auto"/>
              <w:rPr>
                <w:rFonts w:eastAsiaTheme="minorEastAsia"/>
                <w:lang w:eastAsia="zh-CN"/>
              </w:rPr>
            </w:pPr>
            <w:proofErr w:type="spellStart"/>
            <w:r>
              <w:t>CEWiT</w:t>
            </w:r>
            <w:proofErr w:type="spellEnd"/>
          </w:p>
        </w:tc>
        <w:tc>
          <w:tcPr>
            <w:tcW w:w="2790" w:type="dxa"/>
          </w:tcPr>
          <w:p w14:paraId="3DFDB7AC" w14:textId="36E7E3E9" w:rsidR="001A5D5E" w:rsidRPr="00DF1428" w:rsidRDefault="001A5D5E" w:rsidP="001A5D5E">
            <w:pPr>
              <w:pStyle w:val="Corpsdetexte"/>
              <w:spacing w:line="256" w:lineRule="auto"/>
              <w:rPr>
                <w:lang w:val="en-US"/>
              </w:rPr>
            </w:pPr>
            <w:r>
              <w:t>Solution #2-2</w:t>
            </w:r>
          </w:p>
        </w:tc>
        <w:tc>
          <w:tcPr>
            <w:tcW w:w="2700" w:type="dxa"/>
          </w:tcPr>
          <w:p w14:paraId="497C2583" w14:textId="791F3544" w:rsidR="001A5D5E" w:rsidRDefault="001A5D5E" w:rsidP="001A5D5E">
            <w:pPr>
              <w:pStyle w:val="Corpsdetexte"/>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Corpsdetexte"/>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Corpsdetexte"/>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Corpsdetexte"/>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Corpsdetexte"/>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Corpsdetexte"/>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Corpsdetexte"/>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Corpsdetexte"/>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Corpsdetexte"/>
              <w:spacing w:line="256" w:lineRule="auto"/>
              <w:rPr>
                <w:rFonts w:eastAsiaTheme="minorEastAsia"/>
                <w:lang w:eastAsia="zh-CN"/>
              </w:rPr>
            </w:pPr>
          </w:p>
        </w:tc>
        <w:tc>
          <w:tcPr>
            <w:tcW w:w="2970" w:type="dxa"/>
          </w:tcPr>
          <w:p w14:paraId="50837CF8" w14:textId="77777777" w:rsidR="002A33D8" w:rsidRPr="00E36847" w:rsidRDefault="002A33D8" w:rsidP="002A33D8">
            <w:pPr>
              <w:pStyle w:val="Corpsdetexte"/>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Corpsdetexte"/>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Corpsdetexte"/>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Corpsdetexte"/>
              <w:spacing w:line="256" w:lineRule="auto"/>
              <w:rPr>
                <w:rFonts w:eastAsiaTheme="minorEastAsia"/>
                <w:lang w:eastAsia="zh-CN"/>
              </w:rPr>
            </w:pPr>
          </w:p>
        </w:tc>
        <w:tc>
          <w:tcPr>
            <w:tcW w:w="2970" w:type="dxa"/>
          </w:tcPr>
          <w:p w14:paraId="40D6BD54" w14:textId="77777777" w:rsidR="00926BC5" w:rsidRDefault="00926BC5" w:rsidP="00C557AE">
            <w:pPr>
              <w:pStyle w:val="Corpsdetexte"/>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Corpsdetexte"/>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Corpsdetexte"/>
              <w:spacing w:line="256" w:lineRule="auto"/>
            </w:pPr>
            <w:r>
              <w:rPr>
                <w:rFonts w:eastAsiaTheme="minorEastAsia"/>
                <w:lang w:eastAsia="zh-CN"/>
              </w:rPr>
              <w:t>Solution#2-2</w:t>
            </w:r>
          </w:p>
        </w:tc>
        <w:tc>
          <w:tcPr>
            <w:tcW w:w="2700" w:type="dxa"/>
          </w:tcPr>
          <w:p w14:paraId="1B0CB815" w14:textId="77777777" w:rsidR="008815CA" w:rsidRDefault="008815CA" w:rsidP="008E3CD7">
            <w:pPr>
              <w:pStyle w:val="Corpsdetexte"/>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Corpsdetexte"/>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Corpsdetexte"/>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Corpsdetexte"/>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Corpsdetexte"/>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Corpsdetexte"/>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Corpsdetexte"/>
              <w:spacing w:line="256" w:lineRule="auto"/>
            </w:pPr>
            <w:proofErr w:type="spellStart"/>
            <w:r>
              <w:t>Fraunhofer</w:t>
            </w:r>
            <w:proofErr w:type="spellEnd"/>
            <w:r>
              <w:t xml:space="preserve"> IIS, </w:t>
            </w:r>
          </w:p>
          <w:p w14:paraId="6A157C66" w14:textId="31125E89" w:rsidR="003A01C6" w:rsidRDefault="003A01C6" w:rsidP="003A01C6">
            <w:pPr>
              <w:pStyle w:val="Corpsdetexte"/>
              <w:spacing w:line="256" w:lineRule="auto"/>
              <w:rPr>
                <w:rFonts w:eastAsia="Malgun Gothic"/>
                <w:lang w:eastAsia="ko-KR"/>
              </w:rPr>
            </w:pPr>
            <w:proofErr w:type="spellStart"/>
            <w:r>
              <w:t>Fraunhofer</w:t>
            </w:r>
            <w:proofErr w:type="spellEnd"/>
            <w:r>
              <w:t xml:space="preserve"> HHI</w:t>
            </w:r>
          </w:p>
        </w:tc>
        <w:tc>
          <w:tcPr>
            <w:tcW w:w="2790" w:type="dxa"/>
          </w:tcPr>
          <w:p w14:paraId="55524359" w14:textId="28C1861D" w:rsidR="003A01C6" w:rsidRDefault="003A01C6" w:rsidP="003A01C6">
            <w:pPr>
              <w:pStyle w:val="Corpsdetexte"/>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Corpsdetexte"/>
              <w:spacing w:line="256" w:lineRule="auto"/>
              <w:rPr>
                <w:rFonts w:eastAsiaTheme="minorEastAsia"/>
                <w:lang w:eastAsia="zh-CN"/>
              </w:rPr>
            </w:pPr>
            <w:r>
              <w:t>Solution #2-3</w:t>
            </w:r>
          </w:p>
        </w:tc>
        <w:tc>
          <w:tcPr>
            <w:tcW w:w="2970" w:type="dxa"/>
          </w:tcPr>
          <w:p w14:paraId="0EEC5BD4" w14:textId="52C9EC8B" w:rsidR="003A01C6" w:rsidRDefault="003A01C6" w:rsidP="003A01C6">
            <w:pPr>
              <w:pStyle w:val="Corpsdetexte"/>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Corpsdetexte"/>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Corpsdetexte"/>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Corpsdetexte"/>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Corpsdetexte"/>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Corpsdetexte"/>
              <w:spacing w:line="256" w:lineRule="auto"/>
            </w:pPr>
            <w:r>
              <w:t>Nokia, Nokia Shanghai Bell</w:t>
            </w:r>
          </w:p>
        </w:tc>
        <w:tc>
          <w:tcPr>
            <w:tcW w:w="2790" w:type="dxa"/>
          </w:tcPr>
          <w:p w14:paraId="4825FB37" w14:textId="65BC3CA7" w:rsidR="008E3CD7" w:rsidRPr="005559DD" w:rsidRDefault="008E3CD7" w:rsidP="008E3CD7">
            <w:pPr>
              <w:pStyle w:val="Corpsdetexte"/>
              <w:spacing w:line="256" w:lineRule="auto"/>
            </w:pPr>
            <w:r>
              <w:t>We prefer #2-3 closed loop TA update in connected mode.</w:t>
            </w:r>
          </w:p>
        </w:tc>
        <w:tc>
          <w:tcPr>
            <w:tcW w:w="2700" w:type="dxa"/>
          </w:tcPr>
          <w:p w14:paraId="742345B1" w14:textId="016FBBCC" w:rsidR="008E3CD7" w:rsidRDefault="008E3CD7" w:rsidP="008E3CD7">
            <w:pPr>
              <w:pStyle w:val="Corpsdetexte"/>
              <w:spacing w:line="256" w:lineRule="auto"/>
            </w:pPr>
            <w:r>
              <w:t xml:space="preserve">Combined open and closed loop #2-2 can be considered, if TA has been initially calculated based on GNSS and </w:t>
            </w:r>
            <w:r>
              <w:lastRenderedPageBreak/>
              <w:t xml:space="preserve">in RRC connected mode is </w:t>
            </w:r>
            <w:proofErr w:type="spellStart"/>
            <w:r>
              <w:t>beeing</w:t>
            </w:r>
            <w:proofErr w:type="spellEnd"/>
            <w:r>
              <w:t xml:space="preserve"> updated. FFS on how to avoid misalignment and </w:t>
            </w:r>
            <w:proofErr w:type="spellStart"/>
            <w:r>
              <w:t>discuntinuity</w:t>
            </w:r>
            <w:proofErr w:type="spellEnd"/>
            <w:r>
              <w:t xml:space="preserve"> between the two procedure parts.</w:t>
            </w:r>
          </w:p>
        </w:tc>
        <w:tc>
          <w:tcPr>
            <w:tcW w:w="2970" w:type="dxa"/>
          </w:tcPr>
          <w:p w14:paraId="083599E8" w14:textId="77777777" w:rsidR="008E3CD7" w:rsidRDefault="008E3CD7" w:rsidP="008E3CD7">
            <w:pPr>
              <w:pStyle w:val="Corpsdetexte"/>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Corpsdetexte"/>
              <w:spacing w:line="256" w:lineRule="auto"/>
              <w:rPr>
                <w:rFonts w:eastAsia="MS Mincho"/>
                <w:lang w:eastAsia="ja-JP"/>
              </w:rPr>
            </w:pPr>
            <w:r>
              <w:rPr>
                <w:rFonts w:eastAsia="MS Mincho" w:hint="eastAsia"/>
                <w:lang w:eastAsia="ja-JP"/>
              </w:rPr>
              <w:lastRenderedPageBreak/>
              <w:t>S</w:t>
            </w:r>
            <w:r>
              <w:rPr>
                <w:rFonts w:eastAsia="MS Mincho"/>
                <w:lang w:eastAsia="ja-JP"/>
              </w:rPr>
              <w:t>ony</w:t>
            </w:r>
          </w:p>
        </w:tc>
        <w:tc>
          <w:tcPr>
            <w:tcW w:w="2790" w:type="dxa"/>
          </w:tcPr>
          <w:p w14:paraId="127ED4F2" w14:textId="77777777" w:rsidR="007F5EDE" w:rsidRPr="00AF3F7B" w:rsidRDefault="007F5EDE" w:rsidP="004110E0">
            <w:pPr>
              <w:pStyle w:val="Corpsdetexte"/>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Corpsdetexte"/>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he gNB should control the timing adjustment behavior at UE side with timing drift.</w:t>
            </w:r>
          </w:p>
        </w:tc>
        <w:tc>
          <w:tcPr>
            <w:tcW w:w="2700" w:type="dxa"/>
          </w:tcPr>
          <w:p w14:paraId="1490FE0A" w14:textId="77777777" w:rsidR="007F5EDE" w:rsidRDefault="007F5EDE" w:rsidP="004110E0">
            <w:pPr>
              <w:pStyle w:val="Corpsdetexte"/>
              <w:spacing w:line="256" w:lineRule="auto"/>
              <w:rPr>
                <w:rFonts w:eastAsia="MS Mincho"/>
                <w:lang w:eastAsia="ja-JP"/>
              </w:rPr>
            </w:pPr>
            <w:r w:rsidRPr="3A0F8F2F">
              <w:rPr>
                <w:rFonts w:eastAsia="MS Mincho"/>
                <w:lang w:eastAsia="ja-JP"/>
              </w:rPr>
              <w:t>Solution #2-2</w:t>
            </w:r>
          </w:p>
          <w:p w14:paraId="196E7344" w14:textId="77777777" w:rsidR="007F5EDE" w:rsidRPr="00390831" w:rsidRDefault="007F5EDE" w:rsidP="004110E0">
            <w:pPr>
              <w:pStyle w:val="Corpsdetexte"/>
              <w:spacing w:line="256" w:lineRule="auto"/>
              <w:rPr>
                <w:rFonts w:eastAsia="MS Mincho"/>
                <w:lang w:eastAsia="ja-JP"/>
              </w:rPr>
            </w:pPr>
            <w:r>
              <w:rPr>
                <w:rFonts w:eastAsia="MS Mincho" w:hint="eastAsia"/>
                <w:lang w:eastAsia="ja-JP"/>
              </w:rPr>
              <w:t>T</w:t>
            </w:r>
            <w:r>
              <w:rPr>
                <w:rFonts w:eastAsia="MS Mincho"/>
                <w:lang w:eastAsia="ja-JP"/>
              </w:rPr>
              <w:t>iming drift correction should be introduced for solution #2-2. This correction can be 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Corpsdetexte"/>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Corpsdetexte"/>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Corpsdetexte"/>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Corpsdetexte"/>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Corpsdetexte"/>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Corpsdetexte"/>
              <w:spacing w:line="256" w:lineRule="auto"/>
              <w:rPr>
                <w:rFonts w:eastAsiaTheme="minorEastAsia"/>
                <w:lang w:eastAsia="zh-CN"/>
              </w:rPr>
            </w:pPr>
          </w:p>
        </w:tc>
        <w:tc>
          <w:tcPr>
            <w:tcW w:w="2790" w:type="dxa"/>
          </w:tcPr>
          <w:p w14:paraId="2D12AA1C" w14:textId="77777777" w:rsidR="004110E0" w:rsidRDefault="004110E0" w:rsidP="004110E0">
            <w:pPr>
              <w:pStyle w:val="Corpsdetexte"/>
              <w:spacing w:line="256" w:lineRule="auto"/>
              <w:rPr>
                <w:rFonts w:eastAsia="MS Mincho"/>
                <w:lang w:eastAsia="ja-JP"/>
              </w:rPr>
            </w:pPr>
          </w:p>
        </w:tc>
        <w:tc>
          <w:tcPr>
            <w:tcW w:w="2700" w:type="dxa"/>
          </w:tcPr>
          <w:p w14:paraId="4014CC10" w14:textId="77777777" w:rsidR="004110E0" w:rsidRDefault="004110E0" w:rsidP="004110E0">
            <w:pPr>
              <w:pStyle w:val="Corpsdetexte"/>
              <w:spacing w:line="256" w:lineRule="auto"/>
              <w:rPr>
                <w:rFonts w:eastAsiaTheme="minorEastAsia"/>
                <w:lang w:eastAsia="zh-CN"/>
              </w:rPr>
            </w:pPr>
          </w:p>
        </w:tc>
        <w:tc>
          <w:tcPr>
            <w:tcW w:w="2970" w:type="dxa"/>
          </w:tcPr>
          <w:p w14:paraId="78E55E1F" w14:textId="77777777" w:rsidR="004110E0" w:rsidRDefault="004110E0" w:rsidP="004110E0">
            <w:pPr>
              <w:pStyle w:val="Corpsdetexte"/>
              <w:spacing w:line="256" w:lineRule="auto"/>
              <w:rPr>
                <w:rFonts w:eastAsiaTheme="minorEastAsia"/>
                <w:lang w:eastAsia="zh-CN"/>
              </w:rPr>
            </w:pPr>
          </w:p>
        </w:tc>
      </w:tr>
    </w:tbl>
    <w:p w14:paraId="4FFF8875" w14:textId="77777777" w:rsidR="00C878C0" w:rsidRDefault="00C878C0" w:rsidP="00C878C0">
      <w:pPr>
        <w:pStyle w:val="Titre3"/>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Corpsdetexte"/>
        <w:spacing w:line="252" w:lineRule="auto"/>
      </w:pPr>
      <w:r w:rsidRPr="00A10342">
        <w:rPr>
          <w:sz w:val="22"/>
          <w:lang w:val="en-US"/>
        </w:rPr>
        <w:t xml:space="preserve">For TA update in connected mode </w:t>
      </w:r>
      <w:r>
        <w:rPr>
          <w:sz w:val="22"/>
          <w:lang w:val="en-US"/>
        </w:rPr>
        <w:t>,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Corpsdetexte"/>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Corpsdetexte"/>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Corpsdetexte"/>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Corpsdetexte"/>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Corpsdetexte"/>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Corpsdetexte"/>
              <w:spacing w:line="252" w:lineRule="auto"/>
              <w:rPr>
                <w:rFonts w:eastAsiaTheme="minorEastAsia"/>
                <w:lang w:eastAsia="zh-CN"/>
              </w:rPr>
            </w:pPr>
            <w:r>
              <w:rPr>
                <w:rFonts w:eastAsiaTheme="minorEastAsia"/>
                <w:lang w:eastAsia="zh-CN"/>
              </w:rPr>
              <w:t xml:space="preserve">MediaTek, </w:t>
            </w:r>
            <w:proofErr w:type="spellStart"/>
            <w:r>
              <w:rPr>
                <w:rFonts w:eastAsiaTheme="minorEastAsia"/>
                <w:lang w:eastAsia="zh-CN"/>
              </w:rPr>
              <w:t>Eutelsat</w:t>
            </w:r>
            <w:proofErr w:type="spellEnd"/>
          </w:p>
          <w:p w14:paraId="229745ED" w14:textId="3391A7BF" w:rsidR="00545ACC" w:rsidRPr="00A10342" w:rsidRDefault="00545ACC" w:rsidP="0081166B">
            <w:pPr>
              <w:pStyle w:val="Corpsdetexte"/>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Corpsdetexte"/>
              <w:spacing w:line="252" w:lineRule="auto"/>
              <w:rPr>
                <w:rFonts w:eastAsiaTheme="minorEastAsia"/>
                <w:lang w:val="de-DE" w:eastAsia="zh-CN"/>
              </w:rPr>
            </w:pPr>
            <w:r w:rsidRPr="00A10342">
              <w:rPr>
                <w:rFonts w:eastAsiaTheme="minorEastAsia" w:hint="eastAsia"/>
                <w:lang w:val="en-US" w:eastAsia="zh-CN"/>
              </w:rPr>
              <w:t>Z</w:t>
            </w:r>
            <w:r w:rsidRPr="00A10342">
              <w:rPr>
                <w:rFonts w:eastAsiaTheme="minorEastAsia"/>
                <w:lang w:val="en-US" w:eastAsia="zh-CN"/>
              </w:rPr>
              <w:t xml:space="preserve">TE, </w:t>
            </w:r>
            <w:r w:rsidRPr="00F4697D">
              <w:rPr>
                <w:rFonts w:eastAsiaTheme="minorEastAsia"/>
                <w:lang w:val="de-DE" w:eastAsia="zh-CN"/>
              </w:rPr>
              <w:t>Intel, InterDigital</w:t>
            </w:r>
            <w:r w:rsidR="00F4697D" w:rsidRPr="00F4697D">
              <w:rPr>
                <w:rFonts w:eastAsiaTheme="minorEastAsia"/>
                <w:lang w:val="de-DE" w:eastAsia="zh-CN"/>
              </w:rPr>
              <w:t xml:space="preserve">, </w:t>
            </w:r>
            <w:proofErr w:type="spellStart"/>
            <w:r w:rsidR="00F4697D" w:rsidRPr="00F4697D">
              <w:rPr>
                <w:lang w:val="de-DE"/>
              </w:rPr>
              <w:t>CEWiT</w:t>
            </w:r>
            <w:proofErr w:type="spellEnd"/>
            <w:r w:rsidR="00F4697D" w:rsidRPr="00F4697D">
              <w:rPr>
                <w:lang w:val="de-DE"/>
              </w:rPr>
              <w:t>,</w:t>
            </w:r>
            <w:r w:rsidR="00F4697D" w:rsidRPr="00F4697D">
              <w:rPr>
                <w:rFonts w:eastAsiaTheme="minorEastAsia" w:hint="eastAsia"/>
                <w:lang w:val="de-DE" w:eastAsia="zh-CN"/>
              </w:rPr>
              <w:t xml:space="preserve"> </w:t>
            </w:r>
            <w:proofErr w:type="spellStart"/>
            <w:r w:rsidR="00F4697D" w:rsidRPr="00F4697D">
              <w:rPr>
                <w:rFonts w:eastAsiaTheme="minorEastAsia" w:hint="eastAsia"/>
                <w:lang w:val="de-DE" w:eastAsia="zh-CN"/>
              </w:rPr>
              <w:t>Spreadtrum</w:t>
            </w:r>
            <w:proofErr w:type="spellEnd"/>
          </w:p>
          <w:p w14:paraId="7869BFD6" w14:textId="0EF20294" w:rsidR="00545ACC" w:rsidRPr="00F4697D" w:rsidRDefault="00545ACC" w:rsidP="0081166B">
            <w:pPr>
              <w:pStyle w:val="Corpsdetexte"/>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Corpsdetexte"/>
              <w:spacing w:line="256" w:lineRule="auto"/>
              <w:rPr>
                <w:rFonts w:eastAsiaTheme="minorEastAsia"/>
                <w:lang w:eastAsia="zh-CN"/>
              </w:rPr>
            </w:pPr>
            <w:r>
              <w:t xml:space="preserve">Ericsson, Apple, </w:t>
            </w:r>
            <w:r>
              <w:rPr>
                <w:rFonts w:eastAsiaTheme="minorEastAsia" w:hint="eastAsia"/>
                <w:lang w:eastAsia="zh-CN"/>
              </w:rPr>
              <w:t>OPPO</w:t>
            </w:r>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proofErr w:type="spellStart"/>
            <w:r>
              <w:t>Fraunhofer</w:t>
            </w:r>
            <w:proofErr w:type="spellEnd"/>
            <w:r>
              <w:t xml:space="preserve"> IIS, </w:t>
            </w:r>
            <w:proofErr w:type="spellStart"/>
            <w:r>
              <w:t>Fraunhofer</w:t>
            </w:r>
            <w:proofErr w:type="spellEnd"/>
            <w:r>
              <w:t xml:space="preserve"> HHI</w:t>
            </w:r>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Corpsdetexte"/>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Corpsdetexte"/>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Corpsdetexte"/>
              <w:spacing w:line="256" w:lineRule="auto"/>
              <w:rPr>
                <w:rFonts w:eastAsiaTheme="minorEastAsia"/>
                <w:lang w:eastAsia="zh-CN"/>
              </w:rPr>
            </w:pPr>
            <w:r w:rsidRPr="007533AB">
              <w:rPr>
                <w:rFonts w:eastAsiaTheme="minorEastAsia" w:hint="eastAsia"/>
                <w:lang w:val="en-US" w:eastAsia="zh-CN"/>
              </w:rPr>
              <w:t>Z</w:t>
            </w:r>
            <w:r w:rsidRPr="007533AB">
              <w:rPr>
                <w:rFonts w:eastAsiaTheme="minorEastAsia"/>
                <w:lang w:val="en-US" w:eastAsia="zh-CN"/>
              </w:rPr>
              <w:t xml:space="preserve">TE, </w:t>
            </w:r>
            <w:r w:rsidRPr="007533AB">
              <w:rPr>
                <w:lang w:val="en-US"/>
              </w:rPr>
              <w:t xml:space="preserve">Ericsson, </w:t>
            </w:r>
            <w:r w:rsidRPr="007533AB">
              <w:rPr>
                <w:rFonts w:eastAsiaTheme="minorEastAsia"/>
                <w:lang w:val="en-US" w:eastAsia="zh-CN"/>
              </w:rPr>
              <w:t xml:space="preserve">Intel, </w:t>
            </w:r>
            <w:r w:rsidRPr="007533AB">
              <w:rPr>
                <w:rFonts w:eastAsiaTheme="minorEastAsia" w:hint="eastAsia"/>
                <w:lang w:val="en-US" w:eastAsia="zh-CN"/>
              </w:rPr>
              <w:t>OPPO</w:t>
            </w:r>
            <w:r w:rsidRPr="007533AB">
              <w:rPr>
                <w:rFonts w:eastAsiaTheme="minorEastAsia"/>
                <w:lang w:val="en-US" w:eastAsia="zh-CN"/>
              </w:rPr>
              <w:t>, InterDigital, Qualcomm,</w:t>
            </w:r>
            <w:r w:rsidRPr="007533AB">
              <w:rPr>
                <w:rFonts w:eastAsiaTheme="minorEastAsia" w:hint="eastAsia"/>
                <w:lang w:val="en-US" w:eastAsia="zh-CN"/>
              </w:rPr>
              <w:t xml:space="preserve"> v</w:t>
            </w:r>
            <w:r w:rsidRPr="007533AB">
              <w:rPr>
                <w:rFonts w:eastAsiaTheme="minorEastAsia"/>
                <w:lang w:val="en-US" w:eastAsia="zh-CN"/>
              </w:rPr>
              <w:t xml:space="preserve">ivo, </w:t>
            </w:r>
            <w:proofErr w:type="spellStart"/>
            <w:r w:rsidRPr="007533AB">
              <w:rPr>
                <w:lang w:val="en-US"/>
              </w:rPr>
              <w:t>Fraunhofer</w:t>
            </w:r>
            <w:proofErr w:type="spellEnd"/>
            <w:r w:rsidRPr="007533AB">
              <w:rPr>
                <w:lang w:val="en-US"/>
              </w:rPr>
              <w:t xml:space="preserve"> IIS, </w:t>
            </w:r>
            <w:proofErr w:type="spellStart"/>
            <w:r>
              <w:t>Fraunhofer</w:t>
            </w:r>
            <w:proofErr w:type="spellEnd"/>
            <w:r>
              <w:t xml:space="preserve">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 xml:space="preserve">, Panasonic, </w:t>
            </w:r>
            <w:proofErr w:type="spellStart"/>
            <w:r w:rsidR="00F4697D">
              <w:rPr>
                <w:rFonts w:eastAsiaTheme="minorEastAsia" w:hint="eastAsia"/>
                <w:lang w:eastAsia="zh-CN"/>
              </w:rPr>
              <w:t>Xiaomi</w:t>
            </w:r>
            <w:proofErr w:type="spellEnd"/>
            <w:r w:rsidR="00F4697D">
              <w:rPr>
                <w:rFonts w:eastAsiaTheme="minorEastAsia"/>
                <w:lang w:eastAsia="zh-CN"/>
              </w:rPr>
              <w:t xml:space="preserve">, </w:t>
            </w:r>
            <w:proofErr w:type="spellStart"/>
            <w:r w:rsidR="00F4697D">
              <w:t>CEWiT</w:t>
            </w:r>
            <w:proofErr w:type="spellEnd"/>
            <w:r w:rsidR="00F4697D">
              <w:t xml:space="preserve">,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w:t>
            </w:r>
            <w:proofErr w:type="spellStart"/>
            <w:r w:rsidR="00F4697D">
              <w:rPr>
                <w:rFonts w:eastAsiaTheme="minorEastAsia" w:hint="eastAsia"/>
                <w:lang w:eastAsia="zh-CN"/>
              </w:rPr>
              <w:t>Spreadtrum</w:t>
            </w:r>
            <w:proofErr w:type="spellEnd"/>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Corpsdetexte"/>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Corpsdetexte"/>
              <w:spacing w:line="252" w:lineRule="auto"/>
            </w:pPr>
            <w:r>
              <w:rPr>
                <w:rFonts w:eastAsiaTheme="minorEastAsia"/>
                <w:lang w:eastAsia="zh-CN"/>
              </w:rPr>
              <w:t xml:space="preserve">MediaTek, </w:t>
            </w:r>
            <w:proofErr w:type="spellStart"/>
            <w:r>
              <w:rPr>
                <w:rFonts w:eastAsiaTheme="minorEastAsia"/>
                <w:lang w:eastAsia="zh-CN"/>
              </w:rPr>
              <w:t>Eutelsat</w:t>
            </w:r>
            <w:proofErr w:type="spellEnd"/>
            <w:r>
              <w:rPr>
                <w:rFonts w:eastAsiaTheme="minorEastAsia"/>
                <w:lang w:eastAsia="zh-CN"/>
              </w:rPr>
              <w:t>,</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Corpsdetexte"/>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Corpsdetexte"/>
              <w:spacing w:line="252" w:lineRule="auto"/>
            </w:pPr>
            <w:r>
              <w:t>Apple</w:t>
            </w:r>
          </w:p>
          <w:p w14:paraId="1A0D50C5" w14:textId="3795AF31" w:rsidR="00545ACC" w:rsidRDefault="00545ACC" w:rsidP="0081166B">
            <w:pPr>
              <w:pStyle w:val="Corpsdetexte"/>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Closed loop only</w:t>
            </w:r>
          </w:p>
          <w:p w14:paraId="0CBC8207" w14:textId="2427612A" w:rsidR="0029708F" w:rsidRDefault="0029708F" w:rsidP="0081166B">
            <w:pPr>
              <w:pStyle w:val="Corpsdetexte"/>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Corpsdetexte"/>
              <w:spacing w:line="252" w:lineRule="auto"/>
              <w:rPr>
                <w:rFonts w:eastAsiaTheme="minorEastAsia"/>
                <w:lang w:eastAsia="zh-CN"/>
              </w:rPr>
            </w:pPr>
            <w:r>
              <w:t>Apple,</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Corpsdetexte"/>
              <w:spacing w:line="252" w:lineRule="auto"/>
            </w:pPr>
            <w:r w:rsidRPr="00545ACC">
              <w:rPr>
                <w:rFonts w:eastAsiaTheme="minorEastAsia"/>
                <w:highlight w:val="yellow"/>
                <w:lang w:eastAsia="zh-CN"/>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Corpsdetexte"/>
              <w:spacing w:line="256" w:lineRule="auto"/>
            </w:pPr>
            <w:r>
              <w:rPr>
                <w:rFonts w:eastAsiaTheme="minorEastAsia"/>
                <w:lang w:eastAsia="zh-CN"/>
              </w:rPr>
              <w:t xml:space="preserve">Vivo, </w:t>
            </w:r>
            <w:proofErr w:type="spellStart"/>
            <w:r>
              <w:t>Fraunhofer</w:t>
            </w:r>
            <w:proofErr w:type="spellEnd"/>
            <w:r>
              <w:t xml:space="preserve"> IIS, </w:t>
            </w:r>
            <w:proofErr w:type="spellStart"/>
            <w:r>
              <w:t>Fraunhofer</w:t>
            </w:r>
            <w:proofErr w:type="spellEnd"/>
            <w:r>
              <w:t xml:space="preserve">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Samsung</w:t>
            </w:r>
          </w:p>
          <w:p w14:paraId="37ECD6C5" w14:textId="26F032BB" w:rsidR="00545ACC" w:rsidRDefault="00545ACC" w:rsidP="007533AB">
            <w:pPr>
              <w:pStyle w:val="Corpsdetexte"/>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Corpsdetexte"/>
              <w:spacing w:line="252" w:lineRule="auto"/>
              <w:rPr>
                <w:rFonts w:eastAsiaTheme="minorEastAsia"/>
                <w:lang w:val="it-IT" w:eastAsia="zh-CN"/>
              </w:rPr>
            </w:pPr>
            <w:r w:rsidRPr="00F4697D">
              <w:rPr>
                <w:rFonts w:eastAsiaTheme="minorEastAsia"/>
                <w:lang w:val="it-IT" w:eastAsia="zh-CN"/>
              </w:rPr>
              <w:t xml:space="preserve">MediaTek,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w:t>
            </w:r>
            <w:proofErr w:type="spellStart"/>
            <w:r w:rsidR="00F4697D" w:rsidRPr="00F4697D">
              <w:rPr>
                <w:rFonts w:eastAsiaTheme="minorEastAsia" w:hint="eastAsia"/>
                <w:lang w:val="it-IT" w:eastAsia="zh-CN"/>
              </w:rPr>
              <w:t>H</w:t>
            </w:r>
            <w:r w:rsidR="00F4697D" w:rsidRPr="00F4697D">
              <w:rPr>
                <w:rFonts w:eastAsiaTheme="minorEastAsia"/>
                <w:lang w:val="it-IT" w:eastAsia="zh-CN"/>
              </w:rPr>
              <w:t>uawei</w:t>
            </w:r>
            <w:proofErr w:type="spellEnd"/>
          </w:p>
          <w:p w14:paraId="2D346275" w14:textId="3D8DDA66" w:rsidR="00545ACC" w:rsidRPr="00F4697D" w:rsidRDefault="00545ACC" w:rsidP="0081166B">
            <w:pPr>
              <w:pStyle w:val="Corpsdetexte"/>
              <w:spacing w:line="252" w:lineRule="auto"/>
              <w:rPr>
                <w:lang w:val="it-IT"/>
              </w:rPr>
            </w:pPr>
            <w:r w:rsidRPr="00545ACC">
              <w:rPr>
                <w:rFonts w:eastAsiaTheme="minorEastAsia"/>
                <w:highlight w:val="yellow"/>
                <w:lang w:val="it-IT" w:eastAsia="zh-CN"/>
              </w:rPr>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lastRenderedPageBreak/>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D2212" w:rsidRPr="00902581" w14:paraId="749C0832" w14:textId="77777777" w:rsidTr="00E75E5D">
        <w:tc>
          <w:tcPr>
            <w:tcW w:w="932" w:type="pct"/>
            <w:shd w:val="clear" w:color="auto" w:fill="00B0F0"/>
          </w:tcPr>
          <w:p w14:paraId="412EA4B9" w14:textId="77777777" w:rsidR="003D2212" w:rsidRPr="00902581" w:rsidRDefault="003D2212" w:rsidP="00E75E5D">
            <w:pPr>
              <w:rPr>
                <w:b/>
                <w:color w:val="FFFFFF" w:themeColor="background1"/>
              </w:rPr>
            </w:pPr>
            <w:r w:rsidRPr="00902581">
              <w:rPr>
                <w:b/>
                <w:color w:val="FFFFFF" w:themeColor="background1"/>
              </w:rPr>
              <w:t>Companies</w:t>
            </w:r>
          </w:p>
        </w:tc>
        <w:tc>
          <w:tcPr>
            <w:tcW w:w="4068" w:type="pct"/>
            <w:shd w:val="clear" w:color="auto" w:fill="00B0F0"/>
          </w:tcPr>
          <w:p w14:paraId="357214FD" w14:textId="77777777" w:rsidR="003D2212" w:rsidRPr="00902581" w:rsidRDefault="003D2212" w:rsidP="00E75E5D">
            <w:pPr>
              <w:rPr>
                <w:b/>
                <w:color w:val="FFFFFF" w:themeColor="background1"/>
              </w:rPr>
            </w:pPr>
            <w:r w:rsidRPr="00902581">
              <w:rPr>
                <w:b/>
                <w:color w:val="FFFFFF" w:themeColor="background1"/>
              </w:rPr>
              <w:t>Comments and Views</w:t>
            </w:r>
          </w:p>
        </w:tc>
      </w:tr>
      <w:tr w:rsidR="003D2212" w:rsidRPr="00902581" w14:paraId="7A514390" w14:textId="77777777" w:rsidTr="00E75E5D">
        <w:tc>
          <w:tcPr>
            <w:tcW w:w="932" w:type="pct"/>
          </w:tcPr>
          <w:p w14:paraId="20F361A6" w14:textId="77777777" w:rsidR="003D2212" w:rsidRPr="007C4906" w:rsidRDefault="003D2212" w:rsidP="00E75E5D">
            <w:pPr>
              <w:rPr>
                <w:rFonts w:eastAsiaTheme="minorEastAsia"/>
                <w:lang w:eastAsia="zh-CN"/>
              </w:rPr>
            </w:pPr>
          </w:p>
        </w:tc>
        <w:tc>
          <w:tcPr>
            <w:tcW w:w="4068" w:type="pct"/>
          </w:tcPr>
          <w:p w14:paraId="33F5DDF8" w14:textId="77777777" w:rsidR="003D2212" w:rsidRPr="007C4906" w:rsidRDefault="003D2212" w:rsidP="00E75E5D">
            <w:pPr>
              <w:pStyle w:val="Paragraphedeliste"/>
              <w:adjustRightInd w:val="0"/>
              <w:snapToGrid w:val="0"/>
              <w:spacing w:after="120"/>
              <w:ind w:left="357"/>
              <w:rPr>
                <w:rFonts w:eastAsiaTheme="minorEastAsia"/>
                <w:lang w:eastAsia="zh-CN"/>
              </w:rPr>
            </w:pPr>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Titre1"/>
        <w:rPr>
          <w:rFonts w:ascii="Times New Roman" w:hAnsi="Times New Roman"/>
        </w:rPr>
      </w:pPr>
      <w:bookmarkStart w:id="17" w:name="_Toc55490724"/>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490725"/>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490726"/>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Grilledutableau"/>
        <w:tblW w:w="5000" w:type="pct"/>
        <w:tblLook w:val="04A0" w:firstRow="1" w:lastRow="0" w:firstColumn="1" w:lastColumn="0" w:noHBand="0" w:noVBand="1"/>
      </w:tblPr>
      <w:tblGrid>
        <w:gridCol w:w="1837"/>
        <w:gridCol w:w="8018"/>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lastRenderedPageBreak/>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lastRenderedPageBreak/>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 xml:space="preserve">Proposal 4: For UL frequency synchronization, UE can estimate and pre-compensate the </w:t>
            </w:r>
            <w:proofErr w:type="spellStart"/>
            <w:r w:rsidRPr="00902581">
              <w:t>doppler</w:t>
            </w:r>
            <w:proofErr w:type="spellEnd"/>
            <w:r w:rsidRPr="00902581">
              <w:t xml:space="preserve">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 xml:space="preserve">MediaTek, </w:t>
            </w:r>
            <w:proofErr w:type="spellStart"/>
            <w:r w:rsidRPr="00902581">
              <w:rPr>
                <w:bCs/>
              </w:rPr>
              <w:t>Eutelsat</w:t>
            </w:r>
            <w:proofErr w:type="spellEnd"/>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Grilledutableau"/>
        <w:tblW w:w="5000" w:type="pct"/>
        <w:tblLook w:val="04A0" w:firstRow="1" w:lastRow="0" w:firstColumn="1" w:lastColumn="0" w:noHBand="0" w:noVBand="1"/>
      </w:tblPr>
      <w:tblGrid>
        <w:gridCol w:w="1837"/>
        <w:gridCol w:w="8018"/>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lastRenderedPageBreak/>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lastRenderedPageBreak/>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Paragraphedeliste"/>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Titre3"/>
      </w:pPr>
      <w:bookmarkStart w:id="20" w:name="_Toc55490727"/>
      <w:r w:rsidRPr="00902581">
        <w:t>Companies views</w:t>
      </w:r>
      <w:bookmarkEnd w:id="20"/>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Grilledutableau"/>
        <w:tblW w:w="5000" w:type="pct"/>
        <w:tblLook w:val="04A0" w:firstRow="1" w:lastRow="0" w:firstColumn="1" w:lastColumn="0" w:noHBand="0" w:noVBand="1"/>
      </w:tblPr>
      <w:tblGrid>
        <w:gridCol w:w="1837"/>
        <w:gridCol w:w="8018"/>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proofErr w:type="spellStart"/>
            <w:r>
              <w:rPr>
                <w:rFonts w:eastAsia="Malgun Gothic"/>
                <w:lang w:eastAsia="ko-KR"/>
              </w:rPr>
              <w:t>CEWiT</w:t>
            </w:r>
            <w:proofErr w:type="spellEnd"/>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proofErr w:type="spellStart"/>
            <w:r>
              <w:t>Fraunhofer</w:t>
            </w:r>
            <w:proofErr w:type="spellEnd"/>
            <w:r>
              <w:t xml:space="preserve"> IIS, </w:t>
            </w:r>
          </w:p>
          <w:p w14:paraId="7CF8B0CF" w14:textId="63ECF598" w:rsidR="003A01C6" w:rsidRDefault="003A01C6" w:rsidP="003A01C6">
            <w:pPr>
              <w:rPr>
                <w:rFonts w:eastAsia="Malgun Gothic"/>
                <w:lang w:eastAsia="ko-KR"/>
              </w:rPr>
            </w:pPr>
            <w:proofErr w:type="spellStart"/>
            <w:r>
              <w:t>Fraunhofer</w:t>
            </w:r>
            <w:proofErr w:type="spellEnd"/>
            <w:r>
              <w:t xml:space="preserve">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Paragraphedeliste"/>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Paragraphedeliste"/>
              <w:numPr>
                <w:ilvl w:val="0"/>
                <w:numId w:val="45"/>
              </w:numPr>
            </w:pPr>
            <w:r>
              <w:t>Received DL signals are used to obtain the UE-specific UL frequency pre-compensation value.</w:t>
            </w:r>
            <w:r>
              <w:br/>
            </w:r>
            <w:r>
              <w:lastRenderedPageBreak/>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lastRenderedPageBreak/>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t>Sequans</w:t>
            </w:r>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346025">
      <w:pPr>
        <w:numPr>
          <w:ilvl w:val="0"/>
          <w:numId w:val="30"/>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346025">
      <w:pPr>
        <w:numPr>
          <w:ilvl w:val="0"/>
          <w:numId w:val="30"/>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Grilledutableau"/>
        <w:tblW w:w="5000" w:type="pct"/>
        <w:tblLook w:val="04A0" w:firstRow="1" w:lastRow="0" w:firstColumn="1" w:lastColumn="0" w:noHBand="0" w:noVBand="1"/>
      </w:tblPr>
      <w:tblGrid>
        <w:gridCol w:w="1837"/>
        <w:gridCol w:w="8018"/>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 xml:space="preserve">t does not require specification as already supported in Rel-16 SIB9. It is up to device implementation and </w:t>
            </w:r>
            <w:r w:rsidRPr="00652C5A">
              <w:lastRenderedPageBreak/>
              <w:t>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Paragraphedeliste"/>
              <w:numPr>
                <w:ilvl w:val="0"/>
                <w:numId w:val="39"/>
              </w:numPr>
            </w:pPr>
            <w:r>
              <w:t xml:space="preserve">It requires the UE to read the SIB several times per second, which increases power consumption. </w:t>
            </w:r>
          </w:p>
          <w:p w14:paraId="0FA4E70F" w14:textId="77777777" w:rsidR="00652C5A" w:rsidRDefault="00652C5A" w:rsidP="00346025">
            <w:pPr>
              <w:pStyle w:val="Paragraphedeliste"/>
              <w:numPr>
                <w:ilvl w:val="0"/>
                <w:numId w:val="39"/>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346025">
            <w:pPr>
              <w:pStyle w:val="Paragraphedeliste"/>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Paragraphedeliste"/>
              <w:numPr>
                <w:ilvl w:val="0"/>
                <w:numId w:val="39"/>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lastRenderedPageBreak/>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Paragraphedeliste"/>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346025">
            <w:pPr>
              <w:pStyle w:val="Paragraphedeliste"/>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lastRenderedPageBreak/>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lastRenderedPageBreak/>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Paragraphedeliste"/>
              <w:numPr>
                <w:ilvl w:val="0"/>
                <w:numId w:val="48"/>
              </w:numPr>
              <w:rPr>
                <w:rFonts w:eastAsia="Times New Roman"/>
              </w:rPr>
            </w:pPr>
            <w:r w:rsidRPr="00D76715">
              <w:t>System is agnostic to UE’s location</w:t>
            </w:r>
          </w:p>
          <w:p w14:paraId="654B764F" w14:textId="77777777" w:rsidR="008E3CD7" w:rsidRPr="00D76715" w:rsidRDefault="008E3CD7" w:rsidP="00346025">
            <w:pPr>
              <w:pStyle w:val="Paragraphedeliste"/>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Paragraphedeliste"/>
              <w:numPr>
                <w:ilvl w:val="1"/>
                <w:numId w:val="46"/>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Paragraphedeliste"/>
              <w:numPr>
                <w:ilvl w:val="1"/>
                <w:numId w:val="46"/>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Paragraphedeliste"/>
              <w:numPr>
                <w:ilvl w:val="0"/>
                <w:numId w:val="47"/>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Titre3"/>
        <w:rPr>
          <w:lang w:val="en-US"/>
        </w:rPr>
      </w:pPr>
      <w:bookmarkStart w:id="21"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1"/>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Titre3"/>
      </w:pPr>
      <w:bookmarkStart w:id="22" w:name="_Toc55490729"/>
      <w:r w:rsidRPr="00902581">
        <w:lastRenderedPageBreak/>
        <w:t>Issue #3</w:t>
      </w:r>
      <w:r w:rsidR="005E5946" w:rsidRPr="00902581">
        <w:t>-1 Reference point for UL frequency synchronization</w:t>
      </w:r>
      <w:bookmarkEnd w:id="22"/>
    </w:p>
    <w:p w14:paraId="07F92A4E" w14:textId="77777777" w:rsidR="005E5946" w:rsidRPr="00902581" w:rsidRDefault="005E5946" w:rsidP="0056124C">
      <w:pPr>
        <w:pStyle w:val="Titre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Grilledutableau"/>
        <w:tblW w:w="5000" w:type="pct"/>
        <w:tblLook w:val="04A0" w:firstRow="1" w:lastRow="0" w:firstColumn="1" w:lastColumn="0" w:noHBand="0" w:noVBand="1"/>
      </w:tblPr>
      <w:tblGrid>
        <w:gridCol w:w="1837"/>
        <w:gridCol w:w="8018"/>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 xml:space="preserve">Proposal 15: Network compensate the </w:t>
            </w:r>
            <w:proofErr w:type="spellStart"/>
            <w:r w:rsidRPr="00902581">
              <w:t>doppler</w:t>
            </w:r>
            <w:proofErr w:type="spellEnd"/>
            <w:r w:rsidRPr="00902581">
              <w:t xml:space="preserve">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Titre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Paragraphedeliste"/>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346025">
            <w:pPr>
              <w:pStyle w:val="Paragraphedeliste"/>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lastRenderedPageBreak/>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lastRenderedPageBreak/>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Paragraphedeliste"/>
              <w:numPr>
                <w:ilvl w:val="0"/>
                <w:numId w:val="28"/>
              </w:numPr>
              <w:rPr>
                <w:rFonts w:eastAsiaTheme="minorEastAsia"/>
                <w:lang w:eastAsia="zh-CN"/>
              </w:rPr>
            </w:pPr>
            <w:r>
              <w:rPr>
                <w:rFonts w:eastAsiaTheme="minorEastAsia" w:hint="eastAsia"/>
                <w:lang w:eastAsia="zh-CN"/>
              </w:rPr>
              <w:lastRenderedPageBreak/>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Paragraphedeliste"/>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lastRenderedPageBreak/>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proofErr w:type="spellStart"/>
            <w:r>
              <w:t>Fraunhofer</w:t>
            </w:r>
            <w:proofErr w:type="spellEnd"/>
            <w:r>
              <w:t xml:space="preserve"> IIS, </w:t>
            </w:r>
          </w:p>
          <w:p w14:paraId="4B5D6127" w14:textId="5FBC22AE" w:rsidR="003A01C6" w:rsidRDefault="003A01C6" w:rsidP="003A01C6">
            <w:pPr>
              <w:rPr>
                <w:rFonts w:eastAsia="Malgun Gothic"/>
                <w:lang w:eastAsia="ko-KR"/>
              </w:rPr>
            </w:pPr>
            <w:proofErr w:type="spellStart"/>
            <w:r>
              <w:t>Fraunhofer</w:t>
            </w:r>
            <w:proofErr w:type="spellEnd"/>
            <w:r>
              <w:t xml:space="preserve">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Malgun Gothic"/>
                <w:lang w:eastAsia="ko-KR"/>
              </w:rPr>
            </w:pPr>
            <w:r>
              <w:rPr>
                <w:rFonts w:eastAsia="Malgun Gothic"/>
                <w:lang w:eastAsia="ko-KR"/>
              </w:rPr>
              <w:t>Sequans</w:t>
            </w:r>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Malgun Gothic"/>
                <w:lang w:eastAsia="ko-KR"/>
              </w:rPr>
            </w:pPr>
            <w:r>
              <w:rPr>
                <w:rFonts w:eastAsia="Malgun Gothic"/>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lastRenderedPageBreak/>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Paragraphedeliste"/>
              <w:numPr>
                <w:ilvl w:val="0"/>
                <w:numId w:val="27"/>
              </w:numPr>
            </w:pPr>
            <w:r w:rsidRPr="00B539BA">
              <w:t xml:space="preserve">During the RACH procedure, the network may provide the DL frequency value to the UE, in order to assist the UE in calculating the frequency shift to apply in </w:t>
            </w:r>
            <w:proofErr w:type="spellStart"/>
            <w:r w:rsidRPr="00B539BA">
              <w:t>PRACH.It</w:t>
            </w:r>
            <w:proofErr w:type="spellEnd"/>
            <w:r w:rsidRPr="00B539BA">
              <w:t xml:space="preserve"> is 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t>Sequans</w:t>
            </w:r>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Titre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r>
        <w:t xml:space="preserve">The majority of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synchronization  as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r w:rsidR="00A979FA">
        <w:rPr>
          <w:rFonts w:eastAsiaTheme="minorEastAsia"/>
          <w:lang w:eastAsia="zh-CN"/>
        </w:rPr>
        <w:t>MediaTek,</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r w:rsidR="00A979FA" w:rsidRPr="00A979FA">
        <w:rPr>
          <w:rFonts w:eastAsiaTheme="minorEastAsia"/>
          <w:lang w:eastAsia="zh-CN"/>
        </w:rPr>
        <w:t>OPPO</w:t>
      </w:r>
      <w:r w:rsidR="00A979FA">
        <w:rPr>
          <w:rFonts w:eastAsiaTheme="minorEastAsia"/>
          <w:lang w:eastAsia="zh-CN"/>
        </w:rPr>
        <w:t xml:space="preserve">, </w:t>
      </w:r>
      <w:r w:rsidR="00A979FA" w:rsidRPr="00A979FA">
        <w:rPr>
          <w:rFonts w:eastAsiaTheme="minorEastAsia"/>
          <w:lang w:eastAsia="zh-CN"/>
        </w:rPr>
        <w:t>InterDigital</w:t>
      </w:r>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proofErr w:type="spellStart"/>
      <w:r w:rsidR="00A979FA" w:rsidRPr="00A979FA">
        <w:rPr>
          <w:rFonts w:eastAsiaTheme="minorEastAsia"/>
          <w:lang w:eastAsia="zh-CN"/>
        </w:rPr>
        <w:t>Spreadtrum</w:t>
      </w:r>
      <w:proofErr w:type="spellEnd"/>
      <w:r w:rsidR="00725144">
        <w:rPr>
          <w:rFonts w:eastAsiaTheme="minorEastAsia"/>
          <w:lang w:eastAsia="zh-CN"/>
        </w:rPr>
        <w:t xml:space="preserve">, </w:t>
      </w:r>
      <w:r w:rsidR="00725144">
        <w:rPr>
          <w:rFonts w:eastAsiaTheme="minorEastAsia" w:hint="eastAsia"/>
          <w:lang w:eastAsia="zh-CN"/>
        </w:rPr>
        <w:t>CATT</w:t>
      </w:r>
      <w:r w:rsidR="00725144">
        <w:rPr>
          <w:rFonts w:eastAsiaTheme="minorEastAsia"/>
          <w:lang w:eastAsia="zh-CN"/>
        </w:rPr>
        <w:t>,</w:t>
      </w:r>
      <w:r w:rsidR="00725144">
        <w:t xml:space="preserve">APT, </w:t>
      </w:r>
      <w:proofErr w:type="spellStart"/>
      <w:r w:rsidR="00725144">
        <w:rPr>
          <w:rFonts w:eastAsiaTheme="minorEastAsia" w:hint="eastAsia"/>
          <w:lang w:eastAsia="zh-CN"/>
        </w:rPr>
        <w:t>X</w:t>
      </w:r>
      <w:r w:rsidR="00725144">
        <w:rPr>
          <w:rFonts w:eastAsiaTheme="minorEastAsia"/>
          <w:lang w:eastAsia="zh-CN"/>
        </w:rPr>
        <w:t>iaomi</w:t>
      </w:r>
      <w:proofErr w:type="spellEnd"/>
      <w:r w:rsidR="00725144">
        <w:rPr>
          <w:rFonts w:eastAsiaTheme="minorEastAsia"/>
          <w:lang w:eastAsia="zh-CN"/>
        </w:rPr>
        <w:t xml:space="preserve">, Panasonic, </w:t>
      </w:r>
      <w:r w:rsidR="00725144">
        <w:rPr>
          <w:rFonts w:eastAsia="Malgun Gothic" w:hint="eastAsia"/>
          <w:lang w:eastAsia="ko-KR"/>
        </w:rPr>
        <w:t>LG</w:t>
      </w:r>
      <w:r w:rsidR="00725144">
        <w:rPr>
          <w:rFonts w:eastAsia="Malgun Gothic"/>
          <w:lang w:eastAsia="ko-KR"/>
        </w:rPr>
        <w:t xml:space="preserve">, </w:t>
      </w:r>
      <w:proofErr w:type="spellStart"/>
      <w:r w:rsidR="00725144">
        <w:rPr>
          <w:rFonts w:eastAsia="Malgun Gothic"/>
          <w:lang w:eastAsia="ko-KR"/>
        </w:rPr>
        <w:t>Eutelsat</w:t>
      </w:r>
      <w:proofErr w:type="spellEnd"/>
      <w:r w:rsidR="00725144">
        <w:rPr>
          <w:rFonts w:eastAsia="Malgun Gothic"/>
          <w:lang w:eastAsia="ko-KR"/>
        </w:rPr>
        <w:t xml:space="preserve">,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need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gNB</w:t>
      </w:r>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be</w:t>
      </w:r>
      <w:r>
        <w:rPr>
          <w:lang w:val="en-US" w:eastAsia="ko-KR"/>
        </w:rPr>
        <w:t xml:space="preserve">  </w:t>
      </w:r>
      <w:r w:rsidRPr="00B575F1">
        <w:rPr>
          <w:lang w:val="en-US" w:eastAsia="ko-KR"/>
        </w:rPr>
        <w:t xml:space="preserve">merged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Titre3"/>
      </w:pPr>
      <w:bookmarkStart w:id="23" w:name="_Toc55490730"/>
      <w:r w:rsidRPr="00902581">
        <w:t>Issue #3</w:t>
      </w:r>
      <w:r w:rsidR="005E5946" w:rsidRPr="00902581">
        <w:t>-</w:t>
      </w:r>
      <w:r w:rsidR="007D1C45">
        <w:t>2</w:t>
      </w:r>
      <w:r w:rsidR="005E5946" w:rsidRPr="00902581">
        <w:t xml:space="preserve"> Common frequency offset pre-compensation and post-compensation at gNB side</w:t>
      </w:r>
      <w:bookmarkEnd w:id="23"/>
    </w:p>
    <w:p w14:paraId="5B805085" w14:textId="77777777" w:rsidR="005E5946" w:rsidRPr="00902581" w:rsidRDefault="005E5946" w:rsidP="0056124C">
      <w:pPr>
        <w:pStyle w:val="Titre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lastRenderedPageBreak/>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Grilledutableau"/>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Grilledutableau"/>
        <w:tblW w:w="5000" w:type="pct"/>
        <w:tblLook w:val="04A0" w:firstRow="1" w:lastRow="0" w:firstColumn="1" w:lastColumn="0" w:noHBand="0" w:noVBand="1"/>
      </w:tblPr>
      <w:tblGrid>
        <w:gridCol w:w="1837"/>
        <w:gridCol w:w="8018"/>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gNB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 xml:space="preserve">If post-compensation is performed, the post-compensated Common Frequency Offset on UL </w:t>
            </w:r>
            <w:r w:rsidRPr="00902581">
              <w:lastRenderedPageBreak/>
              <w:t>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lastRenderedPageBreak/>
              <w:t xml:space="preserve">MediaTek, </w:t>
            </w:r>
            <w:proofErr w:type="spellStart"/>
            <w:r w:rsidRPr="00902581">
              <w:rPr>
                <w:bCs/>
              </w:rPr>
              <w:t>Eutelsat</w:t>
            </w:r>
            <w:proofErr w:type="spellEnd"/>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lastRenderedPageBreak/>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Titre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xml:space="preserve">” but there is no conclusion that pre-compensation is required. Consider e.g. a GEO network, in which such pre-compensation is not needed. Rather, there should be a defined </w:t>
            </w:r>
            <w:r>
              <w:lastRenderedPageBreak/>
              <w:t>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lastRenderedPageBreak/>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 </w:t>
            </w:r>
          </w:p>
          <w:p w14:paraId="4EBC8414" w14:textId="0A6411D8" w:rsidR="003A01C6" w:rsidRDefault="003A01C6" w:rsidP="003A01C6">
            <w:pPr>
              <w:rPr>
                <w:rFonts w:eastAsia="Malgun Gothic"/>
                <w:lang w:eastAsia="ko-KR"/>
              </w:rPr>
            </w:pPr>
            <w:proofErr w:type="spellStart"/>
            <w:r>
              <w:rPr>
                <w:rFonts w:eastAsiaTheme="minorEastAsia"/>
                <w:lang w:eastAsia="zh-CN"/>
              </w:rPr>
              <w:t>Fraunhofer</w:t>
            </w:r>
            <w:proofErr w:type="spellEnd"/>
            <w:r>
              <w:rPr>
                <w:rFonts w:eastAsiaTheme="minorEastAsia"/>
                <w:lang w:eastAsia="zh-CN"/>
              </w:rPr>
              <w:t xml:space="preserve">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proofErr w:type="spellStart"/>
            <w:r>
              <w:t>i</w:t>
            </w:r>
            <w:proofErr w:type="spellEnd"/>
            <w:r>
              <w:t>) cover both earth-moving and earth-</w:t>
            </w:r>
            <w:proofErr w:type="spellStart"/>
            <w:r>
              <w:t>ficed</w:t>
            </w:r>
            <w:proofErr w:type="spellEnd"/>
            <w:r>
              <w:t xml:space="preserve">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Grilledutableau"/>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lastRenderedPageBreak/>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Paragraphedeliste"/>
              <w:numPr>
                <w:ilvl w:val="0"/>
                <w:numId w:val="40"/>
              </w:numPr>
            </w:pPr>
            <w:r>
              <w:t>All four configurations should be supported in the specification. Which configuration(s) to use should be up to gNB.</w:t>
            </w:r>
          </w:p>
          <w:p w14:paraId="38712F05" w14:textId="77777777" w:rsidR="00F0617A" w:rsidRDefault="00F0617A" w:rsidP="00346025">
            <w:pPr>
              <w:pStyle w:val="Paragraphedeliste"/>
              <w:numPr>
                <w:ilvl w:val="0"/>
                <w:numId w:val="40"/>
              </w:numPr>
            </w:pPr>
            <w:r>
              <w:t>No. Different offsets should be supported in the specification. The chosen offset should be up to gNB implementation.</w:t>
            </w:r>
          </w:p>
          <w:p w14:paraId="6925AB9B" w14:textId="77777777" w:rsidR="00F0617A" w:rsidRPr="00902581" w:rsidRDefault="00F0617A" w:rsidP="00346025">
            <w:pPr>
              <w:pStyle w:val="Paragraphedeliste"/>
              <w:numPr>
                <w:ilvl w:val="0"/>
                <w:numId w:val="40"/>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346025">
            <w:pPr>
              <w:pStyle w:val="Paragraphedeliste"/>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Paragraphedeliste"/>
              <w:numPr>
                <w:ilvl w:val="0"/>
                <w:numId w:val="41"/>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346025">
            <w:pPr>
              <w:pStyle w:val="Paragraphedeliste"/>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lastRenderedPageBreak/>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Paragraphedeliste"/>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Paragraphedeliste"/>
              <w:numPr>
                <w:ilvl w:val="0"/>
                <w:numId w:val="49"/>
              </w:numPr>
              <w:rPr>
                <w:rFonts w:eastAsia="Times New Roman"/>
              </w:rPr>
            </w:pPr>
            <w:r>
              <w:t>D or B</w:t>
            </w:r>
          </w:p>
          <w:p w14:paraId="3A51E3B2" w14:textId="77777777" w:rsidR="008E3CD7" w:rsidRPr="00902581" w:rsidRDefault="008E3CD7" w:rsidP="00346025">
            <w:pPr>
              <w:pStyle w:val="Paragraphedeliste"/>
              <w:numPr>
                <w:ilvl w:val="0"/>
                <w:numId w:val="49"/>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Titre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first round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gNB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of </w:t>
      </w:r>
      <w:r>
        <w:rPr>
          <w:rFonts w:eastAsiaTheme="minorHAnsi"/>
          <w:b/>
          <w:bCs/>
          <w:sz w:val="22"/>
          <w:szCs w:val="22"/>
          <w:lang w:val="en-US"/>
        </w:rPr>
        <w:t xml:space="preserve"> </w:t>
      </w:r>
      <w:r w:rsidR="00F33041" w:rsidRPr="007C5F96">
        <w:rPr>
          <w:rFonts w:eastAsiaTheme="minorHAnsi"/>
          <w:b/>
          <w:bCs/>
          <w:sz w:val="22"/>
          <w:szCs w:val="22"/>
          <w:lang w:val="en-US"/>
        </w:rPr>
        <w:t>NR NTN gNB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AF7CD3" w:rsidRPr="00902581" w14:paraId="141B42AA" w14:textId="77777777" w:rsidTr="00E75E5D">
        <w:tc>
          <w:tcPr>
            <w:tcW w:w="932" w:type="pct"/>
            <w:shd w:val="clear" w:color="auto" w:fill="00B0F0"/>
          </w:tcPr>
          <w:p w14:paraId="2AB1F9F7" w14:textId="77777777" w:rsidR="00AF7CD3" w:rsidRPr="00902581" w:rsidRDefault="00AF7CD3" w:rsidP="00E75E5D">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E75E5D">
            <w:pPr>
              <w:rPr>
                <w:b/>
                <w:color w:val="FFFFFF" w:themeColor="background1"/>
              </w:rPr>
            </w:pPr>
            <w:r w:rsidRPr="00902581">
              <w:rPr>
                <w:b/>
                <w:color w:val="FFFFFF" w:themeColor="background1"/>
              </w:rPr>
              <w:t>Comments and Views</w:t>
            </w:r>
          </w:p>
        </w:tc>
      </w:tr>
      <w:tr w:rsidR="00AF7CD3" w:rsidRPr="00902581" w14:paraId="74D05836" w14:textId="77777777" w:rsidTr="00E75E5D">
        <w:tc>
          <w:tcPr>
            <w:tcW w:w="932" w:type="pct"/>
          </w:tcPr>
          <w:p w14:paraId="74D92489" w14:textId="42348F66" w:rsidR="00AF7CD3" w:rsidRPr="00CF622A" w:rsidRDefault="00AF7CD3" w:rsidP="00E75E5D">
            <w:pPr>
              <w:rPr>
                <w:rFonts w:eastAsiaTheme="minorEastAsia"/>
                <w:lang w:eastAsia="zh-CN"/>
              </w:rPr>
            </w:pPr>
          </w:p>
        </w:tc>
        <w:tc>
          <w:tcPr>
            <w:tcW w:w="4068" w:type="pct"/>
          </w:tcPr>
          <w:p w14:paraId="5628C311" w14:textId="77D5052D" w:rsidR="00AF7CD3" w:rsidRPr="00CF622A" w:rsidRDefault="00AF7CD3" w:rsidP="00E75E5D">
            <w:pPr>
              <w:rPr>
                <w:rFonts w:eastAsiaTheme="minorEastAsia"/>
                <w:lang w:eastAsia="zh-CN"/>
              </w:rPr>
            </w:pP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f gNB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If NR NTN gNB applies frequency pre-compensation in DL, the gNB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A629D7" w:rsidRPr="00902581" w14:paraId="59C6C24A" w14:textId="77777777" w:rsidTr="00E75E5D">
        <w:tc>
          <w:tcPr>
            <w:tcW w:w="932" w:type="pct"/>
            <w:shd w:val="clear" w:color="auto" w:fill="00B0F0"/>
          </w:tcPr>
          <w:p w14:paraId="3ADEDC48" w14:textId="77777777" w:rsidR="00A629D7" w:rsidRPr="00902581" w:rsidRDefault="00A629D7" w:rsidP="00E75E5D">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E75E5D">
            <w:pPr>
              <w:rPr>
                <w:b/>
                <w:color w:val="FFFFFF" w:themeColor="background1"/>
              </w:rPr>
            </w:pPr>
            <w:r w:rsidRPr="00902581">
              <w:rPr>
                <w:b/>
                <w:color w:val="FFFFFF" w:themeColor="background1"/>
              </w:rPr>
              <w:t>Comments and Views</w:t>
            </w:r>
          </w:p>
        </w:tc>
      </w:tr>
      <w:tr w:rsidR="00A629D7" w:rsidRPr="00902581" w14:paraId="74F108F4" w14:textId="77777777" w:rsidTr="00E75E5D">
        <w:tc>
          <w:tcPr>
            <w:tcW w:w="932" w:type="pct"/>
          </w:tcPr>
          <w:p w14:paraId="391888FE" w14:textId="77777777" w:rsidR="00A629D7" w:rsidRPr="00CF622A" w:rsidRDefault="00A629D7" w:rsidP="00E75E5D">
            <w:pPr>
              <w:rPr>
                <w:rFonts w:eastAsiaTheme="minorEastAsia"/>
                <w:lang w:eastAsia="zh-CN"/>
              </w:rPr>
            </w:pPr>
          </w:p>
        </w:tc>
        <w:tc>
          <w:tcPr>
            <w:tcW w:w="4068" w:type="pct"/>
          </w:tcPr>
          <w:p w14:paraId="7D4C58A1" w14:textId="77777777" w:rsidR="00A629D7" w:rsidRPr="00CF622A" w:rsidRDefault="00A629D7" w:rsidP="00E75E5D">
            <w:pPr>
              <w:rPr>
                <w:rFonts w:eastAsiaTheme="minorEastAsia"/>
                <w:lang w:eastAsia="zh-CN"/>
              </w:rPr>
            </w:pPr>
          </w:p>
        </w:tc>
      </w:tr>
    </w:tbl>
    <w:p w14:paraId="5DF16B34" w14:textId="77777777" w:rsidR="00A629D7" w:rsidRDefault="00A629D7" w:rsidP="00A629D7">
      <w:pPr>
        <w:tabs>
          <w:tab w:val="left" w:pos="1701"/>
        </w:tabs>
        <w:spacing w:after="160" w:line="259" w:lineRule="auto"/>
        <w:rPr>
          <w:rFonts w:eastAsiaTheme="minorHAnsi"/>
          <w:b/>
          <w:bCs/>
          <w:sz w:val="22"/>
          <w:szCs w:val="22"/>
          <w:highlight w:val="cyan"/>
          <w:lang w:val="en-US"/>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4" w:name="_Toc55490731"/>
      <w:r w:rsidRPr="00902581">
        <w:rPr>
          <w:sz w:val="32"/>
        </w:rPr>
        <w:t>Issue#4</w:t>
      </w:r>
      <w:r w:rsidR="005E5946" w:rsidRPr="00902581">
        <w:rPr>
          <w:sz w:val="32"/>
        </w:rPr>
        <w:t>: UL Frequency adjustment for UE in RRC connected mode</w:t>
      </w:r>
      <w:bookmarkEnd w:id="24"/>
    </w:p>
    <w:p w14:paraId="3A3805DC" w14:textId="77777777" w:rsidR="005E5946" w:rsidRPr="00902581" w:rsidRDefault="005E5946" w:rsidP="005E5946">
      <w:pPr>
        <w:keepNext/>
        <w:keepLines/>
        <w:numPr>
          <w:ilvl w:val="2"/>
          <w:numId w:val="1"/>
        </w:numPr>
        <w:spacing w:before="120"/>
        <w:outlineLvl w:val="2"/>
        <w:rPr>
          <w:sz w:val="28"/>
        </w:rPr>
      </w:pPr>
      <w:bookmarkStart w:id="25" w:name="_Toc55490732"/>
      <w:r w:rsidRPr="00902581">
        <w:rPr>
          <w:sz w:val="28"/>
        </w:rPr>
        <w:t>Background</w:t>
      </w:r>
      <w:bookmarkEnd w:id="25"/>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Grilledutableau"/>
        <w:tblW w:w="5000" w:type="pct"/>
        <w:tblLook w:val="04A0" w:firstRow="1" w:lastRow="0" w:firstColumn="1" w:lastColumn="0" w:noHBand="0" w:noVBand="1"/>
      </w:tblPr>
      <w:tblGrid>
        <w:gridCol w:w="1837"/>
        <w:gridCol w:w="8018"/>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lastRenderedPageBreak/>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Grilledutableau"/>
        <w:tblW w:w="5000" w:type="pct"/>
        <w:tblLook w:val="04A0" w:firstRow="1" w:lastRow="0" w:firstColumn="1" w:lastColumn="0" w:noHBand="0" w:noVBand="1"/>
      </w:tblPr>
      <w:tblGrid>
        <w:gridCol w:w="1837"/>
        <w:gridCol w:w="8018"/>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404A8B">
      <w:pPr>
        <w:pStyle w:val="Titre3"/>
      </w:pPr>
      <w:bookmarkStart w:id="26" w:name="_Toc55490733"/>
      <w:r w:rsidRPr="00902581">
        <w:t>Companies views</w:t>
      </w:r>
      <w:bookmarkEnd w:id="26"/>
    </w:p>
    <w:p w14:paraId="4997CEDD" w14:textId="77777777" w:rsidR="0075777F" w:rsidRPr="00902581" w:rsidRDefault="0075777F" w:rsidP="00404A8B">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Grilledutableau"/>
        <w:tblW w:w="5000" w:type="pct"/>
        <w:tblLook w:val="04A0" w:firstRow="1" w:lastRow="0" w:firstColumn="1" w:lastColumn="0" w:noHBand="0" w:noVBand="1"/>
      </w:tblPr>
      <w:tblGrid>
        <w:gridCol w:w="1837"/>
        <w:gridCol w:w="8018"/>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lastRenderedPageBreak/>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 </w:t>
            </w:r>
          </w:p>
          <w:p w14:paraId="4E5063FB" w14:textId="52905CCB" w:rsidR="003A01C6" w:rsidRDefault="003A01C6" w:rsidP="003A01C6">
            <w:pPr>
              <w:rPr>
                <w:rFonts w:eastAsia="Malgun Gothic"/>
                <w:lang w:eastAsia="ko-KR"/>
              </w:rPr>
            </w:pPr>
            <w:proofErr w:type="spellStart"/>
            <w:r>
              <w:rPr>
                <w:rFonts w:eastAsiaTheme="minorEastAsia"/>
                <w:lang w:eastAsia="zh-CN"/>
              </w:rPr>
              <w:t>Fraunhofer</w:t>
            </w:r>
            <w:proofErr w:type="spellEnd"/>
            <w:r>
              <w:rPr>
                <w:rFonts w:eastAsiaTheme="minorEastAsia"/>
                <w:lang w:eastAsia="zh-CN"/>
              </w:rPr>
              <w:t xml:space="preserve">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 xml:space="preserve">In </w:t>
            </w:r>
            <w:proofErr w:type="spellStart"/>
            <w:r>
              <w:t>RRC_connected</w:t>
            </w:r>
            <w:proofErr w:type="spellEnd"/>
            <w:r>
              <w:t>,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lastRenderedPageBreak/>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Grilledutableau"/>
        <w:tblW w:w="5000" w:type="pct"/>
        <w:tblLook w:val="04A0" w:firstRow="1" w:lastRow="0" w:firstColumn="1" w:lastColumn="0" w:noHBand="0" w:noVBand="1"/>
      </w:tblPr>
      <w:tblGrid>
        <w:gridCol w:w="1837"/>
        <w:gridCol w:w="8018"/>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 </w:t>
            </w:r>
          </w:p>
          <w:p w14:paraId="1EB91904" w14:textId="6E0D20AE" w:rsidR="003A01C6" w:rsidRDefault="003A01C6" w:rsidP="003A01C6">
            <w:pPr>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lastRenderedPageBreak/>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Grilledutableau"/>
        <w:tblW w:w="5000" w:type="pct"/>
        <w:tblLook w:val="04A0" w:firstRow="1" w:lastRow="0" w:firstColumn="1" w:lastColumn="0" w:noHBand="0" w:noVBand="1"/>
      </w:tblPr>
      <w:tblGrid>
        <w:gridCol w:w="1837"/>
        <w:gridCol w:w="8018"/>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gNB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 </w:t>
            </w:r>
          </w:p>
          <w:p w14:paraId="62099DC2" w14:textId="48273FB6" w:rsidR="003A01C6" w:rsidRDefault="003A01C6" w:rsidP="003A01C6">
            <w:pPr>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We prefer to avoid specifying such solution if UE pre-compensation can meet the requirements defined by RAN1. We fear  that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lastRenderedPageBreak/>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Titre3"/>
        <w:rPr>
          <w:lang w:val="en-US"/>
        </w:rPr>
      </w:pPr>
      <w:bookmarkStart w:id="27" w:name="_Toc5549073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7"/>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Grilledutableau"/>
        <w:tblW w:w="5000" w:type="pct"/>
        <w:tblLook w:val="04A0" w:firstRow="1" w:lastRow="0" w:firstColumn="1" w:lastColumn="0" w:noHBand="0" w:noVBand="1"/>
      </w:tblPr>
      <w:tblGrid>
        <w:gridCol w:w="1837"/>
        <w:gridCol w:w="8018"/>
      </w:tblGrid>
      <w:tr w:rsidR="00D85AA6" w:rsidRPr="00902581" w14:paraId="3FBF4998" w14:textId="77777777" w:rsidTr="00E75E5D">
        <w:tc>
          <w:tcPr>
            <w:tcW w:w="932" w:type="pct"/>
            <w:shd w:val="clear" w:color="auto" w:fill="00B0F0"/>
          </w:tcPr>
          <w:p w14:paraId="7FE47570" w14:textId="77777777" w:rsidR="00D85AA6" w:rsidRPr="00902581" w:rsidRDefault="00D85AA6" w:rsidP="00E75E5D">
            <w:pPr>
              <w:rPr>
                <w:b/>
                <w:color w:val="FFFFFF" w:themeColor="background1"/>
              </w:rPr>
            </w:pPr>
            <w:r w:rsidRPr="00902581">
              <w:rPr>
                <w:b/>
                <w:color w:val="FFFFFF" w:themeColor="background1"/>
              </w:rPr>
              <w:t>Companies</w:t>
            </w:r>
          </w:p>
        </w:tc>
        <w:tc>
          <w:tcPr>
            <w:tcW w:w="4068" w:type="pct"/>
            <w:shd w:val="clear" w:color="auto" w:fill="00B0F0"/>
          </w:tcPr>
          <w:p w14:paraId="7A7A453E" w14:textId="77777777" w:rsidR="00D85AA6" w:rsidRPr="00902581" w:rsidRDefault="00D85AA6" w:rsidP="00E75E5D">
            <w:pPr>
              <w:rPr>
                <w:b/>
                <w:color w:val="FFFFFF" w:themeColor="background1"/>
              </w:rPr>
            </w:pPr>
            <w:r w:rsidRPr="00902581">
              <w:rPr>
                <w:b/>
                <w:color w:val="FFFFFF" w:themeColor="background1"/>
              </w:rPr>
              <w:t>Comments and Views</w:t>
            </w:r>
          </w:p>
        </w:tc>
      </w:tr>
      <w:tr w:rsidR="00D85AA6" w:rsidRPr="0051463D" w14:paraId="3703EF0E" w14:textId="77777777" w:rsidTr="00E75E5D">
        <w:tc>
          <w:tcPr>
            <w:tcW w:w="932" w:type="pct"/>
          </w:tcPr>
          <w:p w14:paraId="28771F9E" w14:textId="1144F016" w:rsidR="00D85AA6" w:rsidRPr="0051463D" w:rsidRDefault="00D85AA6" w:rsidP="00E75E5D">
            <w:pPr>
              <w:rPr>
                <w:rFonts w:eastAsiaTheme="minorEastAsia"/>
                <w:lang w:eastAsia="zh-CN"/>
              </w:rPr>
            </w:pPr>
          </w:p>
        </w:tc>
        <w:tc>
          <w:tcPr>
            <w:tcW w:w="4068" w:type="pct"/>
          </w:tcPr>
          <w:p w14:paraId="7D04AA3D" w14:textId="2CF6C088" w:rsidR="00D85AA6" w:rsidRPr="0051463D" w:rsidRDefault="00D85AA6" w:rsidP="00E75E5D">
            <w:pPr>
              <w:rPr>
                <w:rFonts w:eastAsiaTheme="minorEastAsia"/>
                <w:lang w:eastAsia="zh-CN"/>
              </w:rPr>
            </w:pP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gNB.</w:t>
      </w:r>
      <w:r w:rsidR="00AB7466">
        <w:rPr>
          <w:rFonts w:eastAsiaTheme="minorHAnsi"/>
          <w:bCs/>
          <w:sz w:val="22"/>
          <w:szCs w:val="22"/>
          <w:lang w:val="en-US"/>
        </w:rPr>
        <w:t xml:space="preserve"> In case this offset is not indicated the reference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Grilledutableau"/>
        <w:tblW w:w="5000" w:type="pct"/>
        <w:tblLook w:val="04A0" w:firstRow="1" w:lastRow="0" w:firstColumn="1" w:lastColumn="0" w:noHBand="0" w:noVBand="1"/>
      </w:tblPr>
      <w:tblGrid>
        <w:gridCol w:w="1837"/>
        <w:gridCol w:w="8018"/>
      </w:tblGrid>
      <w:tr w:rsidR="00537139" w:rsidRPr="00902581" w14:paraId="22AA43CA" w14:textId="77777777" w:rsidTr="00E75E5D">
        <w:tc>
          <w:tcPr>
            <w:tcW w:w="932" w:type="pct"/>
            <w:shd w:val="clear" w:color="auto" w:fill="00B0F0"/>
          </w:tcPr>
          <w:p w14:paraId="72939E2A" w14:textId="77777777" w:rsidR="00537139" w:rsidRPr="00902581" w:rsidRDefault="00537139" w:rsidP="00E75E5D">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E75E5D">
            <w:pPr>
              <w:rPr>
                <w:b/>
                <w:color w:val="FFFFFF" w:themeColor="background1"/>
              </w:rPr>
            </w:pPr>
            <w:r w:rsidRPr="00902581">
              <w:rPr>
                <w:b/>
                <w:color w:val="FFFFFF" w:themeColor="background1"/>
              </w:rPr>
              <w:t>Comments and Views</w:t>
            </w:r>
          </w:p>
        </w:tc>
      </w:tr>
      <w:tr w:rsidR="00537139" w:rsidRPr="0051463D" w14:paraId="11EEEA5C" w14:textId="77777777" w:rsidTr="00E75E5D">
        <w:tc>
          <w:tcPr>
            <w:tcW w:w="932" w:type="pct"/>
          </w:tcPr>
          <w:p w14:paraId="78F75015" w14:textId="77777777" w:rsidR="00537139" w:rsidRPr="0051463D" w:rsidRDefault="00537139" w:rsidP="00E75E5D">
            <w:pPr>
              <w:rPr>
                <w:rFonts w:eastAsiaTheme="minorEastAsia"/>
                <w:lang w:eastAsia="zh-CN"/>
              </w:rPr>
            </w:pPr>
          </w:p>
        </w:tc>
        <w:tc>
          <w:tcPr>
            <w:tcW w:w="4068" w:type="pct"/>
          </w:tcPr>
          <w:p w14:paraId="42C81C35" w14:textId="77777777" w:rsidR="00537139" w:rsidRPr="0051463D" w:rsidRDefault="00537139" w:rsidP="00E75E5D">
            <w:pPr>
              <w:rPr>
                <w:rFonts w:eastAsiaTheme="minorEastAsia"/>
                <w:lang w:eastAsia="zh-CN"/>
              </w:rPr>
            </w:pPr>
          </w:p>
        </w:tc>
      </w:tr>
    </w:tbl>
    <w:p w14:paraId="74EDD524" w14:textId="551E50C7" w:rsidR="00054C98" w:rsidRPr="00E06D89" w:rsidRDefault="00054C98" w:rsidP="005E5946">
      <w:pPr>
        <w:rPr>
          <w:lang w:val="en-US"/>
        </w:rPr>
      </w:pPr>
    </w:p>
    <w:p w14:paraId="070DD89C" w14:textId="77777777" w:rsidR="00054C98" w:rsidRPr="00902581" w:rsidRDefault="00054C98" w:rsidP="005E5946"/>
    <w:p w14:paraId="638AB8A3" w14:textId="77777777" w:rsidR="009F7567" w:rsidRPr="00902581" w:rsidRDefault="009F7567" w:rsidP="009F7567">
      <w:pPr>
        <w:pStyle w:val="Titre1"/>
        <w:rPr>
          <w:rFonts w:ascii="Times New Roman" w:hAnsi="Times New Roman"/>
        </w:rPr>
      </w:pPr>
      <w:bookmarkStart w:id="28" w:name="_Toc55490735"/>
      <w:r w:rsidRPr="00902581">
        <w:rPr>
          <w:rFonts w:ascii="Times New Roman" w:hAnsi="Times New Roman"/>
        </w:rPr>
        <w:t>Serving satellite ephemeris</w:t>
      </w:r>
      <w:bookmarkEnd w:id="28"/>
    </w:p>
    <w:p w14:paraId="5BDA2413" w14:textId="77777777" w:rsidR="004E2835" w:rsidRPr="00902581" w:rsidRDefault="00CF499D" w:rsidP="00902581">
      <w:pPr>
        <w:pStyle w:val="Titre2"/>
      </w:pPr>
      <w:bookmarkStart w:id="29" w:name="_Toc55490736"/>
      <w:r w:rsidRPr="00902581">
        <w:t xml:space="preserve">Issue#5: </w:t>
      </w:r>
      <w:r w:rsidR="004E2835" w:rsidRPr="00902581">
        <w:t>Serving satellite ephemeris format</w:t>
      </w:r>
      <w:bookmarkEnd w:id="29"/>
    </w:p>
    <w:p w14:paraId="5AA6C517" w14:textId="77777777" w:rsidR="009F7567" w:rsidRPr="00902581" w:rsidRDefault="009F7567" w:rsidP="00902581">
      <w:pPr>
        <w:pStyle w:val="Titre3"/>
      </w:pPr>
      <w:bookmarkStart w:id="30" w:name="_Toc55490737"/>
      <w:r w:rsidRPr="00902581">
        <w:t>Background</w:t>
      </w:r>
      <w:bookmarkEnd w:id="30"/>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lastRenderedPageBreak/>
        <w:t>From its TLE format data, the SGP4 (Simplified General Propagation) model  is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Paragraphedeliste"/>
        <w:numPr>
          <w:ilvl w:val="0"/>
          <w:numId w:val="19"/>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346025">
      <w:pPr>
        <w:pStyle w:val="Paragraphedeliste"/>
        <w:numPr>
          <w:ilvl w:val="0"/>
          <w:numId w:val="19"/>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Grilledutableau"/>
        <w:tblW w:w="5000" w:type="pct"/>
        <w:tblLook w:val="04A0" w:firstRow="1" w:lastRow="0" w:firstColumn="1" w:lastColumn="0" w:noHBand="0" w:noVBand="1"/>
      </w:tblPr>
      <w:tblGrid>
        <w:gridCol w:w="1837"/>
        <w:gridCol w:w="8018"/>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 xml:space="preserve">MediaTek, </w:t>
            </w:r>
            <w:proofErr w:type="spellStart"/>
            <w:r w:rsidRPr="00902581">
              <w:rPr>
                <w:bCs/>
              </w:rPr>
              <w:t>Eutelsat</w:t>
            </w:r>
            <w:proofErr w:type="spellEnd"/>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 xml:space="preserve">Value of X – e.g. 200 </w:t>
            </w:r>
            <w:proofErr w:type="spellStart"/>
            <w:r w:rsidRPr="00902581">
              <w:t>ms</w:t>
            </w:r>
            <w:proofErr w:type="spellEnd"/>
            <w:r w:rsidRPr="00902581">
              <w:t xml:space="preserve">, 500 </w:t>
            </w:r>
            <w:proofErr w:type="spellStart"/>
            <w:r w:rsidRPr="00902581">
              <w:t>ms</w:t>
            </w:r>
            <w:proofErr w:type="spellEnd"/>
            <w:r w:rsidRPr="00902581">
              <w:t xml:space="preserve">, 1000 </w:t>
            </w:r>
            <w:proofErr w:type="spellStart"/>
            <w:r w:rsidRPr="00902581">
              <w:t>ms</w:t>
            </w:r>
            <w:proofErr w:type="spellEnd"/>
            <w:r w:rsidRPr="00902581">
              <w:t xml:space="preserve">, 1500 </w:t>
            </w:r>
            <w:proofErr w:type="spellStart"/>
            <w:r w:rsidRPr="00902581">
              <w:t>ms</w:t>
            </w:r>
            <w:proofErr w:type="spellEnd"/>
            <w:r w:rsidRPr="00902581">
              <w:t xml:space="preserve">, 2000 </w:t>
            </w:r>
            <w:proofErr w:type="spellStart"/>
            <w:r w:rsidRPr="00902581">
              <w:t>ms</w:t>
            </w:r>
            <w:proofErr w:type="spellEnd"/>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 xml:space="preserve">Proposal 1: A gNB signals the serving satellite ephemeris to UEs in system information, </w:t>
            </w:r>
            <w:r w:rsidRPr="00902581">
              <w:lastRenderedPageBreak/>
              <w:t>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lastRenderedPageBreak/>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proofErr w:type="spellStart"/>
            <w:r w:rsidRPr="00902581">
              <w:rPr>
                <w:bCs/>
              </w:rPr>
              <w:t>CEWiT</w:t>
            </w:r>
            <w:proofErr w:type="spellEnd"/>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Titre3"/>
      </w:pPr>
      <w:bookmarkStart w:id="31" w:name="_Toc55490738"/>
      <w:r w:rsidRPr="00902581">
        <w:t>Company views</w:t>
      </w:r>
      <w:bookmarkEnd w:id="31"/>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35196CC5" w:rsidR="009F7567" w:rsidRPr="007C2F4F" w:rsidRDefault="009F7567" w:rsidP="00346025">
      <w:pPr>
        <w:pStyle w:val="Paragraphedeliste"/>
        <w:numPr>
          <w:ilvl w:val="0"/>
          <w:numId w:val="33"/>
        </w:numPr>
        <w:rPr>
          <w:b/>
          <w:lang w:val="en-US"/>
        </w:rPr>
      </w:pPr>
      <w:r w:rsidRPr="007C2F4F">
        <w:rPr>
          <w:b/>
          <w:lang w:val="en-US"/>
        </w:rPr>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EDB17F8" w:rsidR="009F7567" w:rsidRPr="007C2F4F" w:rsidRDefault="009F7567" w:rsidP="00346025">
      <w:pPr>
        <w:pStyle w:val="Paragraphedeliste"/>
        <w:numPr>
          <w:ilvl w:val="0"/>
          <w:numId w:val="33"/>
        </w:numPr>
        <w:rPr>
          <w:b/>
          <w:lang w:val="en-US"/>
        </w:rPr>
      </w:pPr>
      <w:r w:rsidRPr="007C2F4F">
        <w:rPr>
          <w:b/>
          <w:lang w:val="en-US"/>
        </w:rPr>
        <w:t>Option (2): Instant state vector wi</w:t>
      </w:r>
      <w:r w:rsidR="00557026">
        <w:rPr>
          <w:b/>
          <w:lang w:val="en-US"/>
        </w:rPr>
        <w:t>th implicit time: e.g., instant</w:t>
      </w:r>
      <w:r w:rsidRPr="007C2F4F">
        <w:rPr>
          <w:b/>
          <w:lang w:val="en-US"/>
        </w:rPr>
        <w:t xml:space="preserv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preference/views in the following table:</w:t>
      </w:r>
    </w:p>
    <w:tbl>
      <w:tblPr>
        <w:tblStyle w:val="Grilledutableau"/>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Corpsdetexte"/>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Corpsdetexte"/>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Corpsdetexte"/>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Corpsdetexte"/>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Corpsdetexte"/>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Corpsdetexte"/>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Corpsdetexte"/>
              <w:spacing w:line="256" w:lineRule="auto"/>
            </w:pPr>
            <w:r>
              <w:t>MediaTek</w:t>
            </w:r>
          </w:p>
        </w:tc>
        <w:tc>
          <w:tcPr>
            <w:tcW w:w="3763" w:type="dxa"/>
          </w:tcPr>
          <w:p w14:paraId="46860EEC" w14:textId="77777777" w:rsidR="009F7567" w:rsidRDefault="00842DEB" w:rsidP="009C7056">
            <w:pPr>
              <w:pStyle w:val="Corpsdetexte"/>
              <w:spacing w:line="256" w:lineRule="auto"/>
            </w:pPr>
            <w:r>
              <w:t>Option-2.</w:t>
            </w:r>
          </w:p>
          <w:p w14:paraId="1FF7427C" w14:textId="77777777" w:rsidR="00842DEB" w:rsidRPr="00902581" w:rsidRDefault="00842DEB" w:rsidP="009C7056">
            <w:pPr>
              <w:pStyle w:val="Corpsdetexte"/>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Corpsdetexte"/>
              <w:spacing w:line="256" w:lineRule="auto"/>
            </w:pPr>
            <w:r>
              <w:t>Option-1</w:t>
            </w:r>
          </w:p>
          <w:p w14:paraId="023DC47A" w14:textId="77777777" w:rsidR="00842DEB" w:rsidRPr="00902581" w:rsidRDefault="00842DEB" w:rsidP="009C7056">
            <w:pPr>
              <w:pStyle w:val="Corpsdetexte"/>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Corpsdetexte"/>
              <w:spacing w:line="256" w:lineRule="auto"/>
            </w:pPr>
            <w:r>
              <w:t>Ericsson</w:t>
            </w:r>
          </w:p>
        </w:tc>
        <w:tc>
          <w:tcPr>
            <w:tcW w:w="3763" w:type="dxa"/>
          </w:tcPr>
          <w:p w14:paraId="32588CD6" w14:textId="77777777" w:rsidR="00F0617A" w:rsidRPr="00902581" w:rsidRDefault="00F0617A" w:rsidP="00F0617A">
            <w:pPr>
              <w:pStyle w:val="Corpsdetexte"/>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Corpsdetexte"/>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Corpsdetexte"/>
              <w:spacing w:line="256" w:lineRule="auto"/>
            </w:pPr>
            <w:r>
              <w:t>Intel</w:t>
            </w:r>
          </w:p>
        </w:tc>
        <w:tc>
          <w:tcPr>
            <w:tcW w:w="3763" w:type="dxa"/>
          </w:tcPr>
          <w:p w14:paraId="11644D9B" w14:textId="77777777" w:rsidR="002661F7" w:rsidRPr="00902581" w:rsidRDefault="002661F7" w:rsidP="002661F7">
            <w:pPr>
              <w:pStyle w:val="Corpsdetexte"/>
              <w:spacing w:line="256" w:lineRule="auto"/>
            </w:pPr>
            <w:r>
              <w:t>Option 2</w:t>
            </w:r>
          </w:p>
        </w:tc>
        <w:tc>
          <w:tcPr>
            <w:tcW w:w="3642" w:type="dxa"/>
          </w:tcPr>
          <w:p w14:paraId="5001F94A" w14:textId="77777777" w:rsidR="002661F7" w:rsidRPr="00902581" w:rsidRDefault="002661F7" w:rsidP="002661F7">
            <w:pPr>
              <w:pStyle w:val="Corpsdetexte"/>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Corpsdetexte"/>
              <w:spacing w:line="256" w:lineRule="auto"/>
            </w:pPr>
            <w:r>
              <w:t>Apple</w:t>
            </w:r>
          </w:p>
        </w:tc>
        <w:tc>
          <w:tcPr>
            <w:tcW w:w="3763" w:type="dxa"/>
          </w:tcPr>
          <w:p w14:paraId="34D0279C" w14:textId="77777777" w:rsidR="00F33083" w:rsidRPr="00902581" w:rsidRDefault="00F33083" w:rsidP="00F33083">
            <w:pPr>
              <w:pStyle w:val="Corpsdetexte"/>
              <w:spacing w:line="256" w:lineRule="auto"/>
            </w:pPr>
            <w:r>
              <w:t>Option 2</w:t>
            </w:r>
          </w:p>
        </w:tc>
        <w:tc>
          <w:tcPr>
            <w:tcW w:w="3642" w:type="dxa"/>
          </w:tcPr>
          <w:p w14:paraId="308C63F0" w14:textId="77777777" w:rsidR="00F33083" w:rsidRPr="00902581" w:rsidRDefault="00F33083" w:rsidP="00F33083">
            <w:pPr>
              <w:pStyle w:val="Corpsdetexte"/>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Corpsdetexte"/>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Corpsdetexte"/>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Corpsdetexte"/>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Corpsdetexte"/>
              <w:spacing w:line="256" w:lineRule="auto"/>
            </w:pPr>
            <w:r>
              <w:t>Samsung</w:t>
            </w:r>
          </w:p>
        </w:tc>
        <w:tc>
          <w:tcPr>
            <w:tcW w:w="3763" w:type="dxa"/>
          </w:tcPr>
          <w:p w14:paraId="40713710" w14:textId="7D07074E" w:rsidR="00054C98" w:rsidRPr="00902581" w:rsidRDefault="00054C98" w:rsidP="00054C98">
            <w:pPr>
              <w:pStyle w:val="Corpsdetexte"/>
              <w:spacing w:line="256" w:lineRule="auto"/>
            </w:pPr>
            <w:r>
              <w:t>Option (2)</w:t>
            </w:r>
          </w:p>
        </w:tc>
        <w:tc>
          <w:tcPr>
            <w:tcW w:w="3642" w:type="dxa"/>
          </w:tcPr>
          <w:p w14:paraId="525A467D" w14:textId="11B03AA4" w:rsidR="00054C98" w:rsidRPr="00902581" w:rsidRDefault="00054C98" w:rsidP="00054C98">
            <w:pPr>
              <w:pStyle w:val="Corpsdetexte"/>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Corpsdetexte"/>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Corpsdetexte"/>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Corpsdetexte"/>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Corpsdetexte"/>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Corpsdetexte"/>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Corpsdetexte"/>
              <w:spacing w:line="256" w:lineRule="auto"/>
            </w:pPr>
          </w:p>
        </w:tc>
        <w:tc>
          <w:tcPr>
            <w:tcW w:w="3642" w:type="dxa"/>
          </w:tcPr>
          <w:p w14:paraId="7AFE0196" w14:textId="77777777" w:rsidR="00801643" w:rsidRDefault="00801643" w:rsidP="002A33D8">
            <w:pPr>
              <w:pStyle w:val="Corpsdetexte"/>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Corpsdetexte"/>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Corpsdetexte"/>
              <w:spacing w:line="256" w:lineRule="auto"/>
            </w:pPr>
            <w:r>
              <w:t>APT</w:t>
            </w:r>
          </w:p>
        </w:tc>
        <w:tc>
          <w:tcPr>
            <w:tcW w:w="3763" w:type="dxa"/>
          </w:tcPr>
          <w:p w14:paraId="306FD86A" w14:textId="68A6CB00" w:rsidR="0068312F" w:rsidRPr="00902581" w:rsidRDefault="0068312F" w:rsidP="0068312F">
            <w:pPr>
              <w:pStyle w:val="Corpsdetexte"/>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Corpsdetexte"/>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Corpsdetexte"/>
              <w:spacing w:line="256" w:lineRule="auto"/>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3763" w:type="dxa"/>
          </w:tcPr>
          <w:p w14:paraId="0D2D14D4" w14:textId="77777777" w:rsidR="00051BE2" w:rsidRDefault="00051BE2" w:rsidP="008E3CD7">
            <w:pPr>
              <w:pStyle w:val="Corpsdetexte"/>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Corpsdetexte"/>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Corpsdetexte"/>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Corpsdetexte"/>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Corpsdetexte"/>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Corpsdetexte"/>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Corpsdetexte"/>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Corpsdetexte"/>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Corpsdetexte"/>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Corpsdetexte"/>
              <w:spacing w:line="256" w:lineRule="auto"/>
              <w:rPr>
                <w:rFonts w:eastAsia="Malgun Gothic"/>
                <w:lang w:eastAsia="ko-KR"/>
              </w:rPr>
            </w:pPr>
            <w:r>
              <w:rPr>
                <w:rFonts w:eastAsia="Malgun Gothic"/>
                <w:lang w:eastAsia="ko-KR"/>
              </w:rPr>
              <w:t>Eutelsat</w:t>
            </w:r>
          </w:p>
        </w:tc>
        <w:tc>
          <w:tcPr>
            <w:tcW w:w="3763" w:type="dxa"/>
          </w:tcPr>
          <w:p w14:paraId="5F8969C9" w14:textId="77777777" w:rsidR="004110E0" w:rsidRDefault="004110E0" w:rsidP="004110E0">
            <w:pPr>
              <w:pStyle w:val="Corpsdetexte"/>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Corpsdetexte"/>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Corpsdetexte"/>
              <w:spacing w:line="256" w:lineRule="auto"/>
              <w:rPr>
                <w:rFonts w:eastAsia="Malgun Gothic"/>
                <w:lang w:eastAsia="ko-KR"/>
              </w:rPr>
            </w:pPr>
            <w:r>
              <w:rPr>
                <w:rFonts w:eastAsia="Malgun Gothic"/>
                <w:lang w:eastAsia="ko-KR"/>
              </w:rPr>
              <w:t>Intelsat</w:t>
            </w:r>
          </w:p>
        </w:tc>
        <w:tc>
          <w:tcPr>
            <w:tcW w:w="3763" w:type="dxa"/>
          </w:tcPr>
          <w:p w14:paraId="4754C75D" w14:textId="6B4EE9AA" w:rsidR="00ED02AD" w:rsidRDefault="00ED02AD" w:rsidP="004110E0">
            <w:pPr>
              <w:pStyle w:val="Corpsdetexte"/>
              <w:spacing w:line="256" w:lineRule="auto"/>
              <w:rPr>
                <w:rFonts w:eastAsia="Malgun Gothic"/>
                <w:lang w:eastAsia="ko-KR"/>
              </w:rPr>
            </w:pPr>
            <w:r>
              <w:rPr>
                <w:rFonts w:eastAsia="Malgun Gothic"/>
                <w:lang w:eastAsia="ko-KR"/>
              </w:rPr>
              <w:t>Option 2</w:t>
            </w:r>
          </w:p>
        </w:tc>
        <w:tc>
          <w:tcPr>
            <w:tcW w:w="3642" w:type="dxa"/>
          </w:tcPr>
          <w:p w14:paraId="1A7102F2" w14:textId="4D670017" w:rsidR="00ED02AD" w:rsidRDefault="00ED02AD" w:rsidP="004110E0">
            <w:pPr>
              <w:pStyle w:val="Corpsdetexte"/>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Grilledutableau"/>
        <w:tblW w:w="5000" w:type="pct"/>
        <w:tblLook w:val="04A0" w:firstRow="1" w:lastRow="0" w:firstColumn="1" w:lastColumn="0" w:noHBand="0" w:noVBand="1"/>
      </w:tblPr>
      <w:tblGrid>
        <w:gridCol w:w="1837"/>
        <w:gridCol w:w="8018"/>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 xml:space="preserve">We support Proposal 5-2.  One point for further consideration is that NTN will focus on LEO and GEO scenarios, while de-prioritizing MEO scenarios.  Since LEO and GEO orbits are not </w:t>
            </w:r>
            <w:r>
              <w:lastRenderedPageBreak/>
              <w:t>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Titre3"/>
        <w:rPr>
          <w:lang w:val="en-US"/>
        </w:rPr>
      </w:pPr>
      <w:bookmarkStart w:id="32" w:name="_Toc55490739"/>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2"/>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RAN1 to further investigate the most suitable format for serving satellite ephemeris broadcast by the gNB:</w:t>
      </w:r>
    </w:p>
    <w:p w14:paraId="56FAD648" w14:textId="77777777" w:rsidR="00D93973" w:rsidRPr="00F82FBD" w:rsidRDefault="00D93973" w:rsidP="00346025">
      <w:pPr>
        <w:pStyle w:val="Paragraphedeliste"/>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Paragraphedeliste"/>
        <w:numPr>
          <w:ilvl w:val="0"/>
          <w:numId w:val="54"/>
        </w:numPr>
        <w:autoSpaceDE w:val="0"/>
        <w:autoSpaceDN w:val="0"/>
        <w:snapToGrid w:val="0"/>
        <w:spacing w:after="120"/>
        <w:contextualSpacing/>
        <w:jc w:val="both"/>
        <w:rPr>
          <w:b/>
          <w:sz w:val="22"/>
          <w:lang w:val="en-US"/>
        </w:rPr>
      </w:pPr>
      <w:r w:rsidRPr="00F82FBD">
        <w:rPr>
          <w:b/>
          <w:sz w:val="22"/>
          <w:lang w:val="en-US"/>
        </w:rPr>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Companies are invited to take into account at least the following considerations:</w:t>
      </w:r>
    </w:p>
    <w:p w14:paraId="746B4AAA" w14:textId="77777777" w:rsidR="00D93973" w:rsidRPr="00F82FBD" w:rsidRDefault="00D93973" w:rsidP="00346025">
      <w:pPr>
        <w:pStyle w:val="Paragraphedeliste"/>
        <w:numPr>
          <w:ilvl w:val="0"/>
          <w:numId w:val="55"/>
        </w:numPr>
        <w:autoSpaceDE w:val="0"/>
        <w:autoSpaceDN w:val="0"/>
        <w:snapToGrid w:val="0"/>
        <w:spacing w:after="120"/>
        <w:contextualSpacing/>
        <w:jc w:val="both"/>
        <w:rPr>
          <w:b/>
          <w:sz w:val="22"/>
          <w:lang w:val="en-US"/>
        </w:rPr>
      </w:pPr>
      <w:r w:rsidRPr="00F82FBD">
        <w:rPr>
          <w:b/>
          <w:sz w:val="22"/>
          <w:lang w:val="en-US"/>
        </w:rPr>
        <w:t>Signaling overhead</w:t>
      </w:r>
    </w:p>
    <w:p w14:paraId="531C56B7" w14:textId="77777777" w:rsidR="00D93973" w:rsidRPr="00F82FBD" w:rsidRDefault="00D93973" w:rsidP="00346025">
      <w:pPr>
        <w:pStyle w:val="Paragraphedeliste"/>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Paragraphedeliste"/>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Paragraphedeliste"/>
        <w:numPr>
          <w:ilvl w:val="0"/>
          <w:numId w:val="55"/>
        </w:numPr>
        <w:autoSpaceDE w:val="0"/>
        <w:autoSpaceDN w:val="0"/>
        <w:snapToGrid w:val="0"/>
        <w:spacing w:after="120"/>
        <w:contextualSpacing/>
        <w:jc w:val="both"/>
        <w:rPr>
          <w:b/>
          <w:sz w:val="22"/>
          <w:lang w:val="en-US"/>
        </w:rPr>
      </w:pPr>
      <w:r w:rsidRPr="00F82FBD">
        <w:rPr>
          <w:b/>
          <w:sz w:val="22"/>
          <w:lang w:val="en-US"/>
        </w:rPr>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Grilledutableau"/>
        <w:tblW w:w="5000" w:type="pct"/>
        <w:tblLook w:val="04A0" w:firstRow="1" w:lastRow="0" w:firstColumn="1" w:lastColumn="0" w:noHBand="0" w:noVBand="1"/>
      </w:tblPr>
      <w:tblGrid>
        <w:gridCol w:w="1837"/>
        <w:gridCol w:w="8018"/>
      </w:tblGrid>
      <w:tr w:rsidR="00D93973" w:rsidRPr="00902581" w14:paraId="2852730A" w14:textId="77777777" w:rsidTr="00E75E5D">
        <w:tc>
          <w:tcPr>
            <w:tcW w:w="932" w:type="pct"/>
            <w:shd w:val="clear" w:color="auto" w:fill="00B0F0"/>
          </w:tcPr>
          <w:p w14:paraId="55BC17F4" w14:textId="77777777" w:rsidR="00D93973" w:rsidRPr="00902581" w:rsidRDefault="00D93973" w:rsidP="00E75E5D">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E75E5D">
            <w:pPr>
              <w:rPr>
                <w:b/>
                <w:color w:val="FFFFFF" w:themeColor="background1"/>
              </w:rPr>
            </w:pPr>
            <w:r w:rsidRPr="00902581">
              <w:rPr>
                <w:b/>
                <w:color w:val="FFFFFF" w:themeColor="background1"/>
              </w:rPr>
              <w:t>Comments and Views</w:t>
            </w:r>
          </w:p>
        </w:tc>
      </w:tr>
      <w:tr w:rsidR="00D93973" w:rsidRPr="00902581" w14:paraId="163E1566" w14:textId="77777777" w:rsidTr="00E75E5D">
        <w:tc>
          <w:tcPr>
            <w:tcW w:w="932" w:type="pct"/>
          </w:tcPr>
          <w:p w14:paraId="7E1408DE" w14:textId="77777777" w:rsidR="00D93973" w:rsidRPr="00C16652" w:rsidRDefault="00D93973" w:rsidP="00E75E5D">
            <w:pPr>
              <w:rPr>
                <w:rFonts w:eastAsiaTheme="minorEastAsia"/>
                <w:lang w:eastAsia="zh-CN"/>
              </w:rPr>
            </w:pPr>
          </w:p>
        </w:tc>
        <w:tc>
          <w:tcPr>
            <w:tcW w:w="4068" w:type="pct"/>
          </w:tcPr>
          <w:p w14:paraId="61A51C5D" w14:textId="77777777" w:rsidR="00D93973" w:rsidRPr="003C736C" w:rsidRDefault="00D93973" w:rsidP="00E75E5D">
            <w:pPr>
              <w:rPr>
                <w:rFonts w:eastAsiaTheme="minorEastAsia"/>
                <w:lang w:eastAsia="zh-CN"/>
              </w:rPr>
            </w:pP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Titre1"/>
        <w:rPr>
          <w:rFonts w:ascii="Times New Roman" w:hAnsi="Times New Roman"/>
        </w:rPr>
      </w:pPr>
      <w:bookmarkStart w:id="33" w:name="_Toc55490740"/>
      <w:r w:rsidRPr="00902581">
        <w:rPr>
          <w:rFonts w:ascii="Times New Roman" w:hAnsi="Times New Roman"/>
        </w:rPr>
        <w:lastRenderedPageBreak/>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3"/>
    </w:p>
    <w:p w14:paraId="6D76B9A4" w14:textId="77777777" w:rsidR="00226667" w:rsidRPr="00902581" w:rsidRDefault="00565D46" w:rsidP="00226667">
      <w:pPr>
        <w:pStyle w:val="Titre2"/>
      </w:pPr>
      <w:bookmarkStart w:id="34" w:name="_Ref55135364"/>
      <w:bookmarkStart w:id="35"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7EBCC8DA" w14:textId="77777777" w:rsidR="0027474B" w:rsidRPr="00902581" w:rsidRDefault="00226667" w:rsidP="0027474B">
      <w:pPr>
        <w:pStyle w:val="Titre3"/>
      </w:pPr>
      <w:bookmarkStart w:id="36" w:name="_Toc55490742"/>
      <w:r w:rsidRPr="00902581">
        <w:t>Background</w:t>
      </w:r>
      <w:bookmarkEnd w:id="36"/>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333A4F" w:rsidP="005167A2">
            <w:pPr>
              <w:spacing w:after="120"/>
              <w:jc w:val="center"/>
            </w:pPr>
            <w:hyperlink r:id="rId30"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 xml:space="preserve">MediaTek </w:t>
            </w:r>
            <w:proofErr w:type="spellStart"/>
            <w:r w:rsidRPr="00902581">
              <w:rPr>
                <w:iCs/>
                <w:lang w:val="fr-FR" w:eastAsia="zh-CN"/>
              </w:rPr>
              <w:t>inc.</w:t>
            </w:r>
            <w:proofErr w:type="spellEnd"/>
          </w:p>
        </w:tc>
      </w:tr>
      <w:tr w:rsidR="005167A2" w:rsidRPr="00902581" w14:paraId="25EF21C6" w14:textId="77777777" w:rsidTr="005167A2">
        <w:trPr>
          <w:trHeight w:val="159"/>
          <w:jc w:val="center"/>
        </w:trPr>
        <w:tc>
          <w:tcPr>
            <w:tcW w:w="2889" w:type="dxa"/>
          </w:tcPr>
          <w:p w14:paraId="1713B896" w14:textId="77777777" w:rsidR="005167A2" w:rsidRPr="00902581" w:rsidRDefault="00333A4F" w:rsidP="005167A2">
            <w:pPr>
              <w:spacing w:after="120"/>
              <w:jc w:val="center"/>
            </w:pPr>
            <w:hyperlink r:id="rId31"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333A4F"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333A4F"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333A4F" w:rsidP="005167A2">
            <w:pPr>
              <w:spacing w:after="120"/>
              <w:jc w:val="center"/>
              <w:rPr>
                <w:i/>
                <w:color w:val="0070C0"/>
                <w:lang w:val="fr-FR" w:eastAsia="zh-CN"/>
              </w:rPr>
            </w:pPr>
            <w:hyperlink r:id="rId34"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5"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Grilledutableau"/>
        <w:tblW w:w="5000" w:type="pct"/>
        <w:tblLook w:val="04A0" w:firstRow="1" w:lastRow="0" w:firstColumn="1" w:lastColumn="0" w:noHBand="0" w:noVBand="1"/>
      </w:tblPr>
      <w:tblGrid>
        <w:gridCol w:w="1837"/>
        <w:gridCol w:w="8018"/>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w:t>
            </w:r>
            <w:r w:rsidRPr="00902581">
              <w:lastRenderedPageBreak/>
              <w:t>delays.</w:t>
            </w:r>
          </w:p>
        </w:tc>
      </w:tr>
      <w:tr w:rsidR="009A75A8" w:rsidRPr="00902581" w14:paraId="3F0F48D8" w14:textId="77777777" w:rsidTr="00102E9B">
        <w:tc>
          <w:tcPr>
            <w:tcW w:w="932" w:type="pct"/>
          </w:tcPr>
          <w:p w14:paraId="0FF93504" w14:textId="77777777" w:rsidR="009A75A8" w:rsidRPr="00902581" w:rsidRDefault="009A75A8" w:rsidP="00102E9B">
            <w:r w:rsidRPr="00902581">
              <w:lastRenderedPageBreak/>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proofErr w:type="spellStart"/>
            <w:r w:rsidRPr="00902581">
              <w:rPr>
                <w:bCs/>
              </w:rPr>
              <w:t>CEWiT</w:t>
            </w:r>
            <w:proofErr w:type="spellEnd"/>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Titre3"/>
        <w:rPr>
          <w:lang w:val="fr-FR"/>
        </w:rPr>
      </w:pPr>
      <w:bookmarkStart w:id="37" w:name="_Toc55490743"/>
      <w:r w:rsidRPr="00902581">
        <w:t>Company views</w:t>
      </w:r>
      <w:bookmarkEnd w:id="37"/>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lastRenderedPageBreak/>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proofErr w:type="spellStart"/>
            <w:r>
              <w:t>CEWiT</w:t>
            </w:r>
            <w:proofErr w:type="spellEnd"/>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bookmarkStart w:id="38" w:name="_GoBack" w:colFirst="0" w:colLast="1"/>
            <w:r>
              <w:rPr>
                <w:rFonts w:eastAsiaTheme="minorEastAsia"/>
                <w:lang w:eastAsia="zh-CN"/>
              </w:rPr>
              <w:t>Intelsat</w:t>
            </w:r>
          </w:p>
        </w:tc>
        <w:tc>
          <w:tcPr>
            <w:tcW w:w="4068" w:type="pct"/>
          </w:tcPr>
          <w:p w14:paraId="21AA730D" w14:textId="171CAA5C" w:rsidR="00CB611D" w:rsidRDefault="00CB611D" w:rsidP="004110E0">
            <w:r>
              <w:t>Agree with the proposal</w:t>
            </w:r>
          </w:p>
        </w:tc>
      </w:tr>
      <w:bookmarkEnd w:id="38"/>
    </w:tbl>
    <w:p w14:paraId="16968514" w14:textId="77777777" w:rsidR="002A06C0" w:rsidRPr="004110E0" w:rsidRDefault="002A06C0" w:rsidP="002A06C0">
      <w:pPr>
        <w:rPr>
          <w:b/>
          <w:lang w:eastAsia="zh-CN"/>
        </w:rPr>
      </w:pPr>
    </w:p>
    <w:p w14:paraId="7FA487CC" w14:textId="77777777" w:rsidR="0015597B" w:rsidRDefault="0015597B" w:rsidP="0015597B">
      <w:pPr>
        <w:pStyle w:val="Titre3"/>
        <w:rPr>
          <w:lang w:val="en-US"/>
        </w:rPr>
      </w:pPr>
      <w:bookmarkStart w:id="39"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9"/>
    </w:p>
    <w:p w14:paraId="07E24FE1" w14:textId="77777777" w:rsidR="009C2F13" w:rsidRDefault="009C2F13" w:rsidP="009C2F13">
      <w:pPr>
        <w:rPr>
          <w:lang w:val="en-US"/>
        </w:rPr>
      </w:pPr>
      <w:r>
        <w:rPr>
          <w:lang w:val="en-US"/>
        </w:rPr>
        <w:t>Assumptions on GNSS positioning accuracy will be needed to take into account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lastRenderedPageBreak/>
        <w:t xml:space="preserve">Some companies [MediaTek, </w:t>
      </w:r>
      <w:proofErr w:type="spellStart"/>
      <w:r>
        <w:rPr>
          <w:lang w:val="en-US"/>
        </w:rPr>
        <w:t>Eutelsat</w:t>
      </w:r>
      <w:proofErr w:type="spellEnd"/>
      <w:r>
        <w:rPr>
          <w:lang w:val="en-US"/>
        </w:rPr>
        <w:t>] proposed to assume that GNSS accuracy at UE side is sufficiently accurate to consider the UE positioning error impact negligible in the aforementioned analysis.</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9C2F13" w:rsidRPr="00902581" w14:paraId="05C71341" w14:textId="77777777" w:rsidTr="00E75E5D">
        <w:tc>
          <w:tcPr>
            <w:tcW w:w="932" w:type="pct"/>
            <w:shd w:val="clear" w:color="auto" w:fill="00B0F0"/>
          </w:tcPr>
          <w:p w14:paraId="1C2560F0" w14:textId="77777777" w:rsidR="009C2F13" w:rsidRPr="00902581" w:rsidRDefault="009C2F13" w:rsidP="00E75E5D">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E75E5D">
            <w:pPr>
              <w:rPr>
                <w:b/>
                <w:color w:val="FFFFFF" w:themeColor="background1"/>
              </w:rPr>
            </w:pPr>
            <w:r w:rsidRPr="00902581">
              <w:rPr>
                <w:b/>
                <w:color w:val="FFFFFF" w:themeColor="background1"/>
              </w:rPr>
              <w:t>Comments and Views</w:t>
            </w:r>
          </w:p>
        </w:tc>
      </w:tr>
      <w:tr w:rsidR="009C2F13" w:rsidRPr="00902581" w14:paraId="18CE0DE3" w14:textId="77777777" w:rsidTr="00E75E5D">
        <w:tc>
          <w:tcPr>
            <w:tcW w:w="932" w:type="pct"/>
          </w:tcPr>
          <w:p w14:paraId="413A5145" w14:textId="35A0ABA4" w:rsidR="009C2F13" w:rsidRPr="00C16652" w:rsidRDefault="009C2F13" w:rsidP="00E75E5D">
            <w:pPr>
              <w:rPr>
                <w:rFonts w:eastAsiaTheme="minorEastAsia"/>
                <w:lang w:eastAsia="zh-CN"/>
              </w:rPr>
            </w:pPr>
          </w:p>
        </w:tc>
        <w:tc>
          <w:tcPr>
            <w:tcW w:w="4068" w:type="pct"/>
          </w:tcPr>
          <w:p w14:paraId="754CA7CB" w14:textId="33F769C0" w:rsidR="009C2F13" w:rsidRPr="003C736C" w:rsidRDefault="009C2F13" w:rsidP="00E75E5D">
            <w:pPr>
              <w:rPr>
                <w:rFonts w:eastAsiaTheme="minorEastAsia"/>
                <w:lang w:eastAsia="zh-CN"/>
              </w:rPr>
            </w:pP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9C2F13" w:rsidRPr="00902581" w14:paraId="1156037F" w14:textId="77777777" w:rsidTr="00E75E5D">
        <w:tc>
          <w:tcPr>
            <w:tcW w:w="932" w:type="pct"/>
            <w:shd w:val="clear" w:color="auto" w:fill="00B0F0"/>
          </w:tcPr>
          <w:p w14:paraId="79333E6E" w14:textId="77777777" w:rsidR="009C2F13" w:rsidRPr="00902581" w:rsidRDefault="009C2F13" w:rsidP="00E75E5D">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E75E5D">
            <w:pPr>
              <w:rPr>
                <w:b/>
                <w:color w:val="FFFFFF" w:themeColor="background1"/>
              </w:rPr>
            </w:pPr>
            <w:r w:rsidRPr="00902581">
              <w:rPr>
                <w:b/>
                <w:color w:val="FFFFFF" w:themeColor="background1"/>
              </w:rPr>
              <w:t>Comments and Views</w:t>
            </w:r>
          </w:p>
        </w:tc>
      </w:tr>
      <w:tr w:rsidR="009C2F13" w:rsidRPr="00902581" w14:paraId="3FBEE241" w14:textId="77777777" w:rsidTr="00E75E5D">
        <w:tc>
          <w:tcPr>
            <w:tcW w:w="932" w:type="pct"/>
          </w:tcPr>
          <w:p w14:paraId="2BD0D756" w14:textId="77777777" w:rsidR="009C2F13" w:rsidRPr="00C16652" w:rsidRDefault="009C2F13" w:rsidP="00E75E5D">
            <w:pPr>
              <w:rPr>
                <w:rFonts w:eastAsiaTheme="minorEastAsia"/>
                <w:lang w:eastAsia="zh-CN"/>
              </w:rPr>
            </w:pPr>
          </w:p>
        </w:tc>
        <w:tc>
          <w:tcPr>
            <w:tcW w:w="4068" w:type="pct"/>
          </w:tcPr>
          <w:p w14:paraId="05E1BA90" w14:textId="77777777" w:rsidR="009C2F13" w:rsidRPr="003C736C" w:rsidRDefault="009C2F13" w:rsidP="00E75E5D">
            <w:pPr>
              <w:rPr>
                <w:rFonts w:eastAsiaTheme="minorEastAsia"/>
                <w:lang w:eastAsia="zh-CN"/>
              </w:rPr>
            </w:pP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9C2F13" w:rsidRPr="00902581" w14:paraId="4F6B7571" w14:textId="77777777" w:rsidTr="00E75E5D">
        <w:tc>
          <w:tcPr>
            <w:tcW w:w="932" w:type="pct"/>
            <w:shd w:val="clear" w:color="auto" w:fill="00B0F0"/>
          </w:tcPr>
          <w:p w14:paraId="1D3AB376" w14:textId="77777777" w:rsidR="009C2F13" w:rsidRPr="00902581" w:rsidRDefault="009C2F13" w:rsidP="00E75E5D">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E75E5D">
            <w:pPr>
              <w:rPr>
                <w:b/>
                <w:color w:val="FFFFFF" w:themeColor="background1"/>
              </w:rPr>
            </w:pPr>
            <w:r w:rsidRPr="00902581">
              <w:rPr>
                <w:b/>
                <w:color w:val="FFFFFF" w:themeColor="background1"/>
              </w:rPr>
              <w:t>Comments and Views</w:t>
            </w:r>
          </w:p>
        </w:tc>
      </w:tr>
      <w:tr w:rsidR="009C2F13" w:rsidRPr="00902581" w14:paraId="69560582" w14:textId="77777777" w:rsidTr="00E75E5D">
        <w:tc>
          <w:tcPr>
            <w:tcW w:w="932" w:type="pct"/>
          </w:tcPr>
          <w:p w14:paraId="68853E80" w14:textId="77777777" w:rsidR="009C2F13" w:rsidRPr="00C16652" w:rsidRDefault="009C2F13" w:rsidP="00E75E5D">
            <w:pPr>
              <w:rPr>
                <w:rFonts w:eastAsiaTheme="minorEastAsia"/>
                <w:lang w:eastAsia="zh-CN"/>
              </w:rPr>
            </w:pPr>
          </w:p>
        </w:tc>
        <w:tc>
          <w:tcPr>
            <w:tcW w:w="4068" w:type="pct"/>
          </w:tcPr>
          <w:p w14:paraId="5ABB9528" w14:textId="77777777" w:rsidR="009C2F13" w:rsidRPr="003C736C" w:rsidRDefault="009C2F13" w:rsidP="00E75E5D">
            <w:pPr>
              <w:rPr>
                <w:rFonts w:eastAsiaTheme="minorEastAsia"/>
                <w:lang w:eastAsia="zh-CN"/>
              </w:rPr>
            </w:pP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Titre2"/>
      </w:pPr>
      <w:bookmarkStart w:id="40" w:name="_Ref54965867"/>
      <w:bookmarkStart w:id="41" w:name="_Toc55490745"/>
      <w:r w:rsidRPr="00902581">
        <w:lastRenderedPageBreak/>
        <w:t>Issue#7</w:t>
      </w:r>
      <w:r w:rsidR="008074DE" w:rsidRPr="00902581">
        <w:t xml:space="preserve">: </w:t>
      </w:r>
      <w:r w:rsidR="00320571" w:rsidRPr="00902581">
        <w:t>UL Time synchronization requirements</w:t>
      </w:r>
      <w:bookmarkEnd w:id="40"/>
      <w:bookmarkEnd w:id="41"/>
      <w:r w:rsidR="00320571" w:rsidRPr="00902581">
        <w:t xml:space="preserve"> </w:t>
      </w:r>
    </w:p>
    <w:p w14:paraId="1ACC4785" w14:textId="77777777" w:rsidR="00320571" w:rsidRPr="00902581" w:rsidRDefault="00320571" w:rsidP="00320571">
      <w:pPr>
        <w:pStyle w:val="Titre3"/>
      </w:pPr>
      <w:bookmarkStart w:id="42" w:name="_Toc55490746"/>
      <w:r w:rsidRPr="00902581">
        <w:t>Background</w:t>
      </w:r>
      <w:bookmarkEnd w:id="42"/>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Grilledutableau"/>
        <w:tblW w:w="5000" w:type="pct"/>
        <w:tblLook w:val="04A0" w:firstRow="1" w:lastRow="0" w:firstColumn="1" w:lastColumn="0" w:noHBand="0" w:noVBand="1"/>
      </w:tblPr>
      <w:tblGrid>
        <w:gridCol w:w="1837"/>
        <w:gridCol w:w="8018"/>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 xml:space="preserve">MediaTek, </w:t>
            </w:r>
            <w:proofErr w:type="spellStart"/>
            <w:r w:rsidRPr="00902581">
              <w:rPr>
                <w:bCs/>
              </w:rPr>
              <w:t>Eutelsat</w:t>
            </w:r>
            <w:proofErr w:type="spellEnd"/>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lastRenderedPageBreak/>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Grilledutableau"/>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Titre3"/>
      </w:pPr>
      <w:bookmarkStart w:id="43" w:name="_Toc55490747"/>
      <w:r w:rsidRPr="00902581">
        <w:t>Company views</w:t>
      </w:r>
      <w:bookmarkEnd w:id="43"/>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Paragraphedeliste"/>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Paragraphedeliste"/>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w:t>
            </w:r>
            <w:proofErr w:type="spellStart"/>
            <w:r w:rsidRPr="7B9F5D95">
              <w:rPr>
                <w:rFonts w:cs="v4.2.0"/>
                <w:sz w:val="18"/>
                <w:szCs w:val="18"/>
              </w:rPr>
              <w:t>ms.</w:t>
            </w:r>
            <w:proofErr w:type="spellEnd"/>
            <w:r w:rsidRPr="7B9F5D95">
              <w:rPr>
                <w:rFonts w:cs="v4.2.0"/>
                <w:sz w:val="18"/>
                <w:szCs w:val="18"/>
              </w:rPr>
              <w:t xml:space="preserve"> The reference point for the UE initial transmit timing control requirement shall be the downlink timing of the reference cell minus </w:t>
            </w:r>
            <w:r>
              <w:rPr>
                <w:noProof/>
                <w:lang w:val="fr-FR" w:eastAsia="fr-FR"/>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lastRenderedPageBreak/>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Paragraphedeliste"/>
              <w:numPr>
                <w:ilvl w:val="0"/>
                <w:numId w:val="27"/>
              </w:numPr>
            </w:pPr>
            <w:r>
              <w:t>Initial access</w:t>
            </w:r>
          </w:p>
          <w:p w14:paraId="306A3B71" w14:textId="77777777" w:rsidR="00E754B9" w:rsidRDefault="00E754B9" w:rsidP="00346025">
            <w:pPr>
              <w:pStyle w:val="Paragraphedeliste"/>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Titre3"/>
        <w:rPr>
          <w:lang w:val="en-US"/>
        </w:rPr>
      </w:pPr>
      <w:bookmarkStart w:id="44" w:name="_Ref55490160"/>
      <w:bookmarkStart w:id="45" w:name="_Toc5549074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4"/>
      <w:bookmarkEnd w:id="45"/>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Paragraphedeliste"/>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Paragraphedeliste"/>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Paragraphedeliste"/>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398FA5CF" w14:textId="77777777" w:rsidR="000B295F" w:rsidRPr="000B295F" w:rsidRDefault="000B295F" w:rsidP="00346025">
      <w:pPr>
        <w:pStyle w:val="Paragraphedeliste"/>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0B295F" w:rsidRPr="00902581" w14:paraId="2D2EAF59" w14:textId="77777777" w:rsidTr="00E75E5D">
        <w:tc>
          <w:tcPr>
            <w:tcW w:w="932" w:type="pct"/>
            <w:shd w:val="clear" w:color="auto" w:fill="00B0F0"/>
          </w:tcPr>
          <w:p w14:paraId="7255E22E" w14:textId="77777777" w:rsidR="000B295F" w:rsidRPr="00902581" w:rsidRDefault="000B295F" w:rsidP="00E75E5D">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E75E5D">
            <w:pPr>
              <w:rPr>
                <w:b/>
                <w:color w:val="FFFFFF" w:themeColor="background1"/>
              </w:rPr>
            </w:pPr>
            <w:r w:rsidRPr="00902581">
              <w:rPr>
                <w:b/>
                <w:color w:val="FFFFFF" w:themeColor="background1"/>
              </w:rPr>
              <w:t>Comments and Views</w:t>
            </w:r>
          </w:p>
        </w:tc>
      </w:tr>
      <w:tr w:rsidR="000B295F" w:rsidRPr="00902581" w14:paraId="6DE6A4CB" w14:textId="77777777" w:rsidTr="00E75E5D">
        <w:tc>
          <w:tcPr>
            <w:tcW w:w="932" w:type="pct"/>
          </w:tcPr>
          <w:p w14:paraId="7309C74A" w14:textId="57C1ED82" w:rsidR="000B295F" w:rsidRPr="003C736C" w:rsidRDefault="000B295F" w:rsidP="00E75E5D">
            <w:pPr>
              <w:rPr>
                <w:rFonts w:eastAsiaTheme="minorEastAsia"/>
                <w:lang w:eastAsia="zh-CN"/>
              </w:rPr>
            </w:pPr>
          </w:p>
        </w:tc>
        <w:tc>
          <w:tcPr>
            <w:tcW w:w="4068" w:type="pct"/>
          </w:tcPr>
          <w:p w14:paraId="6F2808CD" w14:textId="444CF78E" w:rsidR="000B295F" w:rsidRPr="000B295F" w:rsidRDefault="000B295F" w:rsidP="000B295F">
            <w:pPr>
              <w:rPr>
                <w:rFonts w:eastAsiaTheme="minorEastAsia"/>
                <w:lang w:eastAsia="zh-CN"/>
              </w:rPr>
            </w:pPr>
          </w:p>
        </w:tc>
      </w:tr>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Titre2"/>
      </w:pPr>
      <w:bookmarkStart w:id="46" w:name="_Toc55490749"/>
      <w:r w:rsidRPr="00902581">
        <w:t>Issue#</w:t>
      </w:r>
      <w:r w:rsidR="00AF5378" w:rsidRPr="00902581">
        <w:t>8</w:t>
      </w:r>
      <w:r w:rsidR="00277408" w:rsidRPr="00902581">
        <w:t>: UL frequency synchronization requirements</w:t>
      </w:r>
      <w:bookmarkEnd w:id="46"/>
    </w:p>
    <w:p w14:paraId="7EEB920C" w14:textId="77777777" w:rsidR="00277408" w:rsidRPr="00902581" w:rsidRDefault="00277408" w:rsidP="00277408">
      <w:pPr>
        <w:pStyle w:val="Titre3"/>
      </w:pPr>
      <w:bookmarkStart w:id="47" w:name="_Toc55490750"/>
      <w:r w:rsidRPr="00902581">
        <w:t>Background</w:t>
      </w:r>
      <w:bookmarkEnd w:id="47"/>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lastRenderedPageBreak/>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Grilledutableau"/>
        <w:tblW w:w="5000" w:type="pct"/>
        <w:tblLook w:val="04A0" w:firstRow="1" w:lastRow="0" w:firstColumn="1" w:lastColumn="0" w:noHBand="0" w:noVBand="1"/>
      </w:tblPr>
      <w:tblGrid>
        <w:gridCol w:w="1837"/>
        <w:gridCol w:w="8018"/>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 xml:space="preserve">MediaTek, </w:t>
            </w:r>
            <w:proofErr w:type="spellStart"/>
            <w:r w:rsidRPr="00902581">
              <w:rPr>
                <w:bCs/>
              </w:rPr>
              <w:t>Eutelsat</w:t>
            </w:r>
            <w:proofErr w:type="spellEnd"/>
          </w:p>
        </w:tc>
        <w:tc>
          <w:tcPr>
            <w:tcW w:w="4068" w:type="pct"/>
          </w:tcPr>
          <w:p w14:paraId="33E186AA" w14:textId="77777777" w:rsidR="00BF4799" w:rsidRDefault="00BF4799" w:rsidP="00BF4799">
            <w:pPr>
              <w:pStyle w:val="Corpsdetexte"/>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333A4F" w:rsidP="00BF4799">
            <w:pPr>
              <w:pStyle w:val="Corpsdetexte"/>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Corpsdetexte"/>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Corpsdetexte"/>
              <w:numPr>
                <w:ilvl w:val="0"/>
                <w:numId w:val="34"/>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Corpsdetexte"/>
              <w:numPr>
                <w:ilvl w:val="0"/>
                <w:numId w:val="34"/>
              </w:numPr>
              <w:rPr>
                <w:lang w:val="es-ES"/>
              </w:rPr>
            </w:pPr>
            <w:proofErr w:type="spellStart"/>
            <w:r w:rsidRPr="004A64E7">
              <w:rPr>
                <w:lang w:val="es-ES"/>
              </w:rPr>
              <w:t>Doppler</w:t>
            </w:r>
            <w:proofErr w:type="spellEnd"/>
            <w:r w:rsidRPr="004A64E7">
              <w:rPr>
                <w:lang w:val="es-ES"/>
              </w:rPr>
              <w:t xml:space="preserve"> error </w:t>
            </w:r>
            <w:proofErr w:type="spellStart"/>
            <w:r w:rsidRPr="004A64E7">
              <w:rPr>
                <w:lang w:val="es-ES"/>
              </w:rPr>
              <w:t>due</w:t>
            </w:r>
            <w:proofErr w:type="spellEnd"/>
            <w:r w:rsidRPr="004A64E7">
              <w:rPr>
                <w:lang w:val="es-ES"/>
              </w:rPr>
              <w:t xml:space="preserve"> </w:t>
            </w:r>
            <w:proofErr w:type="spellStart"/>
            <w:r w:rsidRPr="004A64E7">
              <w:rPr>
                <w:lang w:val="es-ES"/>
              </w:rPr>
              <w:t>to</w:t>
            </w:r>
            <w:proofErr w:type="spellEnd"/>
            <w:r w:rsidRPr="004A64E7">
              <w:rPr>
                <w:lang w:val="es-ES"/>
              </w:rPr>
              <w:t xml:space="preserve">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 xml:space="preserve">Proposal 1: The target requirements to achieve for UE uplink pre-compensation assuming access </w:t>
            </w:r>
            <w:r w:rsidRPr="00902581">
              <w:lastRenderedPageBreak/>
              <w:t>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2pt;height:11.65pt;mso-width-percent:0;mso-height-percent:0;mso-width-percent:0;mso-height-percent:0" o:ole="">
                  <v:imagedata r:id="rId37" o:title=""/>
                </v:shape>
                <o:OLEObject Type="Embed" ProgID="Equation.3" ShapeID="_x0000_i1032" DrawAspect="Content" ObjectID="_1666104569" r:id="rId38"/>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55pt;height:32.75pt;mso-width-percent:0;mso-height-percent:0;mso-width-percent:0;mso-height-percent:0" o:ole="">
                  <v:imagedata r:id="rId39" o:title=""/>
                </v:shape>
                <o:OLEObject Type="Embed" ProgID="Equation.3" ShapeID="_x0000_i1033" DrawAspect="Content" ObjectID="_1666104570" r:id="rId40"/>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8.75pt;height:12.35pt;mso-width-percent:0;mso-height-percent:0;mso-width-percent:0;mso-height-percent:0" o:ole="">
                  <v:imagedata r:id="rId41" o:title=""/>
                </v:shape>
                <o:OLEObject Type="Embed" ProgID="Equation.3" ShapeID="_x0000_i1034" DrawAspect="Content" ObjectID="_1666104571" r:id="rId42"/>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75pt;height:18.9pt;mso-width-percent:0;mso-height-percent:0;mso-width-percent:0;mso-height-percent:0" o:ole="">
                  <v:imagedata r:id="rId43" o:title=""/>
                </v:shape>
                <o:OLEObject Type="Embed" ProgID="Equation.3" ShapeID="_x0000_i1035" DrawAspect="Content" ObjectID="_1666104572" r:id="rId44"/>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6.75pt;height:34.9pt;mso-width-percent:0;mso-height-percent:0;mso-width-percent:0;mso-height-percent:0" o:ole="">
                  <v:imagedata r:id="rId45" o:title=""/>
                </v:shape>
                <o:OLEObject Type="Embed" ProgID="Equation.3" ShapeID="_x0000_i1036" DrawAspect="Content" ObjectID="_1666104573" r:id="rId46"/>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9.45pt;height:16pt;mso-width-percent:0;mso-height-percent:0;mso-width-percent:0;mso-height-percent:0" o:ole="">
                  <v:imagedata r:id="rId47" o:title=""/>
                </v:shape>
                <o:OLEObject Type="Embed" ProgID="Equation.3" ShapeID="_x0000_i1037" DrawAspect="Content" ObjectID="_1666104574" r:id="rId48"/>
              </w:object>
            </w:r>
            <w:r w:rsidRPr="00902581">
              <w:t xml:space="preserve"> is the carrier frequency and </w:t>
            </w:r>
            <w:r w:rsidR="00DA2DF8" w:rsidRPr="00902581">
              <w:rPr>
                <w:noProof/>
              </w:rPr>
              <w:object w:dxaOrig="155" w:dyaOrig="190" w14:anchorId="52E8E2F5">
                <v:shape id="_x0000_i1038" type="#_x0000_t75" alt="" style="width:8pt;height:8.75pt;mso-width-percent:0;mso-height-percent:0;mso-width-percent:0;mso-height-percent:0" o:ole="">
                  <v:imagedata r:id="rId49" o:title=""/>
                </v:shape>
                <o:OLEObject Type="Embed" ProgID="Equation.3" ShapeID="_x0000_i1038" DrawAspect="Content" ObjectID="_1666104575" r:id="rId50"/>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Grilledutableau"/>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w:t>
            </w:r>
            <w:proofErr w:type="spellStart"/>
            <w:r w:rsidRPr="00902581">
              <w:t>onboard</w:t>
            </w:r>
            <w:proofErr w:type="spellEnd"/>
            <w:r w:rsidRPr="00902581">
              <w:t xml:space="preserve">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 xml:space="preserve">Observation 3: Satellite PVT report can be propagated by Gateway over a period of 2 hours with </w:t>
            </w:r>
            <w:r w:rsidRPr="00902581">
              <w:lastRenderedPageBreak/>
              <w:t>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lastRenderedPageBreak/>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Titre3"/>
      </w:pPr>
      <w:bookmarkStart w:id="48" w:name="_Toc55490751"/>
      <w:r w:rsidRPr="00902581">
        <w:t>Companies views</w:t>
      </w:r>
      <w:bookmarkEnd w:id="48"/>
    </w:p>
    <w:p w14:paraId="24186992" w14:textId="77777777" w:rsidR="005F42F9" w:rsidRPr="00902581" w:rsidRDefault="005F42F9" w:rsidP="005F42F9">
      <w:r w:rsidRPr="00902581">
        <w:t>Some companies [Thales, MediaTek] mentioned the requirement of 0.1 ppm captured in TR 38.101:</w:t>
      </w:r>
    </w:p>
    <w:tbl>
      <w:tblPr>
        <w:tblStyle w:val="Grilledutableau"/>
        <w:tblW w:w="0" w:type="auto"/>
        <w:tblLook w:val="04A0" w:firstRow="1" w:lastRow="0" w:firstColumn="1" w:lastColumn="0" w:noHBand="0" w:noVBand="1"/>
      </w:tblPr>
      <w:tblGrid>
        <w:gridCol w:w="9855"/>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 xml:space="preserve">The UE basic measurement interval of modulated carrier frequency is 1 UL slot. The mean value of basic measurements of UE modulated carrier frequency shall be accurate to within ± 0.1 PPM observed over a period of 1 </w:t>
            </w:r>
            <w:proofErr w:type="spellStart"/>
            <w:r w:rsidRPr="00902581">
              <w:rPr>
                <w:i/>
              </w:rPr>
              <w:t>ms</w:t>
            </w:r>
            <w:proofErr w:type="spellEnd"/>
            <w:r w:rsidRPr="00902581">
              <w:rPr>
                <w:i/>
              </w:rPr>
              <w:t xml:space="preserve">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lastRenderedPageBreak/>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 xml:space="preserve">Observation 1: LEO satellites are typically equipped with </w:t>
      </w:r>
      <w:proofErr w:type="spellStart"/>
      <w:r w:rsidRPr="00902581">
        <w:t>onboard</w:t>
      </w:r>
      <w:proofErr w:type="spellEnd"/>
      <w:r w:rsidRPr="00902581">
        <w:t xml:space="preserve">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Grilledutableau"/>
        <w:tblW w:w="5000" w:type="pct"/>
        <w:tblLook w:val="04A0" w:firstRow="1" w:lastRow="0" w:firstColumn="1" w:lastColumn="0" w:noHBand="0" w:noVBand="1"/>
      </w:tblPr>
      <w:tblGrid>
        <w:gridCol w:w="1837"/>
        <w:gridCol w:w="8018"/>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 xml:space="preserve">Nokia, Nokia </w:t>
            </w:r>
            <w:r>
              <w:lastRenderedPageBreak/>
              <w:t>Shanghai Bell</w:t>
            </w:r>
          </w:p>
        </w:tc>
        <w:tc>
          <w:tcPr>
            <w:tcW w:w="4068" w:type="pct"/>
          </w:tcPr>
          <w:p w14:paraId="274B2211" w14:textId="77777777" w:rsidR="00C42602" w:rsidRPr="00902581" w:rsidRDefault="00C42602" w:rsidP="00C42602">
            <w:r>
              <w:lastRenderedPageBreak/>
              <w:t xml:space="preserve">We need some more time to evaluate the UL frequency synchronization requirements as </w:t>
            </w:r>
            <w:r>
              <w:lastRenderedPageBreak/>
              <w:t>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lastRenderedPageBreak/>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Grilledutableau"/>
        <w:tblW w:w="5000" w:type="pct"/>
        <w:tblLook w:val="04A0" w:firstRow="1" w:lastRow="0" w:firstColumn="1" w:lastColumn="0" w:noHBand="0" w:noVBand="1"/>
      </w:tblPr>
      <w:tblGrid>
        <w:gridCol w:w="1837"/>
        <w:gridCol w:w="8018"/>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Titre3"/>
        <w:rPr>
          <w:lang w:val="en-US"/>
        </w:rPr>
      </w:pPr>
      <w:bookmarkStart w:id="49" w:name="_Toc55490752"/>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9"/>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Titre1"/>
        <w:rPr>
          <w:rFonts w:ascii="Times New Roman" w:hAnsi="Times New Roman"/>
        </w:rPr>
      </w:pPr>
      <w:bookmarkStart w:id="50" w:name="_Toc55490753"/>
      <w:r w:rsidRPr="00902581">
        <w:rPr>
          <w:rFonts w:ascii="Times New Roman" w:hAnsi="Times New Roman"/>
        </w:rPr>
        <w:t>Other issues</w:t>
      </w:r>
      <w:bookmarkEnd w:id="5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Grilledutableau"/>
        <w:tblW w:w="5000" w:type="pct"/>
        <w:tblLook w:val="04A0" w:firstRow="1" w:lastRow="0" w:firstColumn="1" w:lastColumn="0" w:noHBand="0" w:noVBand="1"/>
      </w:tblPr>
      <w:tblGrid>
        <w:gridCol w:w="1837"/>
        <w:gridCol w:w="8018"/>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r w:rsidRPr="00902581">
              <w:rPr>
                <w:bCs/>
              </w:rPr>
              <w:t xml:space="preserve">InterDigital, </w:t>
            </w:r>
            <w:proofErr w:type="spellStart"/>
            <w:r w:rsidRPr="00902581">
              <w:rPr>
                <w:bCs/>
              </w:rPr>
              <w:t>Inc</w:t>
            </w:r>
            <w:proofErr w:type="spellEnd"/>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proofErr w:type="spellStart"/>
            <w:r w:rsidRPr="00902581">
              <w:rPr>
                <w:bCs/>
              </w:rPr>
              <w:t>CEWiT</w:t>
            </w:r>
            <w:proofErr w:type="spellEnd"/>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 xml:space="preserve">Issue 1 deals with TA acquisition for a first access to the network and Issue 2 deals with TA update for RRC connected UEs during the dwelling time in a given cell. We should also </w:t>
            </w:r>
            <w:r>
              <w:lastRenderedPageBreak/>
              <w:t>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Grilledutableau"/>
        <w:tblW w:w="5000" w:type="pct"/>
        <w:tblLook w:val="04A0" w:firstRow="1" w:lastRow="0" w:firstColumn="1" w:lastColumn="0" w:noHBand="0" w:noVBand="1"/>
      </w:tblPr>
      <w:tblGrid>
        <w:gridCol w:w="1837"/>
        <w:gridCol w:w="8018"/>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 xml:space="preserve">Proposal 15: Network compensate the </w:t>
            </w:r>
            <w:proofErr w:type="spellStart"/>
            <w:r w:rsidRPr="00902581">
              <w:t>doppler</w:t>
            </w:r>
            <w:proofErr w:type="spellEnd"/>
            <w:r w:rsidRPr="00902581">
              <w:t xml:space="preserve">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1"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Titre1"/>
            <w:numPr>
              <w:ilvl w:val="0"/>
              <w:numId w:val="0"/>
            </w:numPr>
            <w:rPr>
              <w:rFonts w:ascii="Times New Roman" w:hAnsi="Times New Roman"/>
              <w:lang w:val="en-US"/>
            </w:rPr>
          </w:pPr>
          <w:r w:rsidRPr="00902581">
            <w:rPr>
              <w:rFonts w:ascii="Times New Roman" w:hAnsi="Times New Roman"/>
              <w:lang w:val="en-US"/>
            </w:rPr>
            <w:t>References</w:t>
          </w:r>
          <w:bookmarkEnd w:id="51"/>
        </w:p>
        <w:p w14:paraId="2B2F1BD0" w14:textId="77777777" w:rsidR="001064D2" w:rsidRPr="00902581" w:rsidRDefault="001064D2" w:rsidP="007C62B5">
          <w:pPr>
            <w:pStyle w:val="Paragraphedeliste"/>
            <w:numPr>
              <w:ilvl w:val="0"/>
              <w:numId w:val="12"/>
            </w:numPr>
          </w:pPr>
          <w:r w:rsidRPr="00902581">
            <w:t>R1-2007501, Chairman’s notes, RAN WG1 meeting#102-e</w:t>
          </w:r>
        </w:p>
        <w:p w14:paraId="494AB42F" w14:textId="77777777" w:rsidR="002C61BB" w:rsidRPr="00902581" w:rsidRDefault="002C61BB" w:rsidP="007C62B5">
          <w:pPr>
            <w:pStyle w:val="Paragraphedeliste"/>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Paragraphedeliste"/>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Paragraphedeliste"/>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Paragraphedeliste"/>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Paragraphedeliste"/>
            <w:numPr>
              <w:ilvl w:val="0"/>
              <w:numId w:val="12"/>
            </w:numPr>
          </w:pPr>
          <w:r w:rsidRPr="00902581">
            <w:t>R1-2009292 UL time synchronization for NTN systems</w:t>
          </w:r>
          <w:r w:rsidRPr="00902581">
            <w:tab/>
          </w:r>
          <w:proofErr w:type="spellStart"/>
          <w:r w:rsidRPr="00902581">
            <w:t>CEWiT</w:t>
          </w:r>
          <w:proofErr w:type="spellEnd"/>
        </w:p>
        <w:p w14:paraId="14DBDA98" w14:textId="77777777" w:rsidR="002C61BB" w:rsidRPr="00902581" w:rsidRDefault="002C61BB" w:rsidP="007C62B5">
          <w:pPr>
            <w:pStyle w:val="Paragraphedeliste"/>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Paragraphedeliste"/>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Paragraphedeliste"/>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Paragraphedeliste"/>
            <w:numPr>
              <w:ilvl w:val="0"/>
              <w:numId w:val="12"/>
            </w:numPr>
            <w:rPr>
              <w:lang w:val="fr-FR"/>
            </w:rPr>
          </w:pPr>
          <w:r w:rsidRPr="00520DF8">
            <w:rPr>
              <w:lang w:val="fr-FR"/>
            </w:rPr>
            <w:t xml:space="preserve">R1-2008867 Satellite Position </w:t>
          </w:r>
          <w:proofErr w:type="spellStart"/>
          <w:r w:rsidRPr="00520DF8">
            <w:rPr>
              <w:lang w:val="fr-FR"/>
            </w:rPr>
            <w:t>Accuracy</w:t>
          </w:r>
          <w:proofErr w:type="spellEnd"/>
          <w:r w:rsidRPr="00520DF8">
            <w:rPr>
              <w:lang w:val="fr-FR"/>
            </w:rPr>
            <w:tab/>
            <w:t>Eutelsat S.A.</w:t>
          </w:r>
        </w:p>
        <w:p w14:paraId="0740BE8C" w14:textId="77777777" w:rsidR="002C61BB" w:rsidRPr="00902581" w:rsidRDefault="002C61BB" w:rsidP="007C62B5">
          <w:pPr>
            <w:pStyle w:val="Paragraphedeliste"/>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Paragraphedeliste"/>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Paragraphedeliste"/>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Paragraphedeliste"/>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Paragraphedeliste"/>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Paragraphedeliste"/>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Paragraphedeliste"/>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Paragraphedeliste"/>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Paragraphedeliste"/>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Paragraphedeliste"/>
            <w:numPr>
              <w:ilvl w:val="0"/>
              <w:numId w:val="12"/>
            </w:numPr>
          </w:pPr>
          <w:r w:rsidRPr="00902581">
            <w:lastRenderedPageBreak/>
            <w:t>R1-2009097 NTN UL time frequency</w:t>
          </w:r>
          <w:r w:rsidRPr="00902581">
            <w:tab/>
            <w:t>PANASONIC R&amp;D Center Germany</w:t>
          </w:r>
        </w:p>
        <w:p w14:paraId="32D0CE4D" w14:textId="77777777" w:rsidR="002C61BB" w:rsidRPr="00902581" w:rsidRDefault="002C61BB" w:rsidP="007C62B5">
          <w:pPr>
            <w:pStyle w:val="Paragraphedeliste"/>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Paragraphedeliste"/>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Paragraphedeliste"/>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Paragraphedeliste"/>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Paragraphedeliste"/>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Paragraphedeliste"/>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Paragraphedeliste"/>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Paragraphedeliste"/>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532CA" w14:textId="77777777" w:rsidR="00333A4F" w:rsidRDefault="00333A4F">
      <w:r>
        <w:separator/>
      </w:r>
    </w:p>
  </w:endnote>
  <w:endnote w:type="continuationSeparator" w:id="0">
    <w:p w14:paraId="409ACFFB" w14:textId="77777777" w:rsidR="00333A4F" w:rsidRDefault="0033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0DCA1" w14:textId="44FFF6B4" w:rsidR="0081166B" w:rsidRDefault="0081166B"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CB611D">
      <w:rPr>
        <w:rStyle w:val="Numrodepage"/>
      </w:rPr>
      <w:t>66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CB611D">
      <w:rPr>
        <w:rStyle w:val="Numrodepage"/>
      </w:rPr>
      <w:t>78</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8357C" w14:textId="77777777" w:rsidR="00333A4F" w:rsidRDefault="00333A4F">
      <w:r>
        <w:separator/>
      </w:r>
    </w:p>
  </w:footnote>
  <w:footnote w:type="continuationSeparator" w:id="0">
    <w:p w14:paraId="54C75DB3" w14:textId="77777777" w:rsidR="00333A4F" w:rsidRDefault="00333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85186" w14:textId="77777777" w:rsidR="0081166B" w:rsidRDefault="008116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6A1BC7"/>
    <w:multiLevelType w:val="multilevel"/>
    <w:tmpl w:val="23B0889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0D0"/>
    <w:rsid w:val="001332B4"/>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36E08"/>
    <w:rsid w:val="00537139"/>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8DC"/>
    <w:rsid w:val="00607FC1"/>
    <w:rsid w:val="0061035E"/>
    <w:rsid w:val="006105A8"/>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9F1"/>
    <w:rsid w:val="008A7A03"/>
    <w:rsid w:val="008B04F8"/>
    <w:rsid w:val="008B0F4D"/>
    <w:rsid w:val="008B1BA9"/>
    <w:rsid w:val="008B1D70"/>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5.bin"/><Relationship Id="rId39" Type="http://schemas.openxmlformats.org/officeDocument/2006/relationships/image" Target="media/image12.wmf"/><Relationship Id="rId3" Type="http://schemas.openxmlformats.org/officeDocument/2006/relationships/customXml" Target="../customXml/item2.xml"/><Relationship Id="rId21" Type="http://schemas.openxmlformats.org/officeDocument/2006/relationships/image" Target="media/image6.wmf"/><Relationship Id="rId34" Type="http://schemas.openxmlformats.org/officeDocument/2006/relationships/hyperlink" Target="https://www.3gpp.org/ftp/TSG_RAN/WG4_Radio/TSGR4_97_e/Docs/R4-2014928.zip" TargetMode="External"/><Relationship Id="rId42" Type="http://schemas.openxmlformats.org/officeDocument/2006/relationships/oleObject" Target="embeddings/oleObject10.bin"/><Relationship Id="rId47" Type="http://schemas.openxmlformats.org/officeDocument/2006/relationships/image" Target="media/image16.wmf"/><Relationship Id="rId50" Type="http://schemas.openxmlformats.org/officeDocument/2006/relationships/oleObject" Target="embeddings/oleObject14.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hyperlink" Target="https://www.3gpp.org/ftp/TSG_RAN/WG4_Radio/TSGR4_97_e/Docs/R4-2015730.zip" TargetMode="External"/><Relationship Id="rId38" Type="http://schemas.openxmlformats.org/officeDocument/2006/relationships/oleObject" Target="embeddings/oleObject8.bin"/><Relationship Id="rId46"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image" Target="media/image13.w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hyperlink" Target="https://www.3gpp.org/ftp/TSG_RAN/WG4_Radio/TSGR4_97_e/Docs/R4-2016037.zip" TargetMode="External"/><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image" Target="media/image17.wmf"/><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4_Radio/TSGR4_97_e/Docs/R4-2015946.zip" TargetMode="External"/><Relationship Id="rId44" Type="http://schemas.openxmlformats.org/officeDocument/2006/relationships/oleObject" Target="embeddings/oleObject11.bin"/><Relationship Id="rId52" Type="http://schemas.openxmlformats.org/officeDocument/2006/relationships/footer" Target="footer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hyperlink" Target="https://www.3gpp.org/ftp/TSG_RAN/WG4_Radio/TSGR4_97_e/Docs/R4-2014875.zip" TargetMode="External"/><Relationship Id="rId35" Type="http://schemas.openxmlformats.org/officeDocument/2006/relationships/hyperlink" Target="https://www.3gpp.org/ftp/TSG_RAN/WG4_Radio/TSGR4_97_e/Docs/R4-2016037.zip" TargetMode="External"/><Relationship Id="rId43" Type="http://schemas.openxmlformats.org/officeDocument/2006/relationships/image" Target="media/image14.wmf"/><Relationship Id="rId48" Type="http://schemas.openxmlformats.org/officeDocument/2006/relationships/oleObject" Target="embeddings/oleObject13.bin"/><Relationship Id="rId8" Type="http://schemas.openxmlformats.org/officeDocument/2006/relationships/styles" Target="style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C2BB5CC-1D17-4709-A087-4987B8D1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78</Pages>
  <Words>30475</Words>
  <Characters>167616</Characters>
  <Application>Microsoft Office Word</Application>
  <DocSecurity>0</DocSecurity>
  <Lines>1396</Lines>
  <Paragraphs>395</Paragraphs>
  <ScaleCrop>false</ScaleCrop>
  <HeadingPairs>
    <vt:vector size="12" baseType="variant">
      <vt:variant>
        <vt:lpstr>Titre</vt:lpstr>
      </vt:variant>
      <vt:variant>
        <vt:i4>1</vt:i4>
      </vt:variant>
      <vt:variant>
        <vt:lpstr>Title</vt:lpstr>
      </vt:variant>
      <vt:variant>
        <vt:i4>1</vt:i4>
      </vt:variant>
      <vt:variant>
        <vt:lpstr>제목</vt:lpstr>
      </vt:variant>
      <vt:variant>
        <vt:i4>1</vt:i4>
      </vt:variant>
      <vt:variant>
        <vt:lpstr>머리글</vt:lpstr>
      </vt:variant>
      <vt:variant>
        <vt:i4>21</vt:i4>
      </vt:variant>
      <vt:variant>
        <vt:lpstr>Titel</vt:lpstr>
      </vt:variant>
      <vt:variant>
        <vt:i4>1</vt:i4>
      </vt:variant>
      <vt:variant>
        <vt:lpstr>タイトル</vt:lpstr>
      </vt:variant>
      <vt:variant>
        <vt:i4>1</vt:i4>
      </vt:variant>
    </vt:vector>
  </HeadingPairs>
  <TitlesOfParts>
    <vt:vector size="26" baseType="lpstr">
      <vt:lpstr>3GPP TR ab.cde</vt:lpstr>
      <vt:lpstr>3GPP TR ab.cde</vt: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vector>
  </TitlesOfParts>
  <Company>Thales SPACE</Company>
  <LinksUpToDate>false</LinksUpToDate>
  <CharactersWithSpaces>197696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El jaafari Mohamed</cp:lastModifiedBy>
  <cp:revision>266</cp:revision>
  <cp:lastPrinted>2017-11-03T16:53:00Z</cp:lastPrinted>
  <dcterms:created xsi:type="dcterms:W3CDTF">2020-11-04T14:11:00Z</dcterms:created>
  <dcterms:modified xsi:type="dcterms:W3CDTF">2020-11-05T17:01:00Z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