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B2DA" w14:textId="77777777" w:rsidR="00672192" w:rsidRDefault="001D129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R1-20</w:t>
      </w:r>
      <w:r>
        <w:rPr>
          <w:rFonts w:ascii="Arial" w:hAnsi="Arial" w:cs="Arial"/>
          <w:b/>
          <w:highlight w:val="yellow"/>
          <w:lang w:val="en-US"/>
        </w:rPr>
        <w:t>zzzzz</w:t>
      </w:r>
    </w:p>
    <w:p w14:paraId="1B781E7A" w14:textId="77777777" w:rsidR="00672192" w:rsidRDefault="001D1292">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6A35FA85" w14:textId="77777777" w:rsidR="00672192" w:rsidRDefault="00672192">
      <w:pPr>
        <w:ind w:left="1988" w:hanging="1988"/>
        <w:rPr>
          <w:rFonts w:ascii="Arial" w:hAnsi="Arial" w:cs="Arial"/>
          <w:b/>
        </w:rPr>
      </w:pPr>
    </w:p>
    <w:p w14:paraId="33D8B61B" w14:textId="77777777" w:rsidR="00672192" w:rsidRDefault="001D129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1BCEF1F8" w14:textId="77777777" w:rsidR="00672192" w:rsidRDefault="001D1292">
      <w:pPr>
        <w:ind w:left="2120" w:hanging="2120"/>
        <w:rPr>
          <w:rFonts w:ascii="Arial" w:hAnsi="Arial" w:cs="Arial"/>
          <w:b/>
          <w:lang w:val="en-US"/>
        </w:rPr>
      </w:pPr>
      <w:r>
        <w:rPr>
          <w:rFonts w:ascii="Arial" w:hAnsi="Arial" w:cs="Arial"/>
          <w:b/>
          <w:lang w:val="en-US"/>
        </w:rPr>
        <w:t>Title:</w:t>
      </w:r>
      <w:r>
        <w:rPr>
          <w:rFonts w:ascii="Arial" w:hAnsi="Arial" w:cs="Arial"/>
          <w:b/>
          <w:lang w:val="en-US"/>
        </w:rPr>
        <w:tab/>
        <w:t xml:space="preserve">Outcome of RAN WG1 E-mail Discussion [103-e-NR-Pos-01] </w:t>
      </w:r>
    </w:p>
    <w:p w14:paraId="6D25677F" w14:textId="77777777" w:rsidR="00672192" w:rsidRDefault="001D129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4F005A03" w14:textId="77777777" w:rsidR="00672192" w:rsidRDefault="001D129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B8A0E10" w14:textId="77777777" w:rsidR="00672192" w:rsidRDefault="001D1292">
      <w:pPr>
        <w:pStyle w:val="3GPPH1"/>
        <w:numPr>
          <w:ilvl w:val="0"/>
          <w:numId w:val="3"/>
        </w:numPr>
        <w:tabs>
          <w:tab w:val="clear" w:pos="432"/>
          <w:tab w:val="left" w:pos="425"/>
        </w:tabs>
        <w:ind w:left="425" w:hanging="425"/>
        <w:rPr>
          <w:lang w:val="en-US"/>
        </w:rPr>
      </w:pPr>
      <w:r>
        <w:rPr>
          <w:lang w:val="en-US"/>
        </w:rPr>
        <w:t>Introduction</w:t>
      </w:r>
    </w:p>
    <w:p w14:paraId="5A4A6802" w14:textId="77777777" w:rsidR="00672192" w:rsidRDefault="001D1292">
      <w:pPr>
        <w:jc w:val="both"/>
        <w:rPr>
          <w:sz w:val="22"/>
          <w:szCs w:val="22"/>
        </w:rPr>
      </w:pPr>
      <w:r>
        <w:rPr>
          <w:sz w:val="22"/>
          <w:szCs w:val="22"/>
        </w:rPr>
        <w:t xml:space="preserve">In this contribution, we provide summary of the RAN WG1 e-mail discussion [103-e-NR-Pos-01]. This e-mail discussion is organized to resolve remaining open aspects identified in the submitted contributions </w:t>
      </w:r>
      <w:r>
        <w:rPr>
          <w:sz w:val="22"/>
          <w:szCs w:val="22"/>
        </w:rPr>
        <w:fldChar w:fldCharType="begin"/>
      </w:r>
      <w:r>
        <w:rPr>
          <w:sz w:val="22"/>
          <w:szCs w:val="22"/>
        </w:rPr>
        <w:instrText xml:space="preserve"> REF _Ref53994213 \r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REF _Ref54552995 \r \h </w:instrText>
      </w:r>
      <w:r>
        <w:rPr>
          <w:sz w:val="22"/>
          <w:szCs w:val="22"/>
        </w:rPr>
      </w:r>
      <w:r>
        <w:rPr>
          <w:sz w:val="22"/>
          <w:szCs w:val="22"/>
        </w:rPr>
        <w:fldChar w:fldCharType="separate"/>
      </w:r>
      <w:r>
        <w:rPr>
          <w:sz w:val="22"/>
          <w:szCs w:val="22"/>
        </w:rPr>
        <w:t>[4]</w:t>
      </w:r>
      <w:r>
        <w:rPr>
          <w:sz w:val="22"/>
          <w:szCs w:val="22"/>
        </w:rPr>
        <w:fldChar w:fldCharType="end"/>
      </w:r>
      <w:r>
        <w:rPr>
          <w:sz w:val="22"/>
          <w:szCs w:val="22"/>
        </w:rPr>
        <w:t xml:space="preserve"> for NR Positioning Maintenance agenda item as reported in </w:t>
      </w:r>
      <w:r>
        <w:rPr>
          <w:sz w:val="22"/>
          <w:szCs w:val="22"/>
        </w:rPr>
        <w:fldChar w:fldCharType="begin"/>
      </w:r>
      <w:r>
        <w:rPr>
          <w:sz w:val="22"/>
          <w:szCs w:val="22"/>
        </w:rPr>
        <w:instrText xml:space="preserve"> REF _Ref54553639 \r \h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7384F9A7" w14:textId="77777777" w:rsidR="00672192" w:rsidRDefault="00672192">
      <w:pPr>
        <w:jc w:val="both"/>
        <w:rPr>
          <w:sz w:val="22"/>
          <w:szCs w:val="22"/>
        </w:rPr>
      </w:pPr>
    </w:p>
    <w:p w14:paraId="4F6A6F35" w14:textId="77777777" w:rsidR="00672192" w:rsidRDefault="001D1292">
      <w:pPr>
        <w:pStyle w:val="ListParagraph"/>
        <w:numPr>
          <w:ilvl w:val="0"/>
          <w:numId w:val="4"/>
        </w:numPr>
        <w:jc w:val="both"/>
        <w:rPr>
          <w:rFonts w:eastAsiaTheme="minorHAnsi"/>
          <w:sz w:val="20"/>
          <w:lang w:val="en-US" w:eastAsia="ko-KR"/>
        </w:rPr>
      </w:pPr>
      <w:r>
        <w:rPr>
          <w:lang w:eastAsia="ko-KR"/>
        </w:rPr>
        <w:t>[103-e-NR-Pos-01] Email discussion/approval on DL PRS on aspects 2, 3, 13 (to capture RAN1 agreement only), 14, 16, in the FL summary until 10/29 with potential CRs by 11/4– Alexey (Intel)</w:t>
      </w:r>
    </w:p>
    <w:p w14:paraId="413921B1" w14:textId="77777777" w:rsidR="00672192" w:rsidRDefault="00672192">
      <w:pPr>
        <w:jc w:val="both"/>
        <w:rPr>
          <w:sz w:val="22"/>
          <w:szCs w:val="22"/>
        </w:rPr>
      </w:pPr>
    </w:p>
    <w:p w14:paraId="47CE4A2F" w14:textId="77777777" w:rsidR="00672192" w:rsidRDefault="00672192">
      <w:pPr>
        <w:jc w:val="both"/>
        <w:rPr>
          <w:sz w:val="22"/>
          <w:szCs w:val="22"/>
        </w:rPr>
      </w:pPr>
    </w:p>
    <w:p w14:paraId="5000C078" w14:textId="77777777" w:rsidR="00672192" w:rsidRDefault="001D1292">
      <w:pPr>
        <w:pStyle w:val="3GPPH1"/>
        <w:numPr>
          <w:ilvl w:val="0"/>
          <w:numId w:val="3"/>
        </w:numPr>
        <w:tabs>
          <w:tab w:val="clear" w:pos="432"/>
          <w:tab w:val="left" w:pos="425"/>
        </w:tabs>
        <w:ind w:left="425" w:hanging="425"/>
      </w:pPr>
      <w:r>
        <w:t xml:space="preserve">List of </w:t>
      </w:r>
      <w:r>
        <w:rPr>
          <w:lang w:val="en-US"/>
        </w:rPr>
        <w:t>Remaining Opens on NR Positioning</w:t>
      </w:r>
    </w:p>
    <w:p w14:paraId="47E49BCD" w14:textId="77777777" w:rsidR="00672192" w:rsidRDefault="001D1292">
      <w:pPr>
        <w:pStyle w:val="Heading2"/>
        <w:rPr>
          <w:sz w:val="24"/>
        </w:rPr>
      </w:pPr>
      <w:r>
        <w:rPr>
          <w:lang w:eastAsia="zh-CN"/>
        </w:rPr>
        <w:t>Aspect #2: On DL PRS periodicity and DL PRS processing capability</w:t>
      </w:r>
    </w:p>
    <w:p w14:paraId="2839EA01" w14:textId="77777777" w:rsidR="00672192" w:rsidRDefault="001D1292">
      <w:pPr>
        <w:jc w:val="both"/>
        <w:rPr>
          <w:sz w:val="22"/>
          <w:szCs w:val="22"/>
        </w:rPr>
      </w:pPr>
      <w:r>
        <w:rPr>
          <w:sz w:val="22"/>
          <w:szCs w:val="22"/>
        </w:rPr>
        <w:t xml:space="preserve">In [Huawei, </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xml:space="preserve">], it is discussed how to select </w:t>
      </w:r>
      <m:oMath>
        <m:r>
          <m:rPr>
            <m:sty m:val="bi"/>
          </m:rPr>
          <w:rPr>
            <w:rFonts w:ascii="Cambria Math" w:hAnsi="Cambria Math"/>
            <w:sz w:val="22"/>
            <w:szCs w:val="22"/>
          </w:rPr>
          <m:t>K</m:t>
        </m:r>
      </m:oMath>
      <w:r>
        <w:rPr>
          <w:sz w:val="22"/>
          <w:szCs w:val="22"/>
        </w:rPr>
        <w:t xml:space="preserve"> considering the RAN4 definition of DL PRS report delay which is dependent </w:t>
      </w:r>
      <w:r>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 T</m:t>
            </m:r>
          </m:e>
        </m:d>
      </m:oMath>
      <w:r>
        <w:rPr>
          <w:sz w:val="22"/>
          <w:szCs w:val="22"/>
          <w:lang w:eastAsia="zh-CN"/>
        </w:rPr>
        <w:t xml:space="preserve"> and the calculated </w:t>
      </w:r>
      <m:oMath>
        <m:r>
          <w:rPr>
            <w:rFonts w:ascii="Cambria Math" w:hAnsi="Cambria Math"/>
            <w:sz w:val="22"/>
            <w:szCs w:val="22"/>
            <w:lang w:eastAsia="zh-CN"/>
          </w:rPr>
          <m:t>K</m:t>
        </m:r>
      </m:oMath>
      <w:r>
        <w:rPr>
          <w:sz w:val="22"/>
          <w:szCs w:val="22"/>
          <w:lang w:eastAsia="zh-CN"/>
        </w:rPr>
        <w:t>. The following is proposed:</w:t>
      </w:r>
    </w:p>
    <w:p w14:paraId="50D2FCBB" w14:textId="77777777" w:rsidR="00672192" w:rsidRDefault="00672192">
      <w:pPr>
        <w:jc w:val="both"/>
        <w:rPr>
          <w:sz w:val="22"/>
          <w:szCs w:val="22"/>
        </w:rPr>
      </w:pPr>
    </w:p>
    <w:p w14:paraId="49368001" w14:textId="77777777" w:rsidR="00672192" w:rsidRDefault="001D1292">
      <w:pPr>
        <w:jc w:val="both"/>
        <w:rPr>
          <w:sz w:val="22"/>
          <w:szCs w:val="22"/>
        </w:rPr>
      </w:pPr>
      <m:oMath>
        <m:r>
          <m:rPr>
            <m:sty m:val="bi"/>
          </m:rPr>
          <w:rPr>
            <w:rFonts w:ascii="Cambria Math" w:hAnsi="Cambria Math"/>
            <w:sz w:val="22"/>
            <w:szCs w:val="22"/>
          </w:rPr>
          <m:t>K</m:t>
        </m:r>
      </m:oMath>
      <w:r>
        <w:rPr>
          <w:rFonts w:hint="eastAsia"/>
          <w:sz w:val="22"/>
          <w:szCs w:val="22"/>
        </w:rPr>
        <w:t xml:space="preserve"> </w:t>
      </w:r>
      <w:r>
        <w:rPr>
          <w:sz w:val="22"/>
          <w:szCs w:val="22"/>
        </w:rPr>
        <w:t>is selected to be the maximum PRS periodicity among the DL PRS resource sets in a positioning frequency layer.</w:t>
      </w:r>
    </w:p>
    <w:p w14:paraId="4AD979AF" w14:textId="77777777" w:rsidR="00672192" w:rsidRDefault="001D1292">
      <w:pPr>
        <w:pStyle w:val="ListParagraph"/>
        <w:numPr>
          <w:ilvl w:val="0"/>
          <w:numId w:val="5"/>
        </w:numPr>
        <w:ind w:left="284" w:hanging="284"/>
        <w:jc w:val="both"/>
        <w:rPr>
          <w:szCs w:val="22"/>
        </w:rPr>
      </w:pPr>
      <w:r>
        <w:rPr>
          <w:szCs w:val="22"/>
        </w:rPr>
        <w:t>Capture it in RAN4 spec or in RAN1 spec</w:t>
      </w:r>
    </w:p>
    <w:p w14:paraId="141E07D1" w14:textId="77777777" w:rsidR="00672192" w:rsidRDefault="001D1292">
      <w:pPr>
        <w:pStyle w:val="ListParagraph"/>
        <w:numPr>
          <w:ilvl w:val="0"/>
          <w:numId w:val="5"/>
        </w:numPr>
        <w:ind w:left="284" w:hanging="284"/>
        <w:jc w:val="both"/>
        <w:rPr>
          <w:szCs w:val="22"/>
        </w:rPr>
      </w:pPr>
      <w:r>
        <w:rPr>
          <w:szCs w:val="22"/>
        </w:rPr>
        <w:t xml:space="preserve">In case it is required to be captured in the RAN4 spec, send </w:t>
      </w:r>
      <w:proofErr w:type="gramStart"/>
      <w:r>
        <w:rPr>
          <w:szCs w:val="22"/>
        </w:rPr>
        <w:t>an</w:t>
      </w:r>
      <w:proofErr w:type="gramEnd"/>
      <w:r>
        <w:rPr>
          <w:szCs w:val="22"/>
        </w:rPr>
        <w:t xml:space="preserve"> LS to RAN4.</w:t>
      </w:r>
    </w:p>
    <w:p w14:paraId="5F1E9D36" w14:textId="77777777" w:rsidR="00672192" w:rsidRDefault="001D1292">
      <w:pPr>
        <w:pStyle w:val="ListParagraph"/>
        <w:numPr>
          <w:ilvl w:val="0"/>
          <w:numId w:val="5"/>
        </w:numPr>
        <w:ind w:left="284" w:hanging="284"/>
        <w:jc w:val="both"/>
        <w:rPr>
          <w:szCs w:val="22"/>
        </w:rPr>
      </w:pPr>
      <w:r>
        <w:rPr>
          <w:szCs w:val="22"/>
        </w:rPr>
        <w:t>In case it is required to be captured in the RAN1 spec, agree the draft CR in R1-2008789, where the following reasons for change are provided:</w:t>
      </w:r>
    </w:p>
    <w:p w14:paraId="34821AFA" w14:textId="77777777" w:rsidR="00672192" w:rsidRDefault="001D1292">
      <w:pPr>
        <w:pStyle w:val="ListParagraph"/>
        <w:numPr>
          <w:ilvl w:val="1"/>
          <w:numId w:val="5"/>
        </w:numPr>
        <w:ind w:left="567" w:hanging="283"/>
        <w:jc w:val="both"/>
        <w:rPr>
          <w:szCs w:val="22"/>
        </w:rPr>
      </w:pPr>
      <w:r>
        <w:rPr>
          <w:rFonts w:hint="eastAsia"/>
          <w:szCs w:val="22"/>
        </w:rPr>
        <w:t>T</w:t>
      </w:r>
      <w:r>
        <w:rPr>
          <w:szCs w:val="22"/>
        </w:rPr>
        <w:t>he P-</w:t>
      </w:r>
      <w:proofErr w:type="spellStart"/>
      <w:r>
        <w:rPr>
          <w:szCs w:val="22"/>
        </w:rPr>
        <w:t>msec</w:t>
      </w:r>
      <w:proofErr w:type="spellEnd"/>
      <w:r>
        <w:rPr>
          <w:szCs w:val="22"/>
        </w:rPr>
        <w:t xml:space="preserve"> window selection is undefined in the specification, which results in ambiguity of K-</w:t>
      </w:r>
      <w:proofErr w:type="spellStart"/>
      <w:r>
        <w:rPr>
          <w:szCs w:val="22"/>
        </w:rPr>
        <w:t>msec</w:t>
      </w:r>
      <w:proofErr w:type="spellEnd"/>
      <w:r>
        <w:rPr>
          <w:szCs w:val="22"/>
        </w:rPr>
        <w:t xml:space="preserve"> PRS duration calculation, as a different P corresponds to a different K. It will further result in ambiguity in calculation of the PRS measurement latency requirement defined in TS 38.133. The selection of P-</w:t>
      </w:r>
      <w:proofErr w:type="spellStart"/>
      <w:r>
        <w:rPr>
          <w:szCs w:val="22"/>
        </w:rPr>
        <w:t>msec</w:t>
      </w:r>
      <w:proofErr w:type="spellEnd"/>
      <w:r>
        <w:rPr>
          <w:szCs w:val="22"/>
        </w:rPr>
        <w:t xml:space="preserve"> is non-trivial as PRS resource (sets) on a positioning frequency layer can have various periodicities, and it should be clarified which periodicity should be used for the selection of P.</w:t>
      </w:r>
    </w:p>
    <w:p w14:paraId="7E51B40B" w14:textId="77777777" w:rsidR="00672192" w:rsidRDefault="001D1292">
      <w:pPr>
        <w:pStyle w:val="ListParagraph"/>
        <w:numPr>
          <w:ilvl w:val="1"/>
          <w:numId w:val="5"/>
        </w:numPr>
        <w:ind w:left="567" w:hanging="283"/>
        <w:jc w:val="both"/>
        <w:rPr>
          <w:szCs w:val="22"/>
        </w:rPr>
      </w:pPr>
      <w:r>
        <w:rPr>
          <w:szCs w:val="22"/>
        </w:rPr>
        <w:t>The specification number referenced for PRS processing capability is not correct, as LPP capabilities are not captured in TS 38.306, but in TS 37.355.</w:t>
      </w:r>
    </w:p>
    <w:p w14:paraId="1F75184A" w14:textId="77777777" w:rsidR="00672192" w:rsidRDefault="00672192">
      <w:pPr>
        <w:jc w:val="both"/>
        <w:rPr>
          <w:lang w:val="en-US"/>
        </w:rPr>
      </w:pPr>
    </w:p>
    <w:tbl>
      <w:tblPr>
        <w:tblStyle w:val="TableGrid"/>
        <w:tblW w:w="0" w:type="auto"/>
        <w:tblLook w:val="04A0" w:firstRow="1" w:lastRow="0" w:firstColumn="1" w:lastColumn="0" w:noHBand="0" w:noVBand="1"/>
      </w:tblPr>
      <w:tblGrid>
        <w:gridCol w:w="9016"/>
      </w:tblGrid>
      <w:tr w:rsidR="00672192" w14:paraId="305C9768" w14:textId="77777777">
        <w:tc>
          <w:tcPr>
            <w:tcW w:w="9016" w:type="dxa"/>
          </w:tcPr>
          <w:p w14:paraId="6A317FF5" w14:textId="77777777" w:rsidR="00672192" w:rsidRDefault="001D1292">
            <w:pPr>
              <w:pStyle w:val="Heading4"/>
              <w:outlineLvl w:val="3"/>
              <w:rPr>
                <w:color w:val="000000"/>
                <w:sz w:val="20"/>
                <w:szCs w:val="20"/>
              </w:rPr>
            </w:pPr>
            <w:bookmarkStart w:id="0" w:name="_Hlk54554006"/>
            <w:r>
              <w:rPr>
                <w:color w:val="000000"/>
                <w:sz w:val="20"/>
                <w:szCs w:val="20"/>
              </w:rPr>
              <w:lastRenderedPageBreak/>
              <w:t>5.1.6.5</w:t>
            </w:r>
            <w:r>
              <w:rPr>
                <w:color w:val="000000"/>
                <w:sz w:val="20"/>
                <w:szCs w:val="20"/>
              </w:rPr>
              <w:tab/>
              <w:t>PRS reception procedure</w:t>
            </w:r>
          </w:p>
          <w:p w14:paraId="0806D93C" w14:textId="77777777" w:rsidR="00672192" w:rsidRDefault="001D1292">
            <w:pPr>
              <w:jc w:val="center"/>
              <w:rPr>
                <w:color w:val="FF0000"/>
                <w:sz w:val="20"/>
                <w:lang w:eastAsia="zh-CN"/>
              </w:rPr>
            </w:pPr>
            <w:r>
              <w:rPr>
                <w:color w:val="FF0000"/>
                <w:sz w:val="20"/>
                <w:lang w:eastAsia="zh-CN"/>
              </w:rPr>
              <w:t>============================== Unchanged parts ==============================</w:t>
            </w:r>
          </w:p>
          <w:p w14:paraId="09C8969C"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1" w:author="Huawei - Huangsu" w:date="2020-10-09T09:41:00Z">
              <w:r>
                <w:rPr>
                  <w:color w:val="000000" w:themeColor="text1"/>
                  <w:sz w:val="20"/>
                  <w:lang w:eastAsia="zh-CN"/>
                </w:rPr>
                <w:delText xml:space="preserve"> </w:delText>
              </w:r>
            </w:del>
            <w:ins w:id="2" w:author="Huawei - Huangsu" w:date="2020-10-09T09:41:00Z">
              <w:r>
                <w:rPr>
                  <w:color w:val="000000" w:themeColor="text1"/>
                  <w:sz w:val="20"/>
                  <w:lang w:eastAsia="zh-CN"/>
                </w:rPr>
                <w:t>37.355</w:t>
              </w:r>
            </w:ins>
            <w:del w:id="3"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any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4"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6F46A0E8"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0397D401"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2ACD73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6BCA5E28"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4D8B0F74" w14:textId="77777777" w:rsidR="00672192" w:rsidRDefault="001D1292">
            <w:pPr>
              <w:jc w:val="center"/>
              <w:rPr>
                <w:color w:val="FF0000"/>
                <w:sz w:val="20"/>
                <w:lang w:eastAsia="zh-CN"/>
              </w:rPr>
            </w:pPr>
            <w:r>
              <w:rPr>
                <w:color w:val="FF0000"/>
                <w:sz w:val="20"/>
                <w:lang w:eastAsia="zh-CN"/>
              </w:rPr>
              <w:t>============================== Unchanged parts ==============================</w:t>
            </w:r>
          </w:p>
          <w:p w14:paraId="6ADCB6C5" w14:textId="77777777" w:rsidR="00672192" w:rsidRDefault="00672192">
            <w:pPr>
              <w:rPr>
                <w:sz w:val="20"/>
                <w:lang w:val="en-US"/>
              </w:rPr>
            </w:pPr>
          </w:p>
        </w:tc>
      </w:tr>
      <w:bookmarkEnd w:id="0"/>
    </w:tbl>
    <w:p w14:paraId="6B2943B9" w14:textId="77777777" w:rsidR="00672192" w:rsidRDefault="00672192">
      <w:pPr>
        <w:jc w:val="both"/>
        <w:rPr>
          <w:lang w:val="en-US"/>
        </w:rPr>
      </w:pPr>
    </w:p>
    <w:p w14:paraId="29181355" w14:textId="77777777" w:rsidR="00672192" w:rsidRDefault="001D1292">
      <w:pPr>
        <w:pStyle w:val="Heading2"/>
        <w:rPr>
          <w:sz w:val="24"/>
        </w:rPr>
      </w:pPr>
      <w:r>
        <w:rPr>
          <w:lang w:eastAsia="zh-CN"/>
        </w:rPr>
        <w:t>Aspect #2 – Discussion Round #1</w:t>
      </w:r>
    </w:p>
    <w:p w14:paraId="1BAA78ED" w14:textId="77777777" w:rsidR="00672192" w:rsidRDefault="001D1292">
      <w:pPr>
        <w:spacing w:before="120" w:after="120"/>
        <w:jc w:val="both"/>
        <w:rPr>
          <w:sz w:val="22"/>
          <w:szCs w:val="22"/>
          <w:lang w:val="en-US"/>
        </w:rPr>
      </w:pPr>
      <w:r>
        <w:rPr>
          <w:sz w:val="22"/>
          <w:szCs w:val="22"/>
        </w:rPr>
        <w:t>Companies are invited to provide views on the text proposal above to address discussion aspect #2:</w:t>
      </w:r>
    </w:p>
    <w:tbl>
      <w:tblPr>
        <w:tblStyle w:val="TableGrid"/>
        <w:tblW w:w="0" w:type="auto"/>
        <w:tblLook w:val="04A0" w:firstRow="1" w:lastRow="0" w:firstColumn="1" w:lastColumn="0" w:noHBand="0" w:noVBand="1"/>
      </w:tblPr>
      <w:tblGrid>
        <w:gridCol w:w="1915"/>
        <w:gridCol w:w="7101"/>
      </w:tblGrid>
      <w:tr w:rsidR="00672192" w14:paraId="7E4D634A" w14:textId="77777777">
        <w:tc>
          <w:tcPr>
            <w:tcW w:w="1838" w:type="dxa"/>
            <w:shd w:val="clear" w:color="auto" w:fill="FFF2CC" w:themeFill="accent4" w:themeFillTint="33"/>
          </w:tcPr>
          <w:p w14:paraId="75EDD5CA"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402FA157" w14:textId="77777777" w:rsidR="00672192" w:rsidRDefault="001D1292">
            <w:pPr>
              <w:rPr>
                <w:sz w:val="22"/>
                <w:szCs w:val="22"/>
                <w:lang w:val="en-US"/>
              </w:rPr>
            </w:pPr>
            <w:r>
              <w:rPr>
                <w:sz w:val="22"/>
                <w:szCs w:val="22"/>
                <w:lang w:val="en-US"/>
              </w:rPr>
              <w:t>Comments</w:t>
            </w:r>
          </w:p>
        </w:tc>
      </w:tr>
      <w:tr w:rsidR="00672192" w14:paraId="1453159C" w14:textId="77777777">
        <w:tc>
          <w:tcPr>
            <w:tcW w:w="1838" w:type="dxa"/>
          </w:tcPr>
          <w:p w14:paraId="79E7022B" w14:textId="77777777" w:rsidR="00672192" w:rsidRDefault="001D1292">
            <w:pPr>
              <w:rPr>
                <w:sz w:val="22"/>
                <w:szCs w:val="22"/>
                <w:lang w:val="en-US"/>
              </w:rPr>
            </w:pPr>
            <w:r>
              <w:rPr>
                <w:sz w:val="22"/>
                <w:szCs w:val="22"/>
                <w:lang w:val="en-US"/>
              </w:rPr>
              <w:t>Huawei/</w:t>
            </w:r>
            <w:proofErr w:type="spellStart"/>
            <w:r>
              <w:rPr>
                <w:sz w:val="22"/>
                <w:szCs w:val="22"/>
                <w:lang w:val="en-US"/>
              </w:rPr>
              <w:t>HiSilicon</w:t>
            </w:r>
            <w:proofErr w:type="spellEnd"/>
          </w:p>
        </w:tc>
        <w:tc>
          <w:tcPr>
            <w:tcW w:w="7178" w:type="dxa"/>
          </w:tcPr>
          <w:p w14:paraId="2E4B283A" w14:textId="77777777" w:rsidR="00672192" w:rsidRDefault="001D1292">
            <w:pPr>
              <w:rPr>
                <w:rFonts w:eastAsiaTheme="minorEastAsia"/>
                <w:sz w:val="22"/>
                <w:szCs w:val="22"/>
                <w:lang w:val="en-US" w:eastAsia="zh-CN"/>
              </w:rPr>
            </w:pPr>
            <w:r>
              <w:rPr>
                <w:rFonts w:eastAsiaTheme="minorEastAsia"/>
                <w:sz w:val="22"/>
                <w:szCs w:val="22"/>
                <w:lang w:val="en-US" w:eastAsia="zh-CN"/>
              </w:rPr>
              <w:t>Support the TP.</w:t>
            </w:r>
          </w:p>
        </w:tc>
      </w:tr>
      <w:tr w:rsidR="00672192" w14:paraId="1B58E974" w14:textId="77777777">
        <w:tc>
          <w:tcPr>
            <w:tcW w:w="1838" w:type="dxa"/>
          </w:tcPr>
          <w:p w14:paraId="5270C1A9"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78" w:type="dxa"/>
          </w:tcPr>
          <w:p w14:paraId="4AC24EE1"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We understand the motivation of this proposal, but we have a </w:t>
            </w:r>
            <w:r>
              <w:rPr>
                <w:rFonts w:eastAsia="Malgun Gothic"/>
                <w:sz w:val="22"/>
                <w:szCs w:val="22"/>
                <w:lang w:val="en-US" w:eastAsia="ko-KR"/>
              </w:rPr>
              <w:t>comment</w:t>
            </w:r>
            <w:r>
              <w:rPr>
                <w:rFonts w:eastAsia="Malgun Gothic" w:hint="eastAsia"/>
                <w:sz w:val="22"/>
                <w:szCs w:val="22"/>
                <w:lang w:val="en-US" w:eastAsia="ko-KR"/>
              </w:rPr>
              <w:t xml:space="preserve"> based on </w:t>
            </w:r>
            <w:r>
              <w:rPr>
                <w:rFonts w:eastAsia="Malgun Gothic"/>
                <w:sz w:val="22"/>
                <w:szCs w:val="22"/>
                <w:lang w:val="en-US" w:eastAsia="ko-KR"/>
              </w:rPr>
              <w:t xml:space="preserve">our understanding about </w:t>
            </w:r>
            <w:r>
              <w:rPr>
                <w:rFonts w:eastAsia="Malgun Gothic" w:hint="eastAsia"/>
                <w:sz w:val="22"/>
                <w:szCs w:val="22"/>
                <w:lang w:val="en-US" w:eastAsia="ko-KR"/>
              </w:rPr>
              <w:t xml:space="preserve">the </w:t>
            </w:r>
            <w:r>
              <w:rPr>
                <w:rFonts w:eastAsia="Malgun Gothic"/>
                <w:sz w:val="22"/>
                <w:szCs w:val="22"/>
                <w:lang w:val="en-US" w:eastAsia="ko-KR"/>
              </w:rPr>
              <w:t xml:space="preserve">example described in contribution [1]. In the given example of PRS periodicity set (160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320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with UE capability (N,T)=(6,160), the UE can select P=160ms and then its corresponding latency is 1.28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under the current spec(no restriction to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However, if the UE </w:t>
            </w:r>
            <w:proofErr w:type="gramStart"/>
            <w:r>
              <w:rPr>
                <w:rFonts w:eastAsia="Malgun Gothic"/>
                <w:sz w:val="22"/>
                <w:szCs w:val="22"/>
                <w:lang w:val="en-US" w:eastAsia="ko-KR"/>
              </w:rPr>
              <w:t>has to</w:t>
            </w:r>
            <w:proofErr w:type="gramEnd"/>
            <w:r>
              <w:rPr>
                <w:rFonts w:eastAsia="Malgun Gothic"/>
                <w:sz w:val="22"/>
                <w:szCs w:val="22"/>
                <w:lang w:val="en-US" w:eastAsia="ko-KR"/>
              </w:rPr>
              <w:t xml:space="preserve"> select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the UE should select P=320 and its corresponding latency is changed to 2.56 msec. We understand that the selection P affects to the latency value, but it seems that selection of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is not always better, so we also need to consider that the UE can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properly by implementations. We are open to discuss more about the problems if we leave up to UE to select P.</w:t>
            </w:r>
          </w:p>
        </w:tc>
      </w:tr>
      <w:tr w:rsidR="00672192" w14:paraId="7545368F" w14:textId="77777777">
        <w:tc>
          <w:tcPr>
            <w:tcW w:w="1838" w:type="dxa"/>
          </w:tcPr>
          <w:p w14:paraId="3D00C734" w14:textId="77777777" w:rsidR="00672192" w:rsidRDefault="001D1292">
            <w:pPr>
              <w:rPr>
                <w:sz w:val="22"/>
                <w:szCs w:val="22"/>
                <w:lang w:val="en-US"/>
              </w:rPr>
            </w:pPr>
            <w:r>
              <w:rPr>
                <w:sz w:val="22"/>
                <w:szCs w:val="22"/>
                <w:lang w:val="en-US"/>
              </w:rPr>
              <w:t>Nokia/NSB</w:t>
            </w:r>
          </w:p>
        </w:tc>
        <w:tc>
          <w:tcPr>
            <w:tcW w:w="7178" w:type="dxa"/>
          </w:tcPr>
          <w:p w14:paraId="61E6FB57" w14:textId="77777777" w:rsidR="00672192" w:rsidRDefault="001D1292">
            <w:pPr>
              <w:rPr>
                <w:sz w:val="22"/>
                <w:szCs w:val="22"/>
                <w:lang w:val="en-US"/>
              </w:rPr>
            </w:pPr>
            <w:r>
              <w:rPr>
                <w:sz w:val="22"/>
                <w:szCs w:val="22"/>
                <w:lang w:val="en-US"/>
              </w:rPr>
              <w:t>Okay.</w:t>
            </w:r>
          </w:p>
        </w:tc>
      </w:tr>
      <w:tr w:rsidR="00672192" w14:paraId="5894A9A2" w14:textId="77777777">
        <w:trPr>
          <w:trHeight w:val="64"/>
        </w:trPr>
        <w:tc>
          <w:tcPr>
            <w:tcW w:w="1838" w:type="dxa"/>
          </w:tcPr>
          <w:p w14:paraId="7B4AF2BF"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054F91AF" w14:textId="77777777" w:rsidR="00672192" w:rsidRDefault="001D1292">
            <w:pPr>
              <w:rPr>
                <w:sz w:val="22"/>
                <w:szCs w:val="22"/>
                <w:lang w:val="en-US"/>
              </w:rPr>
            </w:pPr>
            <w:r>
              <w:rPr>
                <w:sz w:val="22"/>
                <w:szCs w:val="22"/>
                <w:lang w:val="en-US"/>
              </w:rPr>
              <w:t>Support</w:t>
            </w:r>
          </w:p>
        </w:tc>
      </w:tr>
      <w:tr w:rsidR="00672192" w14:paraId="54FC7BA7" w14:textId="77777777">
        <w:tc>
          <w:tcPr>
            <w:tcW w:w="1838" w:type="dxa"/>
          </w:tcPr>
          <w:p w14:paraId="5A3C9B7E" w14:textId="77777777" w:rsidR="00672192" w:rsidRDefault="001D1292">
            <w:pPr>
              <w:rPr>
                <w:sz w:val="22"/>
                <w:szCs w:val="22"/>
                <w:lang w:val="en-US"/>
              </w:rPr>
            </w:pPr>
            <w:r>
              <w:rPr>
                <w:sz w:val="22"/>
                <w:szCs w:val="22"/>
                <w:lang w:val="en-US"/>
              </w:rPr>
              <w:t>CATT</w:t>
            </w:r>
          </w:p>
        </w:tc>
        <w:tc>
          <w:tcPr>
            <w:tcW w:w="7178" w:type="dxa"/>
          </w:tcPr>
          <w:p w14:paraId="62262356" w14:textId="77777777" w:rsidR="00672192" w:rsidRDefault="001D1292">
            <w:pPr>
              <w:rPr>
                <w:color w:val="000000" w:themeColor="text1"/>
                <w:sz w:val="22"/>
                <w:szCs w:val="22"/>
                <w:lang w:eastAsia="zh-CN"/>
              </w:rPr>
            </w:pPr>
            <w:r>
              <w:rPr>
                <w:sz w:val="22"/>
                <w:szCs w:val="22"/>
                <w:lang w:val="en-US"/>
              </w:rPr>
              <w:t xml:space="preserve">If I understand the proposal correct, the </w:t>
            </w:r>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 now is no longer </w:t>
            </w:r>
            <w:r>
              <w:rPr>
                <w:b/>
                <w:bCs/>
                <w:color w:val="000000" w:themeColor="text1"/>
                <w:sz w:val="22"/>
                <w:szCs w:val="22"/>
                <w:lang w:eastAsia="zh-CN"/>
              </w:rPr>
              <w:t>any</w:t>
            </w:r>
            <w:r>
              <w:rPr>
                <w:color w:val="000000" w:themeColor="text1"/>
                <w:sz w:val="22"/>
                <w:szCs w:val="22"/>
                <w:lang w:eastAsia="zh-CN"/>
              </w:rPr>
              <w:t xml:space="preserve"> window, but specifically corresponds to the maximum PRS periodicity in a positioning frequency layer. If that is the case, we may what to say:</w:t>
            </w:r>
          </w:p>
          <w:p w14:paraId="6C269007" w14:textId="77777777" w:rsidR="00672192" w:rsidRDefault="00672192">
            <w:pPr>
              <w:rPr>
                <w:sz w:val="22"/>
                <w:szCs w:val="22"/>
              </w:rPr>
            </w:pPr>
          </w:p>
          <w:p w14:paraId="1E704B11" w14:textId="77777777" w:rsidR="00672192" w:rsidRDefault="001D1292">
            <w:pPr>
              <w:rPr>
                <w:sz w:val="22"/>
                <w:szCs w:val="22"/>
                <w:lang w:val="en-US"/>
              </w:rPr>
            </w:pPr>
            <w:r>
              <w:rPr>
                <w:color w:val="000000" w:themeColor="text1"/>
                <w:sz w:val="22"/>
                <w:szCs w:val="22"/>
                <w:lang w:eastAsia="zh-CN"/>
              </w:rPr>
              <w:t xml:space="preserve">“within </w:t>
            </w:r>
            <w:del w:id="5" w:author="Ren Da" w:date="2020-10-26T16:34:00Z">
              <w:r>
                <w:rPr>
                  <w:color w:val="000000" w:themeColor="text1"/>
                  <w:sz w:val="22"/>
                  <w:szCs w:val="22"/>
                  <w:lang w:eastAsia="zh-CN"/>
                </w:rPr>
                <w:delText xml:space="preserve">any </w:delText>
              </w:r>
            </w:del>
            <w:ins w:id="6" w:author="Ren Da" w:date="2020-10-26T16:34:00Z">
              <w:r>
                <w:rPr>
                  <w:color w:val="000000" w:themeColor="text1"/>
                  <w:sz w:val="22"/>
                  <w:szCs w:val="22"/>
                  <w:lang w:eastAsia="zh-CN"/>
                </w:rPr>
                <w:t xml:space="preserve">the </w:t>
              </w:r>
            </w:ins>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w:t>
            </w:r>
            <w:ins w:id="7" w:author="Huawei - Huangsu" w:date="2020-10-09T09:41:00Z">
              <w:r>
                <w:rPr>
                  <w:color w:val="000000" w:themeColor="text1"/>
                  <w:sz w:val="22"/>
                  <w:szCs w:val="22"/>
                  <w:lang w:eastAsia="zh-CN"/>
                </w:rPr>
                <w:t xml:space="preserve"> corresponding to the maximum PRS periodicity in a positioning frequency layer</w:t>
              </w:r>
            </w:ins>
            <w:r>
              <w:rPr>
                <w:color w:val="000000" w:themeColor="text1"/>
                <w:sz w:val="22"/>
                <w:szCs w:val="22"/>
                <w:lang w:eastAsia="zh-CN"/>
              </w:rPr>
              <w:t>,”</w:t>
            </w:r>
          </w:p>
        </w:tc>
      </w:tr>
      <w:tr w:rsidR="00672192" w14:paraId="60AE1F26" w14:textId="77777777">
        <w:tc>
          <w:tcPr>
            <w:tcW w:w="1838" w:type="dxa"/>
          </w:tcPr>
          <w:p w14:paraId="7520A383" w14:textId="77777777" w:rsidR="00672192" w:rsidRDefault="001D1292">
            <w:pPr>
              <w:rPr>
                <w:sz w:val="22"/>
                <w:szCs w:val="22"/>
                <w:lang w:val="en-US"/>
              </w:rPr>
            </w:pPr>
            <w:r>
              <w:rPr>
                <w:sz w:val="22"/>
                <w:szCs w:val="22"/>
                <w:lang w:val="en-US"/>
              </w:rPr>
              <w:t>vivo</w:t>
            </w:r>
          </w:p>
        </w:tc>
        <w:tc>
          <w:tcPr>
            <w:tcW w:w="7178" w:type="dxa"/>
          </w:tcPr>
          <w:p w14:paraId="002DBD5F" w14:textId="77777777" w:rsidR="00672192" w:rsidRDefault="001D1292">
            <w:pPr>
              <w:pStyle w:val="ListParagraph"/>
              <w:numPr>
                <w:ilvl w:val="0"/>
                <w:numId w:val="6"/>
              </w:numPr>
              <w:rPr>
                <w:szCs w:val="22"/>
                <w:lang w:val="en-US"/>
              </w:rPr>
            </w:pPr>
            <w:r>
              <w:rPr>
                <w:szCs w:val="22"/>
                <w:lang w:val="en-US"/>
              </w:rPr>
              <w:t>During Rel-16 UE PRS processing capability discussion, it’s explained that (N, T) pair reported by UE as capability does not depend on PRS configuration. We don’t understand why now the TP proposed here requires that P is corresponding to the maximum PRS periodicity in a positioning frequency layer which is part of PRS configuration.</w:t>
            </w:r>
          </w:p>
          <w:p w14:paraId="75C6A4D3" w14:textId="77777777" w:rsidR="00672192" w:rsidRDefault="001D1292">
            <w:pPr>
              <w:pStyle w:val="ListParagraph"/>
              <w:numPr>
                <w:ilvl w:val="0"/>
                <w:numId w:val="6"/>
              </w:numPr>
              <w:rPr>
                <w:szCs w:val="22"/>
                <w:lang w:val="en-US"/>
              </w:rPr>
            </w:pPr>
            <w:r>
              <w:rPr>
                <w:szCs w:val="22"/>
                <w:lang w:val="en-US"/>
              </w:rPr>
              <w:t xml:space="preserve">Is the intention of this TP to limit UE implementation? On the reason of current specification may result in ambiguity in calculation of the PRS measurement latency requirement, it’s not clear to us why RAN4 cannot make assumptions when derive latency requirement.  </w:t>
            </w:r>
          </w:p>
        </w:tc>
      </w:tr>
      <w:tr w:rsidR="00672192" w14:paraId="5139578E" w14:textId="77777777">
        <w:tc>
          <w:tcPr>
            <w:tcW w:w="1838" w:type="dxa"/>
          </w:tcPr>
          <w:p w14:paraId="12EDDDA2" w14:textId="77777777" w:rsidR="00672192" w:rsidRDefault="001D1292">
            <w:pPr>
              <w:rPr>
                <w:sz w:val="22"/>
                <w:szCs w:val="22"/>
              </w:rPr>
            </w:pPr>
            <w:r>
              <w:rPr>
                <w:sz w:val="22"/>
                <w:szCs w:val="22"/>
                <w:lang w:val="en-US"/>
              </w:rPr>
              <w:lastRenderedPageBreak/>
              <w:t>Qualcomm</w:t>
            </w:r>
          </w:p>
        </w:tc>
        <w:tc>
          <w:tcPr>
            <w:tcW w:w="7178" w:type="dxa"/>
          </w:tcPr>
          <w:p w14:paraId="4A5C47BF" w14:textId="77777777" w:rsidR="00672192" w:rsidRDefault="001D1292">
            <w:pPr>
              <w:rPr>
                <w:sz w:val="22"/>
                <w:szCs w:val="22"/>
                <w:lang w:val="en-US"/>
              </w:rPr>
            </w:pPr>
            <w:r>
              <w:rPr>
                <w:sz w:val="22"/>
                <w:szCs w:val="22"/>
                <w:lang w:val="en-US"/>
              </w:rPr>
              <w:t xml:space="preserve">Generally supportive, but to be fair, we need to admin that it is somehow RAN4 related (e.g. in QC’s RAN4 paper R4-2016507 this meeting, we also added a similar Proposal; Proposal 2). We are also OK with the clarification from CATT. </w:t>
            </w:r>
          </w:p>
        </w:tc>
      </w:tr>
      <w:tr w:rsidR="00672192" w14:paraId="05B9FF06" w14:textId="77777777">
        <w:tc>
          <w:tcPr>
            <w:tcW w:w="1838" w:type="dxa"/>
          </w:tcPr>
          <w:p w14:paraId="1FE0D561" w14:textId="77777777" w:rsidR="00672192" w:rsidRDefault="001D1292">
            <w:pPr>
              <w:rPr>
                <w:sz w:val="22"/>
                <w:szCs w:val="22"/>
                <w:lang w:val="en-US"/>
              </w:rPr>
            </w:pPr>
            <w:r>
              <w:rPr>
                <w:rFonts w:hint="eastAsia"/>
                <w:sz w:val="22"/>
                <w:szCs w:val="22"/>
                <w:lang w:val="en-US"/>
              </w:rPr>
              <w:t>Huawei/HiSilicon</w:t>
            </w:r>
            <w:r>
              <w:rPr>
                <w:sz w:val="22"/>
                <w:szCs w:val="22"/>
                <w:lang w:val="en-US"/>
              </w:rPr>
              <w:t>2</w:t>
            </w:r>
          </w:p>
        </w:tc>
        <w:tc>
          <w:tcPr>
            <w:tcW w:w="7178" w:type="dxa"/>
          </w:tcPr>
          <w:p w14:paraId="0F66A835" w14:textId="77777777" w:rsidR="00672192" w:rsidRDefault="001D1292">
            <w:pPr>
              <w:rPr>
                <w:sz w:val="22"/>
                <w:szCs w:val="22"/>
                <w:lang w:val="en-US"/>
              </w:rPr>
            </w:pPr>
            <w:r>
              <w:rPr>
                <w:sz w:val="22"/>
                <w:szCs w:val="22"/>
                <w:lang w:val="en-US"/>
              </w:rPr>
              <w:t>T</w:t>
            </w:r>
            <w:r>
              <w:rPr>
                <w:rFonts w:hint="eastAsia"/>
                <w:sz w:val="22"/>
                <w:szCs w:val="22"/>
                <w:lang w:val="en-US"/>
              </w:rPr>
              <w:t xml:space="preserve">o </w:t>
            </w:r>
            <w:r>
              <w:rPr>
                <w:sz w:val="22"/>
                <w:szCs w:val="22"/>
                <w:lang w:val="en-US"/>
              </w:rPr>
              <w:t xml:space="preserve">LGE, we do not recommend that it should be up to UE implementation. Because in that case, network will expect the </w:t>
            </w:r>
            <w:proofErr w:type="gramStart"/>
            <w:r>
              <w:rPr>
                <w:sz w:val="22"/>
                <w:szCs w:val="22"/>
                <w:lang w:val="en-US"/>
              </w:rPr>
              <w:t>worst case</w:t>
            </w:r>
            <w:proofErr w:type="gramEnd"/>
            <w:r>
              <w:rPr>
                <w:sz w:val="22"/>
                <w:szCs w:val="22"/>
                <w:lang w:val="en-US"/>
              </w:rPr>
              <w:t xml:space="preserve"> scenario when it comes to positioning latency, which I understand resulting in RAN4 spec being broken.</w:t>
            </w:r>
          </w:p>
          <w:p w14:paraId="704FB50B" w14:textId="77777777" w:rsidR="00672192" w:rsidRDefault="00672192">
            <w:pPr>
              <w:rPr>
                <w:sz w:val="22"/>
                <w:szCs w:val="22"/>
                <w:lang w:val="en-US"/>
              </w:rPr>
            </w:pPr>
          </w:p>
          <w:p w14:paraId="3CE16540" w14:textId="77777777" w:rsidR="00672192" w:rsidRDefault="001D1292">
            <w:pPr>
              <w:rPr>
                <w:sz w:val="22"/>
                <w:szCs w:val="22"/>
                <w:lang w:val="en-US"/>
              </w:rPr>
            </w:pPr>
            <w:r>
              <w:rPr>
                <w:rFonts w:hint="eastAsia"/>
                <w:sz w:val="22"/>
                <w:szCs w:val="22"/>
                <w:lang w:val="en-US"/>
              </w:rPr>
              <w:t xml:space="preserve">To CATT, our view is that </w:t>
            </w:r>
            <w:r>
              <w:rPr>
                <w:sz w:val="22"/>
                <w:szCs w:val="22"/>
                <w:lang w:val="en-US"/>
              </w:rPr>
              <w:t>“</w:t>
            </w:r>
            <w:r>
              <w:rPr>
                <w:rFonts w:hint="eastAsia"/>
                <w:sz w:val="22"/>
                <w:szCs w:val="22"/>
                <w:lang w:val="en-US"/>
              </w:rPr>
              <w:t>any</w:t>
            </w:r>
            <w:r>
              <w:rPr>
                <w:sz w:val="22"/>
                <w:szCs w:val="22"/>
                <w:lang w:val="en-US"/>
              </w:rPr>
              <w:t>”</w:t>
            </w:r>
            <w:r>
              <w:rPr>
                <w:rFonts w:hint="eastAsia"/>
                <w:sz w:val="22"/>
                <w:szCs w:val="22"/>
                <w:lang w:val="en-US"/>
              </w:rPr>
              <w:t xml:space="preserve"> still applies, since the window starting position can be anywhere, and if we make the window size the same as the maximum periodicity, the </w:t>
            </w:r>
            <w:r>
              <w:rPr>
                <w:sz w:val="22"/>
                <w:szCs w:val="22"/>
                <w:lang w:val="en-US"/>
              </w:rPr>
              <w:t>starting</w:t>
            </w:r>
            <w:r>
              <w:rPr>
                <w:rFonts w:hint="eastAsia"/>
                <w:sz w:val="22"/>
                <w:szCs w:val="22"/>
                <w:lang w:val="en-US"/>
              </w:rPr>
              <w:t xml:space="preserve"> </w:t>
            </w:r>
            <w:r>
              <w:rPr>
                <w:sz w:val="22"/>
                <w:szCs w:val="22"/>
                <w:lang w:val="en-US"/>
              </w:rPr>
              <w:t>position does not matter so much anymore, and thus we are fine with the clarification from CATT.</w:t>
            </w:r>
          </w:p>
          <w:p w14:paraId="2DF624A3" w14:textId="77777777" w:rsidR="00672192" w:rsidRDefault="00672192">
            <w:pPr>
              <w:rPr>
                <w:sz w:val="22"/>
                <w:szCs w:val="22"/>
                <w:lang w:val="en-US"/>
              </w:rPr>
            </w:pPr>
          </w:p>
          <w:p w14:paraId="56E859A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vivo, the reported (</w:t>
            </w:r>
            <w:proofErr w:type="gramStart"/>
            <w:r>
              <w:rPr>
                <w:rFonts w:eastAsiaTheme="minorEastAsia"/>
                <w:sz w:val="22"/>
                <w:szCs w:val="22"/>
                <w:lang w:val="en-US" w:eastAsia="zh-CN"/>
              </w:rPr>
              <w:t>N,T</w:t>
            </w:r>
            <w:proofErr w:type="gramEnd"/>
            <w:r>
              <w:rPr>
                <w:rFonts w:eastAsiaTheme="minorEastAsia"/>
                <w:sz w:val="22"/>
                <w:szCs w:val="22"/>
                <w:lang w:val="en-US" w:eastAsia="zh-CN"/>
              </w:rPr>
              <w:t>) is not dependent on PRS configuration, but here we are addressing (K,P) that is based on actual PRS configuration. RAN4 already associated them in the positioning latency calculation.</w:t>
            </w:r>
          </w:p>
          <w:p w14:paraId="2AC35C37" w14:textId="77777777" w:rsidR="00672192" w:rsidRDefault="00672192">
            <w:pPr>
              <w:rPr>
                <w:rFonts w:eastAsiaTheme="minorEastAsia"/>
                <w:sz w:val="22"/>
                <w:szCs w:val="22"/>
                <w:lang w:val="en-US" w:eastAsia="zh-CN"/>
              </w:rPr>
            </w:pPr>
          </w:p>
          <w:p w14:paraId="23B584F2"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Regarding RAN4 working area, to vivo and QC, our understanding is that RAN4 is still </w:t>
            </w:r>
            <w:proofErr w:type="gramStart"/>
            <w:r>
              <w:rPr>
                <w:rFonts w:eastAsiaTheme="minorEastAsia"/>
                <w:sz w:val="22"/>
                <w:szCs w:val="22"/>
                <w:lang w:val="en-US" w:eastAsia="zh-CN"/>
              </w:rPr>
              <w:t>fully-occupied</w:t>
            </w:r>
            <w:proofErr w:type="gramEnd"/>
            <w:r>
              <w:rPr>
                <w:rFonts w:eastAsiaTheme="minorEastAsia"/>
                <w:sz w:val="22"/>
                <w:szCs w:val="22"/>
                <w:lang w:val="en-US" w:eastAsia="zh-CN"/>
              </w:rPr>
              <w:t>. Capturing this grey area in either RAN1 spec or RAN4 spec would help resolve the issue anyway, but we prefer to resolve this in RAN1.</w:t>
            </w:r>
          </w:p>
        </w:tc>
      </w:tr>
      <w:tr w:rsidR="00672192" w14:paraId="463B09AE" w14:textId="77777777">
        <w:tc>
          <w:tcPr>
            <w:tcW w:w="1838" w:type="dxa"/>
          </w:tcPr>
          <w:p w14:paraId="4B794B1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074391BF" w14:textId="77777777" w:rsidR="00672192" w:rsidRDefault="001D1292">
            <w:pPr>
              <w:rPr>
                <w:rFonts w:eastAsia="SimSun"/>
                <w:sz w:val="22"/>
                <w:szCs w:val="22"/>
                <w:lang w:val="en-US" w:eastAsia="zh-CN"/>
              </w:rPr>
            </w:pPr>
            <w:r>
              <w:rPr>
                <w:rFonts w:eastAsiaTheme="minorEastAsia" w:hint="eastAsia"/>
                <w:sz w:val="22"/>
                <w:szCs w:val="22"/>
                <w:lang w:val="en-US" w:eastAsia="zh-CN"/>
              </w:rPr>
              <w:t xml:space="preserve">To clarify the ambiguity, we are generally fine with the proposal. Another suggestion in my mind is, can P be defined as </w:t>
            </w:r>
            <w:proofErr w:type="gramStart"/>
            <w:r>
              <w:rPr>
                <w:rFonts w:eastAsiaTheme="minorEastAsia"/>
                <w:sz w:val="22"/>
                <w:szCs w:val="22"/>
                <w:lang w:val="en-US" w:eastAsia="zh-CN"/>
              </w:rPr>
              <w:t>“</w:t>
            </w:r>
            <w:r>
              <w:rPr>
                <w:rFonts w:eastAsiaTheme="minorEastAsia" w:hint="eastAsia"/>
                <w:sz w:val="22"/>
                <w:szCs w:val="22"/>
                <w:lang w:val="en-US" w:eastAsia="zh-CN"/>
              </w:rPr>
              <w:t xml:space="preserve"> </w:t>
            </w:r>
            <w:r>
              <w:rPr>
                <w:rFonts w:eastAsiaTheme="minorEastAsia" w:hint="eastAsia"/>
                <w:b/>
                <w:bCs/>
                <w:sz w:val="22"/>
                <w:szCs w:val="22"/>
                <w:lang w:val="en-US" w:eastAsia="zh-CN"/>
              </w:rPr>
              <w:t>the</w:t>
            </w:r>
            <w:proofErr w:type="gramEnd"/>
            <w:r>
              <w:rPr>
                <w:rFonts w:eastAsiaTheme="minorEastAsia" w:hint="eastAsia"/>
                <w:sz w:val="22"/>
                <w:szCs w:val="22"/>
                <w:lang w:val="en-US" w:eastAsia="zh-CN"/>
              </w:rPr>
              <w:t xml:space="preserve"> </w:t>
            </w:r>
            <w:r>
              <w:rPr>
                <w:b/>
                <w:iCs/>
                <w:sz w:val="22"/>
                <w:szCs w:val="22"/>
              </w:rPr>
              <w:t>least common multiple of the periodicities in the positioning frequency layer</w:t>
            </w:r>
            <w:r>
              <w:rPr>
                <w:rFonts w:eastAsia="SimSun"/>
                <w:b/>
                <w:iCs/>
                <w:sz w:val="22"/>
                <w:szCs w:val="22"/>
                <w:lang w:val="en-US" w:eastAsia="zh-CN"/>
              </w:rPr>
              <w:t>”</w:t>
            </w:r>
            <w:r>
              <w:rPr>
                <w:rFonts w:eastAsia="SimSun" w:hint="eastAsia"/>
                <w:b/>
                <w:iCs/>
                <w:sz w:val="22"/>
                <w:szCs w:val="22"/>
                <w:lang w:val="en-US" w:eastAsia="zh-CN"/>
              </w:rPr>
              <w:t xml:space="preserve"> </w:t>
            </w:r>
            <w:r>
              <w:rPr>
                <w:rFonts w:eastAsia="SimSun" w:hint="eastAsia"/>
                <w:bCs/>
                <w:iCs/>
                <w:sz w:val="22"/>
                <w:szCs w:val="22"/>
                <w:lang w:val="en-US" w:eastAsia="zh-CN"/>
              </w:rPr>
              <w:t>? Then the problem in aspect #3 will also be addressed.</w:t>
            </w:r>
          </w:p>
        </w:tc>
      </w:tr>
      <w:tr w:rsidR="00672192" w14:paraId="3C6CED7B" w14:textId="77777777">
        <w:tc>
          <w:tcPr>
            <w:tcW w:w="1838" w:type="dxa"/>
          </w:tcPr>
          <w:p w14:paraId="61EF2203"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2DF8CA12"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are fine with the TP. </w:t>
            </w:r>
          </w:p>
        </w:tc>
      </w:tr>
      <w:tr w:rsidR="00672192" w14:paraId="7CE8E90F" w14:textId="77777777">
        <w:tc>
          <w:tcPr>
            <w:tcW w:w="1838" w:type="dxa"/>
          </w:tcPr>
          <w:p w14:paraId="39DF5276" w14:textId="77777777" w:rsidR="00672192" w:rsidRDefault="001D1292">
            <w:pPr>
              <w:rPr>
                <w:rFonts w:eastAsiaTheme="minorEastAsia"/>
                <w:sz w:val="22"/>
                <w:szCs w:val="22"/>
                <w:lang w:val="en-US" w:eastAsia="ko-KR"/>
              </w:rPr>
            </w:pPr>
            <w:r>
              <w:rPr>
                <w:rFonts w:eastAsia="SimSun" w:hint="eastAsia"/>
                <w:sz w:val="22"/>
                <w:szCs w:val="22"/>
                <w:lang w:val="en-US" w:eastAsia="zh-CN"/>
              </w:rPr>
              <w:t>LG2</w:t>
            </w:r>
          </w:p>
        </w:tc>
        <w:tc>
          <w:tcPr>
            <w:tcW w:w="7178" w:type="dxa"/>
          </w:tcPr>
          <w:p w14:paraId="476B5D59" w14:textId="77777777" w:rsidR="00672192" w:rsidRDefault="001D1292">
            <w:pPr>
              <w:rPr>
                <w:rFonts w:eastAsia="Malgun Gothic"/>
                <w:sz w:val="22"/>
                <w:szCs w:val="22"/>
                <w:lang w:val="en-US" w:eastAsia="ko-KR"/>
              </w:rPr>
            </w:pPr>
            <w:r>
              <w:rPr>
                <w:rFonts w:eastAsia="Malgun Gothic"/>
                <w:sz w:val="22"/>
                <w:szCs w:val="22"/>
                <w:lang w:val="en-US" w:eastAsia="ko-KR"/>
              </w:rPr>
              <w:t xml:space="preserve">We understand the clarification is needed to avoid worst case assumption by network, and OK to address this issue in either RAN1 or RAN4. We are fine with the modified proposal from CATT. </w:t>
            </w:r>
          </w:p>
        </w:tc>
      </w:tr>
      <w:tr w:rsidR="00672192" w14:paraId="7393FDBC" w14:textId="77777777">
        <w:tc>
          <w:tcPr>
            <w:tcW w:w="1838" w:type="dxa"/>
          </w:tcPr>
          <w:p w14:paraId="0E41DA77"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0F66BE02" w14:textId="77777777" w:rsidR="00672192" w:rsidRDefault="001D1292">
            <w:pPr>
              <w:rPr>
                <w:rFonts w:eastAsia="Malgun Gothic"/>
                <w:sz w:val="22"/>
                <w:szCs w:val="22"/>
                <w:lang w:val="en-US" w:eastAsia="ko-KR"/>
              </w:rPr>
            </w:pPr>
            <w:r>
              <w:rPr>
                <w:rFonts w:eastAsiaTheme="minorEastAsia"/>
                <w:sz w:val="22"/>
                <w:szCs w:val="22"/>
                <w:lang w:val="en-US" w:eastAsia="zh-CN"/>
              </w:rPr>
              <w:t>Support TP with the note added by CATT.</w:t>
            </w:r>
          </w:p>
        </w:tc>
      </w:tr>
    </w:tbl>
    <w:p w14:paraId="0F79F92E" w14:textId="77777777" w:rsidR="00672192" w:rsidRDefault="00672192">
      <w:pPr>
        <w:spacing w:before="120" w:after="120"/>
        <w:jc w:val="both"/>
        <w:rPr>
          <w:sz w:val="22"/>
          <w:szCs w:val="22"/>
        </w:rPr>
      </w:pPr>
    </w:p>
    <w:p w14:paraId="55591222" w14:textId="77777777" w:rsidR="00672192" w:rsidRDefault="001D1292">
      <w:pPr>
        <w:pStyle w:val="Heading2"/>
        <w:rPr>
          <w:sz w:val="24"/>
        </w:rPr>
      </w:pPr>
      <w:r>
        <w:rPr>
          <w:lang w:eastAsia="zh-CN"/>
        </w:rPr>
        <w:t>Aspect #2 – Discussion Round #2</w:t>
      </w:r>
    </w:p>
    <w:p w14:paraId="55197393" w14:textId="77777777" w:rsidR="00672192" w:rsidRDefault="00672192">
      <w:pPr>
        <w:spacing w:before="120" w:after="120"/>
        <w:jc w:val="both"/>
        <w:rPr>
          <w:sz w:val="22"/>
          <w:szCs w:val="22"/>
        </w:rPr>
      </w:pPr>
    </w:p>
    <w:p w14:paraId="4C73A458" w14:textId="77777777" w:rsidR="00672192" w:rsidRDefault="001D1292">
      <w:pPr>
        <w:spacing w:before="120" w:after="120"/>
        <w:jc w:val="both"/>
        <w:rPr>
          <w:sz w:val="22"/>
          <w:szCs w:val="22"/>
        </w:rPr>
      </w:pPr>
      <w:r>
        <w:rPr>
          <w:sz w:val="22"/>
          <w:szCs w:val="22"/>
        </w:rPr>
        <w:t>Based on discussion and clarifications provided above it seems group can converge on the following proposal accommodating minor revision proposed by CATT:</w:t>
      </w:r>
    </w:p>
    <w:p w14:paraId="0B74AAEC" w14:textId="77777777" w:rsidR="00672192" w:rsidRDefault="00672192">
      <w:pPr>
        <w:spacing w:before="120" w:after="120"/>
        <w:jc w:val="both"/>
        <w:rPr>
          <w:sz w:val="22"/>
          <w:szCs w:val="22"/>
        </w:rPr>
      </w:pPr>
    </w:p>
    <w:p w14:paraId="15CDE93E" w14:textId="77777777" w:rsidR="00672192" w:rsidRDefault="001D1292">
      <w:pPr>
        <w:spacing w:before="120" w:after="120"/>
        <w:jc w:val="both"/>
        <w:rPr>
          <w:b/>
          <w:bCs/>
          <w:sz w:val="22"/>
          <w:szCs w:val="22"/>
          <w:u w:val="single"/>
        </w:rPr>
      </w:pPr>
      <w:bookmarkStart w:id="8" w:name="_Hlk53998950"/>
      <w:r>
        <w:rPr>
          <w:b/>
          <w:bCs/>
          <w:sz w:val="22"/>
          <w:szCs w:val="22"/>
          <w:u w:val="single"/>
        </w:rPr>
        <w:t>Feature Lead Proposal #1</w:t>
      </w:r>
    </w:p>
    <w:p w14:paraId="1779AA45" w14:textId="77777777" w:rsidR="00672192" w:rsidRDefault="001D1292">
      <w:pPr>
        <w:pStyle w:val="3GPPAgreements"/>
        <w:rPr>
          <w:b/>
          <w:bCs/>
        </w:rPr>
      </w:pPr>
      <w:r>
        <w:rPr>
          <w:b/>
          <w:bCs/>
        </w:rPr>
        <w:t>Agree on the revised text proposal #1 below:</w:t>
      </w:r>
    </w:p>
    <w:p w14:paraId="3185DC21" w14:textId="77777777" w:rsidR="00672192" w:rsidRDefault="00672192">
      <w:pPr>
        <w:pStyle w:val="3GPPAgreements"/>
        <w:numPr>
          <w:ilvl w:val="0"/>
          <w:numId w:val="0"/>
        </w:numPr>
      </w:pPr>
    </w:p>
    <w:p w14:paraId="775AA744"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1D10DF35" w14:textId="77777777">
        <w:tc>
          <w:tcPr>
            <w:tcW w:w="9016" w:type="dxa"/>
          </w:tcPr>
          <w:p w14:paraId="6BCFCE44" w14:textId="77777777" w:rsidR="00672192" w:rsidRDefault="001D1292">
            <w:pPr>
              <w:pStyle w:val="Heading4"/>
              <w:outlineLvl w:val="3"/>
              <w:rPr>
                <w:color w:val="000000"/>
                <w:sz w:val="20"/>
                <w:szCs w:val="20"/>
              </w:rPr>
            </w:pPr>
            <w:r>
              <w:rPr>
                <w:color w:val="000000"/>
                <w:sz w:val="20"/>
                <w:szCs w:val="20"/>
              </w:rPr>
              <w:lastRenderedPageBreak/>
              <w:t>5.1.6.5</w:t>
            </w:r>
            <w:r>
              <w:rPr>
                <w:color w:val="000000"/>
                <w:sz w:val="20"/>
                <w:szCs w:val="20"/>
              </w:rPr>
              <w:tab/>
              <w:t>PRS reception procedure</w:t>
            </w:r>
          </w:p>
          <w:p w14:paraId="1E28FC91" w14:textId="77777777" w:rsidR="00672192" w:rsidRDefault="001D1292">
            <w:pPr>
              <w:jc w:val="center"/>
              <w:rPr>
                <w:color w:val="FF0000"/>
                <w:sz w:val="20"/>
                <w:lang w:eastAsia="zh-CN"/>
              </w:rPr>
            </w:pPr>
            <w:r>
              <w:rPr>
                <w:color w:val="FF0000"/>
                <w:sz w:val="20"/>
                <w:lang w:eastAsia="zh-CN"/>
              </w:rPr>
              <w:t>============================== Unchanged parts ==============================</w:t>
            </w:r>
          </w:p>
          <w:p w14:paraId="256E15E0"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9" w:author="Huawei - Huangsu" w:date="2020-10-09T09:41:00Z">
              <w:r>
                <w:rPr>
                  <w:color w:val="000000" w:themeColor="text1"/>
                  <w:sz w:val="20"/>
                  <w:lang w:eastAsia="zh-CN"/>
                </w:rPr>
                <w:delText xml:space="preserve"> </w:delText>
              </w:r>
            </w:del>
            <w:ins w:id="10" w:author="Huawei - Huangsu" w:date="2020-10-09T09:41:00Z">
              <w:r>
                <w:rPr>
                  <w:color w:val="000000" w:themeColor="text1"/>
                  <w:sz w:val="20"/>
                  <w:lang w:eastAsia="zh-CN"/>
                </w:rPr>
                <w:t>37.355</w:t>
              </w:r>
            </w:ins>
            <w:del w:id="11"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12"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0B4A0BF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32BACC0B"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3328163"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39A801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92FE27E" w14:textId="77777777" w:rsidR="00672192" w:rsidRDefault="001D1292">
            <w:pPr>
              <w:jc w:val="center"/>
              <w:rPr>
                <w:color w:val="FF0000"/>
                <w:sz w:val="20"/>
                <w:lang w:eastAsia="zh-CN"/>
              </w:rPr>
            </w:pPr>
            <w:r>
              <w:rPr>
                <w:color w:val="FF0000"/>
                <w:sz w:val="20"/>
                <w:lang w:eastAsia="zh-CN"/>
              </w:rPr>
              <w:t>============================== Unchanged parts ==============================</w:t>
            </w:r>
          </w:p>
        </w:tc>
      </w:tr>
    </w:tbl>
    <w:p w14:paraId="2B4FA928" w14:textId="77777777" w:rsidR="00672192" w:rsidRDefault="00672192">
      <w:pPr>
        <w:spacing w:before="120" w:after="120"/>
        <w:jc w:val="both"/>
        <w:rPr>
          <w:sz w:val="22"/>
          <w:szCs w:val="22"/>
        </w:rPr>
      </w:pPr>
    </w:p>
    <w:p w14:paraId="2A192026"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3A87760" w14:textId="77777777">
        <w:tc>
          <w:tcPr>
            <w:tcW w:w="1915" w:type="dxa"/>
            <w:shd w:val="clear" w:color="auto" w:fill="FFF2CC" w:themeFill="accent4" w:themeFillTint="33"/>
          </w:tcPr>
          <w:p w14:paraId="20F3299F"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2B908E1B" w14:textId="77777777" w:rsidR="00672192" w:rsidRDefault="001D1292">
            <w:pPr>
              <w:rPr>
                <w:sz w:val="22"/>
                <w:szCs w:val="22"/>
                <w:lang w:val="en-US"/>
              </w:rPr>
            </w:pPr>
            <w:r>
              <w:rPr>
                <w:sz w:val="22"/>
                <w:szCs w:val="22"/>
                <w:lang w:val="en-US"/>
              </w:rPr>
              <w:t>Comments</w:t>
            </w:r>
          </w:p>
        </w:tc>
      </w:tr>
      <w:tr w:rsidR="00672192" w14:paraId="5EE57A48" w14:textId="77777777">
        <w:tc>
          <w:tcPr>
            <w:tcW w:w="1915" w:type="dxa"/>
          </w:tcPr>
          <w:p w14:paraId="50F8885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69939C7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u</w:t>
            </w:r>
            <w:r>
              <w:rPr>
                <w:rFonts w:eastAsiaTheme="minorEastAsia" w:hint="eastAsia"/>
                <w:sz w:val="22"/>
                <w:szCs w:val="22"/>
                <w:lang w:val="en-US" w:eastAsia="zh-CN"/>
              </w:rPr>
              <w:t>pport.</w:t>
            </w:r>
          </w:p>
        </w:tc>
      </w:tr>
      <w:tr w:rsidR="00672192" w14:paraId="695D32A6" w14:textId="77777777">
        <w:tc>
          <w:tcPr>
            <w:tcW w:w="1915" w:type="dxa"/>
          </w:tcPr>
          <w:p w14:paraId="2491173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6D337004" w14:textId="77777777" w:rsidR="00672192" w:rsidRDefault="001D1292">
            <w:pPr>
              <w:rPr>
                <w:rFonts w:eastAsia="Malgun Gothic"/>
                <w:sz w:val="22"/>
                <w:szCs w:val="22"/>
                <w:lang w:val="en-US" w:eastAsia="ko-KR"/>
              </w:rPr>
            </w:pPr>
            <w:r>
              <w:rPr>
                <w:rFonts w:eastAsia="Malgun Gothic"/>
                <w:sz w:val="22"/>
                <w:szCs w:val="22"/>
                <w:lang w:val="en-US" w:eastAsia="ko-KR"/>
              </w:rPr>
              <w:t>Support</w:t>
            </w:r>
          </w:p>
        </w:tc>
      </w:tr>
      <w:tr w:rsidR="00672192" w14:paraId="677EBDA1" w14:textId="77777777">
        <w:tc>
          <w:tcPr>
            <w:tcW w:w="1915" w:type="dxa"/>
          </w:tcPr>
          <w:p w14:paraId="376D0B68" w14:textId="77777777" w:rsidR="00672192" w:rsidRDefault="001D1292">
            <w:pPr>
              <w:rPr>
                <w:sz w:val="22"/>
                <w:szCs w:val="22"/>
                <w:lang w:val="en-US"/>
              </w:rPr>
            </w:pPr>
            <w:r>
              <w:rPr>
                <w:sz w:val="22"/>
                <w:szCs w:val="22"/>
                <w:lang w:val="en-US"/>
              </w:rPr>
              <w:t>OPPO</w:t>
            </w:r>
          </w:p>
        </w:tc>
        <w:tc>
          <w:tcPr>
            <w:tcW w:w="7101" w:type="dxa"/>
          </w:tcPr>
          <w:p w14:paraId="6D5B6D58" w14:textId="77777777" w:rsidR="00672192" w:rsidRDefault="001D1292">
            <w:pPr>
              <w:rPr>
                <w:sz w:val="22"/>
                <w:szCs w:val="22"/>
                <w:lang w:val="en-US"/>
              </w:rPr>
            </w:pPr>
            <w:r>
              <w:rPr>
                <w:sz w:val="22"/>
                <w:szCs w:val="22"/>
                <w:lang w:val="en-US"/>
              </w:rPr>
              <w:t>Support</w:t>
            </w:r>
          </w:p>
        </w:tc>
      </w:tr>
      <w:tr w:rsidR="00672192" w14:paraId="3A73B420" w14:textId="77777777">
        <w:tc>
          <w:tcPr>
            <w:tcW w:w="1915" w:type="dxa"/>
          </w:tcPr>
          <w:p w14:paraId="043DC2A7"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01" w:type="dxa"/>
          </w:tcPr>
          <w:p w14:paraId="50612921"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1C6F18AA" w14:textId="77777777">
        <w:tc>
          <w:tcPr>
            <w:tcW w:w="1915" w:type="dxa"/>
          </w:tcPr>
          <w:p w14:paraId="03D20100"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01" w:type="dxa"/>
          </w:tcPr>
          <w:p w14:paraId="2A7D1A85"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68093E5" w14:textId="77777777">
        <w:tc>
          <w:tcPr>
            <w:tcW w:w="1915" w:type="dxa"/>
          </w:tcPr>
          <w:p w14:paraId="6D11FC0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5FDD927"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06155185" w14:textId="77777777">
        <w:tc>
          <w:tcPr>
            <w:tcW w:w="1915" w:type="dxa"/>
          </w:tcPr>
          <w:p w14:paraId="1DB6932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0382CA4"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7C344F4E" w14:textId="77777777">
        <w:tc>
          <w:tcPr>
            <w:tcW w:w="1915" w:type="dxa"/>
          </w:tcPr>
          <w:p w14:paraId="7AE508C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3F8F6C23"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176DE442" w14:textId="77777777">
        <w:tc>
          <w:tcPr>
            <w:tcW w:w="1915" w:type="dxa"/>
          </w:tcPr>
          <w:p w14:paraId="7DD3664F"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3208D20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0B6F569F" w14:textId="77777777" w:rsidTr="001F21AD">
        <w:tc>
          <w:tcPr>
            <w:tcW w:w="1915" w:type="dxa"/>
          </w:tcPr>
          <w:p w14:paraId="2844AD51"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6DB9C960"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Support. </w:t>
            </w:r>
          </w:p>
        </w:tc>
      </w:tr>
      <w:tr w:rsidR="001F21AD" w14:paraId="79BB7A03" w14:textId="77777777">
        <w:tc>
          <w:tcPr>
            <w:tcW w:w="1915" w:type="dxa"/>
          </w:tcPr>
          <w:p w14:paraId="0379FDE3" w14:textId="77777777" w:rsidR="001F21AD" w:rsidRDefault="001F21AD">
            <w:pPr>
              <w:rPr>
                <w:rFonts w:eastAsiaTheme="minorEastAsia"/>
                <w:sz w:val="22"/>
                <w:szCs w:val="22"/>
                <w:lang w:val="en-US" w:eastAsia="zh-CN"/>
              </w:rPr>
            </w:pPr>
          </w:p>
        </w:tc>
        <w:tc>
          <w:tcPr>
            <w:tcW w:w="7101" w:type="dxa"/>
          </w:tcPr>
          <w:p w14:paraId="7A0DAD3A" w14:textId="77777777" w:rsidR="001F21AD" w:rsidRDefault="001F21AD">
            <w:pPr>
              <w:rPr>
                <w:rFonts w:eastAsiaTheme="minorEastAsia"/>
                <w:sz w:val="22"/>
                <w:szCs w:val="22"/>
                <w:lang w:val="en-US" w:eastAsia="zh-CN"/>
              </w:rPr>
            </w:pPr>
          </w:p>
        </w:tc>
      </w:tr>
    </w:tbl>
    <w:p w14:paraId="6DDA74AA" w14:textId="77777777" w:rsidR="00672192" w:rsidRDefault="00672192">
      <w:pPr>
        <w:spacing w:before="120" w:after="120"/>
        <w:jc w:val="both"/>
        <w:rPr>
          <w:sz w:val="22"/>
          <w:szCs w:val="22"/>
        </w:rPr>
      </w:pPr>
    </w:p>
    <w:p w14:paraId="70BAA2E7" w14:textId="77777777" w:rsidR="00672192" w:rsidRDefault="00672192">
      <w:pPr>
        <w:spacing w:before="120" w:after="120"/>
        <w:jc w:val="both"/>
        <w:rPr>
          <w:sz w:val="22"/>
          <w:szCs w:val="22"/>
        </w:rPr>
      </w:pPr>
    </w:p>
    <w:p w14:paraId="43086F94" w14:textId="77777777" w:rsidR="00672192" w:rsidRDefault="001D1292">
      <w:pPr>
        <w:pStyle w:val="Heading2"/>
      </w:pPr>
      <w:r>
        <w:rPr>
          <w:lang w:val="en-US"/>
        </w:rPr>
        <w:t>Aspect #3: On handling DL PRS periodicity which is not LCM</w:t>
      </w:r>
      <w:bookmarkEnd w:id="8"/>
    </w:p>
    <w:p w14:paraId="35AD5DC1" w14:textId="77777777" w:rsidR="00672192" w:rsidRDefault="001D1292">
      <w:pPr>
        <w:spacing w:before="120" w:after="120"/>
        <w:jc w:val="both"/>
        <w:rPr>
          <w:sz w:val="22"/>
          <w:szCs w:val="22"/>
        </w:rPr>
      </w:pPr>
      <w:r>
        <w:rPr>
          <w:sz w:val="22"/>
          <w:szCs w:val="22"/>
        </w:rPr>
        <w:t>In [Huawei,</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it is also proposed that “UE is not expected to handle the case that the maximum PRS periodicity in a positioning frequency layer is not the least common multiple of the periodicities in the positioning frequency layer”.</w:t>
      </w:r>
    </w:p>
    <w:p w14:paraId="56F2788C" w14:textId="77777777" w:rsidR="00672192" w:rsidRDefault="001D1292">
      <w:pPr>
        <w:pStyle w:val="Heading2"/>
        <w:rPr>
          <w:szCs w:val="22"/>
        </w:rPr>
      </w:pPr>
      <w:r>
        <w:rPr>
          <w:lang w:eastAsia="zh-CN"/>
        </w:rPr>
        <w:t>Aspect #3 – Discussion Round #1</w:t>
      </w:r>
    </w:p>
    <w:p w14:paraId="2F077EFB" w14:textId="77777777" w:rsidR="00672192" w:rsidRDefault="001D1292">
      <w:pPr>
        <w:spacing w:before="120" w:after="120"/>
        <w:jc w:val="both"/>
        <w:rPr>
          <w:sz w:val="22"/>
          <w:szCs w:val="22"/>
        </w:rPr>
      </w:pPr>
      <w:r>
        <w:rPr>
          <w:sz w:val="22"/>
          <w:szCs w:val="22"/>
        </w:rPr>
        <w:t>Companies are invited to provide views on proposal below to address discussion aspect #3:</w:t>
      </w:r>
    </w:p>
    <w:p w14:paraId="4D9F4125" w14:textId="77777777" w:rsidR="00672192" w:rsidRDefault="001D1292">
      <w:pPr>
        <w:rPr>
          <w:b/>
          <w:iCs/>
          <w:sz w:val="22"/>
          <w:szCs w:val="22"/>
        </w:rPr>
      </w:pPr>
      <w:r>
        <w:rPr>
          <w:b/>
          <w:iCs/>
          <w:sz w:val="22"/>
          <w:szCs w:val="22"/>
        </w:rPr>
        <w:t xml:space="preserve">Proposal: </w:t>
      </w:r>
    </w:p>
    <w:p w14:paraId="7192F9BC" w14:textId="77777777" w:rsidR="00672192" w:rsidRDefault="001D1292">
      <w:pPr>
        <w:ind w:left="708"/>
        <w:rPr>
          <w:b/>
          <w:iCs/>
          <w:sz w:val="22"/>
          <w:szCs w:val="22"/>
          <w:lang w:eastAsia="zh-CN"/>
        </w:rPr>
      </w:pPr>
      <w:r>
        <w:rPr>
          <w:b/>
          <w:iCs/>
          <w:sz w:val="22"/>
          <w:szCs w:val="22"/>
        </w:rPr>
        <w:t>UE is not expected to handle the case that the maximum PRS periodicity in a positioning frequency layer is not the least common multiple of the periodicities in the positioning frequency layer.</w:t>
      </w:r>
    </w:p>
    <w:p w14:paraId="2E83A493" w14:textId="77777777" w:rsidR="00672192" w:rsidRDefault="00672192">
      <w:pPr>
        <w:jc w:val="both"/>
        <w:rPr>
          <w:sz w:val="22"/>
          <w:szCs w:val="22"/>
        </w:rPr>
      </w:pPr>
    </w:p>
    <w:p w14:paraId="0B4D57DF" w14:textId="77777777" w:rsidR="00672192" w:rsidRDefault="00672192">
      <w:pPr>
        <w:jc w:val="both"/>
        <w:rPr>
          <w:sz w:val="22"/>
          <w:szCs w:val="22"/>
        </w:rPr>
      </w:pPr>
    </w:p>
    <w:tbl>
      <w:tblPr>
        <w:tblStyle w:val="TableGrid"/>
        <w:tblW w:w="0" w:type="auto"/>
        <w:tblLook w:val="04A0" w:firstRow="1" w:lastRow="0" w:firstColumn="1" w:lastColumn="0" w:noHBand="0" w:noVBand="1"/>
      </w:tblPr>
      <w:tblGrid>
        <w:gridCol w:w="1915"/>
        <w:gridCol w:w="7101"/>
      </w:tblGrid>
      <w:tr w:rsidR="00672192" w14:paraId="0F882654" w14:textId="77777777">
        <w:tc>
          <w:tcPr>
            <w:tcW w:w="1915" w:type="dxa"/>
            <w:shd w:val="clear" w:color="auto" w:fill="FFF2CC" w:themeFill="accent4" w:themeFillTint="33"/>
          </w:tcPr>
          <w:p w14:paraId="3130CFE4"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38A43B6A" w14:textId="77777777" w:rsidR="00672192" w:rsidRDefault="001D1292">
            <w:pPr>
              <w:rPr>
                <w:sz w:val="22"/>
                <w:szCs w:val="22"/>
                <w:lang w:val="en-US"/>
              </w:rPr>
            </w:pPr>
            <w:r>
              <w:rPr>
                <w:sz w:val="22"/>
                <w:szCs w:val="22"/>
                <w:lang w:val="en-US"/>
              </w:rPr>
              <w:t>Comments</w:t>
            </w:r>
          </w:p>
        </w:tc>
      </w:tr>
      <w:tr w:rsidR="00672192" w14:paraId="4B7DE360" w14:textId="77777777">
        <w:tc>
          <w:tcPr>
            <w:tcW w:w="1915" w:type="dxa"/>
          </w:tcPr>
          <w:p w14:paraId="75332FA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47B8941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noticed that the current PRS periodicities have two series, one with 4*2^N </w:t>
            </w:r>
            <w:proofErr w:type="spellStart"/>
            <w:r>
              <w:rPr>
                <w:rFonts w:eastAsiaTheme="minorEastAsia"/>
                <w:sz w:val="22"/>
                <w:szCs w:val="22"/>
                <w:lang w:val="en-US" w:eastAsia="zh-CN"/>
              </w:rPr>
              <w:t>msec</w:t>
            </w:r>
            <w:proofErr w:type="spellEnd"/>
            <w:r>
              <w:rPr>
                <w:rFonts w:eastAsiaTheme="minorEastAsia"/>
                <w:sz w:val="22"/>
                <w:szCs w:val="22"/>
                <w:lang w:val="en-US" w:eastAsia="zh-CN"/>
              </w:rPr>
              <w:t xml:space="preserve"> and the other with 5*2^N </w:t>
            </w:r>
            <w:proofErr w:type="spellStart"/>
            <w:r>
              <w:rPr>
                <w:rFonts w:eastAsiaTheme="minorEastAsia"/>
                <w:sz w:val="22"/>
                <w:szCs w:val="22"/>
                <w:lang w:val="en-US" w:eastAsia="zh-CN"/>
              </w:rPr>
              <w:t>msec</w:t>
            </w:r>
            <w:proofErr w:type="spellEnd"/>
          </w:p>
          <w:p w14:paraId="0F159EE8"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 xml:space="preserve">Mixing of the two series will cause problem on counting the PRS durations, and we suggest </w:t>
            </w:r>
            <w:proofErr w:type="gramStart"/>
            <w:r>
              <w:rPr>
                <w:rFonts w:eastAsiaTheme="minorEastAsia"/>
                <w:sz w:val="22"/>
                <w:szCs w:val="22"/>
                <w:lang w:val="en-US" w:eastAsia="zh-CN"/>
              </w:rPr>
              <w:t>to add</w:t>
            </w:r>
            <w:proofErr w:type="gramEnd"/>
            <w:r>
              <w:rPr>
                <w:rFonts w:eastAsiaTheme="minorEastAsia"/>
                <w:sz w:val="22"/>
                <w:szCs w:val="22"/>
                <w:lang w:val="en-US" w:eastAsia="zh-CN"/>
              </w:rPr>
              <w:t xml:space="preserve"> this restriction.</w:t>
            </w:r>
          </w:p>
        </w:tc>
      </w:tr>
      <w:tr w:rsidR="00672192" w14:paraId="7B239F98" w14:textId="77777777">
        <w:tc>
          <w:tcPr>
            <w:tcW w:w="1915" w:type="dxa"/>
          </w:tcPr>
          <w:p w14:paraId="3788C373"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01" w:type="dxa"/>
          </w:tcPr>
          <w:p w14:paraId="14BEE9FF"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2C2F5B85" w14:textId="77777777">
        <w:tc>
          <w:tcPr>
            <w:tcW w:w="1915" w:type="dxa"/>
          </w:tcPr>
          <w:p w14:paraId="20AE80C2" w14:textId="77777777" w:rsidR="00672192" w:rsidRDefault="001D1292">
            <w:pPr>
              <w:rPr>
                <w:sz w:val="22"/>
                <w:szCs w:val="22"/>
                <w:lang w:val="en-US"/>
              </w:rPr>
            </w:pPr>
            <w:r>
              <w:rPr>
                <w:sz w:val="22"/>
                <w:szCs w:val="22"/>
                <w:lang w:val="en-US"/>
              </w:rPr>
              <w:t>CATT</w:t>
            </w:r>
          </w:p>
        </w:tc>
        <w:tc>
          <w:tcPr>
            <w:tcW w:w="7101" w:type="dxa"/>
          </w:tcPr>
          <w:p w14:paraId="618E53BD" w14:textId="77777777" w:rsidR="00672192" w:rsidRDefault="001D1292">
            <w:pPr>
              <w:rPr>
                <w:sz w:val="22"/>
                <w:szCs w:val="22"/>
                <w:lang w:val="en-US"/>
              </w:rPr>
            </w:pPr>
            <w:r>
              <w:rPr>
                <w:sz w:val="22"/>
                <w:szCs w:val="22"/>
                <w:lang w:val="en-US"/>
              </w:rPr>
              <w:t xml:space="preserve">From the discussion in [1], the issue is that “it will be extremely difficult to </w:t>
            </w:r>
            <w:proofErr w:type="spellStart"/>
            <w:r>
              <w:rPr>
                <w:sz w:val="22"/>
                <w:szCs w:val="22"/>
                <w:lang w:val="en-US"/>
              </w:rPr>
              <w:t>analyse</w:t>
            </w:r>
            <w:proofErr w:type="spellEnd"/>
            <w:r>
              <w:rPr>
                <w:sz w:val="22"/>
                <w:szCs w:val="22"/>
                <w:lang w:val="en-US"/>
              </w:rPr>
              <w:t xml:space="preserve"> the PRS measurement latency if the maximum PRS periodicity is not the least common multiple (LCM) of the periodicities in a positioning frequency layers.” If that is the same, a simpler solution may be for RAN4 not defining the corresponding latency requirement for the scenario. If we </w:t>
            </w:r>
            <w:proofErr w:type="gramStart"/>
            <w:r>
              <w:rPr>
                <w:sz w:val="22"/>
                <w:szCs w:val="22"/>
                <w:lang w:val="en-US"/>
              </w:rPr>
              <w:t>say</w:t>
            </w:r>
            <w:proofErr w:type="gramEnd"/>
            <w:r>
              <w:rPr>
                <w:sz w:val="22"/>
                <w:szCs w:val="22"/>
                <w:lang w:val="en-US"/>
              </w:rPr>
              <w:t xml:space="preserve"> “UE is not expected to handle the case”, then it means UE is not expected to provide any DL positioning measurements, which may not be desirable since the UE can obvious processing one or both DL PRS sets. </w:t>
            </w:r>
          </w:p>
        </w:tc>
      </w:tr>
      <w:tr w:rsidR="00672192" w14:paraId="0A3C397F" w14:textId="77777777">
        <w:tc>
          <w:tcPr>
            <w:tcW w:w="1915" w:type="dxa"/>
          </w:tcPr>
          <w:p w14:paraId="2FD6B956" w14:textId="77777777" w:rsidR="00672192" w:rsidRDefault="001D1292">
            <w:pPr>
              <w:rPr>
                <w:sz w:val="22"/>
                <w:szCs w:val="22"/>
                <w:lang w:val="en-US"/>
              </w:rPr>
            </w:pPr>
            <w:r>
              <w:rPr>
                <w:sz w:val="22"/>
                <w:szCs w:val="22"/>
                <w:lang w:val="en-US"/>
              </w:rPr>
              <w:t>vivo</w:t>
            </w:r>
          </w:p>
        </w:tc>
        <w:tc>
          <w:tcPr>
            <w:tcW w:w="7101" w:type="dxa"/>
          </w:tcPr>
          <w:p w14:paraId="5B90DEAC" w14:textId="77777777" w:rsidR="00672192" w:rsidRDefault="001D1292">
            <w:pPr>
              <w:rPr>
                <w:sz w:val="22"/>
                <w:szCs w:val="22"/>
                <w:lang w:val="en-US"/>
              </w:rPr>
            </w:pPr>
            <w:r>
              <w:rPr>
                <w:sz w:val="22"/>
                <w:szCs w:val="22"/>
                <w:lang w:val="en-US"/>
              </w:rPr>
              <w:t>We have difficulty in understanding the motivation for this proposal. It is stated in [1] that it will be difficult to analyze the PRS measurement latency if the maximum PRS periodicity is not the least common multiple (LCM) of the periodicities in a positioning frequency layers. Maybe as CATT mentioned above, RAN4 can do some other way?</w:t>
            </w:r>
          </w:p>
          <w:p w14:paraId="5FBB62CB" w14:textId="77777777" w:rsidR="00672192" w:rsidRDefault="00672192">
            <w:pPr>
              <w:rPr>
                <w:sz w:val="22"/>
                <w:szCs w:val="22"/>
                <w:lang w:val="en-US"/>
              </w:rPr>
            </w:pPr>
          </w:p>
          <w:p w14:paraId="32C9FEAE" w14:textId="77777777" w:rsidR="00672192" w:rsidRDefault="001D1292">
            <w:pPr>
              <w:rPr>
                <w:sz w:val="22"/>
                <w:szCs w:val="22"/>
                <w:lang w:val="en-US"/>
              </w:rPr>
            </w:pPr>
            <w:r>
              <w:rPr>
                <w:sz w:val="22"/>
                <w:szCs w:val="22"/>
                <w:lang w:val="en-US"/>
              </w:rPr>
              <w:t xml:space="preserve">Clarification question on the wording of this proposal. Take this example, two sets with periodicity 4 and 10ms on a frequency layer. When it </w:t>
            </w:r>
            <w:proofErr w:type="gramStart"/>
            <w:r>
              <w:rPr>
                <w:sz w:val="22"/>
                <w:szCs w:val="22"/>
                <w:lang w:val="en-US"/>
              </w:rPr>
              <w:t>says</w:t>
            </w:r>
            <w:proofErr w:type="gramEnd"/>
            <w:r>
              <w:rPr>
                <w:sz w:val="22"/>
                <w:szCs w:val="22"/>
                <w:lang w:val="en-US"/>
              </w:rPr>
              <w:t xml:space="preserve"> “</w:t>
            </w:r>
            <w:r>
              <w:rPr>
                <w:b/>
                <w:iCs/>
                <w:sz w:val="22"/>
                <w:szCs w:val="22"/>
              </w:rPr>
              <w:t xml:space="preserve">UE is not expected to handle the case”, </w:t>
            </w:r>
            <w:r>
              <w:rPr>
                <w:iCs/>
                <w:sz w:val="22"/>
                <w:szCs w:val="22"/>
              </w:rPr>
              <w:t>does it mean such PRS configuration is not allowed or UE is expected to only process one, or some other UE behaviour?</w:t>
            </w:r>
          </w:p>
        </w:tc>
      </w:tr>
      <w:tr w:rsidR="00672192" w14:paraId="5EC53DFE" w14:textId="77777777">
        <w:tc>
          <w:tcPr>
            <w:tcW w:w="1915" w:type="dxa"/>
          </w:tcPr>
          <w:p w14:paraId="43768046" w14:textId="77777777" w:rsidR="00672192" w:rsidRDefault="001D1292">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uawei/HiSilicon2</w:t>
            </w:r>
          </w:p>
        </w:tc>
        <w:tc>
          <w:tcPr>
            <w:tcW w:w="7101" w:type="dxa"/>
          </w:tcPr>
          <w:p w14:paraId="3423CDA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CATT/vivo, the current RAN4 requirement also applies to the case that UE processing e.g. 4ms and 10ms simultaneously, in which case the window is assumed to be 10ms, and the PRS duration in 10ms window is calculated and compared against UE reported capability, as the equation is quite generic. According to our understanding, RAN4 were not aware of the complicated PRS periodicity structure introduced by RAN1.</w:t>
            </w:r>
          </w:p>
          <w:p w14:paraId="5C96544A" w14:textId="77777777" w:rsidR="00672192" w:rsidRDefault="00672192">
            <w:pPr>
              <w:rPr>
                <w:rFonts w:eastAsiaTheme="minorEastAsia"/>
                <w:sz w:val="22"/>
                <w:szCs w:val="22"/>
                <w:lang w:val="en-US" w:eastAsia="zh-CN"/>
              </w:rPr>
            </w:pPr>
          </w:p>
          <w:p w14:paraId="0E2C910C"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Our proposal is saying that UE Rx </w:t>
            </w:r>
            <w:proofErr w:type="spellStart"/>
            <w:r>
              <w:rPr>
                <w:rFonts w:eastAsiaTheme="minorEastAsia"/>
                <w:sz w:val="22"/>
                <w:szCs w:val="22"/>
                <w:lang w:val="en-US" w:eastAsia="zh-CN"/>
              </w:rPr>
              <w:t>behaviour</w:t>
            </w:r>
            <w:proofErr w:type="spellEnd"/>
            <w:r>
              <w:rPr>
                <w:rFonts w:eastAsiaTheme="minorEastAsia"/>
                <w:sz w:val="22"/>
                <w:szCs w:val="22"/>
                <w:lang w:val="en-US" w:eastAsia="zh-CN"/>
              </w:rPr>
              <w:t xml:space="preserve"> upon reception of e.g. mixed 4ms and 10ms periodicities is not specified, which leaves entirely up to UE implementation.</w:t>
            </w:r>
          </w:p>
        </w:tc>
      </w:tr>
      <w:tr w:rsidR="00672192" w14:paraId="2AB40A37" w14:textId="77777777">
        <w:tc>
          <w:tcPr>
            <w:tcW w:w="1915" w:type="dxa"/>
          </w:tcPr>
          <w:p w14:paraId="4FE821C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76577D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Still clarification is needed, on why the case of PRS periodicity is not LCM of Ps in PFL cannot be handled by RAN4, e.g. as CATT mentioned? Or maybe better to define this case as an error case (instead of “is not expected” use “does not expect”)  </w:t>
            </w:r>
          </w:p>
        </w:tc>
      </w:tr>
    </w:tbl>
    <w:p w14:paraId="57F8AAE8" w14:textId="77777777" w:rsidR="00672192" w:rsidRDefault="00672192">
      <w:pPr>
        <w:spacing w:before="120" w:after="120"/>
        <w:jc w:val="both"/>
        <w:rPr>
          <w:sz w:val="22"/>
          <w:szCs w:val="22"/>
        </w:rPr>
      </w:pPr>
    </w:p>
    <w:p w14:paraId="79C178B2" w14:textId="77777777" w:rsidR="00672192" w:rsidRDefault="001D1292">
      <w:pPr>
        <w:pStyle w:val="Heading2"/>
        <w:rPr>
          <w:szCs w:val="22"/>
        </w:rPr>
      </w:pPr>
      <w:r>
        <w:rPr>
          <w:lang w:eastAsia="zh-CN"/>
        </w:rPr>
        <w:t>Aspect #3 – Discussion Round #2</w:t>
      </w:r>
    </w:p>
    <w:p w14:paraId="0E402C85" w14:textId="77777777" w:rsidR="00672192" w:rsidRDefault="00672192">
      <w:pPr>
        <w:spacing w:before="120" w:after="120"/>
        <w:jc w:val="both"/>
        <w:rPr>
          <w:sz w:val="22"/>
          <w:szCs w:val="22"/>
        </w:rPr>
      </w:pPr>
    </w:p>
    <w:p w14:paraId="4EF89480" w14:textId="77777777" w:rsidR="00672192" w:rsidRDefault="001D1292">
      <w:pPr>
        <w:spacing w:before="120" w:after="120"/>
        <w:jc w:val="both"/>
        <w:rPr>
          <w:sz w:val="22"/>
          <w:szCs w:val="22"/>
        </w:rPr>
      </w:pPr>
      <w:r>
        <w:rPr>
          <w:sz w:val="22"/>
          <w:szCs w:val="22"/>
        </w:rPr>
        <w:t>Based on discussion it seems the following alternatives are on the table and need to be decided by RAN WG1:</w:t>
      </w:r>
    </w:p>
    <w:p w14:paraId="3165D675" w14:textId="77777777" w:rsidR="00672192" w:rsidRDefault="00672192">
      <w:pPr>
        <w:spacing w:before="120" w:after="120"/>
        <w:jc w:val="both"/>
        <w:rPr>
          <w:sz w:val="22"/>
          <w:szCs w:val="22"/>
        </w:rPr>
      </w:pPr>
    </w:p>
    <w:p w14:paraId="2AE105D2" w14:textId="77777777" w:rsidR="00672192" w:rsidRDefault="001D1292">
      <w:pPr>
        <w:spacing w:before="120" w:after="120"/>
        <w:jc w:val="both"/>
        <w:rPr>
          <w:b/>
          <w:bCs/>
          <w:sz w:val="22"/>
          <w:szCs w:val="22"/>
          <w:u w:val="single"/>
        </w:rPr>
      </w:pPr>
      <w:r>
        <w:rPr>
          <w:b/>
          <w:bCs/>
          <w:sz w:val="22"/>
          <w:szCs w:val="22"/>
          <w:u w:val="single"/>
        </w:rPr>
        <w:t>Feature Lead Proposal #2</w:t>
      </w:r>
    </w:p>
    <w:p w14:paraId="15A90F6D" w14:textId="77777777" w:rsidR="00672192" w:rsidRDefault="00672192">
      <w:pPr>
        <w:spacing w:before="120" w:after="120"/>
        <w:jc w:val="both"/>
        <w:rPr>
          <w:sz w:val="22"/>
          <w:szCs w:val="22"/>
        </w:rPr>
      </w:pPr>
    </w:p>
    <w:p w14:paraId="11C17CAD" w14:textId="77777777" w:rsidR="00672192" w:rsidRDefault="001D1292">
      <w:pPr>
        <w:pStyle w:val="3GPPAgreements"/>
        <w:rPr>
          <w:b/>
          <w:bCs/>
        </w:rPr>
      </w:pPr>
      <w:r>
        <w:rPr>
          <w:b/>
          <w:bCs/>
        </w:rPr>
        <w:t>Regarding whether / how to address the case that the maximum PRS periodicity in a positioning frequency layer is not the least common multiple of the periodicities in the positioning frequency layer select one of the following alternatives:</w:t>
      </w:r>
    </w:p>
    <w:p w14:paraId="46D8B58A" w14:textId="77777777" w:rsidR="00672192" w:rsidRDefault="001D1292">
      <w:pPr>
        <w:pStyle w:val="3GPPAgreements"/>
        <w:numPr>
          <w:ilvl w:val="1"/>
          <w:numId w:val="2"/>
        </w:numPr>
        <w:rPr>
          <w:b/>
          <w:bCs/>
        </w:rPr>
      </w:pPr>
      <w:r>
        <w:rPr>
          <w:b/>
          <w:bCs/>
        </w:rPr>
        <w:t>Alt.1 Continue discussion in RAN WG4</w:t>
      </w:r>
    </w:p>
    <w:p w14:paraId="02B94DEC" w14:textId="77777777" w:rsidR="00672192" w:rsidRDefault="001D1292">
      <w:pPr>
        <w:pStyle w:val="3GPPAgreements"/>
        <w:numPr>
          <w:ilvl w:val="1"/>
          <w:numId w:val="2"/>
        </w:numPr>
        <w:rPr>
          <w:b/>
          <w:bCs/>
        </w:rPr>
      </w:pPr>
      <w:r>
        <w:rPr>
          <w:b/>
          <w:bCs/>
        </w:rPr>
        <w:t xml:space="preserve">Alt.2 Make RAN WG1 conclusion that it is an error case and send LS to </w:t>
      </w:r>
      <w:proofErr w:type="gramStart"/>
      <w:r>
        <w:rPr>
          <w:b/>
          <w:bCs/>
        </w:rPr>
        <w:t>RAN</w:t>
      </w:r>
      <w:proofErr w:type="gramEnd"/>
      <w:r>
        <w:rPr>
          <w:b/>
          <w:bCs/>
        </w:rPr>
        <w:t xml:space="preserve"> WG4</w:t>
      </w:r>
    </w:p>
    <w:p w14:paraId="19EF0199" w14:textId="77777777" w:rsidR="00672192" w:rsidRDefault="001D1292">
      <w:pPr>
        <w:pStyle w:val="3GPPAgreements"/>
        <w:numPr>
          <w:ilvl w:val="1"/>
          <w:numId w:val="2"/>
        </w:numPr>
        <w:rPr>
          <w:b/>
          <w:bCs/>
        </w:rPr>
      </w:pPr>
      <w:r>
        <w:rPr>
          <w:b/>
          <w:bCs/>
        </w:rPr>
        <w:t>Alt.3 Capture in the TS 38.214:</w:t>
      </w:r>
    </w:p>
    <w:p w14:paraId="011CFA2B" w14:textId="77777777" w:rsidR="00672192" w:rsidRDefault="001D1292">
      <w:pPr>
        <w:pStyle w:val="3GPPAgreements"/>
        <w:numPr>
          <w:ilvl w:val="2"/>
          <w:numId w:val="2"/>
        </w:numPr>
        <w:rPr>
          <w:b/>
          <w:bCs/>
        </w:rPr>
      </w:pPr>
      <w:r>
        <w:rPr>
          <w:b/>
          <w:bCs/>
          <w:iCs/>
        </w:rPr>
        <w:lastRenderedPageBreak/>
        <w:t>UE is not expected to handle the case that the maximum PRS periodicity in a positioning frequency layer is not the least common multiple of the periodicities in the positioning frequency layer</w:t>
      </w:r>
    </w:p>
    <w:p w14:paraId="4FB5F4D9" w14:textId="77777777" w:rsidR="00672192" w:rsidRDefault="001D1292">
      <w:pPr>
        <w:pStyle w:val="3GPPAgreements"/>
        <w:numPr>
          <w:ilvl w:val="2"/>
          <w:numId w:val="2"/>
        </w:numPr>
        <w:rPr>
          <w:b/>
          <w:bCs/>
        </w:rPr>
      </w:pPr>
      <w:r>
        <w:rPr>
          <w:b/>
          <w:bCs/>
        </w:rPr>
        <w:t xml:space="preserve">Send LS to </w:t>
      </w:r>
      <w:proofErr w:type="gramStart"/>
      <w:r>
        <w:rPr>
          <w:b/>
          <w:bCs/>
        </w:rPr>
        <w:t>RAN</w:t>
      </w:r>
      <w:proofErr w:type="gramEnd"/>
      <w:r>
        <w:rPr>
          <w:b/>
          <w:bCs/>
        </w:rPr>
        <w:t xml:space="preserve"> WG4</w:t>
      </w:r>
    </w:p>
    <w:p w14:paraId="127F0FA3" w14:textId="77777777" w:rsidR="00672192" w:rsidRDefault="001D1292">
      <w:pPr>
        <w:pStyle w:val="3GPPAgreements"/>
        <w:numPr>
          <w:ilvl w:val="1"/>
          <w:numId w:val="2"/>
        </w:numPr>
        <w:rPr>
          <w:b/>
          <w:bCs/>
        </w:rPr>
      </w:pPr>
      <w:r>
        <w:rPr>
          <w:b/>
          <w:bCs/>
        </w:rPr>
        <w:t>Alt.4 Leave it up to UE implementation how to handle such case</w:t>
      </w:r>
    </w:p>
    <w:p w14:paraId="2F87A740" w14:textId="77777777" w:rsidR="00672192" w:rsidRDefault="001D1292">
      <w:pPr>
        <w:pStyle w:val="3GPPAgreements"/>
      </w:pPr>
      <w:r>
        <w:t>Companies are invited to provide further views/comments</w:t>
      </w:r>
    </w:p>
    <w:tbl>
      <w:tblPr>
        <w:tblStyle w:val="TableGrid"/>
        <w:tblW w:w="0" w:type="auto"/>
        <w:tblLook w:val="04A0" w:firstRow="1" w:lastRow="0" w:firstColumn="1" w:lastColumn="0" w:noHBand="0" w:noVBand="1"/>
      </w:tblPr>
      <w:tblGrid>
        <w:gridCol w:w="1915"/>
        <w:gridCol w:w="7101"/>
      </w:tblGrid>
      <w:tr w:rsidR="00672192" w14:paraId="12E62AFC" w14:textId="77777777">
        <w:tc>
          <w:tcPr>
            <w:tcW w:w="1915" w:type="dxa"/>
            <w:shd w:val="clear" w:color="auto" w:fill="FFF2CC" w:themeFill="accent4" w:themeFillTint="33"/>
          </w:tcPr>
          <w:p w14:paraId="0227FD39"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532A254F" w14:textId="77777777" w:rsidR="00672192" w:rsidRDefault="001D1292">
            <w:pPr>
              <w:rPr>
                <w:sz w:val="22"/>
                <w:szCs w:val="22"/>
                <w:lang w:val="en-US"/>
              </w:rPr>
            </w:pPr>
            <w:r>
              <w:rPr>
                <w:sz w:val="22"/>
                <w:szCs w:val="22"/>
                <w:lang w:val="en-US"/>
              </w:rPr>
              <w:t>Comments</w:t>
            </w:r>
          </w:p>
        </w:tc>
      </w:tr>
      <w:tr w:rsidR="00672192" w14:paraId="43A2651B" w14:textId="77777777">
        <w:tc>
          <w:tcPr>
            <w:tcW w:w="1915" w:type="dxa"/>
          </w:tcPr>
          <w:p w14:paraId="230BC38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15585AC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We do not think Alt.4 is something that can be </w:t>
            </w:r>
            <w:r>
              <w:rPr>
                <w:rFonts w:eastAsiaTheme="minorEastAsia"/>
                <w:sz w:val="22"/>
                <w:szCs w:val="22"/>
                <w:lang w:val="en-US" w:eastAsia="zh-CN"/>
              </w:rPr>
              <w:t>the understanding without any spec impact.</w:t>
            </w:r>
          </w:p>
          <w:p w14:paraId="799E2946" w14:textId="77777777" w:rsidR="00672192" w:rsidRDefault="001D1292">
            <w:pPr>
              <w:rPr>
                <w:rFonts w:eastAsiaTheme="minorEastAsia"/>
                <w:sz w:val="22"/>
                <w:szCs w:val="22"/>
                <w:lang w:val="en-US" w:eastAsia="zh-CN"/>
              </w:rPr>
            </w:pPr>
            <w:r>
              <w:rPr>
                <w:rFonts w:eastAsiaTheme="minorEastAsia"/>
                <w:sz w:val="22"/>
                <w:szCs w:val="22"/>
                <w:lang w:val="en-US" w:eastAsia="zh-CN"/>
              </w:rPr>
              <w:t>We are fine with Alt.1, Alt.2, and Alt.3.</w:t>
            </w:r>
            <w:r>
              <w:rPr>
                <w:rFonts w:eastAsiaTheme="minorEastAsia" w:hint="eastAsia"/>
                <w:sz w:val="22"/>
                <w:szCs w:val="22"/>
                <w:lang w:val="en-US" w:eastAsia="zh-CN"/>
              </w:rPr>
              <w:t xml:space="preserve"> </w:t>
            </w:r>
            <w:r>
              <w:rPr>
                <w:rFonts w:eastAsiaTheme="minorEastAsia"/>
                <w:sz w:val="22"/>
                <w:szCs w:val="22"/>
                <w:lang w:val="en-US" w:eastAsia="zh-CN"/>
              </w:rPr>
              <w:t>We are also fine with Apple’s proposal by change “UE is not expected to” to “UE does not expect to”.</w:t>
            </w:r>
          </w:p>
        </w:tc>
      </w:tr>
      <w:tr w:rsidR="00672192" w14:paraId="55C40F74" w14:textId="77777777">
        <w:tc>
          <w:tcPr>
            <w:tcW w:w="1915" w:type="dxa"/>
          </w:tcPr>
          <w:p w14:paraId="480D8E4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4B173E76" w14:textId="77777777" w:rsidR="00672192" w:rsidRDefault="001D1292">
            <w:pPr>
              <w:rPr>
                <w:rFonts w:eastAsia="Malgun Gothic"/>
                <w:sz w:val="22"/>
                <w:szCs w:val="22"/>
                <w:lang w:val="en-US" w:eastAsia="ko-KR"/>
              </w:rPr>
            </w:pPr>
            <w:r>
              <w:rPr>
                <w:rFonts w:eastAsia="Malgun Gothic"/>
                <w:sz w:val="22"/>
                <w:szCs w:val="22"/>
                <w:lang w:val="en-US" w:eastAsia="ko-KR"/>
              </w:rPr>
              <w:t>Alt.1</w:t>
            </w:r>
          </w:p>
        </w:tc>
      </w:tr>
      <w:tr w:rsidR="00672192" w14:paraId="6AA90F29" w14:textId="77777777">
        <w:tc>
          <w:tcPr>
            <w:tcW w:w="1915" w:type="dxa"/>
          </w:tcPr>
          <w:p w14:paraId="5D91C622" w14:textId="77777777" w:rsidR="00672192" w:rsidRDefault="001D1292">
            <w:pPr>
              <w:rPr>
                <w:sz w:val="22"/>
                <w:szCs w:val="22"/>
                <w:lang w:val="en-US"/>
              </w:rPr>
            </w:pPr>
            <w:r>
              <w:rPr>
                <w:sz w:val="22"/>
                <w:szCs w:val="22"/>
                <w:lang w:val="en-US"/>
              </w:rPr>
              <w:t>OPPO</w:t>
            </w:r>
          </w:p>
        </w:tc>
        <w:tc>
          <w:tcPr>
            <w:tcW w:w="7101" w:type="dxa"/>
          </w:tcPr>
          <w:p w14:paraId="3C6ADCE5" w14:textId="77777777" w:rsidR="00672192" w:rsidRDefault="001D1292">
            <w:pPr>
              <w:rPr>
                <w:sz w:val="22"/>
                <w:szCs w:val="22"/>
                <w:lang w:val="en-US"/>
              </w:rPr>
            </w:pPr>
            <w:r>
              <w:rPr>
                <w:sz w:val="22"/>
                <w:szCs w:val="22"/>
                <w:lang w:val="en-US"/>
              </w:rPr>
              <w:t>Open to Alt.1/2/3</w:t>
            </w:r>
          </w:p>
        </w:tc>
      </w:tr>
      <w:tr w:rsidR="00672192" w14:paraId="06C40978" w14:textId="77777777">
        <w:tc>
          <w:tcPr>
            <w:tcW w:w="1915" w:type="dxa"/>
          </w:tcPr>
          <w:p w14:paraId="72B78D28"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06AF1BA4" w14:textId="77777777" w:rsidR="00672192" w:rsidRDefault="001D1292">
            <w:pPr>
              <w:rPr>
                <w:rFonts w:eastAsia="Malgun Gothic"/>
                <w:sz w:val="22"/>
                <w:szCs w:val="22"/>
                <w:lang w:val="en-US" w:eastAsia="ko-KR"/>
              </w:rPr>
            </w:pPr>
            <w:r>
              <w:rPr>
                <w:rFonts w:eastAsia="Malgun Gothic" w:hint="eastAsia"/>
                <w:sz w:val="22"/>
                <w:szCs w:val="22"/>
                <w:lang w:val="en-US" w:eastAsia="ko-KR"/>
              </w:rPr>
              <w:t>We slightly prefer Alt.1</w:t>
            </w:r>
          </w:p>
        </w:tc>
      </w:tr>
      <w:tr w:rsidR="00672192" w14:paraId="54B1F7CF" w14:textId="77777777">
        <w:tc>
          <w:tcPr>
            <w:tcW w:w="1915" w:type="dxa"/>
          </w:tcPr>
          <w:p w14:paraId="29ABFE7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464EB63C" w14:textId="77777777" w:rsidR="00672192" w:rsidRDefault="001D1292">
            <w:pPr>
              <w:rPr>
                <w:rFonts w:eastAsiaTheme="minorEastAsia"/>
                <w:sz w:val="22"/>
                <w:szCs w:val="22"/>
                <w:lang w:val="en-US" w:eastAsia="zh-CN"/>
              </w:rPr>
            </w:pPr>
            <w:r>
              <w:rPr>
                <w:rFonts w:eastAsiaTheme="minorEastAsia"/>
                <w:sz w:val="22"/>
                <w:szCs w:val="22"/>
                <w:lang w:val="en-US" w:eastAsia="zh-CN"/>
              </w:rPr>
              <w:t>Alt.1/2</w:t>
            </w:r>
          </w:p>
        </w:tc>
      </w:tr>
      <w:tr w:rsidR="00672192" w14:paraId="7E8C75A9" w14:textId="77777777">
        <w:tc>
          <w:tcPr>
            <w:tcW w:w="1915" w:type="dxa"/>
          </w:tcPr>
          <w:p w14:paraId="4A7C9C2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297EBFAF"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Alt.1</w:t>
            </w:r>
          </w:p>
        </w:tc>
      </w:tr>
      <w:tr w:rsidR="00672192" w14:paraId="7BD139B7" w14:textId="77777777">
        <w:tc>
          <w:tcPr>
            <w:tcW w:w="1915" w:type="dxa"/>
          </w:tcPr>
          <w:p w14:paraId="6D8AD37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1DFA533" w14:textId="77777777" w:rsidR="00672192" w:rsidRDefault="001D1292">
            <w:pPr>
              <w:rPr>
                <w:rFonts w:eastAsiaTheme="minorEastAsia"/>
                <w:sz w:val="22"/>
                <w:szCs w:val="22"/>
                <w:lang w:val="en-US" w:eastAsia="zh-CN"/>
              </w:rPr>
            </w:pPr>
            <w:r>
              <w:rPr>
                <w:rFonts w:eastAsiaTheme="minorEastAsia"/>
                <w:sz w:val="22"/>
                <w:szCs w:val="22"/>
                <w:lang w:val="en-US" w:eastAsia="zh-CN"/>
              </w:rPr>
              <w:t>Alt. 1</w:t>
            </w:r>
          </w:p>
        </w:tc>
      </w:tr>
      <w:tr w:rsidR="00672192" w14:paraId="5CC4DF6C" w14:textId="77777777">
        <w:tc>
          <w:tcPr>
            <w:tcW w:w="1915" w:type="dxa"/>
          </w:tcPr>
          <w:p w14:paraId="24A0176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2CAF510B"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672192" w14:paraId="6D12F77B" w14:textId="77777777">
        <w:tc>
          <w:tcPr>
            <w:tcW w:w="1915" w:type="dxa"/>
          </w:tcPr>
          <w:p w14:paraId="07BC169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55BA7478"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1F21AD" w14:paraId="1372897C" w14:textId="77777777" w:rsidTr="001F21AD">
        <w:tc>
          <w:tcPr>
            <w:tcW w:w="1915" w:type="dxa"/>
          </w:tcPr>
          <w:p w14:paraId="72D8B744"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Ericsson</w:t>
            </w:r>
          </w:p>
        </w:tc>
        <w:tc>
          <w:tcPr>
            <w:tcW w:w="7101" w:type="dxa"/>
          </w:tcPr>
          <w:p w14:paraId="7EFB8D8E"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Alt4. We don’t see how this is not an implementation issue.  </w:t>
            </w:r>
          </w:p>
        </w:tc>
      </w:tr>
    </w:tbl>
    <w:p w14:paraId="0BAD2C5D" w14:textId="77777777" w:rsidR="00672192" w:rsidRDefault="00672192">
      <w:pPr>
        <w:spacing w:before="120" w:after="120"/>
        <w:jc w:val="both"/>
        <w:rPr>
          <w:sz w:val="22"/>
          <w:szCs w:val="22"/>
        </w:rPr>
      </w:pPr>
    </w:p>
    <w:p w14:paraId="0D8B96DF" w14:textId="77777777" w:rsidR="00672192" w:rsidRDefault="00672192">
      <w:pPr>
        <w:spacing w:before="120" w:after="120"/>
        <w:jc w:val="both"/>
        <w:rPr>
          <w:sz w:val="22"/>
          <w:szCs w:val="22"/>
        </w:rPr>
      </w:pPr>
    </w:p>
    <w:p w14:paraId="3F27AD7F" w14:textId="77777777" w:rsidR="00672192" w:rsidRDefault="001D1292">
      <w:pPr>
        <w:pStyle w:val="Heading2"/>
        <w:tabs>
          <w:tab w:val="left" w:pos="0"/>
        </w:tabs>
        <w:spacing w:line="259" w:lineRule="auto"/>
        <w:rPr>
          <w:i/>
          <w:lang w:eastAsia="ko-KR"/>
        </w:rPr>
      </w:pPr>
      <w:r>
        <w:rPr>
          <w:lang w:val="en-US"/>
        </w:rPr>
        <w:t xml:space="preserve">Aspect #13: </w:t>
      </w:r>
      <w:r>
        <w:rPr>
          <w:lang w:eastAsia="ko-KR"/>
        </w:rPr>
        <w:t>DL PRS Processing Priority</w:t>
      </w:r>
    </w:p>
    <w:p w14:paraId="7037BBB9" w14:textId="77777777" w:rsidR="00672192" w:rsidRDefault="001D1292">
      <w:pPr>
        <w:pStyle w:val="00Text"/>
        <w:rPr>
          <w:szCs w:val="22"/>
          <w:lang w:eastAsia="ko-KR"/>
        </w:rPr>
      </w:pPr>
      <w:r>
        <w:rPr>
          <w:sz w:val="22"/>
          <w:szCs w:val="22"/>
          <w:lang w:eastAsia="ko-KR"/>
        </w:rPr>
        <w:t xml:space="preserve">The following TPs was provided 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[3]</w:t>
      </w:r>
      <w:r>
        <w:rPr>
          <w:sz w:val="22"/>
          <w:szCs w:val="22"/>
          <w:lang w:eastAsia="ko-KR"/>
        </w:rPr>
        <w:fldChar w:fldCharType="end"/>
      </w:r>
      <w:r>
        <w:rPr>
          <w:sz w:val="22"/>
          <w:szCs w:val="22"/>
          <w:lang w:eastAsia="ko-KR"/>
        </w:rPr>
        <w:t>] aiming to reflect RAN1 agreements on DL PRS processing order.</w:t>
      </w:r>
    </w:p>
    <w:tbl>
      <w:tblPr>
        <w:tblStyle w:val="TableGrid"/>
        <w:tblW w:w="0" w:type="auto"/>
        <w:tblInd w:w="-5" w:type="dxa"/>
        <w:tblLook w:val="04A0" w:firstRow="1" w:lastRow="0" w:firstColumn="1" w:lastColumn="0" w:noHBand="0" w:noVBand="1"/>
      </w:tblPr>
      <w:tblGrid>
        <w:gridCol w:w="9021"/>
      </w:tblGrid>
      <w:tr w:rsidR="00672192" w14:paraId="13E0EC35" w14:textId="77777777">
        <w:tc>
          <w:tcPr>
            <w:tcW w:w="9741" w:type="dxa"/>
          </w:tcPr>
          <w:p w14:paraId="25299933" w14:textId="77777777" w:rsidR="00672192" w:rsidRDefault="001D1292">
            <w:pPr>
              <w:keepNext/>
              <w:keepLines/>
              <w:spacing w:before="120" w:after="180"/>
              <w:outlineLvl w:val="3"/>
              <w:rPr>
                <w:rFonts w:eastAsia="SimSun"/>
                <w:b/>
                <w:bCs/>
                <w:color w:val="000000"/>
                <w:sz w:val="20"/>
                <w:lang w:val="en-US"/>
              </w:rPr>
            </w:pPr>
            <w:bookmarkStart w:id="13" w:name="_Hlk54035572"/>
            <w:r>
              <w:rPr>
                <w:rFonts w:eastAsia="SimSun"/>
                <w:b/>
                <w:bCs/>
                <w:color w:val="000000"/>
                <w:sz w:val="20"/>
                <w:lang w:val="en-US"/>
              </w:rPr>
              <w:t>5.1.6.5</w:t>
            </w:r>
            <w:r>
              <w:rPr>
                <w:rFonts w:eastAsia="SimSun"/>
                <w:b/>
                <w:bCs/>
                <w:color w:val="000000"/>
                <w:sz w:val="20"/>
                <w:lang w:val="en-US"/>
              </w:rPr>
              <w:tab/>
              <w:t>PRS reception procedure</w:t>
            </w:r>
          </w:p>
          <w:p w14:paraId="47E71012" w14:textId="77777777" w:rsidR="00672192" w:rsidRDefault="001D1292">
            <w:pPr>
              <w:jc w:val="center"/>
              <w:rPr>
                <w:rFonts w:eastAsiaTheme="minorEastAsia"/>
                <w:sz w:val="20"/>
              </w:rPr>
            </w:pPr>
            <w:r>
              <w:rPr>
                <w:rFonts w:eastAsia="MS Mincho"/>
                <w:i/>
                <w:color w:val="FF0000"/>
                <w:sz w:val="20"/>
                <w:lang w:val="en-US"/>
              </w:rPr>
              <w:t>---- Unchanged parts omitted ----</w:t>
            </w:r>
          </w:p>
          <w:p w14:paraId="06605484"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896F47D" w14:textId="77777777" w:rsidR="00672192" w:rsidRDefault="001D1292">
            <w:pPr>
              <w:numPr>
                <w:ilvl w:val="0"/>
                <w:numId w:val="7"/>
              </w:numPr>
              <w:autoSpaceDN w:val="0"/>
              <w:spacing w:after="160" w:line="252" w:lineRule="auto"/>
              <w:ind w:left="885"/>
              <w:rPr>
                <w:sz w:val="20"/>
                <w:lang w:eastAsia="zh-CN"/>
              </w:rPr>
            </w:pPr>
            <w:r>
              <w:rPr>
                <w:sz w:val="20"/>
                <w:lang w:eastAsia="zh-CN"/>
              </w:rPr>
              <w:t>The 64 TRPs per frequency layer are sorted according to priority,</w:t>
            </w:r>
          </w:p>
          <w:p w14:paraId="122E4384" w14:textId="77777777" w:rsidR="00672192" w:rsidRDefault="001D1292">
            <w:pPr>
              <w:numPr>
                <w:ilvl w:val="0"/>
                <w:numId w:val="7"/>
              </w:numPr>
              <w:autoSpaceDN w:val="0"/>
              <w:spacing w:after="160" w:line="252" w:lineRule="auto"/>
              <w:ind w:left="885"/>
              <w:rPr>
                <w:sz w:val="20"/>
                <w:lang w:eastAsia="zh-CN"/>
              </w:rPr>
            </w:pPr>
            <w:r>
              <w:rPr>
                <w:sz w:val="20"/>
                <w:lang w:eastAsia="zh-CN"/>
              </w:rPr>
              <w:t>The 2 sets per TRP of the frequency layer are sorted according to priority,</w:t>
            </w:r>
          </w:p>
        </w:tc>
      </w:tr>
      <w:bookmarkEnd w:id="13"/>
    </w:tbl>
    <w:p w14:paraId="36D26B25" w14:textId="77777777" w:rsidR="00672192" w:rsidRDefault="00672192">
      <w:pPr>
        <w:rPr>
          <w:sz w:val="22"/>
          <w:szCs w:val="22"/>
          <w:lang w:eastAsia="zh-CN"/>
        </w:rPr>
      </w:pPr>
    </w:p>
    <w:p w14:paraId="416545A1" w14:textId="77777777" w:rsidR="00672192" w:rsidRDefault="001D1292">
      <w:pPr>
        <w:pStyle w:val="Heading2"/>
        <w:rPr>
          <w:szCs w:val="22"/>
        </w:rPr>
      </w:pPr>
      <w:r>
        <w:rPr>
          <w:lang w:eastAsia="zh-CN"/>
        </w:rPr>
        <w:t>Aspect #13 – Discussion Round #1</w:t>
      </w:r>
    </w:p>
    <w:p w14:paraId="652D0D80" w14:textId="77777777" w:rsidR="00672192" w:rsidRDefault="001D1292">
      <w:pPr>
        <w:rPr>
          <w:sz w:val="22"/>
          <w:szCs w:val="22"/>
          <w:lang w:eastAsia="zh-CN"/>
        </w:rPr>
      </w:pPr>
      <w:r>
        <w:rPr>
          <w:sz w:val="22"/>
          <w:szCs w:val="22"/>
          <w:lang w:eastAsia="zh-CN"/>
        </w:rPr>
        <w:t xml:space="preserve">Text proposal above for the TS 38.214 aims to reflect the following RAN WG1 agreements </w:t>
      </w:r>
    </w:p>
    <w:tbl>
      <w:tblPr>
        <w:tblStyle w:val="TableGrid"/>
        <w:tblW w:w="0" w:type="auto"/>
        <w:tblLook w:val="04A0" w:firstRow="1" w:lastRow="0" w:firstColumn="1" w:lastColumn="0" w:noHBand="0" w:noVBand="1"/>
      </w:tblPr>
      <w:tblGrid>
        <w:gridCol w:w="9016"/>
      </w:tblGrid>
      <w:tr w:rsidR="00672192" w14:paraId="6FA7CC63" w14:textId="77777777">
        <w:tc>
          <w:tcPr>
            <w:tcW w:w="9016" w:type="dxa"/>
          </w:tcPr>
          <w:p w14:paraId="0C6BC371" w14:textId="77777777" w:rsidR="00672192" w:rsidRDefault="001D1292">
            <w:pPr>
              <w:rPr>
                <w:rFonts w:cs="Times"/>
                <w:sz w:val="20"/>
                <w:lang w:eastAsia="zh-CN"/>
              </w:rPr>
            </w:pPr>
            <w:r>
              <w:rPr>
                <w:rFonts w:cs="Times"/>
                <w:sz w:val="20"/>
                <w:highlight w:val="green"/>
                <w:lang w:eastAsia="zh-CN"/>
              </w:rPr>
              <w:t>Agreement:</w:t>
            </w:r>
          </w:p>
          <w:p w14:paraId="1D3574A9" w14:textId="77777777" w:rsidR="00672192" w:rsidRDefault="001D1292">
            <w:pPr>
              <w:numPr>
                <w:ilvl w:val="0"/>
                <w:numId w:val="8"/>
              </w:numPr>
              <w:autoSpaceDN w:val="0"/>
              <w:spacing w:after="60"/>
              <w:ind w:left="459" w:hanging="357"/>
              <w:rPr>
                <w:rFonts w:cs="Times"/>
                <w:sz w:val="20"/>
                <w:lang w:eastAsia="zh-CN"/>
              </w:rPr>
            </w:pPr>
            <w:r>
              <w:rPr>
                <w:rFonts w:cs="Times"/>
                <w:sz w:val="20"/>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6C92A1F"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4 frequency layers are sorted according to priority,</w:t>
            </w:r>
          </w:p>
          <w:p w14:paraId="0E61BFFB"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64 TRPs per frequency layer are sorted according to priority,</w:t>
            </w:r>
          </w:p>
          <w:p w14:paraId="570EB60E"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2 sets per TRP of the frequency layer are sorted according to priority,</w:t>
            </w:r>
          </w:p>
          <w:p w14:paraId="6A6B27ED"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64 resources of the set per TRP per frequency layer are sorted according to priority.</w:t>
            </w:r>
          </w:p>
          <w:p w14:paraId="2BE79E11" w14:textId="77777777" w:rsidR="00672192" w:rsidRDefault="001D1292">
            <w:pPr>
              <w:numPr>
                <w:ilvl w:val="0"/>
                <w:numId w:val="8"/>
              </w:numPr>
              <w:autoSpaceDN w:val="0"/>
              <w:spacing w:after="60"/>
              <w:ind w:left="459" w:hanging="357"/>
              <w:rPr>
                <w:sz w:val="20"/>
                <w:lang w:eastAsia="zh-CN"/>
              </w:rPr>
            </w:pPr>
            <w:r>
              <w:rPr>
                <w:rFonts w:cs="Times"/>
                <w:sz w:val="20"/>
                <w:lang w:eastAsia="zh-CN"/>
              </w:rPr>
              <w:lastRenderedPageBreak/>
              <w:t>The reference indicated by nr-DL-PRS-ReferenceInfo-r16 for each frequency layer has the highest priority at least for DL-TDOA</w:t>
            </w:r>
          </w:p>
        </w:tc>
      </w:tr>
    </w:tbl>
    <w:p w14:paraId="1358E67B" w14:textId="77777777" w:rsidR="00672192" w:rsidRDefault="001D1292">
      <w:pPr>
        <w:spacing w:before="120" w:after="120"/>
        <w:jc w:val="both"/>
        <w:rPr>
          <w:sz w:val="22"/>
          <w:szCs w:val="22"/>
        </w:rPr>
      </w:pPr>
      <w:r>
        <w:rPr>
          <w:sz w:val="22"/>
          <w:szCs w:val="22"/>
        </w:rPr>
        <w:lastRenderedPageBreak/>
        <w:t>Companies are invited to provide views on the text proposal above to address discussion aspect #13:</w:t>
      </w:r>
    </w:p>
    <w:tbl>
      <w:tblPr>
        <w:tblStyle w:val="TableGrid"/>
        <w:tblW w:w="0" w:type="auto"/>
        <w:tblLook w:val="04A0" w:firstRow="1" w:lastRow="0" w:firstColumn="1" w:lastColumn="0" w:noHBand="0" w:noVBand="1"/>
      </w:tblPr>
      <w:tblGrid>
        <w:gridCol w:w="1838"/>
        <w:gridCol w:w="7178"/>
      </w:tblGrid>
      <w:tr w:rsidR="00672192" w14:paraId="3D5218B3" w14:textId="77777777">
        <w:tc>
          <w:tcPr>
            <w:tcW w:w="1838" w:type="dxa"/>
            <w:shd w:val="clear" w:color="auto" w:fill="FFF2CC" w:themeFill="accent4" w:themeFillTint="33"/>
          </w:tcPr>
          <w:p w14:paraId="548EC18B"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3A3C891" w14:textId="77777777" w:rsidR="00672192" w:rsidRDefault="001D1292">
            <w:pPr>
              <w:rPr>
                <w:sz w:val="22"/>
                <w:szCs w:val="22"/>
                <w:lang w:val="en-US"/>
              </w:rPr>
            </w:pPr>
            <w:r>
              <w:rPr>
                <w:sz w:val="22"/>
                <w:szCs w:val="22"/>
                <w:lang w:val="en-US"/>
              </w:rPr>
              <w:t>Comments</w:t>
            </w:r>
          </w:p>
        </w:tc>
      </w:tr>
      <w:tr w:rsidR="00672192" w14:paraId="305DC942" w14:textId="77777777">
        <w:trPr>
          <w:trHeight w:val="704"/>
        </w:trPr>
        <w:tc>
          <w:tcPr>
            <w:tcW w:w="1838" w:type="dxa"/>
          </w:tcPr>
          <w:p w14:paraId="118A637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0515CCC8" w14:textId="77777777" w:rsidR="00672192" w:rsidRDefault="001D1292">
            <w:pPr>
              <w:rPr>
                <w:rFonts w:eastAsiaTheme="minorEastAsia"/>
                <w:sz w:val="22"/>
                <w:szCs w:val="22"/>
                <w:lang w:val="en-US" w:eastAsia="zh-CN"/>
              </w:rPr>
            </w:pPr>
            <w:r>
              <w:rPr>
                <w:rFonts w:eastAsiaTheme="minorEastAsia"/>
                <w:sz w:val="22"/>
                <w:szCs w:val="22"/>
                <w:lang w:val="en-US" w:eastAsia="zh-CN"/>
              </w:rPr>
              <w:t>Just want to clarify that by agreeing to the existing partial agreement, we are actually saying that the priority of frequency layers and PRS resources is up to UE implementation, and to ensure that there is no ambiguity and can be common understanding between UE and LMF of such cases, the number of positioning frequency layers and resources should not exceed UE capability.</w:t>
            </w:r>
          </w:p>
        </w:tc>
      </w:tr>
      <w:tr w:rsidR="00672192" w14:paraId="49DB674E" w14:textId="77777777">
        <w:tc>
          <w:tcPr>
            <w:tcW w:w="1838" w:type="dxa"/>
          </w:tcPr>
          <w:p w14:paraId="18FEB01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7DB5FDED"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 xml:space="preserve">We have spent a lot of time to discuss whether or not to support the FFS </w:t>
            </w:r>
            <w:proofErr w:type="gramStart"/>
            <w:r>
              <w:rPr>
                <w:rFonts w:eastAsia="Malgun Gothic"/>
                <w:sz w:val="22"/>
                <w:szCs w:val="22"/>
                <w:lang w:val="en-US" w:eastAsia="ko-KR"/>
              </w:rPr>
              <w:t>points, but</w:t>
            </w:r>
            <w:proofErr w:type="gramEnd"/>
            <w:r>
              <w:rPr>
                <w:rFonts w:eastAsia="Malgun Gothic"/>
                <w:sz w:val="22"/>
                <w:szCs w:val="22"/>
                <w:lang w:val="en-US" w:eastAsia="ko-KR"/>
              </w:rPr>
              <w:t xml:space="preserve"> could not reach a consensus. we are not sure that we can reach a consensus in this meeting, so we propose to finalize this </w:t>
            </w:r>
            <w:proofErr w:type="gramStart"/>
            <w:r>
              <w:rPr>
                <w:rFonts w:eastAsia="Malgun Gothic"/>
                <w:sz w:val="22"/>
                <w:szCs w:val="22"/>
                <w:lang w:val="en-US" w:eastAsia="ko-KR"/>
              </w:rPr>
              <w:t>issue  by</w:t>
            </w:r>
            <w:proofErr w:type="gramEnd"/>
            <w:r>
              <w:rPr>
                <w:rFonts w:eastAsia="Malgun Gothic"/>
                <w:sz w:val="22"/>
                <w:szCs w:val="22"/>
                <w:lang w:val="en-US" w:eastAsia="ko-KR"/>
              </w:rPr>
              <w:t xml:space="preserve"> capturing the current agreement to the spec. </w:t>
            </w:r>
          </w:p>
        </w:tc>
      </w:tr>
      <w:tr w:rsidR="00672192" w14:paraId="4DBEDFC6" w14:textId="77777777">
        <w:tc>
          <w:tcPr>
            <w:tcW w:w="1838" w:type="dxa"/>
          </w:tcPr>
          <w:p w14:paraId="0116FF12" w14:textId="77777777" w:rsidR="00672192" w:rsidRDefault="001D1292">
            <w:pPr>
              <w:rPr>
                <w:sz w:val="22"/>
                <w:szCs w:val="22"/>
                <w:lang w:val="en-US"/>
              </w:rPr>
            </w:pPr>
            <w:r>
              <w:rPr>
                <w:sz w:val="22"/>
                <w:szCs w:val="22"/>
                <w:lang w:val="en-US"/>
              </w:rPr>
              <w:t>Nokia/NSB</w:t>
            </w:r>
          </w:p>
        </w:tc>
        <w:tc>
          <w:tcPr>
            <w:tcW w:w="7178" w:type="dxa"/>
          </w:tcPr>
          <w:p w14:paraId="6A43FFF2" w14:textId="77777777" w:rsidR="00672192" w:rsidRDefault="001D1292">
            <w:pPr>
              <w:rPr>
                <w:sz w:val="22"/>
                <w:szCs w:val="22"/>
                <w:lang w:val="en-US"/>
              </w:rPr>
            </w:pPr>
            <w:r>
              <w:rPr>
                <w:sz w:val="22"/>
                <w:szCs w:val="22"/>
                <w:lang w:val="en-US"/>
              </w:rPr>
              <w:t xml:space="preserve">Support. Reflects the agreement. </w:t>
            </w:r>
          </w:p>
        </w:tc>
      </w:tr>
      <w:tr w:rsidR="00672192" w14:paraId="0A0FC497" w14:textId="77777777">
        <w:tc>
          <w:tcPr>
            <w:tcW w:w="1838" w:type="dxa"/>
          </w:tcPr>
          <w:p w14:paraId="2E9B93B6" w14:textId="77777777" w:rsidR="00672192" w:rsidRDefault="001D1292">
            <w:pPr>
              <w:rPr>
                <w:sz w:val="22"/>
                <w:szCs w:val="22"/>
                <w:lang w:val="en-US"/>
              </w:rPr>
            </w:pPr>
            <w:r>
              <w:rPr>
                <w:sz w:val="22"/>
                <w:szCs w:val="22"/>
                <w:lang w:val="en-US"/>
              </w:rPr>
              <w:t>CATT</w:t>
            </w:r>
          </w:p>
        </w:tc>
        <w:tc>
          <w:tcPr>
            <w:tcW w:w="7178" w:type="dxa"/>
          </w:tcPr>
          <w:p w14:paraId="217E6C5C" w14:textId="77777777" w:rsidR="00672192" w:rsidRDefault="001D1292">
            <w:pPr>
              <w:rPr>
                <w:sz w:val="22"/>
                <w:szCs w:val="22"/>
                <w:lang w:val="en-US"/>
              </w:rPr>
            </w:pPr>
            <w:r>
              <w:rPr>
                <w:sz w:val="22"/>
                <w:szCs w:val="22"/>
                <w:lang w:val="en-US"/>
              </w:rPr>
              <w:t xml:space="preserve">Support. </w:t>
            </w:r>
          </w:p>
        </w:tc>
      </w:tr>
      <w:tr w:rsidR="00672192" w14:paraId="010267BA" w14:textId="77777777">
        <w:tc>
          <w:tcPr>
            <w:tcW w:w="1838" w:type="dxa"/>
          </w:tcPr>
          <w:p w14:paraId="19F58D0E" w14:textId="77777777" w:rsidR="00672192" w:rsidRDefault="001D1292">
            <w:pPr>
              <w:rPr>
                <w:sz w:val="22"/>
                <w:szCs w:val="22"/>
                <w:lang w:val="en-US"/>
              </w:rPr>
            </w:pPr>
            <w:r>
              <w:rPr>
                <w:sz w:val="22"/>
                <w:szCs w:val="22"/>
                <w:lang w:val="en-US"/>
              </w:rPr>
              <w:t>vivo</w:t>
            </w:r>
          </w:p>
        </w:tc>
        <w:tc>
          <w:tcPr>
            <w:tcW w:w="7178" w:type="dxa"/>
          </w:tcPr>
          <w:p w14:paraId="7C310E66" w14:textId="77777777" w:rsidR="00672192" w:rsidRDefault="001D1292">
            <w:pPr>
              <w:rPr>
                <w:sz w:val="22"/>
                <w:szCs w:val="22"/>
                <w:lang w:val="en-US"/>
              </w:rPr>
            </w:pPr>
            <w:r>
              <w:rPr>
                <w:sz w:val="22"/>
                <w:szCs w:val="22"/>
                <w:lang w:val="en-US"/>
              </w:rPr>
              <w:t>OK</w:t>
            </w:r>
          </w:p>
        </w:tc>
      </w:tr>
      <w:tr w:rsidR="00672192" w14:paraId="45BA1A44" w14:textId="77777777">
        <w:tc>
          <w:tcPr>
            <w:tcW w:w="1838" w:type="dxa"/>
          </w:tcPr>
          <w:p w14:paraId="54520A09" w14:textId="77777777" w:rsidR="00672192" w:rsidRDefault="001D1292">
            <w:pPr>
              <w:rPr>
                <w:sz w:val="22"/>
                <w:szCs w:val="22"/>
                <w:lang w:val="en-US"/>
              </w:rPr>
            </w:pPr>
            <w:r>
              <w:rPr>
                <w:sz w:val="22"/>
                <w:szCs w:val="22"/>
                <w:lang w:val="en-US"/>
              </w:rPr>
              <w:t>Qualcomm</w:t>
            </w:r>
          </w:p>
        </w:tc>
        <w:tc>
          <w:tcPr>
            <w:tcW w:w="7178" w:type="dxa"/>
          </w:tcPr>
          <w:p w14:paraId="6A57CF57" w14:textId="77777777" w:rsidR="00672192" w:rsidRDefault="001D1292">
            <w:pPr>
              <w:rPr>
                <w:sz w:val="22"/>
                <w:szCs w:val="22"/>
                <w:lang w:val="en-US"/>
              </w:rPr>
            </w:pPr>
            <w:r>
              <w:rPr>
                <w:sz w:val="22"/>
                <w:szCs w:val="22"/>
                <w:lang w:val="en-US"/>
              </w:rPr>
              <w:t>OK</w:t>
            </w:r>
          </w:p>
        </w:tc>
      </w:tr>
      <w:tr w:rsidR="00672192" w14:paraId="1482B62C" w14:textId="77777777">
        <w:tc>
          <w:tcPr>
            <w:tcW w:w="1838" w:type="dxa"/>
          </w:tcPr>
          <w:p w14:paraId="0F8E7E7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68976ECE"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33982155" w14:textId="77777777">
        <w:tc>
          <w:tcPr>
            <w:tcW w:w="1838" w:type="dxa"/>
          </w:tcPr>
          <w:p w14:paraId="75936795"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32F9C8C6"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0DCB06DE" w14:textId="77777777">
        <w:tc>
          <w:tcPr>
            <w:tcW w:w="1838" w:type="dxa"/>
          </w:tcPr>
          <w:p w14:paraId="6E4385B4"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2F6D43B3"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40D32826" w14:textId="77777777" w:rsidR="00672192" w:rsidRDefault="00672192">
      <w:pPr>
        <w:spacing w:before="120" w:after="120"/>
        <w:jc w:val="both"/>
        <w:rPr>
          <w:sz w:val="22"/>
          <w:szCs w:val="22"/>
        </w:rPr>
      </w:pPr>
    </w:p>
    <w:p w14:paraId="7FB807CD" w14:textId="77777777" w:rsidR="00672192" w:rsidRDefault="00672192">
      <w:pPr>
        <w:rPr>
          <w:sz w:val="22"/>
          <w:szCs w:val="22"/>
          <w:lang w:eastAsia="zh-CN"/>
        </w:rPr>
      </w:pPr>
    </w:p>
    <w:p w14:paraId="5210470C" w14:textId="77777777" w:rsidR="00672192" w:rsidRDefault="001D1292">
      <w:pPr>
        <w:pStyle w:val="Heading2"/>
        <w:rPr>
          <w:szCs w:val="22"/>
        </w:rPr>
      </w:pPr>
      <w:r>
        <w:rPr>
          <w:lang w:eastAsia="zh-CN"/>
        </w:rPr>
        <w:t>Aspect #13 – Discussion Round #2</w:t>
      </w:r>
    </w:p>
    <w:p w14:paraId="55826FB3" w14:textId="77777777" w:rsidR="00672192" w:rsidRDefault="001D1292">
      <w:pPr>
        <w:spacing w:before="120" w:after="120"/>
        <w:jc w:val="both"/>
        <w:rPr>
          <w:sz w:val="22"/>
          <w:szCs w:val="22"/>
        </w:rPr>
      </w:pPr>
      <w:r>
        <w:rPr>
          <w:sz w:val="22"/>
          <w:szCs w:val="22"/>
        </w:rPr>
        <w:t>Based on discussion above it seems original proposal is agreeable:</w:t>
      </w:r>
    </w:p>
    <w:p w14:paraId="080405CA" w14:textId="77777777" w:rsidR="00672192" w:rsidRDefault="00672192">
      <w:pPr>
        <w:spacing w:before="120" w:after="120"/>
        <w:jc w:val="both"/>
        <w:rPr>
          <w:sz w:val="22"/>
          <w:szCs w:val="22"/>
        </w:rPr>
      </w:pPr>
    </w:p>
    <w:p w14:paraId="1D5ECF1B" w14:textId="77777777" w:rsidR="00672192" w:rsidRDefault="001D1292">
      <w:pPr>
        <w:spacing w:before="120" w:after="120"/>
        <w:jc w:val="both"/>
        <w:rPr>
          <w:b/>
          <w:bCs/>
          <w:sz w:val="22"/>
          <w:szCs w:val="22"/>
          <w:u w:val="single"/>
        </w:rPr>
      </w:pPr>
      <w:r>
        <w:rPr>
          <w:b/>
          <w:bCs/>
          <w:sz w:val="22"/>
          <w:szCs w:val="22"/>
          <w:u w:val="single"/>
        </w:rPr>
        <w:t>Feature Lead Proposal #3</w:t>
      </w:r>
    </w:p>
    <w:p w14:paraId="593C058A" w14:textId="77777777" w:rsidR="00672192" w:rsidRDefault="001D1292">
      <w:pPr>
        <w:pStyle w:val="3GPPAgreements"/>
        <w:rPr>
          <w:b/>
          <w:bCs/>
        </w:rPr>
      </w:pPr>
      <w:r>
        <w:rPr>
          <w:b/>
          <w:bCs/>
        </w:rPr>
        <w:t>Agree on the text proposal #2 below:</w:t>
      </w:r>
    </w:p>
    <w:p w14:paraId="6EAD6AF4" w14:textId="77777777" w:rsidR="00672192" w:rsidRDefault="00672192">
      <w:pPr>
        <w:spacing w:before="120" w:after="120"/>
        <w:jc w:val="both"/>
        <w:rPr>
          <w:sz w:val="22"/>
          <w:szCs w:val="22"/>
        </w:rPr>
      </w:pPr>
    </w:p>
    <w:p w14:paraId="0DECFB18" w14:textId="77777777" w:rsidR="00672192" w:rsidRDefault="001D1292">
      <w:pPr>
        <w:pStyle w:val="00Text"/>
        <w:rPr>
          <w:b/>
          <w:bCs/>
          <w:sz w:val="22"/>
          <w:lang w:eastAsia="ko-KR"/>
        </w:rPr>
      </w:pPr>
      <w:r>
        <w:rPr>
          <w:b/>
          <w:bCs/>
          <w:sz w:val="22"/>
          <w:lang w:eastAsia="ko-KR"/>
        </w:rPr>
        <w:t>Text Proposal #2</w:t>
      </w:r>
    </w:p>
    <w:tbl>
      <w:tblPr>
        <w:tblStyle w:val="TableGrid"/>
        <w:tblW w:w="0" w:type="auto"/>
        <w:tblInd w:w="-5" w:type="dxa"/>
        <w:tblLook w:val="04A0" w:firstRow="1" w:lastRow="0" w:firstColumn="1" w:lastColumn="0" w:noHBand="0" w:noVBand="1"/>
      </w:tblPr>
      <w:tblGrid>
        <w:gridCol w:w="9021"/>
      </w:tblGrid>
      <w:tr w:rsidR="00672192" w14:paraId="399BF431" w14:textId="77777777">
        <w:tc>
          <w:tcPr>
            <w:tcW w:w="9741" w:type="dxa"/>
          </w:tcPr>
          <w:p w14:paraId="5769834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5DE70DF" w14:textId="77777777" w:rsidR="00672192" w:rsidRDefault="001D1292">
            <w:pPr>
              <w:jc w:val="center"/>
              <w:rPr>
                <w:rFonts w:eastAsiaTheme="minorEastAsia"/>
                <w:sz w:val="20"/>
              </w:rPr>
            </w:pPr>
            <w:r>
              <w:rPr>
                <w:rFonts w:eastAsia="MS Mincho"/>
                <w:i/>
                <w:color w:val="FF0000"/>
                <w:sz w:val="20"/>
                <w:lang w:val="en-US"/>
              </w:rPr>
              <w:t>---- Unchanged parts omitted ----</w:t>
            </w:r>
          </w:p>
          <w:p w14:paraId="419CDD53"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9E3897A"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691DDC5E"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2EF3C0D0" w14:textId="77777777" w:rsidR="00672192" w:rsidRDefault="00672192">
      <w:pPr>
        <w:rPr>
          <w:sz w:val="22"/>
          <w:szCs w:val="22"/>
          <w:lang w:eastAsia="zh-CN"/>
        </w:rPr>
      </w:pPr>
    </w:p>
    <w:p w14:paraId="5838AA34"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873"/>
        <w:gridCol w:w="7143"/>
      </w:tblGrid>
      <w:tr w:rsidR="00672192" w14:paraId="4430D502" w14:textId="77777777" w:rsidTr="001F21AD">
        <w:tc>
          <w:tcPr>
            <w:tcW w:w="1873" w:type="dxa"/>
            <w:shd w:val="clear" w:color="auto" w:fill="FFF2CC" w:themeFill="accent4" w:themeFillTint="33"/>
          </w:tcPr>
          <w:p w14:paraId="10E6610A"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71256F6E" w14:textId="77777777" w:rsidR="00672192" w:rsidRDefault="001D1292">
            <w:pPr>
              <w:rPr>
                <w:sz w:val="22"/>
                <w:szCs w:val="22"/>
                <w:lang w:val="en-US"/>
              </w:rPr>
            </w:pPr>
            <w:r>
              <w:rPr>
                <w:sz w:val="22"/>
                <w:szCs w:val="22"/>
                <w:lang w:val="en-US"/>
              </w:rPr>
              <w:t>Comments</w:t>
            </w:r>
          </w:p>
        </w:tc>
      </w:tr>
      <w:tr w:rsidR="00672192" w14:paraId="568A91D4" w14:textId="77777777" w:rsidTr="001F21AD">
        <w:tc>
          <w:tcPr>
            <w:tcW w:w="1873" w:type="dxa"/>
          </w:tcPr>
          <w:p w14:paraId="206885E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64E65A3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Still to us, the overall PRS to measure has no ambiguity only if there is single positioning frequency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suggest the following modification to the TP.</w:t>
            </w:r>
          </w:p>
          <w:p w14:paraId="741EF120" w14:textId="77777777" w:rsidR="00672192" w:rsidRDefault="00672192">
            <w:pPr>
              <w:rPr>
                <w:rFonts w:eastAsiaTheme="minorEastAsia"/>
                <w:sz w:val="22"/>
                <w:szCs w:val="22"/>
                <w:lang w:val="en-US" w:eastAsia="zh-CN"/>
              </w:rPr>
            </w:pPr>
          </w:p>
          <w:p w14:paraId="621544F8"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lastRenderedPageBreak/>
              <w:t>5.1.6.5</w:t>
            </w:r>
            <w:r>
              <w:rPr>
                <w:rFonts w:eastAsia="SimSun"/>
                <w:b/>
                <w:bCs/>
                <w:color w:val="000000"/>
                <w:sz w:val="20"/>
                <w:lang w:val="en-US"/>
              </w:rPr>
              <w:tab/>
              <w:t>PRS reception procedure</w:t>
            </w:r>
          </w:p>
          <w:p w14:paraId="6503D11B" w14:textId="77777777" w:rsidR="00672192" w:rsidRDefault="001D1292">
            <w:pPr>
              <w:jc w:val="center"/>
              <w:rPr>
                <w:rFonts w:eastAsiaTheme="minorEastAsia"/>
                <w:sz w:val="20"/>
              </w:rPr>
            </w:pPr>
            <w:r>
              <w:rPr>
                <w:rFonts w:eastAsia="MS Mincho"/>
                <w:i/>
                <w:color w:val="FF0000"/>
                <w:sz w:val="20"/>
                <w:lang w:val="en-US"/>
              </w:rPr>
              <w:t>---- Unchanged parts omitted ----</w:t>
            </w:r>
          </w:p>
          <w:p w14:paraId="5E79F20B" w14:textId="77777777" w:rsidR="00672192" w:rsidRDefault="001D1292">
            <w:pPr>
              <w:pStyle w:val="B1"/>
              <w:ind w:left="34" w:firstLine="0"/>
            </w:pPr>
            <w:r>
              <w:rPr>
                <w:lang w:eastAsia="zh-CN"/>
              </w:rPr>
              <w:t xml:space="preserve">When a UE is configured </w:t>
            </w:r>
            <w:ins w:id="14" w:author="Huawei" w:date="2020-10-28T09:21:00Z">
              <w:r>
                <w:rPr>
                  <w:lang w:eastAsia="zh-CN"/>
                </w:rPr>
                <w:t xml:space="preserve">with a single position frequency layer and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074765CB" w14:textId="77777777" w:rsidR="00672192" w:rsidRDefault="001D1292">
            <w:pPr>
              <w:numPr>
                <w:ilvl w:val="0"/>
                <w:numId w:val="11"/>
              </w:numPr>
              <w:autoSpaceDN w:val="0"/>
              <w:spacing w:after="160" w:line="252" w:lineRule="auto"/>
              <w:rPr>
                <w:sz w:val="20"/>
                <w:lang w:eastAsia="zh-CN"/>
              </w:rPr>
            </w:pPr>
            <w:r>
              <w:rPr>
                <w:sz w:val="20"/>
                <w:lang w:eastAsia="zh-CN"/>
              </w:rPr>
              <w:t>The 64 TRPs per frequency layer are sorted according to priority,</w:t>
            </w:r>
          </w:p>
          <w:p w14:paraId="5918CF65" w14:textId="77777777" w:rsidR="00672192" w:rsidRDefault="001D1292">
            <w:pPr>
              <w:numPr>
                <w:ilvl w:val="0"/>
                <w:numId w:val="11"/>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27D94DCE" w14:textId="77777777" w:rsidR="00672192" w:rsidRDefault="00672192">
            <w:pPr>
              <w:rPr>
                <w:rFonts w:eastAsiaTheme="minorEastAsia"/>
                <w:sz w:val="22"/>
                <w:szCs w:val="22"/>
                <w:lang w:val="en-US" w:eastAsia="zh-CN"/>
              </w:rPr>
            </w:pPr>
          </w:p>
        </w:tc>
      </w:tr>
      <w:tr w:rsidR="00672192" w14:paraId="7597B5CD" w14:textId="77777777" w:rsidTr="001F21AD">
        <w:tc>
          <w:tcPr>
            <w:tcW w:w="1873" w:type="dxa"/>
          </w:tcPr>
          <w:p w14:paraId="1D09627C" w14:textId="77777777" w:rsidR="00672192" w:rsidRDefault="001D1292">
            <w:pPr>
              <w:rPr>
                <w:rFonts w:eastAsia="Malgun Gothic"/>
                <w:sz w:val="22"/>
                <w:szCs w:val="22"/>
                <w:lang w:val="en-US" w:eastAsia="ko-KR"/>
              </w:rPr>
            </w:pPr>
            <w:r>
              <w:rPr>
                <w:rFonts w:eastAsia="Malgun Gothic"/>
                <w:sz w:val="22"/>
                <w:szCs w:val="22"/>
                <w:lang w:val="en-US" w:eastAsia="ko-KR"/>
              </w:rPr>
              <w:lastRenderedPageBreak/>
              <w:t>QC</w:t>
            </w:r>
          </w:p>
        </w:tc>
        <w:tc>
          <w:tcPr>
            <w:tcW w:w="7143" w:type="dxa"/>
          </w:tcPr>
          <w:p w14:paraId="0C13FB2D" w14:textId="77777777" w:rsidR="00672192" w:rsidRDefault="001D1292">
            <w:pPr>
              <w:rPr>
                <w:rFonts w:eastAsia="Malgun Gothic"/>
                <w:sz w:val="22"/>
                <w:szCs w:val="22"/>
                <w:lang w:val="en-US" w:eastAsia="ko-KR"/>
              </w:rPr>
            </w:pPr>
            <w:r>
              <w:rPr>
                <w:rFonts w:eastAsia="Malgun Gothic"/>
                <w:sz w:val="22"/>
                <w:szCs w:val="22"/>
                <w:lang w:val="en-US" w:eastAsia="ko-KR"/>
              </w:rPr>
              <w:t xml:space="preserve">HW’s modification would mean that for UEs supporting multiple layers, there will be no sorting/priority at all. Is that better than the current agreement? </w:t>
            </w:r>
          </w:p>
        </w:tc>
      </w:tr>
      <w:tr w:rsidR="00672192" w14:paraId="252EB03D" w14:textId="77777777" w:rsidTr="001F21AD">
        <w:tc>
          <w:tcPr>
            <w:tcW w:w="1873" w:type="dxa"/>
          </w:tcPr>
          <w:p w14:paraId="58266C1D" w14:textId="77777777" w:rsidR="00672192" w:rsidRDefault="001D1292">
            <w:pPr>
              <w:rPr>
                <w:sz w:val="22"/>
                <w:szCs w:val="22"/>
                <w:lang w:val="en-US"/>
              </w:rPr>
            </w:pPr>
            <w:r>
              <w:rPr>
                <w:sz w:val="22"/>
                <w:szCs w:val="22"/>
                <w:lang w:val="en-US"/>
              </w:rPr>
              <w:t>OPPO</w:t>
            </w:r>
          </w:p>
        </w:tc>
        <w:tc>
          <w:tcPr>
            <w:tcW w:w="7143" w:type="dxa"/>
          </w:tcPr>
          <w:p w14:paraId="550E6B14" w14:textId="77777777" w:rsidR="00672192" w:rsidRDefault="001D1292">
            <w:pPr>
              <w:rPr>
                <w:sz w:val="22"/>
                <w:szCs w:val="22"/>
                <w:lang w:val="en-US"/>
              </w:rPr>
            </w:pPr>
            <w:r>
              <w:rPr>
                <w:sz w:val="22"/>
                <w:szCs w:val="22"/>
                <w:lang w:val="en-US"/>
              </w:rPr>
              <w:t xml:space="preserve">Share the same feeling as QC.  Not sure whether I understand Huawei’s intention correctly: If UE is configured with multiple positioning frequency layers, gNB should ensure the configuration is within UE capability. Otherwise, it is up to UE implementation.  Is it a correct understanding of Huawei’s proposal? </w:t>
            </w:r>
          </w:p>
        </w:tc>
      </w:tr>
      <w:tr w:rsidR="00672192" w14:paraId="5E8343CF" w14:textId="77777777" w:rsidTr="001F21AD">
        <w:tc>
          <w:tcPr>
            <w:tcW w:w="1873" w:type="dxa"/>
          </w:tcPr>
          <w:p w14:paraId="0B2BE31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2DB29A8E" w14:textId="77777777" w:rsidR="00672192" w:rsidRDefault="001D1292">
            <w:pPr>
              <w:rPr>
                <w:rFonts w:eastAsiaTheme="minorEastAsia"/>
                <w:sz w:val="22"/>
                <w:szCs w:val="22"/>
                <w:lang w:val="en-US" w:eastAsia="zh-CN"/>
              </w:rPr>
            </w:pPr>
            <w:r>
              <w:rPr>
                <w:rFonts w:eastAsiaTheme="minorEastAsia"/>
                <w:sz w:val="22"/>
                <w:szCs w:val="22"/>
                <w:lang w:val="en-US" w:eastAsia="zh-CN"/>
              </w:rPr>
              <w:t>To QC/OPPO</w:t>
            </w:r>
          </w:p>
          <w:p w14:paraId="37E006D6" w14:textId="77777777" w:rsidR="00672192" w:rsidRDefault="001D1292">
            <w:pPr>
              <w:rPr>
                <w:rFonts w:eastAsiaTheme="minorEastAsia"/>
                <w:sz w:val="22"/>
                <w:szCs w:val="22"/>
                <w:lang w:val="en-US" w:eastAsia="zh-CN"/>
              </w:rPr>
            </w:pPr>
            <w:r>
              <w:rPr>
                <w:rFonts w:eastAsiaTheme="minorEastAsia"/>
                <w:sz w:val="22"/>
                <w:szCs w:val="22"/>
                <w:lang w:val="en-US" w:eastAsia="zh-CN"/>
              </w:rPr>
              <w:t>The concern from us is that if there is no priority among frequency layers, which means that which positioning frequency layer to measure is up to UE implementation, why would we still care the priority within the randomly selected frequency layers?</w:t>
            </w:r>
          </w:p>
          <w:p w14:paraId="287323FF" w14:textId="77777777" w:rsidR="00672192" w:rsidRDefault="00672192">
            <w:pPr>
              <w:rPr>
                <w:rFonts w:eastAsiaTheme="minorEastAsia"/>
                <w:sz w:val="22"/>
                <w:szCs w:val="22"/>
                <w:lang w:val="en-US" w:eastAsia="zh-CN"/>
              </w:rPr>
            </w:pPr>
          </w:p>
          <w:p w14:paraId="6438C8D3" w14:textId="77777777" w:rsidR="00672192" w:rsidRDefault="001D1292">
            <w:pPr>
              <w:autoSpaceDN w:val="0"/>
              <w:spacing w:after="160" w:line="252" w:lineRule="auto"/>
              <w:rPr>
                <w:rFonts w:eastAsiaTheme="minorEastAsia"/>
                <w:sz w:val="22"/>
                <w:szCs w:val="22"/>
                <w:lang w:val="en-US" w:eastAsia="zh-CN"/>
              </w:rPr>
            </w:pPr>
            <w:r>
              <w:rPr>
                <w:rFonts w:eastAsiaTheme="minorEastAsia"/>
                <w:sz w:val="22"/>
                <w:szCs w:val="22"/>
                <w:lang w:val="en-US" w:eastAsia="zh-CN"/>
              </w:rPr>
              <w:t>Even if we relax the applicability of two priorities (i.e. on TRPs within a positioning frequency layer and on PRS resource sets of a TRP of a PFL) to “configured with multiple positioning frequency layers within the UE capability”, we still have the following capabilities that sums up the resource capability across positioning frequency layer, e.g. number of TRPs across all positioning frequency layers, number of PRS resource across all positioning frequency layers, that remain ambiguous if priority among frequency layers is not included.</w:t>
            </w:r>
          </w:p>
          <w:p w14:paraId="717D22A9" w14:textId="77777777" w:rsidR="00672192" w:rsidRDefault="001D1292">
            <w:pPr>
              <w:autoSpaceDN w:val="0"/>
              <w:spacing w:after="160" w:line="252" w:lineRule="auto"/>
              <w:rPr>
                <w:rFonts w:eastAsiaTheme="minorEastAsia"/>
                <w:sz w:val="22"/>
                <w:szCs w:val="22"/>
                <w:lang w:val="en-US" w:eastAsia="zh-CN"/>
              </w:rPr>
            </w:pPr>
            <w:proofErr w:type="spellStart"/>
            <w:r>
              <w:rPr>
                <w:rFonts w:eastAsiaTheme="minorEastAsia"/>
                <w:sz w:val="22"/>
                <w:szCs w:val="22"/>
                <w:lang w:val="en-US" w:eastAsia="zh-CN"/>
              </w:rPr>
              <w:t>E.g</w:t>
            </w:r>
            <w:proofErr w:type="spellEnd"/>
            <w:r>
              <w:rPr>
                <w:rFonts w:eastAsiaTheme="minorEastAsia"/>
                <w:sz w:val="22"/>
                <w:szCs w:val="22"/>
                <w:lang w:val="en-US" w:eastAsia="zh-CN"/>
              </w:rPr>
              <w:t xml:space="preserve"> UE supports two PFLs, and maximum 16 TRPs across PFLs, and LMF provides two PFL with the number of TRPs (12+12), is there any common understanding which TRPs UE will measure? Are companies willing to accept that at least the first 4 TRPs within each PFL will be processed, considering (4+12 or 12+4).</w:t>
            </w:r>
          </w:p>
          <w:p w14:paraId="68A7AFB1" w14:textId="77777777" w:rsidR="00672192" w:rsidRDefault="00672192">
            <w:pPr>
              <w:autoSpaceDN w:val="0"/>
              <w:spacing w:after="160" w:line="252" w:lineRule="auto"/>
              <w:rPr>
                <w:rFonts w:eastAsiaTheme="minorEastAsia"/>
                <w:sz w:val="22"/>
                <w:szCs w:val="22"/>
                <w:lang w:val="en-US" w:eastAsia="zh-CN"/>
              </w:rPr>
            </w:pPr>
          </w:p>
          <w:p w14:paraId="040C14B6" w14:textId="77777777" w:rsidR="00672192" w:rsidRDefault="001D1292">
            <w:pPr>
              <w:autoSpaceDN w:val="0"/>
              <w:spacing w:after="160" w:line="252" w:lineRule="auto"/>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 think the understanding from OPPO is aligned with our intention.</w:t>
            </w:r>
          </w:p>
        </w:tc>
      </w:tr>
      <w:tr w:rsidR="00672192" w14:paraId="2CE23066" w14:textId="77777777" w:rsidTr="001F21AD">
        <w:tc>
          <w:tcPr>
            <w:tcW w:w="1873" w:type="dxa"/>
          </w:tcPr>
          <w:p w14:paraId="6CCD5727"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43" w:type="dxa"/>
          </w:tcPr>
          <w:p w14:paraId="1C957625"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We only have the agreements for priority on TRPs per frequency layer, so we think HW’s modified proposal is also reasonable. Either the TP or the modified TP is OK to us.</w:t>
            </w:r>
          </w:p>
        </w:tc>
      </w:tr>
      <w:tr w:rsidR="00672192" w14:paraId="1061D8FD" w14:textId="77777777" w:rsidTr="001F21AD">
        <w:tc>
          <w:tcPr>
            <w:tcW w:w="1873" w:type="dxa"/>
          </w:tcPr>
          <w:p w14:paraId="7C67936A"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43" w:type="dxa"/>
          </w:tcPr>
          <w:p w14:paraId="2C8F4BF6"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13DD438F" w14:textId="77777777" w:rsidTr="001F21AD">
        <w:tc>
          <w:tcPr>
            <w:tcW w:w="1873" w:type="dxa"/>
          </w:tcPr>
          <w:p w14:paraId="14CE135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40C9AC2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r>
              <w:rPr>
                <w:rFonts w:eastAsiaTheme="minorEastAsia"/>
                <w:sz w:val="22"/>
                <w:szCs w:val="22"/>
                <w:lang w:val="en-US" w:eastAsia="zh-CN"/>
              </w:rPr>
              <w:t>’</w:t>
            </w:r>
            <w:r>
              <w:rPr>
                <w:rFonts w:eastAsiaTheme="minorEastAsia" w:hint="eastAsia"/>
                <w:sz w:val="22"/>
                <w:szCs w:val="22"/>
                <w:lang w:val="en-US" w:eastAsia="zh-CN"/>
              </w:rPr>
              <w:t>s proposal seems more reasonable, since the agreed priorities are defined per frequency layer rather than across frequency layers.</w:t>
            </w:r>
          </w:p>
        </w:tc>
      </w:tr>
      <w:tr w:rsidR="00672192" w14:paraId="2E96F88A" w14:textId="77777777" w:rsidTr="001F21AD">
        <w:tc>
          <w:tcPr>
            <w:tcW w:w="1873" w:type="dxa"/>
          </w:tcPr>
          <w:p w14:paraId="2A758910"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43" w:type="dxa"/>
          </w:tcPr>
          <w:p w14:paraId="7A17E28E"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support original TP#2 without modification. </w:t>
            </w:r>
          </w:p>
          <w:p w14:paraId="015B6730" w14:textId="77777777" w:rsidR="00672192" w:rsidRDefault="001D1292">
            <w:pPr>
              <w:rPr>
                <w:rFonts w:eastAsiaTheme="minorEastAsia"/>
                <w:sz w:val="22"/>
                <w:szCs w:val="22"/>
                <w:lang w:val="en-US" w:eastAsia="zh-CN"/>
              </w:rPr>
            </w:pPr>
            <w:r>
              <w:rPr>
                <w:rFonts w:eastAsiaTheme="minorEastAsia"/>
                <w:sz w:val="22"/>
                <w:szCs w:val="22"/>
                <w:lang w:val="en-US" w:eastAsia="zh-CN"/>
              </w:rPr>
              <w:t>In case of multiple frequency layers, UE can still assume priority order for PRS resources on each layer.</w:t>
            </w:r>
          </w:p>
          <w:p w14:paraId="2A924AD2" w14:textId="77777777" w:rsidR="00672192" w:rsidRDefault="00672192">
            <w:pPr>
              <w:rPr>
                <w:rFonts w:eastAsiaTheme="minorEastAsia"/>
                <w:sz w:val="22"/>
                <w:szCs w:val="22"/>
                <w:lang w:val="en-US" w:eastAsia="zh-CN"/>
              </w:rPr>
            </w:pPr>
          </w:p>
          <w:p w14:paraId="494D1E7A"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Huawei’s modification will have no priority at all if multiple frequency layers configured.</w:t>
            </w:r>
          </w:p>
        </w:tc>
      </w:tr>
      <w:tr w:rsidR="00672192" w14:paraId="2C6828B2" w14:textId="77777777" w:rsidTr="001F21AD">
        <w:tc>
          <w:tcPr>
            <w:tcW w:w="1873" w:type="dxa"/>
          </w:tcPr>
          <w:p w14:paraId="70C98991" w14:textId="77777777" w:rsidR="00672192" w:rsidRDefault="001D1292">
            <w:pPr>
              <w:rPr>
                <w:rFonts w:eastAsiaTheme="minorEastAsia"/>
                <w:sz w:val="22"/>
                <w:szCs w:val="22"/>
                <w:lang w:eastAsia="zh-CN"/>
              </w:rPr>
            </w:pPr>
            <w:r>
              <w:rPr>
                <w:rFonts w:eastAsiaTheme="minorEastAsia"/>
                <w:sz w:val="22"/>
                <w:szCs w:val="22"/>
                <w:lang w:eastAsia="zh-CN"/>
              </w:rPr>
              <w:lastRenderedPageBreak/>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7EAF6BC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capabilities that sums up all PFLs. How it can it be used to determine which PRS resources to measure in case multiple positioning frequency. </w:t>
            </w:r>
          </w:p>
          <w:p w14:paraId="2AC74F25"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177AE0D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B3416C8"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85AD66A"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2FE07F98"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528BB0F3" w14:textId="77777777" w:rsidR="00672192" w:rsidRDefault="00672192">
                  <w:pPr>
                    <w:numPr>
                      <w:ilvl w:val="0"/>
                      <w:numId w:val="12"/>
                    </w:numPr>
                    <w:jc w:val="both"/>
                    <w:rPr>
                      <w:rFonts w:ascii="Arial" w:eastAsiaTheme="minorEastAsia" w:hAnsi="Arial" w:cs="Arial"/>
                      <w:sz w:val="15"/>
                      <w:szCs w:val="18"/>
                    </w:rPr>
                  </w:pPr>
                </w:p>
                <w:p w14:paraId="54104619"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0F5E158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276CE431" w14:textId="77777777" w:rsidR="00672192" w:rsidRDefault="00672192">
                  <w:pPr>
                    <w:numPr>
                      <w:ilvl w:val="0"/>
                      <w:numId w:val="12"/>
                    </w:numPr>
                    <w:jc w:val="both"/>
                    <w:rPr>
                      <w:rFonts w:ascii="Arial" w:eastAsiaTheme="minorEastAsia" w:hAnsi="Arial" w:cs="Arial"/>
                      <w:sz w:val="15"/>
                      <w:szCs w:val="18"/>
                    </w:rPr>
                  </w:pPr>
                </w:p>
              </w:tc>
            </w:tr>
            <w:tr w:rsidR="00672192" w14:paraId="4C2FCAB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6010D5BF"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0E4F654"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6ACAA43E"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7B0BD369"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0FBA5650"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A8DF59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331329A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01319AF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712275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3E7CA80D"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4F47BF6E"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0E87CE75"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0B081CC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 in FR1/FR2 mixed operation.</w:t>
                  </w:r>
                </w:p>
                <w:p w14:paraId="5144893B"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4D518A34"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60801EC0" w14:textId="77777777" w:rsidR="00672192" w:rsidRDefault="00672192">
            <w:pPr>
              <w:rPr>
                <w:rFonts w:eastAsiaTheme="minorEastAsia"/>
                <w:sz w:val="22"/>
                <w:szCs w:val="22"/>
                <w:lang w:val="en-US" w:eastAsia="zh-CN"/>
              </w:rPr>
            </w:pPr>
          </w:p>
          <w:p w14:paraId="2E2890E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654BCFFF"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287760ED" w14:textId="77777777" w:rsidR="00672192" w:rsidRDefault="00672192">
            <w:pPr>
              <w:rPr>
                <w:rFonts w:eastAsiaTheme="minorEastAsia"/>
                <w:sz w:val="22"/>
                <w:szCs w:val="22"/>
                <w:lang w:val="en-US" w:eastAsia="zh-CN"/>
              </w:rPr>
            </w:pPr>
          </w:p>
          <w:p w14:paraId="06CE1E2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1F21AD" w14:paraId="2CFCBC76" w14:textId="77777777" w:rsidTr="001F21AD">
        <w:tc>
          <w:tcPr>
            <w:tcW w:w="1873" w:type="dxa"/>
          </w:tcPr>
          <w:p w14:paraId="45FC2375" w14:textId="29E11242" w:rsidR="001F21AD" w:rsidRDefault="001F21AD" w:rsidP="001F21AD">
            <w:pPr>
              <w:rPr>
                <w:rFonts w:eastAsiaTheme="minorEastAsia"/>
                <w:sz w:val="22"/>
                <w:szCs w:val="22"/>
                <w:lang w:eastAsia="zh-CN"/>
              </w:rPr>
            </w:pPr>
            <w:r>
              <w:rPr>
                <w:rFonts w:eastAsiaTheme="minorEastAsia"/>
                <w:sz w:val="22"/>
                <w:szCs w:val="22"/>
                <w:lang w:val="en-US" w:eastAsia="zh-CN"/>
              </w:rPr>
              <w:t>Ericsson</w:t>
            </w:r>
          </w:p>
        </w:tc>
        <w:tc>
          <w:tcPr>
            <w:tcW w:w="7143" w:type="dxa"/>
          </w:tcPr>
          <w:p w14:paraId="3A8646FE"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 xml:space="preserve">We think HW modification makes </w:t>
            </w:r>
            <w:proofErr w:type="gramStart"/>
            <w:r>
              <w:rPr>
                <w:rFonts w:eastAsiaTheme="minorEastAsia"/>
                <w:sz w:val="22"/>
                <w:szCs w:val="22"/>
                <w:lang w:val="en-US" w:eastAsia="zh-CN"/>
              </w:rPr>
              <w:t>sense, but</w:t>
            </w:r>
            <w:proofErr w:type="gramEnd"/>
            <w:r>
              <w:rPr>
                <w:rFonts w:eastAsiaTheme="minorEastAsia"/>
                <w:sz w:val="22"/>
                <w:szCs w:val="22"/>
                <w:lang w:val="en-US" w:eastAsia="zh-CN"/>
              </w:rPr>
              <w:t xml:space="preserve"> should be extended to the case of multiple layers. As LG mentioned, the agreement is for a single layer but not limited to UE configured with one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propose the following update:</w:t>
            </w:r>
          </w:p>
          <w:p w14:paraId="4C5E5005" w14:textId="77777777" w:rsidR="001F21AD" w:rsidRDefault="001F21AD" w:rsidP="001F21AD">
            <w:pPr>
              <w:rPr>
                <w:rFonts w:eastAsiaTheme="minorEastAsia"/>
                <w:sz w:val="22"/>
                <w:szCs w:val="22"/>
                <w:lang w:val="en-US" w:eastAsia="zh-CN"/>
              </w:rPr>
            </w:pPr>
          </w:p>
          <w:p w14:paraId="5930B02C"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3BE37874"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2090C645" w14:textId="77777777" w:rsidR="001F21AD" w:rsidRDefault="001F21AD" w:rsidP="001F21AD">
            <w:pPr>
              <w:pStyle w:val="B1"/>
              <w:ind w:left="34" w:firstLine="0"/>
            </w:pPr>
            <w:ins w:id="15" w:author="Ericsson" w:date="2020-10-28T11:14:00Z">
              <w:r>
                <w:rPr>
                  <w:lang w:eastAsia="zh-CN"/>
                </w:rPr>
                <w:t xml:space="preserve">Within a positioning frequency layer, </w:t>
              </w:r>
            </w:ins>
            <w:del w:id="16" w:author="Ericsson" w:date="2020-10-28T11:14:00Z">
              <w:r w:rsidDel="0086671B">
                <w:rPr>
                  <w:lang w:eastAsia="zh-CN"/>
                </w:rPr>
                <w:delText>W</w:delText>
              </w:r>
            </w:del>
            <w:ins w:id="17" w:author="Ericsson" w:date="2020-10-28T11:14:00Z">
              <w:r>
                <w:rPr>
                  <w:lang w:eastAsia="zh-CN"/>
                </w:rPr>
                <w:t>w</w:t>
              </w:r>
            </w:ins>
            <w:r>
              <w:rPr>
                <w:lang w:eastAsia="zh-CN"/>
              </w:rPr>
              <w:t xml:space="preserve">hen a UE is configured </w:t>
            </w:r>
            <w:ins w:id="18" w:author="Huawei" w:date="2020-10-28T09:21:00Z">
              <w:del w:id="19" w:author="Ericsson" w:date="2020-10-28T11:15:00Z">
                <w:r w:rsidDel="00866FC5">
                  <w:rPr>
                    <w:lang w:eastAsia="zh-CN"/>
                  </w:rPr>
                  <w:delText>with a single position frequency layer and</w:delText>
                </w:r>
              </w:del>
            </w:ins>
            <w:ins w:id="20" w:author="Ericsson" w:date="2020-10-28T11:15:00Z">
              <w:r>
                <w:rPr>
                  <w:lang w:eastAsia="zh-CN"/>
                </w:rPr>
                <w:t xml:space="preserve"> </w:t>
              </w:r>
            </w:ins>
            <w:ins w:id="21"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D130D85"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0EFA99F6"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3EF1228C" w14:textId="77777777" w:rsidR="001F21AD" w:rsidRDefault="001F21AD" w:rsidP="001F21AD">
            <w:pPr>
              <w:rPr>
                <w:rFonts w:eastAsiaTheme="minorEastAsia"/>
                <w:sz w:val="22"/>
                <w:szCs w:val="22"/>
                <w:lang w:val="en-US" w:eastAsia="zh-CN"/>
              </w:rPr>
            </w:pPr>
          </w:p>
          <w:p w14:paraId="74E915F8" w14:textId="77777777" w:rsidR="001F21AD" w:rsidRDefault="001F21AD" w:rsidP="001F21AD">
            <w:pPr>
              <w:rPr>
                <w:rFonts w:eastAsiaTheme="minorEastAsia"/>
                <w:sz w:val="22"/>
                <w:szCs w:val="22"/>
                <w:lang w:val="en-US" w:eastAsia="zh-CN"/>
              </w:rPr>
            </w:pPr>
          </w:p>
        </w:tc>
      </w:tr>
    </w:tbl>
    <w:p w14:paraId="32EDFCAC" w14:textId="77777777" w:rsidR="00672192" w:rsidRDefault="00672192">
      <w:pPr>
        <w:spacing w:before="120" w:after="120"/>
        <w:jc w:val="both"/>
        <w:rPr>
          <w:sz w:val="22"/>
          <w:szCs w:val="22"/>
        </w:rPr>
      </w:pPr>
    </w:p>
    <w:p w14:paraId="6F031B50" w14:textId="77777777" w:rsidR="00672192" w:rsidRDefault="00672192">
      <w:pPr>
        <w:spacing w:before="120" w:after="120"/>
        <w:jc w:val="both"/>
        <w:rPr>
          <w:sz w:val="22"/>
          <w:szCs w:val="22"/>
        </w:rPr>
      </w:pPr>
    </w:p>
    <w:p w14:paraId="653BBB2E"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#14: Reference Correction in the TS 38.211</w:t>
      </w:r>
    </w:p>
    <w:p w14:paraId="3F88BBF0" w14:textId="77777777" w:rsidR="00672192" w:rsidRDefault="001D1292">
      <w:pPr>
        <w:rPr>
          <w:sz w:val="22"/>
          <w:szCs w:val="22"/>
          <w:lang w:val="en-US" w:eastAsia="zh-CN"/>
        </w:rPr>
      </w:pPr>
      <w:r>
        <w:rPr>
          <w:sz w:val="22"/>
          <w:szCs w:val="22"/>
          <w:lang w:eastAsia="zh-CN"/>
        </w:rPr>
        <w:t xml:space="preserve">In [Ericsson, </w:t>
      </w:r>
      <w:r>
        <w:rPr>
          <w:sz w:val="22"/>
          <w:szCs w:val="22"/>
          <w:lang w:eastAsia="zh-CN"/>
        </w:rPr>
        <w:fldChar w:fldCharType="begin"/>
      </w:r>
      <w:r>
        <w:rPr>
          <w:sz w:val="22"/>
          <w:szCs w:val="22"/>
          <w:lang w:eastAsia="zh-CN"/>
        </w:rPr>
        <w:instrText xml:space="preserve"> REF _Ref54552995 \r \h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xml:space="preserve">], it was identified that “In 38.211, the clause referenced for description of how a DL PRS resource is transmitted in incorrect. </w:t>
      </w:r>
      <w:r>
        <w:rPr>
          <w:sz w:val="22"/>
          <w:szCs w:val="22"/>
          <w:lang w:val="en-US" w:eastAsia="zh-CN"/>
        </w:rPr>
        <w:t>Change the incorrect reference to clause 5.1.6.4 in 38.214 to 5.1.6.5.”</w:t>
      </w:r>
    </w:p>
    <w:p w14:paraId="7B9EB310" w14:textId="77777777" w:rsidR="00672192" w:rsidRDefault="00672192">
      <w:pPr>
        <w:rPr>
          <w:sz w:val="22"/>
          <w:szCs w:val="22"/>
          <w:lang w:val="en-US" w:eastAsia="zh-CN"/>
        </w:rPr>
      </w:pPr>
    </w:p>
    <w:tbl>
      <w:tblPr>
        <w:tblStyle w:val="TableGrid"/>
        <w:tblW w:w="0" w:type="auto"/>
        <w:tblLook w:val="04A0" w:firstRow="1" w:lastRow="0" w:firstColumn="1" w:lastColumn="0" w:noHBand="0" w:noVBand="1"/>
      </w:tblPr>
      <w:tblGrid>
        <w:gridCol w:w="9016"/>
      </w:tblGrid>
      <w:tr w:rsidR="00672192" w14:paraId="6B977593" w14:textId="77777777">
        <w:tc>
          <w:tcPr>
            <w:tcW w:w="9016" w:type="dxa"/>
          </w:tcPr>
          <w:p w14:paraId="12485497" w14:textId="77777777" w:rsidR="00672192" w:rsidRDefault="001D1292">
            <w:pPr>
              <w:pStyle w:val="Heading5"/>
              <w:outlineLvl w:val="4"/>
              <w:rPr>
                <w:i w:val="0"/>
                <w:iCs w:val="0"/>
                <w:sz w:val="20"/>
                <w:szCs w:val="20"/>
              </w:rPr>
            </w:pPr>
            <w:bookmarkStart w:id="22" w:name="_Toc36026666"/>
            <w:bookmarkStart w:id="23" w:name="_Toc29230407"/>
            <w:bookmarkStart w:id="24" w:name="_Toc45107505"/>
            <w:bookmarkStart w:id="25" w:name="_Toc51774174"/>
            <w:r>
              <w:rPr>
                <w:i w:val="0"/>
                <w:iCs w:val="0"/>
                <w:sz w:val="20"/>
                <w:szCs w:val="20"/>
              </w:rPr>
              <w:t>7.4.1.7.4</w:t>
            </w:r>
            <w:r>
              <w:rPr>
                <w:i w:val="0"/>
                <w:iCs w:val="0"/>
                <w:sz w:val="20"/>
                <w:szCs w:val="20"/>
              </w:rPr>
              <w:tab/>
              <w:t xml:space="preserve"> Mapping to slots in a downlink PRS resource set</w:t>
            </w:r>
            <w:bookmarkEnd w:id="22"/>
            <w:bookmarkEnd w:id="23"/>
            <w:bookmarkEnd w:id="24"/>
            <w:bookmarkEnd w:id="25"/>
          </w:p>
          <w:p w14:paraId="7BE1EE5B" w14:textId="77777777" w:rsidR="00672192" w:rsidRDefault="001D1292">
            <w:pPr>
              <w:rPr>
                <w:color w:val="FF0000"/>
                <w:sz w:val="20"/>
              </w:rPr>
            </w:pPr>
            <w:r>
              <w:rPr>
                <w:color w:val="FF0000"/>
                <w:sz w:val="20"/>
              </w:rPr>
              <w:t>---------------------------------------------Unchanged parts are omitted----------------------------------------------------</w:t>
            </w:r>
          </w:p>
          <w:p w14:paraId="25822088"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6" w:author="Ericsson" w:date="2020-10-16T15:21:00Z">
              <w:r>
                <w:rPr>
                  <w:sz w:val="20"/>
                </w:rPr>
                <w:delText xml:space="preserve">4 </w:delText>
              </w:r>
            </w:del>
            <w:ins w:id="27" w:author="Ericsson" w:date="2020-10-16T15:21:00Z">
              <w:r>
                <w:rPr>
                  <w:sz w:val="20"/>
                </w:rPr>
                <w:t xml:space="preserve">5 </w:t>
              </w:r>
            </w:ins>
            <w:r>
              <w:rPr>
                <w:color w:val="000000"/>
                <w:sz w:val="20"/>
              </w:rPr>
              <w:t>of [6, TS 38.214].</w:t>
            </w:r>
          </w:p>
          <w:p w14:paraId="0C26C478" w14:textId="77777777" w:rsidR="00672192" w:rsidRDefault="001D1292">
            <w:pPr>
              <w:rPr>
                <w:color w:val="FF0000"/>
                <w:sz w:val="20"/>
              </w:rPr>
            </w:pPr>
            <w:r>
              <w:rPr>
                <w:color w:val="FF0000"/>
                <w:sz w:val="20"/>
              </w:rPr>
              <w:t>---------------------------------------------Unchanged parts are omitted----------------------------------------------------</w:t>
            </w:r>
          </w:p>
          <w:p w14:paraId="464BF8E0" w14:textId="77777777" w:rsidR="00672192" w:rsidRDefault="00672192">
            <w:pPr>
              <w:rPr>
                <w:sz w:val="20"/>
                <w:lang w:val="en-US" w:eastAsia="zh-CN"/>
              </w:rPr>
            </w:pPr>
          </w:p>
        </w:tc>
      </w:tr>
    </w:tbl>
    <w:p w14:paraId="2C867E31" w14:textId="77777777" w:rsidR="00672192" w:rsidRDefault="00672192">
      <w:pPr>
        <w:rPr>
          <w:sz w:val="22"/>
          <w:szCs w:val="22"/>
          <w:lang w:val="en-US" w:eastAsia="zh-CN"/>
        </w:rPr>
      </w:pPr>
    </w:p>
    <w:p w14:paraId="3EA3E5F5" w14:textId="77777777" w:rsidR="00672192" w:rsidRDefault="001D1292">
      <w:pPr>
        <w:pStyle w:val="Heading2"/>
        <w:rPr>
          <w:szCs w:val="22"/>
        </w:rPr>
      </w:pPr>
      <w:r>
        <w:rPr>
          <w:lang w:eastAsia="zh-CN"/>
        </w:rPr>
        <w:t>Aspect #14 – Discussion Round #1:</w:t>
      </w:r>
    </w:p>
    <w:p w14:paraId="30B9BEC6" w14:textId="77777777" w:rsidR="00672192" w:rsidRDefault="001D1292">
      <w:pPr>
        <w:spacing w:before="120" w:after="120"/>
        <w:jc w:val="both"/>
        <w:rPr>
          <w:sz w:val="22"/>
          <w:szCs w:val="22"/>
        </w:rPr>
      </w:pPr>
      <w:r>
        <w:rPr>
          <w:sz w:val="22"/>
          <w:szCs w:val="22"/>
        </w:rPr>
        <w:t>Companies are invited to provide views on TP above to address discussion aspect #14:</w:t>
      </w:r>
    </w:p>
    <w:tbl>
      <w:tblPr>
        <w:tblStyle w:val="TableGrid"/>
        <w:tblW w:w="0" w:type="auto"/>
        <w:tblLook w:val="04A0" w:firstRow="1" w:lastRow="0" w:firstColumn="1" w:lastColumn="0" w:noHBand="0" w:noVBand="1"/>
      </w:tblPr>
      <w:tblGrid>
        <w:gridCol w:w="1838"/>
        <w:gridCol w:w="7178"/>
      </w:tblGrid>
      <w:tr w:rsidR="00672192" w14:paraId="470DEC81" w14:textId="77777777">
        <w:tc>
          <w:tcPr>
            <w:tcW w:w="1838" w:type="dxa"/>
            <w:shd w:val="clear" w:color="auto" w:fill="FFF2CC" w:themeFill="accent4" w:themeFillTint="33"/>
          </w:tcPr>
          <w:p w14:paraId="60D87271"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6AAB41F3" w14:textId="77777777" w:rsidR="00672192" w:rsidRDefault="001D1292">
            <w:pPr>
              <w:rPr>
                <w:sz w:val="22"/>
                <w:szCs w:val="22"/>
                <w:lang w:val="en-US"/>
              </w:rPr>
            </w:pPr>
            <w:r>
              <w:rPr>
                <w:sz w:val="22"/>
                <w:szCs w:val="22"/>
                <w:lang w:val="en-US"/>
              </w:rPr>
              <w:t>Comments</w:t>
            </w:r>
          </w:p>
        </w:tc>
      </w:tr>
      <w:tr w:rsidR="00672192" w14:paraId="7A5BB014" w14:textId="77777777">
        <w:tc>
          <w:tcPr>
            <w:tcW w:w="1838" w:type="dxa"/>
          </w:tcPr>
          <w:p w14:paraId="7C36F9E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641E52CF"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74ACBDB" w14:textId="77777777">
        <w:tc>
          <w:tcPr>
            <w:tcW w:w="1838" w:type="dxa"/>
          </w:tcPr>
          <w:p w14:paraId="2A7EEA2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61E98972"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3EF38BE" w14:textId="77777777">
        <w:tc>
          <w:tcPr>
            <w:tcW w:w="1838" w:type="dxa"/>
          </w:tcPr>
          <w:p w14:paraId="6B7B6A8C" w14:textId="77777777" w:rsidR="00672192" w:rsidRDefault="001D1292">
            <w:pPr>
              <w:rPr>
                <w:sz w:val="22"/>
                <w:szCs w:val="22"/>
                <w:lang w:val="en-US"/>
              </w:rPr>
            </w:pPr>
            <w:r>
              <w:rPr>
                <w:sz w:val="22"/>
                <w:szCs w:val="22"/>
                <w:lang w:val="en-US"/>
              </w:rPr>
              <w:t>Nokia/NSB</w:t>
            </w:r>
          </w:p>
        </w:tc>
        <w:tc>
          <w:tcPr>
            <w:tcW w:w="7178" w:type="dxa"/>
          </w:tcPr>
          <w:p w14:paraId="78B35C77" w14:textId="77777777" w:rsidR="00672192" w:rsidRDefault="001D1292">
            <w:pPr>
              <w:rPr>
                <w:sz w:val="22"/>
                <w:szCs w:val="22"/>
                <w:lang w:val="en-US"/>
              </w:rPr>
            </w:pPr>
            <w:r>
              <w:rPr>
                <w:sz w:val="22"/>
                <w:szCs w:val="22"/>
                <w:lang w:val="en-US"/>
              </w:rPr>
              <w:t>Support</w:t>
            </w:r>
          </w:p>
        </w:tc>
      </w:tr>
      <w:tr w:rsidR="00672192" w14:paraId="37274D24" w14:textId="77777777">
        <w:tc>
          <w:tcPr>
            <w:tcW w:w="1838" w:type="dxa"/>
          </w:tcPr>
          <w:p w14:paraId="5B60A012"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24E9C495" w14:textId="77777777" w:rsidR="00672192" w:rsidRDefault="001D1292">
            <w:pPr>
              <w:rPr>
                <w:sz w:val="22"/>
                <w:szCs w:val="22"/>
                <w:lang w:val="en-US"/>
              </w:rPr>
            </w:pPr>
            <w:r>
              <w:rPr>
                <w:sz w:val="22"/>
                <w:szCs w:val="22"/>
                <w:lang w:val="en-US"/>
              </w:rPr>
              <w:t>Support</w:t>
            </w:r>
          </w:p>
        </w:tc>
      </w:tr>
      <w:tr w:rsidR="00672192" w14:paraId="7904CD26" w14:textId="77777777">
        <w:tc>
          <w:tcPr>
            <w:tcW w:w="1838" w:type="dxa"/>
          </w:tcPr>
          <w:p w14:paraId="79C71CB7" w14:textId="77777777" w:rsidR="00672192" w:rsidRDefault="001D1292">
            <w:pPr>
              <w:rPr>
                <w:sz w:val="22"/>
                <w:szCs w:val="22"/>
                <w:lang w:val="en-US"/>
              </w:rPr>
            </w:pPr>
            <w:r>
              <w:rPr>
                <w:sz w:val="22"/>
                <w:szCs w:val="22"/>
                <w:lang w:val="en-US"/>
              </w:rPr>
              <w:t>CATT</w:t>
            </w:r>
          </w:p>
        </w:tc>
        <w:tc>
          <w:tcPr>
            <w:tcW w:w="7178" w:type="dxa"/>
          </w:tcPr>
          <w:p w14:paraId="66A592FC" w14:textId="77777777" w:rsidR="00672192" w:rsidRDefault="001D1292">
            <w:pPr>
              <w:rPr>
                <w:sz w:val="22"/>
                <w:szCs w:val="22"/>
                <w:lang w:val="en-US"/>
              </w:rPr>
            </w:pPr>
            <w:r>
              <w:rPr>
                <w:sz w:val="22"/>
                <w:szCs w:val="22"/>
                <w:lang w:val="en-US"/>
              </w:rPr>
              <w:t>Support</w:t>
            </w:r>
          </w:p>
        </w:tc>
      </w:tr>
      <w:tr w:rsidR="00672192" w14:paraId="6EE67E78" w14:textId="77777777">
        <w:tc>
          <w:tcPr>
            <w:tcW w:w="1838" w:type="dxa"/>
          </w:tcPr>
          <w:p w14:paraId="483F1175" w14:textId="77777777" w:rsidR="00672192" w:rsidRDefault="001D1292">
            <w:pPr>
              <w:rPr>
                <w:sz w:val="22"/>
                <w:szCs w:val="22"/>
                <w:lang w:val="en-US"/>
              </w:rPr>
            </w:pPr>
            <w:r>
              <w:rPr>
                <w:sz w:val="22"/>
                <w:szCs w:val="22"/>
                <w:lang w:val="en-US"/>
              </w:rPr>
              <w:t>vivo</w:t>
            </w:r>
          </w:p>
        </w:tc>
        <w:tc>
          <w:tcPr>
            <w:tcW w:w="7178" w:type="dxa"/>
          </w:tcPr>
          <w:p w14:paraId="368D89A6" w14:textId="77777777" w:rsidR="00672192" w:rsidRDefault="001D1292">
            <w:pPr>
              <w:rPr>
                <w:sz w:val="22"/>
                <w:szCs w:val="22"/>
                <w:lang w:val="en-US"/>
              </w:rPr>
            </w:pPr>
            <w:r>
              <w:rPr>
                <w:sz w:val="22"/>
                <w:szCs w:val="22"/>
                <w:lang w:val="en-US"/>
              </w:rPr>
              <w:t>OK</w:t>
            </w:r>
          </w:p>
        </w:tc>
      </w:tr>
      <w:tr w:rsidR="00672192" w14:paraId="7DD5AD5D" w14:textId="77777777">
        <w:tc>
          <w:tcPr>
            <w:tcW w:w="1838" w:type="dxa"/>
          </w:tcPr>
          <w:p w14:paraId="1B8EA148" w14:textId="77777777" w:rsidR="00672192" w:rsidRDefault="001D1292">
            <w:pPr>
              <w:rPr>
                <w:sz w:val="22"/>
                <w:szCs w:val="22"/>
                <w:lang w:val="en-US"/>
              </w:rPr>
            </w:pPr>
            <w:r>
              <w:rPr>
                <w:sz w:val="22"/>
                <w:szCs w:val="22"/>
                <w:lang w:val="en-US"/>
              </w:rPr>
              <w:t>Qualcomm</w:t>
            </w:r>
          </w:p>
        </w:tc>
        <w:tc>
          <w:tcPr>
            <w:tcW w:w="7178" w:type="dxa"/>
          </w:tcPr>
          <w:p w14:paraId="49CDF8FC" w14:textId="77777777" w:rsidR="00672192" w:rsidRDefault="001D1292">
            <w:pPr>
              <w:rPr>
                <w:sz w:val="22"/>
                <w:szCs w:val="22"/>
                <w:lang w:val="en-US"/>
              </w:rPr>
            </w:pPr>
            <w:r>
              <w:rPr>
                <w:sz w:val="22"/>
                <w:szCs w:val="22"/>
                <w:lang w:val="en-US"/>
              </w:rPr>
              <w:t>OK</w:t>
            </w:r>
          </w:p>
        </w:tc>
      </w:tr>
      <w:tr w:rsidR="00672192" w14:paraId="04C578B6" w14:textId="77777777">
        <w:tc>
          <w:tcPr>
            <w:tcW w:w="1838" w:type="dxa"/>
          </w:tcPr>
          <w:p w14:paraId="0968D67A"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5F8CC62"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4E75B5C1" w14:textId="77777777">
        <w:tc>
          <w:tcPr>
            <w:tcW w:w="1838" w:type="dxa"/>
          </w:tcPr>
          <w:p w14:paraId="26B49EEF"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7A41EEDE"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20234DF6" w14:textId="77777777">
        <w:tc>
          <w:tcPr>
            <w:tcW w:w="1838" w:type="dxa"/>
          </w:tcPr>
          <w:p w14:paraId="14CA97BD"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B2BF358"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0572ABCA" w14:textId="77777777" w:rsidR="00672192" w:rsidRDefault="00672192">
      <w:pPr>
        <w:rPr>
          <w:sz w:val="22"/>
          <w:szCs w:val="22"/>
          <w:lang w:val="en-US"/>
        </w:rPr>
      </w:pPr>
    </w:p>
    <w:p w14:paraId="1B351A8F" w14:textId="77777777" w:rsidR="00672192" w:rsidRDefault="001D1292">
      <w:pPr>
        <w:pStyle w:val="Heading2"/>
        <w:rPr>
          <w:lang w:eastAsia="zh-CN"/>
        </w:rPr>
      </w:pPr>
      <w:r>
        <w:rPr>
          <w:lang w:eastAsia="zh-CN"/>
        </w:rPr>
        <w:t>Aspect #14 – Discussion Round #2</w:t>
      </w:r>
    </w:p>
    <w:p w14:paraId="5F489FF0" w14:textId="77777777" w:rsidR="00672192" w:rsidRDefault="00672192">
      <w:pPr>
        <w:rPr>
          <w:lang w:eastAsia="zh-CN"/>
        </w:rPr>
      </w:pPr>
    </w:p>
    <w:p w14:paraId="002C98AD" w14:textId="77777777" w:rsidR="00672192" w:rsidRDefault="001D1292">
      <w:pPr>
        <w:spacing w:before="120" w:after="120"/>
        <w:jc w:val="both"/>
        <w:rPr>
          <w:sz w:val="22"/>
          <w:szCs w:val="22"/>
        </w:rPr>
      </w:pPr>
      <w:r>
        <w:rPr>
          <w:sz w:val="22"/>
          <w:szCs w:val="22"/>
        </w:rPr>
        <w:t>Based on discussion above it seems original proposal is agreeable:</w:t>
      </w:r>
    </w:p>
    <w:p w14:paraId="49E9DA32" w14:textId="77777777" w:rsidR="00672192" w:rsidRDefault="00672192">
      <w:pPr>
        <w:spacing w:before="120" w:after="120"/>
        <w:jc w:val="both"/>
        <w:rPr>
          <w:sz w:val="22"/>
          <w:szCs w:val="22"/>
        </w:rPr>
      </w:pPr>
    </w:p>
    <w:p w14:paraId="2B649698" w14:textId="77777777" w:rsidR="00672192" w:rsidRDefault="001D1292">
      <w:pPr>
        <w:spacing w:before="120" w:after="120"/>
        <w:jc w:val="both"/>
        <w:rPr>
          <w:b/>
          <w:bCs/>
          <w:sz w:val="22"/>
          <w:szCs w:val="22"/>
          <w:u w:val="single"/>
        </w:rPr>
      </w:pPr>
      <w:r>
        <w:rPr>
          <w:b/>
          <w:bCs/>
          <w:sz w:val="22"/>
          <w:szCs w:val="22"/>
          <w:u w:val="single"/>
        </w:rPr>
        <w:t>Feature Lead Proposal #3</w:t>
      </w:r>
    </w:p>
    <w:p w14:paraId="4CF212B2" w14:textId="77777777" w:rsidR="00672192" w:rsidRDefault="001D1292">
      <w:pPr>
        <w:pStyle w:val="3GPPAgreements"/>
        <w:rPr>
          <w:b/>
          <w:bCs/>
        </w:rPr>
      </w:pPr>
      <w:r>
        <w:rPr>
          <w:b/>
          <w:bCs/>
        </w:rPr>
        <w:t>Agree on the text proposal #3 below:</w:t>
      </w:r>
    </w:p>
    <w:p w14:paraId="7DC40975" w14:textId="77777777" w:rsidR="00672192" w:rsidRDefault="00672192">
      <w:pPr>
        <w:spacing w:before="120" w:after="120"/>
        <w:jc w:val="both"/>
        <w:rPr>
          <w:sz w:val="22"/>
          <w:szCs w:val="22"/>
        </w:rPr>
      </w:pPr>
    </w:p>
    <w:p w14:paraId="64ABC2B1"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05DBD838" w14:textId="77777777">
        <w:tc>
          <w:tcPr>
            <w:tcW w:w="9016" w:type="dxa"/>
          </w:tcPr>
          <w:p w14:paraId="2C58DD70" w14:textId="77777777" w:rsidR="00672192" w:rsidRDefault="001D1292">
            <w:pPr>
              <w:pStyle w:val="Heading5"/>
              <w:outlineLvl w:val="4"/>
              <w:rPr>
                <w:i w:val="0"/>
                <w:iCs w:val="0"/>
                <w:sz w:val="20"/>
                <w:szCs w:val="20"/>
              </w:rPr>
            </w:pPr>
            <w:r>
              <w:rPr>
                <w:i w:val="0"/>
                <w:iCs w:val="0"/>
                <w:sz w:val="20"/>
                <w:szCs w:val="20"/>
              </w:rPr>
              <w:t>7.4.1.7.4</w:t>
            </w:r>
            <w:r>
              <w:rPr>
                <w:i w:val="0"/>
                <w:iCs w:val="0"/>
                <w:sz w:val="20"/>
                <w:szCs w:val="20"/>
              </w:rPr>
              <w:tab/>
              <w:t xml:space="preserve"> Mapping to slots in a downlink PRS resource set</w:t>
            </w:r>
          </w:p>
          <w:p w14:paraId="6833E30F" w14:textId="77777777" w:rsidR="00672192" w:rsidRDefault="001D1292">
            <w:pPr>
              <w:rPr>
                <w:color w:val="FF0000"/>
                <w:sz w:val="20"/>
              </w:rPr>
            </w:pPr>
            <w:r>
              <w:rPr>
                <w:color w:val="FF0000"/>
                <w:sz w:val="20"/>
              </w:rPr>
              <w:t>---------------------------------------------Unchanged parts are omitted----------------------------------------------------</w:t>
            </w:r>
          </w:p>
          <w:p w14:paraId="299A9A55"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8" w:author="Ericsson" w:date="2020-10-16T15:21:00Z">
              <w:r>
                <w:rPr>
                  <w:sz w:val="20"/>
                </w:rPr>
                <w:delText xml:space="preserve">4 </w:delText>
              </w:r>
            </w:del>
            <w:ins w:id="29" w:author="Ericsson" w:date="2020-10-16T15:21:00Z">
              <w:r>
                <w:rPr>
                  <w:sz w:val="20"/>
                </w:rPr>
                <w:t xml:space="preserve">5 </w:t>
              </w:r>
            </w:ins>
            <w:r>
              <w:rPr>
                <w:color w:val="000000"/>
                <w:sz w:val="20"/>
              </w:rPr>
              <w:t>of [6, TS 38.214].</w:t>
            </w:r>
          </w:p>
          <w:p w14:paraId="2B1F673A" w14:textId="77777777" w:rsidR="00672192" w:rsidRDefault="001D1292">
            <w:pPr>
              <w:rPr>
                <w:color w:val="FF0000"/>
                <w:sz w:val="20"/>
              </w:rPr>
            </w:pPr>
            <w:r>
              <w:rPr>
                <w:color w:val="FF0000"/>
                <w:sz w:val="20"/>
              </w:rPr>
              <w:t>---------------------------------------------Unchanged parts are omitted----------------------------------------------------</w:t>
            </w:r>
          </w:p>
          <w:p w14:paraId="6EC7E652" w14:textId="77777777" w:rsidR="00672192" w:rsidRDefault="00672192">
            <w:pPr>
              <w:rPr>
                <w:sz w:val="20"/>
                <w:lang w:val="en-US" w:eastAsia="zh-CN"/>
              </w:rPr>
            </w:pPr>
          </w:p>
        </w:tc>
      </w:tr>
    </w:tbl>
    <w:p w14:paraId="5E029CB5" w14:textId="77777777" w:rsidR="00672192" w:rsidRDefault="00672192">
      <w:pPr>
        <w:rPr>
          <w:sz w:val="22"/>
          <w:szCs w:val="22"/>
          <w:lang w:val="en-US" w:eastAsia="zh-CN"/>
        </w:rPr>
      </w:pPr>
    </w:p>
    <w:p w14:paraId="2542A6B8"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F99EA9C" w14:textId="77777777">
        <w:tc>
          <w:tcPr>
            <w:tcW w:w="1915" w:type="dxa"/>
            <w:shd w:val="clear" w:color="auto" w:fill="FFF2CC" w:themeFill="accent4" w:themeFillTint="33"/>
          </w:tcPr>
          <w:p w14:paraId="0902A7F4" w14:textId="77777777" w:rsidR="00672192" w:rsidRDefault="001D1292">
            <w:pPr>
              <w:rPr>
                <w:sz w:val="22"/>
                <w:szCs w:val="22"/>
                <w:lang w:val="en-US"/>
              </w:rPr>
            </w:pPr>
            <w:r>
              <w:rPr>
                <w:sz w:val="22"/>
                <w:szCs w:val="22"/>
                <w:lang w:val="en-US"/>
              </w:rPr>
              <w:lastRenderedPageBreak/>
              <w:t>Company Name</w:t>
            </w:r>
          </w:p>
        </w:tc>
        <w:tc>
          <w:tcPr>
            <w:tcW w:w="7101" w:type="dxa"/>
            <w:shd w:val="clear" w:color="auto" w:fill="FFF2CC" w:themeFill="accent4" w:themeFillTint="33"/>
          </w:tcPr>
          <w:p w14:paraId="45F1FD94" w14:textId="77777777" w:rsidR="00672192" w:rsidRDefault="001D1292">
            <w:pPr>
              <w:rPr>
                <w:sz w:val="22"/>
                <w:szCs w:val="22"/>
                <w:lang w:val="en-US"/>
              </w:rPr>
            </w:pPr>
            <w:r>
              <w:rPr>
                <w:sz w:val="22"/>
                <w:szCs w:val="22"/>
                <w:lang w:val="en-US"/>
              </w:rPr>
              <w:t>Comments</w:t>
            </w:r>
          </w:p>
        </w:tc>
      </w:tr>
      <w:tr w:rsidR="00672192" w14:paraId="5415B639" w14:textId="77777777">
        <w:tc>
          <w:tcPr>
            <w:tcW w:w="1915" w:type="dxa"/>
          </w:tcPr>
          <w:p w14:paraId="7ECA465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30F8CE7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43F269F7" w14:textId="77777777">
        <w:tc>
          <w:tcPr>
            <w:tcW w:w="1915" w:type="dxa"/>
          </w:tcPr>
          <w:p w14:paraId="5FFC805F"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74D5AA47"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3D920C54" w14:textId="77777777">
        <w:tc>
          <w:tcPr>
            <w:tcW w:w="1915" w:type="dxa"/>
          </w:tcPr>
          <w:p w14:paraId="45D81274" w14:textId="77777777" w:rsidR="00672192" w:rsidRDefault="001D1292">
            <w:pPr>
              <w:rPr>
                <w:sz w:val="22"/>
                <w:szCs w:val="22"/>
                <w:lang w:val="en-US"/>
              </w:rPr>
            </w:pPr>
            <w:r>
              <w:rPr>
                <w:sz w:val="22"/>
                <w:szCs w:val="22"/>
                <w:lang w:val="en-US"/>
              </w:rPr>
              <w:t>OPPO</w:t>
            </w:r>
          </w:p>
        </w:tc>
        <w:tc>
          <w:tcPr>
            <w:tcW w:w="7101" w:type="dxa"/>
          </w:tcPr>
          <w:p w14:paraId="0D48D14C" w14:textId="77777777" w:rsidR="00672192" w:rsidRDefault="001D1292">
            <w:pPr>
              <w:rPr>
                <w:sz w:val="22"/>
                <w:szCs w:val="22"/>
                <w:lang w:val="en-US"/>
              </w:rPr>
            </w:pPr>
            <w:r>
              <w:rPr>
                <w:sz w:val="22"/>
                <w:szCs w:val="22"/>
                <w:lang w:val="en-US"/>
              </w:rPr>
              <w:t>OK</w:t>
            </w:r>
          </w:p>
        </w:tc>
      </w:tr>
      <w:tr w:rsidR="00672192" w14:paraId="6E24F655" w14:textId="77777777">
        <w:tc>
          <w:tcPr>
            <w:tcW w:w="1915" w:type="dxa"/>
          </w:tcPr>
          <w:p w14:paraId="26EFC371"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5729801E"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5CC2BF41" w14:textId="77777777">
        <w:tc>
          <w:tcPr>
            <w:tcW w:w="1915" w:type="dxa"/>
          </w:tcPr>
          <w:p w14:paraId="1B0B0940"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16EA529"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035C1716" w14:textId="77777777">
        <w:tc>
          <w:tcPr>
            <w:tcW w:w="1915" w:type="dxa"/>
          </w:tcPr>
          <w:p w14:paraId="363004A5"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B2EF43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5725F790" w14:textId="77777777">
        <w:tc>
          <w:tcPr>
            <w:tcW w:w="1915" w:type="dxa"/>
          </w:tcPr>
          <w:p w14:paraId="7EEE5B83"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1939BD75"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Support. </w:t>
            </w:r>
          </w:p>
        </w:tc>
      </w:tr>
      <w:tr w:rsidR="00672192" w14:paraId="559D7ECA" w14:textId="77777777">
        <w:tc>
          <w:tcPr>
            <w:tcW w:w="1915" w:type="dxa"/>
          </w:tcPr>
          <w:p w14:paraId="669722C8"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4F1E39D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2F137B10" w14:textId="77777777">
        <w:tc>
          <w:tcPr>
            <w:tcW w:w="1915" w:type="dxa"/>
          </w:tcPr>
          <w:p w14:paraId="1615E02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6044162C"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55E1D99C" w14:textId="77777777" w:rsidTr="00B70740">
        <w:tc>
          <w:tcPr>
            <w:tcW w:w="1915" w:type="dxa"/>
          </w:tcPr>
          <w:p w14:paraId="08D6EA3B"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37E48C29" w14:textId="77777777" w:rsidR="001F21AD" w:rsidRDefault="001F21AD" w:rsidP="00B70740">
            <w:pPr>
              <w:rPr>
                <w:rFonts w:eastAsia="SimSun"/>
                <w:sz w:val="22"/>
                <w:szCs w:val="22"/>
                <w:lang w:val="en-US" w:eastAsia="zh-CN"/>
              </w:rPr>
            </w:pPr>
            <w:r>
              <w:rPr>
                <w:rFonts w:eastAsia="SimSun"/>
                <w:sz w:val="22"/>
                <w:szCs w:val="22"/>
                <w:lang w:val="en-US" w:eastAsia="zh-CN"/>
              </w:rPr>
              <w:t>Support</w:t>
            </w:r>
          </w:p>
        </w:tc>
      </w:tr>
      <w:tr w:rsidR="001F21AD" w14:paraId="1BC2522B" w14:textId="77777777">
        <w:tc>
          <w:tcPr>
            <w:tcW w:w="1915" w:type="dxa"/>
          </w:tcPr>
          <w:p w14:paraId="61C6338B" w14:textId="77777777" w:rsidR="001F21AD" w:rsidRDefault="001F21AD">
            <w:pPr>
              <w:rPr>
                <w:rFonts w:eastAsiaTheme="minorEastAsia"/>
                <w:sz w:val="22"/>
                <w:szCs w:val="22"/>
                <w:lang w:val="en-US" w:eastAsia="zh-CN"/>
              </w:rPr>
            </w:pPr>
          </w:p>
        </w:tc>
        <w:tc>
          <w:tcPr>
            <w:tcW w:w="7101" w:type="dxa"/>
          </w:tcPr>
          <w:p w14:paraId="0BB43783" w14:textId="77777777" w:rsidR="001F21AD" w:rsidRDefault="001F21AD">
            <w:pPr>
              <w:rPr>
                <w:rFonts w:eastAsiaTheme="minorEastAsia"/>
                <w:sz w:val="22"/>
                <w:szCs w:val="22"/>
                <w:lang w:val="en-US" w:eastAsia="zh-CN"/>
              </w:rPr>
            </w:pPr>
          </w:p>
        </w:tc>
      </w:tr>
    </w:tbl>
    <w:p w14:paraId="1964EFEE" w14:textId="77777777" w:rsidR="00672192" w:rsidRDefault="00672192">
      <w:pPr>
        <w:rPr>
          <w:lang w:eastAsia="zh-CN"/>
        </w:rPr>
      </w:pPr>
    </w:p>
    <w:p w14:paraId="50552C24"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#16: RSTD Measurement on Multiple DL PRS Resources</w:t>
      </w:r>
    </w:p>
    <w:p w14:paraId="6E8B4122" w14:textId="77777777" w:rsidR="00672192" w:rsidRDefault="001D1292">
      <w:pPr>
        <w:pStyle w:val="00Text"/>
        <w:rPr>
          <w:sz w:val="22"/>
          <w:szCs w:val="22"/>
        </w:rPr>
      </w:pPr>
      <w:r>
        <w:rPr>
          <w:sz w:val="22"/>
          <w:szCs w:val="22"/>
        </w:rPr>
        <w:t xml:space="preserve">In [OPPO, </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[2]</w:t>
      </w:r>
      <w:r>
        <w:rPr>
          <w:sz w:val="22"/>
          <w:szCs w:val="22"/>
        </w:rPr>
        <w:fldChar w:fldCharType="end"/>
      </w:r>
      <w:r>
        <w:rPr>
          <w:sz w:val="22"/>
          <w:szCs w:val="22"/>
        </w:rPr>
        <w:t>], it is proposed to change the text when UE performs multiple measurements on DL PRS resources with the following reasoning:</w:t>
      </w:r>
    </w:p>
    <w:p w14:paraId="6F4EB04E" w14:textId="77777777" w:rsidR="00672192" w:rsidRDefault="001D1292">
      <w:pPr>
        <w:pStyle w:val="00Text"/>
        <w:rPr>
          <w:sz w:val="22"/>
          <w:szCs w:val="22"/>
        </w:rPr>
      </w:pPr>
      <w:r>
        <w:rPr>
          <w:sz w:val="22"/>
          <w:szCs w:val="22"/>
        </w:rPr>
        <w:t>“</w:t>
      </w:r>
      <w:r>
        <w:rPr>
          <w:rFonts w:hint="eastAsia"/>
          <w:sz w:val="22"/>
          <w:szCs w:val="22"/>
        </w:rPr>
        <w:t>There was an agreement as below, which is not captured in the spec TS 38.214 correctly.</w:t>
      </w:r>
      <w:r>
        <w:rPr>
          <w:sz w:val="22"/>
          <w:szCs w:val="22"/>
        </w:rPr>
        <w:t xml:space="preserve"> The condition (highlighted by Yellow) is for the case of different DL PRS resource ID(s) in the agreement. However, the conditioned is misplaced for the case of a different DL PRS resource set.”</w:t>
      </w:r>
    </w:p>
    <w:tbl>
      <w:tblPr>
        <w:tblStyle w:val="TableGrid"/>
        <w:tblW w:w="0" w:type="auto"/>
        <w:tblLook w:val="04A0" w:firstRow="1" w:lastRow="0" w:firstColumn="1" w:lastColumn="0" w:noHBand="0" w:noVBand="1"/>
      </w:tblPr>
      <w:tblGrid>
        <w:gridCol w:w="9016"/>
      </w:tblGrid>
      <w:tr w:rsidR="00672192" w14:paraId="540312F1" w14:textId="77777777">
        <w:tc>
          <w:tcPr>
            <w:tcW w:w="9062" w:type="dxa"/>
          </w:tcPr>
          <w:p w14:paraId="38CEA363" w14:textId="77777777" w:rsidR="00672192" w:rsidRDefault="001D1292">
            <w:pPr>
              <w:overflowPunct w:val="0"/>
              <w:autoSpaceDE w:val="0"/>
              <w:autoSpaceDN w:val="0"/>
              <w:adjustRightInd w:val="0"/>
              <w:spacing w:after="120"/>
              <w:textAlignment w:val="baseline"/>
              <w:rPr>
                <w:rFonts w:eastAsia="SimSun"/>
                <w:sz w:val="20"/>
              </w:rPr>
            </w:pPr>
            <w:r>
              <w:rPr>
                <w:rFonts w:eastAsia="SimSun"/>
                <w:sz w:val="20"/>
                <w:highlight w:val="green"/>
              </w:rPr>
              <w:t>Agreement:</w:t>
            </w:r>
          </w:p>
          <w:p w14:paraId="6A5EDAF7" w14:textId="77777777" w:rsidR="00672192" w:rsidRDefault="001D1292">
            <w:pPr>
              <w:overflowPunct w:val="0"/>
              <w:autoSpaceDE w:val="0"/>
              <w:autoSpaceDN w:val="0"/>
              <w:adjustRightInd w:val="0"/>
              <w:spacing w:before="60" w:after="60"/>
              <w:ind w:left="284" w:hanging="284"/>
              <w:textAlignment w:val="baseline"/>
              <w:rPr>
                <w:sz w:val="20"/>
              </w:rPr>
            </w:pPr>
            <w:r>
              <w:rPr>
                <w:rFonts w:eastAsia="SimSun"/>
                <w:sz w:val="20"/>
                <w:lang w:eastAsia="zh-CN"/>
              </w:rPr>
              <w:t>The UE may use different DL PRS Resource ID(s) (</w:t>
            </w:r>
            <w:r>
              <w:rPr>
                <w:rFonts w:eastAsia="SimSun"/>
                <w:sz w:val="20"/>
                <w:highlight w:val="yellow"/>
                <w:lang w:eastAsia="zh-CN"/>
              </w:rPr>
              <w:t>with the condition that the multiple DL PRS Resource IDs belong to a single DL PRS Resource set</w:t>
            </w:r>
            <w:r>
              <w:rPr>
                <w:rFonts w:eastAsia="SimSun"/>
                <w:sz w:val="20"/>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14FA7FE5" w14:textId="77777777" w:rsidR="00672192" w:rsidRDefault="00672192">
      <w:pPr>
        <w:pStyle w:val="BodyText"/>
        <w:rPr>
          <w:rFonts w:eastAsia="SimSun"/>
          <w:sz w:val="22"/>
          <w:szCs w:val="22"/>
          <w:lang w:eastAsia="zh-CN"/>
        </w:rPr>
      </w:pPr>
    </w:p>
    <w:p w14:paraId="69092D96" w14:textId="77777777" w:rsidR="00672192" w:rsidRDefault="001D1292">
      <w:pPr>
        <w:spacing w:before="120" w:after="120"/>
        <w:jc w:val="both"/>
        <w:rPr>
          <w:rFonts w:eastAsia="SimSun"/>
          <w:sz w:val="22"/>
          <w:szCs w:val="22"/>
          <w:lang w:eastAsia="zh-CN"/>
        </w:rPr>
      </w:pPr>
      <w:r>
        <w:rPr>
          <w:rFonts w:eastAsia="SimSun"/>
          <w:sz w:val="22"/>
          <w:szCs w:val="22"/>
          <w:lang w:eastAsia="zh-CN"/>
        </w:rPr>
        <w:t xml:space="preserve">The following TP is provided </w:t>
      </w:r>
      <w:r>
        <w:rPr>
          <w:sz w:val="22"/>
          <w:szCs w:val="22"/>
        </w:rPr>
        <w:t>to</w:t>
      </w:r>
      <w:r>
        <w:rPr>
          <w:rFonts w:eastAsia="SimSun"/>
          <w:sz w:val="22"/>
          <w:szCs w:val="22"/>
          <w:lang w:eastAsia="zh-CN"/>
        </w:rPr>
        <w:t xml:space="preserve"> correct the existing text.</w:t>
      </w:r>
    </w:p>
    <w:tbl>
      <w:tblPr>
        <w:tblStyle w:val="TableGrid"/>
        <w:tblW w:w="0" w:type="auto"/>
        <w:tblLook w:val="04A0" w:firstRow="1" w:lastRow="0" w:firstColumn="1" w:lastColumn="0" w:noHBand="0" w:noVBand="1"/>
      </w:tblPr>
      <w:tblGrid>
        <w:gridCol w:w="9016"/>
      </w:tblGrid>
      <w:tr w:rsidR="00672192" w14:paraId="0CBFE7ED" w14:textId="77777777">
        <w:tc>
          <w:tcPr>
            <w:tcW w:w="9062" w:type="dxa"/>
          </w:tcPr>
          <w:p w14:paraId="2026B294" w14:textId="77777777" w:rsidR="00672192" w:rsidRDefault="001D1292">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w:t>
            </w:r>
          </w:p>
          <w:p w14:paraId="079D9E80" w14:textId="77777777" w:rsidR="00672192" w:rsidRDefault="001D1292">
            <w:pPr>
              <w:jc w:val="center"/>
              <w:rPr>
                <w:i/>
                <w:iCs/>
                <w:sz w:val="20"/>
              </w:rPr>
            </w:pPr>
            <w:r>
              <w:rPr>
                <w:i/>
                <w:iCs/>
                <w:sz w:val="20"/>
              </w:rPr>
              <w:t>&lt;omitted text&gt;</w:t>
            </w:r>
          </w:p>
          <w:p w14:paraId="44D659F5" w14:textId="77777777" w:rsidR="00672192" w:rsidRDefault="001D1292">
            <w:pPr>
              <w:rPr>
                <w:sz w:val="20"/>
              </w:rPr>
            </w:pPr>
            <w:r>
              <w:rPr>
                <w:sz w:val="20"/>
              </w:rPr>
              <w:t xml:space="preserve">The UE may be indicated by the network that a DL PRS resources can be used as the reference for the DL RSTD, DL PRS-RSRP, and UE Rx-Tx time difference measurements in a higher layer parameter </w:t>
            </w:r>
            <w:r>
              <w:rPr>
                <w:i/>
                <w:iCs/>
                <w:snapToGrid w:val="0"/>
                <w:sz w:val="20"/>
              </w:rPr>
              <w:t>nr-DL-PRS-ReferenceInfo</w:t>
            </w:r>
            <w:r>
              <w:rPr>
                <w:i/>
                <w:iCs/>
                <w:sz w:val="20"/>
              </w:rPr>
              <w:t>-r16</w:t>
            </w:r>
            <w:r>
              <w:rPr>
                <w:sz w:val="20"/>
              </w:rPr>
              <w:t xml:space="preserve">. The reference indicated by the network to the UE can also be used by the UE to determine how to apply higher layer parameters </w:t>
            </w:r>
            <w:r>
              <w:rPr>
                <w:i/>
                <w:iCs/>
                <w:sz w:val="20"/>
              </w:rPr>
              <w:t xml:space="preserve">nr-DL-PRS-expectedRSTD-r16 </w:t>
            </w:r>
            <w:r>
              <w:rPr>
                <w:sz w:val="20"/>
              </w:rPr>
              <w:t xml:space="preserve">and </w:t>
            </w:r>
            <w:r>
              <w:rPr>
                <w:i/>
                <w:iCs/>
                <w:sz w:val="20"/>
              </w:rPr>
              <w:t>nr-DL-PRS-expectedRSTD-uncerainty-r16</w:t>
            </w:r>
            <w:r>
              <w:rPr>
                <w:sz w:val="20"/>
              </w:rPr>
              <w:t xml:space="preserve">. The UE expects the reference to be indicated whenever it is expected to receive the DL PRS. This reference provided by </w:t>
            </w:r>
            <w:r>
              <w:rPr>
                <w:i/>
                <w:iCs/>
                <w:snapToGrid w:val="0"/>
                <w:sz w:val="20"/>
              </w:rPr>
              <w:t>nr-DL-PRS-ReferenceInfo</w:t>
            </w:r>
            <w:r>
              <w:rPr>
                <w:i/>
                <w:iCs/>
                <w:sz w:val="20"/>
              </w:rPr>
              <w:t>-r16</w:t>
            </w:r>
            <w:r>
              <w:rPr>
                <w:sz w:val="20"/>
              </w:rPr>
              <w:t xml:space="preserve"> may include an </w:t>
            </w:r>
            <w:r>
              <w:rPr>
                <w:i/>
                <w:iCs/>
                <w:sz w:val="20"/>
              </w:rPr>
              <w:t>dl-PRS-ID-r16</w:t>
            </w:r>
            <w:r>
              <w:rPr>
                <w:sz w:val="20"/>
              </w:rPr>
              <w:t xml:space="preserve">, a DL PRS resource set ID, and optionally a single DL PRS resource ID or a list of DL PRS resource IDs. The UE may use different DL PRS resources measurement </w:t>
            </w:r>
            <w:r>
              <w:rPr>
                <w:color w:val="FF0000"/>
                <w:sz w:val="20"/>
              </w:rPr>
              <w:t xml:space="preserve">as long as the condition that the DL PRS resources used belong to a single DL PRS resource set is met </w:t>
            </w:r>
            <w:r>
              <w:rPr>
                <w:sz w:val="20"/>
              </w:rPr>
              <w:t xml:space="preserve">or a different DL PRS resource set to determine the reference for the RSTD </w:t>
            </w:r>
            <w:r>
              <w:rPr>
                <w:strike/>
                <w:color w:val="FF0000"/>
                <w:sz w:val="20"/>
              </w:rPr>
              <w:t>measurement as long as the condition that the DL PRS resources used belong to a single DL PRS resource set is met</w:t>
            </w:r>
            <w:r>
              <w:rPr>
                <w:sz w:val="20"/>
              </w:rPr>
              <w:t xml:space="preserve">. If the UE chooses to use a different reference than indicated by the network, then it is expected to report the </w:t>
            </w:r>
            <w:r>
              <w:rPr>
                <w:i/>
                <w:iCs/>
                <w:sz w:val="20"/>
              </w:rPr>
              <w:t>dl-PRS-ID-r16</w:t>
            </w:r>
            <w:r>
              <w:rPr>
                <w:sz w:val="20"/>
              </w:rPr>
              <w:t xml:space="preserve">, the DL PRS resource ID(s) or the DL PRS resource set ID used to determine the reference. </w:t>
            </w:r>
          </w:p>
          <w:p w14:paraId="6E45F474" w14:textId="77777777" w:rsidR="00672192" w:rsidRDefault="001D1292">
            <w:pPr>
              <w:pStyle w:val="00Text"/>
              <w:jc w:val="center"/>
              <w:rPr>
                <w:i/>
                <w:iCs/>
                <w:szCs w:val="20"/>
              </w:rPr>
            </w:pPr>
            <w:r>
              <w:rPr>
                <w:i/>
                <w:iCs/>
                <w:szCs w:val="20"/>
              </w:rPr>
              <w:t>&lt;omitted text&gt;</w:t>
            </w:r>
          </w:p>
        </w:tc>
      </w:tr>
    </w:tbl>
    <w:p w14:paraId="39312439" w14:textId="77777777" w:rsidR="00672192" w:rsidRDefault="00672192">
      <w:pPr>
        <w:pStyle w:val="00Text"/>
        <w:rPr>
          <w:sz w:val="22"/>
          <w:szCs w:val="22"/>
        </w:rPr>
      </w:pPr>
    </w:p>
    <w:p w14:paraId="2D47703B" w14:textId="77777777" w:rsidR="00672192" w:rsidRDefault="001D1292">
      <w:pPr>
        <w:pStyle w:val="Heading2"/>
        <w:rPr>
          <w:szCs w:val="22"/>
        </w:rPr>
      </w:pPr>
      <w:r>
        <w:rPr>
          <w:lang w:eastAsia="zh-CN"/>
        </w:rPr>
        <w:t>Aspect #16 – Discussion Round #1:</w:t>
      </w:r>
    </w:p>
    <w:p w14:paraId="28A952E3" w14:textId="77777777" w:rsidR="00672192" w:rsidRDefault="001D1292">
      <w:pPr>
        <w:spacing w:before="120" w:after="120"/>
        <w:jc w:val="both"/>
        <w:rPr>
          <w:sz w:val="22"/>
          <w:szCs w:val="22"/>
        </w:rPr>
      </w:pPr>
      <w:r>
        <w:rPr>
          <w:sz w:val="22"/>
          <w:szCs w:val="22"/>
        </w:rPr>
        <w:t>Companies are invited to provide views on TP above to address discussion aspect #16:</w:t>
      </w:r>
    </w:p>
    <w:tbl>
      <w:tblPr>
        <w:tblStyle w:val="TableGrid"/>
        <w:tblW w:w="0" w:type="auto"/>
        <w:tblLook w:val="04A0" w:firstRow="1" w:lastRow="0" w:firstColumn="1" w:lastColumn="0" w:noHBand="0" w:noVBand="1"/>
      </w:tblPr>
      <w:tblGrid>
        <w:gridCol w:w="1838"/>
        <w:gridCol w:w="7178"/>
      </w:tblGrid>
      <w:tr w:rsidR="00672192" w14:paraId="70F0AB09" w14:textId="77777777">
        <w:tc>
          <w:tcPr>
            <w:tcW w:w="1838" w:type="dxa"/>
            <w:shd w:val="clear" w:color="auto" w:fill="FFF2CC" w:themeFill="accent4" w:themeFillTint="33"/>
          </w:tcPr>
          <w:p w14:paraId="02DDA4F0"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C0D2FD5" w14:textId="77777777" w:rsidR="00672192" w:rsidRDefault="001D1292">
            <w:pPr>
              <w:rPr>
                <w:sz w:val="22"/>
                <w:szCs w:val="22"/>
                <w:lang w:val="en-US"/>
              </w:rPr>
            </w:pPr>
            <w:r>
              <w:rPr>
                <w:sz w:val="22"/>
                <w:szCs w:val="22"/>
                <w:lang w:val="en-US"/>
              </w:rPr>
              <w:t>Comments</w:t>
            </w:r>
          </w:p>
        </w:tc>
      </w:tr>
      <w:tr w:rsidR="00672192" w14:paraId="75E12569" w14:textId="77777777">
        <w:tc>
          <w:tcPr>
            <w:tcW w:w="1838" w:type="dxa"/>
          </w:tcPr>
          <w:p w14:paraId="5BDE72F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7FEE5934"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5F278E1E" w14:textId="77777777">
        <w:tc>
          <w:tcPr>
            <w:tcW w:w="1838" w:type="dxa"/>
          </w:tcPr>
          <w:p w14:paraId="5965215B"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78" w:type="dxa"/>
          </w:tcPr>
          <w:p w14:paraId="17BD95C6"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F8952BD" w14:textId="77777777">
        <w:tc>
          <w:tcPr>
            <w:tcW w:w="1838" w:type="dxa"/>
          </w:tcPr>
          <w:p w14:paraId="0B83EFCA" w14:textId="77777777" w:rsidR="00672192" w:rsidRDefault="001D1292">
            <w:pPr>
              <w:rPr>
                <w:sz w:val="22"/>
                <w:szCs w:val="22"/>
                <w:lang w:val="en-US"/>
              </w:rPr>
            </w:pPr>
            <w:r>
              <w:rPr>
                <w:sz w:val="22"/>
                <w:szCs w:val="22"/>
                <w:lang w:val="en-US"/>
              </w:rPr>
              <w:t>Nokia/NSB</w:t>
            </w:r>
          </w:p>
        </w:tc>
        <w:tc>
          <w:tcPr>
            <w:tcW w:w="7178" w:type="dxa"/>
          </w:tcPr>
          <w:p w14:paraId="5F92D885" w14:textId="77777777" w:rsidR="00672192" w:rsidRDefault="001D1292">
            <w:pPr>
              <w:rPr>
                <w:sz w:val="22"/>
                <w:szCs w:val="22"/>
                <w:lang w:val="en-US"/>
              </w:rPr>
            </w:pPr>
            <w:r>
              <w:rPr>
                <w:sz w:val="22"/>
                <w:szCs w:val="22"/>
                <w:lang w:val="en-US"/>
              </w:rPr>
              <w:t xml:space="preserve">We don’t think this is strictly needed but okay if all other companies feel it is important to clarify. </w:t>
            </w:r>
          </w:p>
        </w:tc>
      </w:tr>
      <w:tr w:rsidR="00672192" w14:paraId="20E06EBF" w14:textId="77777777">
        <w:tc>
          <w:tcPr>
            <w:tcW w:w="1838" w:type="dxa"/>
          </w:tcPr>
          <w:p w14:paraId="7237F021"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6704092A" w14:textId="77777777" w:rsidR="00672192" w:rsidRDefault="001D1292">
            <w:pPr>
              <w:rPr>
                <w:sz w:val="22"/>
                <w:szCs w:val="22"/>
                <w:lang w:val="en-US"/>
              </w:rPr>
            </w:pPr>
            <w:r>
              <w:rPr>
                <w:sz w:val="22"/>
                <w:szCs w:val="22"/>
                <w:lang w:val="en-US"/>
              </w:rPr>
              <w:t xml:space="preserve">The TP proposed is not very concise i.e. “as long as the condition…” It does not the sentence clearer. </w:t>
            </w:r>
          </w:p>
        </w:tc>
      </w:tr>
      <w:tr w:rsidR="00672192" w14:paraId="388942A9" w14:textId="77777777">
        <w:tc>
          <w:tcPr>
            <w:tcW w:w="1838" w:type="dxa"/>
          </w:tcPr>
          <w:p w14:paraId="5D054ABC" w14:textId="77777777" w:rsidR="00672192" w:rsidRDefault="001D1292">
            <w:pPr>
              <w:rPr>
                <w:sz w:val="22"/>
                <w:szCs w:val="22"/>
                <w:lang w:val="en-US"/>
              </w:rPr>
            </w:pPr>
            <w:r>
              <w:rPr>
                <w:sz w:val="22"/>
                <w:szCs w:val="22"/>
                <w:lang w:val="en-US"/>
              </w:rPr>
              <w:t>CATT</w:t>
            </w:r>
          </w:p>
        </w:tc>
        <w:tc>
          <w:tcPr>
            <w:tcW w:w="7178" w:type="dxa"/>
          </w:tcPr>
          <w:p w14:paraId="2F10F4BA" w14:textId="77777777" w:rsidR="00672192" w:rsidRDefault="001D1292">
            <w:pPr>
              <w:rPr>
                <w:sz w:val="22"/>
                <w:szCs w:val="22"/>
                <w:lang w:val="en-US"/>
              </w:rPr>
            </w:pPr>
            <w:r>
              <w:rPr>
                <w:sz w:val="20"/>
              </w:rPr>
              <w:t>In addition to the proposed changes, suggest making the following changes: “The UE may use different DL PRS resource</w:t>
            </w:r>
            <w:ins w:id="30" w:author="Ren Da" w:date="2020-10-26T15:35:00Z">
              <w:r>
                <w:rPr>
                  <w:sz w:val="20"/>
                </w:rPr>
                <w:t>(</w:t>
              </w:r>
            </w:ins>
            <w:r>
              <w:rPr>
                <w:sz w:val="20"/>
              </w:rPr>
              <w:t>s</w:t>
            </w:r>
            <w:ins w:id="31" w:author="Ren Da" w:date="2020-10-26T15:35:00Z">
              <w:r>
                <w:rPr>
                  <w:sz w:val="20"/>
                </w:rPr>
                <w:t>)</w:t>
              </w:r>
            </w:ins>
            <w:r>
              <w:rPr>
                <w:sz w:val="20"/>
              </w:rPr>
              <w:t xml:space="preserve"> </w:t>
            </w:r>
            <w:del w:id="32" w:author="Ren Da" w:date="2020-10-26T15:35:00Z">
              <w:r>
                <w:rPr>
                  <w:sz w:val="20"/>
                </w:rPr>
                <w:delText xml:space="preserve">measurement </w:delText>
              </w:r>
            </w:del>
            <w:ins w:id="33" w:author="Ren Da" w:date="2020-10-26T15:42:00Z">
              <w:r>
                <w:rPr>
                  <w:sz w:val="20"/>
                </w:rPr>
                <w:t>…”</w:t>
              </w:r>
            </w:ins>
          </w:p>
        </w:tc>
      </w:tr>
      <w:tr w:rsidR="00672192" w14:paraId="11F53E44" w14:textId="77777777">
        <w:tc>
          <w:tcPr>
            <w:tcW w:w="1838" w:type="dxa"/>
          </w:tcPr>
          <w:p w14:paraId="04CF24FD" w14:textId="77777777" w:rsidR="00672192" w:rsidRDefault="001D1292">
            <w:pPr>
              <w:jc w:val="left"/>
              <w:rPr>
                <w:sz w:val="22"/>
                <w:szCs w:val="22"/>
                <w:lang w:val="en-US"/>
              </w:rPr>
            </w:pPr>
            <w:r>
              <w:rPr>
                <w:sz w:val="22"/>
                <w:szCs w:val="22"/>
                <w:lang w:val="en-US"/>
              </w:rPr>
              <w:t>vivo</w:t>
            </w:r>
          </w:p>
        </w:tc>
        <w:tc>
          <w:tcPr>
            <w:tcW w:w="7178" w:type="dxa"/>
          </w:tcPr>
          <w:p w14:paraId="19CABE5A" w14:textId="77777777" w:rsidR="00672192" w:rsidRDefault="001D1292">
            <w:pPr>
              <w:jc w:val="left"/>
              <w:rPr>
                <w:sz w:val="22"/>
                <w:szCs w:val="22"/>
                <w:lang w:val="en-US"/>
              </w:rPr>
            </w:pPr>
            <w:r>
              <w:rPr>
                <w:sz w:val="22"/>
                <w:szCs w:val="22"/>
                <w:lang w:val="en-US"/>
              </w:rPr>
              <w:t>We don’t think this TP is needed. Current specification is clear and no ambiguity.</w:t>
            </w:r>
          </w:p>
        </w:tc>
      </w:tr>
      <w:tr w:rsidR="00672192" w14:paraId="5CBF805B" w14:textId="77777777">
        <w:tc>
          <w:tcPr>
            <w:tcW w:w="1838" w:type="dxa"/>
          </w:tcPr>
          <w:p w14:paraId="086279B1" w14:textId="77777777" w:rsidR="00672192" w:rsidRDefault="001D1292">
            <w:pPr>
              <w:rPr>
                <w:sz w:val="22"/>
                <w:szCs w:val="22"/>
              </w:rPr>
            </w:pPr>
            <w:r>
              <w:rPr>
                <w:sz w:val="22"/>
                <w:szCs w:val="22"/>
                <w:lang w:val="en-US"/>
              </w:rPr>
              <w:t>Qualcomm</w:t>
            </w:r>
          </w:p>
        </w:tc>
        <w:tc>
          <w:tcPr>
            <w:tcW w:w="7178" w:type="dxa"/>
          </w:tcPr>
          <w:p w14:paraId="44E33D9D" w14:textId="77777777" w:rsidR="00672192" w:rsidRDefault="001D1292">
            <w:pPr>
              <w:rPr>
                <w:sz w:val="20"/>
              </w:rPr>
            </w:pPr>
            <w:r>
              <w:rPr>
                <w:sz w:val="20"/>
              </w:rPr>
              <w:t>Not really needed</w:t>
            </w:r>
          </w:p>
        </w:tc>
      </w:tr>
      <w:tr w:rsidR="00672192" w14:paraId="4A662339" w14:textId="77777777">
        <w:tc>
          <w:tcPr>
            <w:tcW w:w="1838" w:type="dxa"/>
          </w:tcPr>
          <w:p w14:paraId="39AC1879"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A33A5A3" w14:textId="77777777" w:rsidR="00672192" w:rsidRDefault="001D1292">
            <w:pPr>
              <w:rPr>
                <w:rFonts w:eastAsia="SimSun"/>
                <w:sz w:val="20"/>
                <w:lang w:val="en-US" w:eastAsia="zh-CN"/>
              </w:rPr>
            </w:pPr>
            <w:r>
              <w:rPr>
                <w:rFonts w:eastAsia="SimSun" w:hint="eastAsia"/>
                <w:sz w:val="20"/>
                <w:lang w:val="en-US" w:eastAsia="zh-CN"/>
              </w:rPr>
              <w:t xml:space="preserve">Agree with CATT </w:t>
            </w:r>
          </w:p>
        </w:tc>
      </w:tr>
      <w:tr w:rsidR="00672192" w14:paraId="6CA22B81" w14:textId="77777777">
        <w:tc>
          <w:tcPr>
            <w:tcW w:w="1838" w:type="dxa"/>
          </w:tcPr>
          <w:p w14:paraId="4B6226B6"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0F73E844" w14:textId="77777777" w:rsidR="00672192" w:rsidRDefault="001D1292">
            <w:pPr>
              <w:rPr>
                <w:rFonts w:eastAsia="SimSun"/>
                <w:sz w:val="20"/>
                <w:lang w:val="en-US" w:eastAsia="zh-CN"/>
              </w:rPr>
            </w:pPr>
            <w:r>
              <w:rPr>
                <w:rFonts w:eastAsia="SimSun"/>
                <w:sz w:val="20"/>
                <w:lang w:val="en-US" w:eastAsia="zh-CN"/>
              </w:rPr>
              <w:t xml:space="preserve">Support the TP. Also ok with CATT’s change. </w:t>
            </w:r>
          </w:p>
        </w:tc>
      </w:tr>
      <w:tr w:rsidR="00672192" w14:paraId="1C1A168C" w14:textId="77777777">
        <w:tc>
          <w:tcPr>
            <w:tcW w:w="1838" w:type="dxa"/>
          </w:tcPr>
          <w:p w14:paraId="246BD38C" w14:textId="77777777" w:rsidR="00672192" w:rsidRDefault="001D1292">
            <w:pPr>
              <w:rPr>
                <w:rFonts w:eastAsia="Malgun Gothic"/>
                <w:sz w:val="22"/>
                <w:szCs w:val="22"/>
                <w:lang w:val="en-US" w:eastAsia="ko-KR"/>
              </w:rPr>
            </w:pPr>
            <w:r>
              <w:rPr>
                <w:rFonts w:eastAsia="Malgun Gothic" w:hint="eastAsia"/>
                <w:sz w:val="22"/>
                <w:szCs w:val="22"/>
                <w:lang w:val="en-US" w:eastAsia="ko-KR"/>
              </w:rPr>
              <w:t>LG2</w:t>
            </w:r>
          </w:p>
        </w:tc>
        <w:tc>
          <w:tcPr>
            <w:tcW w:w="7178" w:type="dxa"/>
          </w:tcPr>
          <w:p w14:paraId="579F7A0D" w14:textId="77777777" w:rsidR="00672192" w:rsidRDefault="001D1292">
            <w:pPr>
              <w:rPr>
                <w:rFonts w:eastAsia="Malgun Gothic"/>
                <w:sz w:val="20"/>
                <w:lang w:val="en-US" w:eastAsia="ko-KR"/>
              </w:rPr>
            </w:pPr>
            <w:r>
              <w:rPr>
                <w:rFonts w:eastAsia="Malgun Gothic" w:hint="eastAsia"/>
                <w:sz w:val="20"/>
                <w:lang w:val="en-US" w:eastAsia="ko-KR"/>
              </w:rPr>
              <w:t xml:space="preserve">We are also fine with the </w:t>
            </w:r>
            <w:r>
              <w:rPr>
                <w:rFonts w:eastAsia="Malgun Gothic"/>
                <w:sz w:val="20"/>
                <w:lang w:val="en-US" w:eastAsia="ko-KR"/>
              </w:rPr>
              <w:t>modified</w:t>
            </w:r>
            <w:r>
              <w:rPr>
                <w:rFonts w:eastAsia="Malgun Gothic" w:hint="eastAsia"/>
                <w:sz w:val="20"/>
                <w:lang w:val="en-US" w:eastAsia="ko-KR"/>
              </w:rPr>
              <w:t xml:space="preserve"> </w:t>
            </w:r>
            <w:r>
              <w:rPr>
                <w:rFonts w:eastAsia="Malgun Gothic"/>
                <w:sz w:val="20"/>
                <w:lang w:val="en-US" w:eastAsia="ko-KR"/>
              </w:rPr>
              <w:t>proposal from CATT.</w:t>
            </w:r>
          </w:p>
        </w:tc>
      </w:tr>
      <w:tr w:rsidR="00672192" w14:paraId="5A5ACEB7" w14:textId="77777777">
        <w:tc>
          <w:tcPr>
            <w:tcW w:w="1838" w:type="dxa"/>
          </w:tcPr>
          <w:p w14:paraId="2FDFB9D3"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4E899A3" w14:textId="77777777" w:rsidR="00672192" w:rsidRDefault="001D1292">
            <w:pPr>
              <w:rPr>
                <w:rFonts w:eastAsia="SimSun"/>
                <w:sz w:val="20"/>
                <w:lang w:val="en-US" w:eastAsia="zh-CN"/>
              </w:rPr>
            </w:pPr>
            <w:r>
              <w:rPr>
                <w:rFonts w:eastAsia="SimSun"/>
                <w:sz w:val="20"/>
                <w:lang w:val="en-US" w:eastAsia="zh-CN"/>
              </w:rPr>
              <w:t>Do not support. Since using a separate DL-PRS resource set is supported anyway, it seems the current TP is more accurate.</w:t>
            </w:r>
          </w:p>
        </w:tc>
      </w:tr>
    </w:tbl>
    <w:p w14:paraId="68B92DC7" w14:textId="77777777" w:rsidR="00672192" w:rsidRDefault="001D1292">
      <w:pPr>
        <w:pStyle w:val="Heading2"/>
        <w:rPr>
          <w:szCs w:val="22"/>
        </w:rPr>
      </w:pPr>
      <w:r>
        <w:rPr>
          <w:lang w:eastAsia="zh-CN"/>
        </w:rPr>
        <w:t>Aspect #16 – Discussion Round #2:</w:t>
      </w:r>
    </w:p>
    <w:p w14:paraId="231E0954" w14:textId="77777777" w:rsidR="00672192" w:rsidRDefault="001D1292">
      <w:pPr>
        <w:rPr>
          <w:sz w:val="22"/>
          <w:szCs w:val="22"/>
        </w:rPr>
      </w:pPr>
      <w:r>
        <w:rPr>
          <w:sz w:val="22"/>
          <w:szCs w:val="22"/>
        </w:rPr>
        <w:t xml:space="preserve">Based on discussion it seems that </w:t>
      </w:r>
    </w:p>
    <w:p w14:paraId="5258B3C8" w14:textId="77777777" w:rsidR="00672192" w:rsidRDefault="001D1292">
      <w:pPr>
        <w:pStyle w:val="3GPPAgreements"/>
      </w:pPr>
      <w:r>
        <w:t>5 companies are OK with TP (minor modifications may be needed)</w:t>
      </w:r>
    </w:p>
    <w:p w14:paraId="2FF5D873" w14:textId="77777777" w:rsidR="00672192" w:rsidRDefault="001D1292">
      <w:pPr>
        <w:pStyle w:val="3GPPAgreements"/>
        <w:numPr>
          <w:ilvl w:val="1"/>
          <w:numId w:val="2"/>
        </w:numPr>
      </w:pPr>
      <w:r>
        <w:t>Huawei, LGE, CATT, ZTE, OPPO</w:t>
      </w:r>
    </w:p>
    <w:p w14:paraId="057D709F" w14:textId="77777777" w:rsidR="00672192" w:rsidRDefault="001D1292">
      <w:pPr>
        <w:pStyle w:val="3GPPAgreements"/>
      </w:pPr>
      <w:r>
        <w:t xml:space="preserve">4 companies </w:t>
      </w:r>
      <w:proofErr w:type="gramStart"/>
      <w:r>
        <w:t>seems</w:t>
      </w:r>
      <w:proofErr w:type="gramEnd"/>
      <w:r>
        <w:t xml:space="preserve"> do not see the strong need for TP</w:t>
      </w:r>
    </w:p>
    <w:p w14:paraId="38564A1F" w14:textId="77777777" w:rsidR="00672192" w:rsidRDefault="001D1292">
      <w:pPr>
        <w:pStyle w:val="3GPPAgreements"/>
        <w:numPr>
          <w:ilvl w:val="1"/>
          <w:numId w:val="2"/>
        </w:numPr>
      </w:pPr>
      <w:r>
        <w:t xml:space="preserve">vivo, </w:t>
      </w:r>
      <w:proofErr w:type="spellStart"/>
      <w:r>
        <w:t>Futurewei</w:t>
      </w:r>
      <w:proofErr w:type="spellEnd"/>
      <w:r>
        <w:t>, Qualcomm, Apple</w:t>
      </w:r>
    </w:p>
    <w:p w14:paraId="6166503D" w14:textId="77777777" w:rsidR="00672192" w:rsidRDefault="001D1292">
      <w:pPr>
        <w:pStyle w:val="3GPPAgreements"/>
      </w:pPr>
      <w:r>
        <w:t>1 company can accept if majority agrees</w:t>
      </w:r>
    </w:p>
    <w:p w14:paraId="2D213138" w14:textId="77777777" w:rsidR="00672192" w:rsidRDefault="001D1292">
      <w:pPr>
        <w:pStyle w:val="3GPPAgreements"/>
        <w:numPr>
          <w:ilvl w:val="1"/>
          <w:numId w:val="2"/>
        </w:numPr>
      </w:pPr>
      <w:r>
        <w:t>Nokia</w:t>
      </w:r>
    </w:p>
    <w:p w14:paraId="6D69EAE3" w14:textId="77777777" w:rsidR="00672192" w:rsidRDefault="00672192"/>
    <w:p w14:paraId="1364F37D" w14:textId="77777777" w:rsidR="00672192" w:rsidRDefault="001D1292">
      <w:r>
        <w:t xml:space="preserve">Considering that group is divided in opinions and proposed TP aims to clarify the original intention of RAN WG1 agreement, it seems OK to give it one more </w:t>
      </w:r>
      <w:proofErr w:type="gramStart"/>
      <w:r>
        <w:t>try</w:t>
      </w:r>
      <w:proofErr w:type="gramEnd"/>
      <w:r>
        <w:t xml:space="preserve"> and ask proponents to provide more accurate and acceptable wording:</w:t>
      </w:r>
    </w:p>
    <w:p w14:paraId="22DDC0FA" w14:textId="77777777" w:rsidR="00672192" w:rsidRDefault="00672192"/>
    <w:p w14:paraId="304103FF" w14:textId="77777777" w:rsidR="00672192" w:rsidRDefault="00672192"/>
    <w:p w14:paraId="49432AEC" w14:textId="77777777" w:rsidR="00672192" w:rsidRDefault="001D1292">
      <w:r>
        <w:t>Companies are invited to come up with the clarification / wording that can be acceptable to all companies:</w:t>
      </w:r>
    </w:p>
    <w:tbl>
      <w:tblPr>
        <w:tblStyle w:val="TableGrid"/>
        <w:tblW w:w="0" w:type="auto"/>
        <w:tblLook w:val="04A0" w:firstRow="1" w:lastRow="0" w:firstColumn="1" w:lastColumn="0" w:noHBand="0" w:noVBand="1"/>
      </w:tblPr>
      <w:tblGrid>
        <w:gridCol w:w="1915"/>
        <w:gridCol w:w="7101"/>
      </w:tblGrid>
      <w:tr w:rsidR="00672192" w14:paraId="1498BA50" w14:textId="77777777">
        <w:tc>
          <w:tcPr>
            <w:tcW w:w="1915" w:type="dxa"/>
            <w:shd w:val="clear" w:color="auto" w:fill="FFF2CC" w:themeFill="accent4" w:themeFillTint="33"/>
          </w:tcPr>
          <w:p w14:paraId="30D27F0B"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1660A4A3" w14:textId="77777777" w:rsidR="00672192" w:rsidRDefault="001D1292">
            <w:pPr>
              <w:rPr>
                <w:sz w:val="22"/>
                <w:szCs w:val="22"/>
                <w:lang w:val="en-US"/>
              </w:rPr>
            </w:pPr>
            <w:r>
              <w:rPr>
                <w:sz w:val="22"/>
                <w:szCs w:val="22"/>
                <w:lang w:val="en-US"/>
              </w:rPr>
              <w:t>Comments</w:t>
            </w:r>
          </w:p>
        </w:tc>
      </w:tr>
      <w:tr w:rsidR="00672192" w14:paraId="3B918A44" w14:textId="77777777">
        <w:tc>
          <w:tcPr>
            <w:tcW w:w="1915" w:type="dxa"/>
          </w:tcPr>
          <w:p w14:paraId="42305246" w14:textId="77777777" w:rsidR="00672192" w:rsidRDefault="001D1292">
            <w:pPr>
              <w:rPr>
                <w:rFonts w:eastAsiaTheme="minorEastAsia"/>
                <w:sz w:val="22"/>
                <w:szCs w:val="22"/>
                <w:lang w:val="en-US" w:eastAsia="zh-CN"/>
              </w:rPr>
            </w:pPr>
            <w:r>
              <w:rPr>
                <w:rFonts w:eastAsiaTheme="minorEastAsia"/>
                <w:sz w:val="22"/>
                <w:szCs w:val="22"/>
                <w:lang w:val="en-US" w:eastAsia="zh-CN"/>
              </w:rPr>
              <w:t>QC</w:t>
            </w:r>
          </w:p>
        </w:tc>
        <w:tc>
          <w:tcPr>
            <w:tcW w:w="7101" w:type="dxa"/>
          </w:tcPr>
          <w:p w14:paraId="52D11EA5" w14:textId="77777777" w:rsidR="00672192" w:rsidRDefault="001D1292">
            <w:pPr>
              <w:rPr>
                <w:rFonts w:eastAsiaTheme="minorEastAsia"/>
                <w:sz w:val="22"/>
                <w:szCs w:val="22"/>
                <w:lang w:val="en-US" w:eastAsia="zh-CN"/>
              </w:rPr>
            </w:pPr>
            <w:r>
              <w:rPr>
                <w:rFonts w:eastAsiaTheme="minorEastAsia"/>
                <w:sz w:val="22"/>
                <w:szCs w:val="22"/>
                <w:lang w:val="en-US" w:eastAsia="zh-CN"/>
              </w:rPr>
              <w:t>Not needed</w:t>
            </w:r>
          </w:p>
        </w:tc>
      </w:tr>
      <w:tr w:rsidR="00672192" w14:paraId="3C95C91E" w14:textId="77777777">
        <w:tc>
          <w:tcPr>
            <w:tcW w:w="1915" w:type="dxa"/>
          </w:tcPr>
          <w:p w14:paraId="597222E0" w14:textId="77777777" w:rsidR="00672192" w:rsidRDefault="001D1292">
            <w:pPr>
              <w:rPr>
                <w:rFonts w:eastAsia="Malgun Gothic"/>
                <w:sz w:val="22"/>
                <w:szCs w:val="22"/>
                <w:lang w:val="en-US" w:eastAsia="ko-KR"/>
              </w:rPr>
            </w:pPr>
            <w:r>
              <w:rPr>
                <w:rFonts w:eastAsia="Malgun Gothic"/>
                <w:sz w:val="22"/>
                <w:szCs w:val="22"/>
                <w:lang w:val="en-US" w:eastAsia="ko-KR"/>
              </w:rPr>
              <w:t>OPPO</w:t>
            </w:r>
          </w:p>
        </w:tc>
        <w:tc>
          <w:tcPr>
            <w:tcW w:w="7101" w:type="dxa"/>
          </w:tcPr>
          <w:p w14:paraId="0AB0D2DB" w14:textId="77777777" w:rsidR="00672192" w:rsidRDefault="001D1292">
            <w:pPr>
              <w:rPr>
                <w:rFonts w:eastAsia="Malgun Gothic"/>
                <w:sz w:val="22"/>
                <w:szCs w:val="22"/>
                <w:lang w:val="en-US" w:eastAsia="ko-KR"/>
              </w:rPr>
            </w:pPr>
            <w:r>
              <w:rPr>
                <w:rFonts w:eastAsia="Malgun Gothic"/>
                <w:sz w:val="22"/>
                <w:szCs w:val="22"/>
                <w:lang w:val="en-US" w:eastAsia="ko-KR"/>
              </w:rPr>
              <w:t xml:space="preserve">Although we prefer to change the spec to match the wording of previous agreement, we are open to keep the current spec wording by considering reasons raised by opponents. </w:t>
            </w:r>
          </w:p>
        </w:tc>
      </w:tr>
      <w:tr w:rsidR="00672192" w14:paraId="1AB78EC3" w14:textId="77777777">
        <w:tc>
          <w:tcPr>
            <w:tcW w:w="1915" w:type="dxa"/>
          </w:tcPr>
          <w:p w14:paraId="59514828" w14:textId="77777777" w:rsidR="00672192" w:rsidRDefault="001D1292">
            <w:pPr>
              <w:rPr>
                <w:rFonts w:eastAsia="Malgun Gothic"/>
                <w:sz w:val="22"/>
                <w:szCs w:val="22"/>
                <w:lang w:val="en-US" w:eastAsia="ko-KR"/>
              </w:rPr>
            </w:pPr>
            <w:r>
              <w:rPr>
                <w:rFonts w:eastAsia="Malgun Gothic"/>
                <w:sz w:val="22"/>
                <w:szCs w:val="22"/>
                <w:lang w:val="en-US" w:eastAsia="ko-KR"/>
              </w:rPr>
              <w:t>Apple</w:t>
            </w:r>
          </w:p>
        </w:tc>
        <w:tc>
          <w:tcPr>
            <w:tcW w:w="7101" w:type="dxa"/>
          </w:tcPr>
          <w:p w14:paraId="1E4A1295" w14:textId="77777777" w:rsidR="00672192" w:rsidRDefault="001D1292">
            <w:pPr>
              <w:rPr>
                <w:sz w:val="22"/>
                <w:szCs w:val="22"/>
                <w:lang w:val="en-US"/>
              </w:rPr>
            </w:pPr>
            <w:r>
              <w:rPr>
                <w:sz w:val="22"/>
                <w:szCs w:val="22"/>
                <w:lang w:val="en-US"/>
              </w:rPr>
              <w:t>No need, current spec text is ok</w:t>
            </w:r>
          </w:p>
        </w:tc>
      </w:tr>
      <w:tr w:rsidR="00672192" w14:paraId="0EF143ED" w14:textId="77777777">
        <w:tc>
          <w:tcPr>
            <w:tcW w:w="1915" w:type="dxa"/>
          </w:tcPr>
          <w:p w14:paraId="0EEC7DE6"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01" w:type="dxa"/>
          </w:tcPr>
          <w:p w14:paraId="21A696BB" w14:textId="77777777" w:rsidR="00672192" w:rsidRDefault="001D1292">
            <w:pPr>
              <w:rPr>
                <w:rFonts w:eastAsia="SimSun"/>
                <w:sz w:val="22"/>
                <w:szCs w:val="22"/>
                <w:lang w:val="en-US" w:eastAsia="zh-CN"/>
              </w:rPr>
            </w:pPr>
            <w:r>
              <w:rPr>
                <w:rFonts w:eastAsia="SimSun" w:hint="eastAsia"/>
                <w:sz w:val="22"/>
                <w:szCs w:val="22"/>
                <w:lang w:val="en-US" w:eastAsia="zh-CN"/>
              </w:rPr>
              <w:t>Support the majority view.</w:t>
            </w:r>
          </w:p>
        </w:tc>
      </w:tr>
      <w:tr w:rsidR="00672192" w14:paraId="5280AA83" w14:textId="77777777">
        <w:tc>
          <w:tcPr>
            <w:tcW w:w="1915" w:type="dxa"/>
          </w:tcPr>
          <w:p w14:paraId="58C79338" w14:textId="77777777" w:rsidR="00672192" w:rsidRDefault="001D1292">
            <w:pPr>
              <w:rPr>
                <w:rFonts w:eastAsiaTheme="minorEastAsia"/>
                <w:sz w:val="22"/>
                <w:szCs w:val="22"/>
                <w:lang w:eastAsia="zh-CN"/>
              </w:rPr>
            </w:pPr>
            <w:r>
              <w:rPr>
                <w:rFonts w:eastAsiaTheme="minorEastAsia"/>
                <w:sz w:val="22"/>
                <w:szCs w:val="22"/>
                <w:lang w:eastAsia="zh-CN"/>
              </w:rPr>
              <w:t>Nokia/NSB</w:t>
            </w:r>
          </w:p>
        </w:tc>
        <w:tc>
          <w:tcPr>
            <w:tcW w:w="7101" w:type="dxa"/>
          </w:tcPr>
          <w:p w14:paraId="7B67A70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Since there are multiple companies also seeing no need for the </w:t>
            </w:r>
            <w:proofErr w:type="gramStart"/>
            <w:r>
              <w:rPr>
                <w:rFonts w:eastAsiaTheme="minorEastAsia"/>
                <w:sz w:val="22"/>
                <w:szCs w:val="22"/>
                <w:lang w:val="en-US" w:eastAsia="zh-CN"/>
              </w:rPr>
              <w:t>change</w:t>
            </w:r>
            <w:proofErr w:type="gramEnd"/>
            <w:r>
              <w:rPr>
                <w:rFonts w:eastAsiaTheme="minorEastAsia"/>
                <w:sz w:val="22"/>
                <w:szCs w:val="22"/>
                <w:lang w:val="en-US" w:eastAsia="zh-CN"/>
              </w:rPr>
              <w:t xml:space="preserve"> we do not support the TP. </w:t>
            </w:r>
          </w:p>
        </w:tc>
      </w:tr>
      <w:tr w:rsidR="00672192" w14:paraId="4CC3852F" w14:textId="77777777">
        <w:tc>
          <w:tcPr>
            <w:tcW w:w="1915" w:type="dxa"/>
          </w:tcPr>
          <w:p w14:paraId="2D1A491F" w14:textId="77777777" w:rsidR="00672192" w:rsidRDefault="001D1292">
            <w:pPr>
              <w:rPr>
                <w:rFonts w:eastAsiaTheme="minorEastAsia"/>
                <w:sz w:val="22"/>
                <w:szCs w:val="22"/>
                <w:lang w:eastAsia="zh-CN"/>
              </w:rPr>
            </w:pPr>
            <w:r>
              <w:rPr>
                <w:rFonts w:eastAsiaTheme="minorEastAsia"/>
                <w:sz w:val="22"/>
                <w:szCs w:val="22"/>
                <w:lang w:eastAsia="zh-CN"/>
              </w:rPr>
              <w:t>vivo</w:t>
            </w:r>
          </w:p>
        </w:tc>
        <w:tc>
          <w:tcPr>
            <w:tcW w:w="7101" w:type="dxa"/>
          </w:tcPr>
          <w:p w14:paraId="6473E275" w14:textId="77777777" w:rsidR="00672192" w:rsidRDefault="001D1292">
            <w:pPr>
              <w:rPr>
                <w:rFonts w:eastAsiaTheme="minorEastAsia"/>
                <w:sz w:val="22"/>
                <w:szCs w:val="22"/>
                <w:lang w:val="en-US" w:eastAsia="zh-CN"/>
              </w:rPr>
            </w:pPr>
            <w:r>
              <w:rPr>
                <w:rFonts w:eastAsiaTheme="minorEastAsia"/>
                <w:sz w:val="22"/>
                <w:szCs w:val="22"/>
                <w:lang w:val="en-US" w:eastAsia="zh-CN"/>
              </w:rPr>
              <w:t>No need.</w:t>
            </w:r>
          </w:p>
        </w:tc>
      </w:tr>
      <w:tr w:rsidR="001F21AD" w14:paraId="214655CA" w14:textId="77777777" w:rsidTr="00B70740">
        <w:tc>
          <w:tcPr>
            <w:tcW w:w="1915" w:type="dxa"/>
          </w:tcPr>
          <w:p w14:paraId="70441AC6" w14:textId="77777777" w:rsidR="001F21AD" w:rsidRDefault="001F21AD" w:rsidP="00B70740">
            <w:pPr>
              <w:rPr>
                <w:rFonts w:eastAsiaTheme="minorEastAsia"/>
                <w:sz w:val="22"/>
                <w:szCs w:val="22"/>
                <w:lang w:eastAsia="zh-CN"/>
              </w:rPr>
            </w:pPr>
            <w:r>
              <w:rPr>
                <w:rFonts w:eastAsiaTheme="minorEastAsia"/>
                <w:sz w:val="22"/>
                <w:szCs w:val="22"/>
                <w:lang w:eastAsia="zh-CN"/>
              </w:rPr>
              <w:t>Ericsson</w:t>
            </w:r>
          </w:p>
        </w:tc>
        <w:tc>
          <w:tcPr>
            <w:tcW w:w="7101" w:type="dxa"/>
          </w:tcPr>
          <w:p w14:paraId="7FC41AD5"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The current spec already captures the agreement, the change only moves text around and the added clarification is not obvious. </w:t>
            </w:r>
          </w:p>
        </w:tc>
      </w:tr>
      <w:tr w:rsidR="001F21AD" w14:paraId="1186825E" w14:textId="77777777">
        <w:tc>
          <w:tcPr>
            <w:tcW w:w="1915" w:type="dxa"/>
          </w:tcPr>
          <w:p w14:paraId="138EAA63" w14:textId="77777777" w:rsidR="001F21AD" w:rsidRDefault="001F21AD">
            <w:pPr>
              <w:rPr>
                <w:rFonts w:eastAsiaTheme="minorEastAsia"/>
                <w:sz w:val="22"/>
                <w:szCs w:val="22"/>
                <w:lang w:eastAsia="zh-CN"/>
              </w:rPr>
            </w:pPr>
          </w:p>
        </w:tc>
        <w:tc>
          <w:tcPr>
            <w:tcW w:w="7101" w:type="dxa"/>
          </w:tcPr>
          <w:p w14:paraId="632B5C73" w14:textId="77777777" w:rsidR="001F21AD" w:rsidRDefault="001F21AD">
            <w:pPr>
              <w:rPr>
                <w:rFonts w:eastAsiaTheme="minorEastAsia"/>
                <w:sz w:val="22"/>
                <w:szCs w:val="22"/>
                <w:lang w:val="en-US" w:eastAsia="zh-CN"/>
              </w:rPr>
            </w:pPr>
          </w:p>
        </w:tc>
      </w:tr>
    </w:tbl>
    <w:p w14:paraId="03D93E62" w14:textId="77777777" w:rsidR="00672192" w:rsidRDefault="00672192">
      <w:pPr>
        <w:rPr>
          <w:lang w:eastAsia="zh-CN"/>
        </w:rPr>
      </w:pPr>
    </w:p>
    <w:p w14:paraId="403AF511" w14:textId="77777777" w:rsidR="00672192" w:rsidRDefault="00672192"/>
    <w:p w14:paraId="30D8613F" w14:textId="77777777" w:rsidR="00672192" w:rsidRDefault="00672192"/>
    <w:p w14:paraId="78178014" w14:textId="77777777" w:rsidR="00672192" w:rsidRDefault="001D1292">
      <w:pPr>
        <w:pStyle w:val="3GPPH1"/>
        <w:numPr>
          <w:ilvl w:val="0"/>
          <w:numId w:val="3"/>
        </w:numPr>
        <w:ind w:left="425" w:hanging="425"/>
      </w:pPr>
      <w:bookmarkStart w:id="34" w:name="_Hlk55306735"/>
      <w:r>
        <w:lastRenderedPageBreak/>
        <w:t>Intermediate Summary</w:t>
      </w:r>
    </w:p>
    <w:bookmarkEnd w:id="34"/>
    <w:p w14:paraId="3899896F" w14:textId="77777777" w:rsidR="00672192" w:rsidRDefault="001D1292">
      <w:r>
        <w:t>Based on analysis of responses provided so far, the following is proposed:</w:t>
      </w:r>
    </w:p>
    <w:p w14:paraId="753A3F10" w14:textId="77777777" w:rsidR="00672192" w:rsidRDefault="00672192"/>
    <w:p w14:paraId="56923D8D" w14:textId="77777777" w:rsidR="00672192" w:rsidRDefault="001D1292">
      <w:pPr>
        <w:pStyle w:val="Heading3"/>
        <w:rPr>
          <w:u w:val="single"/>
        </w:rPr>
      </w:pPr>
      <w:r>
        <w:t>Aspect #2 (On DL PRS periodicity and DL PRS processing capability)</w:t>
      </w:r>
    </w:p>
    <w:p w14:paraId="43502410" w14:textId="77777777" w:rsidR="00672192" w:rsidRDefault="001D1292">
      <w:pPr>
        <w:spacing w:before="120" w:after="120"/>
        <w:jc w:val="both"/>
        <w:rPr>
          <w:sz w:val="22"/>
          <w:szCs w:val="22"/>
        </w:rPr>
      </w:pPr>
      <w:r>
        <w:rPr>
          <w:sz w:val="22"/>
          <w:szCs w:val="22"/>
        </w:rPr>
        <w:t>Based on provided inputs so far, it seems consensus is reached for Text Proposal #1 based on FL Proposal #1 (copied below for convenience):</w:t>
      </w:r>
    </w:p>
    <w:p w14:paraId="74844B7B" w14:textId="77777777" w:rsidR="00672192" w:rsidRDefault="00672192">
      <w:pPr>
        <w:spacing w:before="120" w:after="120"/>
        <w:jc w:val="both"/>
        <w:rPr>
          <w:sz w:val="22"/>
          <w:szCs w:val="22"/>
        </w:rPr>
      </w:pPr>
    </w:p>
    <w:p w14:paraId="1250AD70" w14:textId="77777777" w:rsidR="00672192" w:rsidRDefault="001D1292">
      <w:pPr>
        <w:spacing w:before="120" w:after="120"/>
        <w:jc w:val="both"/>
        <w:rPr>
          <w:b/>
          <w:bCs/>
          <w:sz w:val="22"/>
          <w:szCs w:val="22"/>
          <w:u w:val="single"/>
        </w:rPr>
      </w:pPr>
      <w:r>
        <w:rPr>
          <w:b/>
          <w:bCs/>
          <w:sz w:val="22"/>
          <w:szCs w:val="22"/>
          <w:u w:val="single"/>
        </w:rPr>
        <w:t>Feature Lead Proposal #1</w:t>
      </w:r>
    </w:p>
    <w:p w14:paraId="3C1A6FFD" w14:textId="77777777" w:rsidR="00672192" w:rsidRDefault="001D1292">
      <w:pPr>
        <w:pStyle w:val="3GPPAgreements"/>
        <w:rPr>
          <w:b/>
          <w:bCs/>
        </w:rPr>
      </w:pPr>
      <w:r>
        <w:rPr>
          <w:b/>
          <w:bCs/>
        </w:rPr>
        <w:t>Agree on the revised text proposal #1 below:</w:t>
      </w:r>
    </w:p>
    <w:p w14:paraId="5D470FA1" w14:textId="77777777" w:rsidR="00672192" w:rsidRDefault="00672192">
      <w:pPr>
        <w:pStyle w:val="3GPPAgreements"/>
        <w:numPr>
          <w:ilvl w:val="0"/>
          <w:numId w:val="0"/>
        </w:numPr>
      </w:pPr>
    </w:p>
    <w:p w14:paraId="0A2F81B6"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4F55D801" w14:textId="77777777">
        <w:tc>
          <w:tcPr>
            <w:tcW w:w="9016" w:type="dxa"/>
          </w:tcPr>
          <w:p w14:paraId="5B8FDE02" w14:textId="77777777" w:rsidR="00672192" w:rsidRDefault="001D1292">
            <w:pPr>
              <w:pStyle w:val="Heading4"/>
              <w:outlineLvl w:val="3"/>
              <w:rPr>
                <w:color w:val="000000"/>
                <w:sz w:val="20"/>
                <w:szCs w:val="20"/>
              </w:rPr>
            </w:pPr>
            <w:r>
              <w:rPr>
                <w:color w:val="000000"/>
                <w:sz w:val="20"/>
                <w:szCs w:val="20"/>
              </w:rPr>
              <w:t>5.1.6.5</w:t>
            </w:r>
            <w:r>
              <w:rPr>
                <w:color w:val="000000"/>
                <w:sz w:val="20"/>
                <w:szCs w:val="20"/>
              </w:rPr>
              <w:tab/>
              <w:t>PRS reception procedure</w:t>
            </w:r>
          </w:p>
          <w:p w14:paraId="3944EA17" w14:textId="77777777" w:rsidR="00672192" w:rsidRDefault="001D1292">
            <w:pPr>
              <w:jc w:val="center"/>
              <w:rPr>
                <w:color w:val="FF0000"/>
                <w:sz w:val="20"/>
                <w:lang w:eastAsia="zh-CN"/>
              </w:rPr>
            </w:pPr>
            <w:r>
              <w:rPr>
                <w:color w:val="FF0000"/>
                <w:sz w:val="20"/>
                <w:lang w:eastAsia="zh-CN"/>
              </w:rPr>
              <w:t>============================== Unchanged parts ==============================</w:t>
            </w:r>
          </w:p>
          <w:p w14:paraId="23D53565"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35" w:author="Huawei - Huangsu" w:date="2020-10-09T09:41:00Z">
              <w:r>
                <w:rPr>
                  <w:color w:val="000000" w:themeColor="text1"/>
                  <w:sz w:val="20"/>
                  <w:lang w:eastAsia="zh-CN"/>
                </w:rPr>
                <w:delText xml:space="preserve"> </w:delText>
              </w:r>
            </w:del>
            <w:ins w:id="36" w:author="Huawei - Huangsu" w:date="2020-10-09T09:41:00Z">
              <w:r>
                <w:rPr>
                  <w:color w:val="000000" w:themeColor="text1"/>
                  <w:sz w:val="20"/>
                  <w:lang w:eastAsia="zh-CN"/>
                </w:rPr>
                <w:t>37.355</w:t>
              </w:r>
            </w:ins>
            <w:del w:id="37"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38"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456E30A5"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2F4CF253"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5F91F76"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3138CC6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B058F42" w14:textId="77777777" w:rsidR="00672192" w:rsidRDefault="001D1292">
            <w:pPr>
              <w:jc w:val="center"/>
              <w:rPr>
                <w:color w:val="FF0000"/>
                <w:sz w:val="20"/>
                <w:lang w:eastAsia="zh-CN"/>
              </w:rPr>
            </w:pPr>
            <w:r>
              <w:rPr>
                <w:color w:val="FF0000"/>
                <w:sz w:val="20"/>
                <w:lang w:eastAsia="zh-CN"/>
              </w:rPr>
              <w:t>============================== Unchanged parts ==============================</w:t>
            </w:r>
          </w:p>
        </w:tc>
      </w:tr>
    </w:tbl>
    <w:p w14:paraId="2B4C701D" w14:textId="77777777" w:rsidR="00672192" w:rsidRDefault="00672192">
      <w:pPr>
        <w:spacing w:before="120" w:after="120"/>
        <w:jc w:val="both"/>
        <w:rPr>
          <w:sz w:val="22"/>
          <w:szCs w:val="22"/>
        </w:rPr>
      </w:pPr>
    </w:p>
    <w:p w14:paraId="2E75C288" w14:textId="77777777" w:rsidR="00672192" w:rsidRDefault="00672192"/>
    <w:p w14:paraId="76B4A582" w14:textId="77777777" w:rsidR="00672192" w:rsidRDefault="001D1292">
      <w:pPr>
        <w:pStyle w:val="Heading3"/>
      </w:pPr>
      <w:r>
        <w:t>Aspect #3 On handling DL PRS periodicity which is not LCM</w:t>
      </w:r>
    </w:p>
    <w:p w14:paraId="0B3E5EB8" w14:textId="77777777" w:rsidR="00672192" w:rsidRDefault="001D1292">
      <w:pPr>
        <w:spacing w:before="120" w:after="120"/>
        <w:jc w:val="both"/>
        <w:rPr>
          <w:sz w:val="22"/>
          <w:szCs w:val="22"/>
        </w:rPr>
      </w:pPr>
      <w:r>
        <w:rPr>
          <w:sz w:val="22"/>
          <w:szCs w:val="22"/>
        </w:rPr>
        <w:t>Based on provided inputs so far it seems majority prefer to continue discussion in RAN WG4 (i.e. Alt.1). It seems no further action is needed from RAN1 side and companies can continue debate in RAN WG4.</w:t>
      </w:r>
    </w:p>
    <w:p w14:paraId="72C4814C" w14:textId="77777777" w:rsidR="00672192" w:rsidRDefault="00672192">
      <w:pPr>
        <w:spacing w:before="120" w:after="120"/>
        <w:jc w:val="both"/>
        <w:rPr>
          <w:sz w:val="22"/>
          <w:szCs w:val="22"/>
        </w:rPr>
      </w:pPr>
    </w:p>
    <w:p w14:paraId="77A1333F" w14:textId="77777777" w:rsidR="00672192" w:rsidRDefault="00672192">
      <w:pPr>
        <w:spacing w:before="120" w:after="120"/>
        <w:jc w:val="both"/>
        <w:rPr>
          <w:sz w:val="22"/>
          <w:szCs w:val="22"/>
        </w:rPr>
      </w:pPr>
    </w:p>
    <w:p w14:paraId="7E37F4CA" w14:textId="77777777" w:rsidR="00672192" w:rsidRDefault="001D1292">
      <w:pPr>
        <w:spacing w:before="120" w:after="120"/>
        <w:jc w:val="both"/>
        <w:rPr>
          <w:b/>
          <w:bCs/>
          <w:sz w:val="22"/>
          <w:szCs w:val="22"/>
          <w:u w:val="single"/>
        </w:rPr>
      </w:pPr>
      <w:r>
        <w:rPr>
          <w:b/>
          <w:bCs/>
          <w:sz w:val="22"/>
          <w:szCs w:val="22"/>
          <w:u w:val="single"/>
        </w:rPr>
        <w:t>Revised Feature Lead Proposal #2</w:t>
      </w:r>
    </w:p>
    <w:p w14:paraId="43B6E1CB" w14:textId="77777777" w:rsidR="00672192" w:rsidRDefault="001D1292">
      <w:pPr>
        <w:pStyle w:val="3GPPAgreements"/>
        <w:rPr>
          <w:b/>
          <w:bCs/>
        </w:rPr>
      </w:pPr>
      <w:r>
        <w:rPr>
          <w:b/>
          <w:bCs/>
        </w:rPr>
        <w:t>Continue discussion in RAN WG4 (no action is needed in RAN WG1)</w:t>
      </w:r>
    </w:p>
    <w:p w14:paraId="5A00FEB0" w14:textId="77777777" w:rsidR="00672192" w:rsidRDefault="00672192"/>
    <w:p w14:paraId="73378CE3" w14:textId="77777777" w:rsidR="00672192" w:rsidRDefault="00672192"/>
    <w:p w14:paraId="3524D055" w14:textId="77777777" w:rsidR="00672192" w:rsidRDefault="001D1292">
      <w:pPr>
        <w:pStyle w:val="Heading3"/>
      </w:pPr>
      <w:r>
        <w:t>Aspect #13 DL PRS processing priority</w:t>
      </w:r>
    </w:p>
    <w:p w14:paraId="60592E0F" w14:textId="77777777" w:rsidR="00672192" w:rsidRDefault="001D1292">
      <w:pPr>
        <w:spacing w:before="120" w:after="120"/>
        <w:jc w:val="both"/>
        <w:rPr>
          <w:sz w:val="22"/>
          <w:szCs w:val="22"/>
        </w:rPr>
      </w:pPr>
      <w:r>
        <w:rPr>
          <w:sz w:val="22"/>
          <w:szCs w:val="22"/>
        </w:rPr>
        <w:t>Based on provided inputs so far it seems more discussion is needed. Modification provided by Huawei does not seem to be aligned with original agreement. Companies are invited to express view between the two alternative TPs below:</w:t>
      </w:r>
    </w:p>
    <w:p w14:paraId="5848E5D7" w14:textId="77777777" w:rsidR="00672192" w:rsidRDefault="00672192">
      <w:pPr>
        <w:spacing w:before="120" w:after="120"/>
        <w:jc w:val="both"/>
        <w:rPr>
          <w:sz w:val="22"/>
          <w:szCs w:val="22"/>
        </w:rPr>
      </w:pPr>
    </w:p>
    <w:p w14:paraId="7FA654A0" w14:textId="77777777" w:rsidR="00672192" w:rsidRDefault="001D1292">
      <w:pPr>
        <w:spacing w:before="120" w:after="120"/>
        <w:jc w:val="both"/>
        <w:rPr>
          <w:b/>
          <w:bCs/>
          <w:sz w:val="22"/>
          <w:szCs w:val="22"/>
          <w:u w:val="single"/>
        </w:rPr>
      </w:pPr>
      <w:r>
        <w:rPr>
          <w:b/>
          <w:bCs/>
          <w:sz w:val="22"/>
          <w:szCs w:val="22"/>
          <w:u w:val="single"/>
        </w:rPr>
        <w:t>Revised Feature Lead Proposal #3</w:t>
      </w:r>
    </w:p>
    <w:p w14:paraId="2B097111" w14:textId="77777777" w:rsidR="00672192" w:rsidRDefault="001D1292">
      <w:pPr>
        <w:pStyle w:val="3GPPAgreements"/>
      </w:pPr>
      <w:r>
        <w:rPr>
          <w:b/>
          <w:bCs/>
        </w:rPr>
        <w:t>Select one of the following TPs below (i.e. TP #2-1 or TP #2-2)</w:t>
      </w:r>
    </w:p>
    <w:p w14:paraId="2443653B" w14:textId="77777777" w:rsidR="00672192" w:rsidRDefault="00672192"/>
    <w:p w14:paraId="488F49EC" w14:textId="77777777" w:rsidR="00672192" w:rsidRDefault="001D1292">
      <w:pPr>
        <w:pStyle w:val="00Text"/>
        <w:rPr>
          <w:b/>
          <w:bCs/>
          <w:sz w:val="22"/>
          <w:lang w:eastAsia="ko-KR"/>
        </w:rPr>
      </w:pPr>
      <w:r>
        <w:rPr>
          <w:b/>
          <w:bCs/>
          <w:sz w:val="22"/>
          <w:lang w:eastAsia="ko-KR"/>
        </w:rPr>
        <w:t>Text Proposal #2-1</w:t>
      </w:r>
    </w:p>
    <w:tbl>
      <w:tblPr>
        <w:tblStyle w:val="TableGrid"/>
        <w:tblW w:w="0" w:type="auto"/>
        <w:tblInd w:w="-5" w:type="dxa"/>
        <w:tblLook w:val="04A0" w:firstRow="1" w:lastRow="0" w:firstColumn="1" w:lastColumn="0" w:noHBand="0" w:noVBand="1"/>
      </w:tblPr>
      <w:tblGrid>
        <w:gridCol w:w="9021"/>
      </w:tblGrid>
      <w:tr w:rsidR="00672192" w14:paraId="56B28EE2" w14:textId="77777777">
        <w:tc>
          <w:tcPr>
            <w:tcW w:w="9741" w:type="dxa"/>
          </w:tcPr>
          <w:p w14:paraId="3C13B322"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ACBF55E" w14:textId="77777777" w:rsidR="00672192" w:rsidRDefault="001D1292">
            <w:pPr>
              <w:jc w:val="center"/>
              <w:rPr>
                <w:rFonts w:eastAsiaTheme="minorEastAsia"/>
                <w:sz w:val="20"/>
              </w:rPr>
            </w:pPr>
            <w:r>
              <w:rPr>
                <w:rFonts w:eastAsia="MS Mincho"/>
                <w:i/>
                <w:color w:val="FF0000"/>
                <w:sz w:val="20"/>
                <w:lang w:val="en-US"/>
              </w:rPr>
              <w:t>---- Unchanged parts omitted ----</w:t>
            </w:r>
          </w:p>
          <w:p w14:paraId="5D910511"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F7C48ED"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7E066736"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1B204F24" w14:textId="77777777" w:rsidR="00672192" w:rsidRDefault="00672192">
      <w:pPr>
        <w:rPr>
          <w:sz w:val="22"/>
          <w:szCs w:val="22"/>
          <w:lang w:eastAsia="zh-CN"/>
        </w:rPr>
      </w:pPr>
    </w:p>
    <w:p w14:paraId="4188E627" w14:textId="77777777" w:rsidR="00672192" w:rsidRDefault="001D1292">
      <w:pPr>
        <w:pStyle w:val="00Text"/>
        <w:rPr>
          <w:b/>
          <w:bCs/>
          <w:sz w:val="22"/>
          <w:lang w:eastAsia="ko-KR"/>
        </w:rPr>
      </w:pPr>
      <w:r>
        <w:rPr>
          <w:b/>
          <w:bCs/>
          <w:sz w:val="22"/>
          <w:lang w:eastAsia="ko-KR"/>
        </w:rPr>
        <w:t>Text Proposal #2-2</w:t>
      </w:r>
    </w:p>
    <w:tbl>
      <w:tblPr>
        <w:tblStyle w:val="TableGrid"/>
        <w:tblW w:w="0" w:type="auto"/>
        <w:tblInd w:w="-5" w:type="dxa"/>
        <w:tblLook w:val="04A0" w:firstRow="1" w:lastRow="0" w:firstColumn="1" w:lastColumn="0" w:noHBand="0" w:noVBand="1"/>
      </w:tblPr>
      <w:tblGrid>
        <w:gridCol w:w="9021"/>
      </w:tblGrid>
      <w:tr w:rsidR="00672192" w14:paraId="4E247FB0" w14:textId="77777777">
        <w:tc>
          <w:tcPr>
            <w:tcW w:w="9741" w:type="dxa"/>
          </w:tcPr>
          <w:p w14:paraId="3BF24A5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91B0C8D" w14:textId="77777777" w:rsidR="00672192" w:rsidRDefault="001D1292">
            <w:pPr>
              <w:jc w:val="center"/>
              <w:rPr>
                <w:rFonts w:eastAsiaTheme="minorEastAsia"/>
                <w:sz w:val="20"/>
              </w:rPr>
            </w:pPr>
            <w:r>
              <w:rPr>
                <w:rFonts w:eastAsia="MS Mincho"/>
                <w:i/>
                <w:color w:val="FF0000"/>
                <w:sz w:val="20"/>
                <w:lang w:val="en-US"/>
              </w:rPr>
              <w:t>---- Unchanged parts omitted ----</w:t>
            </w:r>
          </w:p>
          <w:p w14:paraId="7DBD5D5A" w14:textId="77777777" w:rsidR="00672192" w:rsidRDefault="001D1292">
            <w:pPr>
              <w:pStyle w:val="B1"/>
              <w:ind w:left="34" w:firstLine="0"/>
            </w:pPr>
            <w:r>
              <w:rPr>
                <w:lang w:eastAsia="zh-CN"/>
              </w:rPr>
              <w:t xml:space="preserve">When a UE is configured </w:t>
            </w:r>
            <w:r>
              <w:rPr>
                <w:color w:val="FF0000"/>
                <w:lang w:eastAsia="zh-CN"/>
              </w:rPr>
              <w:t>with a single positioning frequency layer and</w:t>
            </w:r>
            <w:r>
              <w:rPr>
                <w:lang w:eastAsia="zh-CN"/>
              </w:rPr>
              <w:t xml:space="preserve">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4B3479E" w14:textId="77777777" w:rsidR="00672192" w:rsidRDefault="001D1292">
            <w:pPr>
              <w:numPr>
                <w:ilvl w:val="0"/>
                <w:numId w:val="15"/>
              </w:numPr>
              <w:autoSpaceDN w:val="0"/>
              <w:spacing w:after="160" w:line="252" w:lineRule="auto"/>
              <w:rPr>
                <w:sz w:val="20"/>
                <w:lang w:eastAsia="zh-CN"/>
              </w:rPr>
            </w:pPr>
            <w:r>
              <w:rPr>
                <w:sz w:val="20"/>
                <w:lang w:eastAsia="zh-CN"/>
              </w:rPr>
              <w:t>The 64 TRPs per frequency layer are sorted according to priority,</w:t>
            </w:r>
          </w:p>
          <w:p w14:paraId="4CCF7767" w14:textId="77777777" w:rsidR="00672192" w:rsidRDefault="001D1292">
            <w:pPr>
              <w:numPr>
                <w:ilvl w:val="0"/>
                <w:numId w:val="15"/>
              </w:numPr>
              <w:autoSpaceDN w:val="0"/>
              <w:spacing w:after="160" w:line="252" w:lineRule="auto"/>
              <w:rPr>
                <w:sz w:val="20"/>
                <w:lang w:eastAsia="zh-CN"/>
              </w:rPr>
            </w:pPr>
            <w:r>
              <w:rPr>
                <w:sz w:val="20"/>
                <w:lang w:eastAsia="zh-CN"/>
              </w:rPr>
              <w:t>The 2 sets per TRP of the frequency layer are sorted according to priority,</w:t>
            </w:r>
          </w:p>
        </w:tc>
      </w:tr>
    </w:tbl>
    <w:p w14:paraId="69435189" w14:textId="77777777" w:rsidR="00672192" w:rsidRDefault="00672192">
      <w:pPr>
        <w:rPr>
          <w:sz w:val="22"/>
          <w:szCs w:val="22"/>
          <w:lang w:eastAsia="zh-CN"/>
        </w:rPr>
      </w:pPr>
    </w:p>
    <w:p w14:paraId="569BE35D" w14:textId="77777777" w:rsidR="00672192" w:rsidRDefault="00672192">
      <w:pPr>
        <w:rPr>
          <w:sz w:val="22"/>
          <w:szCs w:val="22"/>
          <w:lang w:eastAsia="zh-CN"/>
        </w:rPr>
      </w:pPr>
    </w:p>
    <w:p w14:paraId="356E4485" w14:textId="77777777" w:rsidR="00672192" w:rsidRDefault="00672192">
      <w:pPr>
        <w:rPr>
          <w:sz w:val="22"/>
          <w:szCs w:val="22"/>
          <w:lang w:eastAsia="zh-CN"/>
        </w:rPr>
      </w:pPr>
    </w:p>
    <w:tbl>
      <w:tblPr>
        <w:tblStyle w:val="TableGrid"/>
        <w:tblW w:w="0" w:type="auto"/>
        <w:tblLook w:val="04A0" w:firstRow="1" w:lastRow="0" w:firstColumn="1" w:lastColumn="0" w:noHBand="0" w:noVBand="1"/>
      </w:tblPr>
      <w:tblGrid>
        <w:gridCol w:w="1873"/>
        <w:gridCol w:w="7143"/>
      </w:tblGrid>
      <w:tr w:rsidR="00672192" w14:paraId="7331C944" w14:textId="77777777" w:rsidTr="001D1292">
        <w:tc>
          <w:tcPr>
            <w:tcW w:w="1873" w:type="dxa"/>
            <w:shd w:val="clear" w:color="auto" w:fill="FFF2CC" w:themeFill="accent4" w:themeFillTint="33"/>
          </w:tcPr>
          <w:p w14:paraId="62478512"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6CC8ECD0" w14:textId="77777777" w:rsidR="00672192" w:rsidRDefault="001D1292">
            <w:pPr>
              <w:rPr>
                <w:sz w:val="22"/>
                <w:szCs w:val="22"/>
                <w:lang w:val="en-US"/>
              </w:rPr>
            </w:pPr>
            <w:r>
              <w:rPr>
                <w:sz w:val="22"/>
                <w:szCs w:val="22"/>
                <w:lang w:val="en-US"/>
              </w:rPr>
              <w:t>Comments</w:t>
            </w:r>
          </w:p>
        </w:tc>
      </w:tr>
      <w:tr w:rsidR="00672192" w14:paraId="693A786E" w14:textId="77777777" w:rsidTr="001D1292">
        <w:tc>
          <w:tcPr>
            <w:tcW w:w="1873" w:type="dxa"/>
          </w:tcPr>
          <w:p w14:paraId="58033082" w14:textId="77777777" w:rsidR="00672192" w:rsidRDefault="001D1292">
            <w:pPr>
              <w:rPr>
                <w:rFonts w:eastAsiaTheme="minorEastAsia"/>
                <w:sz w:val="22"/>
                <w:szCs w:val="22"/>
                <w:lang w:val="en-US" w:eastAsia="zh-CN"/>
              </w:rPr>
            </w:pPr>
            <w:r>
              <w:rPr>
                <w:rFonts w:eastAsiaTheme="minorEastAsia"/>
                <w:sz w:val="22"/>
                <w:szCs w:val="22"/>
                <w:lang w:eastAsia="zh-CN"/>
              </w:rPr>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0D68E05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capabilities that sums up all PFLs. How it can it be used to determine which PRS resources to measure in case multiple positioning frequency. </w:t>
            </w:r>
          </w:p>
          <w:p w14:paraId="0B733FC7"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6790CCE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5F62646C"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CB366BD"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697942E4"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6C0803AF" w14:textId="77777777" w:rsidR="00672192" w:rsidRDefault="00672192">
                  <w:pPr>
                    <w:numPr>
                      <w:ilvl w:val="0"/>
                      <w:numId w:val="12"/>
                    </w:numPr>
                    <w:jc w:val="both"/>
                    <w:rPr>
                      <w:rFonts w:ascii="Arial" w:eastAsiaTheme="minorEastAsia" w:hAnsi="Arial" w:cs="Arial"/>
                      <w:sz w:val="15"/>
                      <w:szCs w:val="18"/>
                    </w:rPr>
                  </w:pPr>
                </w:p>
                <w:p w14:paraId="0A824F22"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442276E3"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7937AA65" w14:textId="77777777" w:rsidR="00672192" w:rsidRDefault="00672192">
                  <w:pPr>
                    <w:numPr>
                      <w:ilvl w:val="0"/>
                      <w:numId w:val="12"/>
                    </w:numPr>
                    <w:jc w:val="both"/>
                    <w:rPr>
                      <w:rFonts w:ascii="Arial" w:eastAsiaTheme="minorEastAsia" w:hAnsi="Arial" w:cs="Arial"/>
                      <w:sz w:val="15"/>
                      <w:szCs w:val="18"/>
                    </w:rPr>
                  </w:pPr>
                </w:p>
              </w:tc>
            </w:tr>
            <w:tr w:rsidR="00672192" w14:paraId="564E40F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9122053"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76ED889"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4275C514"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3B166AC8"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660B3E51"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58628416"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567237F4"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76D95E0F"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0BFA5E2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1EFB165A"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21952ACD"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297C57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437FAC57"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lastRenderedPageBreak/>
                    <w:t>Max number of DL PRS Resources supported by UE across all frequency layers, TRPs and DL PRS Resource Sets for FR2 in FR1/FR2 mixed operation.</w:t>
                  </w:r>
                </w:p>
                <w:p w14:paraId="14036957"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1ECD903"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131E8398" w14:textId="77777777" w:rsidR="00672192" w:rsidRDefault="00672192">
            <w:pPr>
              <w:rPr>
                <w:rFonts w:eastAsiaTheme="minorEastAsia"/>
                <w:sz w:val="22"/>
                <w:szCs w:val="22"/>
                <w:lang w:val="en-US" w:eastAsia="zh-CN"/>
              </w:rPr>
            </w:pPr>
          </w:p>
          <w:p w14:paraId="14AB257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04C98933"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42A10EC4" w14:textId="77777777" w:rsidR="00672192" w:rsidRDefault="00672192">
            <w:pPr>
              <w:rPr>
                <w:rFonts w:eastAsiaTheme="minorEastAsia"/>
                <w:sz w:val="22"/>
                <w:szCs w:val="22"/>
                <w:lang w:val="en-US" w:eastAsia="zh-CN"/>
              </w:rPr>
            </w:pPr>
          </w:p>
          <w:p w14:paraId="37C0599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672192" w14:paraId="1998E2B6" w14:textId="77777777" w:rsidTr="001D1292">
        <w:tc>
          <w:tcPr>
            <w:tcW w:w="1873" w:type="dxa"/>
          </w:tcPr>
          <w:p w14:paraId="032B0E19"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43" w:type="dxa"/>
          </w:tcPr>
          <w:p w14:paraId="25C88B68" w14:textId="77777777" w:rsidR="00672192" w:rsidRDefault="001D1292">
            <w:pPr>
              <w:rPr>
                <w:rFonts w:eastAsia="Malgun Gothic"/>
                <w:sz w:val="22"/>
                <w:szCs w:val="22"/>
                <w:lang w:val="en-US" w:eastAsia="ko-KR"/>
              </w:rPr>
            </w:pPr>
            <w:r>
              <w:rPr>
                <w:rFonts w:eastAsia="Malgun Gothic"/>
                <w:sz w:val="22"/>
                <w:szCs w:val="22"/>
                <w:lang w:val="en-US" w:eastAsia="ko-KR"/>
              </w:rPr>
              <w:t>TP#2-2 is OK to us. We have no priority rule for positioning frequency layers, and there may be ambiguous cases when multiple positioning frequency layers are considered, so it is reasonable to introduce the priority rule within a single frequency layer, which does not revert the current agreement.</w:t>
            </w:r>
          </w:p>
        </w:tc>
      </w:tr>
      <w:tr w:rsidR="00672192" w14:paraId="47891FE6" w14:textId="77777777" w:rsidTr="001D1292">
        <w:tc>
          <w:tcPr>
            <w:tcW w:w="1873" w:type="dxa"/>
          </w:tcPr>
          <w:p w14:paraId="193E2701" w14:textId="77777777" w:rsidR="00672192" w:rsidRDefault="001D1292">
            <w:pPr>
              <w:rPr>
                <w:rFonts w:eastAsia="Malgun Gothic"/>
                <w:sz w:val="22"/>
                <w:szCs w:val="22"/>
                <w:lang w:val="en-US" w:eastAsia="ko-KR"/>
              </w:rPr>
            </w:pPr>
            <w:r>
              <w:rPr>
                <w:rFonts w:eastAsia="Malgun Gothic"/>
                <w:sz w:val="22"/>
                <w:szCs w:val="22"/>
                <w:lang w:val="en-US" w:eastAsia="ko-KR"/>
              </w:rPr>
              <w:t>vivo</w:t>
            </w:r>
          </w:p>
        </w:tc>
        <w:tc>
          <w:tcPr>
            <w:tcW w:w="7143" w:type="dxa"/>
          </w:tcPr>
          <w:p w14:paraId="006AFE66" w14:textId="77777777" w:rsidR="00672192" w:rsidRDefault="001D1292">
            <w:pPr>
              <w:rPr>
                <w:sz w:val="22"/>
                <w:szCs w:val="22"/>
                <w:lang w:val="en-US"/>
              </w:rPr>
            </w:pPr>
            <w:r>
              <w:rPr>
                <w:sz w:val="22"/>
                <w:szCs w:val="22"/>
                <w:lang w:val="en-US"/>
              </w:rPr>
              <w:t>We support Text Proposal #2-1.</w:t>
            </w:r>
          </w:p>
          <w:p w14:paraId="23AE48E7" w14:textId="77777777" w:rsidR="00672192" w:rsidRDefault="00672192">
            <w:pPr>
              <w:rPr>
                <w:sz w:val="22"/>
                <w:szCs w:val="22"/>
                <w:lang w:val="en-US"/>
              </w:rPr>
            </w:pPr>
          </w:p>
          <w:p w14:paraId="702F8215" w14:textId="77777777" w:rsidR="00672192" w:rsidRDefault="001D1292">
            <w:pPr>
              <w:rPr>
                <w:sz w:val="22"/>
                <w:szCs w:val="22"/>
                <w:lang w:val="en-US"/>
              </w:rPr>
            </w:pPr>
            <w:r>
              <w:rPr>
                <w:sz w:val="22"/>
                <w:szCs w:val="22"/>
                <w:lang w:val="en-US"/>
              </w:rPr>
              <w:t>Respond to Huawei’s question. It is our understanding that it’s up to UE to decide which TRP(s) to measure and to report, whether it’s 12+4 or 8+8 or 4+12 or some other combinations. After all, the UE can still assume priorities for TRP on each frequency layer.</w:t>
            </w:r>
          </w:p>
          <w:p w14:paraId="699E65DC" w14:textId="77777777" w:rsidR="00672192" w:rsidRDefault="001D1292">
            <w:pPr>
              <w:rPr>
                <w:sz w:val="22"/>
                <w:szCs w:val="22"/>
                <w:u w:val="words"/>
                <w:lang w:val="en-US"/>
              </w:rPr>
            </w:pPr>
            <w:r>
              <w:rPr>
                <w:sz w:val="22"/>
                <w:szCs w:val="22"/>
                <w:lang w:val="en-US"/>
              </w:rPr>
              <w:t xml:space="preserve">Whether </w:t>
            </w:r>
            <w:r>
              <w:rPr>
                <w:rFonts w:eastAsiaTheme="minorEastAsia"/>
                <w:sz w:val="22"/>
                <w:szCs w:val="22"/>
                <w:lang w:val="en-US" w:eastAsia="zh-CN"/>
              </w:rPr>
              <w:t>broadcasting assistance data will most likely provide PRS configuration in single positioning frequency layer or not, we don’t know</w:t>
            </w:r>
            <w:r>
              <w:rPr>
                <w:sz w:val="22"/>
                <w:szCs w:val="22"/>
                <w:lang w:val="en-US"/>
              </w:rPr>
              <w:t>. Given the fundamental reason to have this priority is due to over-provision while broadcasting assistance data to UEs with different capability (e.g., single or multiple frequency layer, etc.), compared to TP#2-1, TP#2-2 strictly restricts the priority assumption to the single frequency layer case and neglects all UEs with multiple frequency layer processing capability. To us, it is worse than TP#2-1 where there’s no restriction on frequency layer configuration while providing priority order for each layer.</w:t>
            </w:r>
          </w:p>
          <w:p w14:paraId="7CB6A5AD" w14:textId="77777777" w:rsidR="00672192" w:rsidRDefault="00672192">
            <w:pPr>
              <w:rPr>
                <w:sz w:val="22"/>
                <w:szCs w:val="22"/>
                <w:u w:val="words"/>
                <w:lang w:val="en-US"/>
              </w:rPr>
            </w:pPr>
          </w:p>
          <w:p w14:paraId="05FEC840" w14:textId="77777777" w:rsidR="00672192" w:rsidRDefault="00672192">
            <w:pPr>
              <w:rPr>
                <w:rFonts w:eastAsiaTheme="minorEastAsia"/>
                <w:sz w:val="22"/>
                <w:szCs w:val="22"/>
                <w:u w:val="words"/>
                <w:lang w:val="en-US" w:eastAsia="zh-CN"/>
              </w:rPr>
            </w:pPr>
          </w:p>
          <w:p w14:paraId="1A54F008" w14:textId="77777777" w:rsidR="00672192" w:rsidRDefault="00672192">
            <w:pPr>
              <w:rPr>
                <w:sz w:val="22"/>
                <w:szCs w:val="22"/>
                <w:u w:val="words"/>
                <w:lang w:val="en-US"/>
              </w:rPr>
            </w:pPr>
          </w:p>
        </w:tc>
      </w:tr>
      <w:tr w:rsidR="00672192" w14:paraId="02F90545" w14:textId="77777777" w:rsidTr="001D1292">
        <w:tc>
          <w:tcPr>
            <w:tcW w:w="1873" w:type="dxa"/>
          </w:tcPr>
          <w:p w14:paraId="72998ED9" w14:textId="77777777" w:rsidR="00672192" w:rsidRDefault="001D1292">
            <w:pPr>
              <w:rPr>
                <w:rFonts w:eastAsia="SimSun"/>
                <w:sz w:val="22"/>
                <w:szCs w:val="22"/>
                <w:lang w:val="en-US" w:eastAsia="zh-CN"/>
              </w:rPr>
            </w:pPr>
            <w:r>
              <w:rPr>
                <w:rFonts w:eastAsia="SimSun" w:hint="eastAsia"/>
                <w:sz w:val="22"/>
                <w:szCs w:val="22"/>
                <w:lang w:val="en-US" w:eastAsia="zh-CN"/>
              </w:rPr>
              <w:t>H</w:t>
            </w:r>
            <w:r>
              <w:rPr>
                <w:rFonts w:eastAsia="SimSun"/>
                <w:sz w:val="22"/>
                <w:szCs w:val="22"/>
                <w:lang w:val="en-US" w:eastAsia="zh-CN"/>
              </w:rPr>
              <w:t>uawei/</w:t>
            </w:r>
            <w:proofErr w:type="spellStart"/>
            <w:r>
              <w:rPr>
                <w:rFonts w:eastAsia="SimSun"/>
                <w:sz w:val="22"/>
                <w:szCs w:val="22"/>
                <w:lang w:val="en-US" w:eastAsia="zh-CN"/>
              </w:rPr>
              <w:t>HiSilicon</w:t>
            </w:r>
            <w:proofErr w:type="spellEnd"/>
          </w:p>
        </w:tc>
        <w:tc>
          <w:tcPr>
            <w:tcW w:w="7143" w:type="dxa"/>
          </w:tcPr>
          <w:p w14:paraId="080A01F0" w14:textId="77777777" w:rsidR="00672192" w:rsidRDefault="001D1292">
            <w:pPr>
              <w:rPr>
                <w:rFonts w:eastAsia="SimSun"/>
                <w:sz w:val="22"/>
                <w:szCs w:val="22"/>
                <w:lang w:val="en-US" w:eastAsia="zh-CN"/>
              </w:rPr>
            </w:pPr>
            <w:r>
              <w:rPr>
                <w:rFonts w:eastAsia="SimSun" w:hint="eastAsia"/>
                <w:sz w:val="22"/>
                <w:szCs w:val="22"/>
                <w:lang w:val="en-US" w:eastAsia="zh-CN"/>
              </w:rPr>
              <w:t xml:space="preserve">We do not think the way </w:t>
            </w:r>
            <w:r>
              <w:rPr>
                <w:rFonts w:eastAsia="SimSun"/>
                <w:sz w:val="22"/>
                <w:szCs w:val="22"/>
                <w:lang w:val="en-US" w:eastAsia="zh-CN"/>
              </w:rPr>
              <w:t xml:space="preserve">that vivo proposed can </w:t>
            </w:r>
            <w:proofErr w:type="gramStart"/>
            <w:r>
              <w:rPr>
                <w:rFonts w:eastAsia="SimSun"/>
                <w:sz w:val="22"/>
                <w:szCs w:val="22"/>
                <w:lang w:val="en-US" w:eastAsia="zh-CN"/>
              </w:rPr>
              <w:t>work in reality</w:t>
            </w:r>
            <w:proofErr w:type="gramEnd"/>
            <w:r>
              <w:rPr>
                <w:rFonts w:eastAsia="SimSun"/>
                <w:sz w:val="22"/>
                <w:szCs w:val="22"/>
                <w:lang w:val="en-US" w:eastAsia="zh-CN"/>
              </w:rPr>
              <w:t>. Network expects something without ambiguity from the UE, which is why we have the corresponding requirements. With the minimum requirement satisfied, a UE can do what it wants.</w:t>
            </w:r>
          </w:p>
        </w:tc>
      </w:tr>
      <w:tr w:rsidR="00672192" w14:paraId="529B426F" w14:textId="77777777" w:rsidTr="001D1292">
        <w:tc>
          <w:tcPr>
            <w:tcW w:w="1873" w:type="dxa"/>
          </w:tcPr>
          <w:p w14:paraId="264BDA92" w14:textId="77777777" w:rsidR="00672192" w:rsidRDefault="001D1292">
            <w:pPr>
              <w:rPr>
                <w:rFonts w:eastAsiaTheme="minorEastAsia"/>
                <w:sz w:val="22"/>
                <w:szCs w:val="22"/>
                <w:lang w:eastAsia="zh-CN"/>
              </w:rPr>
            </w:pPr>
            <w:r>
              <w:rPr>
                <w:rFonts w:eastAsia="SimSun"/>
                <w:sz w:val="22"/>
                <w:szCs w:val="22"/>
                <w:lang w:val="en-US" w:eastAsia="zh-CN"/>
              </w:rPr>
              <w:t>OPPO</w:t>
            </w:r>
          </w:p>
        </w:tc>
        <w:tc>
          <w:tcPr>
            <w:tcW w:w="7143" w:type="dxa"/>
          </w:tcPr>
          <w:p w14:paraId="470CD6DA" w14:textId="77777777" w:rsidR="00672192" w:rsidRDefault="001D1292">
            <w:pPr>
              <w:rPr>
                <w:rFonts w:eastAsiaTheme="minorEastAsia"/>
                <w:sz w:val="22"/>
                <w:szCs w:val="22"/>
                <w:lang w:val="en-US" w:eastAsia="zh-CN"/>
              </w:rPr>
            </w:pPr>
            <w:r>
              <w:rPr>
                <w:rFonts w:eastAsia="SimSun"/>
                <w:sz w:val="22"/>
                <w:szCs w:val="22"/>
                <w:lang w:val="en-US" w:eastAsia="zh-CN"/>
              </w:rPr>
              <w:t>By going through several rounds of discussion on this issue, we tend to agree with Huawei that for the case of multiple positioning frequency layers, the priority in each PFL does not have much benefit if we have no priority for these PFLs. Thus, we are ok with Proposal #2-2.</w:t>
            </w:r>
          </w:p>
        </w:tc>
      </w:tr>
      <w:tr w:rsidR="00672192" w14:paraId="519D1127" w14:textId="77777777" w:rsidTr="001D1292">
        <w:tc>
          <w:tcPr>
            <w:tcW w:w="1873" w:type="dxa"/>
          </w:tcPr>
          <w:p w14:paraId="295082F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10BD84D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To avoid ambiguity, we prefer </w:t>
            </w:r>
            <w:r>
              <w:rPr>
                <w:rFonts w:eastAsia="SimSun"/>
                <w:sz w:val="22"/>
                <w:szCs w:val="22"/>
                <w:lang w:val="en-US" w:eastAsia="zh-CN"/>
              </w:rPr>
              <w:t>Proposal #2-2.</w:t>
            </w:r>
          </w:p>
        </w:tc>
      </w:tr>
      <w:tr w:rsidR="001D1292" w14:paraId="0A7AE2E4" w14:textId="77777777" w:rsidTr="001D1292">
        <w:tc>
          <w:tcPr>
            <w:tcW w:w="1873" w:type="dxa"/>
          </w:tcPr>
          <w:p w14:paraId="11A7ED19" w14:textId="77777777" w:rsidR="001D1292" w:rsidRDefault="001D1292">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723F8915" w14:textId="77777777" w:rsidR="001D1292" w:rsidRDefault="001D1292" w:rsidP="001D1292">
            <w:pPr>
              <w:rPr>
                <w:rFonts w:eastAsiaTheme="minorEastAsia"/>
                <w:sz w:val="22"/>
                <w:szCs w:val="22"/>
                <w:lang w:val="en-US" w:eastAsia="zh-CN"/>
              </w:rPr>
            </w:pPr>
            <w:r>
              <w:rPr>
                <w:rFonts w:eastAsiaTheme="minorEastAsia"/>
                <w:sz w:val="22"/>
                <w:szCs w:val="22"/>
                <w:lang w:val="en-US" w:eastAsia="zh-CN"/>
              </w:rPr>
              <w:t xml:space="preserve">Our preference is Proposal #2-2 </w:t>
            </w:r>
            <w:proofErr w:type="gramStart"/>
            <w:r>
              <w:rPr>
                <w:rFonts w:eastAsiaTheme="minorEastAsia"/>
                <w:sz w:val="22"/>
                <w:szCs w:val="22"/>
                <w:lang w:val="en-US" w:eastAsia="zh-CN"/>
              </w:rPr>
              <w:t>for the reason that</w:t>
            </w:r>
            <w:proofErr w:type="gramEnd"/>
            <w:r>
              <w:rPr>
                <w:rFonts w:eastAsiaTheme="minorEastAsia"/>
                <w:sz w:val="22"/>
                <w:szCs w:val="22"/>
                <w:lang w:val="en-US" w:eastAsia="zh-CN"/>
              </w:rPr>
              <w:t xml:space="preserve"> we </w:t>
            </w:r>
            <w:r>
              <w:rPr>
                <w:rFonts w:eastAsia="Malgun Gothic"/>
                <w:sz w:val="22"/>
                <w:szCs w:val="22"/>
                <w:lang w:val="en-US" w:eastAsia="ko-KR"/>
              </w:rPr>
              <w:t xml:space="preserve">haven’t define the priority rule for PFLs anyway. </w:t>
            </w:r>
          </w:p>
        </w:tc>
      </w:tr>
      <w:tr w:rsidR="00896F42" w14:paraId="7006BD06" w14:textId="77777777" w:rsidTr="001D1292">
        <w:tc>
          <w:tcPr>
            <w:tcW w:w="1873" w:type="dxa"/>
          </w:tcPr>
          <w:p w14:paraId="275F0CD6" w14:textId="77777777" w:rsidR="00896F42" w:rsidRPr="00A00546" w:rsidRDefault="00896F42" w:rsidP="00896F42">
            <w:pPr>
              <w:rPr>
                <w:rFonts w:eastAsia="Malgun Gothic"/>
                <w:sz w:val="22"/>
                <w:szCs w:val="22"/>
                <w:lang w:val="en-US" w:eastAsia="ko-KR"/>
              </w:rPr>
            </w:pPr>
            <w:r>
              <w:rPr>
                <w:rFonts w:eastAsia="Malgun Gothic" w:hint="eastAsia"/>
                <w:sz w:val="22"/>
                <w:szCs w:val="22"/>
                <w:lang w:val="en-US" w:eastAsia="ko-KR"/>
              </w:rPr>
              <w:t>LG2</w:t>
            </w:r>
          </w:p>
        </w:tc>
        <w:tc>
          <w:tcPr>
            <w:tcW w:w="7143" w:type="dxa"/>
          </w:tcPr>
          <w:p w14:paraId="047C3694"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We wanted to avoid a strong debate on this issue, so we briefly revealed our view, but we leave our opinion one more to help finalize this issue.</w:t>
            </w:r>
          </w:p>
          <w:p w14:paraId="2C466E29" w14:textId="77777777" w:rsidR="00896F42" w:rsidRPr="00D01659" w:rsidRDefault="00896F42" w:rsidP="00896F42">
            <w:pPr>
              <w:rPr>
                <w:rFonts w:eastAsiaTheme="minorEastAsia"/>
                <w:sz w:val="22"/>
                <w:szCs w:val="22"/>
                <w:lang w:val="en-US" w:eastAsia="zh-CN"/>
              </w:rPr>
            </w:pPr>
          </w:p>
          <w:p w14:paraId="24FCDCAF"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We somewhat understand the views of VIVO and Huawei. It is our understanding: for the example of the maximum 16 TRPs across two positioning frequency layers, If we agree with the TP#2-1, the LMF may not </w:t>
            </w:r>
            <w:r w:rsidRPr="00D01659">
              <w:rPr>
                <w:rFonts w:eastAsiaTheme="minorEastAsia"/>
                <w:sz w:val="22"/>
                <w:szCs w:val="22"/>
                <w:lang w:val="en-US" w:eastAsia="zh-CN"/>
              </w:rPr>
              <w:lastRenderedPageBreak/>
              <w:t xml:space="preserve">know which TRPs for each frequency layer are selected by the UE, such as 8+8 or 12+4. In this case, by implementations, the UE might report meaningless positioning measurement values corresponding to the overall TRPs were not selected by priority(for example, the UE can report the worst positioning measurement quality value for RSTD corresponding to TRPs that were not chosen by priority). In this way, the estimation of UE's location by the LMF is possible, and the LMF may indirectly and roughly know the UE's selection. </w:t>
            </w:r>
          </w:p>
          <w:p w14:paraId="13AAEB7C" w14:textId="77777777" w:rsidR="00896F42" w:rsidRPr="00D01659" w:rsidRDefault="00896F42" w:rsidP="00896F42">
            <w:pPr>
              <w:rPr>
                <w:rFonts w:eastAsiaTheme="minorEastAsia"/>
                <w:sz w:val="22"/>
                <w:szCs w:val="22"/>
                <w:lang w:val="en-US" w:eastAsia="zh-CN"/>
              </w:rPr>
            </w:pPr>
          </w:p>
          <w:p w14:paraId="1F18B995"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know which the TRPs are selected by the UE for each frequency layer according to the priority. In conclusion, we think there would not be a critical problem with TP#2-1, but TP#2-2 might be more reasonable. </w:t>
            </w:r>
          </w:p>
          <w:p w14:paraId="12945230"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clearly know which TRPs for each frequency layer were selected by the UE according to the </w:t>
            </w:r>
            <w:proofErr w:type="spellStart"/>
            <w:r w:rsidRPr="00D01659">
              <w:rPr>
                <w:rFonts w:eastAsiaTheme="minorEastAsia"/>
                <w:sz w:val="22"/>
                <w:szCs w:val="22"/>
                <w:lang w:val="en-US" w:eastAsia="zh-CN"/>
              </w:rPr>
              <w:t>prioirity</w:t>
            </w:r>
            <w:proofErr w:type="spellEnd"/>
            <w:r w:rsidRPr="00D01659">
              <w:rPr>
                <w:rFonts w:eastAsiaTheme="minorEastAsia"/>
                <w:sz w:val="22"/>
                <w:szCs w:val="22"/>
                <w:lang w:val="en-US" w:eastAsia="zh-CN"/>
              </w:rPr>
              <w:t xml:space="preserve">. </w:t>
            </w:r>
          </w:p>
          <w:p w14:paraId="5F21B2BC" w14:textId="77777777" w:rsidR="00896F42" w:rsidRPr="00D01659" w:rsidRDefault="00896F42" w:rsidP="00896F42">
            <w:pPr>
              <w:rPr>
                <w:rFonts w:eastAsiaTheme="minorEastAsia"/>
                <w:sz w:val="22"/>
                <w:szCs w:val="22"/>
                <w:lang w:val="en-US" w:eastAsia="zh-CN"/>
              </w:rPr>
            </w:pPr>
          </w:p>
          <w:p w14:paraId="2AD2B216" w14:textId="77777777" w:rsidR="00896F42" w:rsidRDefault="00896F42" w:rsidP="00896F42">
            <w:pPr>
              <w:rPr>
                <w:rFonts w:eastAsiaTheme="minorEastAsia"/>
                <w:sz w:val="22"/>
                <w:szCs w:val="22"/>
                <w:lang w:val="en-US" w:eastAsia="zh-CN"/>
              </w:rPr>
            </w:pPr>
            <w:r w:rsidRPr="00D01659">
              <w:rPr>
                <w:rFonts w:eastAsiaTheme="minorEastAsia"/>
                <w:sz w:val="22"/>
                <w:szCs w:val="22"/>
                <w:lang w:val="en-US" w:eastAsia="zh-CN"/>
              </w:rPr>
              <w:t>In conclusion, we think there would not be a critical problem of TP#2-1 but TP#2-2 might be more reasonable way.</w:t>
            </w:r>
          </w:p>
        </w:tc>
      </w:tr>
      <w:tr w:rsidR="001F21AD" w14:paraId="52F59D83" w14:textId="77777777" w:rsidTr="001D1292">
        <w:tc>
          <w:tcPr>
            <w:tcW w:w="1873" w:type="dxa"/>
          </w:tcPr>
          <w:p w14:paraId="5692ABCF" w14:textId="196EEFD0" w:rsidR="001F21AD" w:rsidRDefault="001F21AD" w:rsidP="001F21AD">
            <w:pPr>
              <w:rPr>
                <w:rFonts w:eastAsia="Malgun Gothic"/>
                <w:sz w:val="22"/>
                <w:szCs w:val="22"/>
                <w:lang w:val="en-US" w:eastAsia="ko-KR"/>
              </w:rPr>
            </w:pPr>
            <w:r>
              <w:rPr>
                <w:rFonts w:eastAsiaTheme="minorEastAsia"/>
                <w:sz w:val="22"/>
                <w:szCs w:val="22"/>
                <w:lang w:val="en-US" w:eastAsia="zh-CN"/>
              </w:rPr>
              <w:lastRenderedPageBreak/>
              <w:t>Ericsson</w:t>
            </w:r>
          </w:p>
        </w:tc>
        <w:tc>
          <w:tcPr>
            <w:tcW w:w="7143" w:type="dxa"/>
          </w:tcPr>
          <w:p w14:paraId="4FF2ADEB"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 xml:space="preserve">We think HW modification makes </w:t>
            </w:r>
            <w:proofErr w:type="gramStart"/>
            <w:r>
              <w:rPr>
                <w:rFonts w:eastAsiaTheme="minorEastAsia"/>
                <w:sz w:val="22"/>
                <w:szCs w:val="22"/>
                <w:lang w:val="en-US" w:eastAsia="zh-CN"/>
              </w:rPr>
              <w:t>sense, but</w:t>
            </w:r>
            <w:proofErr w:type="gramEnd"/>
            <w:r>
              <w:rPr>
                <w:rFonts w:eastAsiaTheme="minorEastAsia"/>
                <w:sz w:val="22"/>
                <w:szCs w:val="22"/>
                <w:lang w:val="en-US" w:eastAsia="zh-CN"/>
              </w:rPr>
              <w:t xml:space="preserve"> should be extended to the case of multiple layers. As LG mentioned, the agreement is for a single layer but not limited to UE configured with one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propose the following update:</w:t>
            </w:r>
          </w:p>
          <w:p w14:paraId="2C06E26B" w14:textId="77777777" w:rsidR="001F21AD" w:rsidRDefault="001F21AD" w:rsidP="001F21AD">
            <w:pPr>
              <w:rPr>
                <w:rFonts w:eastAsiaTheme="minorEastAsia"/>
                <w:sz w:val="22"/>
                <w:szCs w:val="22"/>
                <w:lang w:val="en-US" w:eastAsia="zh-CN"/>
              </w:rPr>
            </w:pPr>
          </w:p>
          <w:p w14:paraId="1F28F8BE"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1DB4AA6"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54CB6991" w14:textId="77777777" w:rsidR="001F21AD" w:rsidRDefault="001F21AD" w:rsidP="001F21AD">
            <w:pPr>
              <w:pStyle w:val="B1"/>
              <w:ind w:left="34" w:firstLine="0"/>
            </w:pPr>
            <w:ins w:id="39" w:author="Ericsson" w:date="2020-10-28T11:14:00Z">
              <w:r>
                <w:rPr>
                  <w:lang w:eastAsia="zh-CN"/>
                </w:rPr>
                <w:t xml:space="preserve">Within a positioning frequency layer, </w:t>
              </w:r>
            </w:ins>
            <w:del w:id="40" w:author="Ericsson" w:date="2020-10-28T11:14:00Z">
              <w:r w:rsidDel="0086671B">
                <w:rPr>
                  <w:lang w:eastAsia="zh-CN"/>
                </w:rPr>
                <w:delText>W</w:delText>
              </w:r>
            </w:del>
            <w:ins w:id="41" w:author="Ericsson" w:date="2020-10-28T11:14:00Z">
              <w:r>
                <w:rPr>
                  <w:lang w:eastAsia="zh-CN"/>
                </w:rPr>
                <w:t>w</w:t>
              </w:r>
            </w:ins>
            <w:r>
              <w:rPr>
                <w:lang w:eastAsia="zh-CN"/>
              </w:rPr>
              <w:t xml:space="preserve">hen a UE is configured </w:t>
            </w:r>
            <w:ins w:id="42" w:author="Huawei" w:date="2020-10-28T09:21:00Z">
              <w:del w:id="43" w:author="Ericsson" w:date="2020-10-28T11:15:00Z">
                <w:r w:rsidDel="00866FC5">
                  <w:rPr>
                    <w:lang w:eastAsia="zh-CN"/>
                  </w:rPr>
                  <w:delText>with a single position frequency layer and</w:delText>
                </w:r>
              </w:del>
            </w:ins>
            <w:ins w:id="44" w:author="Ericsson" w:date="2020-10-28T11:15:00Z">
              <w:r>
                <w:rPr>
                  <w:lang w:eastAsia="zh-CN"/>
                </w:rPr>
                <w:t xml:space="preserve"> </w:t>
              </w:r>
            </w:ins>
            <w:ins w:id="45"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A9DC06A"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30EB59BB"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4FDE2FC0" w14:textId="77777777" w:rsidR="001F21AD" w:rsidRDefault="001F21AD" w:rsidP="001F21AD">
            <w:pPr>
              <w:rPr>
                <w:rFonts w:eastAsiaTheme="minorEastAsia"/>
                <w:sz w:val="22"/>
                <w:szCs w:val="22"/>
                <w:lang w:val="en-US" w:eastAsia="zh-CN"/>
              </w:rPr>
            </w:pPr>
          </w:p>
          <w:p w14:paraId="53D5FA71" w14:textId="77777777" w:rsidR="001F21AD" w:rsidRPr="00D01659" w:rsidRDefault="001F21AD" w:rsidP="001F21AD">
            <w:pPr>
              <w:rPr>
                <w:rFonts w:eastAsiaTheme="minorEastAsia"/>
                <w:sz w:val="22"/>
                <w:szCs w:val="22"/>
                <w:lang w:val="en-US" w:eastAsia="zh-CN"/>
              </w:rPr>
            </w:pPr>
          </w:p>
        </w:tc>
      </w:tr>
    </w:tbl>
    <w:p w14:paraId="4D8E7083" w14:textId="77777777" w:rsidR="00672192" w:rsidRDefault="00672192"/>
    <w:p w14:paraId="6C7F29A1" w14:textId="77777777" w:rsidR="00672192" w:rsidRDefault="001D1292">
      <w:pPr>
        <w:pStyle w:val="Heading3"/>
      </w:pPr>
      <w:r>
        <w:t>Aspect #14 Reference Correction in the TS 38.211</w:t>
      </w:r>
    </w:p>
    <w:p w14:paraId="656CEFBC" w14:textId="77777777" w:rsidR="00672192" w:rsidRDefault="001D1292">
      <w:r>
        <w:t>It seems there is a consensus to adopt TP#3 based on feature lead proposal 4 (copied below for convenience).</w:t>
      </w:r>
    </w:p>
    <w:p w14:paraId="1F35EF04" w14:textId="77777777" w:rsidR="00672192" w:rsidRDefault="00672192"/>
    <w:p w14:paraId="731F3F9F" w14:textId="77777777" w:rsidR="00672192" w:rsidRDefault="001D1292">
      <w:pPr>
        <w:spacing w:before="120" w:after="120"/>
        <w:jc w:val="both"/>
        <w:rPr>
          <w:b/>
          <w:bCs/>
          <w:sz w:val="22"/>
          <w:szCs w:val="22"/>
          <w:u w:val="single"/>
        </w:rPr>
      </w:pPr>
      <w:r>
        <w:rPr>
          <w:b/>
          <w:bCs/>
          <w:sz w:val="22"/>
          <w:szCs w:val="22"/>
          <w:u w:val="single"/>
        </w:rPr>
        <w:t>Feature Lead Proposal #4</w:t>
      </w:r>
    </w:p>
    <w:p w14:paraId="10D8A86E" w14:textId="77777777" w:rsidR="00672192" w:rsidRDefault="001D1292">
      <w:pPr>
        <w:pStyle w:val="3GPPAgreements"/>
        <w:rPr>
          <w:b/>
          <w:bCs/>
        </w:rPr>
      </w:pPr>
      <w:r>
        <w:rPr>
          <w:b/>
          <w:bCs/>
        </w:rPr>
        <w:t>Agree on the text proposal #3 below:</w:t>
      </w:r>
    </w:p>
    <w:p w14:paraId="62C24C91" w14:textId="77777777" w:rsidR="00672192" w:rsidRDefault="00672192">
      <w:pPr>
        <w:spacing w:before="120" w:after="120"/>
        <w:jc w:val="both"/>
        <w:rPr>
          <w:sz w:val="22"/>
          <w:szCs w:val="22"/>
        </w:rPr>
      </w:pPr>
    </w:p>
    <w:p w14:paraId="530030E3"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3A3EC5E9" w14:textId="77777777">
        <w:tc>
          <w:tcPr>
            <w:tcW w:w="9016" w:type="dxa"/>
          </w:tcPr>
          <w:p w14:paraId="496068FA" w14:textId="77777777" w:rsidR="00672192" w:rsidRDefault="001D1292">
            <w:pPr>
              <w:pStyle w:val="Heading5"/>
              <w:outlineLvl w:val="4"/>
              <w:rPr>
                <w:i w:val="0"/>
                <w:iCs w:val="0"/>
                <w:sz w:val="20"/>
                <w:szCs w:val="20"/>
              </w:rPr>
            </w:pPr>
            <w:r>
              <w:rPr>
                <w:i w:val="0"/>
                <w:iCs w:val="0"/>
                <w:sz w:val="20"/>
                <w:szCs w:val="20"/>
              </w:rPr>
              <w:lastRenderedPageBreak/>
              <w:t>7.4.1.7.4</w:t>
            </w:r>
            <w:r>
              <w:rPr>
                <w:i w:val="0"/>
                <w:iCs w:val="0"/>
                <w:sz w:val="20"/>
                <w:szCs w:val="20"/>
              </w:rPr>
              <w:tab/>
              <w:t xml:space="preserve"> Mapping to slots in a downlink PRS resource set</w:t>
            </w:r>
          </w:p>
          <w:p w14:paraId="12A829F9" w14:textId="77777777" w:rsidR="00672192" w:rsidRDefault="001D1292">
            <w:pPr>
              <w:rPr>
                <w:color w:val="FF0000"/>
                <w:sz w:val="20"/>
              </w:rPr>
            </w:pPr>
            <w:r>
              <w:rPr>
                <w:color w:val="FF0000"/>
                <w:sz w:val="20"/>
              </w:rPr>
              <w:t>---------------------------------------------Unchanged parts are omitted----------------------------------------------------</w:t>
            </w:r>
          </w:p>
          <w:p w14:paraId="585EDF31"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46" w:author="Ericsson" w:date="2020-10-16T15:21:00Z">
              <w:r>
                <w:rPr>
                  <w:sz w:val="20"/>
                </w:rPr>
                <w:delText xml:space="preserve">4 </w:delText>
              </w:r>
            </w:del>
            <w:ins w:id="47" w:author="Ericsson" w:date="2020-10-16T15:21:00Z">
              <w:r>
                <w:rPr>
                  <w:sz w:val="20"/>
                </w:rPr>
                <w:t xml:space="preserve">5 </w:t>
              </w:r>
            </w:ins>
            <w:r>
              <w:rPr>
                <w:color w:val="000000"/>
                <w:sz w:val="20"/>
              </w:rPr>
              <w:t>of [6, TS 38.214].</w:t>
            </w:r>
          </w:p>
          <w:p w14:paraId="4AA53B4F" w14:textId="77777777" w:rsidR="00672192" w:rsidRDefault="001D1292">
            <w:pPr>
              <w:rPr>
                <w:color w:val="FF0000"/>
                <w:sz w:val="20"/>
              </w:rPr>
            </w:pPr>
            <w:r>
              <w:rPr>
                <w:color w:val="FF0000"/>
                <w:sz w:val="20"/>
              </w:rPr>
              <w:t>---------------------------------------------Unchanged parts are omitted----------------------------------------------------</w:t>
            </w:r>
          </w:p>
          <w:p w14:paraId="3FE11DBE" w14:textId="77777777" w:rsidR="00672192" w:rsidRDefault="00672192">
            <w:pPr>
              <w:rPr>
                <w:sz w:val="20"/>
                <w:lang w:val="en-US" w:eastAsia="zh-CN"/>
              </w:rPr>
            </w:pPr>
          </w:p>
        </w:tc>
      </w:tr>
    </w:tbl>
    <w:p w14:paraId="153B44DA" w14:textId="77777777" w:rsidR="00672192" w:rsidRDefault="00672192">
      <w:pPr>
        <w:rPr>
          <w:sz w:val="22"/>
          <w:szCs w:val="22"/>
          <w:lang w:val="en-US" w:eastAsia="zh-CN"/>
        </w:rPr>
      </w:pPr>
    </w:p>
    <w:p w14:paraId="1DCD246E" w14:textId="77777777" w:rsidR="00672192" w:rsidRDefault="00672192"/>
    <w:p w14:paraId="61FB6381" w14:textId="77777777" w:rsidR="00672192" w:rsidRDefault="001D1292">
      <w:pPr>
        <w:pStyle w:val="Heading3"/>
      </w:pPr>
      <w:r>
        <w:t>Aspect #16: RSTD Measurement on Multiple DL PRS Resources</w:t>
      </w:r>
    </w:p>
    <w:p w14:paraId="04253A03" w14:textId="77777777" w:rsidR="00672192" w:rsidRDefault="001D1292">
      <w:r>
        <w:t>It seems there is no consensus to adopt the proposed TP.</w:t>
      </w:r>
    </w:p>
    <w:p w14:paraId="232F3904" w14:textId="77777777" w:rsidR="00672192" w:rsidRDefault="00672192"/>
    <w:p w14:paraId="65AB2392" w14:textId="77777777" w:rsidR="00672192" w:rsidRDefault="00672192"/>
    <w:p w14:paraId="71807F10" w14:textId="77777777" w:rsidR="00672192" w:rsidRDefault="001D1292">
      <w:pPr>
        <w:spacing w:before="120" w:after="120"/>
        <w:jc w:val="both"/>
        <w:rPr>
          <w:b/>
          <w:bCs/>
          <w:sz w:val="22"/>
          <w:szCs w:val="22"/>
          <w:u w:val="single"/>
        </w:rPr>
      </w:pPr>
      <w:r>
        <w:rPr>
          <w:b/>
          <w:bCs/>
          <w:sz w:val="22"/>
          <w:szCs w:val="22"/>
          <w:u w:val="single"/>
        </w:rPr>
        <w:t>Revised Feature Lead Proposal #5</w:t>
      </w:r>
    </w:p>
    <w:p w14:paraId="69977FA6" w14:textId="77777777" w:rsidR="00672192" w:rsidRDefault="001D1292">
      <w:pPr>
        <w:pStyle w:val="3GPPAgreements"/>
        <w:rPr>
          <w:b/>
          <w:bCs/>
        </w:rPr>
      </w:pPr>
      <w:r>
        <w:rPr>
          <w:b/>
          <w:bCs/>
        </w:rPr>
        <w:t>Stop discussion considering that there is no consensus to adopt TP</w:t>
      </w:r>
    </w:p>
    <w:p w14:paraId="7408E070" w14:textId="77777777" w:rsidR="00672192" w:rsidRDefault="00672192"/>
    <w:p w14:paraId="0EDF7CEE" w14:textId="176FE7A3" w:rsidR="00302B6A" w:rsidRDefault="00302B6A" w:rsidP="00302B6A">
      <w:pPr>
        <w:pStyle w:val="3GPPH1"/>
        <w:numPr>
          <w:ilvl w:val="0"/>
          <w:numId w:val="3"/>
        </w:numPr>
      </w:pPr>
      <w:r>
        <w:t>Summary for Aspect #13</w:t>
      </w:r>
    </w:p>
    <w:p w14:paraId="62F29D4C" w14:textId="39A167CF" w:rsidR="00302B6A" w:rsidRPr="00302B6A" w:rsidRDefault="00302B6A" w:rsidP="00302B6A">
      <w:pPr>
        <w:rPr>
          <w:rFonts w:eastAsiaTheme="minorHAnsi"/>
          <w:sz w:val="22"/>
          <w:lang w:val="en-US" w:eastAsia="en-US"/>
        </w:rPr>
      </w:pPr>
      <w:r w:rsidRPr="00302B6A">
        <w:t xml:space="preserve">Based on provided inputs it seems majority of companies are in favour of TP2-2. Ericsson has proposed modification to cover </w:t>
      </w:r>
      <w:r w:rsidRPr="00302B6A">
        <w:rPr>
          <w:rFonts w:eastAsiaTheme="minorEastAsia"/>
          <w:lang w:eastAsia="zh-CN"/>
        </w:rPr>
        <w:t xml:space="preserve">the case of multiple layers, which seems </w:t>
      </w:r>
      <w:r>
        <w:rPr>
          <w:rFonts w:eastAsiaTheme="minorEastAsia"/>
          <w:lang w:eastAsia="zh-CN"/>
        </w:rPr>
        <w:t xml:space="preserve">to be </w:t>
      </w:r>
      <w:r w:rsidRPr="00302B6A">
        <w:rPr>
          <w:rFonts w:eastAsiaTheme="minorEastAsia"/>
          <w:lang w:eastAsia="zh-CN"/>
        </w:rPr>
        <w:t>more accurate</w:t>
      </w:r>
      <w:r>
        <w:rPr>
          <w:rFonts w:eastAsiaTheme="minorEastAsia"/>
          <w:lang w:eastAsia="zh-CN"/>
        </w:rPr>
        <w:t>/reasonable</w:t>
      </w:r>
      <w:r w:rsidRPr="00302B6A">
        <w:t xml:space="preserve">. </w:t>
      </w:r>
    </w:p>
    <w:p w14:paraId="10895E6E" w14:textId="77777777" w:rsidR="00302B6A" w:rsidRPr="00302B6A" w:rsidRDefault="00302B6A" w:rsidP="00302B6A"/>
    <w:p w14:paraId="00F85212" w14:textId="46188EC9" w:rsidR="00302B6A" w:rsidRPr="00302B6A" w:rsidRDefault="00302B6A" w:rsidP="00302B6A">
      <w:r w:rsidRPr="00302B6A">
        <w:t xml:space="preserve">In addition, </w:t>
      </w:r>
      <w:r>
        <w:t xml:space="preserve">it seems </w:t>
      </w:r>
      <w:r w:rsidRPr="00302B6A">
        <w:t>the following text can be also removed “</w:t>
      </w:r>
      <w:r w:rsidRPr="00302B6A">
        <w:rPr>
          <w:lang w:eastAsia="zh-CN"/>
        </w:rPr>
        <w:t>when a UE is configured with a number of PRS resources beyond its capability</w:t>
      </w:r>
      <w:r w:rsidRPr="00302B6A">
        <w:t xml:space="preserve">”, since prioritization of resources within positioning frequency layer is </w:t>
      </w:r>
      <w:r>
        <w:t xml:space="preserve">applied independently of </w:t>
      </w:r>
      <w:r w:rsidRPr="00302B6A">
        <w:t>UE capability.</w:t>
      </w:r>
    </w:p>
    <w:p w14:paraId="5171212E" w14:textId="77777777" w:rsidR="00302B6A" w:rsidRPr="00302B6A" w:rsidRDefault="00302B6A" w:rsidP="00302B6A"/>
    <w:p w14:paraId="7C12B4BB" w14:textId="52B5A5EE" w:rsidR="00302B6A" w:rsidRDefault="00302B6A" w:rsidP="00302B6A">
      <w:r>
        <w:t>Based on discussion let’s check the following TP#2-3:</w:t>
      </w:r>
    </w:p>
    <w:p w14:paraId="1DAB8BDB" w14:textId="592115B7" w:rsidR="00302B6A" w:rsidRDefault="00302B6A" w:rsidP="00302B6A"/>
    <w:p w14:paraId="654B006B" w14:textId="50B84400" w:rsidR="00302B6A" w:rsidRPr="00302B6A" w:rsidRDefault="00302B6A" w:rsidP="00302B6A">
      <w:pPr>
        <w:rPr>
          <w:b/>
          <w:bCs/>
        </w:rPr>
      </w:pPr>
      <w:r w:rsidRPr="00302B6A">
        <w:rPr>
          <w:b/>
          <w:bCs/>
        </w:rPr>
        <w:t xml:space="preserve">Text proposal </w:t>
      </w:r>
      <w:r>
        <w:rPr>
          <w:b/>
          <w:bCs/>
        </w:rPr>
        <w:t xml:space="preserve"># </w:t>
      </w:r>
      <w:r w:rsidRPr="00302B6A">
        <w:rPr>
          <w:b/>
          <w:bCs/>
        </w:rPr>
        <w:t>2-3</w:t>
      </w:r>
    </w:p>
    <w:tbl>
      <w:tblPr>
        <w:tblStyle w:val="TableGrid"/>
        <w:tblW w:w="0" w:type="auto"/>
        <w:tblLook w:val="04A0" w:firstRow="1" w:lastRow="0" w:firstColumn="1" w:lastColumn="0" w:noHBand="0" w:noVBand="1"/>
      </w:tblPr>
      <w:tblGrid>
        <w:gridCol w:w="9016"/>
      </w:tblGrid>
      <w:tr w:rsidR="00302B6A" w14:paraId="124F610D" w14:textId="77777777" w:rsidTr="00302B6A">
        <w:tc>
          <w:tcPr>
            <w:tcW w:w="9350" w:type="dxa"/>
            <w:tcBorders>
              <w:top w:val="single" w:sz="4" w:space="0" w:color="auto"/>
              <w:left w:val="single" w:sz="4" w:space="0" w:color="auto"/>
              <w:bottom w:val="single" w:sz="4" w:space="0" w:color="auto"/>
              <w:right w:val="single" w:sz="4" w:space="0" w:color="auto"/>
            </w:tcBorders>
          </w:tcPr>
          <w:p w14:paraId="74AC5920" w14:textId="77777777" w:rsidR="00302B6A" w:rsidRDefault="00302B6A">
            <w:pPr>
              <w:keepNext/>
              <w:keepLines/>
              <w:spacing w:before="120" w:after="180"/>
              <w:outlineLvl w:val="3"/>
              <w:rPr>
                <w:rFonts w:eastAsia="SimSun"/>
                <w:b/>
                <w:bCs/>
                <w:color w:val="000000"/>
                <w:sz w:val="20"/>
              </w:rPr>
            </w:pPr>
            <w:r>
              <w:rPr>
                <w:rFonts w:eastAsia="SimSun"/>
                <w:b/>
                <w:bCs/>
                <w:color w:val="000000"/>
                <w:sz w:val="20"/>
              </w:rPr>
              <w:t>5.1.6.5</w:t>
            </w:r>
            <w:r>
              <w:rPr>
                <w:rFonts w:eastAsia="SimSun"/>
                <w:b/>
                <w:bCs/>
                <w:color w:val="000000"/>
                <w:sz w:val="20"/>
              </w:rPr>
              <w:tab/>
              <w:t>PRS reception procedure</w:t>
            </w:r>
          </w:p>
          <w:p w14:paraId="12E40FBF" w14:textId="77777777" w:rsidR="00302B6A" w:rsidRDefault="00302B6A">
            <w:pPr>
              <w:jc w:val="center"/>
              <w:rPr>
                <w:rFonts w:ascii="Calibri" w:eastAsiaTheme="minorEastAsia" w:hAnsi="Calibri" w:cs="Calibri"/>
                <w:sz w:val="20"/>
                <w:szCs w:val="22"/>
              </w:rPr>
            </w:pPr>
            <w:r>
              <w:rPr>
                <w:rFonts w:eastAsia="MS Mincho"/>
                <w:i/>
                <w:color w:val="FF0000"/>
                <w:sz w:val="20"/>
              </w:rPr>
              <w:t>---- Unchanged parts omitted ----</w:t>
            </w:r>
          </w:p>
          <w:p w14:paraId="523CD43F" w14:textId="77777777" w:rsidR="00302B6A" w:rsidRDefault="00302B6A">
            <w:pPr>
              <w:pStyle w:val="B1"/>
              <w:ind w:left="34" w:firstLine="0"/>
            </w:pPr>
            <w:r>
              <w:rPr>
                <w:rFonts w:hint="eastAsia"/>
                <w:color w:val="FF0000"/>
                <w:lang w:eastAsia="zh-CN"/>
              </w:rPr>
              <w:t>Within a positioning frequency layer</w:t>
            </w:r>
            <w:r>
              <w:rPr>
                <w:rFonts w:hint="eastAsia"/>
                <w:lang w:eastAsia="zh-CN"/>
              </w:rPr>
              <w:t xml:space="preserve">, </w:t>
            </w:r>
            <w:del w:id="48" w:author="Ericsson" w:date="2020-10-28T11:14:00Z">
              <w:r>
                <w:rPr>
                  <w:rFonts w:hint="eastAsia"/>
                  <w:strike/>
                  <w:color w:val="FF0000"/>
                  <w:lang w:eastAsia="zh-CN"/>
                </w:rPr>
                <w:delText>W</w:delText>
              </w:r>
            </w:del>
            <w:r>
              <w:rPr>
                <w:rFonts w:hint="eastAsia"/>
                <w:strike/>
                <w:color w:val="FF0000"/>
                <w:lang w:eastAsia="zh-CN"/>
              </w:rPr>
              <w:t>when a UE is configured</w:t>
            </w:r>
            <w:r>
              <w:rPr>
                <w:rFonts w:hint="eastAsia"/>
                <w:color w:val="FF0000"/>
                <w:lang w:eastAsia="zh-CN"/>
              </w:rPr>
              <w:t xml:space="preserve"> </w:t>
            </w:r>
            <w:del w:id="49" w:author="Ericsson" w:date="2020-10-28T11:15:00Z">
              <w:r>
                <w:rPr>
                  <w:rFonts w:hint="eastAsia"/>
                  <w:lang w:eastAsia="zh-CN"/>
                </w:rPr>
                <w:delText>with a single position frequency layer and</w:delText>
              </w:r>
            </w:del>
            <w:r>
              <w:rPr>
                <w:rFonts w:hint="eastAsia"/>
                <w:lang w:eastAsia="zh-CN"/>
              </w:rPr>
              <w:t xml:space="preserve">  </w:t>
            </w:r>
            <w:r>
              <w:rPr>
                <w:rFonts w:hint="eastAsia"/>
                <w:strike/>
                <w:color w:val="FF0000"/>
                <w:lang w:eastAsia="zh-CN"/>
              </w:rPr>
              <w:t>with a number of PRS resources beyond its capability</w:t>
            </w:r>
            <w:r>
              <w:rPr>
                <w:rFonts w:hint="eastAsia"/>
                <w:lang w:eastAsia="zh-CN"/>
              </w:rPr>
              <w:t xml:space="preserve">, the DL PRS resources are sorted in the decreasing order of priority for measurement to be performed by the UE, </w:t>
            </w:r>
            <w:r>
              <w:rPr>
                <w:rFonts w:hint="eastAsia"/>
              </w:rPr>
              <w:t xml:space="preserve">with the reference indicated by </w:t>
            </w:r>
            <w:r>
              <w:rPr>
                <w:rFonts w:hint="eastAsia"/>
                <w:i/>
                <w:lang w:eastAsia="zh-CN"/>
              </w:rPr>
              <w:t xml:space="preserve">nr-DL-PRS-ReferenceInfo-r16 </w:t>
            </w:r>
            <w:r>
              <w:rPr>
                <w:rFonts w:hint="eastAsia"/>
                <w:lang w:eastAsia="zh-CN"/>
              </w:rPr>
              <w:t>being the highest priority for measurement, and the following priority is assumed.</w:t>
            </w:r>
          </w:p>
          <w:p w14:paraId="02A76821" w14:textId="77777777" w:rsidR="00302B6A" w:rsidRDefault="00302B6A" w:rsidP="00302B6A">
            <w:pPr>
              <w:numPr>
                <w:ilvl w:val="0"/>
                <w:numId w:val="18"/>
              </w:numPr>
              <w:autoSpaceDN w:val="0"/>
              <w:spacing w:after="160" w:line="252" w:lineRule="auto"/>
              <w:rPr>
                <w:sz w:val="20"/>
                <w:lang w:eastAsia="zh-CN"/>
              </w:rPr>
            </w:pPr>
            <w:r>
              <w:rPr>
                <w:sz w:val="20"/>
                <w:lang w:eastAsia="zh-CN"/>
              </w:rPr>
              <w:t>The 64 TRPs per frequency layer are sorted according to priority,</w:t>
            </w:r>
          </w:p>
          <w:p w14:paraId="6B527B66" w14:textId="77777777" w:rsidR="00302B6A" w:rsidRDefault="00302B6A" w:rsidP="00302B6A">
            <w:pPr>
              <w:numPr>
                <w:ilvl w:val="0"/>
                <w:numId w:val="18"/>
              </w:numPr>
              <w:autoSpaceDN w:val="0"/>
              <w:spacing w:after="160" w:line="252" w:lineRule="auto"/>
              <w:rPr>
                <w:rFonts w:eastAsiaTheme="minorEastAsia"/>
                <w:sz w:val="22"/>
                <w:lang w:eastAsia="zh-CN"/>
              </w:rPr>
            </w:pPr>
            <w:r>
              <w:rPr>
                <w:sz w:val="20"/>
                <w:lang w:eastAsia="zh-CN"/>
              </w:rPr>
              <w:t>The 2 sets per TRP of the frequency layer are sorted according to priority,</w:t>
            </w:r>
          </w:p>
          <w:p w14:paraId="5654E7D9" w14:textId="77777777" w:rsidR="00302B6A" w:rsidRDefault="00302B6A">
            <w:pPr>
              <w:rPr>
                <w:rFonts w:asciiTheme="minorHAnsi" w:eastAsiaTheme="minorHAnsi" w:hAnsiTheme="minorHAnsi" w:cstheme="minorBidi"/>
                <w:lang w:eastAsia="en-US"/>
              </w:rPr>
            </w:pPr>
          </w:p>
        </w:tc>
      </w:tr>
    </w:tbl>
    <w:p w14:paraId="0A4AF4CF" w14:textId="77777777" w:rsidR="00302B6A" w:rsidRDefault="00302B6A" w:rsidP="00302B6A">
      <w:pPr>
        <w:rPr>
          <w:rFonts w:asciiTheme="minorHAnsi" w:eastAsiaTheme="minorHAnsi" w:hAnsiTheme="minorHAnsi" w:cstheme="minorBidi"/>
          <w:sz w:val="22"/>
          <w:szCs w:val="22"/>
        </w:rPr>
      </w:pPr>
    </w:p>
    <w:p w14:paraId="7BA94C82" w14:textId="762D137F" w:rsidR="00302B6A" w:rsidRDefault="00302B6A" w:rsidP="00302B6A">
      <w:pPr>
        <w:spacing w:before="120" w:after="120"/>
        <w:jc w:val="both"/>
        <w:rPr>
          <w:b/>
          <w:bCs/>
          <w:sz w:val="22"/>
          <w:szCs w:val="22"/>
          <w:u w:val="single"/>
        </w:rPr>
      </w:pPr>
      <w:r>
        <w:rPr>
          <w:b/>
          <w:bCs/>
          <w:sz w:val="22"/>
          <w:szCs w:val="22"/>
          <w:u w:val="single"/>
        </w:rPr>
        <w:t>Further Revision of Feature Lead Proposal #3</w:t>
      </w:r>
    </w:p>
    <w:p w14:paraId="28E91555" w14:textId="00A51BBA" w:rsidR="00302B6A" w:rsidRDefault="00302B6A" w:rsidP="00302B6A">
      <w:pPr>
        <w:pStyle w:val="3GPPAgreements"/>
      </w:pPr>
      <w:r>
        <w:rPr>
          <w:b/>
          <w:bCs/>
        </w:rPr>
        <w:t>Endorse text proposal #2-3 above</w:t>
      </w:r>
    </w:p>
    <w:p w14:paraId="0B90D474" w14:textId="4E33289A" w:rsidR="00302B6A" w:rsidRDefault="00302B6A"/>
    <w:p w14:paraId="66F4148A" w14:textId="3CC4EAB1" w:rsidR="006C24C4" w:rsidRDefault="006C24C4"/>
    <w:tbl>
      <w:tblPr>
        <w:tblStyle w:val="TableGrid"/>
        <w:tblW w:w="0" w:type="auto"/>
        <w:tblLook w:val="04A0" w:firstRow="1" w:lastRow="0" w:firstColumn="1" w:lastColumn="0" w:noHBand="0" w:noVBand="1"/>
      </w:tblPr>
      <w:tblGrid>
        <w:gridCol w:w="1873"/>
        <w:gridCol w:w="7143"/>
      </w:tblGrid>
      <w:tr w:rsidR="006C24C4" w14:paraId="5C48F16B" w14:textId="77777777" w:rsidTr="00947929">
        <w:tc>
          <w:tcPr>
            <w:tcW w:w="1873" w:type="dxa"/>
            <w:shd w:val="clear" w:color="auto" w:fill="FFF2CC" w:themeFill="accent4" w:themeFillTint="33"/>
          </w:tcPr>
          <w:p w14:paraId="7F7C1F8C" w14:textId="77777777" w:rsidR="006C24C4" w:rsidRDefault="006C24C4" w:rsidP="00947929">
            <w:pPr>
              <w:rPr>
                <w:sz w:val="22"/>
                <w:szCs w:val="22"/>
                <w:lang w:val="en-US"/>
              </w:rPr>
            </w:pPr>
            <w:r>
              <w:rPr>
                <w:sz w:val="22"/>
                <w:szCs w:val="22"/>
                <w:lang w:val="en-US"/>
              </w:rPr>
              <w:t>Company Name</w:t>
            </w:r>
          </w:p>
        </w:tc>
        <w:tc>
          <w:tcPr>
            <w:tcW w:w="7143" w:type="dxa"/>
            <w:shd w:val="clear" w:color="auto" w:fill="FFF2CC" w:themeFill="accent4" w:themeFillTint="33"/>
          </w:tcPr>
          <w:p w14:paraId="57D33299" w14:textId="77777777" w:rsidR="006C24C4" w:rsidRDefault="006C24C4" w:rsidP="00947929">
            <w:pPr>
              <w:rPr>
                <w:sz w:val="22"/>
                <w:szCs w:val="22"/>
                <w:lang w:val="en-US"/>
              </w:rPr>
            </w:pPr>
            <w:r>
              <w:rPr>
                <w:sz w:val="22"/>
                <w:szCs w:val="22"/>
                <w:lang w:val="en-US"/>
              </w:rPr>
              <w:t>Comments</w:t>
            </w:r>
          </w:p>
        </w:tc>
      </w:tr>
      <w:tr w:rsidR="006C24C4" w14:paraId="2BEBA560" w14:textId="77777777" w:rsidTr="00947929">
        <w:tc>
          <w:tcPr>
            <w:tcW w:w="1873" w:type="dxa"/>
          </w:tcPr>
          <w:p w14:paraId="75628DE7" w14:textId="03176CD9" w:rsidR="006C24C4" w:rsidRDefault="00A51EF1" w:rsidP="00947929">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3CDE017B" w14:textId="7577ECD2" w:rsidR="006C24C4" w:rsidRDefault="00A51EF1" w:rsidP="00947929">
            <w:pPr>
              <w:rPr>
                <w:rFonts w:eastAsiaTheme="minorEastAsia"/>
                <w:sz w:val="22"/>
                <w:szCs w:val="22"/>
                <w:lang w:val="en-US" w:eastAsia="zh-CN"/>
              </w:rPr>
            </w:pPr>
            <w:r>
              <w:rPr>
                <w:rFonts w:eastAsiaTheme="minorEastAsia"/>
                <w:sz w:val="22"/>
                <w:szCs w:val="22"/>
                <w:lang w:val="en-US" w:eastAsia="zh-CN"/>
              </w:rPr>
              <w:t>Support</w:t>
            </w:r>
          </w:p>
        </w:tc>
      </w:tr>
      <w:tr w:rsidR="006C24C4" w14:paraId="79F186CF" w14:textId="77777777" w:rsidTr="00947929">
        <w:tc>
          <w:tcPr>
            <w:tcW w:w="1873" w:type="dxa"/>
          </w:tcPr>
          <w:p w14:paraId="0A34179D" w14:textId="19D15619" w:rsidR="006C24C4" w:rsidRPr="008C42AF" w:rsidRDefault="008C42AF" w:rsidP="00947929">
            <w:pPr>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0B7A9D4F" w14:textId="3E6057FD" w:rsidR="006C24C4" w:rsidRPr="008C42AF" w:rsidRDefault="008C42AF" w:rsidP="00947929">
            <w:pPr>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understanding is that TP#2-3 does not change the situation fundamentally. We can compromise fo</w:t>
            </w:r>
            <w:bookmarkStart w:id="50" w:name="_GoBack"/>
            <w:bookmarkEnd w:id="50"/>
            <w:r>
              <w:rPr>
                <w:rFonts w:eastAsiaTheme="minorEastAsia"/>
                <w:sz w:val="22"/>
                <w:szCs w:val="22"/>
                <w:lang w:val="en-US" w:eastAsia="zh-CN"/>
              </w:rPr>
              <w:t>r the sake of progress, but from our understanding, without priority among frequency layers, PRS priority in case of multiple positioning frequency layers is functionally broken.</w:t>
            </w:r>
          </w:p>
        </w:tc>
      </w:tr>
      <w:tr w:rsidR="006C24C4" w14:paraId="7ED03604" w14:textId="77777777" w:rsidTr="00947929">
        <w:tc>
          <w:tcPr>
            <w:tcW w:w="1873" w:type="dxa"/>
          </w:tcPr>
          <w:p w14:paraId="41CDAC5C" w14:textId="3F1A0523" w:rsidR="006C24C4" w:rsidRDefault="003A39D6" w:rsidP="00947929">
            <w:pPr>
              <w:rPr>
                <w:rFonts w:eastAsia="Malgun Gothic"/>
                <w:sz w:val="22"/>
                <w:szCs w:val="22"/>
                <w:lang w:val="en-US" w:eastAsia="ko-KR"/>
              </w:rPr>
            </w:pPr>
            <w:r>
              <w:rPr>
                <w:rFonts w:eastAsia="Malgun Gothic"/>
                <w:sz w:val="22"/>
                <w:szCs w:val="22"/>
                <w:lang w:val="en-US" w:eastAsia="ko-KR"/>
              </w:rPr>
              <w:t>Nokia/NSB</w:t>
            </w:r>
          </w:p>
        </w:tc>
        <w:tc>
          <w:tcPr>
            <w:tcW w:w="7143" w:type="dxa"/>
          </w:tcPr>
          <w:p w14:paraId="5802CF1B" w14:textId="44CB2D1A" w:rsidR="006C24C4" w:rsidRDefault="003A39D6" w:rsidP="00947929">
            <w:pPr>
              <w:rPr>
                <w:sz w:val="22"/>
                <w:szCs w:val="22"/>
                <w:u w:val="words"/>
                <w:lang w:val="en-US"/>
              </w:rPr>
            </w:pPr>
            <w:r>
              <w:rPr>
                <w:rFonts w:ascii="Calibri" w:hAnsi="Calibri" w:cs="Calibri"/>
                <w:sz w:val="22"/>
                <w:szCs w:val="22"/>
              </w:rPr>
              <w:t>We are okay with the TP in general. As a minor comment should</w:t>
            </w:r>
            <w:r>
              <w:rPr>
                <w:rFonts w:ascii="Calibri" w:hAnsi="Calibri" w:cs="Calibri"/>
                <w:sz w:val="22"/>
                <w:szCs w:val="22"/>
              </w:rPr>
              <w:t>n’t</w:t>
            </w:r>
            <w:r>
              <w:rPr>
                <w:rFonts w:ascii="Calibri" w:hAnsi="Calibri" w:cs="Calibri"/>
                <w:sz w:val="22"/>
                <w:szCs w:val="22"/>
              </w:rPr>
              <w:t xml:space="preserve"> the bullets a) and b) say "</w:t>
            </w:r>
            <w:r w:rsidRPr="003A39D6">
              <w:rPr>
                <w:rFonts w:ascii="Calibri" w:hAnsi="Calibri" w:cs="Calibri"/>
                <w:color w:val="FF0000"/>
                <w:sz w:val="22"/>
                <w:szCs w:val="22"/>
              </w:rPr>
              <w:t xml:space="preserve">Up to </w:t>
            </w:r>
            <w:r>
              <w:rPr>
                <w:rFonts w:ascii="Calibri" w:hAnsi="Calibri" w:cs="Calibri"/>
                <w:sz w:val="22"/>
                <w:szCs w:val="22"/>
              </w:rPr>
              <w:t xml:space="preserve">64 TRPs </w:t>
            </w:r>
            <w:r w:rsidRPr="003A39D6">
              <w:rPr>
                <w:rFonts w:ascii="Calibri" w:hAnsi="Calibri" w:cs="Calibri"/>
                <w:color w:val="FF0000"/>
                <w:sz w:val="22"/>
                <w:szCs w:val="22"/>
              </w:rPr>
              <w:t xml:space="preserve">of the </w:t>
            </w:r>
            <w:r w:rsidRPr="003A39D6">
              <w:rPr>
                <w:rFonts w:ascii="Calibri" w:hAnsi="Calibri" w:cs="Calibri"/>
                <w:strike/>
                <w:color w:val="FF0000"/>
                <w:sz w:val="22"/>
                <w:szCs w:val="22"/>
              </w:rPr>
              <w:t xml:space="preserve">per </w:t>
            </w:r>
            <w:r>
              <w:rPr>
                <w:rFonts w:ascii="Calibri" w:hAnsi="Calibri" w:cs="Calibri"/>
                <w:sz w:val="22"/>
                <w:szCs w:val="22"/>
              </w:rPr>
              <w:t>frequency layer" and "</w:t>
            </w:r>
            <w:r w:rsidRPr="003A39D6">
              <w:rPr>
                <w:rFonts w:ascii="Calibri" w:hAnsi="Calibri" w:cs="Calibri"/>
                <w:color w:val="FF0000"/>
                <w:sz w:val="22"/>
                <w:szCs w:val="22"/>
              </w:rPr>
              <w:t xml:space="preserve">Up to </w:t>
            </w:r>
            <w:r>
              <w:rPr>
                <w:rFonts w:ascii="Calibri" w:hAnsi="Calibri" w:cs="Calibri"/>
                <w:sz w:val="22"/>
                <w:szCs w:val="22"/>
              </w:rPr>
              <w:t>2 sets</w:t>
            </w:r>
            <w:proofErr w:type="gramStart"/>
            <w:r>
              <w:rPr>
                <w:rFonts w:ascii="Calibri" w:hAnsi="Calibri" w:cs="Calibri"/>
                <w:sz w:val="22"/>
                <w:szCs w:val="22"/>
              </w:rPr>
              <w:t>"</w:t>
            </w:r>
            <w:r>
              <w:rPr>
                <w:rFonts w:ascii="Calibri" w:hAnsi="Calibri" w:cs="Calibri"/>
                <w:sz w:val="22"/>
                <w:szCs w:val="22"/>
              </w:rPr>
              <w:t xml:space="preserve"> ?</w:t>
            </w:r>
            <w:proofErr w:type="gramEnd"/>
          </w:p>
        </w:tc>
      </w:tr>
    </w:tbl>
    <w:p w14:paraId="696C6C1A" w14:textId="77777777" w:rsidR="006C24C4" w:rsidRDefault="006C24C4"/>
    <w:p w14:paraId="27C3B344" w14:textId="77777777" w:rsidR="00672192" w:rsidRDefault="001D1292">
      <w:pPr>
        <w:pStyle w:val="3GPPH1"/>
        <w:numPr>
          <w:ilvl w:val="0"/>
          <w:numId w:val="3"/>
        </w:numPr>
        <w:tabs>
          <w:tab w:val="clear" w:pos="432"/>
          <w:tab w:val="left" w:pos="425"/>
        </w:tabs>
        <w:ind w:left="425" w:hanging="425"/>
      </w:pPr>
      <w:r>
        <w:t>Outcome of E-Mail Discussion</w:t>
      </w:r>
    </w:p>
    <w:p w14:paraId="19C0FDFD" w14:textId="77777777" w:rsidR="00672192" w:rsidRDefault="001D1292">
      <w:pPr>
        <w:rPr>
          <w:sz w:val="22"/>
          <w:szCs w:val="22"/>
          <w:lang w:eastAsia="ko-KR"/>
        </w:rPr>
      </w:pPr>
      <w:r>
        <w:rPr>
          <w:sz w:val="22"/>
          <w:szCs w:val="22"/>
          <w:highlight w:val="yellow"/>
        </w:rPr>
        <w:t>TBD</w:t>
      </w:r>
    </w:p>
    <w:p w14:paraId="1BDC94ED" w14:textId="77777777" w:rsidR="00672192" w:rsidRDefault="00672192">
      <w:pPr>
        <w:jc w:val="both"/>
      </w:pPr>
    </w:p>
    <w:p w14:paraId="7849FC8B" w14:textId="77777777" w:rsidR="00672192" w:rsidRDefault="001D1292">
      <w:pPr>
        <w:pStyle w:val="3GPPH1"/>
        <w:numPr>
          <w:ilvl w:val="0"/>
          <w:numId w:val="3"/>
        </w:numPr>
        <w:tabs>
          <w:tab w:val="clear" w:pos="432"/>
          <w:tab w:val="left" w:pos="425"/>
        </w:tabs>
        <w:ind w:left="425" w:hanging="425"/>
      </w:pPr>
      <w:r>
        <w:t>References</w:t>
      </w:r>
    </w:p>
    <w:p w14:paraId="496A6665" w14:textId="77777777" w:rsidR="00672192" w:rsidRDefault="001D1292">
      <w:pPr>
        <w:widowControl w:val="0"/>
        <w:numPr>
          <w:ilvl w:val="0"/>
          <w:numId w:val="16"/>
        </w:numPr>
        <w:autoSpaceDN w:val="0"/>
        <w:spacing w:after="120"/>
        <w:jc w:val="both"/>
        <w:rPr>
          <w:iCs/>
          <w:sz w:val="22"/>
          <w:lang w:val="en-US"/>
        </w:rPr>
      </w:pPr>
      <w:bookmarkStart w:id="51"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51"/>
      <w:proofErr w:type="spellEnd"/>
    </w:p>
    <w:p w14:paraId="11E6FAF3" w14:textId="77777777" w:rsidR="00672192" w:rsidRDefault="001D1292">
      <w:pPr>
        <w:widowControl w:val="0"/>
        <w:numPr>
          <w:ilvl w:val="0"/>
          <w:numId w:val="16"/>
        </w:numPr>
        <w:autoSpaceDN w:val="0"/>
        <w:spacing w:after="120"/>
        <w:jc w:val="both"/>
        <w:rPr>
          <w:iCs/>
          <w:sz w:val="22"/>
          <w:lang w:val="en-US"/>
        </w:rPr>
      </w:pPr>
      <w:bookmarkStart w:id="52" w:name="_Ref54039528"/>
      <w:r>
        <w:rPr>
          <w:iCs/>
          <w:sz w:val="22"/>
          <w:lang w:val="en-US"/>
        </w:rPr>
        <w:t>R1-2008215</w:t>
      </w:r>
      <w:r>
        <w:rPr>
          <w:iCs/>
          <w:sz w:val="22"/>
          <w:lang w:val="en-US"/>
        </w:rPr>
        <w:tab/>
        <w:t>Text Proposals on RS for Positioning</w:t>
      </w:r>
      <w:r>
        <w:rPr>
          <w:iCs/>
          <w:sz w:val="22"/>
          <w:lang w:val="en-US"/>
        </w:rPr>
        <w:tab/>
        <w:t>OPPO</w:t>
      </w:r>
      <w:bookmarkEnd w:id="52"/>
    </w:p>
    <w:p w14:paraId="6535EFFA" w14:textId="77777777" w:rsidR="00672192" w:rsidRDefault="001D1292">
      <w:pPr>
        <w:widowControl w:val="0"/>
        <w:numPr>
          <w:ilvl w:val="0"/>
          <w:numId w:val="16"/>
        </w:numPr>
        <w:autoSpaceDN w:val="0"/>
        <w:spacing w:after="120"/>
        <w:jc w:val="both"/>
        <w:rPr>
          <w:iCs/>
          <w:sz w:val="22"/>
          <w:lang w:val="en-US"/>
        </w:rPr>
      </w:pPr>
      <w:bookmarkStart w:id="53" w:name="_Ref54036951"/>
      <w:r>
        <w:rPr>
          <w:iCs/>
          <w:sz w:val="22"/>
          <w:lang w:val="en-US"/>
        </w:rPr>
        <w:t>R1-2008414</w:t>
      </w:r>
      <w:r>
        <w:rPr>
          <w:iCs/>
          <w:sz w:val="22"/>
          <w:lang w:val="en-US"/>
        </w:rPr>
        <w:tab/>
        <w:t>Discussions on remaining issues on Rel-16 NR positioning</w:t>
      </w:r>
      <w:r>
        <w:rPr>
          <w:iCs/>
          <w:sz w:val="22"/>
          <w:lang w:val="en-US"/>
        </w:rPr>
        <w:tab/>
        <w:t>LG Electronics</w:t>
      </w:r>
      <w:bookmarkEnd w:id="53"/>
    </w:p>
    <w:p w14:paraId="61443065" w14:textId="77777777" w:rsidR="00672192" w:rsidRDefault="001D1292">
      <w:pPr>
        <w:widowControl w:val="0"/>
        <w:numPr>
          <w:ilvl w:val="0"/>
          <w:numId w:val="16"/>
        </w:numPr>
        <w:autoSpaceDN w:val="0"/>
        <w:spacing w:after="120"/>
        <w:jc w:val="both"/>
        <w:rPr>
          <w:iCs/>
          <w:sz w:val="22"/>
          <w:lang w:val="en-US"/>
        </w:rPr>
      </w:pPr>
      <w:bookmarkStart w:id="54" w:name="_Ref54552995"/>
      <w:r>
        <w:rPr>
          <w:iCs/>
          <w:sz w:val="22"/>
          <w:lang w:val="en-US"/>
        </w:rPr>
        <w:t>R1-2008760</w:t>
      </w:r>
      <w:r>
        <w:rPr>
          <w:iCs/>
          <w:sz w:val="22"/>
          <w:lang w:val="en-US"/>
        </w:rPr>
        <w:tab/>
        <w:t>Corrections to 38.211 for NR positioning</w:t>
      </w:r>
      <w:r>
        <w:rPr>
          <w:iCs/>
          <w:sz w:val="22"/>
          <w:lang w:val="en-US"/>
        </w:rPr>
        <w:tab/>
        <w:t>Ericsson</w:t>
      </w:r>
      <w:bookmarkEnd w:id="54"/>
    </w:p>
    <w:p w14:paraId="10018616" w14:textId="77777777" w:rsidR="00672192" w:rsidRDefault="001D1292">
      <w:pPr>
        <w:widowControl w:val="0"/>
        <w:numPr>
          <w:ilvl w:val="0"/>
          <w:numId w:val="16"/>
        </w:numPr>
        <w:autoSpaceDN w:val="0"/>
        <w:spacing w:after="120"/>
        <w:jc w:val="both"/>
        <w:rPr>
          <w:iCs/>
          <w:sz w:val="22"/>
          <w:lang w:val="en-US"/>
        </w:rPr>
      </w:pPr>
      <w:bookmarkStart w:id="55" w:name="_Ref54553639"/>
      <w:r>
        <w:rPr>
          <w:iCs/>
          <w:sz w:val="22"/>
          <w:lang w:val="en-US"/>
        </w:rPr>
        <w:t>R1-2009239</w:t>
      </w:r>
      <w:r>
        <w:rPr>
          <w:iCs/>
          <w:sz w:val="22"/>
          <w:lang w:val="en-US"/>
        </w:rPr>
        <w:tab/>
        <w:t>Feature Lead Summary for NR Positioning Maintenance AI 7.2.8, Moderator (Intel Corporation, CATT, Ericsson, Qualcomm)</w:t>
      </w:r>
      <w:bookmarkEnd w:id="55"/>
    </w:p>
    <w:p w14:paraId="2581A2FB" w14:textId="77777777" w:rsidR="00672192" w:rsidRDefault="00672192">
      <w:pPr>
        <w:widowControl w:val="0"/>
        <w:tabs>
          <w:tab w:val="left" w:pos="420"/>
        </w:tabs>
        <w:autoSpaceDN w:val="0"/>
        <w:spacing w:after="120"/>
        <w:jc w:val="both"/>
        <w:rPr>
          <w:iCs/>
          <w:sz w:val="22"/>
          <w:lang w:val="en-US"/>
        </w:rPr>
      </w:pPr>
    </w:p>
    <w:p w14:paraId="7956385E" w14:textId="77777777" w:rsidR="00672192" w:rsidRDefault="00672192">
      <w:pPr>
        <w:widowControl w:val="0"/>
        <w:tabs>
          <w:tab w:val="left" w:pos="420"/>
        </w:tabs>
        <w:autoSpaceDN w:val="0"/>
        <w:spacing w:after="120"/>
        <w:jc w:val="both"/>
        <w:rPr>
          <w:iCs/>
          <w:sz w:val="22"/>
          <w:lang w:val="en-US"/>
        </w:rPr>
      </w:pPr>
    </w:p>
    <w:p w14:paraId="7BBD6F65" w14:textId="77777777" w:rsidR="00672192" w:rsidRDefault="00672192">
      <w:pPr>
        <w:widowControl w:val="0"/>
        <w:tabs>
          <w:tab w:val="left" w:pos="420"/>
        </w:tabs>
        <w:autoSpaceDN w:val="0"/>
        <w:spacing w:after="120"/>
        <w:jc w:val="both"/>
        <w:rPr>
          <w:iCs/>
          <w:sz w:val="22"/>
          <w:lang w:val="en-US"/>
        </w:rPr>
      </w:pPr>
    </w:p>
    <w:p w14:paraId="2D6782A2" w14:textId="77777777" w:rsidR="00672192" w:rsidRDefault="00672192">
      <w:pPr>
        <w:widowControl w:val="0"/>
        <w:tabs>
          <w:tab w:val="left" w:pos="420"/>
        </w:tabs>
        <w:autoSpaceDN w:val="0"/>
        <w:spacing w:after="120"/>
        <w:jc w:val="both"/>
        <w:rPr>
          <w:iCs/>
          <w:sz w:val="22"/>
          <w:lang w:val="en-US"/>
        </w:rPr>
      </w:pPr>
    </w:p>
    <w:sectPr w:rsidR="00672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A744" w14:textId="77777777" w:rsidR="008762D1" w:rsidRDefault="008762D1" w:rsidP="00896F42">
      <w:r>
        <w:separator/>
      </w:r>
    </w:p>
  </w:endnote>
  <w:endnote w:type="continuationSeparator" w:id="0">
    <w:p w14:paraId="0FB71FAC" w14:textId="77777777" w:rsidR="008762D1" w:rsidRDefault="008762D1" w:rsidP="0089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6E7CA" w14:textId="77777777" w:rsidR="008762D1" w:rsidRDefault="008762D1" w:rsidP="00896F42">
      <w:r>
        <w:separator/>
      </w:r>
    </w:p>
  </w:footnote>
  <w:footnote w:type="continuationSeparator" w:id="0">
    <w:p w14:paraId="5B8F5CA4" w14:textId="77777777" w:rsidR="008762D1" w:rsidRDefault="008762D1" w:rsidP="0089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307251"/>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A34C8"/>
    <w:multiLevelType w:val="multilevel"/>
    <w:tmpl w:val="1C6A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1510E"/>
    <w:multiLevelType w:val="multilevel"/>
    <w:tmpl w:val="20B151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E2A3A"/>
    <w:multiLevelType w:val="multilevel"/>
    <w:tmpl w:val="211E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2B650863"/>
    <w:multiLevelType w:val="multilevel"/>
    <w:tmpl w:val="2B650863"/>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4834CA"/>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489B36F2"/>
    <w:multiLevelType w:val="multilevel"/>
    <w:tmpl w:val="489B36F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9115CEF"/>
    <w:multiLevelType w:val="multilevel"/>
    <w:tmpl w:val="49115C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A27F8"/>
    <w:multiLevelType w:val="multilevel"/>
    <w:tmpl w:val="49BA27F8"/>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6D7C34"/>
    <w:multiLevelType w:val="multilevel"/>
    <w:tmpl w:val="4A6D7C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0F6BFF"/>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5"/>
  </w:num>
  <w:num w:numId="5">
    <w:abstractNumId w:val="17"/>
  </w:num>
  <w:num w:numId="6">
    <w:abstractNumId w:val="3"/>
  </w:num>
  <w:num w:numId="7">
    <w:abstractNumId w:val="6"/>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14"/>
  </w:num>
  <w:num w:numId="14">
    <w:abstractNumId w:val="12"/>
  </w:num>
  <w:num w:numId="15">
    <w:abstractNumId w:val="11"/>
  </w:num>
  <w:num w:numId="16">
    <w:abstractNumId w:val="10"/>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Ren Da">
    <w15:presenceInfo w15:providerId="AD" w15:userId="S-1-5-21-1177238915-1383384898-1957994488-63822"/>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DEyNTEwMTIytzBX0lEKTi0uzszPAykwqQUAVuYKPiwAAAA="/>
  </w:docVars>
  <w:rsids>
    <w:rsidRoot w:val="008110C0"/>
    <w:rsid w:val="0000436A"/>
    <w:rsid w:val="00026B2D"/>
    <w:rsid w:val="00030EF8"/>
    <w:rsid w:val="000362DF"/>
    <w:rsid w:val="000551DE"/>
    <w:rsid w:val="00057EE1"/>
    <w:rsid w:val="00061A42"/>
    <w:rsid w:val="000625C8"/>
    <w:rsid w:val="00073608"/>
    <w:rsid w:val="00085134"/>
    <w:rsid w:val="00087C81"/>
    <w:rsid w:val="000A25D9"/>
    <w:rsid w:val="000B1B06"/>
    <w:rsid w:val="000B3842"/>
    <w:rsid w:val="000C1C35"/>
    <w:rsid w:val="00124CB9"/>
    <w:rsid w:val="00144D9B"/>
    <w:rsid w:val="00145837"/>
    <w:rsid w:val="00152EDC"/>
    <w:rsid w:val="00154FAE"/>
    <w:rsid w:val="001609EF"/>
    <w:rsid w:val="00167FC5"/>
    <w:rsid w:val="0017314F"/>
    <w:rsid w:val="00175F92"/>
    <w:rsid w:val="001929EA"/>
    <w:rsid w:val="001A3AE4"/>
    <w:rsid w:val="001B505E"/>
    <w:rsid w:val="001C2D59"/>
    <w:rsid w:val="001C39CC"/>
    <w:rsid w:val="001D020B"/>
    <w:rsid w:val="001D1292"/>
    <w:rsid w:val="001E1D42"/>
    <w:rsid w:val="001F21AD"/>
    <w:rsid w:val="002013C6"/>
    <w:rsid w:val="00202A48"/>
    <w:rsid w:val="002121FA"/>
    <w:rsid w:val="002125EC"/>
    <w:rsid w:val="0021438B"/>
    <w:rsid w:val="0022014E"/>
    <w:rsid w:val="0022603A"/>
    <w:rsid w:val="00226C81"/>
    <w:rsid w:val="002306F1"/>
    <w:rsid w:val="00264483"/>
    <w:rsid w:val="0028244E"/>
    <w:rsid w:val="00283825"/>
    <w:rsid w:val="0029159B"/>
    <w:rsid w:val="00292EFF"/>
    <w:rsid w:val="0029719E"/>
    <w:rsid w:val="002A1B02"/>
    <w:rsid w:val="002A3038"/>
    <w:rsid w:val="002A438D"/>
    <w:rsid w:val="002B1460"/>
    <w:rsid w:val="002B1B56"/>
    <w:rsid w:val="002C6812"/>
    <w:rsid w:val="002D1D08"/>
    <w:rsid w:val="002F29E9"/>
    <w:rsid w:val="002F74D2"/>
    <w:rsid w:val="00302B6A"/>
    <w:rsid w:val="003051E4"/>
    <w:rsid w:val="00305CBB"/>
    <w:rsid w:val="003075E5"/>
    <w:rsid w:val="00313180"/>
    <w:rsid w:val="00313FF2"/>
    <w:rsid w:val="003167AE"/>
    <w:rsid w:val="00321AF9"/>
    <w:rsid w:val="003222BD"/>
    <w:rsid w:val="0032465B"/>
    <w:rsid w:val="00340544"/>
    <w:rsid w:val="00375142"/>
    <w:rsid w:val="0039208C"/>
    <w:rsid w:val="0039481C"/>
    <w:rsid w:val="003A39D6"/>
    <w:rsid w:val="003C2E6D"/>
    <w:rsid w:val="003C37A5"/>
    <w:rsid w:val="003C65B2"/>
    <w:rsid w:val="003E6481"/>
    <w:rsid w:val="0041254F"/>
    <w:rsid w:val="0042232F"/>
    <w:rsid w:val="004231D0"/>
    <w:rsid w:val="0043085B"/>
    <w:rsid w:val="00443947"/>
    <w:rsid w:val="00446529"/>
    <w:rsid w:val="00454C5D"/>
    <w:rsid w:val="00464B54"/>
    <w:rsid w:val="00474950"/>
    <w:rsid w:val="0048328E"/>
    <w:rsid w:val="00490029"/>
    <w:rsid w:val="00492110"/>
    <w:rsid w:val="004A2216"/>
    <w:rsid w:val="004C0642"/>
    <w:rsid w:val="004D3EE3"/>
    <w:rsid w:val="004D628D"/>
    <w:rsid w:val="004E6C53"/>
    <w:rsid w:val="004F5CE7"/>
    <w:rsid w:val="004F6C16"/>
    <w:rsid w:val="00502A27"/>
    <w:rsid w:val="005033C9"/>
    <w:rsid w:val="0051596B"/>
    <w:rsid w:val="00521B08"/>
    <w:rsid w:val="00525D94"/>
    <w:rsid w:val="0053778B"/>
    <w:rsid w:val="00561CFF"/>
    <w:rsid w:val="00566CA9"/>
    <w:rsid w:val="00570C5E"/>
    <w:rsid w:val="00592899"/>
    <w:rsid w:val="005A3B9C"/>
    <w:rsid w:val="005A57A1"/>
    <w:rsid w:val="005B0E96"/>
    <w:rsid w:val="005B4092"/>
    <w:rsid w:val="005B67C0"/>
    <w:rsid w:val="005D675F"/>
    <w:rsid w:val="005E2B3C"/>
    <w:rsid w:val="005F1CB4"/>
    <w:rsid w:val="005F4FCD"/>
    <w:rsid w:val="005F6790"/>
    <w:rsid w:val="0060478F"/>
    <w:rsid w:val="006125B0"/>
    <w:rsid w:val="00626F6E"/>
    <w:rsid w:val="006461E0"/>
    <w:rsid w:val="00654513"/>
    <w:rsid w:val="00666F31"/>
    <w:rsid w:val="00670DC0"/>
    <w:rsid w:val="00671235"/>
    <w:rsid w:val="00672192"/>
    <w:rsid w:val="00680928"/>
    <w:rsid w:val="006827FE"/>
    <w:rsid w:val="006B1D99"/>
    <w:rsid w:val="006C24C4"/>
    <w:rsid w:val="006D20FD"/>
    <w:rsid w:val="006D5CDB"/>
    <w:rsid w:val="006F69D1"/>
    <w:rsid w:val="006F7FBA"/>
    <w:rsid w:val="00715E9A"/>
    <w:rsid w:val="00721D48"/>
    <w:rsid w:val="007252DB"/>
    <w:rsid w:val="0073546F"/>
    <w:rsid w:val="007507A4"/>
    <w:rsid w:val="00751C27"/>
    <w:rsid w:val="007528B5"/>
    <w:rsid w:val="0077325C"/>
    <w:rsid w:val="00787D6C"/>
    <w:rsid w:val="007B27D7"/>
    <w:rsid w:val="007B70FF"/>
    <w:rsid w:val="007C53EC"/>
    <w:rsid w:val="007D7AA0"/>
    <w:rsid w:val="007E1EC9"/>
    <w:rsid w:val="007E7384"/>
    <w:rsid w:val="007F5F92"/>
    <w:rsid w:val="0080714C"/>
    <w:rsid w:val="008108EC"/>
    <w:rsid w:val="008110C0"/>
    <w:rsid w:val="00811288"/>
    <w:rsid w:val="008119D9"/>
    <w:rsid w:val="008149B4"/>
    <w:rsid w:val="008220DF"/>
    <w:rsid w:val="00851EFD"/>
    <w:rsid w:val="00857E5D"/>
    <w:rsid w:val="0086330C"/>
    <w:rsid w:val="00865A5E"/>
    <w:rsid w:val="00867EB5"/>
    <w:rsid w:val="008762D1"/>
    <w:rsid w:val="008772E2"/>
    <w:rsid w:val="0087779F"/>
    <w:rsid w:val="0089409C"/>
    <w:rsid w:val="00896F42"/>
    <w:rsid w:val="008C42AF"/>
    <w:rsid w:val="008E3CC4"/>
    <w:rsid w:val="008F02B2"/>
    <w:rsid w:val="008F4011"/>
    <w:rsid w:val="00901D71"/>
    <w:rsid w:val="00905860"/>
    <w:rsid w:val="00914D85"/>
    <w:rsid w:val="0091543D"/>
    <w:rsid w:val="00926804"/>
    <w:rsid w:val="0093024E"/>
    <w:rsid w:val="009322F2"/>
    <w:rsid w:val="00932702"/>
    <w:rsid w:val="0093423F"/>
    <w:rsid w:val="009427DF"/>
    <w:rsid w:val="00955702"/>
    <w:rsid w:val="009559AC"/>
    <w:rsid w:val="00970F21"/>
    <w:rsid w:val="0098783A"/>
    <w:rsid w:val="00987DD1"/>
    <w:rsid w:val="00987EDD"/>
    <w:rsid w:val="009905AF"/>
    <w:rsid w:val="009B4D7A"/>
    <w:rsid w:val="009E2FDE"/>
    <w:rsid w:val="009E5D6D"/>
    <w:rsid w:val="00A3095C"/>
    <w:rsid w:val="00A31064"/>
    <w:rsid w:val="00A33B80"/>
    <w:rsid w:val="00A42BC8"/>
    <w:rsid w:val="00A51EF1"/>
    <w:rsid w:val="00A541BD"/>
    <w:rsid w:val="00A57A9D"/>
    <w:rsid w:val="00A620E1"/>
    <w:rsid w:val="00A67451"/>
    <w:rsid w:val="00A7648B"/>
    <w:rsid w:val="00A96650"/>
    <w:rsid w:val="00AB3904"/>
    <w:rsid w:val="00AE1661"/>
    <w:rsid w:val="00AE6E83"/>
    <w:rsid w:val="00AF0417"/>
    <w:rsid w:val="00B10C31"/>
    <w:rsid w:val="00B20E23"/>
    <w:rsid w:val="00B300B7"/>
    <w:rsid w:val="00B36A9B"/>
    <w:rsid w:val="00B36E64"/>
    <w:rsid w:val="00B46ACC"/>
    <w:rsid w:val="00B639F8"/>
    <w:rsid w:val="00B85E9D"/>
    <w:rsid w:val="00B90617"/>
    <w:rsid w:val="00B950B0"/>
    <w:rsid w:val="00BB302D"/>
    <w:rsid w:val="00BD772C"/>
    <w:rsid w:val="00BE250F"/>
    <w:rsid w:val="00BE525E"/>
    <w:rsid w:val="00BF3319"/>
    <w:rsid w:val="00BF575A"/>
    <w:rsid w:val="00C065A8"/>
    <w:rsid w:val="00C161EB"/>
    <w:rsid w:val="00C20021"/>
    <w:rsid w:val="00C229ED"/>
    <w:rsid w:val="00C40699"/>
    <w:rsid w:val="00C50209"/>
    <w:rsid w:val="00C639C6"/>
    <w:rsid w:val="00C84DE0"/>
    <w:rsid w:val="00CB3946"/>
    <w:rsid w:val="00D20AC8"/>
    <w:rsid w:val="00D20D6D"/>
    <w:rsid w:val="00D23ABB"/>
    <w:rsid w:val="00D41F2E"/>
    <w:rsid w:val="00D47D40"/>
    <w:rsid w:val="00D54647"/>
    <w:rsid w:val="00D618B2"/>
    <w:rsid w:val="00D6342F"/>
    <w:rsid w:val="00D64FA6"/>
    <w:rsid w:val="00D70CFB"/>
    <w:rsid w:val="00D74A1E"/>
    <w:rsid w:val="00D81ADB"/>
    <w:rsid w:val="00DA59A4"/>
    <w:rsid w:val="00DB0408"/>
    <w:rsid w:val="00DB5CA6"/>
    <w:rsid w:val="00DC4916"/>
    <w:rsid w:val="00DC7BFF"/>
    <w:rsid w:val="00DE14CB"/>
    <w:rsid w:val="00DE2649"/>
    <w:rsid w:val="00DE7DB5"/>
    <w:rsid w:val="00DF3E45"/>
    <w:rsid w:val="00DF6CF0"/>
    <w:rsid w:val="00E02433"/>
    <w:rsid w:val="00E04D9B"/>
    <w:rsid w:val="00E04E4A"/>
    <w:rsid w:val="00E10E33"/>
    <w:rsid w:val="00E243B3"/>
    <w:rsid w:val="00E33894"/>
    <w:rsid w:val="00E34E04"/>
    <w:rsid w:val="00E435EA"/>
    <w:rsid w:val="00E636D8"/>
    <w:rsid w:val="00E804D0"/>
    <w:rsid w:val="00E847C3"/>
    <w:rsid w:val="00EB3272"/>
    <w:rsid w:val="00EE01E8"/>
    <w:rsid w:val="00F0407F"/>
    <w:rsid w:val="00F33805"/>
    <w:rsid w:val="00F33893"/>
    <w:rsid w:val="00F51B65"/>
    <w:rsid w:val="00F53EFA"/>
    <w:rsid w:val="00F6216F"/>
    <w:rsid w:val="00F6248D"/>
    <w:rsid w:val="00FA5231"/>
    <w:rsid w:val="00FB3029"/>
    <w:rsid w:val="00FC56F6"/>
    <w:rsid w:val="00FD10AF"/>
    <w:rsid w:val="00FD1D87"/>
    <w:rsid w:val="00FE20E3"/>
    <w:rsid w:val="00FE369B"/>
    <w:rsid w:val="091D17A2"/>
    <w:rsid w:val="176B42FB"/>
    <w:rsid w:val="183F506D"/>
    <w:rsid w:val="283D7374"/>
    <w:rsid w:val="2E2B5B82"/>
    <w:rsid w:val="2F0B6D27"/>
    <w:rsid w:val="31200E56"/>
    <w:rsid w:val="323F0A90"/>
    <w:rsid w:val="36A13DC4"/>
    <w:rsid w:val="3C6C605B"/>
    <w:rsid w:val="3CE33AC4"/>
    <w:rsid w:val="44C437B4"/>
    <w:rsid w:val="462149EB"/>
    <w:rsid w:val="49C93E9B"/>
    <w:rsid w:val="4E5A1324"/>
    <w:rsid w:val="54F76D17"/>
    <w:rsid w:val="59772111"/>
    <w:rsid w:val="5BE82F0B"/>
    <w:rsid w:val="5DD56992"/>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5FF5B"/>
  <w15:docId w15:val="{A5C2D89C-C25C-45BF-A34D-DDA117AF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TOC4">
    <w:name w:val="toc 4"/>
    <w:basedOn w:val="Normal"/>
    <w:next w:val="Normal"/>
    <w:uiPriority w:val="39"/>
    <w:semiHidden/>
    <w:unhideWhenUsed/>
    <w:qFormat/>
    <w:pPr>
      <w:spacing w:after="100"/>
      <w:ind w:left="720"/>
    </w:p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numPr>
        <w:numId w:val="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CRCoverPage">
    <w:name w:val="CR Cover Page"/>
    <w:qFormat/>
    <w:pPr>
      <w:spacing w:after="120" w:line="240" w:lineRule="auto"/>
    </w:pPr>
    <w:rPr>
      <w:rFonts w:ascii="Arial" w:eastAsia="Times New Roman" w:hAnsi="Arial"/>
      <w:lang w:val="en-GB" w:eastAsia="en-US"/>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character" w:customStyle="1" w:styleId="HeaderChar">
    <w:name w:val="Header Char"/>
    <w:basedOn w:val="DefaultParagraphFont"/>
    <w:link w:val="Header"/>
    <w:uiPriority w:val="99"/>
    <w:qFormat/>
    <w:rPr>
      <w:rFonts w:eastAsia="MS Gothic"/>
      <w:sz w:val="24"/>
      <w:lang w:val="en-GB" w:eastAsia="ja-JP"/>
    </w:rPr>
  </w:style>
  <w:style w:type="character" w:customStyle="1" w:styleId="FooterChar">
    <w:name w:val="Footer Char"/>
    <w:basedOn w:val="DefaultParagraphFont"/>
    <w:link w:val="Footer"/>
    <w:uiPriority w:val="99"/>
    <w:qFormat/>
    <w:rPr>
      <w:rFonts w:eastAsia="MS Gothic"/>
      <w:sz w:val="24"/>
      <w:lang w:val="en-GB" w:eastAsia="ja-JP"/>
    </w:rPr>
  </w:style>
  <w:style w:type="character" w:customStyle="1" w:styleId="TALCar">
    <w:name w:val="TAL Car"/>
    <w:basedOn w:val="DefaultParagraphFont"/>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52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8908-5280-4B83-809B-3ACCE8A9199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6FBA552-B247-4ADC-A534-039A96F61E81}">
  <ds:schemaRefs>
    <ds:schemaRef ds:uri="http://schemas.microsoft.com/sharepoint/v3/contenttype/forms"/>
  </ds:schemaRefs>
</ds:datastoreItem>
</file>

<file path=customXml/itemProps3.xml><?xml version="1.0" encoding="utf-8"?>
<ds:datastoreItem xmlns:ds="http://schemas.openxmlformats.org/officeDocument/2006/customXml" ds:itemID="{A30115A6-8426-420E-87FF-D885A5C9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B07866-A145-48E2-92E4-D9F133D0D1A2}">
  <ds:schemaRefs>
    <ds:schemaRef ds:uri="http://schemas.microsoft.com/sharepoint/events"/>
  </ds:schemaRefs>
</ds:datastoreItem>
</file>

<file path=customXml/itemProps6.xml><?xml version="1.0" encoding="utf-8"?>
<ds:datastoreItem xmlns:ds="http://schemas.openxmlformats.org/officeDocument/2006/customXml" ds:itemID="{B0EA0B6D-21A5-4580-A114-54D43FD68410}">
  <ds:schemaRefs>
    <ds:schemaRef ds:uri="Microsoft.SharePoint.Taxonomy.ContentTypeSync"/>
  </ds:schemaRefs>
</ds:datastoreItem>
</file>

<file path=customXml/itemProps7.xml><?xml version="1.0" encoding="utf-8"?>
<ds:datastoreItem xmlns:ds="http://schemas.openxmlformats.org/officeDocument/2006/customXml" ds:itemID="{9D87C01A-3ECC-4DEF-82D8-7F0EC728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6039</Words>
  <Characters>34428</Characters>
  <Application>Microsoft Office Word</Application>
  <DocSecurity>0</DocSecurity>
  <Lines>286</Lines>
  <Paragraphs>80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2020-11-03T16:33:00Z</dcterms:created>
  <dcterms:modified xsi:type="dcterms:W3CDTF">2020-11-03T16:33:00Z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1604287035</vt:lpwstr>
  </property>
  <property fmtid="{D5CDD505-2E9C-101B-9397-08002B2CF9AE}" pid="14" name="_2015_ms_pID_725343">
    <vt:lpwstr>(2)osI5cWIlRnEpnugSiI4SQ4DAWzDB7Fo9+2TdraslqPGAT4OloRDQm8XdNaboe4brQ9Ezc6TT
R8NgCLPwA6bYas4bBuNEzF14PQtgr+/TIeoueVtbMSqbBUopWN6bo+d7MCa3EFOuPHErqURw
iRaZhXPfrG+LTDWx01BFJKTvRsIWSdrc2hLl1Obp4RX6CdaWv75SEhqOiab6SpS1YPf6wMQn
4up7cGqfKDJYjwa/oB</vt:lpwstr>
  </property>
  <property fmtid="{D5CDD505-2E9C-101B-9397-08002B2CF9AE}" pid="15" name="_2015_ms_pID_7253431">
    <vt:lpwstr>WGWiQShcVTUvIf8QV1jAtw05MgtBgECATZJpnIb19vdgEtb8Lvza7K
/OyX/jWaxjWLCsars2r0YHtjfIYfigdpJJ6GZWgzH5Ag9Dr4eA3RJMnD7/FJZvuthi0PCmX1
7qgLpOJZpuLwVmZ60mNwZAbNaPmVocFTDhbe15jFn3Xeui5pzRnajM67d8YqI27gBrZ8uzqc
HtkT+hZlInsT3clX</vt:lpwstr>
  </property>
</Properties>
</file>