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A84" w:rsidRPr="0062517E" w:rsidRDefault="007C3A84" w:rsidP="007C3A84">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#102-e</w:t>
      </w:r>
      <w:r w:rsidRPr="0062517E">
        <w:rPr>
          <w:rFonts w:ascii="Arial" w:hAnsi="Arial" w:cs="Arial"/>
          <w:b/>
          <w:bCs/>
          <w:sz w:val="22"/>
          <w:szCs w:val="22"/>
          <w:lang w:val="en-US"/>
        </w:rPr>
        <w:tab/>
      </w:r>
      <w:r w:rsidRPr="00D62572">
        <w:rPr>
          <w:rFonts w:ascii="Arial" w:hAnsi="Arial" w:cs="Arial"/>
          <w:b/>
          <w:bCs/>
          <w:sz w:val="22"/>
          <w:szCs w:val="22"/>
          <w:lang w:val="en-US"/>
        </w:rPr>
        <w:t>R1-</w:t>
      </w:r>
      <w:r w:rsidR="00D0572B">
        <w:rPr>
          <w:rFonts w:ascii="Arial" w:hAnsi="Arial" w:cs="Arial"/>
          <w:b/>
          <w:bCs/>
          <w:sz w:val="22"/>
          <w:szCs w:val="22"/>
          <w:lang w:val="en-US"/>
        </w:rPr>
        <w:t>2005783</w:t>
      </w:r>
    </w:p>
    <w:p w:rsidR="007C3A84" w:rsidRPr="0062517E" w:rsidRDefault="007C3A84" w:rsidP="007C3A84">
      <w:pPr>
        <w:spacing w:line="276" w:lineRule="auto"/>
        <w:jc w:val="both"/>
        <w:rPr>
          <w:rFonts w:ascii="Arial" w:hAnsi="Arial" w:cs="Arial"/>
          <w:sz w:val="22"/>
          <w:szCs w:val="22"/>
          <w:lang w:val="en-US"/>
        </w:rPr>
      </w:pPr>
      <w:proofErr w:type="gramStart"/>
      <w:r>
        <w:rPr>
          <w:rFonts w:ascii="Arial" w:hAnsi="Arial" w:cs="Arial"/>
          <w:b/>
          <w:bCs/>
          <w:sz w:val="22"/>
          <w:szCs w:val="22"/>
          <w:lang w:val="en-US" w:eastAsia="ja-JP"/>
        </w:rPr>
        <w:t>E-meeting</w:t>
      </w:r>
      <w:proofErr w:type="gramEnd"/>
      <w:r>
        <w:rPr>
          <w:rFonts w:ascii="Arial" w:hAnsi="Arial" w:cs="Arial"/>
          <w:b/>
          <w:bCs/>
          <w:sz w:val="22"/>
          <w:szCs w:val="22"/>
          <w:lang w:val="en-US" w:eastAsia="ja-JP"/>
        </w:rPr>
        <w:t xml:space="preserve">, </w:t>
      </w:r>
      <w:r>
        <w:rPr>
          <w:rFonts w:ascii="Arial" w:hAnsi="Arial" w:cs="Arial"/>
          <w:b/>
          <w:bCs/>
          <w:sz w:val="22"/>
          <w:szCs w:val="22"/>
          <w:lang w:val="en-US"/>
        </w:rPr>
        <w:t>17</w:t>
      </w:r>
      <w:r w:rsidRPr="00B31E1F">
        <w:rPr>
          <w:rFonts w:ascii="Arial" w:hAnsi="Arial" w:cs="Arial"/>
          <w:b/>
          <w:bCs/>
          <w:sz w:val="22"/>
          <w:szCs w:val="22"/>
          <w:vertAlign w:val="superscript"/>
          <w:lang w:val="en-US"/>
        </w:rPr>
        <w:t>th</w:t>
      </w:r>
      <w:r>
        <w:rPr>
          <w:rFonts w:ascii="Arial" w:hAnsi="Arial" w:cs="Arial"/>
          <w:b/>
          <w:bCs/>
          <w:sz w:val="22"/>
          <w:szCs w:val="22"/>
          <w:lang w:val="en-US"/>
        </w:rPr>
        <w:t xml:space="preserve"> </w:t>
      </w:r>
      <w:r w:rsidRPr="0062517E">
        <w:rPr>
          <w:rFonts w:ascii="Arial" w:hAnsi="Arial" w:cs="Arial"/>
          <w:b/>
          <w:bCs/>
          <w:sz w:val="22"/>
          <w:szCs w:val="22"/>
          <w:lang w:val="en-US"/>
        </w:rPr>
        <w:t xml:space="preserve">– </w:t>
      </w:r>
      <w:r>
        <w:rPr>
          <w:rFonts w:ascii="Arial" w:hAnsi="Arial" w:cs="Arial"/>
          <w:b/>
          <w:bCs/>
          <w:sz w:val="22"/>
          <w:szCs w:val="22"/>
          <w:lang w:val="en-US"/>
        </w:rPr>
        <w:t>28</w:t>
      </w:r>
      <w:r w:rsidRPr="00B31E1F">
        <w:rPr>
          <w:rFonts w:ascii="Arial" w:hAnsi="Arial" w:cs="Arial"/>
          <w:b/>
          <w:bCs/>
          <w:sz w:val="22"/>
          <w:szCs w:val="22"/>
          <w:vertAlign w:val="superscript"/>
          <w:lang w:val="en-US"/>
        </w:rPr>
        <w:t>th</w:t>
      </w:r>
      <w:r>
        <w:rPr>
          <w:rFonts w:ascii="Arial" w:hAnsi="Arial" w:cs="Arial"/>
          <w:b/>
          <w:bCs/>
          <w:sz w:val="22"/>
          <w:szCs w:val="22"/>
          <w:lang w:val="en-US"/>
        </w:rPr>
        <w:t xml:space="preserve"> </w:t>
      </w:r>
      <w:r>
        <w:rPr>
          <w:rFonts w:ascii="Arial" w:hAnsi="Arial" w:cs="Arial"/>
          <w:b/>
          <w:bCs/>
          <w:sz w:val="22"/>
          <w:szCs w:val="22"/>
          <w:lang w:val="en-US" w:eastAsia="ja-JP"/>
        </w:rPr>
        <w:t xml:space="preserve">August </w:t>
      </w:r>
      <w:r>
        <w:rPr>
          <w:rFonts w:ascii="Arial" w:hAnsi="Arial" w:cs="Arial"/>
          <w:b/>
          <w:bCs/>
          <w:sz w:val="22"/>
          <w:szCs w:val="22"/>
          <w:lang w:val="en-US"/>
        </w:rPr>
        <w:t>2020</w:t>
      </w:r>
    </w:p>
    <w:p w:rsidR="007C3A84" w:rsidRDefault="007C3A84" w:rsidP="007C3A84">
      <w:pPr>
        <w:pStyle w:val="CRCoverPage"/>
        <w:tabs>
          <w:tab w:val="left" w:pos="1980"/>
        </w:tabs>
        <w:spacing w:line="276" w:lineRule="auto"/>
        <w:jc w:val="both"/>
        <w:rPr>
          <w:rFonts w:ascii="Times New Roman" w:hAnsi="Times New Roman"/>
          <w:b/>
          <w:bCs/>
          <w:lang w:val="en-US"/>
        </w:rPr>
      </w:pPr>
    </w:p>
    <w:p w:rsidR="007C3A84" w:rsidRPr="0054140D" w:rsidRDefault="007C3A84" w:rsidP="00171E31">
      <w:pPr>
        <w:pStyle w:val="CRCoverPage"/>
        <w:tabs>
          <w:tab w:val="left" w:pos="1980"/>
        </w:tabs>
        <w:spacing w:after="0"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r>
      <w:r w:rsidRPr="001D1635">
        <w:rPr>
          <w:rFonts w:ascii="Times New Roman" w:hAnsi="Times New Roman"/>
          <w:b/>
          <w:bCs/>
          <w:lang w:val="en-US"/>
        </w:rPr>
        <w:t>8.1.2</w:t>
      </w:r>
      <w:r>
        <w:rPr>
          <w:rFonts w:ascii="Times New Roman" w:hAnsi="Times New Roman"/>
          <w:b/>
          <w:bCs/>
          <w:lang w:val="en-US"/>
        </w:rPr>
        <w:t>.1 -</w:t>
      </w:r>
      <w:r w:rsidRPr="007C3A84">
        <w:rPr>
          <w:rFonts w:ascii="Times New Roman" w:hAnsi="Times New Roman"/>
          <w:b/>
          <w:bCs/>
          <w:lang w:val="en-US"/>
        </w:rPr>
        <w:t xml:space="preserve"> Enhancements on Multi-TRP for PDCCH, PUCCH and PUSCH</w:t>
      </w:r>
    </w:p>
    <w:p w:rsidR="007C3A84" w:rsidRPr="0054140D" w:rsidRDefault="007C3A84" w:rsidP="007C3A84">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IIS, </w:t>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HHI</w:t>
      </w:r>
    </w:p>
    <w:p w:rsidR="007C3A84" w:rsidRPr="0054140D" w:rsidRDefault="007C3A84" w:rsidP="007C3A84">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r>
      <w:r w:rsidR="00322FC3">
        <w:rPr>
          <w:rFonts w:ascii="Times New Roman" w:hAnsi="Times New Roman" w:cs="Times New Roman"/>
          <w:b/>
          <w:bCs/>
          <w:sz w:val="20"/>
          <w:szCs w:val="20"/>
          <w:lang w:val="en-US"/>
        </w:rPr>
        <w:t xml:space="preserve">On </w:t>
      </w:r>
      <w:r w:rsidRPr="0054140D">
        <w:rPr>
          <w:rFonts w:ascii="Times New Roman" w:hAnsi="Times New Roman" w:cs="Times New Roman"/>
          <w:b/>
          <w:bCs/>
          <w:sz w:val="20"/>
          <w:szCs w:val="20"/>
          <w:lang w:val="en-US"/>
        </w:rPr>
        <w:t>multi-</w:t>
      </w:r>
      <w:r>
        <w:rPr>
          <w:rFonts w:ascii="Times New Roman" w:hAnsi="Times New Roman" w:cs="Times New Roman"/>
          <w:b/>
          <w:bCs/>
          <w:sz w:val="20"/>
          <w:szCs w:val="20"/>
          <w:lang w:val="en-US"/>
        </w:rPr>
        <w:t xml:space="preserve">TRP </w:t>
      </w:r>
      <w:r w:rsidR="00B36F96">
        <w:rPr>
          <w:rFonts w:ascii="Times New Roman" w:hAnsi="Times New Roman" w:cs="Times New Roman"/>
          <w:b/>
          <w:bCs/>
          <w:sz w:val="20"/>
          <w:szCs w:val="20"/>
          <w:lang w:val="en-US"/>
        </w:rPr>
        <w:t xml:space="preserve">enhancements </w:t>
      </w:r>
      <w:r>
        <w:rPr>
          <w:rFonts w:ascii="Times New Roman" w:hAnsi="Times New Roman" w:cs="Times New Roman"/>
          <w:b/>
          <w:bCs/>
          <w:sz w:val="20"/>
          <w:szCs w:val="20"/>
          <w:lang w:val="en-US"/>
        </w:rPr>
        <w:t>for PDCCH</w:t>
      </w:r>
      <w:r w:rsidR="0020619B">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and PUSCH</w:t>
      </w:r>
    </w:p>
    <w:p w:rsidR="007C3A84" w:rsidRPr="0054140D" w:rsidRDefault="007C3A84" w:rsidP="007C3A84">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bookmarkStart w:id="0" w:name="_GoBack"/>
      <w:bookmarkEnd w:id="0"/>
    </w:p>
    <w:p w:rsidR="007C3A84" w:rsidRPr="0062517E" w:rsidRDefault="007C3A84" w:rsidP="007C3A84">
      <w:pPr>
        <w:pBdr>
          <w:bottom w:val="single" w:sz="12" w:space="1" w:color="auto"/>
        </w:pBdr>
        <w:spacing w:line="276" w:lineRule="auto"/>
        <w:ind w:left="1985" w:hanging="1985"/>
        <w:jc w:val="both"/>
        <w:rPr>
          <w:b/>
          <w:bCs/>
          <w:sz w:val="22"/>
          <w:szCs w:val="22"/>
          <w:lang w:val="en-US"/>
        </w:rPr>
      </w:pPr>
    </w:p>
    <w:p w:rsidR="007C3A84" w:rsidRPr="0062517E" w:rsidRDefault="007C3A84" w:rsidP="007C3A84">
      <w:pPr>
        <w:pStyle w:val="Heading1"/>
        <w:spacing w:line="276" w:lineRule="auto"/>
        <w:rPr>
          <w:b w:val="0"/>
        </w:rPr>
      </w:pPr>
      <w:proofErr w:type="spellStart"/>
      <w:r w:rsidRPr="0062517E">
        <w:t>Introduction</w:t>
      </w:r>
      <w:proofErr w:type="spellEnd"/>
    </w:p>
    <w:p w:rsidR="007C3A84" w:rsidRPr="002E6C7F" w:rsidRDefault="007C3A84" w:rsidP="002E6C7F">
      <w:pPr>
        <w:jc w:val="both"/>
        <w:rPr>
          <w:rFonts w:ascii="Times New Roman" w:hAnsi="Times New Roman" w:cs="Times New Roman"/>
          <w:sz w:val="20"/>
          <w:szCs w:val="20"/>
        </w:rPr>
      </w:pPr>
    </w:p>
    <w:p w:rsidR="007C3A84" w:rsidRDefault="007C3A84" w:rsidP="007C3A84">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Pr>
          <w:rFonts w:ascii="Times New Roman" w:hAnsi="Times New Roman" w:cs="Times New Roman"/>
          <w:sz w:val="20"/>
          <w:szCs w:val="20"/>
        </w:rPr>
        <w:t xml:space="preserve">multi-TRP deployment </w:t>
      </w:r>
      <w:r w:rsidRPr="0054140D">
        <w:rPr>
          <w:rFonts w:ascii="Times New Roman" w:hAnsi="Times New Roman" w:cs="Times New Roman"/>
          <w:sz w:val="20"/>
          <w:szCs w:val="20"/>
        </w:rPr>
        <w:t>[1]:</w:t>
      </w:r>
    </w:p>
    <w:p w:rsidR="007C3A84" w:rsidRPr="00F9346A" w:rsidRDefault="007C3A84" w:rsidP="007C3A84">
      <w:pPr>
        <w:pStyle w:val="ListParagraph"/>
        <w:spacing w:after="0"/>
        <w:ind w:left="0"/>
        <w:jc w:val="both"/>
        <w:rPr>
          <w:rFonts w:ascii="Times New Roman" w:hAnsi="Times New Roman" w:cs="Times New Roman"/>
          <w:sz w:val="20"/>
          <w:szCs w:val="20"/>
        </w:rPr>
      </w:pPr>
    </w:p>
    <w:p w:rsidR="007C3A84" w:rsidRPr="00002795" w:rsidRDefault="007C3A84" w:rsidP="007C3A84">
      <w:pPr>
        <w:pStyle w:val="ListParagraph"/>
        <w:numPr>
          <w:ilvl w:val="0"/>
          <w:numId w:val="4"/>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on the support for multi-TRP deployment, targeting both FR1 and FR2:</w:t>
      </w:r>
    </w:p>
    <w:p w:rsidR="007C3A84" w:rsidRPr="00002795" w:rsidRDefault="007C3A84" w:rsidP="007C3A84">
      <w:pPr>
        <w:pStyle w:val="ListParagraph"/>
        <w:numPr>
          <w:ilvl w:val="0"/>
          <w:numId w:val="3"/>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 xml:space="preserve">Identify and specify features to improve reliability and robustness for channels other than PDSCH (that is, PDCCH, PUSCH, and PUCCH) using multi-TRP and/or multi-panel, with Rel.16 reliability features as the baseline </w:t>
      </w:r>
    </w:p>
    <w:p w:rsidR="007C3A84" w:rsidRPr="00002795" w:rsidRDefault="007C3A84" w:rsidP="007C3A84">
      <w:pPr>
        <w:pStyle w:val="ListParagraph"/>
        <w:numPr>
          <w:ilvl w:val="0"/>
          <w:numId w:val="3"/>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QCL/TCI-related enhancements to enable inter-cell multi-TRP operations, assuming multi-DCI based multi-PDSCH reception</w:t>
      </w:r>
    </w:p>
    <w:p w:rsidR="007C3A84" w:rsidRPr="00002795" w:rsidRDefault="007C3A84" w:rsidP="007C3A84">
      <w:pPr>
        <w:pStyle w:val="ListParagraph"/>
        <w:numPr>
          <w:ilvl w:val="0"/>
          <w:numId w:val="3"/>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needed, specify beam-management-related enhancements for simultaneous multi-TRP transmission with multi-panel reception</w:t>
      </w:r>
    </w:p>
    <w:p w:rsidR="007C3A84" w:rsidRPr="00002795" w:rsidRDefault="007C3A84" w:rsidP="007C3A84">
      <w:pPr>
        <w:pStyle w:val="ListParagraph"/>
        <w:numPr>
          <w:ilvl w:val="0"/>
          <w:numId w:val="3"/>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to support HST-SFN deployment scenario:</w:t>
      </w:r>
    </w:p>
    <w:p w:rsidR="007C3A84" w:rsidRDefault="007C3A84" w:rsidP="007C3A84">
      <w:pPr>
        <w:pStyle w:val="ListParagraph"/>
        <w:numPr>
          <w:ilvl w:val="1"/>
          <w:numId w:val="3"/>
        </w:numPr>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solution(s) on QCL assumption for DMRS, e.g. multiple QCL assumptions for the same DMRS port(s), targeting DL-only transmission</w:t>
      </w:r>
    </w:p>
    <w:p w:rsidR="007C3A84" w:rsidRPr="00002795" w:rsidRDefault="007C3A84" w:rsidP="007C3A84">
      <w:pPr>
        <w:pStyle w:val="ListParagraph"/>
        <w:numPr>
          <w:ilvl w:val="1"/>
          <w:numId w:val="3"/>
        </w:numPr>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the benefit over Rel.16 HST enhancement baseline is demonstrated, specify QCL/QCL-like relation (including applicable type(s) and the associated requirement) between DL and UL signal by reusing the unified TCI framework</w:t>
      </w:r>
    </w:p>
    <w:p w:rsidR="007C3A84" w:rsidRPr="0054140D" w:rsidRDefault="007C3A84" w:rsidP="007C3A84">
      <w:pPr>
        <w:pStyle w:val="ListParagraph"/>
        <w:ind w:left="0"/>
        <w:jc w:val="both"/>
        <w:rPr>
          <w:rFonts w:ascii="Times New Roman" w:hAnsi="Times New Roman" w:cs="Times New Roman"/>
          <w:sz w:val="20"/>
          <w:szCs w:val="20"/>
        </w:rPr>
      </w:pPr>
    </w:p>
    <w:p w:rsidR="007C3A84" w:rsidRPr="0054140D" w:rsidRDefault="007C3A84" w:rsidP="007C3A84">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in </w:t>
      </w:r>
      <w:r>
        <w:rPr>
          <w:rFonts w:ascii="Times New Roman" w:hAnsi="Times New Roman" w:cs="Times New Roman"/>
          <w:sz w:val="20"/>
          <w:szCs w:val="20"/>
        </w:rPr>
        <w:t>multi-TRP deployment enhancements</w:t>
      </w:r>
      <w:r w:rsidRPr="0054140D">
        <w:rPr>
          <w:rFonts w:ascii="Times New Roman" w:hAnsi="Times New Roman" w:cs="Times New Roman"/>
          <w:sz w:val="20"/>
          <w:szCs w:val="20"/>
        </w:rPr>
        <w:t>.</w:t>
      </w:r>
    </w:p>
    <w:p w:rsidR="007C3A84" w:rsidRDefault="007C3A84" w:rsidP="007C3A84">
      <w:pPr>
        <w:pStyle w:val="Heading1"/>
        <w:spacing w:line="276" w:lineRule="auto"/>
        <w:rPr>
          <w:lang w:val="en-GB"/>
        </w:rPr>
      </w:pPr>
      <w:r>
        <w:rPr>
          <w:lang w:val="en-GB"/>
        </w:rPr>
        <w:t>PDCCH reliability enhancements</w:t>
      </w:r>
    </w:p>
    <w:p w:rsidR="007C3A84" w:rsidRDefault="007C3A84" w:rsidP="007C3A84">
      <w:pPr>
        <w:rPr>
          <w:lang w:val="en-GB"/>
        </w:rPr>
      </w:pPr>
    </w:p>
    <w:p w:rsidR="007C3A84" w:rsidRDefault="007C3A84" w:rsidP="007C3A8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Enhancing PDCCH reliability via multi-TRP transmissions in a manner similar to PDSCH in Rel. 16 is vital for URLLC use cases. A straightforward extension from the PDSCH reliability features for PDCCH would be the repetition of the PDCCH. A simple method to do that would be to transmit the same PDCCH on two different CORESETs. In addition, if the CORESETs are configured with different </w:t>
      </w:r>
      <w:proofErr w:type="spellStart"/>
      <w:r>
        <w:rPr>
          <w:rFonts w:ascii="Times New Roman" w:hAnsi="Times New Roman" w:cs="Times New Roman"/>
          <w:sz w:val="20"/>
          <w:szCs w:val="20"/>
          <w:lang w:val="en-GB"/>
        </w:rPr>
        <w:t>CORESETpoolIndex</w:t>
      </w:r>
      <w:proofErr w:type="spellEnd"/>
      <w:r>
        <w:rPr>
          <w:rFonts w:ascii="Times New Roman" w:hAnsi="Times New Roman" w:cs="Times New Roman"/>
          <w:sz w:val="20"/>
          <w:szCs w:val="20"/>
          <w:lang w:val="en-GB"/>
        </w:rPr>
        <w:t xml:space="preserve"> values, the PDCCH would essentially be transmitted from different TRPs.</w:t>
      </w:r>
    </w:p>
    <w:p w:rsidR="007C3A84" w:rsidRDefault="007C3A84" w:rsidP="007C3A84">
      <w:pPr>
        <w:spacing w:line="276" w:lineRule="auto"/>
        <w:jc w:val="both"/>
        <w:rPr>
          <w:rFonts w:ascii="Times New Roman" w:hAnsi="Times New Roman" w:cs="Times New Roman"/>
          <w:sz w:val="20"/>
          <w:szCs w:val="20"/>
          <w:lang w:val="en-GB"/>
        </w:rPr>
      </w:pPr>
    </w:p>
    <w:p w:rsidR="007C3A84" w:rsidRPr="00D25A73" w:rsidRDefault="007C3A84" w:rsidP="007C3A84">
      <w:pPr>
        <w:spacing w:line="276" w:lineRule="auto"/>
        <w:jc w:val="both"/>
        <w:rPr>
          <w:rFonts w:ascii="Times New Roman" w:hAnsi="Times New Roman" w:cs="Times New Roman"/>
          <w:i/>
          <w:sz w:val="20"/>
          <w:szCs w:val="20"/>
          <w:lang w:val="en-GB"/>
        </w:rPr>
      </w:pPr>
      <w:r w:rsidRPr="00D25A73">
        <w:rPr>
          <w:rFonts w:ascii="Times New Roman" w:hAnsi="Times New Roman" w:cs="Times New Roman"/>
          <w:b/>
          <w:i/>
          <w:sz w:val="20"/>
          <w:szCs w:val="20"/>
          <w:u w:val="single"/>
          <w:lang w:val="en-GB"/>
        </w:rPr>
        <w:t xml:space="preserve">Proposal </w:t>
      </w:r>
      <w:r>
        <w:rPr>
          <w:rFonts w:ascii="Times New Roman" w:hAnsi="Times New Roman" w:cs="Times New Roman"/>
          <w:b/>
          <w:i/>
          <w:sz w:val="20"/>
          <w:szCs w:val="20"/>
          <w:u w:val="single"/>
          <w:lang w:val="en-GB"/>
        </w:rPr>
        <w:t>1</w:t>
      </w:r>
      <w:r w:rsidRPr="00D25A73">
        <w:rPr>
          <w:rFonts w:ascii="Times New Roman" w:hAnsi="Times New Roman" w:cs="Times New Roman"/>
          <w:b/>
          <w:i/>
          <w:sz w:val="20"/>
          <w:szCs w:val="20"/>
          <w:u w:val="single"/>
          <w:lang w:val="en-GB"/>
        </w:rPr>
        <w:t>:</w:t>
      </w:r>
      <w:r w:rsidRPr="00D25A73">
        <w:rPr>
          <w:rFonts w:ascii="Times New Roman" w:hAnsi="Times New Roman" w:cs="Times New Roman"/>
          <w:i/>
          <w:sz w:val="20"/>
          <w:szCs w:val="20"/>
          <w:lang w:val="en-GB"/>
        </w:rPr>
        <w:t xml:space="preserve"> Perform transmission of the same PDCCH on two different CORESETs to improve PDCCH reliability.</w:t>
      </w:r>
    </w:p>
    <w:p w:rsidR="007C3A84" w:rsidRPr="00D25A73" w:rsidRDefault="007C3A84" w:rsidP="007C3A84">
      <w:pPr>
        <w:spacing w:line="276" w:lineRule="auto"/>
        <w:jc w:val="both"/>
        <w:rPr>
          <w:rFonts w:ascii="Times New Roman" w:hAnsi="Times New Roman" w:cs="Times New Roman"/>
          <w:i/>
          <w:sz w:val="20"/>
          <w:szCs w:val="20"/>
          <w:lang w:val="en-GB"/>
        </w:rPr>
      </w:pPr>
    </w:p>
    <w:p w:rsidR="007C3A84" w:rsidRPr="00D25A73" w:rsidRDefault="007C3A84" w:rsidP="007C3A84">
      <w:pPr>
        <w:spacing w:line="276" w:lineRule="auto"/>
        <w:jc w:val="both"/>
        <w:rPr>
          <w:rFonts w:ascii="Times New Roman" w:hAnsi="Times New Roman" w:cs="Times New Roman"/>
          <w:i/>
          <w:sz w:val="20"/>
          <w:szCs w:val="20"/>
          <w:lang w:val="en-GB"/>
        </w:rPr>
      </w:pPr>
      <w:r>
        <w:rPr>
          <w:rFonts w:ascii="Times New Roman" w:hAnsi="Times New Roman" w:cs="Times New Roman"/>
          <w:b/>
          <w:i/>
          <w:sz w:val="20"/>
          <w:szCs w:val="20"/>
          <w:u w:val="single"/>
          <w:lang w:val="en-GB"/>
        </w:rPr>
        <w:t>Proposal 2</w:t>
      </w:r>
      <w:r w:rsidRPr="00D25A73">
        <w:rPr>
          <w:rFonts w:ascii="Times New Roman" w:hAnsi="Times New Roman" w:cs="Times New Roman"/>
          <w:b/>
          <w:i/>
          <w:sz w:val="20"/>
          <w:szCs w:val="20"/>
          <w:u w:val="single"/>
          <w:lang w:val="en-GB"/>
        </w:rPr>
        <w:t>:</w:t>
      </w:r>
      <w:r w:rsidRPr="00D25A73">
        <w:rPr>
          <w:rFonts w:ascii="Times New Roman" w:hAnsi="Times New Roman" w:cs="Times New Roman"/>
          <w:i/>
          <w:sz w:val="20"/>
          <w:szCs w:val="20"/>
          <w:lang w:val="en-GB"/>
        </w:rPr>
        <w:t xml:space="preserve"> The two CORESETs on which the PDCCH is transmitted may be configured with different </w:t>
      </w:r>
      <w:proofErr w:type="spellStart"/>
      <w:r w:rsidRPr="00D25A73">
        <w:rPr>
          <w:rFonts w:ascii="Times New Roman" w:hAnsi="Times New Roman" w:cs="Times New Roman"/>
          <w:i/>
          <w:sz w:val="20"/>
          <w:szCs w:val="20"/>
          <w:lang w:val="en-GB"/>
        </w:rPr>
        <w:t>CORESETpoolIndex</w:t>
      </w:r>
      <w:proofErr w:type="spellEnd"/>
      <w:r w:rsidRPr="00D25A73">
        <w:rPr>
          <w:rFonts w:ascii="Times New Roman" w:hAnsi="Times New Roman" w:cs="Times New Roman"/>
          <w:i/>
          <w:sz w:val="20"/>
          <w:szCs w:val="20"/>
          <w:lang w:val="en-GB"/>
        </w:rPr>
        <w:t xml:space="preserve"> values.</w:t>
      </w:r>
    </w:p>
    <w:p w:rsidR="007C3A84" w:rsidRDefault="007C3A84" w:rsidP="007C3A84">
      <w:pPr>
        <w:spacing w:line="276" w:lineRule="auto"/>
        <w:jc w:val="both"/>
        <w:rPr>
          <w:rFonts w:ascii="Times New Roman" w:hAnsi="Times New Roman" w:cs="Times New Roman"/>
          <w:sz w:val="20"/>
          <w:szCs w:val="20"/>
          <w:lang w:val="en-GB"/>
        </w:rPr>
      </w:pPr>
    </w:p>
    <w:p w:rsidR="007C3A84" w:rsidRPr="005A051E" w:rsidRDefault="007C3A84" w:rsidP="007C3A84">
      <w:pPr>
        <w:spacing w:line="276" w:lineRule="auto"/>
        <w:jc w:val="both"/>
        <w:rPr>
          <w:rFonts w:ascii="Times New Roman" w:hAnsi="Times New Roman" w:cs="Times New Roman"/>
          <w:sz w:val="20"/>
          <w:szCs w:val="20"/>
          <w:lang w:val="en-GB"/>
        </w:rPr>
      </w:pPr>
      <w:r w:rsidRPr="005A051E">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specification of the above feature </w:t>
      </w:r>
      <w:r w:rsidRPr="005A051E">
        <w:rPr>
          <w:rFonts w:ascii="Times New Roman" w:hAnsi="Times New Roman" w:cs="Times New Roman"/>
          <w:sz w:val="20"/>
          <w:szCs w:val="20"/>
          <w:lang w:val="en-GB"/>
        </w:rPr>
        <w:t xml:space="preserve">would require revisiting the mapping of </w:t>
      </w:r>
      <w:r>
        <w:rPr>
          <w:rFonts w:ascii="Times New Roman" w:hAnsi="Times New Roman" w:cs="Times New Roman"/>
          <w:sz w:val="20"/>
          <w:szCs w:val="20"/>
          <w:lang w:val="en-GB"/>
        </w:rPr>
        <w:t xml:space="preserve">the PDCCH candidates in </w:t>
      </w:r>
      <w:r w:rsidRPr="005A051E">
        <w:rPr>
          <w:rFonts w:ascii="Times New Roman" w:hAnsi="Times New Roman" w:cs="Times New Roman"/>
          <w:sz w:val="20"/>
          <w:szCs w:val="20"/>
          <w:lang w:val="en-GB"/>
        </w:rPr>
        <w:t xml:space="preserve">a search space set to </w:t>
      </w:r>
      <w:r>
        <w:rPr>
          <w:rFonts w:ascii="Times New Roman" w:hAnsi="Times New Roman" w:cs="Times New Roman"/>
          <w:sz w:val="20"/>
          <w:szCs w:val="20"/>
          <w:lang w:val="en-GB"/>
        </w:rPr>
        <w:t xml:space="preserve">more than one </w:t>
      </w:r>
      <w:r w:rsidRPr="005A051E">
        <w:rPr>
          <w:rFonts w:ascii="Times New Roman" w:hAnsi="Times New Roman" w:cs="Times New Roman"/>
          <w:sz w:val="20"/>
          <w:szCs w:val="20"/>
          <w:lang w:val="en-GB"/>
        </w:rPr>
        <w:t>CORESET</w:t>
      </w:r>
      <w:r>
        <w:rPr>
          <w:rFonts w:ascii="Times New Roman" w:hAnsi="Times New Roman" w:cs="Times New Roman"/>
          <w:sz w:val="20"/>
          <w:szCs w:val="20"/>
          <w:lang w:val="en-GB"/>
        </w:rPr>
        <w:t xml:space="preserve"> or</w:t>
      </w:r>
      <w:r w:rsidRPr="005A051E">
        <w:rPr>
          <w:rFonts w:ascii="Times New Roman" w:hAnsi="Times New Roman" w:cs="Times New Roman"/>
          <w:sz w:val="20"/>
          <w:szCs w:val="20"/>
          <w:lang w:val="en-GB"/>
        </w:rPr>
        <w:t xml:space="preserve"> the correspondence between PDCCH candidates in different </w:t>
      </w:r>
      <w:r>
        <w:rPr>
          <w:rFonts w:ascii="Times New Roman" w:hAnsi="Times New Roman" w:cs="Times New Roman"/>
          <w:sz w:val="20"/>
          <w:szCs w:val="20"/>
          <w:lang w:val="en-GB"/>
        </w:rPr>
        <w:t xml:space="preserve">CORESETs </w:t>
      </w:r>
      <w:r w:rsidRPr="005A051E">
        <w:rPr>
          <w:rFonts w:ascii="Times New Roman" w:hAnsi="Times New Roman" w:cs="Times New Roman"/>
          <w:sz w:val="20"/>
          <w:szCs w:val="20"/>
          <w:lang w:val="en-GB"/>
        </w:rPr>
        <w:t>that comprise the same DCI content.</w:t>
      </w:r>
    </w:p>
    <w:p w:rsidR="007C3A84" w:rsidRPr="00797E42" w:rsidRDefault="007C3A84" w:rsidP="007C3A84">
      <w:pPr>
        <w:pStyle w:val="Heading1"/>
        <w:spacing w:line="276" w:lineRule="auto"/>
        <w:rPr>
          <w:b w:val="0"/>
          <w:lang w:val="en-GB"/>
        </w:rPr>
      </w:pPr>
      <w:r>
        <w:rPr>
          <w:lang w:val="en-GB"/>
        </w:rPr>
        <w:lastRenderedPageBreak/>
        <w:t>PUSCH reliability enhancements</w:t>
      </w:r>
    </w:p>
    <w:p w:rsidR="007C3A84" w:rsidRDefault="007C3A84" w:rsidP="007C3A84">
      <w:pPr>
        <w:jc w:val="both"/>
        <w:rPr>
          <w:rFonts w:ascii="Times New Roman" w:eastAsiaTheme="minorHAnsi" w:hAnsi="Times New Roman" w:cs="Times New Roman"/>
          <w:sz w:val="20"/>
          <w:szCs w:val="20"/>
          <w:lang w:val="en-GB" w:eastAsia="en-US"/>
        </w:rPr>
      </w:pPr>
    </w:p>
    <w:p w:rsidR="007C3A84" w:rsidRDefault="007C3A84" w:rsidP="007C3A8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PUSCH reliability enhancement via multi-TRP or multi-panel transmissions, similar to the DL channels, is important for URLLC scenarios. The scheduling of PUSCH repetitions to multiple TRPs involves the discussion of the following:</w:t>
      </w:r>
    </w:p>
    <w:p w:rsidR="007C3A84" w:rsidRDefault="007C3A84" w:rsidP="007C3A84">
      <w:pPr>
        <w:pStyle w:val="ListParagraph"/>
        <w:numPr>
          <w:ilvl w:val="0"/>
          <w:numId w:val="5"/>
        </w:numPr>
        <w:jc w:val="both"/>
        <w:rPr>
          <w:rFonts w:ascii="Times New Roman" w:hAnsi="Times New Roman" w:cs="Times New Roman"/>
          <w:sz w:val="20"/>
          <w:szCs w:val="20"/>
          <w:lang w:val="en-GB"/>
        </w:rPr>
      </w:pPr>
      <w:r>
        <w:rPr>
          <w:rFonts w:ascii="Times New Roman" w:hAnsi="Times New Roman" w:cs="Times New Roman"/>
          <w:sz w:val="20"/>
          <w:szCs w:val="20"/>
          <w:lang w:val="en-GB"/>
        </w:rPr>
        <w:t>multiplexing method,</w:t>
      </w:r>
    </w:p>
    <w:p w:rsidR="007C3A84" w:rsidRDefault="007C3A84" w:rsidP="007C3A84">
      <w:pPr>
        <w:pStyle w:val="ListParagraph"/>
        <w:numPr>
          <w:ilvl w:val="0"/>
          <w:numId w:val="5"/>
        </w:numPr>
        <w:jc w:val="both"/>
        <w:rPr>
          <w:rFonts w:ascii="Times New Roman" w:hAnsi="Times New Roman" w:cs="Times New Roman"/>
          <w:sz w:val="20"/>
          <w:szCs w:val="20"/>
          <w:lang w:val="en-GB"/>
        </w:rPr>
      </w:pPr>
      <w:r w:rsidRPr="002D14D7">
        <w:rPr>
          <w:rFonts w:ascii="Times New Roman" w:hAnsi="Times New Roman" w:cs="Times New Roman"/>
          <w:sz w:val="20"/>
          <w:szCs w:val="20"/>
          <w:lang w:val="en-GB"/>
        </w:rPr>
        <w:t>UE panel or port selection for transmission</w:t>
      </w:r>
      <w:r>
        <w:rPr>
          <w:rFonts w:ascii="Times New Roman" w:hAnsi="Times New Roman" w:cs="Times New Roman"/>
          <w:sz w:val="20"/>
          <w:szCs w:val="20"/>
          <w:lang w:val="en-GB"/>
        </w:rPr>
        <w:t>,</w:t>
      </w:r>
    </w:p>
    <w:p w:rsidR="007C3A84" w:rsidRDefault="007C3A84" w:rsidP="007C3A84">
      <w:pPr>
        <w:pStyle w:val="ListParagraph"/>
        <w:numPr>
          <w:ilvl w:val="0"/>
          <w:numId w:val="5"/>
        </w:numPr>
        <w:jc w:val="both"/>
        <w:rPr>
          <w:rFonts w:ascii="Times New Roman" w:hAnsi="Times New Roman" w:cs="Times New Roman"/>
          <w:sz w:val="20"/>
          <w:szCs w:val="20"/>
          <w:lang w:val="en-GB"/>
        </w:rPr>
      </w:pPr>
      <w:r>
        <w:rPr>
          <w:rFonts w:ascii="Times New Roman" w:hAnsi="Times New Roman" w:cs="Times New Roman"/>
          <w:sz w:val="20"/>
          <w:szCs w:val="20"/>
          <w:lang w:val="en-GB"/>
        </w:rPr>
        <w:t>power control indication, and</w:t>
      </w:r>
    </w:p>
    <w:p w:rsidR="007C3A84" w:rsidRDefault="007C3A84" w:rsidP="007C3A84">
      <w:pPr>
        <w:pStyle w:val="ListParagraph"/>
        <w:numPr>
          <w:ilvl w:val="0"/>
          <w:numId w:val="5"/>
        </w:numPr>
        <w:spacing w:after="0"/>
        <w:jc w:val="both"/>
        <w:rPr>
          <w:rFonts w:ascii="Times New Roman" w:hAnsi="Times New Roman" w:cs="Times New Roman"/>
          <w:sz w:val="20"/>
          <w:szCs w:val="20"/>
          <w:lang w:val="en-GB"/>
        </w:rPr>
      </w:pPr>
      <w:r>
        <w:rPr>
          <w:rFonts w:ascii="Times New Roman" w:hAnsi="Times New Roman" w:cs="Times New Roman"/>
          <w:sz w:val="20"/>
          <w:szCs w:val="20"/>
          <w:lang w:val="en-GB"/>
        </w:rPr>
        <w:t>spatial relation indication</w:t>
      </w:r>
    </w:p>
    <w:p w:rsidR="007C3A84" w:rsidRDefault="007C3A84" w:rsidP="007C3A84">
      <w:pPr>
        <w:spacing w:line="276"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among</w:t>
      </w:r>
      <w:proofErr w:type="gramEnd"/>
      <w:r>
        <w:rPr>
          <w:rFonts w:ascii="Times New Roman" w:hAnsi="Times New Roman" w:cs="Times New Roman"/>
          <w:sz w:val="20"/>
          <w:szCs w:val="20"/>
          <w:lang w:val="en-GB"/>
        </w:rPr>
        <w:t xml:space="preserve"> others. A simple starting point for PUSCH reliability enhancement would be the time domain repetition of PUSCH with different spatial relations and power control indications to transmit to different TRPs.</w:t>
      </w:r>
    </w:p>
    <w:p w:rsidR="007C3A84" w:rsidRDefault="007C3A84" w:rsidP="007C3A84">
      <w:pPr>
        <w:spacing w:line="276" w:lineRule="auto"/>
        <w:jc w:val="both"/>
        <w:rPr>
          <w:rFonts w:ascii="Times New Roman" w:hAnsi="Times New Roman" w:cs="Times New Roman"/>
          <w:sz w:val="20"/>
          <w:szCs w:val="20"/>
          <w:lang w:val="en-GB"/>
        </w:rPr>
      </w:pPr>
    </w:p>
    <w:p w:rsidR="007C3A84" w:rsidRPr="00624040" w:rsidRDefault="007C3A84" w:rsidP="007C3A84">
      <w:pPr>
        <w:spacing w:line="276" w:lineRule="auto"/>
        <w:jc w:val="both"/>
        <w:rPr>
          <w:rFonts w:ascii="Times New Roman" w:hAnsi="Times New Roman" w:cs="Times New Roman"/>
          <w:i/>
          <w:sz w:val="20"/>
          <w:szCs w:val="20"/>
          <w:lang w:val="en-GB"/>
        </w:rPr>
      </w:pPr>
      <w:r w:rsidRPr="00624040">
        <w:rPr>
          <w:rFonts w:ascii="Times New Roman" w:hAnsi="Times New Roman" w:cs="Times New Roman"/>
          <w:b/>
          <w:i/>
          <w:sz w:val="20"/>
          <w:szCs w:val="20"/>
          <w:u w:val="single"/>
          <w:lang w:val="en-GB"/>
        </w:rPr>
        <w:t>Proposal 3:</w:t>
      </w:r>
      <w:r w:rsidRPr="00624040">
        <w:rPr>
          <w:rFonts w:ascii="Times New Roman" w:hAnsi="Times New Roman" w:cs="Times New Roman"/>
          <w:i/>
          <w:sz w:val="20"/>
          <w:szCs w:val="20"/>
          <w:lang w:val="en-GB"/>
        </w:rPr>
        <w:t xml:space="preserve"> Specify time domain repetition of PUSCH with two different spatial relation and power control settings to transmit to two TRPs.</w:t>
      </w:r>
    </w:p>
    <w:p w:rsidR="007C3A84" w:rsidRDefault="007C3A84" w:rsidP="007C3A84">
      <w:pPr>
        <w:jc w:val="both"/>
        <w:rPr>
          <w:rFonts w:ascii="Times New Roman" w:hAnsi="Times New Roman" w:cs="Times New Roman"/>
          <w:sz w:val="20"/>
          <w:szCs w:val="20"/>
          <w:lang w:val="en-GB"/>
        </w:rPr>
      </w:pPr>
    </w:p>
    <w:p w:rsidR="007C3A84" w:rsidRDefault="007C3A84" w:rsidP="007C3A8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Similar to PDSCH repetition in Rel. 16 (inter-slot TDM), the number of repetitions can be configured via a higher layer and the mapping of the spatial relation information and power control information may be performed via the cyclic or sequential mapping used in Rel. 16. The power control information to be mapped may be obtained from two different </w:t>
      </w:r>
      <w:r w:rsidRPr="008A297B">
        <w:rPr>
          <w:rFonts w:ascii="Times New Roman" w:hAnsi="Times New Roman" w:cs="Times New Roman"/>
          <w:sz w:val="20"/>
          <w:szCs w:val="20"/>
          <w:lang w:val="en-GB"/>
        </w:rPr>
        <w:t>SRI-PUSCH-</w:t>
      </w:r>
      <w:proofErr w:type="spellStart"/>
      <w:r w:rsidRPr="008A297B">
        <w:rPr>
          <w:rFonts w:ascii="Times New Roman" w:hAnsi="Times New Roman" w:cs="Times New Roman"/>
          <w:sz w:val="20"/>
          <w:szCs w:val="20"/>
          <w:lang w:val="en-GB"/>
        </w:rPr>
        <w:t>PowerControl</w:t>
      </w:r>
      <w:proofErr w:type="spellEnd"/>
      <w:r w:rsidRPr="008A297B">
        <w:rPr>
          <w:rFonts w:ascii="Times New Roman" w:hAnsi="Times New Roman" w:cs="Times New Roman"/>
          <w:sz w:val="20"/>
          <w:szCs w:val="20"/>
          <w:lang w:val="en-GB"/>
        </w:rPr>
        <w:t xml:space="preserve"> IDs or PUSCH-</w:t>
      </w:r>
      <w:proofErr w:type="spellStart"/>
      <w:r w:rsidRPr="008A297B">
        <w:rPr>
          <w:rFonts w:ascii="Times New Roman" w:hAnsi="Times New Roman" w:cs="Times New Roman"/>
          <w:sz w:val="20"/>
          <w:szCs w:val="20"/>
          <w:lang w:val="en-GB"/>
        </w:rPr>
        <w:t>PathlossReferenceRS</w:t>
      </w:r>
      <w:proofErr w:type="spellEnd"/>
      <w:r w:rsidRPr="008A297B">
        <w:rPr>
          <w:rFonts w:ascii="Times New Roman" w:hAnsi="Times New Roman" w:cs="Times New Roman"/>
          <w:sz w:val="20"/>
          <w:szCs w:val="20"/>
          <w:lang w:val="en-GB"/>
        </w:rPr>
        <w:t xml:space="preserve"> IDs</w:t>
      </w:r>
      <w:r>
        <w:rPr>
          <w:rFonts w:ascii="Times New Roman" w:hAnsi="Times New Roman" w:cs="Times New Roman"/>
          <w:sz w:val="20"/>
          <w:szCs w:val="20"/>
          <w:lang w:val="en-GB"/>
        </w:rPr>
        <w:t>. The spatial relation may be obtained from two TCI-states down-selected for the PDSCH.</w:t>
      </w:r>
    </w:p>
    <w:p w:rsidR="007C3A84" w:rsidRDefault="007C3A84" w:rsidP="007C3A84">
      <w:pPr>
        <w:spacing w:line="276" w:lineRule="auto"/>
        <w:jc w:val="both"/>
        <w:rPr>
          <w:rFonts w:ascii="Times New Roman" w:hAnsi="Times New Roman" w:cs="Times New Roman"/>
          <w:sz w:val="20"/>
          <w:szCs w:val="20"/>
          <w:lang w:val="en-GB"/>
        </w:rPr>
      </w:pPr>
    </w:p>
    <w:p w:rsidR="007C3A84" w:rsidRPr="00F04CB9" w:rsidRDefault="007C3A84" w:rsidP="007C3A84">
      <w:pPr>
        <w:spacing w:line="276" w:lineRule="auto"/>
        <w:jc w:val="both"/>
        <w:rPr>
          <w:rFonts w:ascii="Times New Roman" w:hAnsi="Times New Roman" w:cs="Times New Roman"/>
          <w:i/>
          <w:sz w:val="20"/>
          <w:szCs w:val="20"/>
          <w:lang w:val="en-GB"/>
        </w:rPr>
      </w:pPr>
      <w:r w:rsidRPr="00F04CB9">
        <w:rPr>
          <w:rFonts w:ascii="Times New Roman" w:hAnsi="Times New Roman" w:cs="Times New Roman"/>
          <w:b/>
          <w:i/>
          <w:sz w:val="20"/>
          <w:szCs w:val="20"/>
          <w:u w:val="single"/>
          <w:lang w:val="en-GB"/>
        </w:rPr>
        <w:t>Proposal 4:</w:t>
      </w:r>
      <w:r w:rsidRPr="00F04CB9">
        <w:rPr>
          <w:rFonts w:ascii="Times New Roman" w:hAnsi="Times New Roman" w:cs="Times New Roman"/>
          <w:i/>
          <w:sz w:val="20"/>
          <w:szCs w:val="20"/>
          <w:lang w:val="en-GB"/>
        </w:rPr>
        <w:t xml:space="preserve"> Reuse the cyclic and sequential mapping of TCI-states in Rel. 16 PDSCH for the mapping of spatial relation and </w:t>
      </w:r>
      <w:proofErr w:type="spellStart"/>
      <w:r w:rsidRPr="00F04CB9">
        <w:rPr>
          <w:rFonts w:ascii="Times New Roman" w:hAnsi="Times New Roman" w:cs="Times New Roman"/>
          <w:i/>
          <w:sz w:val="20"/>
          <w:szCs w:val="20"/>
          <w:lang w:val="en-GB"/>
        </w:rPr>
        <w:t>pathloss</w:t>
      </w:r>
      <w:proofErr w:type="spellEnd"/>
      <w:r w:rsidRPr="00F04CB9">
        <w:rPr>
          <w:rFonts w:ascii="Times New Roman" w:hAnsi="Times New Roman" w:cs="Times New Roman"/>
          <w:i/>
          <w:sz w:val="20"/>
          <w:szCs w:val="20"/>
          <w:lang w:val="en-GB"/>
        </w:rPr>
        <w:t xml:space="preserve"> reference RS for PUSCH reliability enhancement with repetition.</w:t>
      </w:r>
    </w:p>
    <w:p w:rsidR="007C3A84" w:rsidRPr="00F04CB9" w:rsidRDefault="007C3A84" w:rsidP="007C3A84">
      <w:pPr>
        <w:spacing w:line="276" w:lineRule="auto"/>
        <w:jc w:val="both"/>
        <w:rPr>
          <w:rFonts w:ascii="Times New Roman" w:hAnsi="Times New Roman" w:cs="Times New Roman"/>
          <w:i/>
          <w:sz w:val="20"/>
          <w:szCs w:val="20"/>
          <w:lang w:val="en-GB"/>
        </w:rPr>
      </w:pPr>
    </w:p>
    <w:p w:rsidR="007C3A84" w:rsidRPr="00F04CB9" w:rsidRDefault="007C3A84" w:rsidP="007C3A84">
      <w:pPr>
        <w:spacing w:line="276" w:lineRule="auto"/>
        <w:jc w:val="both"/>
        <w:rPr>
          <w:rFonts w:ascii="Times New Roman" w:hAnsi="Times New Roman" w:cs="Times New Roman"/>
          <w:i/>
          <w:sz w:val="20"/>
          <w:szCs w:val="20"/>
          <w:lang w:val="en-GB"/>
        </w:rPr>
      </w:pPr>
      <w:r w:rsidRPr="00F04CB9">
        <w:rPr>
          <w:rFonts w:ascii="Times New Roman" w:hAnsi="Times New Roman" w:cs="Times New Roman"/>
          <w:b/>
          <w:i/>
          <w:sz w:val="20"/>
          <w:szCs w:val="20"/>
          <w:u w:val="single"/>
          <w:lang w:val="en-GB"/>
        </w:rPr>
        <w:t>Proposal 5:</w:t>
      </w:r>
      <w:r w:rsidRPr="00F04CB9">
        <w:rPr>
          <w:rFonts w:ascii="Times New Roman" w:hAnsi="Times New Roman" w:cs="Times New Roman"/>
          <w:i/>
          <w:sz w:val="20"/>
          <w:szCs w:val="20"/>
          <w:lang w:val="en-GB"/>
        </w:rPr>
        <w:t xml:space="preserve"> Obtain the </w:t>
      </w:r>
      <w:proofErr w:type="spellStart"/>
      <w:r w:rsidRPr="00F04CB9">
        <w:rPr>
          <w:rFonts w:ascii="Times New Roman" w:hAnsi="Times New Roman" w:cs="Times New Roman"/>
          <w:i/>
          <w:sz w:val="20"/>
          <w:szCs w:val="20"/>
          <w:lang w:val="en-GB"/>
        </w:rPr>
        <w:t>pathloss</w:t>
      </w:r>
      <w:proofErr w:type="spellEnd"/>
      <w:r w:rsidRPr="00F04CB9">
        <w:rPr>
          <w:rFonts w:ascii="Times New Roman" w:hAnsi="Times New Roman" w:cs="Times New Roman"/>
          <w:i/>
          <w:sz w:val="20"/>
          <w:szCs w:val="20"/>
          <w:lang w:val="en-GB"/>
        </w:rPr>
        <w:t xml:space="preserve"> reference RS and the spatial relation information with respect to the TRPs from SRI-PUSCH-</w:t>
      </w:r>
      <w:proofErr w:type="spellStart"/>
      <w:r w:rsidRPr="00F04CB9">
        <w:rPr>
          <w:rFonts w:ascii="Times New Roman" w:hAnsi="Times New Roman" w:cs="Times New Roman"/>
          <w:i/>
          <w:sz w:val="20"/>
          <w:szCs w:val="20"/>
          <w:lang w:val="en-GB"/>
        </w:rPr>
        <w:t>PowerControl</w:t>
      </w:r>
      <w:proofErr w:type="spellEnd"/>
      <w:r w:rsidRPr="00F04CB9">
        <w:rPr>
          <w:rFonts w:ascii="Times New Roman" w:hAnsi="Times New Roman" w:cs="Times New Roman"/>
          <w:i/>
          <w:sz w:val="20"/>
          <w:szCs w:val="20"/>
          <w:lang w:val="en-GB"/>
        </w:rPr>
        <w:t xml:space="preserve"> IDs or PUSCH-</w:t>
      </w:r>
      <w:proofErr w:type="spellStart"/>
      <w:r w:rsidRPr="00F04CB9">
        <w:rPr>
          <w:rFonts w:ascii="Times New Roman" w:hAnsi="Times New Roman" w:cs="Times New Roman"/>
          <w:i/>
          <w:sz w:val="20"/>
          <w:szCs w:val="20"/>
          <w:lang w:val="en-GB"/>
        </w:rPr>
        <w:t>PathlossReferenceRS</w:t>
      </w:r>
      <w:proofErr w:type="spellEnd"/>
      <w:r w:rsidRPr="00F04CB9">
        <w:rPr>
          <w:rFonts w:ascii="Times New Roman" w:hAnsi="Times New Roman" w:cs="Times New Roman"/>
          <w:i/>
          <w:sz w:val="20"/>
          <w:szCs w:val="20"/>
          <w:lang w:val="en-GB"/>
        </w:rPr>
        <w:t xml:space="preserve"> IDs and down-selected PDSCH TCI-states</w:t>
      </w:r>
      <w:r>
        <w:rPr>
          <w:rFonts w:ascii="Times New Roman" w:hAnsi="Times New Roman" w:cs="Times New Roman"/>
          <w:i/>
          <w:sz w:val="20"/>
          <w:szCs w:val="20"/>
          <w:lang w:val="en-GB"/>
        </w:rPr>
        <w:t>,</w:t>
      </w:r>
      <w:r w:rsidRPr="00F04CB9">
        <w:rPr>
          <w:rFonts w:ascii="Times New Roman" w:hAnsi="Times New Roman" w:cs="Times New Roman"/>
          <w:i/>
          <w:sz w:val="20"/>
          <w:szCs w:val="20"/>
          <w:lang w:val="en-GB"/>
        </w:rPr>
        <w:t xml:space="preserve"> respectively.</w:t>
      </w:r>
    </w:p>
    <w:p w:rsidR="007C3A84" w:rsidRDefault="007C3A84" w:rsidP="007C3A84">
      <w:pPr>
        <w:pStyle w:val="Heading1"/>
        <w:spacing w:line="276" w:lineRule="auto"/>
      </w:pPr>
      <w:proofErr w:type="spellStart"/>
      <w:r>
        <w:t>Conclusion</w:t>
      </w:r>
      <w:proofErr w:type="spellEnd"/>
    </w:p>
    <w:p w:rsidR="007C3A84" w:rsidRDefault="007C3A84" w:rsidP="007C3A84">
      <w:pPr>
        <w:rPr>
          <w:rFonts w:ascii="Times New Roman" w:hAnsi="Times New Roman" w:cs="Times New Roman"/>
          <w:sz w:val="20"/>
          <w:szCs w:val="20"/>
        </w:rPr>
      </w:pPr>
    </w:p>
    <w:p w:rsidR="007C3A84" w:rsidRDefault="007C3A84" w:rsidP="007C3A84">
      <w:pPr>
        <w:rPr>
          <w:rFonts w:ascii="Times New Roman" w:hAnsi="Times New Roman" w:cs="Times New Roman"/>
          <w:sz w:val="20"/>
          <w:szCs w:val="20"/>
          <w:lang w:val="en-US"/>
        </w:rPr>
      </w:pPr>
      <w:r w:rsidRPr="00EB142C">
        <w:rPr>
          <w:rFonts w:ascii="Times New Roman" w:hAnsi="Times New Roman" w:cs="Times New Roman"/>
          <w:sz w:val="20"/>
          <w:szCs w:val="20"/>
          <w:lang w:val="en-US"/>
        </w:rPr>
        <w:t>The following proposals are made from the discussion above:</w:t>
      </w:r>
    </w:p>
    <w:p w:rsidR="007C3A84" w:rsidRDefault="007C3A84" w:rsidP="007C3A84">
      <w:pPr>
        <w:rPr>
          <w:rFonts w:ascii="Times New Roman" w:hAnsi="Times New Roman" w:cs="Times New Roman"/>
          <w:sz w:val="20"/>
          <w:szCs w:val="20"/>
          <w:lang w:val="en-US"/>
        </w:rPr>
      </w:pPr>
    </w:p>
    <w:p w:rsidR="007C3A84" w:rsidRPr="00D25A73" w:rsidRDefault="007C3A84" w:rsidP="007C3A84">
      <w:pPr>
        <w:spacing w:line="276" w:lineRule="auto"/>
        <w:jc w:val="both"/>
        <w:rPr>
          <w:rFonts w:ascii="Times New Roman" w:hAnsi="Times New Roman" w:cs="Times New Roman"/>
          <w:i/>
          <w:sz w:val="20"/>
          <w:szCs w:val="20"/>
          <w:lang w:val="en-GB"/>
        </w:rPr>
      </w:pPr>
      <w:r w:rsidRPr="00D25A73">
        <w:rPr>
          <w:rFonts w:ascii="Times New Roman" w:hAnsi="Times New Roman" w:cs="Times New Roman"/>
          <w:b/>
          <w:i/>
          <w:sz w:val="20"/>
          <w:szCs w:val="20"/>
          <w:u w:val="single"/>
          <w:lang w:val="en-GB"/>
        </w:rPr>
        <w:t xml:space="preserve">Proposal </w:t>
      </w:r>
      <w:r>
        <w:rPr>
          <w:rFonts w:ascii="Times New Roman" w:hAnsi="Times New Roman" w:cs="Times New Roman"/>
          <w:b/>
          <w:i/>
          <w:sz w:val="20"/>
          <w:szCs w:val="20"/>
          <w:u w:val="single"/>
          <w:lang w:val="en-GB"/>
        </w:rPr>
        <w:t>1</w:t>
      </w:r>
      <w:r w:rsidRPr="00D25A73">
        <w:rPr>
          <w:rFonts w:ascii="Times New Roman" w:hAnsi="Times New Roman" w:cs="Times New Roman"/>
          <w:b/>
          <w:i/>
          <w:sz w:val="20"/>
          <w:szCs w:val="20"/>
          <w:u w:val="single"/>
          <w:lang w:val="en-GB"/>
        </w:rPr>
        <w:t>:</w:t>
      </w:r>
      <w:r w:rsidRPr="00D25A73">
        <w:rPr>
          <w:rFonts w:ascii="Times New Roman" w:hAnsi="Times New Roman" w:cs="Times New Roman"/>
          <w:i/>
          <w:sz w:val="20"/>
          <w:szCs w:val="20"/>
          <w:lang w:val="en-GB"/>
        </w:rPr>
        <w:t xml:space="preserve"> Perform transmission of the same PDCCH on two different CORESETs to improve PDCCH reliability.</w:t>
      </w:r>
    </w:p>
    <w:p w:rsidR="007C3A84" w:rsidRPr="00D25A73" w:rsidRDefault="007C3A84" w:rsidP="007C3A84">
      <w:pPr>
        <w:spacing w:line="276" w:lineRule="auto"/>
        <w:jc w:val="both"/>
        <w:rPr>
          <w:rFonts w:ascii="Times New Roman" w:hAnsi="Times New Roman" w:cs="Times New Roman"/>
          <w:i/>
          <w:sz w:val="20"/>
          <w:szCs w:val="20"/>
          <w:lang w:val="en-GB"/>
        </w:rPr>
      </w:pPr>
    </w:p>
    <w:p w:rsidR="007C3A84" w:rsidRPr="00D25A73" w:rsidRDefault="007C3A84" w:rsidP="007C3A84">
      <w:pPr>
        <w:spacing w:line="276" w:lineRule="auto"/>
        <w:jc w:val="both"/>
        <w:rPr>
          <w:rFonts w:ascii="Times New Roman" w:hAnsi="Times New Roman" w:cs="Times New Roman"/>
          <w:i/>
          <w:sz w:val="20"/>
          <w:szCs w:val="20"/>
          <w:lang w:val="en-GB"/>
        </w:rPr>
      </w:pPr>
      <w:r>
        <w:rPr>
          <w:rFonts w:ascii="Times New Roman" w:hAnsi="Times New Roman" w:cs="Times New Roman"/>
          <w:b/>
          <w:i/>
          <w:sz w:val="20"/>
          <w:szCs w:val="20"/>
          <w:u w:val="single"/>
          <w:lang w:val="en-GB"/>
        </w:rPr>
        <w:t>Proposal 2</w:t>
      </w:r>
      <w:r w:rsidRPr="00D25A73">
        <w:rPr>
          <w:rFonts w:ascii="Times New Roman" w:hAnsi="Times New Roman" w:cs="Times New Roman"/>
          <w:b/>
          <w:i/>
          <w:sz w:val="20"/>
          <w:szCs w:val="20"/>
          <w:u w:val="single"/>
          <w:lang w:val="en-GB"/>
        </w:rPr>
        <w:t>:</w:t>
      </w:r>
      <w:r w:rsidRPr="00D25A73">
        <w:rPr>
          <w:rFonts w:ascii="Times New Roman" w:hAnsi="Times New Roman" w:cs="Times New Roman"/>
          <w:i/>
          <w:sz w:val="20"/>
          <w:szCs w:val="20"/>
          <w:lang w:val="en-GB"/>
        </w:rPr>
        <w:t xml:space="preserve"> The two CORESETs on which the PDCCH is transmitted may be configured with different </w:t>
      </w:r>
      <w:proofErr w:type="spellStart"/>
      <w:r w:rsidRPr="00D25A73">
        <w:rPr>
          <w:rFonts w:ascii="Times New Roman" w:hAnsi="Times New Roman" w:cs="Times New Roman"/>
          <w:i/>
          <w:sz w:val="20"/>
          <w:szCs w:val="20"/>
          <w:lang w:val="en-GB"/>
        </w:rPr>
        <w:t>CORESETpoolIndex</w:t>
      </w:r>
      <w:proofErr w:type="spellEnd"/>
      <w:r w:rsidRPr="00D25A73">
        <w:rPr>
          <w:rFonts w:ascii="Times New Roman" w:hAnsi="Times New Roman" w:cs="Times New Roman"/>
          <w:i/>
          <w:sz w:val="20"/>
          <w:szCs w:val="20"/>
          <w:lang w:val="en-GB"/>
        </w:rPr>
        <w:t xml:space="preserve"> values.</w:t>
      </w:r>
    </w:p>
    <w:p w:rsidR="007C3A84" w:rsidRDefault="007C3A84" w:rsidP="007C3A84">
      <w:pPr>
        <w:rPr>
          <w:rFonts w:ascii="Times New Roman" w:hAnsi="Times New Roman" w:cs="Times New Roman"/>
          <w:sz w:val="20"/>
          <w:szCs w:val="20"/>
          <w:lang w:val="en-GB"/>
        </w:rPr>
      </w:pPr>
    </w:p>
    <w:p w:rsidR="007C3A84" w:rsidRPr="00624040" w:rsidRDefault="007C3A84" w:rsidP="007C3A84">
      <w:pPr>
        <w:jc w:val="both"/>
        <w:rPr>
          <w:rFonts w:ascii="Times New Roman" w:hAnsi="Times New Roman" w:cs="Times New Roman"/>
          <w:i/>
          <w:sz w:val="20"/>
          <w:szCs w:val="20"/>
          <w:lang w:val="en-GB"/>
        </w:rPr>
      </w:pPr>
      <w:r w:rsidRPr="00624040">
        <w:rPr>
          <w:rFonts w:ascii="Times New Roman" w:hAnsi="Times New Roman" w:cs="Times New Roman"/>
          <w:b/>
          <w:i/>
          <w:sz w:val="20"/>
          <w:szCs w:val="20"/>
          <w:u w:val="single"/>
          <w:lang w:val="en-GB"/>
        </w:rPr>
        <w:t>Proposal 3:</w:t>
      </w:r>
      <w:r w:rsidRPr="00624040">
        <w:rPr>
          <w:rFonts w:ascii="Times New Roman" w:hAnsi="Times New Roman" w:cs="Times New Roman"/>
          <w:i/>
          <w:sz w:val="20"/>
          <w:szCs w:val="20"/>
          <w:lang w:val="en-GB"/>
        </w:rPr>
        <w:t xml:space="preserve"> Specify time domain repetition of PUSCH with two different spatial relation and power control settings to transmit to two TRPs.</w:t>
      </w:r>
    </w:p>
    <w:p w:rsidR="007C3A84" w:rsidRDefault="007C3A84" w:rsidP="007C3A84">
      <w:pPr>
        <w:jc w:val="both"/>
        <w:rPr>
          <w:rFonts w:ascii="Times New Roman" w:hAnsi="Times New Roman" w:cs="Times New Roman"/>
          <w:sz w:val="20"/>
          <w:szCs w:val="20"/>
          <w:lang w:val="en-GB"/>
        </w:rPr>
      </w:pPr>
    </w:p>
    <w:p w:rsidR="007C3A84" w:rsidRPr="00F04CB9" w:rsidRDefault="007C3A84" w:rsidP="007C3A84">
      <w:pPr>
        <w:spacing w:line="276" w:lineRule="auto"/>
        <w:jc w:val="both"/>
        <w:rPr>
          <w:rFonts w:ascii="Times New Roman" w:hAnsi="Times New Roman" w:cs="Times New Roman"/>
          <w:i/>
          <w:sz w:val="20"/>
          <w:szCs w:val="20"/>
          <w:lang w:val="en-GB"/>
        </w:rPr>
      </w:pPr>
      <w:r w:rsidRPr="00F04CB9">
        <w:rPr>
          <w:rFonts w:ascii="Times New Roman" w:hAnsi="Times New Roman" w:cs="Times New Roman"/>
          <w:b/>
          <w:i/>
          <w:sz w:val="20"/>
          <w:szCs w:val="20"/>
          <w:u w:val="single"/>
          <w:lang w:val="en-GB"/>
        </w:rPr>
        <w:t>Proposal 4:</w:t>
      </w:r>
      <w:r w:rsidRPr="00F04CB9">
        <w:rPr>
          <w:rFonts w:ascii="Times New Roman" w:hAnsi="Times New Roman" w:cs="Times New Roman"/>
          <w:i/>
          <w:sz w:val="20"/>
          <w:szCs w:val="20"/>
          <w:lang w:val="en-GB"/>
        </w:rPr>
        <w:t xml:space="preserve"> Reuse the cyclic and sequential mapping of TCI-states in Rel. 16 PDSCH for the mapping of spatial relation and </w:t>
      </w:r>
      <w:proofErr w:type="spellStart"/>
      <w:r w:rsidRPr="00F04CB9">
        <w:rPr>
          <w:rFonts w:ascii="Times New Roman" w:hAnsi="Times New Roman" w:cs="Times New Roman"/>
          <w:i/>
          <w:sz w:val="20"/>
          <w:szCs w:val="20"/>
          <w:lang w:val="en-GB"/>
        </w:rPr>
        <w:t>pathloss</w:t>
      </w:r>
      <w:proofErr w:type="spellEnd"/>
      <w:r w:rsidRPr="00F04CB9">
        <w:rPr>
          <w:rFonts w:ascii="Times New Roman" w:hAnsi="Times New Roman" w:cs="Times New Roman"/>
          <w:i/>
          <w:sz w:val="20"/>
          <w:szCs w:val="20"/>
          <w:lang w:val="en-GB"/>
        </w:rPr>
        <w:t xml:space="preserve"> reference RS for PUSCH reliability enhancement with repetition.</w:t>
      </w:r>
    </w:p>
    <w:p w:rsidR="007C3A84" w:rsidRPr="00F04CB9" w:rsidRDefault="007C3A84" w:rsidP="007C3A84">
      <w:pPr>
        <w:spacing w:line="276" w:lineRule="auto"/>
        <w:jc w:val="both"/>
        <w:rPr>
          <w:rFonts w:ascii="Times New Roman" w:hAnsi="Times New Roman" w:cs="Times New Roman"/>
          <w:i/>
          <w:sz w:val="20"/>
          <w:szCs w:val="20"/>
          <w:lang w:val="en-GB"/>
        </w:rPr>
      </w:pPr>
    </w:p>
    <w:p w:rsidR="007C3A84" w:rsidRPr="00F04CB9" w:rsidRDefault="007C3A84" w:rsidP="007C3A84">
      <w:pPr>
        <w:spacing w:line="276" w:lineRule="auto"/>
        <w:jc w:val="both"/>
        <w:rPr>
          <w:rFonts w:ascii="Times New Roman" w:hAnsi="Times New Roman" w:cs="Times New Roman"/>
          <w:i/>
          <w:sz w:val="20"/>
          <w:szCs w:val="20"/>
          <w:lang w:val="en-GB"/>
        </w:rPr>
      </w:pPr>
      <w:r w:rsidRPr="00F04CB9">
        <w:rPr>
          <w:rFonts w:ascii="Times New Roman" w:hAnsi="Times New Roman" w:cs="Times New Roman"/>
          <w:b/>
          <w:i/>
          <w:sz w:val="20"/>
          <w:szCs w:val="20"/>
          <w:u w:val="single"/>
          <w:lang w:val="en-GB"/>
        </w:rPr>
        <w:t>Proposal 5:</w:t>
      </w:r>
      <w:r w:rsidRPr="00F04CB9">
        <w:rPr>
          <w:rFonts w:ascii="Times New Roman" w:hAnsi="Times New Roman" w:cs="Times New Roman"/>
          <w:i/>
          <w:sz w:val="20"/>
          <w:szCs w:val="20"/>
          <w:lang w:val="en-GB"/>
        </w:rPr>
        <w:t xml:space="preserve"> Obtain the </w:t>
      </w:r>
      <w:proofErr w:type="spellStart"/>
      <w:r w:rsidRPr="00F04CB9">
        <w:rPr>
          <w:rFonts w:ascii="Times New Roman" w:hAnsi="Times New Roman" w:cs="Times New Roman"/>
          <w:i/>
          <w:sz w:val="20"/>
          <w:szCs w:val="20"/>
          <w:lang w:val="en-GB"/>
        </w:rPr>
        <w:t>pathloss</w:t>
      </w:r>
      <w:proofErr w:type="spellEnd"/>
      <w:r w:rsidRPr="00F04CB9">
        <w:rPr>
          <w:rFonts w:ascii="Times New Roman" w:hAnsi="Times New Roman" w:cs="Times New Roman"/>
          <w:i/>
          <w:sz w:val="20"/>
          <w:szCs w:val="20"/>
          <w:lang w:val="en-GB"/>
        </w:rPr>
        <w:t xml:space="preserve"> reference RS and the spatial relation information with respect to the TRPs from SRI-PUSCH-</w:t>
      </w:r>
      <w:proofErr w:type="spellStart"/>
      <w:r w:rsidRPr="00F04CB9">
        <w:rPr>
          <w:rFonts w:ascii="Times New Roman" w:hAnsi="Times New Roman" w:cs="Times New Roman"/>
          <w:i/>
          <w:sz w:val="20"/>
          <w:szCs w:val="20"/>
          <w:lang w:val="en-GB"/>
        </w:rPr>
        <w:t>PowerControl</w:t>
      </w:r>
      <w:proofErr w:type="spellEnd"/>
      <w:r w:rsidRPr="00F04CB9">
        <w:rPr>
          <w:rFonts w:ascii="Times New Roman" w:hAnsi="Times New Roman" w:cs="Times New Roman"/>
          <w:i/>
          <w:sz w:val="20"/>
          <w:szCs w:val="20"/>
          <w:lang w:val="en-GB"/>
        </w:rPr>
        <w:t xml:space="preserve"> IDs or PUSCH-</w:t>
      </w:r>
      <w:proofErr w:type="spellStart"/>
      <w:r w:rsidRPr="00F04CB9">
        <w:rPr>
          <w:rFonts w:ascii="Times New Roman" w:hAnsi="Times New Roman" w:cs="Times New Roman"/>
          <w:i/>
          <w:sz w:val="20"/>
          <w:szCs w:val="20"/>
          <w:lang w:val="en-GB"/>
        </w:rPr>
        <w:t>PathlossReferenceRS</w:t>
      </w:r>
      <w:proofErr w:type="spellEnd"/>
      <w:r w:rsidRPr="00F04CB9">
        <w:rPr>
          <w:rFonts w:ascii="Times New Roman" w:hAnsi="Times New Roman" w:cs="Times New Roman"/>
          <w:i/>
          <w:sz w:val="20"/>
          <w:szCs w:val="20"/>
          <w:lang w:val="en-GB"/>
        </w:rPr>
        <w:t xml:space="preserve"> IDs, and down-selected PDSCH TCI-states respectively.</w:t>
      </w:r>
    </w:p>
    <w:p w:rsidR="007C3A84" w:rsidRPr="0062517E" w:rsidRDefault="007C3A84" w:rsidP="007C3A84">
      <w:pPr>
        <w:pStyle w:val="Heading1"/>
        <w:spacing w:line="276" w:lineRule="auto"/>
      </w:pPr>
      <w:r w:rsidRPr="0062517E">
        <w:t>References</w:t>
      </w:r>
    </w:p>
    <w:p w:rsidR="007C3A84" w:rsidRDefault="007C3A84" w:rsidP="007C3A84">
      <w:pPr>
        <w:jc w:val="both"/>
        <w:rPr>
          <w:rFonts w:ascii="Times New Roman" w:hAnsi="Times New Roman" w:cs="Times New Roman"/>
          <w:sz w:val="20"/>
          <w:szCs w:val="20"/>
        </w:rPr>
      </w:pPr>
    </w:p>
    <w:p w:rsidR="00C00A45" w:rsidRPr="007C3A84" w:rsidRDefault="007C3A84" w:rsidP="007C3A84">
      <w:pPr>
        <w:pStyle w:val="ListParagraph"/>
        <w:numPr>
          <w:ilvl w:val="0"/>
          <w:numId w:val="2"/>
        </w:numPr>
        <w:jc w:val="both"/>
      </w:pPr>
      <w:r w:rsidRPr="00C12F63">
        <w:rPr>
          <w:rFonts w:ascii="Times New Roman" w:hAnsi="Times New Roman" w:cs="Times New Roman"/>
          <w:sz w:val="20"/>
          <w:szCs w:val="20"/>
        </w:rPr>
        <w:t>“RP-193133 - New WID: Further enhancements on MIMO for NR,” Samsung, 3GPP TSG RAN Meeting #86, December 2019.</w:t>
      </w:r>
      <w:r w:rsidRPr="00C12F63">
        <w:t xml:space="preserve"> </w:t>
      </w:r>
    </w:p>
    <w:sectPr w:rsidR="00C00A45" w:rsidRPr="007C3A84">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F151D"/>
    <w:multiLevelType w:val="hybridMultilevel"/>
    <w:tmpl w:val="0FB02E6C"/>
    <w:lvl w:ilvl="0" w:tplc="F47CE35E">
      <w:start w:val="5"/>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F641B5"/>
    <w:multiLevelType w:val="hybridMultilevel"/>
    <w:tmpl w:val="12521C34"/>
    <w:lvl w:ilvl="0" w:tplc="7954F470">
      <w:start w:val="1"/>
      <w:numFmt w:val="decimal"/>
      <w:pStyle w:val="Heading1"/>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C934282"/>
    <w:multiLevelType w:val="hybridMultilevel"/>
    <w:tmpl w:val="735034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A84"/>
    <w:rsid w:val="000755CC"/>
    <w:rsid w:val="00145DF2"/>
    <w:rsid w:val="00171E31"/>
    <w:rsid w:val="0020619B"/>
    <w:rsid w:val="002E6C7F"/>
    <w:rsid w:val="00322FC3"/>
    <w:rsid w:val="00567CB0"/>
    <w:rsid w:val="007C3A84"/>
    <w:rsid w:val="008F3491"/>
    <w:rsid w:val="00B36F96"/>
    <w:rsid w:val="00BE7823"/>
    <w:rsid w:val="00C564FD"/>
    <w:rsid w:val="00CB366E"/>
    <w:rsid w:val="00D0572B"/>
    <w:rsid w:val="00DB34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0308AA-4581-4D6F-BC2C-8D05A9010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A84"/>
    <w:pPr>
      <w:spacing w:after="0" w:line="240" w:lineRule="auto"/>
    </w:pPr>
    <w:rPr>
      <w:rFonts w:eastAsiaTheme="minorEastAsia"/>
      <w:sz w:val="24"/>
      <w:szCs w:val="24"/>
      <w:lang w:eastAsia="de-DE"/>
    </w:rPr>
  </w:style>
  <w:style w:type="paragraph" w:styleId="Heading1">
    <w:name w:val="heading 1"/>
    <w:aliases w:val="Tdoc Style"/>
    <w:basedOn w:val="Normal"/>
    <w:next w:val="Normal"/>
    <w:link w:val="Heading1Char"/>
    <w:uiPriority w:val="9"/>
    <w:qFormat/>
    <w:rsid w:val="007C3A84"/>
    <w:pPr>
      <w:keepNext/>
      <w:keepLines/>
      <w:numPr>
        <w:numId w:val="1"/>
      </w:numPr>
      <w:spacing w:before="240"/>
      <w:ind w:left="360"/>
      <w:outlineLvl w:val="0"/>
    </w:pPr>
    <w:rPr>
      <w:rFonts w:ascii="Arial" w:eastAsiaTheme="majorEastAsia" w:hAnsi="Arial"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
    <w:basedOn w:val="DefaultParagraphFont"/>
    <w:link w:val="Heading1"/>
    <w:uiPriority w:val="9"/>
    <w:rsid w:val="007C3A84"/>
    <w:rPr>
      <w:rFonts w:ascii="Arial" w:eastAsiaTheme="majorEastAsia" w:hAnsi="Arial" w:cstheme="majorBidi"/>
      <w:b/>
      <w:sz w:val="28"/>
      <w:szCs w:val="32"/>
      <w:lang w:eastAsia="de-DE"/>
    </w:rPr>
  </w:style>
  <w:style w:type="paragraph" w:styleId="ListParagraph">
    <w:name w:val="List Paragraph"/>
    <w:aliases w:val="- Bullets,?? ??,?????,????,Lista1,列出段落,中等深浅网格 1 - 着色 21"/>
    <w:basedOn w:val="Normal"/>
    <w:link w:val="ListParagraphChar"/>
    <w:uiPriority w:val="34"/>
    <w:qFormat/>
    <w:rsid w:val="007C3A84"/>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7C3A84"/>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7C3A8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4451</Characters>
  <Application>Microsoft Office Word</Application>
  <DocSecurity>0</DocSecurity>
  <Lines>37</Lines>
  <Paragraphs>10</Paragraphs>
  <ScaleCrop>false</ScaleCrop>
  <Company>Fraunhofer IIS</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13</cp:revision>
  <dcterms:created xsi:type="dcterms:W3CDTF">2020-07-31T09:18:00Z</dcterms:created>
  <dcterms:modified xsi:type="dcterms:W3CDTF">2020-08-07T15:16:00Z</dcterms:modified>
</cp:coreProperties>
</file>