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330CB9A5" w:rsidR="002B7764" w:rsidRPr="00CF195E" w:rsidRDefault="002B7764" w:rsidP="002B7764">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5E7DAF">
        <w:rPr>
          <w:b/>
          <w:kern w:val="2"/>
          <w:lang w:eastAsia="zh-CN"/>
        </w:rPr>
        <w:t>102</w:t>
      </w:r>
      <w:r w:rsidR="003968FE">
        <w:rPr>
          <w:b/>
          <w:kern w:val="2"/>
          <w:lang w:eastAsia="zh-CN"/>
        </w:rPr>
        <w:t>-e</w:t>
      </w:r>
      <w:r w:rsidRPr="00CF195E">
        <w:rPr>
          <w:b/>
          <w:kern w:val="2"/>
          <w:lang w:eastAsia="zh-CN"/>
        </w:rPr>
        <w:tab/>
      </w:r>
      <w:r w:rsidRPr="00C53BF2">
        <w:rPr>
          <w:b/>
          <w:kern w:val="2"/>
          <w:lang w:eastAsia="zh-CN"/>
        </w:rPr>
        <w:t>R1-</w:t>
      </w:r>
      <w:r w:rsidR="003968FE">
        <w:rPr>
          <w:b/>
          <w:kern w:val="2"/>
          <w:lang w:eastAsia="zh-CN"/>
        </w:rPr>
        <w:t>200</w:t>
      </w:r>
      <w:r w:rsidR="005E7DAF">
        <w:rPr>
          <w:b/>
          <w:kern w:val="2"/>
          <w:lang w:eastAsia="zh-CN"/>
        </w:rPr>
        <w:t>5242</w:t>
      </w:r>
    </w:p>
    <w:p w14:paraId="4E9AA579" w14:textId="72E35BBA" w:rsidR="00081B89" w:rsidRDefault="003968FE" w:rsidP="00081B89">
      <w:pPr>
        <w:jc w:val="left"/>
        <w:rPr>
          <w:rFonts w:eastAsia="SimSun"/>
          <w:b/>
          <w:kern w:val="2"/>
          <w:lang w:eastAsia="zh-CN"/>
        </w:rPr>
      </w:pPr>
      <w:r>
        <w:rPr>
          <w:b/>
          <w:bCs/>
        </w:rPr>
        <w:t xml:space="preserve">E-meeting, </w:t>
      </w:r>
      <w:r w:rsidR="005E7DAF">
        <w:rPr>
          <w:rFonts w:eastAsia="SimSun"/>
          <w:b/>
          <w:kern w:val="2"/>
          <w:lang w:eastAsia="zh-CN"/>
        </w:rPr>
        <w:t>August</w:t>
      </w:r>
      <w:r>
        <w:rPr>
          <w:rFonts w:eastAsia="SimSun"/>
          <w:b/>
          <w:kern w:val="2"/>
          <w:lang w:eastAsia="zh-CN"/>
        </w:rPr>
        <w:t xml:space="preserve"> </w:t>
      </w:r>
      <w:r w:rsidR="005E7DAF">
        <w:rPr>
          <w:rFonts w:eastAsia="SimSun"/>
          <w:b/>
          <w:kern w:val="2"/>
          <w:lang w:eastAsia="zh-CN"/>
        </w:rPr>
        <w:t>17</w:t>
      </w:r>
      <w:r>
        <w:rPr>
          <w:rFonts w:eastAsia="SimSun"/>
          <w:b/>
          <w:kern w:val="2"/>
          <w:lang w:eastAsia="zh-CN"/>
        </w:rPr>
        <w:t xml:space="preserve"> –</w:t>
      </w:r>
      <w:r w:rsidR="005E7DAF">
        <w:rPr>
          <w:rFonts w:eastAsia="SimSun"/>
          <w:b/>
          <w:kern w:val="2"/>
          <w:lang w:eastAsia="zh-CN"/>
        </w:rPr>
        <w:t xml:space="preserve"> 28</w:t>
      </w:r>
      <w:r w:rsidRPr="003968FE">
        <w:rPr>
          <w:rFonts w:eastAsia="SimSun"/>
          <w:b/>
          <w:kern w:val="2"/>
          <w:lang w:eastAsia="zh-CN"/>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1B9E8C64"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4D1639EB" w14:textId="316A74B5" w:rsidR="008F3B22" w:rsidRDefault="00A762E0" w:rsidP="00CD3860">
      <w:bookmarkStart w:id="2" w:name="_Ref129681832"/>
      <w:r w:rsidRPr="006305A9">
        <w:t xml:space="preserve">Based on the Rel-16 study on NR beyond 52.6GHz captured in [1], </w:t>
      </w:r>
      <w:r w:rsidR="00190987" w:rsidRPr="006305A9">
        <w:t xml:space="preserve">it was </w:t>
      </w:r>
      <w:r w:rsidRPr="006305A9">
        <w:t xml:space="preserve">decided to extend FR2 operation </w:t>
      </w:r>
      <w:r w:rsidR="00DE61F8">
        <w:t xml:space="preserve">to </w:t>
      </w:r>
      <w:r w:rsidRPr="006305A9">
        <w:t xml:space="preserve">up to 71GHz with the adoption of one or more new numerologies </w:t>
      </w:r>
      <w:r w:rsidR="00190987" w:rsidRPr="006305A9">
        <w:t>to be</w:t>
      </w:r>
      <w:r w:rsidRPr="006305A9">
        <w:t xml:space="preserve"> identified by the study on waveform for NR</w:t>
      </w:r>
      <w:r w:rsidR="00190987" w:rsidRPr="006305A9">
        <w:t xml:space="preserve"> </w:t>
      </w:r>
      <w:r w:rsidRPr="006305A9">
        <w:t>&gt;</w:t>
      </w:r>
      <w:r w:rsidR="00190987" w:rsidRPr="006305A9">
        <w:t xml:space="preserve"> </w:t>
      </w:r>
      <w:r w:rsidRPr="006305A9">
        <w:t>52.6GHz</w:t>
      </w:r>
      <w:r w:rsidR="00F563EB" w:rsidRPr="006305A9">
        <w:t>.</w:t>
      </w:r>
      <w:r w:rsidR="008F3B22">
        <w:t xml:space="preserve"> The SID [2]</w:t>
      </w:r>
      <w:r w:rsidR="00F563EB" w:rsidRPr="006305A9">
        <w:t xml:space="preserve"> </w:t>
      </w:r>
      <w:r w:rsidR="008F3B22">
        <w:t xml:space="preserve">therefore focuses on studying the required support for NR to extend the operation between 52.6 and 71GHz including identifying critical issues </w:t>
      </w:r>
      <w:r w:rsidR="008403D7">
        <w:t xml:space="preserve">of physical signals and channel design as well </w:t>
      </w:r>
      <w:r w:rsidR="002D79CE">
        <w:t xml:space="preserve">as </w:t>
      </w:r>
      <w:r w:rsidR="008403D7">
        <w:t>s</w:t>
      </w:r>
      <w:r w:rsidR="008403D7" w:rsidRPr="008403D7">
        <w:t>tudy</w:t>
      </w:r>
      <w:r w:rsidR="008403D7">
        <w:t xml:space="preserve">ing the </w:t>
      </w:r>
      <w:r w:rsidR="008403D7" w:rsidRPr="008403D7">
        <w:t>channel access mechanism</w:t>
      </w:r>
      <w:r w:rsidR="002D79CE">
        <w:t xml:space="preserve"> </w:t>
      </w:r>
      <w:r w:rsidR="008403D7" w:rsidRPr="008403D7">
        <w:t>considering potential interference to/from other nodes</w:t>
      </w:r>
      <w:r w:rsidR="002D79CE">
        <w:t xml:space="preserve"> and </w:t>
      </w:r>
      <w:r w:rsidR="008403D7" w:rsidRPr="008403D7">
        <w:t>assuming beam based operation</w:t>
      </w:r>
      <w:r w:rsidR="002D79CE">
        <w:t xml:space="preserve"> </w:t>
      </w:r>
      <w:r w:rsidR="008403D7" w:rsidRPr="008403D7">
        <w:t xml:space="preserve">in order to comply with the regulatory requirements applicable to unlicensed spectrum for frequencies </w:t>
      </w:r>
      <w:r w:rsidR="008403D7">
        <w:t>between 52.6 GHz and 71 GHz</w:t>
      </w:r>
      <w:r w:rsidR="008403D7" w:rsidRPr="008403D7">
        <w:t>.</w:t>
      </w:r>
      <w:r w:rsidR="008F3B22">
        <w:t xml:space="preserve"> </w:t>
      </w:r>
    </w:p>
    <w:p w14:paraId="65D7CED9" w14:textId="2EAC2860" w:rsidR="000E414E" w:rsidRPr="002A7E4F" w:rsidRDefault="008403D7" w:rsidP="006305A9">
      <w:r>
        <w:t>In addition</w:t>
      </w:r>
      <w:r w:rsidR="00F563EB" w:rsidRPr="006305A9">
        <w:t>, the WID [</w:t>
      </w:r>
      <w:r w:rsidR="008F3B22">
        <w:t>3</w:t>
      </w:r>
      <w:r w:rsidR="00F563EB" w:rsidRPr="006305A9">
        <w:t xml:space="preserve">] </w:t>
      </w:r>
      <w:r w:rsidR="00F563EB" w:rsidRPr="006305A9">
        <w:rPr>
          <w:bCs/>
        </w:rPr>
        <w:t xml:space="preserve">extends NR operation </w:t>
      </w:r>
      <w:r w:rsidR="00DE61F8">
        <w:rPr>
          <w:bCs/>
        </w:rPr>
        <w:t xml:space="preserve">to </w:t>
      </w:r>
      <w:r w:rsidR="00F563EB" w:rsidRPr="006305A9">
        <w:rPr>
          <w:bCs/>
        </w:rPr>
        <w:t>up to 71GHz considering both licensed and unlicensed operation</w:t>
      </w:r>
      <w:r w:rsidR="002D79CE">
        <w:rPr>
          <w:bCs/>
        </w:rPr>
        <w:t>,</w:t>
      </w:r>
      <w:r>
        <w:rPr>
          <w:bCs/>
        </w:rPr>
        <w:t xml:space="preserve"> wherein </w:t>
      </w:r>
      <w:r>
        <w:t>t</w:t>
      </w:r>
      <w:r w:rsidR="00CD3860" w:rsidRPr="006305A9">
        <w:t xml:space="preserve">he </w:t>
      </w:r>
      <w:r w:rsidR="00A762E0" w:rsidRPr="006305A9">
        <w:t>NR-U defined procedures for operation in unlicensed spectrum will also be leveraged towards operation in the unlicensed 60GHz band.</w:t>
      </w:r>
      <w:r w:rsidR="002A7E4F">
        <w:t xml:space="preserve"> </w:t>
      </w:r>
      <w:r w:rsidR="00CD3860" w:rsidRPr="006305A9">
        <w:t xml:space="preserve">From RAN1 perspective, some physical layer aspects and procedures were identified as objectives of the WI </w:t>
      </w:r>
      <w:r w:rsidR="00DE61F8">
        <w:t>including</w:t>
      </w:r>
      <w:r w:rsidR="006305A9" w:rsidRPr="006305A9">
        <w:t xml:space="preserve"> the </w:t>
      </w:r>
      <w:r w:rsidR="006305A9" w:rsidRPr="006305A9">
        <w:rPr>
          <w:lang w:eastAsia="ja-JP"/>
        </w:rPr>
        <w:t>t</w:t>
      </w:r>
      <w:r w:rsidR="00CD3860" w:rsidRPr="006305A9">
        <w:rPr>
          <w:lang w:eastAsia="ja-JP"/>
        </w:rPr>
        <w:t xml:space="preserve">imeline related aspects </w:t>
      </w:r>
      <w:r w:rsidR="00DE61F8">
        <w:rPr>
          <w:lang w:eastAsia="ja-JP"/>
        </w:rPr>
        <w:t>corresponding</w:t>
      </w:r>
      <w:r w:rsidR="00DE61F8" w:rsidRPr="006305A9">
        <w:rPr>
          <w:lang w:eastAsia="ja-JP"/>
        </w:rPr>
        <w:t xml:space="preserve"> </w:t>
      </w:r>
      <w:r w:rsidR="00CD3860" w:rsidRPr="006305A9">
        <w:rPr>
          <w:lang w:eastAsia="ja-JP"/>
        </w:rPr>
        <w:t>to each of the new numerologies</w:t>
      </w:r>
      <w:r w:rsidR="006305A9" w:rsidRPr="006305A9">
        <w:rPr>
          <w:lang w:eastAsia="ja-JP"/>
        </w:rPr>
        <w:t xml:space="preserve">, support of up to 64 SSB beams for licensed and unlicensed operation, and the channel access mechanism assuming beam based operation in compliance with the regulatory requirements applicable to unlicensed spectrum for frequencies between 52.6GHz and 71GHz. </w:t>
      </w:r>
      <w:r>
        <w:rPr>
          <w:lang w:eastAsia="ja-JP"/>
        </w:rPr>
        <w:t>It was also noted that f</w:t>
      </w:r>
      <w:r w:rsidR="006305A9" w:rsidRPr="006305A9">
        <w:rPr>
          <w:lang w:eastAsia="ja-JP"/>
        </w:rPr>
        <w:t xml:space="preserve">or operation in such extended frequency band, </w:t>
      </w:r>
      <w:r w:rsidR="000E414E" w:rsidRPr="006305A9">
        <w:rPr>
          <w:bCs/>
        </w:rPr>
        <w:t>NR/NR-U operation can be in stand-alone or aggregated via CA or DC with an anchor carrier.</w:t>
      </w:r>
    </w:p>
    <w:p w14:paraId="3C948B32" w14:textId="4DA70D27" w:rsidR="002A7E4F" w:rsidRDefault="002A7E4F" w:rsidP="006305A9">
      <w:pPr>
        <w:rPr>
          <w:bCs/>
        </w:rPr>
      </w:pPr>
      <w:r>
        <w:rPr>
          <w:bCs/>
        </w:rPr>
        <w:t>In the previous meeting RAN1#101-e, the following channel access related conclusions were made:</w:t>
      </w:r>
    </w:p>
    <w:p w14:paraId="22F87E29" w14:textId="77777777" w:rsidR="00FC1A31" w:rsidRPr="002A7E4F" w:rsidRDefault="00FC1A31" w:rsidP="00FC1A31">
      <w:pPr>
        <w:pStyle w:val="BodyText"/>
        <w:spacing w:after="0"/>
        <w:rPr>
          <w:rFonts w:cs="Times"/>
          <w:i/>
          <w:u w:val="single"/>
          <w:lang w:eastAsia="zh-CN"/>
        </w:rPr>
      </w:pPr>
      <w:bookmarkStart w:id="3" w:name="_Hlk43320653"/>
      <w:r w:rsidRPr="002A7E4F">
        <w:rPr>
          <w:rFonts w:cs="Times"/>
          <w:i/>
          <w:u w:val="single"/>
          <w:lang w:eastAsia="zh-CN"/>
        </w:rPr>
        <w:t xml:space="preserve">Conclusion: </w:t>
      </w:r>
    </w:p>
    <w:p w14:paraId="320CB00E" w14:textId="77777777" w:rsidR="00FC1A31" w:rsidRPr="002A7E4F" w:rsidRDefault="00FC1A31" w:rsidP="00FC1A31">
      <w:pPr>
        <w:pStyle w:val="BodyText"/>
        <w:numPr>
          <w:ilvl w:val="0"/>
          <w:numId w:val="34"/>
        </w:numPr>
        <w:overflowPunct w:val="0"/>
        <w:adjustRightInd/>
        <w:snapToGrid/>
        <w:spacing w:after="0" w:line="252" w:lineRule="auto"/>
        <w:ind w:left="360"/>
        <w:rPr>
          <w:rFonts w:cs="Times"/>
          <w:i/>
          <w:lang w:eastAsia="zh-CN"/>
        </w:rPr>
      </w:pPr>
      <w:r w:rsidRPr="002A7E4F">
        <w:rPr>
          <w:rFonts w:cs="Times"/>
          <w:i/>
          <w:lang w:eastAsia="zh-CN"/>
        </w:rPr>
        <w:t>Companies are encouraged to provide inputs and considerations for the following identified physical layer aspects:</w:t>
      </w:r>
    </w:p>
    <w:p w14:paraId="2BCAD5AA" w14:textId="77777777" w:rsidR="00FC1A31" w:rsidRPr="002A7E4F" w:rsidRDefault="00FC1A31" w:rsidP="00FC1A31">
      <w:pPr>
        <w:pStyle w:val="BodyText"/>
        <w:numPr>
          <w:ilvl w:val="1"/>
          <w:numId w:val="34"/>
        </w:numPr>
        <w:overflowPunct w:val="0"/>
        <w:adjustRightInd/>
        <w:snapToGrid/>
        <w:spacing w:after="0" w:line="252" w:lineRule="auto"/>
        <w:ind w:left="1080"/>
        <w:rPr>
          <w:rFonts w:cs="Times"/>
          <w:i/>
          <w:lang w:eastAsia="zh-CN"/>
        </w:rPr>
      </w:pPr>
      <w:r w:rsidRPr="002A7E4F">
        <w:rPr>
          <w:rFonts w:cs="Times"/>
          <w:i/>
          <w:lang w:eastAsia="zh-CN"/>
        </w:rPr>
        <w:t>…</w:t>
      </w:r>
    </w:p>
    <w:p w14:paraId="1F73A6AA" w14:textId="77777777" w:rsidR="00FC1A31" w:rsidRPr="002A7E4F" w:rsidRDefault="00FC1A31" w:rsidP="00FC1A31">
      <w:pPr>
        <w:pStyle w:val="BodyText"/>
        <w:numPr>
          <w:ilvl w:val="1"/>
          <w:numId w:val="34"/>
        </w:numPr>
        <w:overflowPunct w:val="0"/>
        <w:adjustRightInd/>
        <w:snapToGrid/>
        <w:spacing w:after="0" w:line="252" w:lineRule="auto"/>
        <w:ind w:left="1080"/>
        <w:rPr>
          <w:rFonts w:cs="Times"/>
          <w:i/>
          <w:lang w:eastAsia="zh-CN"/>
        </w:rPr>
      </w:pPr>
      <w:r w:rsidRPr="002A7E4F">
        <w:rPr>
          <w:rFonts w:cs="Times"/>
          <w:i/>
          <w:lang w:eastAsia="zh-CN"/>
        </w:rPr>
        <w:t>Supported channel access and interference mitigation techniques</w:t>
      </w:r>
    </w:p>
    <w:p w14:paraId="32CD7B4F"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 xml:space="preserve">Discussion may include how RAN1 should conclude on channel access schemes and/or interference mitigation techniques (e.g. </w:t>
      </w:r>
      <w:proofErr w:type="spellStart"/>
      <w:r w:rsidRPr="002A7E4F">
        <w:rPr>
          <w:rFonts w:cs="Times"/>
          <w:i/>
          <w:lang w:eastAsia="zh-CN"/>
        </w:rPr>
        <w:t>omni</w:t>
      </w:r>
      <w:proofErr w:type="spellEnd"/>
      <w:r w:rsidRPr="002A7E4F">
        <w:rPr>
          <w:rFonts w:cs="Times"/>
          <w:i/>
          <w:lang w:eastAsia="zh-CN"/>
        </w:rPr>
        <w:t xml:space="preserve">-directional LBT, directional LBT, receiver-aided LBT, no-LBT, ATPC, </w:t>
      </w:r>
      <w:proofErr w:type="spellStart"/>
      <w:r w:rsidRPr="002A7E4F">
        <w:rPr>
          <w:rFonts w:cs="Times"/>
          <w:i/>
          <w:lang w:eastAsia="zh-CN"/>
        </w:rPr>
        <w:t>etc</w:t>
      </w:r>
      <w:proofErr w:type="spellEnd"/>
      <w:r w:rsidRPr="002A7E4F">
        <w:rPr>
          <w:rFonts w:cs="Times"/>
          <w:i/>
          <w:lang w:eastAsia="zh-CN"/>
        </w:rPr>
        <w:t>) and identification of various consideration aspects (in the decision-making process)</w:t>
      </w:r>
    </w:p>
    <w:p w14:paraId="10005E58"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Discussions may also include whether to always mandate LBT operations or not</w:t>
      </w:r>
    </w:p>
    <w:p w14:paraId="793004DF" w14:textId="77777777" w:rsidR="00FC1A31" w:rsidRPr="002A7E4F" w:rsidRDefault="00FC1A31" w:rsidP="00FC1A31">
      <w:pPr>
        <w:pStyle w:val="BodyText"/>
        <w:spacing w:after="0"/>
        <w:rPr>
          <w:rFonts w:eastAsia="Calibri" w:cs="Times"/>
          <w:i/>
          <w:lang w:eastAsia="zh-CN"/>
        </w:rPr>
      </w:pPr>
    </w:p>
    <w:p w14:paraId="4237D3FA" w14:textId="77777777" w:rsidR="00FC1A31" w:rsidRPr="002A7E4F" w:rsidRDefault="00FC1A31" w:rsidP="00FC1A31">
      <w:pPr>
        <w:pStyle w:val="BodyText"/>
        <w:numPr>
          <w:ilvl w:val="0"/>
          <w:numId w:val="34"/>
        </w:numPr>
        <w:overflowPunct w:val="0"/>
        <w:adjustRightInd/>
        <w:snapToGrid/>
        <w:spacing w:after="0" w:line="252" w:lineRule="auto"/>
        <w:ind w:left="360"/>
        <w:rPr>
          <w:rFonts w:eastAsia="Times New Roman" w:cs="Times"/>
          <w:i/>
          <w:lang w:eastAsia="zh-CN"/>
        </w:rPr>
      </w:pPr>
      <w:r w:rsidRPr="002A7E4F">
        <w:rPr>
          <w:rFonts w:cs="Times"/>
          <w:i/>
          <w:lang w:eastAsia="zh-CN"/>
        </w:rPr>
        <w:t>In addition to the above considerations, the following physical layer aspects have been additionally mentioned (but not limited to) in RAN1#101-e and can be further studied:</w:t>
      </w:r>
    </w:p>
    <w:p w14:paraId="72CBE620" w14:textId="77777777" w:rsidR="00FC1A31" w:rsidRPr="002A7E4F" w:rsidRDefault="00FC1A31" w:rsidP="00FC1A31">
      <w:pPr>
        <w:pStyle w:val="BodyText"/>
        <w:numPr>
          <w:ilvl w:val="1"/>
          <w:numId w:val="34"/>
        </w:numPr>
        <w:overflowPunct w:val="0"/>
        <w:adjustRightInd/>
        <w:snapToGrid/>
        <w:spacing w:after="0" w:line="252" w:lineRule="auto"/>
        <w:ind w:left="1080"/>
        <w:rPr>
          <w:rFonts w:cs="Times"/>
          <w:i/>
          <w:lang w:eastAsia="zh-CN"/>
        </w:rPr>
      </w:pPr>
      <w:r w:rsidRPr="002A7E4F">
        <w:rPr>
          <w:rFonts w:cs="Times"/>
          <w:i/>
          <w:lang w:eastAsia="zh-CN"/>
        </w:rPr>
        <w:t>…</w:t>
      </w:r>
    </w:p>
    <w:p w14:paraId="13483E55" w14:textId="77777777" w:rsidR="00FC1A31" w:rsidRPr="002A7E4F" w:rsidRDefault="00FC1A31" w:rsidP="00FC1A31">
      <w:pPr>
        <w:pStyle w:val="BodyText"/>
        <w:numPr>
          <w:ilvl w:val="1"/>
          <w:numId w:val="34"/>
        </w:numPr>
        <w:overflowPunct w:val="0"/>
        <w:adjustRightInd/>
        <w:snapToGrid/>
        <w:spacing w:after="0" w:line="252" w:lineRule="auto"/>
        <w:ind w:left="1080"/>
        <w:rPr>
          <w:rFonts w:cs="Times"/>
          <w:i/>
          <w:lang w:eastAsia="zh-CN"/>
        </w:rPr>
      </w:pPr>
      <w:r w:rsidRPr="002A7E4F">
        <w:rPr>
          <w:rFonts w:cs="Times"/>
          <w:i/>
          <w:lang w:eastAsia="zh-CN"/>
        </w:rPr>
        <w:t>Channel access</w:t>
      </w:r>
    </w:p>
    <w:p w14:paraId="558BFB26"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OCB constraints and related specification impact</w:t>
      </w:r>
    </w:p>
    <w:p w14:paraId="762ECA73"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PSD constraints and related specification impact</w:t>
      </w:r>
    </w:p>
    <w:p w14:paraId="7C19A252"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 xml:space="preserve">FBE operations </w:t>
      </w:r>
    </w:p>
    <w:p w14:paraId="7E75306D"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LBT procedure with respect to {carrier BW, RB set, maximum power, ED threshold}</w:t>
      </w:r>
    </w:p>
    <w:p w14:paraId="70CFC38D"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Shared COT mechanisms</w:t>
      </w:r>
    </w:p>
    <w:p w14:paraId="6D8DDF19" w14:textId="77777777" w:rsidR="00FC1A31" w:rsidRPr="002A7E4F" w:rsidRDefault="00FC1A31" w:rsidP="00FC1A31">
      <w:pPr>
        <w:pStyle w:val="BodyText"/>
        <w:numPr>
          <w:ilvl w:val="2"/>
          <w:numId w:val="34"/>
        </w:numPr>
        <w:overflowPunct w:val="0"/>
        <w:adjustRightInd/>
        <w:snapToGrid/>
        <w:spacing w:after="0" w:line="252" w:lineRule="auto"/>
        <w:ind w:left="1800"/>
        <w:rPr>
          <w:rFonts w:cs="Times"/>
          <w:i/>
          <w:lang w:eastAsia="zh-CN"/>
        </w:rPr>
      </w:pPr>
      <w:r w:rsidRPr="002A7E4F">
        <w:rPr>
          <w:rFonts w:cs="Times"/>
          <w:i/>
          <w:lang w:eastAsia="zh-CN"/>
        </w:rPr>
        <w:t>Potential enhancements to increase the channel access opportunities</w:t>
      </w:r>
    </w:p>
    <w:bookmarkEnd w:id="3"/>
    <w:p w14:paraId="29ACDEA6" w14:textId="77777777" w:rsidR="002A7E4F" w:rsidRPr="008403D7" w:rsidRDefault="002A7E4F" w:rsidP="006305A9">
      <w:pPr>
        <w:rPr>
          <w:bCs/>
        </w:rPr>
      </w:pPr>
    </w:p>
    <w:p w14:paraId="6767E59A" w14:textId="3A564C88" w:rsidR="00C95E3B" w:rsidRDefault="00827C6A" w:rsidP="00C95E3B">
      <w:pPr>
        <w:tabs>
          <w:tab w:val="num" w:pos="2160"/>
        </w:tabs>
        <w:spacing w:beforeLines="50" w:before="120"/>
        <w:rPr>
          <w:lang w:eastAsia="zh-CN"/>
        </w:rPr>
      </w:pPr>
      <w:r>
        <w:rPr>
          <w:bCs/>
        </w:rPr>
        <w:t>In this contribution</w:t>
      </w:r>
      <w:r w:rsidR="006A769B">
        <w:rPr>
          <w:bCs/>
        </w:rPr>
        <w:t>,</w:t>
      </w:r>
      <w:r>
        <w:rPr>
          <w:bCs/>
        </w:rPr>
        <w:t xml:space="preserve"> we </w:t>
      </w:r>
      <w:r w:rsidR="00D306A6">
        <w:rPr>
          <w:bCs/>
        </w:rPr>
        <w:t xml:space="preserve">therefore </w:t>
      </w:r>
      <w:r>
        <w:rPr>
          <w:bCs/>
        </w:rPr>
        <w:t xml:space="preserve">discuss </w:t>
      </w:r>
      <w:r w:rsidR="00C95E3B" w:rsidRPr="00C95E3B">
        <w:rPr>
          <w:bCs/>
        </w:rPr>
        <w:t>the</w:t>
      </w:r>
      <w:r w:rsidR="00B91C3C">
        <w:rPr>
          <w:bCs/>
        </w:rPr>
        <w:t xml:space="preserve"> regulatory constraints and the</w:t>
      </w:r>
      <w:r w:rsidR="00C95E3B" w:rsidRPr="00C95E3B">
        <w:rPr>
          <w:bCs/>
        </w:rPr>
        <w:t xml:space="preserve"> </w:t>
      </w:r>
      <w:r w:rsidR="00D306A6">
        <w:rPr>
          <w:bCs/>
        </w:rPr>
        <w:t xml:space="preserve">candidate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654301">
        <w:rPr>
          <w:bCs/>
        </w:rPr>
        <w:t xml:space="preserve">in different scenarios. </w:t>
      </w:r>
      <w:r w:rsidR="00C95E3B">
        <w:rPr>
          <w:bCs/>
        </w:rPr>
        <w:t xml:space="preserve">The adaptability of the energy detection threshold for directional LBT as well as the channel access parameters for CAT4 LBT are also discussed. Finally, advanced channel access mechanisms such as receiver-assisted LBT are discussed.   </w:t>
      </w:r>
    </w:p>
    <w:p w14:paraId="427351B7" w14:textId="631EB7B8" w:rsidR="00D71584" w:rsidRPr="00254102" w:rsidRDefault="000213F1" w:rsidP="007A0607">
      <w:pPr>
        <w:pStyle w:val="Heading1"/>
        <w:tabs>
          <w:tab w:val="clear" w:pos="6244"/>
          <w:tab w:val="num" w:pos="450"/>
        </w:tabs>
        <w:ind w:hanging="6244"/>
      </w:pPr>
      <w:r>
        <w:lastRenderedPageBreak/>
        <w:t>Overview of channelization and regulations in the 60GHz band</w:t>
      </w:r>
    </w:p>
    <w:p w14:paraId="3FBE4726" w14:textId="6F8064CA" w:rsidR="00A67F29" w:rsidRDefault="00A67F29" w:rsidP="007A0607"/>
    <w:p w14:paraId="6E83B02E" w14:textId="2BA78821" w:rsidR="00D71584" w:rsidRDefault="00E80022" w:rsidP="00D71584">
      <w:pPr>
        <w:jc w:val="center"/>
      </w:pPr>
      <w:r>
        <w:rPr>
          <w:noProof/>
          <w:lang w:val="en-GB" w:eastAsia="en-GB"/>
        </w:rPr>
        <mc:AlternateContent>
          <mc:Choice Requires="wps">
            <w:drawing>
              <wp:anchor distT="0" distB="0" distL="114300" distR="114300" simplePos="0" relativeHeight="251661312" behindDoc="0" locked="0" layoutInCell="1" allowOverlap="1" wp14:anchorId="10E7C20A" wp14:editId="2A9EE1AA">
                <wp:simplePos x="0" y="0"/>
                <wp:positionH relativeFrom="column">
                  <wp:posOffset>3816460</wp:posOffset>
                </wp:positionH>
                <wp:positionV relativeFrom="paragraph">
                  <wp:posOffset>166066</wp:posOffset>
                </wp:positionV>
                <wp:extent cx="1295456" cy="230588"/>
                <wp:effectExtent l="0" t="0" r="0" b="0"/>
                <wp:wrapNone/>
                <wp:docPr id="8" name="Text Box 8"/>
                <wp:cNvGraphicFramePr/>
                <a:graphic xmlns:a="http://schemas.openxmlformats.org/drawingml/2006/main">
                  <a:graphicData uri="http://schemas.microsoft.com/office/word/2010/wordprocessingShape">
                    <wps:wsp>
                      <wps:cNvSpPr txBox="1"/>
                      <wps:spPr>
                        <a:xfrm>
                          <a:off x="0" y="0"/>
                          <a:ext cx="1295456" cy="2305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1090A" w14:textId="083BF9E3" w:rsidR="00E15E17" w:rsidRPr="007A0607" w:rsidRDefault="00E15E17">
                            <w:pPr>
                              <w:rPr>
                                <w:rFonts w:asciiTheme="minorHAnsi" w:hAnsiTheme="minorHAnsi" w:cstheme="minorHAnsi"/>
                                <w:color w:val="FFFFFF" w:themeColor="background1"/>
                                <w:sz w:val="20"/>
                              </w:rPr>
                            </w:pPr>
                            <w:r w:rsidRPr="007A0607">
                              <w:rPr>
                                <w:rFonts w:asciiTheme="minorHAnsi" w:hAnsiTheme="minorHAnsi" w:cstheme="minorHAnsi"/>
                                <w:color w:val="FFFFFF" w:themeColor="background1"/>
                                <w:sz w:val="20"/>
                              </w:rPr>
                              <w:t xml:space="preserve">Extended by CEPT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E7C20A" id="_x0000_t202" coordsize="21600,21600" o:spt="202" path="m,l,21600r21600,l21600,xe">
                <v:stroke joinstyle="miter"/>
                <v:path gradientshapeok="t" o:connecttype="rect"/>
              </v:shapetype>
              <v:shape id="Text Box 8" o:spid="_x0000_s1026" type="#_x0000_t202" style="position:absolute;left:0;text-align:left;margin-left:300.5pt;margin-top:13.1pt;width:102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" filled="f" stroked="f" strokeweight=".5pt">
                <v:textbox>
                  <w:txbxContent>
                    <w:p w14:paraId="5021090A" w14:textId="083BF9E3" w:rsidR="00E15E17" w:rsidRPr="007A0607" w:rsidRDefault="00E15E17">
                      <w:pPr>
                        <w:rPr>
                          <w:rFonts w:asciiTheme="minorHAnsi" w:hAnsiTheme="minorHAnsi" w:cstheme="minorHAnsi"/>
                          <w:color w:val="FFFFFF" w:themeColor="background1"/>
                          <w:sz w:val="20"/>
                        </w:rPr>
                      </w:pPr>
                      <w:r w:rsidRPr="007A0607">
                        <w:rPr>
                          <w:rFonts w:asciiTheme="minorHAnsi" w:hAnsiTheme="minorHAnsi" w:cstheme="minorHAnsi"/>
                          <w:color w:val="FFFFFF" w:themeColor="background1"/>
                          <w:sz w:val="20"/>
                        </w:rPr>
                        <w:t xml:space="preserve">Extended by CEPT </w:t>
                      </w:r>
                    </w:p>
                  </w:txbxContent>
                </v:textbox>
              </v:shape>
            </w:pict>
          </mc:Fallback>
        </mc:AlternateContent>
      </w:r>
      <w:r w:rsidR="00A67F29">
        <w:rPr>
          <w:noProof/>
          <w:lang w:val="en-GB" w:eastAsia="en-GB"/>
        </w:rPr>
        <mc:AlternateContent>
          <mc:Choice Requires="wps">
            <w:drawing>
              <wp:anchor distT="0" distB="0" distL="114300" distR="114300" simplePos="0" relativeHeight="251660288" behindDoc="0" locked="0" layoutInCell="1" allowOverlap="1" wp14:anchorId="03098588" wp14:editId="0B7D1268">
                <wp:simplePos x="0" y="0"/>
                <wp:positionH relativeFrom="column">
                  <wp:posOffset>3681454</wp:posOffset>
                </wp:positionH>
                <wp:positionV relativeFrom="paragraph">
                  <wp:posOffset>214050</wp:posOffset>
                </wp:positionV>
                <wp:extent cx="1375576" cy="166978"/>
                <wp:effectExtent l="0" t="0" r="15240" b="24130"/>
                <wp:wrapNone/>
                <wp:docPr id="7" name="Rectangle 7"/>
                <wp:cNvGraphicFramePr/>
                <a:graphic xmlns:a="http://schemas.openxmlformats.org/drawingml/2006/main">
                  <a:graphicData uri="http://schemas.microsoft.com/office/word/2010/wordprocessingShape">
                    <wps:wsp>
                      <wps:cNvSpPr/>
                      <wps:spPr>
                        <a:xfrm>
                          <a:off x="0" y="0"/>
                          <a:ext cx="1375576" cy="166978"/>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txbx>
                        <w:txbxContent>
                          <w:p w14:paraId="6BD2951C" w14:textId="6621E221" w:rsidR="00E15E17" w:rsidRPr="007A0607" w:rsidRDefault="00E15E17" w:rsidP="007A0607">
                            <w:pPr>
                              <w:jc w:val="center"/>
                              <w:rPr>
                                <w:sz w:val="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098588" id="Rectangle 7" o:spid="_x0000_s1027" style="position:absolute;left:0;text-align:left;margin-left:289.9pt;margin-top:16.85pt;width:108.3pt;height:13.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" fillcolor="#4f81bd [3204]" strokecolor="#243f60 [1604]" strokeweight="1pt">
                <v:textbox>
                  <w:txbxContent>
                    <w:p w14:paraId="6BD2951C" w14:textId="6621E221" w:rsidR="00E15E17" w:rsidRPr="007A0607" w:rsidRDefault="00E15E17" w:rsidP="007A0607">
                      <w:pPr>
                        <w:jc w:val="center"/>
                        <w:rPr>
                          <w:sz w:val="6"/>
                        </w:rPr>
                      </w:pPr>
                    </w:p>
                  </w:txbxContent>
                </v:textbox>
              </v:rect>
            </w:pict>
          </mc:Fallback>
        </mc:AlternateContent>
      </w:r>
      <w:r w:rsidR="00A67F29" w:rsidRPr="00D71584">
        <w:rPr>
          <w:noProof/>
          <w:lang w:val="en-GB" w:eastAsia="en-GB"/>
        </w:rPr>
        <w:drawing>
          <wp:inline distT="0" distB="0" distL="0" distR="0" wp14:anchorId="506356ED" wp14:editId="0E0AB56A">
            <wp:extent cx="4245111" cy="1168704"/>
            <wp:effectExtent l="0" t="0" r="317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a:srcRect l="2319" t="11020" r="2394" b="31056"/>
                    <a:stretch/>
                  </pic:blipFill>
                  <pic:spPr bwMode="auto">
                    <a:xfrm>
                      <a:off x="0" y="0"/>
                      <a:ext cx="4251904" cy="1170574"/>
                    </a:xfrm>
                    <a:prstGeom prst="rect">
                      <a:avLst/>
                    </a:prstGeom>
                    <a:ln>
                      <a:noFill/>
                    </a:ln>
                    <a:extLst>
                      <a:ext uri="{53640926-AAD7-44D8-BBD7-CCE9431645EC}">
                        <a14:shadowObscured xmlns:a14="http://schemas.microsoft.com/office/drawing/2010/main"/>
                      </a:ext>
                    </a:extLst>
                  </pic:spPr>
                </pic:pic>
              </a:graphicData>
            </a:graphic>
          </wp:inline>
        </w:drawing>
      </w:r>
    </w:p>
    <w:p w14:paraId="4D0ADA02" w14:textId="216E1765" w:rsidR="00D71584" w:rsidRDefault="00D71584" w:rsidP="00D71584">
      <w:pPr>
        <w:jc w:val="center"/>
      </w:pPr>
      <w:r w:rsidRPr="00BC143F">
        <w:rPr>
          <w:b/>
          <w:sz w:val="20"/>
        </w:rPr>
        <w:t>Fig</w:t>
      </w:r>
      <w:r w:rsidR="00565862">
        <w:rPr>
          <w:b/>
          <w:sz w:val="20"/>
        </w:rPr>
        <w:t>ure</w:t>
      </w:r>
      <w:r w:rsidRPr="00BC143F">
        <w:rPr>
          <w:b/>
          <w:sz w:val="20"/>
        </w:rPr>
        <w:t xml:space="preserve"> </w:t>
      </w:r>
      <w:r>
        <w:rPr>
          <w:b/>
          <w:sz w:val="20"/>
        </w:rPr>
        <w:t>1</w:t>
      </w:r>
      <w:r w:rsidR="00B90CF4">
        <w:rPr>
          <w:b/>
          <w:sz w:val="20"/>
        </w:rPr>
        <w:t xml:space="preserve"> Availability of the 60GHz spectrum band in different regions of the globe </w:t>
      </w:r>
    </w:p>
    <w:p w14:paraId="216FE6AC" w14:textId="77777777" w:rsidR="00254102" w:rsidRDefault="00254102" w:rsidP="004925C1"/>
    <w:p w14:paraId="6806D043" w14:textId="17844148" w:rsidR="00173618" w:rsidRDefault="00C77E0D" w:rsidP="004925C1">
      <w:r>
        <w:t>According to the study in [1], the availability of bands in the 52.6GHz to 71GHz range has been verified</w:t>
      </w:r>
      <w:r w:rsidR="00EB71A3">
        <w:t xml:space="preserve"> globally. For the most part, as shown in Fig.1, it </w:t>
      </w:r>
      <w:r w:rsidR="009935BE">
        <w:t xml:space="preserve">has a </w:t>
      </w:r>
      <w:r w:rsidR="00EB71A3">
        <w:t xml:space="preserve">full availability of </w:t>
      </w:r>
      <w:r>
        <w:t xml:space="preserve">the original 60GHz band (57-66GHz) </w:t>
      </w:r>
      <w:r w:rsidR="00E57FE7">
        <w:t>in regions such as the USA</w:t>
      </w:r>
      <w:r w:rsidR="00EB71A3">
        <w:t>,</w:t>
      </w:r>
      <w:r w:rsidR="00E57FE7">
        <w:t xml:space="preserve"> Canada,</w:t>
      </w:r>
      <w:r w:rsidR="00EB71A3">
        <w:t xml:space="preserve"> EU, and Japan, or</w:t>
      </w:r>
      <w:r w:rsidR="009935BE">
        <w:t xml:space="preserve"> a</w:t>
      </w:r>
      <w:r w:rsidR="00EB71A3">
        <w:t xml:space="preserve"> partial availability in other regions such as China, South Korea, and </w:t>
      </w:r>
      <w:r w:rsidR="00E57FE7">
        <w:t xml:space="preserve">Australia. Fig. 1 </w:t>
      </w:r>
      <w:r w:rsidR="00BD68EE">
        <w:t xml:space="preserve">also </w:t>
      </w:r>
      <w:r w:rsidR="00E57FE7">
        <w:t xml:space="preserve">shows that the </w:t>
      </w:r>
      <w:r>
        <w:t>extended 60GHz band (57-71GHz)</w:t>
      </w:r>
      <w:r w:rsidR="00E57FE7">
        <w:t xml:space="preserve"> is available in USA and Canada.</w:t>
      </w:r>
      <w:r w:rsidR="00C223CC">
        <w:t xml:space="preserve"> It should be noted though that based on the recent decisions of</w:t>
      </w:r>
      <w:r w:rsidR="004925C1">
        <w:t xml:space="preserve"> the European Conference of Postal and Telecommunications Administrations, Electronic Communications Committee (</w:t>
      </w:r>
      <w:r w:rsidR="00C223CC">
        <w:t>CEPT ECC</w:t>
      </w:r>
      <w:r w:rsidR="004925C1">
        <w:t>)</w:t>
      </w:r>
      <w:r w:rsidR="00C223CC">
        <w:t xml:space="preserve">, the extended 60GHz band will be also available in the EU. </w:t>
      </w:r>
      <w:r w:rsidR="00E57FE7">
        <w:t xml:space="preserve"> </w:t>
      </w:r>
      <w:r w:rsidR="00BD68EE">
        <w:t xml:space="preserve">As per the ITU-R requirements for </w:t>
      </w:r>
      <w:r w:rsidR="00B92100" w:rsidRPr="00B92100">
        <w:t xml:space="preserve">Multiple Gigabit Wireless Systems </w:t>
      </w:r>
      <w:r w:rsidR="00B92100">
        <w:t>(</w:t>
      </w:r>
      <w:r w:rsidR="00BD68EE">
        <w:t>MGWS</w:t>
      </w:r>
      <w:r w:rsidR="00B92100">
        <w:t xml:space="preserve">) </w:t>
      </w:r>
      <w:r w:rsidR="00BD68EE">
        <w:t>operating in the 60GHz band</w:t>
      </w:r>
      <w:r w:rsidR="007E1200">
        <w:t xml:space="preserve"> [4]</w:t>
      </w:r>
      <w:r w:rsidR="00BD68EE">
        <w:t xml:space="preserve">, a </w:t>
      </w:r>
      <w:r w:rsidR="00654301">
        <w:t xml:space="preserve">maximum </w:t>
      </w:r>
      <w:r w:rsidR="00BD68EE">
        <w:t xml:space="preserve">channel bandwidth of 2.16 GHz is </w:t>
      </w:r>
      <w:r w:rsidR="004A7F8F">
        <w:t>considered</w:t>
      </w:r>
      <w:r w:rsidR="00BD68EE">
        <w:t xml:space="preserve"> and</w:t>
      </w:r>
      <w:r w:rsidR="00537F42">
        <w:t xml:space="preserve"> bonding of channels is</w:t>
      </w:r>
      <w:r w:rsidR="00BD68EE">
        <w:t xml:space="preserve"> allowed.</w:t>
      </w:r>
    </w:p>
    <w:p w14:paraId="1BF1B373" w14:textId="77777777" w:rsidR="00D36CEA" w:rsidRDefault="00D36CEA" w:rsidP="004925C1"/>
    <w:p w14:paraId="7C513DF6" w14:textId="77777777" w:rsidR="00D36CEA" w:rsidRDefault="00173618" w:rsidP="005E2AF2">
      <w:pPr>
        <w:keepNext/>
        <w:jc w:val="center"/>
      </w:pPr>
      <w:r w:rsidRPr="00D71584">
        <w:rPr>
          <w:noProof/>
          <w:lang w:val="en-GB" w:eastAsia="en-GB"/>
        </w:rPr>
        <w:drawing>
          <wp:inline distT="0" distB="0" distL="0" distR="0" wp14:anchorId="2D03C2AB" wp14:editId="32885DD0">
            <wp:extent cx="4238296" cy="468850"/>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9"/>
                    <a:srcRect l="2319" t="71738" r="2394" b="4987"/>
                    <a:stretch/>
                  </pic:blipFill>
                  <pic:spPr bwMode="auto">
                    <a:xfrm>
                      <a:off x="0" y="0"/>
                      <a:ext cx="4251904" cy="470355"/>
                    </a:xfrm>
                    <a:prstGeom prst="rect">
                      <a:avLst/>
                    </a:prstGeom>
                    <a:ln>
                      <a:noFill/>
                    </a:ln>
                    <a:extLst>
                      <a:ext uri="{53640926-AAD7-44D8-BBD7-CCE9431645EC}">
                        <a14:shadowObscured xmlns:a14="http://schemas.microsoft.com/office/drawing/2010/main"/>
                      </a:ext>
                    </a:extLst>
                  </pic:spPr>
                </pic:pic>
              </a:graphicData>
            </a:graphic>
          </wp:inline>
        </w:drawing>
      </w:r>
    </w:p>
    <w:p w14:paraId="11719ABA" w14:textId="729C7CF3" w:rsidR="00B92100" w:rsidRDefault="00565862" w:rsidP="005E2AF2">
      <w:pPr>
        <w:pStyle w:val="Caption"/>
        <w:jc w:val="center"/>
      </w:pPr>
      <w:r>
        <w:t>Figure</w:t>
      </w:r>
      <w:r w:rsidR="00D36CEA">
        <w:t xml:space="preserve"> </w:t>
      </w:r>
      <w:r>
        <w:t xml:space="preserve">2 </w:t>
      </w:r>
      <w:r w:rsidR="00D36CEA">
        <w:t xml:space="preserve">Channels and center </w:t>
      </w:r>
      <w:r w:rsidR="00254102">
        <w:t>frequencies</w:t>
      </w:r>
      <w:r w:rsidR="00D36CEA">
        <w:t xml:space="preserve"> adopted by 802.11ad/ay</w:t>
      </w:r>
    </w:p>
    <w:p w14:paraId="5D12BE55" w14:textId="331AC127" w:rsidR="00D71584" w:rsidRDefault="00B92100" w:rsidP="00C77E0D">
      <w:pPr>
        <w:rPr>
          <w:lang w:val="en-GB" w:eastAsia="zh-CN"/>
        </w:rPr>
      </w:pPr>
      <w:r>
        <w:t>It is noted that the</w:t>
      </w:r>
      <w:r w:rsidR="00C10AF2">
        <w:t xml:space="preserve"> channels and center </w:t>
      </w:r>
      <w:r>
        <w:t xml:space="preserve">frequencies </w:t>
      </w:r>
      <w:r w:rsidR="00C10AF2">
        <w:t>depicted by F</w:t>
      </w:r>
      <w:r w:rsidR="00565862">
        <w:t>ig</w:t>
      </w:r>
      <w:r w:rsidR="00C10AF2">
        <w:t xml:space="preserve">. </w:t>
      </w:r>
      <w:r w:rsidR="00565862">
        <w:t>2</w:t>
      </w:r>
      <w:r w:rsidR="00C10AF2">
        <w:t xml:space="preserve"> </w:t>
      </w:r>
      <w:r>
        <w:t xml:space="preserve">are </w:t>
      </w:r>
      <w:r w:rsidR="00C10AF2">
        <w:t xml:space="preserve">those adopted by </w:t>
      </w:r>
      <w:r>
        <w:t xml:space="preserve">802.11ad </w:t>
      </w:r>
      <w:r w:rsidR="00D306A6">
        <w:t>Directional Multi</w:t>
      </w:r>
      <w:r w:rsidR="00DD3BF4">
        <w:t xml:space="preserve">-Gigabit </w:t>
      </w:r>
      <w:r>
        <w:t>(DMG)</w:t>
      </w:r>
      <w:r w:rsidR="00DD3BF4">
        <w:t xml:space="preserve"> or </w:t>
      </w:r>
      <w:proofErr w:type="spellStart"/>
      <w:r w:rsidR="00DD3BF4">
        <w:t>WiGig</w:t>
      </w:r>
      <w:proofErr w:type="spellEnd"/>
      <w:r>
        <w:t xml:space="preserve"> and the soon</w:t>
      </w:r>
      <w:r w:rsidR="009935BE">
        <w:t>-</w:t>
      </w:r>
      <w:r>
        <w:t>to</w:t>
      </w:r>
      <w:r w:rsidR="009935BE">
        <w:t>-</w:t>
      </w:r>
      <w:r>
        <w:t>be</w:t>
      </w:r>
      <w:r w:rsidR="009935BE">
        <w:t>-</w:t>
      </w:r>
      <w:r>
        <w:t>finalized standard 802.11ay</w:t>
      </w:r>
      <w:r w:rsidR="00EE23C7">
        <w:t xml:space="preserve"> </w:t>
      </w:r>
      <w:r w:rsidR="00DD3BF4">
        <w:t xml:space="preserve">Enhanced Directional Multi-Gigabit </w:t>
      </w:r>
      <w:r w:rsidR="00EE23C7">
        <w:t>(EDMG)</w:t>
      </w:r>
      <w:r>
        <w:t xml:space="preserve"> which further supports channel bonding</w:t>
      </w:r>
      <w:r w:rsidR="00EE23C7">
        <w:t xml:space="preserve"> </w:t>
      </w:r>
      <w:r w:rsidR="009141D3">
        <w:t xml:space="preserve">of contiguous channels </w:t>
      </w:r>
      <w:r w:rsidR="00EE23C7">
        <w:t>and/or aggregation</w:t>
      </w:r>
      <w:r w:rsidR="009141D3">
        <w:t xml:space="preserve"> of non-contiguous channels</w:t>
      </w:r>
      <w:r w:rsidR="00EE23C7">
        <w:t xml:space="preserve"> rendering </w:t>
      </w:r>
      <w:r>
        <w:t>t</w:t>
      </w:r>
      <w:r w:rsidR="00EE23C7">
        <w:t>he following possible transmission bandwidths</w:t>
      </w:r>
      <w:r w:rsidR="009D5693">
        <w:t xml:space="preserve"> of a</w:t>
      </w:r>
      <w:r w:rsidR="00EE23C7">
        <w:t xml:space="preserve"> PPDU</w:t>
      </w:r>
      <w:r w:rsidR="00B9201A">
        <w:t>:</w:t>
      </w:r>
      <w:r w:rsidR="00EE23C7">
        <w:t xml:space="preserve"> </w:t>
      </w:r>
      <w:r w:rsidR="00C77E0D" w:rsidRPr="00C77E0D">
        <w:rPr>
          <w:lang w:val="en-GB" w:eastAsia="zh-CN"/>
        </w:rPr>
        <w:t>2.16GHz, 4.32GHz, 6.48GHz, 8.64GHz, 2.16+2.16GHz,</w:t>
      </w:r>
      <w:r w:rsidR="00ED04CF">
        <w:rPr>
          <w:lang w:val="en-GB" w:eastAsia="zh-CN"/>
        </w:rPr>
        <w:t xml:space="preserve"> and </w:t>
      </w:r>
      <w:r w:rsidR="00C77E0D" w:rsidRPr="00C77E0D">
        <w:rPr>
          <w:lang w:val="en-GB" w:eastAsia="zh-CN"/>
        </w:rPr>
        <w:t>4.32+4.32GHz</w:t>
      </w:r>
      <w:r w:rsidR="00EE23C7">
        <w:rPr>
          <w:lang w:val="en-GB" w:eastAsia="zh-CN"/>
        </w:rPr>
        <w:t>.</w:t>
      </w:r>
    </w:p>
    <w:p w14:paraId="5CF127F4" w14:textId="77777777" w:rsidR="00254102" w:rsidRPr="00B92100" w:rsidRDefault="00254102" w:rsidP="00C77E0D"/>
    <w:p w14:paraId="44B4151D" w14:textId="5B86E028" w:rsidR="00B90CF4" w:rsidRDefault="00B90CF4" w:rsidP="00B90CF4">
      <w:pPr>
        <w:pStyle w:val="Caption"/>
        <w:keepNext/>
        <w:jc w:val="center"/>
      </w:pPr>
      <w:r>
        <w:t xml:space="preserve">Table </w:t>
      </w:r>
      <w:r w:rsidR="001F2E14">
        <w:rPr>
          <w:noProof/>
        </w:rPr>
        <w:fldChar w:fldCharType="begin"/>
      </w:r>
      <w:r w:rsidR="001F2E14">
        <w:rPr>
          <w:noProof/>
        </w:rPr>
        <w:instrText xml:space="preserve"> SEQ Table \* ARABIC </w:instrText>
      </w:r>
      <w:r w:rsidR="001F2E14">
        <w:rPr>
          <w:noProof/>
        </w:rPr>
        <w:fldChar w:fldCharType="separate"/>
      </w:r>
      <w:r w:rsidR="004C044B">
        <w:rPr>
          <w:noProof/>
        </w:rPr>
        <w:t>1</w:t>
      </w:r>
      <w:r w:rsidR="001F2E14">
        <w:rPr>
          <w:noProof/>
        </w:rPr>
        <w:fldChar w:fldCharType="end"/>
      </w:r>
      <w:r>
        <w:t xml:space="preserve">: Summary of key regulatory </w:t>
      </w:r>
      <w:r w:rsidR="00960D3C">
        <w:t>a</w:t>
      </w:r>
      <w:r>
        <w:t>spects in the 60GHz band</w:t>
      </w:r>
    </w:p>
    <w:tbl>
      <w:tblPr>
        <w:tblStyle w:val="GridTable1Light"/>
        <w:tblW w:w="8720" w:type="dxa"/>
        <w:tblLook w:val="0420" w:firstRow="1" w:lastRow="0" w:firstColumn="0" w:lastColumn="0" w:noHBand="0" w:noVBand="1"/>
      </w:tblPr>
      <w:tblGrid>
        <w:gridCol w:w="1280"/>
        <w:gridCol w:w="1859"/>
        <w:gridCol w:w="1859"/>
        <w:gridCol w:w="1865"/>
        <w:gridCol w:w="1857"/>
      </w:tblGrid>
      <w:tr w:rsidR="00B90CF4" w:rsidRPr="00EE23C7" w14:paraId="56249BB6" w14:textId="77777777" w:rsidTr="006D0FA6">
        <w:trPr>
          <w:cnfStyle w:val="100000000000" w:firstRow="1" w:lastRow="0" w:firstColumn="0" w:lastColumn="0" w:oddVBand="0" w:evenVBand="0" w:oddHBand="0" w:evenHBand="0" w:firstRowFirstColumn="0" w:firstRowLastColumn="0" w:lastRowFirstColumn="0" w:lastRowLastColumn="0"/>
          <w:trHeight w:val="584"/>
        </w:trPr>
        <w:tc>
          <w:tcPr>
            <w:tcW w:w="1280" w:type="dxa"/>
            <w:hideMark/>
          </w:tcPr>
          <w:p w14:paraId="2CDD47CE" w14:textId="77777777" w:rsidR="00B90CF4" w:rsidRPr="00EE23C7" w:rsidRDefault="00B90CF4" w:rsidP="00B90CF4">
            <w:pPr>
              <w:rPr>
                <w:sz w:val="20"/>
                <w:szCs w:val="20"/>
                <w:lang w:eastAsia="zh-CN"/>
              </w:rPr>
            </w:pPr>
          </w:p>
        </w:tc>
        <w:tc>
          <w:tcPr>
            <w:tcW w:w="1859" w:type="dxa"/>
            <w:hideMark/>
          </w:tcPr>
          <w:p w14:paraId="4018828D" w14:textId="4881E33B" w:rsidR="00B90CF4" w:rsidRPr="00EE23C7" w:rsidRDefault="00E671D7" w:rsidP="00F56439">
            <w:pPr>
              <w:jc w:val="center"/>
              <w:rPr>
                <w:sz w:val="20"/>
                <w:szCs w:val="20"/>
                <w:lang w:eastAsia="zh-CN"/>
              </w:rPr>
            </w:pPr>
            <w:r w:rsidRPr="00EE23C7">
              <w:rPr>
                <w:sz w:val="20"/>
                <w:szCs w:val="20"/>
                <w:lang w:eastAsia="zh-CN"/>
              </w:rPr>
              <w:t>E</w:t>
            </w:r>
            <w:r>
              <w:rPr>
                <w:sz w:val="20"/>
                <w:szCs w:val="20"/>
                <w:lang w:eastAsia="zh-CN"/>
              </w:rPr>
              <w:t>N</w:t>
            </w:r>
            <w:r w:rsidRPr="00EE23C7">
              <w:rPr>
                <w:sz w:val="20"/>
                <w:szCs w:val="20"/>
                <w:lang w:eastAsia="zh-CN"/>
              </w:rPr>
              <w:t xml:space="preserve"> </w:t>
            </w:r>
            <w:r w:rsidR="00B90CF4" w:rsidRPr="00EE23C7">
              <w:rPr>
                <w:sz w:val="20"/>
                <w:szCs w:val="20"/>
                <w:lang w:eastAsia="zh-CN"/>
              </w:rPr>
              <w:t>302 567</w:t>
            </w:r>
          </w:p>
          <w:p w14:paraId="07553777" w14:textId="2470C0FF" w:rsidR="00B90CF4" w:rsidRPr="00EE23C7" w:rsidRDefault="00FB359C" w:rsidP="00F56439">
            <w:pPr>
              <w:jc w:val="center"/>
              <w:rPr>
                <w:sz w:val="20"/>
                <w:szCs w:val="20"/>
                <w:lang w:eastAsia="zh-CN"/>
              </w:rPr>
            </w:pPr>
            <w:r>
              <w:rPr>
                <w:sz w:val="20"/>
                <w:szCs w:val="20"/>
                <w:lang w:eastAsia="zh-CN"/>
              </w:rPr>
              <w:t>(</w:t>
            </w:r>
            <w:r w:rsidR="007955EB">
              <w:rPr>
                <w:sz w:val="20"/>
                <w:szCs w:val="20"/>
                <w:lang w:eastAsia="zh-CN"/>
              </w:rPr>
              <w:t>V</w:t>
            </w:r>
            <w:r w:rsidR="00B90CF4" w:rsidRPr="00EE23C7">
              <w:rPr>
                <w:sz w:val="20"/>
                <w:szCs w:val="20"/>
                <w:lang w:eastAsia="zh-CN"/>
              </w:rPr>
              <w:t>2.1.1)</w:t>
            </w:r>
            <w:r w:rsidR="007955EB">
              <w:rPr>
                <w:rStyle w:val="FootnoteReference"/>
                <w:sz w:val="20"/>
                <w:szCs w:val="20"/>
              </w:rPr>
              <w:footnoteReference w:id="1"/>
            </w:r>
            <w:r w:rsidR="00B90CF4" w:rsidRPr="00EE23C7">
              <w:rPr>
                <w:sz w:val="20"/>
                <w:szCs w:val="20"/>
                <w:lang w:eastAsia="zh-CN"/>
              </w:rPr>
              <w:t xml:space="preserve"> MGWS</w:t>
            </w:r>
          </w:p>
        </w:tc>
        <w:tc>
          <w:tcPr>
            <w:tcW w:w="1859" w:type="dxa"/>
            <w:hideMark/>
          </w:tcPr>
          <w:p w14:paraId="6B3D7458" w14:textId="2D1A796E" w:rsidR="00B90CF4" w:rsidRPr="00EE23C7" w:rsidRDefault="00B90CF4" w:rsidP="00F56439">
            <w:pPr>
              <w:jc w:val="center"/>
              <w:rPr>
                <w:sz w:val="20"/>
                <w:szCs w:val="20"/>
                <w:lang w:eastAsia="zh-CN"/>
              </w:rPr>
            </w:pPr>
            <w:r w:rsidRPr="00EE23C7">
              <w:rPr>
                <w:sz w:val="20"/>
                <w:szCs w:val="20"/>
                <w:lang w:eastAsia="zh-CN"/>
              </w:rPr>
              <w:t xml:space="preserve">EN 303 722 </w:t>
            </w:r>
            <w:r w:rsidR="007955EB">
              <w:rPr>
                <w:sz w:val="20"/>
                <w:szCs w:val="20"/>
                <w:lang w:eastAsia="zh-CN"/>
              </w:rPr>
              <w:t>(</w:t>
            </w:r>
            <w:r w:rsidRPr="00EE23C7">
              <w:rPr>
                <w:sz w:val="20"/>
                <w:szCs w:val="20"/>
                <w:lang w:eastAsia="zh-CN"/>
              </w:rPr>
              <w:t>V0.0.2</w:t>
            </w:r>
            <w:r w:rsidR="007955EB">
              <w:rPr>
                <w:sz w:val="20"/>
                <w:szCs w:val="20"/>
                <w:lang w:eastAsia="zh-CN"/>
              </w:rPr>
              <w:t>)</w:t>
            </w:r>
            <w:r w:rsidR="007955EB">
              <w:rPr>
                <w:rStyle w:val="FootnoteReference"/>
                <w:sz w:val="20"/>
                <w:szCs w:val="20"/>
              </w:rPr>
              <w:footnoteReference w:id="2"/>
            </w:r>
            <w:r w:rsidRPr="00EE23C7">
              <w:rPr>
                <w:sz w:val="20"/>
                <w:szCs w:val="20"/>
                <w:lang w:eastAsia="zh-CN"/>
              </w:rPr>
              <w:t xml:space="preserve"> WDTS</w:t>
            </w:r>
            <w:r w:rsidR="007955EB">
              <w:rPr>
                <w:sz w:val="20"/>
                <w:szCs w:val="20"/>
                <w:lang w:eastAsia="zh-CN"/>
              </w:rPr>
              <w:t>-Fixed</w:t>
            </w:r>
          </w:p>
        </w:tc>
        <w:tc>
          <w:tcPr>
            <w:tcW w:w="1865" w:type="dxa"/>
            <w:hideMark/>
          </w:tcPr>
          <w:p w14:paraId="2FA542F0" w14:textId="77777777" w:rsidR="00B90CF4" w:rsidRPr="00EE23C7" w:rsidRDefault="00B90CF4" w:rsidP="00F56439">
            <w:pPr>
              <w:jc w:val="center"/>
              <w:rPr>
                <w:sz w:val="20"/>
                <w:szCs w:val="20"/>
                <w:lang w:eastAsia="zh-CN"/>
              </w:rPr>
            </w:pPr>
            <w:r w:rsidRPr="00EE23C7">
              <w:rPr>
                <w:sz w:val="20"/>
                <w:szCs w:val="20"/>
                <w:lang w:eastAsia="zh-CN"/>
              </w:rPr>
              <w:t>FCC 13-112A1</w:t>
            </w:r>
          </w:p>
          <w:p w14:paraId="7205CB79" w14:textId="77777777" w:rsidR="00B90CF4" w:rsidRPr="00EE23C7" w:rsidRDefault="00B90CF4" w:rsidP="00F56439">
            <w:pPr>
              <w:jc w:val="center"/>
              <w:rPr>
                <w:sz w:val="20"/>
                <w:szCs w:val="20"/>
                <w:lang w:eastAsia="zh-CN"/>
              </w:rPr>
            </w:pPr>
            <w:r w:rsidRPr="00EE23C7">
              <w:rPr>
                <w:sz w:val="20"/>
                <w:szCs w:val="20"/>
                <w:lang w:eastAsia="zh-CN"/>
              </w:rPr>
              <w:t>(indoor/outdoor)</w:t>
            </w:r>
          </w:p>
        </w:tc>
        <w:tc>
          <w:tcPr>
            <w:tcW w:w="1857" w:type="dxa"/>
            <w:hideMark/>
          </w:tcPr>
          <w:p w14:paraId="635BDC70" w14:textId="24AF667A" w:rsidR="00B90CF4" w:rsidRPr="00EE23C7" w:rsidRDefault="00B90CF4" w:rsidP="00F56439">
            <w:pPr>
              <w:jc w:val="center"/>
              <w:rPr>
                <w:sz w:val="20"/>
                <w:szCs w:val="20"/>
                <w:lang w:eastAsia="zh-CN"/>
              </w:rPr>
            </w:pPr>
            <w:r w:rsidRPr="00EE23C7">
              <w:rPr>
                <w:sz w:val="20"/>
                <w:szCs w:val="20"/>
                <w:lang w:eastAsia="zh-CN"/>
              </w:rPr>
              <w:t>China</w:t>
            </w:r>
            <w:r w:rsidR="00F00697">
              <w:rPr>
                <w:sz w:val="20"/>
                <w:szCs w:val="20"/>
                <w:lang w:eastAsia="zh-CN"/>
              </w:rPr>
              <w:t xml:space="preserve"> [5]</w:t>
            </w:r>
          </w:p>
        </w:tc>
      </w:tr>
      <w:tr w:rsidR="00B90CF4" w:rsidRPr="00EE23C7" w14:paraId="0799BEC4" w14:textId="77777777" w:rsidTr="006D0FA6">
        <w:trPr>
          <w:trHeight w:val="446"/>
        </w:trPr>
        <w:tc>
          <w:tcPr>
            <w:tcW w:w="1280" w:type="dxa"/>
            <w:hideMark/>
          </w:tcPr>
          <w:p w14:paraId="55768BF4" w14:textId="77777777" w:rsidR="00B90CF4" w:rsidRPr="00EE23C7" w:rsidRDefault="00B90CF4" w:rsidP="00EE23C7">
            <w:pPr>
              <w:jc w:val="left"/>
              <w:rPr>
                <w:sz w:val="20"/>
                <w:szCs w:val="20"/>
                <w:lang w:eastAsia="zh-CN"/>
              </w:rPr>
            </w:pPr>
            <w:r w:rsidRPr="00EE23C7">
              <w:rPr>
                <w:sz w:val="20"/>
                <w:szCs w:val="20"/>
                <w:lang w:eastAsia="zh-CN"/>
              </w:rPr>
              <w:t>Fc range</w:t>
            </w:r>
          </w:p>
        </w:tc>
        <w:tc>
          <w:tcPr>
            <w:tcW w:w="1859" w:type="dxa"/>
            <w:hideMark/>
          </w:tcPr>
          <w:p w14:paraId="3FE3ECA1" w14:textId="77777777" w:rsidR="00B90CF4" w:rsidRPr="00EE23C7" w:rsidRDefault="00B90CF4" w:rsidP="00EE23C7">
            <w:pPr>
              <w:jc w:val="left"/>
              <w:rPr>
                <w:sz w:val="20"/>
                <w:szCs w:val="20"/>
                <w:lang w:eastAsia="zh-CN"/>
              </w:rPr>
            </w:pPr>
            <w:r w:rsidRPr="00EE23C7">
              <w:rPr>
                <w:sz w:val="20"/>
                <w:szCs w:val="20"/>
                <w:lang w:eastAsia="zh-CN"/>
              </w:rPr>
              <w:t>57-66GHz</w:t>
            </w:r>
          </w:p>
        </w:tc>
        <w:tc>
          <w:tcPr>
            <w:tcW w:w="1859" w:type="dxa"/>
            <w:hideMark/>
          </w:tcPr>
          <w:p w14:paraId="25F99FED"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65" w:type="dxa"/>
            <w:hideMark/>
          </w:tcPr>
          <w:p w14:paraId="74790CDA" w14:textId="77777777" w:rsidR="00B90CF4" w:rsidRPr="00EE23C7" w:rsidRDefault="00B90CF4" w:rsidP="00EE23C7">
            <w:pPr>
              <w:jc w:val="left"/>
              <w:rPr>
                <w:sz w:val="20"/>
                <w:szCs w:val="20"/>
                <w:lang w:eastAsia="zh-CN"/>
              </w:rPr>
            </w:pPr>
            <w:r w:rsidRPr="00EE23C7">
              <w:rPr>
                <w:sz w:val="20"/>
                <w:szCs w:val="20"/>
                <w:lang w:eastAsia="zh-CN"/>
              </w:rPr>
              <w:t>57-71GHz</w:t>
            </w:r>
          </w:p>
        </w:tc>
        <w:tc>
          <w:tcPr>
            <w:tcW w:w="1857" w:type="dxa"/>
            <w:hideMark/>
          </w:tcPr>
          <w:p w14:paraId="62EF0B84" w14:textId="77777777" w:rsidR="00B90CF4" w:rsidRPr="00EE23C7" w:rsidRDefault="00B90CF4" w:rsidP="00EE23C7">
            <w:pPr>
              <w:jc w:val="left"/>
              <w:rPr>
                <w:sz w:val="20"/>
                <w:szCs w:val="20"/>
                <w:lang w:eastAsia="zh-CN"/>
              </w:rPr>
            </w:pPr>
            <w:r w:rsidRPr="00EE23C7">
              <w:rPr>
                <w:sz w:val="20"/>
                <w:szCs w:val="20"/>
                <w:lang w:eastAsia="zh-CN"/>
              </w:rPr>
              <w:t>59-64GHz</w:t>
            </w:r>
          </w:p>
        </w:tc>
      </w:tr>
      <w:tr w:rsidR="00B90CF4" w:rsidRPr="00EE23C7" w14:paraId="620E3B39" w14:textId="77777777" w:rsidTr="006D0FA6">
        <w:trPr>
          <w:trHeight w:val="1303"/>
        </w:trPr>
        <w:tc>
          <w:tcPr>
            <w:tcW w:w="1280" w:type="dxa"/>
            <w:hideMark/>
          </w:tcPr>
          <w:p w14:paraId="303829B0" w14:textId="77777777" w:rsidR="00B90CF4" w:rsidRPr="00EE23C7" w:rsidRDefault="00B90CF4" w:rsidP="00EE23C7">
            <w:pPr>
              <w:jc w:val="left"/>
              <w:rPr>
                <w:sz w:val="20"/>
                <w:szCs w:val="20"/>
                <w:lang w:eastAsia="zh-CN"/>
              </w:rPr>
            </w:pPr>
            <w:r w:rsidRPr="00EE23C7">
              <w:rPr>
                <w:sz w:val="20"/>
                <w:szCs w:val="20"/>
                <w:lang w:eastAsia="zh-CN"/>
              </w:rPr>
              <w:t>PSD</w:t>
            </w:r>
          </w:p>
          <w:p w14:paraId="75A41F86"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hideMark/>
          </w:tcPr>
          <w:p w14:paraId="28400800" w14:textId="77777777" w:rsidR="00B90CF4" w:rsidRDefault="00B90CF4" w:rsidP="00EE23C7">
            <w:pPr>
              <w:jc w:val="left"/>
              <w:rPr>
                <w:sz w:val="20"/>
                <w:szCs w:val="20"/>
                <w:lang w:eastAsia="zh-CN"/>
              </w:rPr>
            </w:pPr>
            <w:r w:rsidRPr="00EE23C7">
              <w:rPr>
                <w:sz w:val="20"/>
                <w:szCs w:val="20"/>
                <w:lang w:eastAsia="zh-CN"/>
              </w:rPr>
              <w:t>13dBm/MHz</w:t>
            </w:r>
          </w:p>
          <w:p w14:paraId="345A48AC" w14:textId="3B7FB374" w:rsidR="00C223CC" w:rsidRPr="00EE23C7" w:rsidRDefault="00C223CC" w:rsidP="00EE23C7">
            <w:pPr>
              <w:jc w:val="left"/>
              <w:rPr>
                <w:sz w:val="20"/>
                <w:szCs w:val="20"/>
                <w:lang w:eastAsia="zh-CN"/>
              </w:rPr>
            </w:pPr>
            <w:r>
              <w:rPr>
                <w:sz w:val="20"/>
                <w:szCs w:val="20"/>
                <w:lang w:eastAsia="zh-CN"/>
              </w:rPr>
              <w:t>23dBm/MHz as per CEPT ECC</w:t>
            </w:r>
          </w:p>
        </w:tc>
        <w:tc>
          <w:tcPr>
            <w:tcW w:w="1859" w:type="dxa"/>
            <w:hideMark/>
          </w:tcPr>
          <w:p w14:paraId="06A2C508" w14:textId="77777777" w:rsidR="00B90CF4" w:rsidRPr="00EE23C7" w:rsidRDefault="00B90CF4" w:rsidP="00EE23C7">
            <w:pPr>
              <w:jc w:val="left"/>
              <w:rPr>
                <w:sz w:val="20"/>
                <w:szCs w:val="20"/>
                <w:lang w:eastAsia="zh-CN"/>
              </w:rPr>
            </w:pPr>
            <w:r w:rsidRPr="00EE23C7">
              <w:rPr>
                <w:sz w:val="20"/>
                <w:szCs w:val="20"/>
                <w:lang w:eastAsia="zh-CN"/>
              </w:rPr>
              <w:t>23dBm/MHz</w:t>
            </w:r>
          </w:p>
          <w:p w14:paraId="2D6D6F84" w14:textId="77777777" w:rsidR="00B90CF4" w:rsidRPr="00EE23C7" w:rsidRDefault="00B90CF4" w:rsidP="00EE23C7">
            <w:pPr>
              <w:jc w:val="left"/>
              <w:rPr>
                <w:sz w:val="20"/>
                <w:szCs w:val="20"/>
                <w:lang w:eastAsia="zh-CN"/>
              </w:rPr>
            </w:pPr>
            <w:r w:rsidRPr="00EE23C7">
              <w:rPr>
                <w:sz w:val="20"/>
                <w:szCs w:val="20"/>
                <w:lang w:eastAsia="zh-CN"/>
              </w:rPr>
              <w:t xml:space="preserve">38dBm/MHz for fixed outdoor with </w:t>
            </w:r>
            <w:r w:rsidRPr="00EE23C7">
              <w:rPr>
                <w:sz w:val="20"/>
                <w:szCs w:val="20"/>
                <w:lang w:val="en-GB" w:eastAsia="zh-CN"/>
              </w:rPr>
              <w:sym w:font="Symbol" w:char="F0B3"/>
            </w:r>
            <w:r w:rsidRPr="00EE23C7">
              <w:rPr>
                <w:sz w:val="20"/>
                <w:szCs w:val="20"/>
                <w:lang w:val="en-GB" w:eastAsia="zh-CN"/>
              </w:rPr>
              <w:t xml:space="preserve"> 30 </w:t>
            </w:r>
            <w:proofErr w:type="spellStart"/>
            <w:r w:rsidRPr="00EE23C7">
              <w:rPr>
                <w:sz w:val="20"/>
                <w:szCs w:val="20"/>
                <w:lang w:val="en-GB" w:eastAsia="zh-CN"/>
              </w:rPr>
              <w:t>dBi</w:t>
            </w:r>
            <w:proofErr w:type="spellEnd"/>
            <w:r w:rsidRPr="00EE23C7">
              <w:rPr>
                <w:sz w:val="20"/>
                <w:szCs w:val="20"/>
                <w:lang w:val="en-GB" w:eastAsia="zh-CN"/>
              </w:rPr>
              <w:t xml:space="preserve"> gain </w:t>
            </w:r>
          </w:p>
        </w:tc>
        <w:tc>
          <w:tcPr>
            <w:tcW w:w="1865" w:type="dxa"/>
            <w:hideMark/>
          </w:tcPr>
          <w:p w14:paraId="5A5BE9D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1327344D"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5D2D71FE" w14:textId="77777777" w:rsidTr="006D0FA6">
        <w:trPr>
          <w:trHeight w:val="584"/>
        </w:trPr>
        <w:tc>
          <w:tcPr>
            <w:tcW w:w="1280" w:type="dxa"/>
            <w:hideMark/>
          </w:tcPr>
          <w:p w14:paraId="5702DDF6" w14:textId="77777777" w:rsidR="00B90CF4" w:rsidRPr="00EE23C7" w:rsidRDefault="00B90CF4" w:rsidP="00EE23C7">
            <w:pPr>
              <w:jc w:val="left"/>
              <w:rPr>
                <w:sz w:val="20"/>
                <w:szCs w:val="20"/>
                <w:lang w:eastAsia="zh-CN"/>
              </w:rPr>
            </w:pPr>
            <w:r w:rsidRPr="00EE23C7">
              <w:rPr>
                <w:sz w:val="20"/>
                <w:szCs w:val="20"/>
                <w:lang w:eastAsia="zh-CN"/>
              </w:rPr>
              <w:t xml:space="preserve">RF </w:t>
            </w:r>
            <w:proofErr w:type="spellStart"/>
            <w:r w:rsidRPr="00EE23C7">
              <w:rPr>
                <w:sz w:val="20"/>
                <w:szCs w:val="20"/>
                <w:lang w:eastAsia="zh-CN"/>
              </w:rPr>
              <w:t>Pwr</w:t>
            </w:r>
            <w:proofErr w:type="spellEnd"/>
          </w:p>
          <w:p w14:paraId="240A018F" w14:textId="77777777" w:rsidR="00B90CF4" w:rsidRPr="00EE23C7" w:rsidRDefault="00B90CF4" w:rsidP="00EE23C7">
            <w:pPr>
              <w:jc w:val="left"/>
              <w:rPr>
                <w:sz w:val="20"/>
                <w:szCs w:val="20"/>
                <w:lang w:eastAsia="zh-CN"/>
              </w:rPr>
            </w:pPr>
            <w:r w:rsidRPr="00EE23C7">
              <w:rPr>
                <w:sz w:val="20"/>
                <w:szCs w:val="20"/>
                <w:lang w:eastAsia="zh-CN"/>
              </w:rPr>
              <w:t>(EIRP)</w:t>
            </w:r>
          </w:p>
        </w:tc>
        <w:tc>
          <w:tcPr>
            <w:tcW w:w="1859" w:type="dxa"/>
            <w:hideMark/>
          </w:tcPr>
          <w:p w14:paraId="2EEA8099" w14:textId="77777777" w:rsidR="00B90CF4" w:rsidRPr="00EE23C7" w:rsidRDefault="00B90CF4" w:rsidP="00EE23C7">
            <w:pPr>
              <w:jc w:val="left"/>
              <w:rPr>
                <w:sz w:val="20"/>
                <w:szCs w:val="20"/>
                <w:lang w:eastAsia="zh-CN"/>
              </w:rPr>
            </w:pPr>
            <w:r w:rsidRPr="00EE23C7">
              <w:rPr>
                <w:sz w:val="20"/>
                <w:szCs w:val="20"/>
                <w:lang w:eastAsia="zh-CN"/>
              </w:rPr>
              <w:t>40dBm</w:t>
            </w:r>
          </w:p>
        </w:tc>
        <w:tc>
          <w:tcPr>
            <w:tcW w:w="1859" w:type="dxa"/>
            <w:hideMark/>
          </w:tcPr>
          <w:p w14:paraId="75544984" w14:textId="77777777" w:rsidR="00B90CF4" w:rsidRPr="00EE23C7" w:rsidRDefault="00B90CF4" w:rsidP="00EE23C7">
            <w:pPr>
              <w:jc w:val="left"/>
              <w:rPr>
                <w:sz w:val="20"/>
                <w:szCs w:val="20"/>
                <w:lang w:eastAsia="zh-CN"/>
              </w:rPr>
            </w:pPr>
            <w:r w:rsidRPr="00EE23C7">
              <w:rPr>
                <w:sz w:val="20"/>
                <w:szCs w:val="20"/>
                <w:lang w:eastAsia="zh-CN"/>
              </w:rPr>
              <w:t xml:space="preserve">if GA &lt; 13 </w:t>
            </w:r>
            <w:proofErr w:type="spellStart"/>
            <w:r w:rsidRPr="00EE23C7">
              <w:rPr>
                <w:sz w:val="20"/>
                <w:szCs w:val="20"/>
                <w:lang w:eastAsia="zh-CN"/>
              </w:rPr>
              <w:t>dBi</w:t>
            </w:r>
            <w:proofErr w:type="spellEnd"/>
            <w:r w:rsidRPr="00EE23C7">
              <w:rPr>
                <w:sz w:val="20"/>
                <w:szCs w:val="20"/>
                <w:lang w:eastAsia="zh-CN"/>
              </w:rPr>
              <w:t>, 27dBm+GA;</w:t>
            </w:r>
          </w:p>
          <w:p w14:paraId="3D954849" w14:textId="77777777" w:rsidR="00B90CF4" w:rsidRPr="00EE23C7" w:rsidRDefault="00B90CF4" w:rsidP="00EE23C7">
            <w:pPr>
              <w:jc w:val="left"/>
              <w:rPr>
                <w:sz w:val="20"/>
                <w:szCs w:val="20"/>
                <w:lang w:eastAsia="zh-CN"/>
              </w:rPr>
            </w:pPr>
            <w:r w:rsidRPr="00EE23C7">
              <w:rPr>
                <w:sz w:val="20"/>
                <w:szCs w:val="20"/>
                <w:lang w:eastAsia="zh-CN"/>
              </w:rPr>
              <w:lastRenderedPageBreak/>
              <w:t xml:space="preserve">if </w:t>
            </w:r>
            <w:r w:rsidRPr="00EE23C7">
              <w:rPr>
                <w:sz w:val="20"/>
                <w:szCs w:val="20"/>
                <w:lang w:val="nb-NO" w:eastAsia="zh-CN"/>
              </w:rPr>
              <w:t xml:space="preserve">13dBi ≤ GA &lt; 30dBi, </w:t>
            </w:r>
            <w:r w:rsidRPr="00EE23C7">
              <w:rPr>
                <w:sz w:val="20"/>
                <w:szCs w:val="20"/>
                <w:lang w:eastAsia="zh-CN"/>
              </w:rPr>
              <w:t>40dBm</w:t>
            </w:r>
            <w:r w:rsidRPr="00EE23C7">
              <w:rPr>
                <w:sz w:val="20"/>
                <w:szCs w:val="20"/>
                <w:lang w:val="nb-NO" w:eastAsia="zh-CN"/>
              </w:rPr>
              <w:t>;</w:t>
            </w:r>
          </w:p>
          <w:p w14:paraId="2302F1C3" w14:textId="77777777" w:rsidR="00B90CF4" w:rsidRPr="00EE23C7" w:rsidRDefault="00B90CF4" w:rsidP="00EE23C7">
            <w:pPr>
              <w:jc w:val="left"/>
              <w:rPr>
                <w:sz w:val="20"/>
                <w:szCs w:val="20"/>
                <w:lang w:eastAsia="zh-CN"/>
              </w:rPr>
            </w:pPr>
            <w:r w:rsidRPr="00EE23C7">
              <w:rPr>
                <w:sz w:val="20"/>
                <w:szCs w:val="20"/>
                <w:lang w:val="nb-NO" w:eastAsia="zh-CN"/>
              </w:rPr>
              <w:t xml:space="preserve">If 30 dBi ≤ GA, </w:t>
            </w:r>
          </w:p>
          <w:p w14:paraId="43018621" w14:textId="77777777" w:rsidR="00B90CF4" w:rsidRPr="00EE23C7" w:rsidRDefault="00B90CF4" w:rsidP="00EE23C7">
            <w:pPr>
              <w:jc w:val="left"/>
              <w:rPr>
                <w:sz w:val="20"/>
                <w:szCs w:val="20"/>
                <w:lang w:eastAsia="zh-CN"/>
              </w:rPr>
            </w:pPr>
            <w:r w:rsidRPr="00EE23C7">
              <w:rPr>
                <w:sz w:val="20"/>
                <w:szCs w:val="20"/>
                <w:lang w:eastAsia="zh-CN"/>
              </w:rPr>
              <w:t>40 dBm or 55 dBm (for fixed outdoor)</w:t>
            </w:r>
          </w:p>
        </w:tc>
        <w:tc>
          <w:tcPr>
            <w:tcW w:w="1865" w:type="dxa"/>
            <w:hideMark/>
          </w:tcPr>
          <w:p w14:paraId="2C8373FC" w14:textId="77777777" w:rsidR="00B90CF4" w:rsidRPr="00EE23C7" w:rsidRDefault="00B90CF4" w:rsidP="00EE23C7">
            <w:pPr>
              <w:jc w:val="left"/>
              <w:rPr>
                <w:sz w:val="20"/>
                <w:szCs w:val="20"/>
                <w:lang w:eastAsia="zh-CN"/>
              </w:rPr>
            </w:pPr>
            <w:r w:rsidRPr="00EE23C7">
              <w:rPr>
                <w:sz w:val="20"/>
                <w:szCs w:val="20"/>
                <w:lang w:eastAsia="zh-CN"/>
              </w:rPr>
              <w:lastRenderedPageBreak/>
              <w:t xml:space="preserve">Indoor: 40dBm </w:t>
            </w:r>
            <w:proofErr w:type="spellStart"/>
            <w:r w:rsidRPr="00EE23C7">
              <w:rPr>
                <w:sz w:val="20"/>
                <w:szCs w:val="20"/>
                <w:lang w:eastAsia="zh-CN"/>
              </w:rPr>
              <w:t>avg</w:t>
            </w:r>
            <w:proofErr w:type="spellEnd"/>
            <w:r w:rsidRPr="00EE23C7">
              <w:rPr>
                <w:sz w:val="20"/>
                <w:szCs w:val="20"/>
                <w:lang w:eastAsia="zh-CN"/>
              </w:rPr>
              <w:t>/43dBm Peak</w:t>
            </w:r>
          </w:p>
          <w:p w14:paraId="4A0555C6" w14:textId="77777777" w:rsidR="00B90CF4" w:rsidRPr="00EE23C7" w:rsidRDefault="00B90CF4" w:rsidP="00EE23C7">
            <w:pPr>
              <w:jc w:val="left"/>
              <w:rPr>
                <w:sz w:val="20"/>
                <w:szCs w:val="20"/>
                <w:lang w:eastAsia="zh-CN"/>
              </w:rPr>
            </w:pPr>
            <w:r w:rsidRPr="00EE23C7">
              <w:rPr>
                <w:sz w:val="20"/>
                <w:szCs w:val="20"/>
                <w:lang w:eastAsia="zh-CN"/>
              </w:rPr>
              <w:lastRenderedPageBreak/>
              <w:t xml:space="preserve">Outdoor </w:t>
            </w:r>
            <w:proofErr w:type="spellStart"/>
            <w:r w:rsidRPr="00EE23C7">
              <w:rPr>
                <w:sz w:val="20"/>
                <w:szCs w:val="20"/>
                <w:lang w:eastAsia="zh-CN"/>
              </w:rPr>
              <w:t>PtP</w:t>
            </w:r>
            <w:proofErr w:type="spellEnd"/>
            <w:r w:rsidRPr="00EE23C7">
              <w:rPr>
                <w:sz w:val="20"/>
                <w:szCs w:val="20"/>
                <w:lang w:eastAsia="zh-CN"/>
              </w:rPr>
              <w:t>: 82dBm when Gant&gt;51dBi; 82-2*(51-Gant) when Gant≤51dBi</w:t>
            </w:r>
          </w:p>
        </w:tc>
        <w:tc>
          <w:tcPr>
            <w:tcW w:w="1857" w:type="dxa"/>
            <w:hideMark/>
          </w:tcPr>
          <w:p w14:paraId="49B874DB" w14:textId="77777777" w:rsidR="00B90CF4" w:rsidRPr="00EE23C7" w:rsidRDefault="00B90CF4" w:rsidP="00EE23C7">
            <w:pPr>
              <w:jc w:val="left"/>
              <w:rPr>
                <w:sz w:val="20"/>
                <w:szCs w:val="20"/>
                <w:lang w:eastAsia="zh-CN"/>
              </w:rPr>
            </w:pPr>
            <w:r w:rsidRPr="00EE23C7">
              <w:rPr>
                <w:sz w:val="20"/>
                <w:szCs w:val="20"/>
                <w:lang w:eastAsia="zh-CN"/>
              </w:rPr>
              <w:lastRenderedPageBreak/>
              <w:t xml:space="preserve">47dBm peak; 44dBm </w:t>
            </w:r>
            <w:proofErr w:type="spellStart"/>
            <w:r w:rsidRPr="00EE23C7">
              <w:rPr>
                <w:sz w:val="20"/>
                <w:szCs w:val="20"/>
                <w:lang w:eastAsia="zh-CN"/>
              </w:rPr>
              <w:t>avg</w:t>
            </w:r>
            <w:proofErr w:type="spellEnd"/>
            <w:r w:rsidRPr="00EE23C7">
              <w:rPr>
                <w:sz w:val="20"/>
                <w:szCs w:val="20"/>
                <w:lang w:eastAsia="zh-CN"/>
              </w:rPr>
              <w:t>;</w:t>
            </w:r>
          </w:p>
          <w:p w14:paraId="4467CCED" w14:textId="77E52086" w:rsidR="00B90CF4" w:rsidRPr="00EE23C7" w:rsidRDefault="00B90CF4" w:rsidP="00EE23C7">
            <w:pPr>
              <w:jc w:val="left"/>
              <w:rPr>
                <w:sz w:val="20"/>
                <w:szCs w:val="20"/>
                <w:lang w:eastAsia="zh-CN"/>
              </w:rPr>
            </w:pPr>
            <w:r w:rsidRPr="00EE23C7">
              <w:rPr>
                <w:sz w:val="20"/>
                <w:szCs w:val="20"/>
                <w:lang w:eastAsia="zh-CN"/>
              </w:rPr>
              <w:lastRenderedPageBreak/>
              <w:t>10dBm per ante</w:t>
            </w:r>
            <w:r w:rsidR="00EE23C7">
              <w:rPr>
                <w:sz w:val="20"/>
                <w:szCs w:val="20"/>
                <w:lang w:eastAsia="zh-CN"/>
              </w:rPr>
              <w:t>nna</w:t>
            </w:r>
          </w:p>
        </w:tc>
      </w:tr>
      <w:tr w:rsidR="00B90CF4" w:rsidRPr="00EE23C7" w14:paraId="5B6F604F" w14:textId="77777777" w:rsidTr="006D0FA6">
        <w:trPr>
          <w:trHeight w:val="394"/>
        </w:trPr>
        <w:tc>
          <w:tcPr>
            <w:tcW w:w="1280" w:type="dxa"/>
            <w:hideMark/>
          </w:tcPr>
          <w:p w14:paraId="337B0B92" w14:textId="77777777" w:rsidR="00B90CF4" w:rsidRPr="00EE23C7" w:rsidRDefault="00B90CF4" w:rsidP="00EE23C7">
            <w:pPr>
              <w:jc w:val="left"/>
              <w:rPr>
                <w:sz w:val="20"/>
                <w:szCs w:val="20"/>
                <w:lang w:eastAsia="zh-CN"/>
              </w:rPr>
            </w:pPr>
            <w:r w:rsidRPr="00EE23C7">
              <w:rPr>
                <w:sz w:val="20"/>
                <w:szCs w:val="20"/>
                <w:lang w:eastAsia="zh-CN"/>
              </w:rPr>
              <w:lastRenderedPageBreak/>
              <w:t>Adaptivity</w:t>
            </w:r>
          </w:p>
        </w:tc>
        <w:tc>
          <w:tcPr>
            <w:tcW w:w="1859" w:type="dxa"/>
            <w:hideMark/>
          </w:tcPr>
          <w:p w14:paraId="1277A1E7" w14:textId="2A78700C" w:rsidR="00B90CF4" w:rsidRPr="00EE23C7" w:rsidRDefault="00B90CF4" w:rsidP="00EE23C7">
            <w:pPr>
              <w:jc w:val="left"/>
              <w:rPr>
                <w:sz w:val="20"/>
                <w:szCs w:val="20"/>
                <w:lang w:eastAsia="zh-CN"/>
              </w:rPr>
            </w:pPr>
            <w:r w:rsidRPr="00EE23C7">
              <w:rPr>
                <w:sz w:val="20"/>
                <w:szCs w:val="20"/>
                <w:lang w:eastAsia="zh-CN"/>
              </w:rPr>
              <w:t>LBT</w:t>
            </w:r>
            <w:r w:rsidR="003F5CDA">
              <w:rPr>
                <w:sz w:val="20"/>
                <w:szCs w:val="20"/>
                <w:lang w:eastAsia="zh-CN"/>
              </w:rPr>
              <w:t xml:space="preserve"> </w:t>
            </w:r>
            <w:r w:rsidRPr="00EE23C7">
              <w:rPr>
                <w:sz w:val="20"/>
                <w:szCs w:val="20"/>
                <w:lang w:eastAsia="zh-CN"/>
              </w:rPr>
              <w:t>(M</w:t>
            </w:r>
            <w:r w:rsidR="003F5CDA">
              <w:rPr>
                <w:sz w:val="20"/>
                <w:szCs w:val="20"/>
                <w:lang w:eastAsia="zh-CN"/>
              </w:rPr>
              <w:t>andatory</w:t>
            </w:r>
            <w:r w:rsidRPr="00EE23C7">
              <w:rPr>
                <w:sz w:val="20"/>
                <w:szCs w:val="20"/>
                <w:lang w:eastAsia="zh-CN"/>
              </w:rPr>
              <w:t>)</w:t>
            </w:r>
          </w:p>
        </w:tc>
        <w:tc>
          <w:tcPr>
            <w:tcW w:w="1859" w:type="dxa"/>
            <w:hideMark/>
          </w:tcPr>
          <w:p w14:paraId="128AE7CC" w14:textId="77777777" w:rsidR="00B90CF4" w:rsidRPr="00EE23C7" w:rsidRDefault="00B90CF4" w:rsidP="00EE23C7">
            <w:pPr>
              <w:jc w:val="left"/>
              <w:rPr>
                <w:sz w:val="20"/>
                <w:szCs w:val="20"/>
                <w:lang w:eastAsia="zh-CN"/>
              </w:rPr>
            </w:pPr>
            <w:r w:rsidRPr="00EE23C7">
              <w:rPr>
                <w:sz w:val="20"/>
                <w:szCs w:val="20"/>
                <w:lang w:eastAsia="zh-CN"/>
              </w:rPr>
              <w:t>TBD ?</w:t>
            </w:r>
          </w:p>
        </w:tc>
        <w:tc>
          <w:tcPr>
            <w:tcW w:w="1865" w:type="dxa"/>
            <w:hideMark/>
          </w:tcPr>
          <w:p w14:paraId="75EB3E8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5CCA641C"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499AB91A" w14:textId="77777777" w:rsidTr="006D0FA6">
        <w:trPr>
          <w:trHeight w:val="398"/>
        </w:trPr>
        <w:tc>
          <w:tcPr>
            <w:tcW w:w="1280" w:type="dxa"/>
            <w:hideMark/>
          </w:tcPr>
          <w:p w14:paraId="5ACEA43E" w14:textId="77777777" w:rsidR="00B90CF4" w:rsidRPr="00EE23C7" w:rsidRDefault="00B90CF4" w:rsidP="00EE23C7">
            <w:pPr>
              <w:jc w:val="left"/>
              <w:rPr>
                <w:sz w:val="20"/>
                <w:szCs w:val="20"/>
                <w:lang w:eastAsia="zh-CN"/>
              </w:rPr>
            </w:pPr>
            <w:r w:rsidRPr="00EE23C7">
              <w:rPr>
                <w:sz w:val="20"/>
                <w:szCs w:val="20"/>
                <w:lang w:eastAsia="zh-CN"/>
              </w:rPr>
              <w:t>OCB</w:t>
            </w:r>
          </w:p>
        </w:tc>
        <w:tc>
          <w:tcPr>
            <w:tcW w:w="1859" w:type="dxa"/>
            <w:hideMark/>
          </w:tcPr>
          <w:p w14:paraId="447FCDCB" w14:textId="77777777" w:rsidR="00B90CF4" w:rsidRPr="00EE23C7" w:rsidRDefault="00B90CF4" w:rsidP="00EE23C7">
            <w:pPr>
              <w:jc w:val="left"/>
              <w:rPr>
                <w:sz w:val="20"/>
                <w:szCs w:val="20"/>
                <w:lang w:eastAsia="zh-CN"/>
              </w:rPr>
            </w:pPr>
            <w:r w:rsidRPr="00EE23C7">
              <w:rPr>
                <w:sz w:val="20"/>
                <w:szCs w:val="20"/>
                <w:lang w:eastAsia="zh-CN"/>
              </w:rPr>
              <w:t>70%</w:t>
            </w:r>
          </w:p>
        </w:tc>
        <w:tc>
          <w:tcPr>
            <w:tcW w:w="1859" w:type="dxa"/>
            <w:hideMark/>
          </w:tcPr>
          <w:p w14:paraId="7606B478" w14:textId="77777777" w:rsidR="00B90CF4" w:rsidRPr="00EE23C7" w:rsidRDefault="00B90CF4" w:rsidP="00EE23C7">
            <w:pPr>
              <w:jc w:val="left"/>
              <w:rPr>
                <w:sz w:val="20"/>
                <w:szCs w:val="20"/>
                <w:lang w:eastAsia="zh-CN"/>
              </w:rPr>
            </w:pPr>
            <w:r w:rsidRPr="00EE23C7">
              <w:rPr>
                <w:sz w:val="20"/>
                <w:szCs w:val="20"/>
                <w:lang w:eastAsia="zh-CN"/>
              </w:rPr>
              <w:t>70%</w:t>
            </w:r>
          </w:p>
        </w:tc>
        <w:tc>
          <w:tcPr>
            <w:tcW w:w="1865" w:type="dxa"/>
            <w:hideMark/>
          </w:tcPr>
          <w:p w14:paraId="7A46439F"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749D177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6B6CB99C" w14:textId="77777777" w:rsidTr="006D0FA6">
        <w:trPr>
          <w:trHeight w:val="401"/>
        </w:trPr>
        <w:tc>
          <w:tcPr>
            <w:tcW w:w="1280" w:type="dxa"/>
            <w:hideMark/>
          </w:tcPr>
          <w:p w14:paraId="4FBBF82E" w14:textId="77777777" w:rsidR="00B90CF4" w:rsidRPr="00EE23C7" w:rsidRDefault="00B90CF4" w:rsidP="00EE23C7">
            <w:pPr>
              <w:jc w:val="left"/>
              <w:rPr>
                <w:sz w:val="20"/>
                <w:szCs w:val="20"/>
                <w:lang w:eastAsia="zh-CN"/>
              </w:rPr>
            </w:pPr>
            <w:r w:rsidRPr="00EE23C7">
              <w:rPr>
                <w:sz w:val="20"/>
                <w:szCs w:val="20"/>
                <w:lang w:eastAsia="zh-CN"/>
              </w:rPr>
              <w:t>MCOT</w:t>
            </w:r>
          </w:p>
        </w:tc>
        <w:tc>
          <w:tcPr>
            <w:tcW w:w="1859" w:type="dxa"/>
            <w:hideMark/>
          </w:tcPr>
          <w:p w14:paraId="792CDF77" w14:textId="29F392BD" w:rsidR="00B90CF4" w:rsidRPr="00EE23C7" w:rsidRDefault="00626BA3" w:rsidP="00EE23C7">
            <w:pPr>
              <w:jc w:val="left"/>
              <w:rPr>
                <w:sz w:val="20"/>
                <w:szCs w:val="20"/>
                <w:lang w:eastAsia="zh-CN"/>
              </w:rPr>
            </w:pPr>
            <w:r>
              <w:rPr>
                <w:sz w:val="20"/>
                <w:szCs w:val="20"/>
                <w:lang w:eastAsia="zh-CN"/>
              </w:rPr>
              <w:t>5</w:t>
            </w:r>
            <w:r w:rsidRPr="00EE23C7">
              <w:rPr>
                <w:sz w:val="20"/>
                <w:szCs w:val="20"/>
                <w:lang w:eastAsia="zh-CN"/>
              </w:rPr>
              <w:t>ms</w:t>
            </w:r>
          </w:p>
        </w:tc>
        <w:tc>
          <w:tcPr>
            <w:tcW w:w="1859" w:type="dxa"/>
            <w:hideMark/>
          </w:tcPr>
          <w:p w14:paraId="4985C181" w14:textId="77777777" w:rsidR="00B90CF4" w:rsidRPr="00EE23C7" w:rsidRDefault="00B90CF4" w:rsidP="00EE23C7">
            <w:pPr>
              <w:jc w:val="left"/>
              <w:rPr>
                <w:sz w:val="20"/>
                <w:szCs w:val="20"/>
                <w:lang w:eastAsia="zh-CN"/>
              </w:rPr>
            </w:pPr>
            <w:r w:rsidRPr="00EE23C7">
              <w:rPr>
                <w:sz w:val="20"/>
                <w:szCs w:val="20"/>
                <w:lang w:eastAsia="zh-CN"/>
              </w:rPr>
              <w:t>TBD ?</w:t>
            </w:r>
          </w:p>
        </w:tc>
        <w:tc>
          <w:tcPr>
            <w:tcW w:w="1865" w:type="dxa"/>
            <w:hideMark/>
          </w:tcPr>
          <w:p w14:paraId="2B5D53A5"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365EBC5B" w14:textId="77777777" w:rsidR="00B90CF4" w:rsidRPr="00EE23C7" w:rsidRDefault="00B90CF4" w:rsidP="00EE23C7">
            <w:pPr>
              <w:jc w:val="left"/>
              <w:rPr>
                <w:sz w:val="20"/>
                <w:szCs w:val="20"/>
                <w:lang w:eastAsia="zh-CN"/>
              </w:rPr>
            </w:pPr>
            <w:r w:rsidRPr="00EE23C7">
              <w:rPr>
                <w:sz w:val="20"/>
                <w:szCs w:val="20"/>
                <w:lang w:eastAsia="zh-CN"/>
              </w:rPr>
              <w:t>NA</w:t>
            </w:r>
          </w:p>
        </w:tc>
      </w:tr>
      <w:tr w:rsidR="00B90CF4" w:rsidRPr="00EE23C7" w14:paraId="2EEF3E66" w14:textId="77777777" w:rsidTr="006D0FA6">
        <w:trPr>
          <w:trHeight w:val="584"/>
        </w:trPr>
        <w:tc>
          <w:tcPr>
            <w:tcW w:w="1280" w:type="dxa"/>
            <w:hideMark/>
          </w:tcPr>
          <w:p w14:paraId="45198B9C" w14:textId="77777777" w:rsidR="00B90CF4" w:rsidRPr="00EE23C7" w:rsidRDefault="00B90CF4" w:rsidP="00EE23C7">
            <w:pPr>
              <w:jc w:val="left"/>
              <w:rPr>
                <w:sz w:val="20"/>
                <w:szCs w:val="20"/>
                <w:lang w:eastAsia="zh-CN"/>
              </w:rPr>
            </w:pPr>
            <w:r w:rsidRPr="00EE23C7">
              <w:rPr>
                <w:sz w:val="20"/>
                <w:szCs w:val="20"/>
                <w:lang w:eastAsia="zh-CN"/>
              </w:rPr>
              <w:t>EDT</w:t>
            </w:r>
          </w:p>
        </w:tc>
        <w:tc>
          <w:tcPr>
            <w:tcW w:w="1859" w:type="dxa"/>
            <w:hideMark/>
          </w:tcPr>
          <w:p w14:paraId="000DB5EB" w14:textId="6ED8E9EF" w:rsidR="00B90CF4" w:rsidRPr="00EE23C7" w:rsidRDefault="00B90CF4" w:rsidP="00EE23C7">
            <w:pPr>
              <w:jc w:val="left"/>
              <w:rPr>
                <w:sz w:val="20"/>
                <w:szCs w:val="20"/>
                <w:lang w:eastAsia="zh-CN"/>
              </w:rPr>
            </w:pPr>
            <w:r w:rsidRPr="00EE23C7">
              <w:rPr>
                <w:sz w:val="20"/>
                <w:szCs w:val="20"/>
                <w:lang w:val="en-GB" w:eastAsia="zh-CN"/>
              </w:rPr>
              <w:t>-47dBm+(40 dBm - Pout (dBm))</w:t>
            </w:r>
          </w:p>
        </w:tc>
        <w:tc>
          <w:tcPr>
            <w:tcW w:w="1859" w:type="dxa"/>
            <w:hideMark/>
          </w:tcPr>
          <w:p w14:paraId="2908AE79" w14:textId="77777777" w:rsidR="00B90CF4" w:rsidRPr="00EE23C7" w:rsidRDefault="00B90CF4" w:rsidP="00EE23C7">
            <w:pPr>
              <w:jc w:val="left"/>
              <w:rPr>
                <w:sz w:val="20"/>
                <w:szCs w:val="20"/>
                <w:lang w:eastAsia="zh-CN"/>
              </w:rPr>
            </w:pPr>
            <w:r w:rsidRPr="00EE23C7">
              <w:rPr>
                <w:sz w:val="20"/>
                <w:szCs w:val="20"/>
                <w:lang w:eastAsia="zh-CN"/>
              </w:rPr>
              <w:t>TBD ?</w:t>
            </w:r>
          </w:p>
        </w:tc>
        <w:tc>
          <w:tcPr>
            <w:tcW w:w="1865" w:type="dxa"/>
            <w:hideMark/>
          </w:tcPr>
          <w:p w14:paraId="4D1A10FA" w14:textId="77777777" w:rsidR="00B90CF4" w:rsidRPr="00EE23C7" w:rsidRDefault="00B90CF4" w:rsidP="00EE23C7">
            <w:pPr>
              <w:jc w:val="left"/>
              <w:rPr>
                <w:sz w:val="20"/>
                <w:szCs w:val="20"/>
                <w:lang w:eastAsia="zh-CN"/>
              </w:rPr>
            </w:pPr>
            <w:r w:rsidRPr="00EE23C7">
              <w:rPr>
                <w:sz w:val="20"/>
                <w:szCs w:val="20"/>
                <w:lang w:eastAsia="zh-CN"/>
              </w:rPr>
              <w:t>NA</w:t>
            </w:r>
          </w:p>
        </w:tc>
        <w:tc>
          <w:tcPr>
            <w:tcW w:w="1857" w:type="dxa"/>
            <w:hideMark/>
          </w:tcPr>
          <w:p w14:paraId="7C0A370F" w14:textId="77777777" w:rsidR="00B90CF4" w:rsidRPr="00EE23C7" w:rsidRDefault="00B90CF4" w:rsidP="00EE23C7">
            <w:pPr>
              <w:jc w:val="left"/>
              <w:rPr>
                <w:sz w:val="20"/>
                <w:szCs w:val="20"/>
                <w:lang w:eastAsia="zh-CN"/>
              </w:rPr>
            </w:pPr>
            <w:r w:rsidRPr="00EE23C7">
              <w:rPr>
                <w:sz w:val="20"/>
                <w:szCs w:val="20"/>
                <w:lang w:eastAsia="zh-CN"/>
              </w:rPr>
              <w:t>NA</w:t>
            </w:r>
          </w:p>
        </w:tc>
      </w:tr>
    </w:tbl>
    <w:p w14:paraId="4748DC3C" w14:textId="026B2105" w:rsidR="00B90CF4" w:rsidRDefault="00B90CF4" w:rsidP="00D71584">
      <w:pPr>
        <w:rPr>
          <w:lang w:val="en-GB" w:eastAsia="zh-CN"/>
        </w:rPr>
      </w:pPr>
    </w:p>
    <w:p w14:paraId="731CE553" w14:textId="77777777" w:rsidR="00490200" w:rsidRDefault="008D34D0" w:rsidP="00B5478C">
      <w:pPr>
        <w:rPr>
          <w:lang w:eastAsia="zh-CN"/>
        </w:rPr>
      </w:pPr>
      <w:r>
        <w:rPr>
          <w:lang w:eastAsia="zh-CN"/>
        </w:rPr>
        <w:t xml:space="preserve">A </w:t>
      </w:r>
      <w:r>
        <w:t xml:space="preserve">summary of the </w:t>
      </w:r>
      <w:r w:rsidR="007E1200">
        <w:t xml:space="preserve">key </w:t>
      </w:r>
      <w:r>
        <w:t>region-specific regulatory aspects in the 60GHz band</w:t>
      </w:r>
      <w:r>
        <w:rPr>
          <w:lang w:eastAsia="zh-CN"/>
        </w:rPr>
        <w:t xml:space="preserve"> is provided in </w:t>
      </w:r>
      <w:r w:rsidR="00C5496C">
        <w:rPr>
          <w:lang w:eastAsia="zh-CN"/>
        </w:rPr>
        <w:t>Table 1</w:t>
      </w:r>
      <w:r>
        <w:rPr>
          <w:lang w:eastAsia="zh-CN"/>
        </w:rPr>
        <w:t>.</w:t>
      </w:r>
      <w:r w:rsidR="00B5478C">
        <w:rPr>
          <w:lang w:eastAsia="zh-CN"/>
        </w:rPr>
        <w:t xml:space="preserve"> </w:t>
      </w:r>
    </w:p>
    <w:p w14:paraId="6B721632" w14:textId="7C0240B8" w:rsidR="006D0FA6" w:rsidRDefault="00B5478C" w:rsidP="00B5478C">
      <w:pPr>
        <w:rPr>
          <w:lang w:eastAsia="zh-CN"/>
        </w:rPr>
      </w:pPr>
      <w:r>
        <w:rPr>
          <w:lang w:eastAsia="zh-CN"/>
        </w:rPr>
        <w:t xml:space="preserve">It can be observed that </w:t>
      </w:r>
      <w:r w:rsidR="00490200">
        <w:rPr>
          <w:lang w:eastAsia="zh-CN"/>
        </w:rPr>
        <w:t xml:space="preserve">a minimum </w:t>
      </w:r>
      <w:r w:rsidRPr="00B11FA1">
        <w:rPr>
          <w:b/>
          <w:lang w:eastAsia="zh-CN"/>
        </w:rPr>
        <w:t>Oc</w:t>
      </w:r>
      <w:r w:rsidR="00490200" w:rsidRPr="00B11FA1">
        <w:rPr>
          <w:b/>
          <w:lang w:eastAsia="zh-CN"/>
        </w:rPr>
        <w:t>cupied Channel Bandwidth (OCB)</w:t>
      </w:r>
      <w:r w:rsidR="00490200">
        <w:rPr>
          <w:lang w:eastAsia="zh-CN"/>
        </w:rPr>
        <w:t xml:space="preserve"> </w:t>
      </w:r>
      <w:r>
        <w:rPr>
          <w:lang w:eastAsia="zh-CN"/>
        </w:rPr>
        <w:t xml:space="preserve">containing 99% of </w:t>
      </w:r>
      <w:r w:rsidR="00490200">
        <w:rPr>
          <w:lang w:eastAsia="zh-CN"/>
        </w:rPr>
        <w:t xml:space="preserve">the </w:t>
      </w:r>
      <w:r>
        <w:rPr>
          <w:lang w:eastAsia="zh-CN"/>
        </w:rPr>
        <w:t>power of the signal</w:t>
      </w:r>
      <w:r w:rsidR="00490200">
        <w:rPr>
          <w:lang w:eastAsia="zh-CN"/>
        </w:rPr>
        <w:t xml:space="preserve"> </w:t>
      </w:r>
      <w:r>
        <w:rPr>
          <w:lang w:eastAsia="zh-CN"/>
        </w:rPr>
        <w:t>is</w:t>
      </w:r>
      <w:r w:rsidR="00490200">
        <w:rPr>
          <w:lang w:eastAsia="zh-CN"/>
        </w:rPr>
        <w:t xml:space="preserve"> </w:t>
      </w:r>
      <w:r>
        <w:rPr>
          <w:lang w:eastAsia="zh-CN"/>
        </w:rPr>
        <w:t>no</w:t>
      </w:r>
      <w:r w:rsidR="00490200">
        <w:rPr>
          <w:lang w:eastAsia="zh-CN"/>
        </w:rPr>
        <w:t>t</w:t>
      </w:r>
      <w:r>
        <w:rPr>
          <w:lang w:eastAsia="zh-CN"/>
        </w:rPr>
        <w:t xml:space="preserve"> </w:t>
      </w:r>
      <w:r w:rsidR="00490200">
        <w:rPr>
          <w:lang w:eastAsia="zh-CN"/>
        </w:rPr>
        <w:t xml:space="preserve">required in the US and China regions. This is also the case for </w:t>
      </w:r>
      <w:r>
        <w:rPr>
          <w:lang w:eastAsia="zh-CN"/>
        </w:rPr>
        <w:t xml:space="preserve">Japan, South Korea, Australia, </w:t>
      </w:r>
      <w:r w:rsidR="00490200">
        <w:rPr>
          <w:lang w:eastAsia="zh-CN"/>
        </w:rPr>
        <w:t xml:space="preserve">and </w:t>
      </w:r>
      <w:r>
        <w:rPr>
          <w:lang w:eastAsia="zh-CN"/>
        </w:rPr>
        <w:t>Singapore.</w:t>
      </w:r>
      <w:r w:rsidR="00490200">
        <w:rPr>
          <w:lang w:eastAsia="zh-CN"/>
        </w:rPr>
        <w:t xml:space="preserve"> Whereas, i</w:t>
      </w:r>
      <w:r>
        <w:rPr>
          <w:lang w:eastAsia="zh-CN"/>
        </w:rPr>
        <w:t xml:space="preserve">n EU, </w:t>
      </w:r>
      <w:r w:rsidR="00E405AC">
        <w:rPr>
          <w:lang w:eastAsia="zh-CN"/>
        </w:rPr>
        <w:t>the OCB shall be between 70% and 100</w:t>
      </w:r>
      <w:r>
        <w:rPr>
          <w:lang w:eastAsia="zh-CN"/>
        </w:rPr>
        <w:t>% of the declared N</w:t>
      </w:r>
      <w:r w:rsidR="00E405AC">
        <w:rPr>
          <w:lang w:eastAsia="zh-CN"/>
        </w:rPr>
        <w:t xml:space="preserve">ominal Channel Bandwidth as per the </w:t>
      </w:r>
      <w:r w:rsidR="00CE7EC1">
        <w:rPr>
          <w:lang w:eastAsia="zh-CN"/>
        </w:rPr>
        <w:t xml:space="preserve">Harmonized Standard (HS) </w:t>
      </w:r>
      <w:r w:rsidR="00E405AC">
        <w:rPr>
          <w:lang w:eastAsia="zh-CN"/>
        </w:rPr>
        <w:t>for both MGWS and WDTS</w:t>
      </w:r>
      <w:r w:rsidR="007D5C57">
        <w:rPr>
          <w:lang w:eastAsia="zh-CN"/>
        </w:rPr>
        <w:t>-fixed</w:t>
      </w:r>
      <w:r w:rsidR="00836B21">
        <w:rPr>
          <w:lang w:eastAsia="zh-CN"/>
        </w:rPr>
        <w:t xml:space="preserve"> (Wideband Data Transmission Systems for fixed network radio e</w:t>
      </w:r>
      <w:r w:rsidR="00836B21" w:rsidRPr="00836B21">
        <w:rPr>
          <w:lang w:eastAsia="zh-CN"/>
        </w:rPr>
        <w:t>quipment</w:t>
      </w:r>
      <w:r w:rsidR="00836B21">
        <w:rPr>
          <w:lang w:eastAsia="zh-CN"/>
        </w:rPr>
        <w:t>)</w:t>
      </w:r>
      <w:r w:rsidR="00E405AC">
        <w:rPr>
          <w:lang w:eastAsia="zh-CN"/>
        </w:rPr>
        <w:t>.</w:t>
      </w:r>
      <w:r w:rsidR="006D0FA6">
        <w:rPr>
          <w:lang w:eastAsia="zh-CN"/>
        </w:rPr>
        <w:t xml:space="preserve"> </w:t>
      </w:r>
      <w:r w:rsidR="001E0E6F">
        <w:rPr>
          <w:lang w:eastAsia="zh-CN"/>
        </w:rPr>
        <w:t>We note that f</w:t>
      </w:r>
      <w:r w:rsidR="00B91C3C">
        <w:rPr>
          <w:lang w:eastAsia="zh-CN"/>
        </w:rPr>
        <w:t>or MGWS,</w:t>
      </w:r>
      <w:r w:rsidR="00B91C3C" w:rsidRPr="00B91C3C">
        <w:rPr>
          <w:lang w:eastAsia="zh-CN"/>
        </w:rPr>
        <w:t xml:space="preserve"> there is no requirement on the nominal center frequencie</w:t>
      </w:r>
      <w:r w:rsidR="006D0FA6">
        <w:rPr>
          <w:lang w:eastAsia="zh-CN"/>
        </w:rPr>
        <w:t xml:space="preserve">s and nominal channel bandwidth. </w:t>
      </w:r>
      <w:r w:rsidR="00B91C3C">
        <w:rPr>
          <w:lang w:eastAsia="zh-CN"/>
        </w:rPr>
        <w:t>The m</w:t>
      </w:r>
      <w:r w:rsidR="00B91C3C" w:rsidRPr="00B91C3C">
        <w:rPr>
          <w:lang w:eastAsia="zh-CN"/>
        </w:rPr>
        <w:t xml:space="preserve">anufacturer can declare the nominal channel bandwidth when the product is tested. </w:t>
      </w:r>
      <w:r w:rsidR="006D0FA6">
        <w:rPr>
          <w:lang w:eastAsia="zh-CN"/>
        </w:rPr>
        <w:t xml:space="preserve">Nevertheless, 802.11 DMG/EDMG </w:t>
      </w:r>
      <w:r w:rsidR="00B91C3C" w:rsidRPr="00B91C3C">
        <w:rPr>
          <w:lang w:eastAsia="zh-CN"/>
        </w:rPr>
        <w:t>systems currently supp</w:t>
      </w:r>
      <w:r w:rsidR="006D0FA6">
        <w:rPr>
          <w:lang w:eastAsia="zh-CN"/>
        </w:rPr>
        <w:t>ort multiple</w:t>
      </w:r>
      <w:r w:rsidR="00CE7EC1">
        <w:rPr>
          <w:lang w:eastAsia="zh-CN"/>
        </w:rPr>
        <w:t>s</w:t>
      </w:r>
      <w:r w:rsidR="006D0FA6">
        <w:rPr>
          <w:lang w:eastAsia="zh-CN"/>
        </w:rPr>
        <w:t xml:space="preserve"> of 2.16 GHz channels</w:t>
      </w:r>
      <w:r w:rsidR="00B91C3C" w:rsidRPr="00B91C3C">
        <w:rPr>
          <w:lang w:eastAsia="zh-CN"/>
        </w:rPr>
        <w:t xml:space="preserve"> (i.e., 2.16 GHz, 4.32 GHz, 6.48 GHz and 8.64 GHz). </w:t>
      </w:r>
    </w:p>
    <w:p w14:paraId="1D2A192A" w14:textId="1EE2A4E0" w:rsidR="00B91C3C" w:rsidRDefault="00B91C3C" w:rsidP="00B5478C">
      <w:pPr>
        <w:rPr>
          <w:lang w:eastAsia="zh-CN"/>
        </w:rPr>
      </w:pPr>
      <w:r w:rsidRPr="00B91C3C">
        <w:rPr>
          <w:lang w:eastAsia="zh-CN"/>
        </w:rPr>
        <w:t xml:space="preserve">Moreover, </w:t>
      </w:r>
      <w:r w:rsidR="001E0E6F">
        <w:rPr>
          <w:lang w:eastAsia="zh-CN"/>
        </w:rPr>
        <w:t xml:space="preserve">for the MGWS, the maximum </w:t>
      </w:r>
      <w:r w:rsidR="001E0E6F" w:rsidRPr="001E0E6F">
        <w:rPr>
          <w:b/>
          <w:lang w:eastAsia="zh-CN"/>
        </w:rPr>
        <w:t>Power Spectral Density (PSD)</w:t>
      </w:r>
      <w:r w:rsidR="001E0E6F">
        <w:rPr>
          <w:lang w:eastAsia="zh-CN"/>
        </w:rPr>
        <w:t xml:space="preserve"> </w:t>
      </w:r>
      <w:r w:rsidR="00596CA6">
        <w:rPr>
          <w:lang w:eastAsia="zh-CN"/>
        </w:rPr>
        <w:t xml:space="preserve">has been relaxed from </w:t>
      </w:r>
      <w:r w:rsidR="001E0E6F">
        <w:rPr>
          <w:lang w:eastAsia="zh-CN"/>
        </w:rPr>
        <w:t>13dBm/MHz</w:t>
      </w:r>
      <w:r w:rsidR="007D5C57">
        <w:rPr>
          <w:lang w:eastAsia="zh-CN"/>
        </w:rPr>
        <w:t xml:space="preserve"> to 23dBm/MHz by the latest CEPT ECC decisions</w:t>
      </w:r>
      <w:r w:rsidR="00596CA6">
        <w:rPr>
          <w:lang w:eastAsia="zh-CN"/>
        </w:rPr>
        <w:t>.</w:t>
      </w:r>
      <w:r w:rsidR="000C68F2">
        <w:rPr>
          <w:lang w:eastAsia="zh-CN"/>
        </w:rPr>
        <w:t xml:space="preserve"> Together with the </w:t>
      </w:r>
      <w:r w:rsidRPr="000D382A">
        <w:rPr>
          <w:b/>
          <w:lang w:eastAsia="zh-CN"/>
        </w:rPr>
        <w:t xml:space="preserve">total </w:t>
      </w:r>
      <w:r w:rsidR="000C68F2" w:rsidRPr="000D382A">
        <w:rPr>
          <w:b/>
          <w:lang w:eastAsia="zh-CN"/>
        </w:rPr>
        <w:t xml:space="preserve">RF </w:t>
      </w:r>
      <w:r w:rsidRPr="000D382A">
        <w:rPr>
          <w:b/>
          <w:lang w:eastAsia="zh-CN"/>
        </w:rPr>
        <w:t>EIRP limit</w:t>
      </w:r>
      <w:r w:rsidR="00A74992">
        <w:rPr>
          <w:b/>
          <w:lang w:eastAsia="zh-CN"/>
        </w:rPr>
        <w:t xml:space="preserve"> </w:t>
      </w:r>
      <w:r w:rsidR="00A74992" w:rsidRPr="00F540AF">
        <w:rPr>
          <w:lang w:eastAsia="zh-CN"/>
        </w:rPr>
        <w:t>of</w:t>
      </w:r>
      <w:r w:rsidR="00CE7EC1">
        <w:rPr>
          <w:lang w:eastAsia="zh-CN"/>
        </w:rPr>
        <w:t xml:space="preserve"> </w:t>
      </w:r>
      <w:r w:rsidR="000C68F2" w:rsidRPr="00B91C3C">
        <w:rPr>
          <w:lang w:eastAsia="zh-CN"/>
        </w:rPr>
        <w:t>40 dBm</w:t>
      </w:r>
      <w:r w:rsidR="000C68F2">
        <w:rPr>
          <w:lang w:eastAsia="zh-CN"/>
        </w:rPr>
        <w:t>, the minimum transmission BW using full power is determined</w:t>
      </w:r>
      <w:r w:rsidR="00A74992">
        <w:rPr>
          <w:lang w:eastAsia="zh-CN"/>
        </w:rPr>
        <w:t xml:space="preserve"> to be</w:t>
      </w:r>
      <w:r w:rsidR="000C68F2">
        <w:rPr>
          <w:lang w:eastAsia="zh-CN"/>
        </w:rPr>
        <w:t xml:space="preserve"> 50 MHz. </w:t>
      </w:r>
      <w:r w:rsidR="000D382A">
        <w:rPr>
          <w:lang w:eastAsia="zh-CN"/>
        </w:rPr>
        <w:t xml:space="preserve">A </w:t>
      </w:r>
      <w:r w:rsidR="000C68F2">
        <w:rPr>
          <w:lang w:eastAsia="zh-CN"/>
        </w:rPr>
        <w:t>transmitting device ca</w:t>
      </w:r>
      <w:r w:rsidR="000D382A">
        <w:rPr>
          <w:lang w:eastAsia="zh-CN"/>
        </w:rPr>
        <w:t>n thus increase the transmission BW at the expense of reducing the PSD below the maximum PSD</w:t>
      </w:r>
      <w:r w:rsidR="00D107E8">
        <w:rPr>
          <w:lang w:eastAsia="zh-CN"/>
        </w:rPr>
        <w:t>.</w:t>
      </w:r>
      <w:r w:rsidR="007D5C57">
        <w:rPr>
          <w:lang w:eastAsia="zh-CN"/>
        </w:rPr>
        <w:t xml:space="preserve"> It is also noted that higher PSD </w:t>
      </w:r>
      <w:r w:rsidR="009B4BB5">
        <w:rPr>
          <w:lang w:eastAsia="zh-CN"/>
        </w:rPr>
        <w:t>limit is</w:t>
      </w:r>
      <w:r w:rsidR="007D5C57">
        <w:rPr>
          <w:lang w:eastAsia="zh-CN"/>
        </w:rPr>
        <w:t xml:space="preserve"> allowed </w:t>
      </w:r>
      <w:r w:rsidR="009B4BB5">
        <w:rPr>
          <w:lang w:eastAsia="zh-CN"/>
        </w:rPr>
        <w:t>for WDTS-fixed given that a high antenna gain (</w:t>
      </w:r>
      <w:r w:rsidR="009B4BB5" w:rsidRPr="009B4BB5">
        <w:rPr>
          <w:lang w:val="en-GB" w:eastAsia="zh-CN"/>
        </w:rPr>
        <w:sym w:font="Symbol" w:char="F0B3"/>
      </w:r>
      <w:r w:rsidR="009B4BB5" w:rsidRPr="009B4BB5">
        <w:rPr>
          <w:lang w:val="en-GB" w:eastAsia="zh-CN"/>
        </w:rPr>
        <w:t xml:space="preserve"> 30 </w:t>
      </w:r>
      <w:proofErr w:type="spellStart"/>
      <w:r w:rsidR="009B4BB5" w:rsidRPr="009B4BB5">
        <w:rPr>
          <w:lang w:val="en-GB" w:eastAsia="zh-CN"/>
        </w:rPr>
        <w:t>dBi</w:t>
      </w:r>
      <w:proofErr w:type="spellEnd"/>
      <w:r w:rsidR="009B4BB5">
        <w:rPr>
          <w:lang w:eastAsia="zh-CN"/>
        </w:rPr>
        <w:t>) is used at transmission.</w:t>
      </w:r>
      <w:r w:rsidR="007D5C57">
        <w:rPr>
          <w:lang w:eastAsia="zh-CN"/>
        </w:rPr>
        <w:t xml:space="preserve"> </w:t>
      </w:r>
    </w:p>
    <w:p w14:paraId="4FFAC57D" w14:textId="291E2F4B" w:rsidR="00B11FA1" w:rsidRDefault="00E405AC" w:rsidP="00246311">
      <w:pPr>
        <w:rPr>
          <w:lang w:eastAsia="zh-CN"/>
        </w:rPr>
      </w:pPr>
      <w:r>
        <w:rPr>
          <w:lang w:eastAsia="zh-CN"/>
        </w:rPr>
        <w:t xml:space="preserve">More importantly, while </w:t>
      </w:r>
      <w:r w:rsidR="00B11FA1">
        <w:rPr>
          <w:lang w:eastAsia="zh-CN"/>
        </w:rPr>
        <w:t xml:space="preserve">the </w:t>
      </w:r>
      <w:r w:rsidR="00B5478C" w:rsidRPr="00B11FA1">
        <w:rPr>
          <w:b/>
          <w:lang w:eastAsia="zh-CN"/>
        </w:rPr>
        <w:t>Listen Before Talk (LBT)</w:t>
      </w:r>
      <w:r>
        <w:rPr>
          <w:lang w:eastAsia="zh-CN"/>
        </w:rPr>
        <w:t xml:space="preserve"> </w:t>
      </w:r>
      <w:r w:rsidR="00B11FA1">
        <w:rPr>
          <w:lang w:eastAsia="zh-CN"/>
        </w:rPr>
        <w:t xml:space="preserve">protocol </w:t>
      </w:r>
      <w:r>
        <w:rPr>
          <w:lang w:eastAsia="zh-CN"/>
        </w:rPr>
        <w:t xml:space="preserve">is still mandatory in EU </w:t>
      </w:r>
      <w:r w:rsidR="000B1055">
        <w:rPr>
          <w:lang w:eastAsia="zh-CN"/>
        </w:rPr>
        <w:t xml:space="preserve">for MGWS </w:t>
      </w:r>
      <w:r>
        <w:rPr>
          <w:lang w:eastAsia="zh-CN"/>
        </w:rPr>
        <w:t>to facilitate spectrum sharing</w:t>
      </w:r>
      <w:r w:rsidR="00B11FA1">
        <w:rPr>
          <w:lang w:eastAsia="zh-CN"/>
        </w:rPr>
        <w:t xml:space="preserve"> through energy-detection based Clear Channel Assessment (CCA), LBT </w:t>
      </w:r>
      <w:r w:rsidR="000B1055">
        <w:rPr>
          <w:lang w:eastAsia="zh-CN"/>
        </w:rPr>
        <w:t>has not been mandated yet for WDTS</w:t>
      </w:r>
      <w:r w:rsidR="00695617">
        <w:rPr>
          <w:lang w:eastAsia="zh-CN"/>
        </w:rPr>
        <w:t>-fixed</w:t>
      </w:r>
      <w:r w:rsidR="000B1055">
        <w:rPr>
          <w:lang w:eastAsia="zh-CN"/>
        </w:rPr>
        <w:t xml:space="preserve"> and </w:t>
      </w:r>
      <w:r w:rsidR="00B11FA1">
        <w:rPr>
          <w:lang w:eastAsia="zh-CN"/>
        </w:rPr>
        <w:t xml:space="preserve">is not mandatory </w:t>
      </w:r>
      <w:r w:rsidR="00B5478C">
        <w:rPr>
          <w:lang w:eastAsia="zh-CN"/>
        </w:rPr>
        <w:t xml:space="preserve">in US, China, Japan, South Korea, Australia, </w:t>
      </w:r>
      <w:r w:rsidR="00B11FA1">
        <w:rPr>
          <w:lang w:eastAsia="zh-CN"/>
        </w:rPr>
        <w:t xml:space="preserve">and </w:t>
      </w:r>
      <w:r w:rsidR="004B0EE7">
        <w:rPr>
          <w:lang w:eastAsia="zh-CN"/>
        </w:rPr>
        <w:t>Singapore</w:t>
      </w:r>
      <w:r w:rsidR="004B0EE7" w:rsidRPr="00792AF4">
        <w:rPr>
          <w:lang w:eastAsia="zh-CN"/>
        </w:rPr>
        <w:t xml:space="preserve">. </w:t>
      </w:r>
      <w:r w:rsidR="004B0EE7">
        <w:rPr>
          <w:lang w:eastAsia="zh-CN"/>
        </w:rPr>
        <w:t>Meanwhile</w:t>
      </w:r>
      <w:r w:rsidR="004B0EE7" w:rsidRPr="00792AF4">
        <w:rPr>
          <w:lang w:eastAsia="zh-CN"/>
        </w:rPr>
        <w:t>, there are two ongoing WI</w:t>
      </w:r>
      <w:r w:rsidR="004B0EE7">
        <w:rPr>
          <w:lang w:eastAsia="zh-CN"/>
        </w:rPr>
        <w:t>s</w:t>
      </w:r>
      <w:r w:rsidR="004B0EE7" w:rsidRPr="00792AF4">
        <w:rPr>
          <w:lang w:eastAsia="zh-CN"/>
        </w:rPr>
        <w:t xml:space="preserve"> in ETSI BRAN, including specifying t</w:t>
      </w:r>
      <w:r w:rsidR="004B0EE7">
        <w:rPr>
          <w:lang w:eastAsia="zh-CN"/>
        </w:rPr>
        <w:t>he channel access mechanism (adapti</w:t>
      </w:r>
      <w:r w:rsidR="004B0EE7" w:rsidRPr="00792AF4">
        <w:rPr>
          <w:lang w:eastAsia="zh-CN"/>
        </w:rPr>
        <w:t>vity) for Fixed Network Radio Equipment</w:t>
      </w:r>
      <w:r w:rsidR="004B0EE7">
        <w:rPr>
          <w:lang w:eastAsia="zh-CN"/>
        </w:rPr>
        <w:t xml:space="preserve"> </w:t>
      </w:r>
      <w:r w:rsidR="004B0EE7" w:rsidRPr="00792AF4">
        <w:rPr>
          <w:lang w:eastAsia="zh-CN"/>
        </w:rPr>
        <w:t>and Mobile Network Radio Equipment operating in the 57-71GHz band.</w:t>
      </w:r>
    </w:p>
    <w:p w14:paraId="6EAF8B58" w14:textId="4426E138" w:rsidR="00246311" w:rsidRPr="00246311" w:rsidRDefault="00490200" w:rsidP="00246311">
      <w:pPr>
        <w:rPr>
          <w:lang w:eastAsia="zh-CN"/>
        </w:rPr>
      </w:pPr>
      <w:r>
        <w:rPr>
          <w:lang w:eastAsia="zh-CN"/>
        </w:rPr>
        <w:t>Following the region</w:t>
      </w:r>
      <w:r w:rsidR="00E05D90">
        <w:rPr>
          <w:lang w:eastAsia="zh-CN"/>
        </w:rPr>
        <w:t>-</w:t>
      </w:r>
      <w:r>
        <w:rPr>
          <w:lang w:eastAsia="zh-CN"/>
        </w:rPr>
        <w:t xml:space="preserve">specific requirements of LBT, </w:t>
      </w:r>
      <w:r w:rsidR="00B11FA1">
        <w:rPr>
          <w:lang w:eastAsia="zh-CN"/>
        </w:rPr>
        <w:t xml:space="preserve">the </w:t>
      </w:r>
      <w:r w:rsidR="00B11FA1" w:rsidRPr="00B11FA1">
        <w:rPr>
          <w:b/>
          <w:lang w:eastAsia="zh-CN"/>
        </w:rPr>
        <w:t>Energy Detection T</w:t>
      </w:r>
      <w:r w:rsidR="002D5E37" w:rsidRPr="00B11FA1">
        <w:rPr>
          <w:b/>
          <w:lang w:eastAsia="zh-CN"/>
        </w:rPr>
        <w:t>hreshold (EDT)</w:t>
      </w:r>
      <w:r w:rsidR="002D5E37">
        <w:rPr>
          <w:lang w:eastAsia="zh-CN"/>
        </w:rPr>
        <w:t xml:space="preserve"> to be used</w:t>
      </w:r>
      <w:r w:rsidR="00E671D7">
        <w:rPr>
          <w:lang w:eastAsia="zh-CN"/>
        </w:rPr>
        <w:t xml:space="preserve"> f</w:t>
      </w:r>
      <w:r w:rsidR="00B5478C">
        <w:t xml:space="preserve">or </w:t>
      </w:r>
      <w:r w:rsidR="00246311" w:rsidRPr="00246311">
        <w:t>CCA</w:t>
      </w:r>
      <w:r w:rsidR="00B5478C">
        <w:t xml:space="preserve"> is </w:t>
      </w:r>
      <w:r>
        <w:t xml:space="preserve">not </w:t>
      </w:r>
      <w:r w:rsidR="00B5478C">
        <w:t>applicable to US</w:t>
      </w:r>
      <w:r>
        <w:t xml:space="preserve">A, </w:t>
      </w:r>
      <w:r w:rsidR="00B5478C">
        <w:t>China</w:t>
      </w:r>
      <w:r w:rsidR="00E05D90">
        <w:t>,</w:t>
      </w:r>
      <w:r w:rsidR="00B5478C">
        <w:t xml:space="preserve"> </w:t>
      </w:r>
      <w:r>
        <w:t xml:space="preserve">and the </w:t>
      </w:r>
      <w:r w:rsidR="00B5478C">
        <w:t>regions</w:t>
      </w:r>
      <w:r>
        <w:t xml:space="preserve"> wherein LBT is not mandatory</w:t>
      </w:r>
      <w:r w:rsidR="00B5478C">
        <w:t xml:space="preserve">. Whereas, for the EU, </w:t>
      </w:r>
      <w:r>
        <w:t xml:space="preserve">so far </w:t>
      </w:r>
      <w:r w:rsidR="00B5478C">
        <w:t xml:space="preserve">only the HS for MGWS regulates the EDT to </w:t>
      </w:r>
      <w:r w:rsidR="00246311" w:rsidRPr="00246311">
        <w:t>be -47 dBm + 10 × log10 (</w:t>
      </w:r>
      <w:proofErr w:type="spellStart"/>
      <w:r w:rsidR="00246311" w:rsidRPr="00246311">
        <w:t>PMax</w:t>
      </w:r>
      <w:proofErr w:type="spellEnd"/>
      <w:r w:rsidR="00246311" w:rsidRPr="00246311">
        <w:t xml:space="preserve"> / Pout) where Pout is the RF output power (EIRP) and </w:t>
      </w:r>
      <w:proofErr w:type="spellStart"/>
      <w:r w:rsidR="00246311" w:rsidRPr="00246311">
        <w:t>PMax</w:t>
      </w:r>
      <w:proofErr w:type="spellEnd"/>
      <w:r w:rsidR="00246311" w:rsidRPr="00246311">
        <w:t xml:space="preserve"> is </w:t>
      </w:r>
      <w:r w:rsidR="00E55916">
        <w:t xml:space="preserve">its </w:t>
      </w:r>
      <w:r w:rsidR="00246311" w:rsidRPr="00246311">
        <w:t xml:space="preserve">maximum power level (EIRP) </w:t>
      </w:r>
      <w:r w:rsidR="00E55916">
        <w:t>which is set to 40 dBm</w:t>
      </w:r>
      <w:r w:rsidR="00246311" w:rsidRPr="00246311">
        <w:t>.</w:t>
      </w:r>
    </w:p>
    <w:p w14:paraId="26116357" w14:textId="58B6F229" w:rsidR="009141D3" w:rsidRDefault="00ED7188" w:rsidP="00D71584">
      <w:r>
        <w:rPr>
          <w:lang w:val="en-GB" w:eastAsia="zh-CN"/>
        </w:rPr>
        <w:t xml:space="preserve">Realizing </w:t>
      </w:r>
      <w:r w:rsidR="009C0FE0">
        <w:rPr>
          <w:lang w:val="en-GB" w:eastAsia="zh-CN"/>
        </w:rPr>
        <w:t xml:space="preserve">the need for the prospective networks to exploit the mmWave operation whereby the wireless nodes can be equipped with a large number of antenna elements, the impact of </w:t>
      </w:r>
      <w:r w:rsidR="008D7978" w:rsidRPr="008D7978">
        <w:rPr>
          <w:b/>
          <w:lang w:val="en-GB" w:eastAsia="zh-CN"/>
        </w:rPr>
        <w:t xml:space="preserve">beamforming and </w:t>
      </w:r>
      <w:r w:rsidR="00332487">
        <w:rPr>
          <w:b/>
          <w:lang w:val="en-GB" w:eastAsia="zh-CN"/>
        </w:rPr>
        <w:t xml:space="preserve">highly </w:t>
      </w:r>
      <w:r w:rsidR="009C0FE0" w:rsidRPr="008D7978">
        <w:rPr>
          <w:b/>
          <w:lang w:val="en-GB" w:eastAsia="zh-CN"/>
        </w:rPr>
        <w:t>directional transmission</w:t>
      </w:r>
      <w:r w:rsidR="008D7978" w:rsidRPr="008D7978">
        <w:rPr>
          <w:b/>
          <w:lang w:val="en-GB" w:eastAsia="zh-CN"/>
        </w:rPr>
        <w:t>s</w:t>
      </w:r>
      <w:r w:rsidR="009C0FE0">
        <w:rPr>
          <w:lang w:val="en-GB" w:eastAsia="zh-CN"/>
        </w:rPr>
        <w:t xml:space="preserve"> has been captured </w:t>
      </w:r>
      <w:r w:rsidR="008D7978">
        <w:rPr>
          <w:lang w:val="en-GB" w:eastAsia="zh-CN"/>
        </w:rPr>
        <w:t xml:space="preserve">in some regulations </w:t>
      </w:r>
      <w:r w:rsidR="00332487">
        <w:rPr>
          <w:lang w:val="en-GB" w:eastAsia="zh-CN"/>
        </w:rPr>
        <w:t xml:space="preserve">above </w:t>
      </w:r>
      <w:r w:rsidR="008D7978">
        <w:rPr>
          <w:lang w:val="en-GB" w:eastAsia="zh-CN"/>
        </w:rPr>
        <w:t xml:space="preserve">at least in terms of the </w:t>
      </w:r>
      <w:r w:rsidR="008D7978">
        <w:t>EIRP</w:t>
      </w:r>
      <w:r w:rsidR="008D7978" w:rsidRPr="00246311">
        <w:t xml:space="preserve"> RF</w:t>
      </w:r>
      <w:r w:rsidR="008D7978">
        <w:t xml:space="preserve"> output power allowed given the antenna gain used in the transmission.</w:t>
      </w:r>
    </w:p>
    <w:p w14:paraId="041CCB2A" w14:textId="77777777" w:rsidR="009141D3" w:rsidRPr="00D71584" w:rsidRDefault="009141D3" w:rsidP="00D71584">
      <w:pPr>
        <w:rPr>
          <w:lang w:val="en-GB" w:eastAsia="zh-CN"/>
        </w:rPr>
      </w:pPr>
    </w:p>
    <w:p w14:paraId="665B5EC8" w14:textId="255E7A73" w:rsidR="009720D5" w:rsidRDefault="007709F1" w:rsidP="007709F1">
      <w:pPr>
        <w:pStyle w:val="Heading1"/>
        <w:tabs>
          <w:tab w:val="clear" w:pos="6244"/>
          <w:tab w:val="num" w:pos="450"/>
        </w:tabs>
        <w:ind w:hanging="6244"/>
        <w:rPr>
          <w:rFonts w:cs="Arial"/>
          <w:szCs w:val="32"/>
        </w:rPr>
      </w:pPr>
      <w:r>
        <w:t>Channel access mechanism in the 60 GHz unlicensed band</w:t>
      </w:r>
      <w:r w:rsidR="009720D5">
        <w:t xml:space="preserve"> </w:t>
      </w:r>
    </w:p>
    <w:p w14:paraId="2E3FA390" w14:textId="5C9DCCE1" w:rsidR="000213F1" w:rsidRPr="00C62602" w:rsidRDefault="000213F1" w:rsidP="000213F1">
      <w:r w:rsidRPr="00274360">
        <w:rPr>
          <w:bCs/>
        </w:rPr>
        <w:t xml:space="preserve">Beamforming </w:t>
      </w:r>
      <w:r w:rsidRPr="00274360">
        <w:t>bring</w:t>
      </w:r>
      <w:r>
        <w:t>s</w:t>
      </w:r>
      <w:r w:rsidRPr="00274360">
        <w:t xml:space="preserve"> high link gain and enable</w:t>
      </w:r>
      <w:r>
        <w:t>s</w:t>
      </w:r>
      <w:r w:rsidRPr="00274360">
        <w:t xml:space="preserve"> interference rejection. The narrow beam can enhance the spatial reuse and change the interference layout. </w:t>
      </w:r>
      <w:r w:rsidR="00C503AB">
        <w:t>T</w:t>
      </w:r>
      <w:r w:rsidRPr="00274360">
        <w:t xml:space="preserve">he detected energy </w:t>
      </w:r>
      <w:r w:rsidR="00C503AB">
        <w:t xml:space="preserve">of the received signal </w:t>
      </w:r>
      <w:r w:rsidRPr="00274360">
        <w:t xml:space="preserve">will be </w:t>
      </w:r>
      <w:r w:rsidR="003C6CAD">
        <w:t xml:space="preserve">much amplified </w:t>
      </w:r>
      <w:r w:rsidRPr="00274360">
        <w:t>wh</w:t>
      </w:r>
      <w:r>
        <w:t>en</w:t>
      </w:r>
      <w:r w:rsidRPr="00274360">
        <w:t xml:space="preserve"> the receive beam aligns with the direction of the </w:t>
      </w:r>
      <w:r w:rsidR="003C6CAD">
        <w:rPr>
          <w:rFonts w:hint="eastAsia"/>
          <w:lang w:eastAsia="zh-CN"/>
        </w:rPr>
        <w:t>transmitted</w:t>
      </w:r>
      <w:r w:rsidRPr="00274360">
        <w:rPr>
          <w:rFonts w:hint="eastAsia"/>
          <w:lang w:eastAsia="zh-CN"/>
        </w:rPr>
        <w:t xml:space="preserve"> </w:t>
      </w:r>
      <w:r w:rsidRPr="00274360">
        <w:t xml:space="preserve">signal, otherwise it will be </w:t>
      </w:r>
      <w:r>
        <w:t>attenuated</w:t>
      </w:r>
      <w:r w:rsidR="003C6CAD">
        <w:t>. Therefore</w:t>
      </w:r>
      <w:r w:rsidRPr="00274360">
        <w:t>, interference fluctuate</w:t>
      </w:r>
      <w:r>
        <w:t>s</w:t>
      </w:r>
      <w:r w:rsidRPr="00274360">
        <w:t xml:space="preserve"> more dramatically when beamforming is adopted. </w:t>
      </w:r>
      <w:r w:rsidR="003C6CAD">
        <w:t xml:space="preserve">However, </w:t>
      </w:r>
      <w:r w:rsidRPr="00274360">
        <w:t xml:space="preserve">LBT can still </w:t>
      </w:r>
      <w:r>
        <w:t xml:space="preserve">be used </w:t>
      </w:r>
      <w:r w:rsidR="00F540AF">
        <w:t>in a system that uses beamforming on transmitted and received signals and channels</w:t>
      </w:r>
      <w:r w:rsidRPr="00274360">
        <w:t>.</w:t>
      </w:r>
      <w:r>
        <w:rPr>
          <w:kern w:val="2"/>
          <w:lang w:val="en-GB" w:eastAsia="zh-CN"/>
        </w:rPr>
        <w:t xml:space="preserve"> </w:t>
      </w:r>
    </w:p>
    <w:p w14:paraId="5A72A6E0" w14:textId="4021DA0B" w:rsidR="000213F1" w:rsidRDefault="0066047A" w:rsidP="000213F1">
      <w:pPr>
        <w:rPr>
          <w:kern w:val="2"/>
          <w:lang w:val="en-GB" w:eastAsia="zh-CN"/>
        </w:rPr>
      </w:pPr>
      <w:bookmarkStart w:id="4" w:name="OLE_LINK41"/>
      <w:r>
        <w:rPr>
          <w:b/>
        </w:rPr>
        <w:lastRenderedPageBreak/>
        <w:t>(</w:t>
      </w:r>
      <w:r w:rsidR="00DB3DE8" w:rsidRPr="00DB3DE8">
        <w:rPr>
          <w:b/>
        </w:rPr>
        <w:t>Quasi-</w:t>
      </w:r>
      <w:r>
        <w:rPr>
          <w:b/>
        </w:rPr>
        <w:t>)</w:t>
      </w:r>
      <w:proofErr w:type="spellStart"/>
      <w:r w:rsidR="00DB3DE8" w:rsidRPr="00DB3DE8">
        <w:rPr>
          <w:b/>
        </w:rPr>
        <w:t>omni</w:t>
      </w:r>
      <w:proofErr w:type="spellEnd"/>
      <w:r w:rsidR="00DB3DE8" w:rsidRPr="00DB3DE8">
        <w:rPr>
          <w:b/>
        </w:rPr>
        <w:t>-directional LBT:</w:t>
      </w:r>
      <w:r w:rsidR="00DB3DE8" w:rsidRPr="00140F28">
        <w:t xml:space="preserve"> </w:t>
      </w:r>
      <w:r w:rsidR="000213F1" w:rsidRPr="00140F28">
        <w:t>LBT with energy detection considering no array gain is</w:t>
      </w:r>
      <w:r w:rsidR="000213F1" w:rsidRPr="00140F28">
        <w:rPr>
          <w:rFonts w:hint="eastAsia"/>
          <w:lang w:eastAsia="zh-CN"/>
        </w:rPr>
        <w:t xml:space="preserve"> called</w:t>
      </w:r>
      <w:r w:rsidR="000213F1" w:rsidRPr="00140F28">
        <w:t xml:space="preserve"> quasi-</w:t>
      </w:r>
      <w:proofErr w:type="spellStart"/>
      <w:r w:rsidR="000213F1" w:rsidRPr="00140F28">
        <w:t>omni</w:t>
      </w:r>
      <w:proofErr w:type="spellEnd"/>
      <w:r w:rsidR="000213F1">
        <w:t>-</w:t>
      </w:r>
      <w:r w:rsidR="000213F1" w:rsidRPr="00140F28">
        <w:t>directional LBT.</w:t>
      </w:r>
      <w:r w:rsidR="000213F1">
        <w:t xml:space="preserve"> </w:t>
      </w:r>
      <w:bookmarkEnd w:id="4"/>
      <w:r w:rsidR="003C6CAD">
        <w:rPr>
          <w:kern w:val="2"/>
          <w:lang w:val="en-GB" w:eastAsia="zh-CN"/>
        </w:rPr>
        <w:t>This mechanism is</w:t>
      </w:r>
      <w:r w:rsidR="000213F1" w:rsidRPr="00140F28">
        <w:rPr>
          <w:kern w:val="2"/>
          <w:lang w:val="en-GB" w:eastAsia="zh-CN"/>
        </w:rPr>
        <w:t xml:space="preserve"> used in </w:t>
      </w:r>
      <w:r w:rsidR="000213F1" w:rsidRPr="00140F28">
        <w:rPr>
          <w:lang w:eastAsia="zh-CN"/>
        </w:rPr>
        <w:t xml:space="preserve">IEEE 802.11ad </w:t>
      </w:r>
      <w:r w:rsidR="00CE7D03">
        <w:rPr>
          <w:lang w:eastAsia="zh-CN"/>
        </w:rPr>
        <w:t xml:space="preserve">DMG </w:t>
      </w:r>
      <w:r w:rsidR="000213F1" w:rsidRPr="00140F28">
        <w:rPr>
          <w:lang w:eastAsia="zh-CN"/>
        </w:rPr>
        <w:t>system</w:t>
      </w:r>
      <w:r w:rsidR="000213F1">
        <w:rPr>
          <w:lang w:eastAsia="zh-CN"/>
        </w:rPr>
        <w:t>s</w:t>
      </w:r>
      <w:r w:rsidR="000213F1" w:rsidRPr="00140F28">
        <w:rPr>
          <w:lang w:eastAsia="zh-CN"/>
        </w:rPr>
        <w:t xml:space="preserve"> </w:t>
      </w:r>
      <w:r w:rsidR="000213F1">
        <w:rPr>
          <w:lang w:eastAsia="zh-CN"/>
        </w:rPr>
        <w:t xml:space="preserve">and </w:t>
      </w:r>
      <w:r w:rsidR="000213F1" w:rsidRPr="00140F28">
        <w:rPr>
          <w:lang w:eastAsia="zh-CN"/>
        </w:rPr>
        <w:t>can be introduced in</w:t>
      </w:r>
      <w:r w:rsidR="000213F1">
        <w:rPr>
          <w:lang w:eastAsia="zh-CN"/>
        </w:rPr>
        <w:t xml:space="preserve"> the</w:t>
      </w:r>
      <w:r w:rsidR="000213F1" w:rsidRPr="00140F28">
        <w:rPr>
          <w:lang w:eastAsia="zh-CN"/>
        </w:rPr>
        <w:t xml:space="preserve"> NR-U system</w:t>
      </w:r>
      <w:r w:rsidR="003C6CAD">
        <w:rPr>
          <w:lang w:eastAsia="zh-CN"/>
        </w:rPr>
        <w:t xml:space="preserve"> for operation in the same 60GHz band</w:t>
      </w:r>
      <w:r w:rsidR="000213F1" w:rsidRPr="00140F28">
        <w:rPr>
          <w:lang w:eastAsia="zh-CN"/>
        </w:rPr>
        <w:t xml:space="preserve">. </w:t>
      </w:r>
      <w:r w:rsidR="004E59CC">
        <w:rPr>
          <w:lang w:eastAsia="zh-CN"/>
        </w:rPr>
        <w:t>From an implementation point of view, i</w:t>
      </w:r>
      <w:r w:rsidR="000213F1" w:rsidRPr="00140F28">
        <w:rPr>
          <w:lang w:eastAsia="zh-CN"/>
        </w:rPr>
        <w:t>t is easy</w:t>
      </w:r>
      <w:r w:rsidR="000213F1">
        <w:rPr>
          <w:lang w:eastAsia="zh-CN"/>
        </w:rPr>
        <w:t xml:space="preserve"> to</w:t>
      </w:r>
      <w:r w:rsidR="000213F1" w:rsidRPr="00140F28">
        <w:rPr>
          <w:lang w:eastAsia="zh-CN"/>
        </w:rPr>
        <w:t xml:space="preserve"> implement and can simplify the system design. </w:t>
      </w:r>
      <w:r>
        <w:rPr>
          <w:lang w:eastAsia="zh-CN"/>
        </w:rPr>
        <w:t>Omni-</w:t>
      </w:r>
      <w:proofErr w:type="spellStart"/>
      <w:r>
        <w:rPr>
          <w:lang w:eastAsia="zh-CN"/>
        </w:rPr>
        <w:t>diretional</w:t>
      </w:r>
      <w:proofErr w:type="spellEnd"/>
      <w:r>
        <w:rPr>
          <w:lang w:eastAsia="zh-CN"/>
        </w:rPr>
        <w:t xml:space="preserve"> LBT is </w:t>
      </w:r>
      <w:r w:rsidR="00C503AB">
        <w:rPr>
          <w:lang w:eastAsia="zh-CN"/>
        </w:rPr>
        <w:t xml:space="preserve">also </w:t>
      </w:r>
      <w:r>
        <w:rPr>
          <w:lang w:eastAsia="zh-CN"/>
        </w:rPr>
        <w:t xml:space="preserve">the typical channel access mechanism adopted by the technologies in sub-7 GHz such as 802.11ac/ax/LAA/NR-U. </w:t>
      </w:r>
      <w:r w:rsidR="000213F1" w:rsidRPr="00140F28">
        <w:rPr>
          <w:lang w:eastAsia="zh-CN"/>
        </w:rPr>
        <w:t xml:space="preserve">However, </w:t>
      </w:r>
      <w:r>
        <w:rPr>
          <w:lang w:eastAsia="zh-CN"/>
        </w:rPr>
        <w:t xml:space="preserve">both </w:t>
      </w:r>
      <w:r w:rsidR="000213F1" w:rsidRPr="00140F28">
        <w:rPr>
          <w:kern w:val="2"/>
          <w:lang w:val="en-GB" w:eastAsia="zh-CN"/>
        </w:rPr>
        <w:t>quasi-</w:t>
      </w:r>
      <w:proofErr w:type="spellStart"/>
      <w:r w:rsidR="000213F1" w:rsidRPr="00140F28">
        <w:rPr>
          <w:rFonts w:eastAsia="MS Mincho"/>
          <w:lang w:eastAsia="ja-JP"/>
        </w:rPr>
        <w:t>omni</w:t>
      </w:r>
      <w:proofErr w:type="spellEnd"/>
      <w:r>
        <w:rPr>
          <w:rFonts w:eastAsia="MS Mincho"/>
          <w:lang w:eastAsia="ja-JP"/>
        </w:rPr>
        <w:t>-</w:t>
      </w:r>
      <w:r w:rsidR="000213F1" w:rsidRPr="00140F28">
        <w:rPr>
          <w:rFonts w:eastAsia="MS Mincho"/>
          <w:lang w:eastAsia="ja-JP"/>
        </w:rPr>
        <w:t xml:space="preserve">directional </w:t>
      </w:r>
      <w:r>
        <w:rPr>
          <w:rFonts w:eastAsia="MS Mincho"/>
          <w:lang w:eastAsia="ja-JP"/>
        </w:rPr>
        <w:t xml:space="preserve">and </w:t>
      </w:r>
      <w:proofErr w:type="spellStart"/>
      <w:r>
        <w:rPr>
          <w:rFonts w:eastAsia="MS Mincho"/>
          <w:lang w:eastAsia="ja-JP"/>
        </w:rPr>
        <w:t>omni</w:t>
      </w:r>
      <w:proofErr w:type="spellEnd"/>
      <w:r>
        <w:rPr>
          <w:rFonts w:eastAsia="MS Mincho"/>
          <w:lang w:eastAsia="ja-JP"/>
        </w:rPr>
        <w:t xml:space="preserve">-directional </w:t>
      </w:r>
      <w:r w:rsidR="000213F1" w:rsidRPr="00140F28">
        <w:rPr>
          <w:kern w:val="2"/>
          <w:lang w:val="en-GB" w:eastAsia="zh-CN"/>
        </w:rPr>
        <w:t xml:space="preserve">LBT could cause </w:t>
      </w:r>
      <w:r w:rsidR="000213F1">
        <w:rPr>
          <w:kern w:val="2"/>
          <w:lang w:val="en-GB" w:eastAsia="zh-CN"/>
        </w:rPr>
        <w:t xml:space="preserve">an </w:t>
      </w:r>
      <w:r w:rsidR="004E59CC">
        <w:rPr>
          <w:kern w:val="2"/>
          <w:lang w:val="en-GB" w:eastAsia="zh-CN"/>
        </w:rPr>
        <w:t>‘</w:t>
      </w:r>
      <w:r w:rsidR="000213F1" w:rsidRPr="00140F28">
        <w:rPr>
          <w:kern w:val="2"/>
          <w:lang w:val="en-GB" w:eastAsia="zh-CN"/>
        </w:rPr>
        <w:t>over protection</w:t>
      </w:r>
      <w:r w:rsidR="004E59CC">
        <w:rPr>
          <w:kern w:val="2"/>
          <w:lang w:val="en-GB" w:eastAsia="zh-CN"/>
        </w:rPr>
        <w:t>’</w:t>
      </w:r>
      <w:r w:rsidR="000213F1" w:rsidRPr="00140F28">
        <w:rPr>
          <w:kern w:val="2"/>
          <w:lang w:val="en-GB" w:eastAsia="zh-CN"/>
        </w:rPr>
        <w:t xml:space="preserve"> problem. For example, </w:t>
      </w:r>
      <w:r w:rsidR="004E59CC">
        <w:rPr>
          <w:kern w:val="2"/>
          <w:lang w:val="en-GB" w:eastAsia="zh-CN"/>
        </w:rPr>
        <w:t xml:space="preserve">as captured in Fig. </w:t>
      </w:r>
      <w:r w:rsidR="001E00F9">
        <w:rPr>
          <w:kern w:val="2"/>
          <w:lang w:val="en-GB" w:eastAsia="zh-CN"/>
        </w:rPr>
        <w:t>3</w:t>
      </w:r>
      <w:r w:rsidR="004E59CC">
        <w:rPr>
          <w:kern w:val="2"/>
          <w:lang w:val="en-GB" w:eastAsia="zh-CN"/>
        </w:rPr>
        <w:t xml:space="preserve">, </w:t>
      </w:r>
      <w:r w:rsidR="000213F1" w:rsidRPr="00140F28">
        <w:rPr>
          <w:kern w:val="2"/>
          <w:lang w:val="en-GB" w:eastAsia="zh-CN"/>
        </w:rPr>
        <w:t xml:space="preserve">one strong signal </w:t>
      </w:r>
      <w:r w:rsidR="000213F1">
        <w:rPr>
          <w:kern w:val="2"/>
          <w:lang w:val="en-GB" w:eastAsia="zh-CN"/>
        </w:rPr>
        <w:t xml:space="preserve">sensed </w:t>
      </w:r>
      <w:r w:rsidR="000213F1" w:rsidRPr="00140F28">
        <w:rPr>
          <w:kern w:val="2"/>
          <w:lang w:val="en-GB" w:eastAsia="zh-CN"/>
        </w:rPr>
        <w:t xml:space="preserve">from </w:t>
      </w:r>
      <w:r w:rsidR="000213F1" w:rsidRPr="00140F28">
        <w:rPr>
          <w:rFonts w:hint="eastAsia"/>
          <w:kern w:val="2"/>
          <w:lang w:val="en-GB" w:eastAsia="zh-CN"/>
        </w:rPr>
        <w:t>one beam</w:t>
      </w:r>
      <w:r w:rsidR="000213F1" w:rsidRPr="00140F28">
        <w:rPr>
          <w:kern w:val="2"/>
          <w:lang w:val="en-GB" w:eastAsia="zh-CN"/>
        </w:rPr>
        <w:t xml:space="preserve"> direction </w:t>
      </w:r>
      <w:r w:rsidR="000213F1">
        <w:rPr>
          <w:kern w:val="2"/>
          <w:lang w:val="en-GB" w:eastAsia="zh-CN"/>
        </w:rPr>
        <w:t>could</w:t>
      </w:r>
      <w:r w:rsidR="000213F1" w:rsidRPr="00140F28">
        <w:rPr>
          <w:kern w:val="2"/>
          <w:lang w:val="en-GB" w:eastAsia="zh-CN"/>
        </w:rPr>
        <w:t xml:space="preserve"> block the transmission on all directions even if </w:t>
      </w:r>
      <w:r w:rsidR="00C32BCD">
        <w:rPr>
          <w:kern w:val="2"/>
          <w:lang w:val="en-GB" w:eastAsia="zh-CN"/>
        </w:rPr>
        <w:t>a</w:t>
      </w:r>
      <w:r w:rsidR="00C32BCD" w:rsidRPr="00140F28">
        <w:rPr>
          <w:kern w:val="2"/>
          <w:lang w:val="en-GB" w:eastAsia="zh-CN"/>
        </w:rPr>
        <w:t xml:space="preserve"> </w:t>
      </w:r>
      <w:r w:rsidR="00C32BCD">
        <w:rPr>
          <w:kern w:val="2"/>
          <w:lang w:val="en-GB" w:eastAsia="zh-CN"/>
        </w:rPr>
        <w:t xml:space="preserve">beamformed </w:t>
      </w:r>
      <w:r w:rsidR="000213F1" w:rsidRPr="00140F28">
        <w:rPr>
          <w:kern w:val="2"/>
          <w:lang w:val="en-GB" w:eastAsia="zh-CN"/>
        </w:rPr>
        <w:t xml:space="preserve">transmission </w:t>
      </w:r>
      <w:r w:rsidR="00C32BCD">
        <w:rPr>
          <w:kern w:val="2"/>
          <w:lang w:val="en-GB" w:eastAsia="zh-CN"/>
        </w:rPr>
        <w:t>would</w:t>
      </w:r>
      <w:r w:rsidR="00C32BCD" w:rsidRPr="00140F28">
        <w:rPr>
          <w:kern w:val="2"/>
          <w:lang w:val="en-GB" w:eastAsia="zh-CN"/>
        </w:rPr>
        <w:t xml:space="preserve"> </w:t>
      </w:r>
      <w:r w:rsidR="000213F1" w:rsidRPr="00140F28">
        <w:rPr>
          <w:kern w:val="2"/>
          <w:lang w:val="en-GB" w:eastAsia="zh-CN"/>
        </w:rPr>
        <w:t xml:space="preserve">not interfere with </w:t>
      </w:r>
      <w:r w:rsidR="00C32BCD">
        <w:rPr>
          <w:kern w:val="2"/>
          <w:lang w:val="en-GB" w:eastAsia="zh-CN"/>
        </w:rPr>
        <w:t>that signal when they fall</w:t>
      </w:r>
      <w:r w:rsidR="000213F1" w:rsidRPr="00140F28">
        <w:rPr>
          <w:kern w:val="2"/>
          <w:lang w:val="en-GB" w:eastAsia="zh-CN"/>
        </w:rPr>
        <w:t xml:space="preserve"> in </w:t>
      </w:r>
      <w:r w:rsidR="00C32BCD">
        <w:rPr>
          <w:kern w:val="2"/>
          <w:lang w:val="en-GB" w:eastAsia="zh-CN"/>
        </w:rPr>
        <w:t>different</w:t>
      </w:r>
      <w:r w:rsidR="00C32BCD" w:rsidRPr="00140F28">
        <w:rPr>
          <w:kern w:val="2"/>
          <w:lang w:val="en-GB" w:eastAsia="zh-CN"/>
        </w:rPr>
        <w:t xml:space="preserve"> </w:t>
      </w:r>
      <w:r w:rsidR="000213F1" w:rsidRPr="00140F28">
        <w:rPr>
          <w:rFonts w:hint="eastAsia"/>
          <w:kern w:val="2"/>
          <w:lang w:val="en-GB" w:eastAsia="zh-CN"/>
        </w:rPr>
        <w:t xml:space="preserve">beam </w:t>
      </w:r>
      <w:r w:rsidR="000213F1" w:rsidRPr="00140F28">
        <w:rPr>
          <w:kern w:val="2"/>
          <w:lang w:val="en-GB" w:eastAsia="zh-CN"/>
        </w:rPr>
        <w:t>direction</w:t>
      </w:r>
      <w:r w:rsidR="000213F1" w:rsidRPr="00140F28">
        <w:rPr>
          <w:rFonts w:hint="eastAsia"/>
          <w:kern w:val="2"/>
          <w:lang w:val="en-GB" w:eastAsia="zh-CN"/>
        </w:rPr>
        <w:t>s</w:t>
      </w:r>
      <w:r w:rsidR="000213F1" w:rsidRPr="00140F28">
        <w:rPr>
          <w:kern w:val="2"/>
          <w:lang w:val="en-GB" w:eastAsia="zh-CN"/>
        </w:rPr>
        <w:t>. Quasi-</w:t>
      </w:r>
      <w:r w:rsidR="000213F1" w:rsidRPr="00140F28">
        <w:rPr>
          <w:rFonts w:hint="eastAsia"/>
          <w:lang w:eastAsia="zh-CN"/>
        </w:rPr>
        <w:t>o</w:t>
      </w:r>
      <w:r w:rsidR="000213F1" w:rsidRPr="00140F28">
        <w:rPr>
          <w:rFonts w:eastAsia="MS Mincho"/>
          <w:lang w:eastAsia="ja-JP"/>
        </w:rPr>
        <w:t xml:space="preserve">mnidirectional </w:t>
      </w:r>
      <w:r w:rsidR="000213F1" w:rsidRPr="00140F28">
        <w:rPr>
          <w:kern w:val="2"/>
          <w:lang w:val="en-GB" w:eastAsia="zh-CN"/>
        </w:rPr>
        <w:t xml:space="preserve">LBT could </w:t>
      </w:r>
      <w:r w:rsidR="000213F1">
        <w:rPr>
          <w:kern w:val="2"/>
          <w:lang w:val="en-GB" w:eastAsia="zh-CN"/>
        </w:rPr>
        <w:t xml:space="preserve">thus </w:t>
      </w:r>
      <w:r w:rsidR="000213F1" w:rsidRPr="00140F28">
        <w:rPr>
          <w:kern w:val="2"/>
          <w:lang w:val="en-GB" w:eastAsia="zh-CN"/>
        </w:rPr>
        <w:t xml:space="preserve">decrease the probability of spatial reuse. </w:t>
      </w:r>
    </w:p>
    <w:p w14:paraId="24DF7AC2" w14:textId="77777777" w:rsidR="003C6CAD" w:rsidRDefault="003C6CAD" w:rsidP="003C6CAD">
      <w:pPr>
        <w:jc w:val="center"/>
      </w:pPr>
      <w:r>
        <w:rPr>
          <w:noProof/>
          <w:lang w:val="en-GB" w:eastAsia="en-GB"/>
        </w:rPr>
        <w:drawing>
          <wp:inline distT="0" distB="0" distL="0" distR="0" wp14:anchorId="27382E5E" wp14:editId="3157A5C4">
            <wp:extent cx="3975100" cy="234696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5100" cy="2346960"/>
                    </a:xfrm>
                    <a:prstGeom prst="rect">
                      <a:avLst/>
                    </a:prstGeom>
                    <a:noFill/>
                  </pic:spPr>
                </pic:pic>
              </a:graphicData>
            </a:graphic>
          </wp:inline>
        </w:drawing>
      </w:r>
    </w:p>
    <w:p w14:paraId="2C753327" w14:textId="6DB6C072" w:rsidR="003C6CAD" w:rsidRPr="00935AB8" w:rsidRDefault="003C6CAD" w:rsidP="003C6CAD">
      <w:pPr>
        <w:jc w:val="center"/>
        <w:rPr>
          <w:b/>
          <w:sz w:val="20"/>
          <w:lang w:val="fr-FR"/>
        </w:rPr>
      </w:pPr>
      <w:r w:rsidRPr="00935AB8">
        <w:rPr>
          <w:b/>
          <w:sz w:val="20"/>
          <w:lang w:val="fr-FR"/>
        </w:rPr>
        <w:t xml:space="preserve">Fig. </w:t>
      </w:r>
      <w:r w:rsidR="001E00F9">
        <w:rPr>
          <w:b/>
          <w:sz w:val="20"/>
          <w:lang w:val="fr-FR"/>
        </w:rPr>
        <w:t>3</w:t>
      </w:r>
      <w:r w:rsidR="004E59CC" w:rsidRPr="00935AB8">
        <w:rPr>
          <w:b/>
          <w:sz w:val="20"/>
          <w:lang w:val="fr-FR"/>
        </w:rPr>
        <w:t>:</w:t>
      </w:r>
      <w:r w:rsidRPr="00935AB8">
        <w:rPr>
          <w:b/>
          <w:sz w:val="20"/>
          <w:lang w:val="fr-FR"/>
        </w:rPr>
        <w:t xml:space="preserve"> Quasi-omni versus directional LBT </w:t>
      </w:r>
    </w:p>
    <w:p w14:paraId="5C7C3A90" w14:textId="77777777" w:rsidR="003C6CAD" w:rsidRPr="00935AB8" w:rsidRDefault="003C6CAD" w:rsidP="003C6CAD">
      <w:pPr>
        <w:jc w:val="center"/>
        <w:rPr>
          <w:kern w:val="2"/>
          <w:lang w:val="fr-FR" w:eastAsia="zh-CN"/>
        </w:rPr>
      </w:pPr>
    </w:p>
    <w:p w14:paraId="5895E277" w14:textId="50365FCF" w:rsidR="002A7D13" w:rsidRDefault="005542A3" w:rsidP="000213F1">
      <w:pPr>
        <w:rPr>
          <w:kern w:val="2"/>
          <w:lang w:val="en-GB" w:eastAsia="zh-CN"/>
        </w:rPr>
      </w:pPr>
      <w:r w:rsidRPr="005542A3">
        <w:rPr>
          <w:b/>
        </w:rPr>
        <w:t>Directional LBT:</w:t>
      </w:r>
      <w:r w:rsidRPr="00140F28">
        <w:t xml:space="preserve"> </w:t>
      </w:r>
      <w:r w:rsidR="000213F1" w:rsidRPr="00140F28">
        <w:t xml:space="preserve">LBT with energy detection via narrow beam </w:t>
      </w:r>
      <w:r w:rsidR="000213F1" w:rsidRPr="00140F28">
        <w:rPr>
          <w:rFonts w:hint="eastAsia"/>
          <w:lang w:eastAsia="zh-CN"/>
        </w:rPr>
        <w:t>is called</w:t>
      </w:r>
      <w:r w:rsidR="000213F1" w:rsidRPr="00140F28">
        <w:t xml:space="preserve"> directional LBT.</w:t>
      </w:r>
      <w:r w:rsidR="000213F1">
        <w:t xml:space="preserve"> </w:t>
      </w:r>
      <w:r w:rsidR="000213F1">
        <w:rPr>
          <w:kern w:val="2"/>
          <w:lang w:val="en-GB" w:eastAsia="zh-CN"/>
        </w:rPr>
        <w:t>It</w:t>
      </w:r>
      <w:r w:rsidR="000213F1" w:rsidRPr="00140F28">
        <w:rPr>
          <w:kern w:val="2"/>
          <w:lang w:val="en-GB" w:eastAsia="zh-CN"/>
        </w:rPr>
        <w:t xml:space="preserve"> has the merit to improve the probability of successful channel access and enhance the spatial reuse</w:t>
      </w:r>
      <w:r w:rsidR="00D306A6">
        <w:rPr>
          <w:kern w:val="2"/>
          <w:lang w:val="en-GB" w:eastAsia="zh-CN"/>
        </w:rPr>
        <w:t xml:space="preserve">. </w:t>
      </w:r>
      <w:r w:rsidR="00E96E59">
        <w:rPr>
          <w:kern w:val="2"/>
          <w:lang w:val="en-GB" w:eastAsia="zh-CN"/>
        </w:rPr>
        <w:t>Howe</w:t>
      </w:r>
      <w:r w:rsidR="00E96E59" w:rsidRPr="00140F28">
        <w:rPr>
          <w:kern w:val="2"/>
          <w:lang w:val="en-GB" w:eastAsia="zh-CN"/>
        </w:rPr>
        <w:t>ver</w:t>
      </w:r>
      <w:r w:rsidR="000213F1" w:rsidRPr="00140F28">
        <w:rPr>
          <w:kern w:val="2"/>
          <w:lang w:val="en-GB" w:eastAsia="zh-CN"/>
        </w:rPr>
        <w:t xml:space="preserve">, directional LBT covers one beam direction per transmission and one beam </w:t>
      </w:r>
      <w:r w:rsidR="000213F1">
        <w:rPr>
          <w:kern w:val="2"/>
          <w:lang w:val="en-GB" w:eastAsia="zh-CN"/>
        </w:rPr>
        <w:t>covers</w:t>
      </w:r>
      <w:r w:rsidR="000213F1" w:rsidRPr="00140F28">
        <w:rPr>
          <w:kern w:val="2"/>
          <w:lang w:val="en-GB" w:eastAsia="zh-CN"/>
        </w:rPr>
        <w:t xml:space="preserve"> </w:t>
      </w:r>
      <w:r w:rsidR="000213F1">
        <w:rPr>
          <w:kern w:val="2"/>
          <w:lang w:val="en-GB" w:eastAsia="zh-CN"/>
        </w:rPr>
        <w:t xml:space="preserve">a </w:t>
      </w:r>
      <w:r w:rsidR="000213F1" w:rsidRPr="00140F28">
        <w:rPr>
          <w:kern w:val="2"/>
          <w:lang w:val="en-GB" w:eastAsia="zh-CN"/>
        </w:rPr>
        <w:t xml:space="preserve">few number of UEs in that direction. </w:t>
      </w:r>
      <w:r w:rsidR="00225D00">
        <w:rPr>
          <w:kern w:val="2"/>
          <w:lang w:val="en-GB" w:eastAsia="zh-CN"/>
        </w:rPr>
        <w:t>As such, t</w:t>
      </w:r>
      <w:r w:rsidR="00503426">
        <w:rPr>
          <w:kern w:val="2"/>
          <w:lang w:val="en-GB" w:eastAsia="zh-CN"/>
        </w:rPr>
        <w:t xml:space="preserve">he spatial reuse can be improved if one or multiple UEs in </w:t>
      </w:r>
      <w:r w:rsidR="00225D00">
        <w:rPr>
          <w:kern w:val="2"/>
          <w:lang w:val="en-GB" w:eastAsia="zh-CN"/>
        </w:rPr>
        <w:t xml:space="preserve">a </w:t>
      </w:r>
      <w:r w:rsidR="00503426">
        <w:rPr>
          <w:kern w:val="2"/>
          <w:lang w:val="en-GB" w:eastAsia="zh-CN"/>
        </w:rPr>
        <w:t>close proximity are intended for a directional transmission.</w:t>
      </w:r>
      <w:r w:rsidR="00503426" w:rsidRPr="00140F28">
        <w:rPr>
          <w:kern w:val="2"/>
          <w:lang w:val="en-GB" w:eastAsia="zh-CN"/>
        </w:rPr>
        <w:t xml:space="preserve"> </w:t>
      </w:r>
      <w:r w:rsidR="000213F1" w:rsidRPr="00140F28">
        <w:rPr>
          <w:kern w:val="2"/>
          <w:lang w:val="en-GB" w:eastAsia="zh-CN"/>
        </w:rPr>
        <w:t xml:space="preserve">In order to </w:t>
      </w:r>
      <w:r w:rsidR="00A02CEA">
        <w:rPr>
          <w:kern w:val="2"/>
          <w:lang w:val="en-GB" w:eastAsia="zh-CN"/>
        </w:rPr>
        <w:t>cover</w:t>
      </w:r>
      <w:r w:rsidR="00A02CEA" w:rsidRPr="00140F28">
        <w:rPr>
          <w:kern w:val="2"/>
          <w:lang w:val="en-GB" w:eastAsia="zh-CN"/>
        </w:rPr>
        <w:t xml:space="preserve"> </w:t>
      </w:r>
      <w:r w:rsidR="00653ED0">
        <w:rPr>
          <w:kern w:val="2"/>
          <w:lang w:val="en-GB" w:eastAsia="zh-CN"/>
        </w:rPr>
        <w:t xml:space="preserve">many </w:t>
      </w:r>
      <w:r w:rsidR="000213F1" w:rsidRPr="00140F28">
        <w:rPr>
          <w:kern w:val="2"/>
          <w:lang w:val="en-GB" w:eastAsia="zh-CN"/>
        </w:rPr>
        <w:t xml:space="preserve">UEs in </w:t>
      </w:r>
      <w:r w:rsidR="00653ED0">
        <w:rPr>
          <w:kern w:val="2"/>
          <w:lang w:val="en-GB" w:eastAsia="zh-CN"/>
        </w:rPr>
        <w:t xml:space="preserve">all </w:t>
      </w:r>
      <w:r w:rsidR="000213F1" w:rsidRPr="00140F28">
        <w:rPr>
          <w:kern w:val="2"/>
          <w:lang w:val="en-GB" w:eastAsia="zh-CN"/>
        </w:rPr>
        <w:t>different directions</w:t>
      </w:r>
      <w:r w:rsidR="00A02CEA">
        <w:rPr>
          <w:kern w:val="2"/>
          <w:lang w:val="en-GB" w:eastAsia="zh-CN"/>
        </w:rPr>
        <w:t xml:space="preserve"> </w:t>
      </w:r>
      <w:r w:rsidR="00225D00">
        <w:rPr>
          <w:kern w:val="2"/>
          <w:lang w:val="en-GB" w:eastAsia="zh-CN"/>
        </w:rPr>
        <w:t>using, e.g.,</w:t>
      </w:r>
      <w:r w:rsidR="00A02CEA">
        <w:rPr>
          <w:kern w:val="2"/>
          <w:lang w:val="en-GB" w:eastAsia="zh-CN"/>
        </w:rPr>
        <w:t xml:space="preserve"> beam sweeping</w:t>
      </w:r>
      <w:r w:rsidR="000213F1" w:rsidRPr="00140F28">
        <w:rPr>
          <w:kern w:val="2"/>
          <w:lang w:val="en-GB" w:eastAsia="zh-CN"/>
        </w:rPr>
        <w:t xml:space="preserve">, the gNB </w:t>
      </w:r>
      <w:r w:rsidR="00653ED0">
        <w:rPr>
          <w:kern w:val="2"/>
          <w:lang w:val="en-GB" w:eastAsia="zh-CN"/>
        </w:rPr>
        <w:t xml:space="preserve">would rather perform </w:t>
      </w:r>
      <w:r w:rsidR="00A02CEA">
        <w:rPr>
          <w:kern w:val="2"/>
          <w:lang w:val="en-GB" w:eastAsia="zh-CN"/>
        </w:rPr>
        <w:t>(</w:t>
      </w:r>
      <w:r w:rsidR="000213F1" w:rsidRPr="00140F28">
        <w:rPr>
          <w:kern w:val="2"/>
          <w:lang w:val="en-GB" w:eastAsia="zh-CN"/>
        </w:rPr>
        <w:t>quasi</w:t>
      </w:r>
      <w:r w:rsidR="00A02CEA">
        <w:rPr>
          <w:kern w:val="2"/>
          <w:lang w:val="en-GB" w:eastAsia="zh-CN"/>
        </w:rPr>
        <w:t>)</w:t>
      </w:r>
      <w:r w:rsidR="000213F1" w:rsidRPr="00140F28">
        <w:rPr>
          <w:kern w:val="2"/>
          <w:lang w:val="en-GB" w:eastAsia="zh-CN"/>
        </w:rPr>
        <w:t>-</w:t>
      </w:r>
      <w:proofErr w:type="spellStart"/>
      <w:r w:rsidR="000213F1" w:rsidRPr="00140F28">
        <w:rPr>
          <w:kern w:val="2"/>
          <w:lang w:val="en-GB" w:eastAsia="zh-CN"/>
        </w:rPr>
        <w:t>omni</w:t>
      </w:r>
      <w:proofErr w:type="spellEnd"/>
      <w:r w:rsidR="00C80F04">
        <w:rPr>
          <w:kern w:val="2"/>
          <w:lang w:val="en-GB" w:eastAsia="zh-CN"/>
        </w:rPr>
        <w:t>-</w:t>
      </w:r>
      <w:r w:rsidR="000213F1" w:rsidRPr="00140F28">
        <w:rPr>
          <w:kern w:val="2"/>
          <w:lang w:val="en-GB" w:eastAsia="zh-CN"/>
        </w:rPr>
        <w:t>directional LBT</w:t>
      </w:r>
      <w:r w:rsidR="00653ED0">
        <w:rPr>
          <w:kern w:val="2"/>
          <w:lang w:val="en-GB" w:eastAsia="zh-CN"/>
        </w:rPr>
        <w:t xml:space="preserve"> to reduce</w:t>
      </w:r>
      <w:r w:rsidR="000213F1" w:rsidRPr="00140F28">
        <w:rPr>
          <w:kern w:val="2"/>
          <w:lang w:val="en-GB" w:eastAsia="zh-CN"/>
        </w:rPr>
        <w:t xml:space="preserve"> the overhead </w:t>
      </w:r>
      <w:r w:rsidR="00653ED0">
        <w:rPr>
          <w:kern w:val="2"/>
          <w:lang w:val="en-GB" w:eastAsia="zh-CN"/>
        </w:rPr>
        <w:t xml:space="preserve">and complexity </w:t>
      </w:r>
      <w:r w:rsidR="000213F1" w:rsidRPr="00140F28">
        <w:rPr>
          <w:kern w:val="2"/>
          <w:lang w:val="en-GB" w:eastAsia="zh-CN"/>
        </w:rPr>
        <w:t>cause</w:t>
      </w:r>
      <w:r w:rsidR="000213F1">
        <w:rPr>
          <w:kern w:val="2"/>
          <w:lang w:val="en-GB" w:eastAsia="zh-CN"/>
        </w:rPr>
        <w:t>d</w:t>
      </w:r>
      <w:r w:rsidR="000213F1" w:rsidRPr="00140F28">
        <w:rPr>
          <w:kern w:val="2"/>
          <w:lang w:val="en-GB" w:eastAsia="zh-CN"/>
        </w:rPr>
        <w:t xml:space="preserve"> </w:t>
      </w:r>
      <w:r w:rsidR="000213F1">
        <w:rPr>
          <w:kern w:val="2"/>
          <w:lang w:val="en-GB" w:eastAsia="zh-CN"/>
        </w:rPr>
        <w:t>by</w:t>
      </w:r>
      <w:r w:rsidR="000213F1" w:rsidRPr="00140F28">
        <w:rPr>
          <w:kern w:val="2"/>
          <w:lang w:val="en-GB" w:eastAsia="zh-CN"/>
        </w:rPr>
        <w:t xml:space="preserve"> </w:t>
      </w:r>
      <w:r w:rsidR="00225D00">
        <w:rPr>
          <w:kern w:val="2"/>
          <w:lang w:val="en-GB" w:eastAsia="zh-CN"/>
        </w:rPr>
        <w:t xml:space="preserve">the </w:t>
      </w:r>
      <w:r w:rsidR="00653ED0">
        <w:rPr>
          <w:kern w:val="2"/>
          <w:lang w:val="en-GB" w:eastAsia="zh-CN"/>
        </w:rPr>
        <w:t xml:space="preserve">directional </w:t>
      </w:r>
      <w:r w:rsidR="000213F1" w:rsidRPr="00140F28">
        <w:rPr>
          <w:kern w:val="2"/>
          <w:lang w:val="en-GB" w:eastAsia="zh-CN"/>
        </w:rPr>
        <w:t>LBT</w:t>
      </w:r>
      <w:r w:rsidR="00653ED0">
        <w:rPr>
          <w:kern w:val="2"/>
          <w:lang w:val="en-GB" w:eastAsia="zh-CN"/>
        </w:rPr>
        <w:t>.</w:t>
      </w:r>
      <w:r w:rsidR="00503426">
        <w:rPr>
          <w:kern w:val="2"/>
          <w:lang w:val="en-GB" w:eastAsia="zh-CN"/>
        </w:rPr>
        <w:t xml:space="preserve"> </w:t>
      </w:r>
      <w:r w:rsidR="000213F1" w:rsidRPr="00140F28">
        <w:rPr>
          <w:kern w:val="2"/>
          <w:lang w:val="en-GB" w:eastAsia="zh-CN"/>
        </w:rPr>
        <w:t>Thus</w:t>
      </w:r>
      <w:r w:rsidR="00503426">
        <w:rPr>
          <w:kern w:val="2"/>
          <w:lang w:val="en-GB" w:eastAsia="zh-CN"/>
        </w:rPr>
        <w:t>,</w:t>
      </w:r>
      <w:r w:rsidR="000213F1" w:rsidRPr="00140F28">
        <w:rPr>
          <w:kern w:val="2"/>
          <w:lang w:val="en-GB" w:eastAsia="zh-CN"/>
        </w:rPr>
        <w:t xml:space="preserve"> </w:t>
      </w:r>
      <w:r w:rsidR="00503426">
        <w:rPr>
          <w:kern w:val="2"/>
          <w:lang w:val="en-GB" w:eastAsia="zh-CN"/>
        </w:rPr>
        <w:t>h</w:t>
      </w:r>
      <w:r w:rsidR="000213F1" w:rsidRPr="00140F28">
        <w:rPr>
          <w:kern w:val="2"/>
          <w:lang w:val="en-GB" w:eastAsia="zh-CN"/>
        </w:rPr>
        <w:t>ow to design the directional LBT mechanism to obtain the spatial reuse gain with less overhead needs to be studied</w:t>
      </w:r>
      <w:r w:rsidR="00BF1A98">
        <w:rPr>
          <w:kern w:val="2"/>
          <w:lang w:val="en-GB" w:eastAsia="zh-CN"/>
        </w:rPr>
        <w:t>.</w:t>
      </w:r>
    </w:p>
    <w:p w14:paraId="3C08BDE5" w14:textId="1B61666A" w:rsidR="002A7D13" w:rsidRPr="00030F17" w:rsidRDefault="00E96E59" w:rsidP="002A7D13">
      <w:pPr>
        <w:rPr>
          <w:b/>
          <w:bCs/>
          <w:i/>
          <w:lang w:eastAsia="zh-CN"/>
        </w:rPr>
      </w:pPr>
      <w:r>
        <w:rPr>
          <w:lang w:eastAsia="zh-CN"/>
        </w:rPr>
        <w:t xml:space="preserve">It is </w:t>
      </w:r>
      <w:r w:rsidR="00503426">
        <w:rPr>
          <w:lang w:eastAsia="zh-CN"/>
        </w:rPr>
        <w:t xml:space="preserve">also </w:t>
      </w:r>
      <w:r>
        <w:rPr>
          <w:lang w:eastAsia="zh-CN"/>
        </w:rPr>
        <w:t>worth noting that when</w:t>
      </w:r>
      <w:r w:rsidR="00A02CEA">
        <w:rPr>
          <w:lang w:eastAsia="zh-CN"/>
        </w:rPr>
        <w:t xml:space="preserve"> </w:t>
      </w:r>
      <w:r w:rsidR="00225D00">
        <w:rPr>
          <w:lang w:eastAsia="zh-CN"/>
        </w:rPr>
        <w:t xml:space="preserve">the </w:t>
      </w:r>
      <w:r w:rsidR="00A02CEA">
        <w:rPr>
          <w:lang w:eastAsia="zh-CN"/>
        </w:rPr>
        <w:t xml:space="preserve">directional LBT is performed at </w:t>
      </w:r>
      <w:r>
        <w:rPr>
          <w:lang w:eastAsia="zh-CN"/>
        </w:rPr>
        <w:t xml:space="preserve">the </w:t>
      </w:r>
      <w:r w:rsidR="00A02CEA">
        <w:rPr>
          <w:lang w:eastAsia="zh-CN"/>
        </w:rPr>
        <w:t>transmitt</w:t>
      </w:r>
      <w:r w:rsidR="00653ED0">
        <w:rPr>
          <w:lang w:eastAsia="zh-CN"/>
        </w:rPr>
        <w:t xml:space="preserve">er side, </w:t>
      </w:r>
      <w:r w:rsidR="00A02CEA">
        <w:rPr>
          <w:lang w:eastAsia="zh-CN"/>
        </w:rPr>
        <w:t>the hidden node issue</w:t>
      </w:r>
      <w:r w:rsidR="00653ED0">
        <w:rPr>
          <w:lang w:eastAsia="zh-CN"/>
        </w:rPr>
        <w:t xml:space="preserve"> could be more emphasized</w:t>
      </w:r>
      <w:r>
        <w:rPr>
          <w:lang w:eastAsia="zh-CN"/>
        </w:rPr>
        <w:t xml:space="preserve"> due to the limited sensing direction</w:t>
      </w:r>
      <w:r w:rsidR="00A02CEA">
        <w:rPr>
          <w:lang w:eastAsia="zh-CN"/>
        </w:rPr>
        <w:t xml:space="preserve">. </w:t>
      </w:r>
      <w:r w:rsidR="00653ED0">
        <w:rPr>
          <w:lang w:eastAsia="zh-CN"/>
        </w:rPr>
        <w:t>Therefore, a</w:t>
      </w:r>
      <w:r w:rsidR="00A02CEA">
        <w:rPr>
          <w:lang w:eastAsia="zh-CN"/>
        </w:rPr>
        <w:t>dditional mechanism</w:t>
      </w:r>
      <w:r w:rsidR="00653ED0">
        <w:rPr>
          <w:lang w:eastAsia="zh-CN"/>
        </w:rPr>
        <w:t>s</w:t>
      </w:r>
      <w:r w:rsidR="00A02CEA">
        <w:rPr>
          <w:lang w:eastAsia="zh-CN"/>
        </w:rPr>
        <w:t xml:space="preserve"> should be introduced</w:t>
      </w:r>
      <w:r w:rsidR="00653ED0">
        <w:rPr>
          <w:lang w:eastAsia="zh-CN"/>
        </w:rPr>
        <w:t xml:space="preserve"> </w:t>
      </w:r>
      <w:r w:rsidR="00E93AD6">
        <w:rPr>
          <w:lang w:eastAsia="zh-CN"/>
        </w:rPr>
        <w:t xml:space="preserve">along with directional LBT </w:t>
      </w:r>
      <w:r w:rsidR="00653ED0">
        <w:rPr>
          <w:lang w:eastAsia="zh-CN"/>
        </w:rPr>
        <w:t xml:space="preserve">to address </w:t>
      </w:r>
      <w:r w:rsidR="00225D00">
        <w:rPr>
          <w:lang w:eastAsia="zh-CN"/>
        </w:rPr>
        <w:t xml:space="preserve">this </w:t>
      </w:r>
      <w:r w:rsidR="00653ED0">
        <w:rPr>
          <w:lang w:eastAsia="zh-CN"/>
        </w:rPr>
        <w:t>issue as discussed in Section 5.</w:t>
      </w:r>
    </w:p>
    <w:p w14:paraId="3B873311" w14:textId="27E383CC" w:rsidR="005542A3" w:rsidRDefault="000213F1" w:rsidP="000213F1">
      <w:pPr>
        <w:rPr>
          <w:kern w:val="2"/>
          <w:lang w:val="en-GB" w:eastAsia="zh-CN"/>
        </w:rPr>
      </w:pPr>
      <w:r w:rsidRPr="00140F28">
        <w:rPr>
          <w:kern w:val="2"/>
          <w:lang w:val="en-GB" w:eastAsia="zh-CN"/>
        </w:rPr>
        <w:t xml:space="preserve"> </w:t>
      </w:r>
    </w:p>
    <w:p w14:paraId="76B235FA" w14:textId="156F0DDD" w:rsidR="008242A7" w:rsidRDefault="005542A3" w:rsidP="000213F1">
      <w:r>
        <w:rPr>
          <w:b/>
        </w:rPr>
        <w:t xml:space="preserve">No </w:t>
      </w:r>
      <w:r w:rsidRPr="005542A3">
        <w:rPr>
          <w:b/>
        </w:rPr>
        <w:t>LBT:</w:t>
      </w:r>
      <w:r w:rsidRPr="00140F28">
        <w:t xml:space="preserve"> </w:t>
      </w:r>
      <w:r w:rsidR="00F8447F">
        <w:t>Also known as CAT1 LBT</w:t>
      </w:r>
      <w:r w:rsidR="00030F17">
        <w:t>.</w:t>
      </w:r>
      <w:r w:rsidR="00F8447F">
        <w:t xml:space="preserve"> </w:t>
      </w:r>
      <w:r w:rsidR="007504A7">
        <w:t>I</w:t>
      </w:r>
      <w:r w:rsidR="00F8447F">
        <w:t>n 802.11ad/ay</w:t>
      </w:r>
      <w:r w:rsidR="007504A7">
        <w:t xml:space="preserve"> No-LBT is used within the Service Period or in TDD mode.</w:t>
      </w:r>
      <w:r w:rsidR="002C580F">
        <w:t xml:space="preserve"> A</w:t>
      </w:r>
      <w:r w:rsidR="00F8447F">
        <w:t>lthough not</w:t>
      </w:r>
      <w:r w:rsidR="002C580F">
        <w:t xml:space="preserve"> </w:t>
      </w:r>
      <w:r w:rsidR="00F8447F">
        <w:t xml:space="preserve">defined </w:t>
      </w:r>
      <w:r w:rsidR="002B4300">
        <w:t xml:space="preserve">so far </w:t>
      </w:r>
      <w:r w:rsidR="00F8447F">
        <w:t xml:space="preserve">by the </w:t>
      </w:r>
      <w:r w:rsidR="00030F17">
        <w:t xml:space="preserve">EU </w:t>
      </w:r>
      <w:r w:rsidR="00F8447F">
        <w:t xml:space="preserve">regulations </w:t>
      </w:r>
      <w:r w:rsidR="002B4300">
        <w:t>in other than EN 302 722 wherein only Adaptive Transmit Power Control (ATPC) is required for adaptivity</w:t>
      </w:r>
      <w:r w:rsidR="00F8447F">
        <w:t xml:space="preserve">, </w:t>
      </w:r>
      <w:r w:rsidR="002C580F">
        <w:t xml:space="preserve">such a mechanism </w:t>
      </w:r>
      <w:r w:rsidR="00F8447F">
        <w:t xml:space="preserve">could be </w:t>
      </w:r>
      <w:r w:rsidR="002C580F">
        <w:t xml:space="preserve">also </w:t>
      </w:r>
      <w:r w:rsidR="00F8447F">
        <w:t xml:space="preserve">adopted for NR-U operation in the 60GHz band. </w:t>
      </w:r>
      <w:r w:rsidR="00EE0F3B">
        <w:t>Intuitively</w:t>
      </w:r>
      <w:r w:rsidR="00097CA4">
        <w:t xml:space="preserve">, No </w:t>
      </w:r>
      <w:r w:rsidRPr="00140F28">
        <w:t>LBT</w:t>
      </w:r>
      <w:r w:rsidR="00097CA4">
        <w:t xml:space="preserve"> can also be used to initiate </w:t>
      </w:r>
      <w:r w:rsidR="00030F17">
        <w:t xml:space="preserve">a </w:t>
      </w:r>
      <w:r w:rsidR="00097CA4">
        <w:t xml:space="preserve">channel occupancy in that spectrum band for highly directional transmissions, e.g., point-to-point (P2P) communication links with beamforming gain GA &gt; X </w:t>
      </w:r>
      <w:proofErr w:type="spellStart"/>
      <w:r w:rsidR="00097CA4">
        <w:t>dBi</w:t>
      </w:r>
      <w:proofErr w:type="spellEnd"/>
      <w:r w:rsidR="00097CA4">
        <w:t xml:space="preserve">. </w:t>
      </w:r>
      <w:r w:rsidR="00862CAF">
        <w:t>Fig. 4 captures</w:t>
      </w:r>
      <w:r w:rsidR="00097CA4">
        <w:t xml:space="preserve"> the indoor simulation results </w:t>
      </w:r>
      <w:r w:rsidR="00E54343">
        <w:t>for the primary scenario (Indoor Scenario-A)</w:t>
      </w:r>
      <w:r w:rsidR="00EE0F3B">
        <w:t xml:space="preserve"> on the left hand side and the secondary scenario (Indoor Scenario-B) on the right hand side</w:t>
      </w:r>
      <w:r w:rsidR="00862CAF">
        <w:t>.</w:t>
      </w:r>
      <w:r w:rsidR="00EE0F3B">
        <w:t xml:space="preserve"> </w:t>
      </w:r>
      <w:r w:rsidR="00E54343">
        <w:t xml:space="preserve"> </w:t>
      </w:r>
      <w:r w:rsidR="00862CAF">
        <w:t xml:space="preserve">In fact, the results therein </w:t>
      </w:r>
      <w:r w:rsidR="00EE0F3B">
        <w:t>demonstrate that</w:t>
      </w:r>
      <w:r w:rsidR="00225D00">
        <w:t>, compared to No-LBT,</w:t>
      </w:r>
      <w:r w:rsidR="00097CA4">
        <w:t xml:space="preserve"> </w:t>
      </w:r>
      <w:r w:rsidR="00EE0F3B">
        <w:t xml:space="preserve">transmitter-side </w:t>
      </w:r>
      <w:r w:rsidR="00097CA4">
        <w:t xml:space="preserve">LBT </w:t>
      </w:r>
      <w:r w:rsidR="00EE0F3B">
        <w:t xml:space="preserve">(directional or </w:t>
      </w:r>
      <w:proofErr w:type="spellStart"/>
      <w:r w:rsidR="00EE0F3B">
        <w:t>omni</w:t>
      </w:r>
      <w:proofErr w:type="spellEnd"/>
      <w:r w:rsidR="00EE0F3B">
        <w:t xml:space="preserve">-directional) generally </w:t>
      </w:r>
      <w:r w:rsidR="00097CA4">
        <w:t xml:space="preserve">degrades the capacity </w:t>
      </w:r>
      <w:r w:rsidR="00EE0F3B">
        <w:t xml:space="preserve">(mean UPT) </w:t>
      </w:r>
      <w:r w:rsidR="00097CA4">
        <w:t xml:space="preserve">for directional </w:t>
      </w:r>
      <w:r w:rsidR="001A69D2">
        <w:t xml:space="preserve"> </w:t>
      </w:r>
      <w:r w:rsidR="00EE0F3B">
        <w:t>tran</w:t>
      </w:r>
      <w:r w:rsidR="00C81A45">
        <w:t>s</w:t>
      </w:r>
      <w:r w:rsidR="00EE0F3B">
        <w:t>missions</w:t>
      </w:r>
      <w:r w:rsidR="001A69D2">
        <w:t xml:space="preserve"> under low to medium traffic load</w:t>
      </w:r>
      <w:r w:rsidR="00C81A45">
        <w:t>ing conditions in which the reduced spatial reuse, i.e., the exposed node issue, and the increased LBT overhead</w:t>
      </w:r>
      <w:r w:rsidR="0091466F">
        <w:t xml:space="preserve"> limit the achievable mean UPT without a tangible </w:t>
      </w:r>
      <w:r w:rsidR="002B6BC0">
        <w:t>gain</w:t>
      </w:r>
      <w:r w:rsidR="0091466F">
        <w:t xml:space="preserve"> from the interference coordination. </w:t>
      </w:r>
      <w:r w:rsidR="002B6BC0">
        <w:t xml:space="preserve">With fewer nodes exposed as in Scenario-B (one serving gNB per operator) </w:t>
      </w:r>
      <w:r w:rsidR="00C20BD5">
        <w:t xml:space="preserve">and </w:t>
      </w:r>
      <w:r w:rsidR="0036598B">
        <w:t xml:space="preserve">a </w:t>
      </w:r>
      <w:r w:rsidR="00C20BD5">
        <w:t xml:space="preserve">high traffic load, gains from interference coordination can be realized </w:t>
      </w:r>
      <w:r w:rsidR="004B3ADB">
        <w:t xml:space="preserve">in the mean UPT </w:t>
      </w:r>
      <w:r w:rsidR="00C20BD5">
        <w:t>as expected though.</w:t>
      </w:r>
      <w:r w:rsidR="0091466F">
        <w:t xml:space="preserve"> </w:t>
      </w:r>
      <w:r w:rsidR="007711AD">
        <w:t>It is also noted that t</w:t>
      </w:r>
      <w:r w:rsidR="00267133">
        <w:t xml:space="preserve">he coverage or UPT of </w:t>
      </w:r>
      <w:r w:rsidR="00C876FD">
        <w:t xml:space="preserve">the </w:t>
      </w:r>
      <w:r w:rsidR="00267133">
        <w:t xml:space="preserve">cell-edge users is more sensitive to </w:t>
      </w:r>
      <w:r w:rsidR="007711AD">
        <w:t xml:space="preserve">interference which the transmit-side LBT helps to </w:t>
      </w:r>
      <w:r w:rsidR="00C876FD">
        <w:t xml:space="preserve">partially </w:t>
      </w:r>
      <w:r w:rsidR="007711AD">
        <w:t xml:space="preserve">avoid </w:t>
      </w:r>
      <w:r w:rsidR="00C876FD">
        <w:t xml:space="preserve">as compared to No-LBT </w:t>
      </w:r>
      <w:r w:rsidR="007711AD">
        <w:t xml:space="preserve">yet at the expense of </w:t>
      </w:r>
      <w:r w:rsidR="0036598B">
        <w:t xml:space="preserve">a </w:t>
      </w:r>
      <w:r w:rsidR="007711AD">
        <w:t xml:space="preserve">reduced SR and </w:t>
      </w:r>
      <w:r w:rsidR="0036598B">
        <w:t xml:space="preserve">an </w:t>
      </w:r>
      <w:r w:rsidR="007711AD">
        <w:lastRenderedPageBreak/>
        <w:t>increased LBT overhead. This</w:t>
      </w:r>
      <w:r w:rsidR="00C876FD">
        <w:t xml:space="preserve"> </w:t>
      </w:r>
      <w:r w:rsidR="0036598B">
        <w:t>is corroborated by</w:t>
      </w:r>
      <w:r w:rsidR="007711AD">
        <w:t xml:space="preserve"> the cell-edge UPT gains w.r.t No-LBT in Scenario-B wherein </w:t>
      </w:r>
      <w:r w:rsidR="00C876FD">
        <w:rPr>
          <w:rFonts w:eastAsia="SimSun"/>
          <w:lang w:val="en-GB"/>
        </w:rPr>
        <w:t>more UEs</w:t>
      </w:r>
      <w:r w:rsidR="007711AD">
        <w:rPr>
          <w:rFonts w:eastAsia="SimSun"/>
          <w:lang w:val="en-GB"/>
        </w:rPr>
        <w:t xml:space="preserve"> are likely to be cell-edge UEs without the flexibility to select the serving gNB with the best RSRP as depicted by Fig 5. </w:t>
      </w:r>
      <w:r w:rsidR="007711AD">
        <w:t xml:space="preserve">  </w:t>
      </w:r>
      <w:r w:rsidR="00267133">
        <w:t xml:space="preserve">  </w:t>
      </w:r>
    </w:p>
    <w:p w14:paraId="0CDF780D" w14:textId="4E1D4FCD" w:rsidR="004B3ADB" w:rsidRDefault="00C20BD5" w:rsidP="000213F1">
      <w:pPr>
        <w:rPr>
          <w:lang w:eastAsia="zh-CN"/>
        </w:rPr>
      </w:pPr>
      <w:r>
        <w:t xml:space="preserve">It can </w:t>
      </w:r>
      <w:r w:rsidR="0036598B">
        <w:t xml:space="preserve">also </w:t>
      </w:r>
      <w:r>
        <w:t xml:space="preserve">be </w:t>
      </w:r>
      <w:r w:rsidR="0036598B">
        <w:t>observed</w:t>
      </w:r>
      <w:r>
        <w:t xml:space="preserve"> from Fig. 4 that the system performance with </w:t>
      </w:r>
      <w:r w:rsidR="0036598B">
        <w:t xml:space="preserve">the </w:t>
      </w:r>
      <w:r>
        <w:t>transmit-side directional LBT is</w:t>
      </w:r>
      <w:r w:rsidR="004B3ADB">
        <w:t xml:space="preserve"> often </w:t>
      </w:r>
      <w:r w:rsidR="007711AD">
        <w:t xml:space="preserve">relatively </w:t>
      </w:r>
      <w:r w:rsidR="004B3ADB">
        <w:t xml:space="preserve">inferior to that with </w:t>
      </w:r>
      <w:r w:rsidR="0036598B">
        <w:t xml:space="preserve">the </w:t>
      </w:r>
      <w:r w:rsidR="004B3ADB">
        <w:t xml:space="preserve">transmit-side </w:t>
      </w:r>
      <w:proofErr w:type="spellStart"/>
      <w:r w:rsidR="004B3ADB">
        <w:t>omni</w:t>
      </w:r>
      <w:proofErr w:type="spellEnd"/>
      <w:r w:rsidR="004B3ADB">
        <w:t>-directional LBT due to the limited sensing direction of transmit-side directional LBT which emphasizes t</w:t>
      </w:r>
      <w:r w:rsidR="004B3ADB">
        <w:rPr>
          <w:lang w:eastAsia="zh-CN"/>
        </w:rPr>
        <w:t xml:space="preserve">he hidden node issue where present.  </w:t>
      </w:r>
    </w:p>
    <w:p w14:paraId="229393B1" w14:textId="410DDF3D" w:rsidR="00DF4E6C" w:rsidRDefault="007504A7" w:rsidP="000213F1">
      <w:r>
        <w:t>Details of the system level simulation scenario</w:t>
      </w:r>
      <w:r w:rsidR="009D6B2E">
        <w:t xml:space="preserve">s A, B, and C, respective </w:t>
      </w:r>
      <w:r>
        <w:t>parameters</w:t>
      </w:r>
      <w:r w:rsidR="00EE0F3B">
        <w:t xml:space="preserve"> </w:t>
      </w:r>
      <w:r w:rsidR="009D6B2E">
        <w:t>and simulation results</w:t>
      </w:r>
      <w:r>
        <w:t xml:space="preserve"> are provided in our companion contribution [</w:t>
      </w:r>
      <w:r w:rsidR="001E00F9">
        <w:t>6</w:t>
      </w:r>
      <w:r>
        <w:t>].</w:t>
      </w:r>
      <w:r w:rsidR="002362AA">
        <w:t xml:space="preserve"> </w:t>
      </w:r>
    </w:p>
    <w:p w14:paraId="432AF181" w14:textId="77777777" w:rsidR="008C2260" w:rsidRDefault="008C2260" w:rsidP="000213F1">
      <w:pPr>
        <w:rPr>
          <w:kern w:val="2"/>
          <w:lang w:val="en-GB" w:eastAsia="zh-CN"/>
        </w:rPr>
      </w:pPr>
    </w:p>
    <w:p w14:paraId="5C5371D3" w14:textId="2EE0B54E" w:rsidR="007504A7" w:rsidRDefault="007504A7" w:rsidP="00DF4E6C">
      <w:pPr>
        <w:jc w:val="center"/>
      </w:pPr>
    </w:p>
    <w:tbl>
      <w:tblPr>
        <w:tblStyle w:val="TableGrid"/>
        <w:tblW w:w="0" w:type="auto"/>
        <w:tblInd w:w="-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4"/>
        <w:gridCol w:w="5148"/>
      </w:tblGrid>
      <w:tr w:rsidR="006F3A91" w14:paraId="76F5BC18" w14:textId="77777777" w:rsidTr="007A0607">
        <w:tc>
          <w:tcPr>
            <w:tcW w:w="0" w:type="auto"/>
          </w:tcPr>
          <w:p w14:paraId="0AC958AC" w14:textId="5493ABC9" w:rsidR="006F3A91" w:rsidRPr="008B2243" w:rsidDel="006F3A91" w:rsidRDefault="006F3A91" w:rsidP="00DF4E6C">
            <w:pPr>
              <w:jc w:val="center"/>
              <w:rPr>
                <w:rFonts w:eastAsia="SimSun"/>
                <w:noProof/>
                <w:lang w:eastAsia="zh-CN"/>
              </w:rPr>
            </w:pPr>
            <w:r>
              <w:rPr>
                <w:rFonts w:eastAsia="SimSun"/>
                <w:noProof/>
                <w:lang w:eastAsia="zh-CN"/>
              </w:rPr>
              <w:t>Indoor Scenario-A</w:t>
            </w:r>
          </w:p>
        </w:tc>
        <w:tc>
          <w:tcPr>
            <w:tcW w:w="0" w:type="auto"/>
          </w:tcPr>
          <w:p w14:paraId="695B8477" w14:textId="40322F29" w:rsidR="006F3A91" w:rsidRPr="008B2243" w:rsidDel="006F3A91" w:rsidRDefault="006F3A91" w:rsidP="00DF4E6C">
            <w:pPr>
              <w:jc w:val="center"/>
              <w:rPr>
                <w:rFonts w:eastAsia="SimSun"/>
                <w:noProof/>
                <w:lang w:eastAsia="zh-CN"/>
              </w:rPr>
            </w:pPr>
            <w:r>
              <w:rPr>
                <w:rFonts w:eastAsia="SimSun"/>
                <w:noProof/>
                <w:lang w:eastAsia="zh-CN"/>
              </w:rPr>
              <w:t>Indoor Scenario-B</w:t>
            </w:r>
          </w:p>
        </w:tc>
      </w:tr>
      <w:tr w:rsidR="00A03630" w14:paraId="169362DE" w14:textId="77777777" w:rsidTr="007A0607">
        <w:tc>
          <w:tcPr>
            <w:tcW w:w="0" w:type="auto"/>
          </w:tcPr>
          <w:p w14:paraId="6BC6AF96" w14:textId="25336952" w:rsidR="007504A7" w:rsidRDefault="00AD4245" w:rsidP="00DF4E6C">
            <w:pPr>
              <w:jc w:val="center"/>
            </w:pPr>
            <w:r>
              <w:rPr>
                <w:noProof/>
                <w:lang w:val="en-GB" w:eastAsia="en-GB"/>
              </w:rPr>
              <w:drawing>
                <wp:inline distT="0" distB="0" distL="0" distR="0" wp14:anchorId="405C3945" wp14:editId="06A4A4B4">
                  <wp:extent cx="3465576" cy="2084832"/>
                  <wp:effectExtent l="0" t="0" r="1905" b="0"/>
                  <wp:docPr id="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5576" cy="2084832"/>
                          </a:xfrm>
                          <a:prstGeom prst="rect">
                            <a:avLst/>
                          </a:prstGeom>
                          <a:noFill/>
                        </pic:spPr>
                      </pic:pic>
                    </a:graphicData>
                  </a:graphic>
                </wp:inline>
              </w:drawing>
            </w:r>
          </w:p>
        </w:tc>
        <w:tc>
          <w:tcPr>
            <w:tcW w:w="0" w:type="auto"/>
          </w:tcPr>
          <w:p w14:paraId="404AF485" w14:textId="34917135" w:rsidR="007504A7" w:rsidRDefault="00AD4245" w:rsidP="00DF4E6C">
            <w:pPr>
              <w:jc w:val="center"/>
            </w:pPr>
            <w:r>
              <w:rPr>
                <w:noProof/>
                <w:kern w:val="2"/>
                <w:lang w:val="en-GB" w:eastAsia="en-GB"/>
              </w:rPr>
              <w:drawing>
                <wp:inline distT="0" distB="0" distL="0" distR="0" wp14:anchorId="4AB0D2B3" wp14:editId="782E57F0">
                  <wp:extent cx="3456432" cy="2075688"/>
                  <wp:effectExtent l="0" t="0" r="0" b="1270"/>
                  <wp:docPr id="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432" cy="2075688"/>
                          </a:xfrm>
                          <a:prstGeom prst="rect">
                            <a:avLst/>
                          </a:prstGeom>
                          <a:noFill/>
                        </pic:spPr>
                      </pic:pic>
                    </a:graphicData>
                  </a:graphic>
                </wp:inline>
              </w:drawing>
            </w:r>
          </w:p>
        </w:tc>
      </w:tr>
      <w:tr w:rsidR="00A03630" w14:paraId="5F8EBF3D" w14:textId="77777777" w:rsidTr="007A0607">
        <w:tc>
          <w:tcPr>
            <w:tcW w:w="0" w:type="auto"/>
          </w:tcPr>
          <w:p w14:paraId="2F449C3E" w14:textId="154D4B5C" w:rsidR="007504A7" w:rsidRDefault="00AD4245" w:rsidP="00DF4E6C">
            <w:pPr>
              <w:jc w:val="center"/>
            </w:pPr>
            <w:r>
              <w:rPr>
                <w:noProof/>
                <w:lang w:val="en-GB" w:eastAsia="en-GB"/>
              </w:rPr>
              <w:drawing>
                <wp:inline distT="0" distB="0" distL="0" distR="0" wp14:anchorId="5150BAC6" wp14:editId="6D8903FE">
                  <wp:extent cx="3419856" cy="2029968"/>
                  <wp:effectExtent l="0" t="0" r="0" b="8890"/>
                  <wp:docPr id="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9856" cy="2029968"/>
                          </a:xfrm>
                          <a:prstGeom prst="rect">
                            <a:avLst/>
                          </a:prstGeom>
                          <a:noFill/>
                        </pic:spPr>
                      </pic:pic>
                    </a:graphicData>
                  </a:graphic>
                </wp:inline>
              </w:drawing>
            </w:r>
          </w:p>
        </w:tc>
        <w:tc>
          <w:tcPr>
            <w:tcW w:w="0" w:type="auto"/>
          </w:tcPr>
          <w:p w14:paraId="762AB5D6" w14:textId="757742F6" w:rsidR="007504A7" w:rsidRDefault="00AD4245" w:rsidP="00DF4E6C">
            <w:pPr>
              <w:jc w:val="center"/>
            </w:pPr>
            <w:r>
              <w:rPr>
                <w:noProof/>
                <w:kern w:val="2"/>
                <w:lang w:val="en-GB" w:eastAsia="en-GB"/>
              </w:rPr>
              <w:drawing>
                <wp:inline distT="0" distB="0" distL="0" distR="0" wp14:anchorId="7B50C1FD" wp14:editId="24F090D1">
                  <wp:extent cx="3456432" cy="2020824"/>
                  <wp:effectExtent l="0" t="0" r="0" b="0"/>
                  <wp:docPr id="1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6432" cy="2020824"/>
                          </a:xfrm>
                          <a:prstGeom prst="rect">
                            <a:avLst/>
                          </a:prstGeom>
                          <a:noFill/>
                        </pic:spPr>
                      </pic:pic>
                    </a:graphicData>
                  </a:graphic>
                </wp:inline>
              </w:drawing>
            </w:r>
          </w:p>
        </w:tc>
      </w:tr>
    </w:tbl>
    <w:p w14:paraId="386F9E80" w14:textId="3BEBB389" w:rsidR="00DF4E6C" w:rsidRDefault="00DF4E6C" w:rsidP="00DF4E6C">
      <w:pPr>
        <w:jc w:val="center"/>
      </w:pPr>
    </w:p>
    <w:p w14:paraId="2D205670" w14:textId="201B1A5B" w:rsidR="00DF4E6C" w:rsidRDefault="00DF4E6C" w:rsidP="00DF4E6C">
      <w:pPr>
        <w:jc w:val="center"/>
        <w:rPr>
          <w:b/>
          <w:sz w:val="20"/>
        </w:rPr>
      </w:pPr>
      <w:r w:rsidRPr="00BC143F">
        <w:rPr>
          <w:b/>
          <w:sz w:val="20"/>
        </w:rPr>
        <w:t xml:space="preserve">Fig. </w:t>
      </w:r>
      <w:r w:rsidR="001E00F9">
        <w:rPr>
          <w:b/>
          <w:sz w:val="20"/>
        </w:rPr>
        <w:t>4</w:t>
      </w:r>
      <w:r w:rsidR="00097CA4">
        <w:rPr>
          <w:b/>
          <w:sz w:val="20"/>
        </w:rPr>
        <w:t>:</w:t>
      </w:r>
      <w:r>
        <w:rPr>
          <w:b/>
          <w:sz w:val="20"/>
        </w:rPr>
        <w:t xml:space="preserve"> </w:t>
      </w:r>
      <w:r w:rsidR="0023458B">
        <w:rPr>
          <w:b/>
          <w:sz w:val="20"/>
        </w:rPr>
        <w:t>Downlink s</w:t>
      </w:r>
      <w:r w:rsidR="006F3A91">
        <w:rPr>
          <w:b/>
          <w:sz w:val="20"/>
        </w:rPr>
        <w:t xml:space="preserve">ystem performance in indoor Scenarios A </w:t>
      </w:r>
      <w:r w:rsidR="008242A7">
        <w:rPr>
          <w:b/>
          <w:sz w:val="20"/>
        </w:rPr>
        <w:t xml:space="preserve">(left) </w:t>
      </w:r>
      <w:r w:rsidR="006F3A91">
        <w:rPr>
          <w:b/>
          <w:sz w:val="20"/>
        </w:rPr>
        <w:t>and B</w:t>
      </w:r>
      <w:r w:rsidR="008242A7">
        <w:rPr>
          <w:b/>
          <w:sz w:val="20"/>
        </w:rPr>
        <w:t xml:space="preserve"> (right)</w:t>
      </w:r>
      <w:r w:rsidR="006F3A91">
        <w:rPr>
          <w:b/>
          <w:sz w:val="20"/>
        </w:rPr>
        <w:t xml:space="preserve"> employing different channel access mechanisms at various traffic loading conditions</w:t>
      </w:r>
      <w:r>
        <w:rPr>
          <w:b/>
          <w:sz w:val="20"/>
        </w:rPr>
        <w:t xml:space="preserve"> </w:t>
      </w:r>
    </w:p>
    <w:p w14:paraId="58BC2577" w14:textId="77777777" w:rsidR="0057305A" w:rsidRPr="0057305A" w:rsidRDefault="0057305A" w:rsidP="0057305A">
      <w:pPr>
        <w:jc w:val="center"/>
        <w:rPr>
          <w:rFonts w:eastAsia="SimSun"/>
          <w:kern w:val="2"/>
          <w:lang w:val="en-GB" w:eastAsia="zh-CN"/>
        </w:rPr>
      </w:pPr>
      <w:r w:rsidRPr="0057305A">
        <w:rPr>
          <w:rFonts w:eastAsia="SimSun"/>
          <w:noProof/>
          <w:lang w:val="en-GB" w:eastAsia="en-GB"/>
        </w:rPr>
        <w:lastRenderedPageBreak/>
        <w:drawing>
          <wp:inline distT="0" distB="0" distL="0" distR="0" wp14:anchorId="3432E1F1" wp14:editId="0DF5F6D6">
            <wp:extent cx="3520440" cy="2788920"/>
            <wp:effectExtent l="0" t="0" r="381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20440" cy="2788920"/>
                    </a:xfrm>
                    <a:prstGeom prst="rect">
                      <a:avLst/>
                    </a:prstGeom>
                  </pic:spPr>
                </pic:pic>
              </a:graphicData>
            </a:graphic>
          </wp:inline>
        </w:drawing>
      </w:r>
    </w:p>
    <w:p w14:paraId="44F633ED" w14:textId="32269A30" w:rsidR="0057305A" w:rsidRPr="007A0607" w:rsidRDefault="0057305A" w:rsidP="0057305A">
      <w:pPr>
        <w:jc w:val="center"/>
        <w:rPr>
          <w:rFonts w:eastAsia="SimSun"/>
          <w:b/>
          <w:kern w:val="2"/>
          <w:sz w:val="20"/>
          <w:lang w:val="en-GB" w:eastAsia="zh-CN"/>
        </w:rPr>
      </w:pPr>
      <w:r w:rsidRPr="007A0607">
        <w:rPr>
          <w:rFonts w:eastAsia="SimSun" w:hint="eastAsia"/>
          <w:b/>
          <w:kern w:val="2"/>
          <w:sz w:val="20"/>
          <w:lang w:val="en-GB" w:eastAsia="zh-CN"/>
        </w:rPr>
        <w:t>F</w:t>
      </w:r>
      <w:r w:rsidRPr="007A0607">
        <w:rPr>
          <w:rFonts w:eastAsia="SimSun"/>
          <w:b/>
          <w:kern w:val="2"/>
          <w:sz w:val="20"/>
          <w:lang w:val="en-GB" w:eastAsia="zh-CN"/>
        </w:rPr>
        <w:t>ig. 5: CDF of serving link RSRP</w:t>
      </w:r>
      <w:r>
        <w:rPr>
          <w:rFonts w:eastAsia="SimSun"/>
          <w:b/>
          <w:kern w:val="2"/>
          <w:sz w:val="20"/>
          <w:lang w:val="en-GB" w:eastAsia="zh-CN"/>
        </w:rPr>
        <w:t xml:space="preserve"> across indoor scenarios A/B/C</w:t>
      </w:r>
    </w:p>
    <w:p w14:paraId="3F90E4B3" w14:textId="77777777" w:rsidR="002A7D13" w:rsidRDefault="002A7D13" w:rsidP="007A0607">
      <w:pPr>
        <w:jc w:val="center"/>
        <w:rPr>
          <w:kern w:val="2"/>
          <w:lang w:val="en-GB" w:eastAsia="zh-CN"/>
        </w:rPr>
      </w:pPr>
    </w:p>
    <w:p w14:paraId="4CDFAABD" w14:textId="035C4847" w:rsidR="009720D5" w:rsidRDefault="009720D5" w:rsidP="009720D5">
      <w:pPr>
        <w:rPr>
          <w:b/>
          <w:bCs/>
          <w:i/>
          <w:lang w:eastAsia="zh-CN"/>
        </w:rPr>
      </w:pPr>
      <w:r w:rsidRPr="009661F3">
        <w:rPr>
          <w:b/>
          <w:bCs/>
          <w:i/>
          <w:u w:val="single"/>
        </w:rPr>
        <w:t xml:space="preserve">Proposal </w:t>
      </w:r>
      <w:r w:rsidR="000D02E9">
        <w:rPr>
          <w:b/>
          <w:bCs/>
          <w:i/>
          <w:u w:val="single"/>
        </w:rPr>
        <w:t>1</w:t>
      </w:r>
      <w:r w:rsidRPr="009661F3">
        <w:rPr>
          <w:b/>
          <w:bCs/>
          <w:i/>
          <w:lang w:eastAsia="zh-CN"/>
        </w:rPr>
        <w:t>：</w:t>
      </w:r>
      <w:r w:rsidR="000D02E9">
        <w:rPr>
          <w:b/>
          <w:bCs/>
          <w:i/>
          <w:lang w:eastAsia="zh-CN"/>
        </w:rPr>
        <w:t xml:space="preserve">For operation in the 60 GHz band, </w:t>
      </w:r>
      <w:r w:rsidR="000D02E9">
        <w:rPr>
          <w:rFonts w:hint="eastAsia"/>
          <w:b/>
          <w:bCs/>
          <w:i/>
          <w:lang w:eastAsia="zh-CN"/>
        </w:rPr>
        <w:t>O</w:t>
      </w:r>
      <w:r w:rsidR="000D02E9">
        <w:rPr>
          <w:b/>
          <w:bCs/>
          <w:i/>
          <w:lang w:eastAsia="zh-CN"/>
        </w:rPr>
        <w:t>mni</w:t>
      </w:r>
      <w:r w:rsidR="00211DD1">
        <w:rPr>
          <w:b/>
          <w:bCs/>
          <w:i/>
          <w:lang w:eastAsia="zh-CN"/>
        </w:rPr>
        <w:t>-directional</w:t>
      </w:r>
      <w:r w:rsidR="000D02E9">
        <w:rPr>
          <w:b/>
          <w:bCs/>
          <w:i/>
          <w:lang w:eastAsia="zh-CN"/>
        </w:rPr>
        <w:t xml:space="preserve"> LBT, directional LBT and </w:t>
      </w:r>
      <w:r w:rsidR="00030F17">
        <w:rPr>
          <w:b/>
          <w:bCs/>
          <w:i/>
          <w:lang w:eastAsia="zh-CN"/>
        </w:rPr>
        <w:t xml:space="preserve">No LBT </w:t>
      </w:r>
      <w:r w:rsidR="00211DD1">
        <w:rPr>
          <w:b/>
          <w:bCs/>
          <w:i/>
          <w:lang w:eastAsia="zh-CN"/>
        </w:rPr>
        <w:t xml:space="preserve">should </w:t>
      </w:r>
      <w:r w:rsidR="000D02E9">
        <w:rPr>
          <w:b/>
          <w:bCs/>
          <w:i/>
          <w:lang w:eastAsia="zh-CN"/>
        </w:rPr>
        <w:t xml:space="preserve">be considered </w:t>
      </w:r>
      <w:r w:rsidR="00211DD1">
        <w:rPr>
          <w:b/>
          <w:bCs/>
          <w:i/>
          <w:lang w:eastAsia="zh-CN"/>
        </w:rPr>
        <w:t xml:space="preserve">for </w:t>
      </w:r>
      <w:r w:rsidR="000D02E9">
        <w:rPr>
          <w:b/>
          <w:bCs/>
          <w:i/>
          <w:lang w:eastAsia="zh-CN"/>
        </w:rPr>
        <w:t xml:space="preserve">different scenarios. </w:t>
      </w:r>
    </w:p>
    <w:p w14:paraId="34A27BB3" w14:textId="77777777" w:rsidR="002A7D13" w:rsidRDefault="002A7D13" w:rsidP="009720D5">
      <w:pPr>
        <w:rPr>
          <w:b/>
          <w:bCs/>
          <w:i/>
          <w:lang w:eastAsia="zh-CN"/>
        </w:rPr>
      </w:pPr>
    </w:p>
    <w:p w14:paraId="3C553E13" w14:textId="18AE6CA7" w:rsidR="00FF2030" w:rsidRDefault="00FF2030" w:rsidP="00FF2030">
      <w:pPr>
        <w:pStyle w:val="Heading1"/>
        <w:tabs>
          <w:tab w:val="clear" w:pos="6244"/>
          <w:tab w:val="num" w:pos="450"/>
        </w:tabs>
        <w:ind w:hanging="6244"/>
        <w:rPr>
          <w:rFonts w:cs="Arial"/>
          <w:szCs w:val="32"/>
        </w:rPr>
      </w:pPr>
      <w:r>
        <w:t>Channe</w:t>
      </w:r>
      <w:r w:rsidR="00E46EBC">
        <w:t>l access parameters</w:t>
      </w:r>
    </w:p>
    <w:p w14:paraId="3610AA8B" w14:textId="18170354" w:rsidR="00E746CF" w:rsidRDefault="00CF1BE4" w:rsidP="00E746CF">
      <w:pPr>
        <w:rPr>
          <w:lang w:eastAsia="zh-CN"/>
        </w:rPr>
      </w:pPr>
      <w:r>
        <w:rPr>
          <w:lang w:eastAsia="zh-CN"/>
        </w:rPr>
        <w:t xml:space="preserve">Table 2 </w:t>
      </w:r>
      <w:r w:rsidR="00494DFF">
        <w:rPr>
          <w:lang w:eastAsia="zh-CN"/>
        </w:rPr>
        <w:t xml:space="preserve">compares </w:t>
      </w:r>
      <w:r>
        <w:rPr>
          <w:lang w:eastAsia="zh-CN"/>
        </w:rPr>
        <w:t xml:space="preserve">the values of key </w:t>
      </w:r>
      <w:r w:rsidR="00494DFF">
        <w:rPr>
          <w:lang w:eastAsia="zh-CN"/>
        </w:rPr>
        <w:t xml:space="preserve">channel access </w:t>
      </w:r>
      <w:r>
        <w:rPr>
          <w:lang w:eastAsia="zh-CN"/>
        </w:rPr>
        <w:t>parameters as applicable to the LBT type</w:t>
      </w:r>
      <w:r w:rsidR="00494DFF">
        <w:rPr>
          <w:lang w:eastAsia="zh-CN"/>
        </w:rPr>
        <w:t xml:space="preserve"> between the ETSI BRAN HS</w:t>
      </w:r>
      <w:r w:rsidR="00BA68CC">
        <w:rPr>
          <w:lang w:eastAsia="zh-CN"/>
        </w:rPr>
        <w:t xml:space="preserve"> EN 302 567 v2.1.20</w:t>
      </w:r>
      <w:r w:rsidR="00494DFF">
        <w:rPr>
          <w:lang w:eastAsia="zh-CN"/>
        </w:rPr>
        <w:t xml:space="preserve"> and those adopted by 802.11ad and inherited thereafter by 802.11ay</w:t>
      </w:r>
      <w:r>
        <w:rPr>
          <w:lang w:eastAsia="zh-CN"/>
        </w:rPr>
        <w:t xml:space="preserve">. </w:t>
      </w:r>
      <w:r w:rsidR="00E746CF">
        <w:rPr>
          <w:lang w:eastAsia="zh-CN"/>
        </w:rPr>
        <w:t>Based on the relationship of the corresponding parameters in sub-7GHz band to the channel access parameters of NR-U in Rel-16, potential channel access parameters for NR-U operation in the 60GHz band (NR-U-60) are also shown in Table 2.</w:t>
      </w:r>
    </w:p>
    <w:p w14:paraId="158C15A1" w14:textId="082A78D6" w:rsidR="000763CF" w:rsidRDefault="006923A2" w:rsidP="00FF2030">
      <w:pPr>
        <w:rPr>
          <w:lang w:eastAsia="zh-CN"/>
        </w:rPr>
      </w:pPr>
      <w:r>
        <w:rPr>
          <w:lang w:eastAsia="zh-CN"/>
        </w:rPr>
        <w:t>We propose that f</w:t>
      </w:r>
      <w:r w:rsidRPr="006923A2">
        <w:rPr>
          <w:lang w:eastAsia="zh-CN"/>
        </w:rPr>
        <w:t xml:space="preserve">or </w:t>
      </w:r>
      <w:r>
        <w:rPr>
          <w:lang w:eastAsia="zh-CN"/>
        </w:rPr>
        <w:t xml:space="preserve">NR-U-60, </w:t>
      </w:r>
      <w:r w:rsidR="001E00F9">
        <w:rPr>
          <w:lang w:eastAsia="zh-CN"/>
        </w:rPr>
        <w:t xml:space="preserve">if </w:t>
      </w:r>
      <w:r>
        <w:rPr>
          <w:lang w:eastAsia="zh-CN"/>
        </w:rPr>
        <w:t xml:space="preserve">LBT is supported, it should be </w:t>
      </w:r>
      <w:r w:rsidRPr="006923A2">
        <w:rPr>
          <w:lang w:eastAsia="zh-CN"/>
        </w:rPr>
        <w:t>consider</w:t>
      </w:r>
      <w:r>
        <w:rPr>
          <w:lang w:eastAsia="zh-CN"/>
        </w:rPr>
        <w:t>ed</w:t>
      </w:r>
      <w:r w:rsidRPr="006923A2">
        <w:rPr>
          <w:lang w:eastAsia="zh-CN"/>
        </w:rPr>
        <w:t xml:space="preserve"> to reuse the channel access mechanisms for 5/6GHz and modify the chann</w:t>
      </w:r>
      <w:r>
        <w:rPr>
          <w:lang w:eastAsia="zh-CN"/>
        </w:rPr>
        <w:t xml:space="preserve">el access parameters </w:t>
      </w:r>
      <w:r w:rsidRPr="006923A2">
        <w:rPr>
          <w:lang w:eastAsia="zh-CN"/>
        </w:rPr>
        <w:t>in accordance with the ETSI BRAN Harmoni</w:t>
      </w:r>
      <w:r>
        <w:rPr>
          <w:lang w:eastAsia="zh-CN"/>
        </w:rPr>
        <w:t>zed Standard.</w:t>
      </w:r>
    </w:p>
    <w:p w14:paraId="77A06A9D" w14:textId="606A55E0" w:rsidR="00DF4E6C" w:rsidRDefault="000763CF" w:rsidP="00FF2030">
      <w:pPr>
        <w:rPr>
          <w:lang w:eastAsia="zh-CN"/>
        </w:rPr>
      </w:pPr>
      <w:r>
        <w:rPr>
          <w:lang w:eastAsia="zh-CN"/>
        </w:rPr>
        <w:t xml:space="preserve">Finally, </w:t>
      </w:r>
      <w:r w:rsidR="00317724">
        <w:rPr>
          <w:lang w:eastAsia="zh-CN"/>
        </w:rPr>
        <w:t xml:space="preserve">we note that </w:t>
      </w:r>
      <w:r w:rsidR="007438C1">
        <w:rPr>
          <w:lang w:eastAsia="zh-CN"/>
        </w:rPr>
        <w:t xml:space="preserve">if LBT is supported, </w:t>
      </w:r>
      <w:r>
        <w:rPr>
          <w:lang w:eastAsia="zh-CN"/>
        </w:rPr>
        <w:t>th</w:t>
      </w:r>
      <w:r w:rsidR="00CF1BE4">
        <w:rPr>
          <w:lang w:eastAsia="zh-CN"/>
        </w:rPr>
        <w:t xml:space="preserve">e same procedures specified for CWS adjustment and multi-channel access in Rel-16 NR-U should be </w:t>
      </w:r>
      <w:r w:rsidR="00B16FA1">
        <w:rPr>
          <w:lang w:eastAsia="zh-CN"/>
        </w:rPr>
        <w:t xml:space="preserve">reused </w:t>
      </w:r>
      <w:r w:rsidR="00CF1BE4">
        <w:rPr>
          <w:lang w:eastAsia="zh-CN"/>
        </w:rPr>
        <w:t xml:space="preserve">for </w:t>
      </w:r>
      <w:r w:rsidR="00D57468">
        <w:rPr>
          <w:lang w:eastAsia="zh-CN"/>
        </w:rPr>
        <w:t>NR-U-60 with necessary modifications</w:t>
      </w:r>
      <w:r w:rsidR="00CF1BE4">
        <w:rPr>
          <w:lang w:eastAsia="zh-CN"/>
        </w:rPr>
        <w:t xml:space="preserve">. </w:t>
      </w:r>
      <w:r>
        <w:rPr>
          <w:lang w:eastAsia="zh-CN"/>
        </w:rPr>
        <w:t xml:space="preserve">  </w:t>
      </w:r>
    </w:p>
    <w:p w14:paraId="768AF0D2" w14:textId="77777777" w:rsidR="00E46EBC" w:rsidRDefault="00E46EBC" w:rsidP="00FF2030">
      <w:pPr>
        <w:rPr>
          <w:lang w:eastAsia="zh-CN"/>
        </w:rPr>
      </w:pPr>
    </w:p>
    <w:p w14:paraId="4E7F729B" w14:textId="4A72358D" w:rsidR="004C044B" w:rsidRDefault="004C044B" w:rsidP="004C044B">
      <w:pPr>
        <w:pStyle w:val="Caption"/>
        <w:keepNext/>
        <w:jc w:val="center"/>
      </w:pPr>
      <w:r>
        <w:t xml:space="preserve">Table </w:t>
      </w:r>
      <w:r w:rsidR="001F2E14">
        <w:rPr>
          <w:noProof/>
        </w:rPr>
        <w:fldChar w:fldCharType="begin"/>
      </w:r>
      <w:r w:rsidR="001F2E14">
        <w:rPr>
          <w:noProof/>
        </w:rPr>
        <w:instrText xml:space="preserve"> SEQ Table \* ARABIC </w:instrText>
      </w:r>
      <w:r w:rsidR="001F2E14">
        <w:rPr>
          <w:noProof/>
        </w:rPr>
        <w:fldChar w:fldCharType="separate"/>
      </w:r>
      <w:r>
        <w:rPr>
          <w:noProof/>
        </w:rPr>
        <w:t>2</w:t>
      </w:r>
      <w:r w:rsidR="001F2E14">
        <w:rPr>
          <w:noProof/>
        </w:rPr>
        <w:fldChar w:fldCharType="end"/>
      </w:r>
      <w:r>
        <w:t>: Channel access parameters</w:t>
      </w:r>
      <w:r w:rsidR="000763CF">
        <w:t xml:space="preserve"> </w:t>
      </w:r>
      <w:r w:rsidR="00494DFF">
        <w:t>in</w:t>
      </w:r>
      <w:r>
        <w:t xml:space="preserve"> consideration for</w:t>
      </w:r>
      <w:r w:rsidR="000763CF">
        <w:t xml:space="preserve"> </w:t>
      </w:r>
      <w:r>
        <w:t>NR-U</w:t>
      </w:r>
      <w:r w:rsidR="00494DFF">
        <w:t>-60</w:t>
      </w:r>
    </w:p>
    <w:tbl>
      <w:tblPr>
        <w:tblW w:w="9297" w:type="dxa"/>
        <w:jc w:val="center"/>
        <w:tblCellMar>
          <w:left w:w="0" w:type="dxa"/>
          <w:right w:w="0" w:type="dxa"/>
        </w:tblCellMar>
        <w:tblLook w:val="0420" w:firstRow="1" w:lastRow="0" w:firstColumn="0" w:lastColumn="0" w:noHBand="0" w:noVBand="1"/>
      </w:tblPr>
      <w:tblGrid>
        <w:gridCol w:w="1211"/>
        <w:gridCol w:w="2659"/>
        <w:gridCol w:w="2830"/>
        <w:gridCol w:w="2597"/>
      </w:tblGrid>
      <w:tr w:rsidR="00E746CF" w:rsidRPr="00DF4E6C" w14:paraId="7662EEAA" w14:textId="3A1177DE"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C772845" w14:textId="77777777" w:rsidR="00E746CF" w:rsidRPr="00DF4E6C" w:rsidRDefault="00E746CF" w:rsidP="00E746CF">
            <w:pPr>
              <w:jc w:val="center"/>
              <w:rPr>
                <w:lang w:eastAsia="zh-CN"/>
              </w:rPr>
            </w:pPr>
          </w:p>
        </w:tc>
        <w:tc>
          <w:tcPr>
            <w:tcW w:w="2659"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3250D53B" w14:textId="7CA1B2A0" w:rsidR="00E746CF" w:rsidRPr="00DF4E6C" w:rsidRDefault="00E746CF" w:rsidP="00E746CF">
            <w:pPr>
              <w:jc w:val="center"/>
              <w:rPr>
                <w:lang w:eastAsia="zh-CN"/>
              </w:rPr>
            </w:pPr>
            <w:r>
              <w:rPr>
                <w:b/>
                <w:bCs/>
                <w:lang w:eastAsia="zh-CN"/>
              </w:rPr>
              <w:t>EN 302 567 v2.1.1</w:t>
            </w:r>
          </w:p>
        </w:tc>
        <w:tc>
          <w:tcPr>
            <w:tcW w:w="2830" w:type="dxa"/>
            <w:tcBorders>
              <w:top w:val="single" w:sz="8" w:space="0" w:color="1D1D1A"/>
              <w:left w:val="single" w:sz="8" w:space="0" w:color="1D1D1A"/>
              <w:bottom w:val="single" w:sz="8" w:space="0" w:color="1D1D1A"/>
              <w:right w:val="single" w:sz="8" w:space="0" w:color="1D1D1A"/>
            </w:tcBorders>
            <w:shd w:val="clear" w:color="auto" w:fill="30B5C5"/>
            <w:tcMar>
              <w:top w:w="72" w:type="dxa"/>
              <w:left w:w="144" w:type="dxa"/>
              <w:bottom w:w="72" w:type="dxa"/>
              <w:right w:w="144" w:type="dxa"/>
            </w:tcMar>
            <w:hideMark/>
          </w:tcPr>
          <w:p w14:paraId="6210FD24" w14:textId="26ADB377" w:rsidR="00E746CF" w:rsidRPr="00DF4E6C" w:rsidRDefault="00E746CF" w:rsidP="00E746CF">
            <w:pPr>
              <w:jc w:val="center"/>
              <w:rPr>
                <w:lang w:eastAsia="zh-CN"/>
              </w:rPr>
            </w:pPr>
            <w:r w:rsidRPr="00DF4E6C">
              <w:rPr>
                <w:b/>
                <w:bCs/>
                <w:lang w:eastAsia="zh-CN"/>
              </w:rPr>
              <w:t>802.11ad/ay</w:t>
            </w:r>
          </w:p>
        </w:tc>
        <w:tc>
          <w:tcPr>
            <w:tcW w:w="2597" w:type="dxa"/>
            <w:tcBorders>
              <w:top w:val="single" w:sz="8" w:space="0" w:color="1D1D1A"/>
              <w:left w:val="single" w:sz="8" w:space="0" w:color="1D1D1A"/>
              <w:bottom w:val="single" w:sz="8" w:space="0" w:color="1D1D1A"/>
              <w:right w:val="single" w:sz="8" w:space="0" w:color="1D1D1A"/>
            </w:tcBorders>
            <w:shd w:val="clear" w:color="auto" w:fill="30B5C5"/>
          </w:tcPr>
          <w:p w14:paraId="6213D2E7" w14:textId="1751CD8F" w:rsidR="00E746CF" w:rsidRPr="00DF4E6C" w:rsidRDefault="00E746CF" w:rsidP="00E746CF">
            <w:pPr>
              <w:jc w:val="center"/>
              <w:rPr>
                <w:b/>
                <w:bCs/>
                <w:lang w:eastAsia="zh-CN"/>
              </w:rPr>
            </w:pPr>
            <w:r>
              <w:rPr>
                <w:b/>
                <w:bCs/>
                <w:lang w:eastAsia="zh-CN"/>
              </w:rPr>
              <w:t>NR-U-60</w:t>
            </w:r>
          </w:p>
        </w:tc>
      </w:tr>
      <w:tr w:rsidR="00E746CF" w:rsidRPr="00DF4E6C" w14:paraId="0D74DE34" w14:textId="15D52564" w:rsidTr="00E746CF">
        <w:trPr>
          <w:trHeight w:val="267"/>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670CDE1" w14:textId="77777777" w:rsidR="00E746CF" w:rsidRPr="00BD22E1" w:rsidRDefault="00E746CF" w:rsidP="00E746CF">
            <w:pPr>
              <w:jc w:val="center"/>
              <w:rPr>
                <w:sz w:val="20"/>
                <w:szCs w:val="20"/>
                <w:lang w:eastAsia="zh-CN"/>
              </w:rPr>
            </w:pPr>
            <w:r w:rsidRPr="00BD22E1">
              <w:rPr>
                <w:sz w:val="20"/>
                <w:szCs w:val="20"/>
                <w:lang w:eastAsia="zh-CN"/>
              </w:rPr>
              <w:t>No LBT/</w:t>
            </w:r>
          </w:p>
          <w:p w14:paraId="4C6AEDC9" w14:textId="40970EC6" w:rsidR="00E746CF" w:rsidRPr="00BD22E1" w:rsidRDefault="00E746CF" w:rsidP="00E746CF">
            <w:pPr>
              <w:jc w:val="center"/>
              <w:rPr>
                <w:sz w:val="20"/>
                <w:szCs w:val="20"/>
                <w:lang w:eastAsia="zh-CN"/>
              </w:rPr>
            </w:pPr>
            <w:r w:rsidRPr="00BD22E1">
              <w:rPr>
                <w:sz w:val="20"/>
                <w:szCs w:val="20"/>
                <w:lang w:eastAsia="zh-CN"/>
              </w:rPr>
              <w:t>CAT1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D3125F1" w14:textId="770E48F3" w:rsidR="00E746CF" w:rsidRPr="00BD22E1" w:rsidRDefault="00E746CF" w:rsidP="00E746CF">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C65D94F" w14:textId="10977A23" w:rsidR="00E746CF" w:rsidRPr="00BD22E1" w:rsidRDefault="00E746CF" w:rsidP="00E746CF">
            <w:pPr>
              <w:jc w:val="center"/>
              <w:rPr>
                <w:sz w:val="20"/>
                <w:szCs w:val="20"/>
                <w:lang w:eastAsia="zh-CN"/>
              </w:rPr>
            </w:pPr>
            <w:r w:rsidRPr="00BD22E1">
              <w:rPr>
                <w:sz w:val="20"/>
                <w:szCs w:val="20"/>
                <w:lang w:eastAsia="zh-CN"/>
              </w:rPr>
              <w:t>Y (after SIFS=3us) or in SP/TDD mode</w:t>
            </w:r>
          </w:p>
        </w:tc>
        <w:tc>
          <w:tcPr>
            <w:tcW w:w="2597" w:type="dxa"/>
            <w:tcBorders>
              <w:top w:val="single" w:sz="8" w:space="0" w:color="1D1D1A"/>
              <w:left w:val="single" w:sz="8" w:space="0" w:color="1D1D1A"/>
              <w:bottom w:val="single" w:sz="8" w:space="0" w:color="1D1D1A"/>
              <w:right w:val="single" w:sz="8" w:space="0" w:color="1D1D1A"/>
            </w:tcBorders>
          </w:tcPr>
          <w:p w14:paraId="3847A464" w14:textId="77777777" w:rsidR="00E746CF" w:rsidRPr="00BD22E1" w:rsidRDefault="00E746CF" w:rsidP="00E746CF">
            <w:pPr>
              <w:jc w:val="center"/>
              <w:rPr>
                <w:sz w:val="20"/>
                <w:szCs w:val="20"/>
                <w:lang w:eastAsia="zh-CN"/>
              </w:rPr>
            </w:pPr>
            <w:r w:rsidRPr="00BD22E1">
              <w:rPr>
                <w:sz w:val="20"/>
                <w:szCs w:val="20"/>
                <w:lang w:eastAsia="zh-CN"/>
              </w:rPr>
              <w:t>Y, Type 2C</w:t>
            </w:r>
          </w:p>
          <w:p w14:paraId="2F7A6812" w14:textId="77777777" w:rsidR="00E746CF" w:rsidRPr="00BD22E1" w:rsidRDefault="00E746CF" w:rsidP="00E746CF">
            <w:pPr>
              <w:jc w:val="center"/>
              <w:rPr>
                <w:sz w:val="20"/>
                <w:szCs w:val="20"/>
                <w:lang w:eastAsia="zh-CN"/>
              </w:rPr>
            </w:pPr>
            <w:r w:rsidRPr="00BD22E1">
              <w:rPr>
                <w:sz w:val="20"/>
                <w:szCs w:val="20"/>
                <w:lang w:eastAsia="zh-CN"/>
              </w:rPr>
              <w:t>For</w:t>
            </w:r>
            <w:r>
              <w:rPr>
                <w:sz w:val="20"/>
                <w:szCs w:val="20"/>
                <w:lang w:eastAsia="zh-CN"/>
              </w:rPr>
              <w:t xml:space="preserve"> initiating CO with</w:t>
            </w:r>
            <w:r w:rsidRPr="00BD22E1">
              <w:rPr>
                <w:sz w:val="20"/>
                <w:szCs w:val="20"/>
                <w:lang w:eastAsia="zh-CN"/>
              </w:rPr>
              <w:t xml:space="preserve"> GA &gt; X </w:t>
            </w:r>
            <w:proofErr w:type="spellStart"/>
            <w:r w:rsidRPr="00BD22E1">
              <w:rPr>
                <w:sz w:val="20"/>
                <w:szCs w:val="20"/>
                <w:lang w:eastAsia="zh-CN"/>
              </w:rPr>
              <w:t>dBi</w:t>
            </w:r>
            <w:proofErr w:type="spellEnd"/>
            <w:r w:rsidRPr="00BD22E1">
              <w:rPr>
                <w:sz w:val="20"/>
                <w:szCs w:val="20"/>
                <w:lang w:eastAsia="zh-CN"/>
              </w:rPr>
              <w:t xml:space="preserve">, </w:t>
            </w:r>
          </w:p>
          <w:p w14:paraId="5BF35B62" w14:textId="05F748EB" w:rsidR="00E746CF" w:rsidRPr="00BD22E1" w:rsidRDefault="00E746CF" w:rsidP="00E746CF">
            <w:pPr>
              <w:jc w:val="center"/>
              <w:rPr>
                <w:sz w:val="20"/>
                <w:szCs w:val="20"/>
                <w:lang w:eastAsia="zh-CN"/>
              </w:rPr>
            </w:pPr>
            <w:r>
              <w:rPr>
                <w:sz w:val="20"/>
                <w:szCs w:val="20"/>
                <w:lang w:eastAsia="zh-CN"/>
              </w:rPr>
              <w:t>For sharing CO a</w:t>
            </w:r>
            <w:r w:rsidRPr="00BD22E1">
              <w:rPr>
                <w:sz w:val="20"/>
                <w:szCs w:val="20"/>
                <w:lang w:eastAsia="zh-CN"/>
              </w:rPr>
              <w:t xml:space="preserve">t least for </w:t>
            </w:r>
            <w:r>
              <w:rPr>
                <w:sz w:val="20"/>
                <w:szCs w:val="20"/>
                <w:lang w:eastAsia="zh-CN"/>
              </w:rPr>
              <w:t xml:space="preserve">a </w:t>
            </w:r>
            <w:r w:rsidRPr="00BD22E1">
              <w:rPr>
                <w:sz w:val="20"/>
                <w:szCs w:val="20"/>
                <w:lang w:eastAsia="zh-CN"/>
              </w:rPr>
              <w:t xml:space="preserve">gap smaller than 3us </w:t>
            </w:r>
          </w:p>
        </w:tc>
      </w:tr>
      <w:tr w:rsidR="00E746CF" w:rsidRPr="00DF4E6C" w14:paraId="59D01E30" w14:textId="2DAE1BB0"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25B01F" w14:textId="716F2D09" w:rsidR="00E746CF" w:rsidRPr="00BD22E1" w:rsidRDefault="00E746CF" w:rsidP="00E746CF">
            <w:pPr>
              <w:jc w:val="center"/>
              <w:rPr>
                <w:sz w:val="20"/>
                <w:szCs w:val="20"/>
                <w:lang w:eastAsia="zh-CN"/>
              </w:rPr>
            </w:pPr>
            <w:r w:rsidRPr="00BD22E1">
              <w:rPr>
                <w:sz w:val="20"/>
                <w:szCs w:val="20"/>
                <w:lang w:eastAsia="zh-CN"/>
              </w:rPr>
              <w:t>CAT2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1E28FD8" w14:textId="450C405D" w:rsidR="00E746CF" w:rsidRPr="00BD22E1" w:rsidRDefault="00E746CF" w:rsidP="00E746CF">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B5319A" w14:textId="6F57B383" w:rsidR="00E746CF" w:rsidRPr="00BD22E1" w:rsidRDefault="00E746CF" w:rsidP="00E746CF">
            <w:pPr>
              <w:jc w:val="center"/>
              <w:rPr>
                <w:sz w:val="20"/>
                <w:szCs w:val="20"/>
                <w:lang w:eastAsia="zh-CN"/>
              </w:rPr>
            </w:pPr>
            <w:r w:rsidRPr="00BD22E1">
              <w:rPr>
                <w:sz w:val="20"/>
                <w:szCs w:val="20"/>
                <w:lang w:eastAsia="zh-CN"/>
              </w:rPr>
              <w:t>Y, PIFS (=8us)</w:t>
            </w:r>
          </w:p>
        </w:tc>
        <w:tc>
          <w:tcPr>
            <w:tcW w:w="2597" w:type="dxa"/>
            <w:tcBorders>
              <w:top w:val="single" w:sz="8" w:space="0" w:color="1D1D1A"/>
              <w:left w:val="single" w:sz="8" w:space="0" w:color="1D1D1A"/>
              <w:bottom w:val="single" w:sz="8" w:space="0" w:color="1D1D1A"/>
              <w:right w:val="single" w:sz="8" w:space="0" w:color="1D1D1A"/>
            </w:tcBorders>
          </w:tcPr>
          <w:p w14:paraId="4F480F99" w14:textId="7AB512B2" w:rsidR="00E746CF" w:rsidRPr="00BD22E1" w:rsidRDefault="00E746CF" w:rsidP="00E746CF">
            <w:pPr>
              <w:jc w:val="center"/>
              <w:rPr>
                <w:sz w:val="20"/>
                <w:szCs w:val="20"/>
                <w:lang w:eastAsia="zh-CN"/>
              </w:rPr>
            </w:pPr>
            <w:r w:rsidRPr="00BD22E1">
              <w:rPr>
                <w:sz w:val="20"/>
                <w:szCs w:val="20"/>
                <w:lang w:eastAsia="zh-CN"/>
              </w:rPr>
              <w:t xml:space="preserve">Y, Type 2A for gap 8us </w:t>
            </w:r>
          </w:p>
        </w:tc>
      </w:tr>
      <w:tr w:rsidR="00E746CF" w:rsidRPr="00DF4E6C" w14:paraId="4A0F7A2F" w14:textId="55BF4045"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0230549" w14:textId="7A80476B" w:rsidR="00E746CF" w:rsidRPr="00BD22E1" w:rsidRDefault="00E746CF" w:rsidP="00E746CF">
            <w:pPr>
              <w:jc w:val="center"/>
              <w:rPr>
                <w:sz w:val="20"/>
                <w:szCs w:val="20"/>
                <w:lang w:eastAsia="zh-CN"/>
              </w:rPr>
            </w:pPr>
            <w:r w:rsidRPr="00BD22E1">
              <w:rPr>
                <w:sz w:val="20"/>
                <w:szCs w:val="20"/>
                <w:lang w:eastAsia="zh-CN"/>
              </w:rPr>
              <w:t>CAT4 LBT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D06D1D4" w14:textId="77777777" w:rsidR="00E746CF" w:rsidRPr="00BD22E1" w:rsidRDefault="00E746CF" w:rsidP="00E746CF">
            <w:pPr>
              <w:jc w:val="center"/>
              <w:rPr>
                <w:sz w:val="20"/>
                <w:szCs w:val="20"/>
                <w:lang w:eastAsia="zh-CN"/>
              </w:rPr>
            </w:pPr>
            <w:r w:rsidRPr="00BD22E1">
              <w:rPr>
                <w:sz w:val="20"/>
                <w:szCs w:val="20"/>
                <w:lang w:eastAsia="zh-CN"/>
              </w:rPr>
              <w:t xml:space="preserve">Td  = 8us, </w:t>
            </w:r>
          </w:p>
          <w:p w14:paraId="29AC7467" w14:textId="77777777" w:rsidR="00E746CF" w:rsidRPr="00BD22E1" w:rsidRDefault="00E746CF" w:rsidP="00E746CF">
            <w:pPr>
              <w:jc w:val="center"/>
              <w:rPr>
                <w:sz w:val="20"/>
                <w:szCs w:val="20"/>
                <w:lang w:eastAsia="zh-CN"/>
              </w:rPr>
            </w:pPr>
            <w:proofErr w:type="spellStart"/>
            <w:r w:rsidRPr="00BD22E1">
              <w:rPr>
                <w:sz w:val="20"/>
                <w:szCs w:val="20"/>
                <w:lang w:eastAsia="zh-CN"/>
              </w:rPr>
              <w:t>Tsl</w:t>
            </w:r>
            <w:proofErr w:type="spellEnd"/>
            <w:r w:rsidRPr="00BD22E1">
              <w:rPr>
                <w:sz w:val="20"/>
                <w:szCs w:val="20"/>
                <w:lang w:eastAsia="zh-CN"/>
              </w:rPr>
              <w:t xml:space="preserve"> = 5us</w:t>
            </w:r>
          </w:p>
          <w:p w14:paraId="57FA6AB5" w14:textId="77777777" w:rsidR="00E746CF" w:rsidRPr="00BD22E1" w:rsidRDefault="00E746CF" w:rsidP="00E746CF">
            <w:pPr>
              <w:jc w:val="center"/>
              <w:rPr>
                <w:sz w:val="20"/>
                <w:szCs w:val="20"/>
                <w:lang w:eastAsia="zh-CN"/>
              </w:rPr>
            </w:pPr>
            <w:proofErr w:type="spellStart"/>
            <w:r w:rsidRPr="00BD22E1">
              <w:rPr>
                <w:sz w:val="20"/>
                <w:szCs w:val="20"/>
                <w:lang w:eastAsia="zh-CN"/>
              </w:rPr>
              <w:lastRenderedPageBreak/>
              <w:t>CWmin</w:t>
            </w:r>
            <w:proofErr w:type="spellEnd"/>
            <w:r w:rsidRPr="00BD22E1">
              <w:rPr>
                <w:sz w:val="20"/>
                <w:szCs w:val="20"/>
                <w:lang w:eastAsia="zh-CN"/>
              </w:rPr>
              <w:t xml:space="preserve"> = 0</w:t>
            </w:r>
          </w:p>
          <w:p w14:paraId="7A8E7FEE" w14:textId="3CDC930C" w:rsidR="00E746CF" w:rsidRPr="00BD22E1" w:rsidRDefault="00E746CF" w:rsidP="00E746CF">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127,</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8B046FE" w14:textId="77777777" w:rsidR="00E746CF" w:rsidRPr="00BD22E1" w:rsidRDefault="00E746CF" w:rsidP="00E746CF">
            <w:pPr>
              <w:jc w:val="center"/>
              <w:rPr>
                <w:sz w:val="20"/>
                <w:szCs w:val="20"/>
                <w:lang w:eastAsia="zh-CN"/>
              </w:rPr>
            </w:pPr>
            <w:r w:rsidRPr="00BD22E1">
              <w:rPr>
                <w:sz w:val="20"/>
                <w:szCs w:val="20"/>
                <w:lang w:eastAsia="zh-CN"/>
              </w:rPr>
              <w:lastRenderedPageBreak/>
              <w:t xml:space="preserve">DIFS=13/18/38us </w:t>
            </w:r>
          </w:p>
          <w:p w14:paraId="4DA0752F" w14:textId="77777777" w:rsidR="00E746CF" w:rsidRPr="00BD22E1" w:rsidRDefault="00E746CF" w:rsidP="00E746CF">
            <w:pPr>
              <w:jc w:val="center"/>
              <w:rPr>
                <w:sz w:val="20"/>
                <w:szCs w:val="20"/>
                <w:lang w:eastAsia="zh-CN"/>
              </w:rPr>
            </w:pPr>
            <w:r w:rsidRPr="00BD22E1">
              <w:rPr>
                <w:sz w:val="20"/>
                <w:szCs w:val="20"/>
                <w:lang w:eastAsia="zh-CN"/>
              </w:rPr>
              <w:t>SIFS= 3us</w:t>
            </w:r>
          </w:p>
          <w:p w14:paraId="1FBC7008" w14:textId="77777777" w:rsidR="00E746CF" w:rsidRPr="00BD22E1" w:rsidRDefault="00E746CF" w:rsidP="00E746CF">
            <w:pPr>
              <w:jc w:val="center"/>
              <w:rPr>
                <w:sz w:val="20"/>
                <w:szCs w:val="20"/>
                <w:lang w:eastAsia="zh-CN"/>
              </w:rPr>
            </w:pPr>
            <w:proofErr w:type="spellStart"/>
            <w:r w:rsidRPr="00BD22E1">
              <w:rPr>
                <w:sz w:val="20"/>
                <w:szCs w:val="20"/>
                <w:lang w:eastAsia="zh-CN"/>
              </w:rPr>
              <w:lastRenderedPageBreak/>
              <w:t>Tsl</w:t>
            </w:r>
            <w:proofErr w:type="spellEnd"/>
            <w:r w:rsidRPr="00BD22E1">
              <w:rPr>
                <w:sz w:val="20"/>
                <w:szCs w:val="20"/>
                <w:lang w:eastAsia="zh-CN"/>
              </w:rPr>
              <w:t xml:space="preserve"> = 5us </w:t>
            </w:r>
          </w:p>
          <w:p w14:paraId="1B22A239" w14:textId="77777777" w:rsidR="00E746CF" w:rsidRPr="00BD22E1" w:rsidRDefault="00E746CF" w:rsidP="00E746CF">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w:t>
            </w:r>
          </w:p>
          <w:p w14:paraId="47CED96D" w14:textId="1AB62AD8" w:rsidR="00E746CF" w:rsidRPr="00BD22E1" w:rsidRDefault="00E746CF" w:rsidP="00E746CF">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7/15/1023</w:t>
            </w:r>
          </w:p>
        </w:tc>
        <w:tc>
          <w:tcPr>
            <w:tcW w:w="2597" w:type="dxa"/>
            <w:tcBorders>
              <w:top w:val="single" w:sz="8" w:space="0" w:color="1D1D1A"/>
              <w:left w:val="single" w:sz="8" w:space="0" w:color="1D1D1A"/>
              <w:bottom w:val="single" w:sz="8" w:space="0" w:color="1D1D1A"/>
              <w:right w:val="single" w:sz="8" w:space="0" w:color="1D1D1A"/>
            </w:tcBorders>
          </w:tcPr>
          <w:p w14:paraId="0F9B20C4" w14:textId="77777777" w:rsidR="00E746CF" w:rsidRPr="00BD22E1" w:rsidRDefault="00E746CF" w:rsidP="00E746CF">
            <w:pPr>
              <w:jc w:val="center"/>
              <w:rPr>
                <w:sz w:val="20"/>
                <w:szCs w:val="20"/>
                <w:lang w:eastAsia="zh-CN"/>
              </w:rPr>
            </w:pPr>
            <w:r w:rsidRPr="00BD22E1">
              <w:rPr>
                <w:sz w:val="20"/>
                <w:szCs w:val="20"/>
                <w:lang w:eastAsia="zh-CN"/>
              </w:rPr>
              <w:lastRenderedPageBreak/>
              <w:t>Type 1</w:t>
            </w:r>
          </w:p>
          <w:p w14:paraId="4D44BA79" w14:textId="77777777" w:rsidR="00E746CF" w:rsidRPr="00BD22E1" w:rsidRDefault="00E746CF" w:rsidP="00E746CF">
            <w:pPr>
              <w:jc w:val="center"/>
              <w:rPr>
                <w:sz w:val="20"/>
                <w:szCs w:val="20"/>
                <w:lang w:eastAsia="zh-CN"/>
              </w:rPr>
            </w:pPr>
            <w:r w:rsidRPr="00BD22E1">
              <w:rPr>
                <w:sz w:val="20"/>
                <w:szCs w:val="20"/>
                <w:lang w:eastAsia="zh-CN"/>
              </w:rPr>
              <w:t>Td = 8us/13us/18us/38us</w:t>
            </w:r>
          </w:p>
          <w:p w14:paraId="60B2816E" w14:textId="77777777" w:rsidR="00E746CF" w:rsidRPr="00BD22E1" w:rsidRDefault="00E746CF" w:rsidP="00E746CF">
            <w:pPr>
              <w:jc w:val="center"/>
              <w:rPr>
                <w:sz w:val="20"/>
                <w:szCs w:val="20"/>
                <w:lang w:eastAsia="zh-CN"/>
              </w:rPr>
            </w:pPr>
            <w:proofErr w:type="spellStart"/>
            <w:r w:rsidRPr="00BD22E1">
              <w:rPr>
                <w:sz w:val="20"/>
                <w:szCs w:val="20"/>
                <w:lang w:eastAsia="zh-CN"/>
              </w:rPr>
              <w:lastRenderedPageBreak/>
              <w:t>Tsl</w:t>
            </w:r>
            <w:proofErr w:type="spellEnd"/>
            <w:r w:rsidRPr="00BD22E1">
              <w:rPr>
                <w:sz w:val="20"/>
                <w:szCs w:val="20"/>
                <w:lang w:eastAsia="zh-CN"/>
              </w:rPr>
              <w:t xml:space="preserve"> = 5us</w:t>
            </w:r>
          </w:p>
          <w:p w14:paraId="3B1C521F" w14:textId="77777777" w:rsidR="00E746CF" w:rsidRPr="00BD22E1" w:rsidRDefault="00E746CF" w:rsidP="00E746CF">
            <w:pPr>
              <w:jc w:val="center"/>
              <w:rPr>
                <w:sz w:val="20"/>
                <w:szCs w:val="20"/>
                <w:lang w:eastAsia="zh-CN"/>
              </w:rPr>
            </w:pPr>
            <w:proofErr w:type="spellStart"/>
            <w:r w:rsidRPr="00BD22E1">
              <w:rPr>
                <w:sz w:val="20"/>
                <w:szCs w:val="20"/>
                <w:lang w:eastAsia="zh-CN"/>
              </w:rPr>
              <w:t>CWmin</w:t>
            </w:r>
            <w:proofErr w:type="spellEnd"/>
            <w:r w:rsidRPr="00BD22E1">
              <w:rPr>
                <w:sz w:val="20"/>
                <w:szCs w:val="20"/>
                <w:lang w:eastAsia="zh-CN"/>
              </w:rPr>
              <w:t xml:space="preserve"> = 3/7/15/15</w:t>
            </w:r>
          </w:p>
          <w:p w14:paraId="69501E49" w14:textId="48873E16" w:rsidR="00E746CF" w:rsidRPr="00BD22E1" w:rsidRDefault="00E746CF" w:rsidP="00E746CF">
            <w:pPr>
              <w:jc w:val="center"/>
              <w:rPr>
                <w:sz w:val="20"/>
                <w:szCs w:val="20"/>
                <w:lang w:eastAsia="zh-CN"/>
              </w:rPr>
            </w:pPr>
            <w:proofErr w:type="spellStart"/>
            <w:r w:rsidRPr="00BD22E1">
              <w:rPr>
                <w:sz w:val="20"/>
                <w:szCs w:val="20"/>
                <w:lang w:eastAsia="zh-CN"/>
              </w:rPr>
              <w:t>CWmax</w:t>
            </w:r>
            <w:proofErr w:type="spellEnd"/>
            <w:r w:rsidRPr="00BD22E1">
              <w:rPr>
                <w:sz w:val="20"/>
                <w:szCs w:val="20"/>
                <w:lang w:eastAsia="zh-CN"/>
              </w:rPr>
              <w:t xml:space="preserve"> = 7/15/63/1023</w:t>
            </w:r>
          </w:p>
        </w:tc>
      </w:tr>
      <w:tr w:rsidR="00E746CF" w:rsidRPr="00DF4E6C" w14:paraId="317853AE" w14:textId="284DAFA8"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CF3FC1" w14:textId="34974D37" w:rsidR="00E746CF" w:rsidRPr="00BD22E1" w:rsidRDefault="00E746CF" w:rsidP="00E746CF">
            <w:pPr>
              <w:jc w:val="center"/>
              <w:rPr>
                <w:sz w:val="20"/>
                <w:szCs w:val="20"/>
                <w:lang w:eastAsia="zh-CN"/>
              </w:rPr>
            </w:pPr>
            <w:r w:rsidRPr="00BD22E1">
              <w:rPr>
                <w:sz w:val="20"/>
                <w:szCs w:val="20"/>
                <w:lang w:eastAsia="zh-CN"/>
              </w:rPr>
              <w:lastRenderedPageBreak/>
              <w:t>MCOT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6FE6F27" w14:textId="6F676B2B" w:rsidR="00E746CF" w:rsidRPr="00BD22E1" w:rsidRDefault="00E746CF" w:rsidP="00E746CF">
            <w:pPr>
              <w:jc w:val="center"/>
              <w:rPr>
                <w:sz w:val="20"/>
                <w:szCs w:val="20"/>
                <w:lang w:eastAsia="zh-CN"/>
              </w:rPr>
            </w:pPr>
            <w:r>
              <w:rPr>
                <w:sz w:val="20"/>
                <w:szCs w:val="20"/>
                <w:lang w:eastAsia="zh-CN"/>
              </w:rPr>
              <w:t>5</w:t>
            </w:r>
            <w:r w:rsidRPr="00BD22E1">
              <w:rPr>
                <w:sz w:val="20"/>
                <w:szCs w:val="20"/>
                <w:lang w:eastAsia="zh-CN"/>
              </w:rPr>
              <w:t>ms</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64032D" w14:textId="49CDE896" w:rsidR="00E746CF" w:rsidRPr="00BD22E1" w:rsidRDefault="00E746CF" w:rsidP="00E746CF">
            <w:pPr>
              <w:jc w:val="center"/>
              <w:rPr>
                <w:sz w:val="20"/>
                <w:szCs w:val="20"/>
                <w:lang w:eastAsia="zh-CN"/>
              </w:rPr>
            </w:pPr>
            <w:r w:rsidRPr="00BD22E1">
              <w:rPr>
                <w:sz w:val="20"/>
                <w:szCs w:val="20"/>
                <w:lang w:eastAsia="zh-CN"/>
              </w:rPr>
              <w:t>NA</w:t>
            </w:r>
          </w:p>
        </w:tc>
        <w:tc>
          <w:tcPr>
            <w:tcW w:w="2597" w:type="dxa"/>
            <w:tcBorders>
              <w:top w:val="single" w:sz="8" w:space="0" w:color="1D1D1A"/>
              <w:left w:val="single" w:sz="8" w:space="0" w:color="1D1D1A"/>
              <w:bottom w:val="single" w:sz="8" w:space="0" w:color="1D1D1A"/>
              <w:right w:val="single" w:sz="8" w:space="0" w:color="1D1D1A"/>
            </w:tcBorders>
          </w:tcPr>
          <w:p w14:paraId="35522DDE" w14:textId="0765AF22" w:rsidR="00E746CF" w:rsidRPr="00BD22E1" w:rsidRDefault="00E746CF" w:rsidP="00E746CF">
            <w:pPr>
              <w:jc w:val="center"/>
              <w:rPr>
                <w:sz w:val="20"/>
                <w:szCs w:val="20"/>
                <w:lang w:eastAsia="zh-CN"/>
              </w:rPr>
            </w:pPr>
            <w:r w:rsidRPr="00BD22E1">
              <w:rPr>
                <w:sz w:val="20"/>
                <w:szCs w:val="20"/>
                <w:lang w:eastAsia="zh-CN"/>
              </w:rPr>
              <w:t>Y</w:t>
            </w:r>
          </w:p>
        </w:tc>
      </w:tr>
      <w:tr w:rsidR="00E746CF" w:rsidRPr="00DF4E6C" w14:paraId="4F29AF95" w14:textId="279630ED"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02F0FA0" w14:textId="34295B66" w:rsidR="00E746CF" w:rsidRPr="00BD22E1" w:rsidRDefault="00E746CF" w:rsidP="00E746CF">
            <w:pPr>
              <w:jc w:val="center"/>
              <w:rPr>
                <w:sz w:val="20"/>
                <w:szCs w:val="20"/>
                <w:lang w:eastAsia="zh-CN"/>
              </w:rPr>
            </w:pPr>
            <w:r w:rsidRPr="00BD22E1">
              <w:rPr>
                <w:sz w:val="20"/>
                <w:szCs w:val="20"/>
                <w:lang w:eastAsia="zh-CN"/>
              </w:rPr>
              <w:t>COT sharing</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8777006" w14:textId="035A2D06" w:rsidR="00E746CF" w:rsidRPr="00BD22E1" w:rsidRDefault="00E746CF" w:rsidP="00E746CF">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9117C9A" w14:textId="39AB0189" w:rsidR="00E746CF" w:rsidRPr="00BD22E1" w:rsidRDefault="00E746CF" w:rsidP="00E746CF">
            <w:pPr>
              <w:jc w:val="center"/>
              <w:rPr>
                <w:sz w:val="20"/>
                <w:szCs w:val="20"/>
                <w:lang w:eastAsia="zh-CN"/>
              </w:rPr>
            </w:pPr>
            <w:r w:rsidRPr="00BD22E1">
              <w:rPr>
                <w:sz w:val="20"/>
                <w:szCs w:val="20"/>
                <w:lang w:eastAsia="zh-CN"/>
              </w:rPr>
              <w:t>Y, bi-directional</w:t>
            </w:r>
          </w:p>
        </w:tc>
        <w:tc>
          <w:tcPr>
            <w:tcW w:w="2597" w:type="dxa"/>
            <w:tcBorders>
              <w:top w:val="single" w:sz="8" w:space="0" w:color="1D1D1A"/>
              <w:left w:val="single" w:sz="8" w:space="0" w:color="1D1D1A"/>
              <w:bottom w:val="single" w:sz="8" w:space="0" w:color="1D1D1A"/>
              <w:right w:val="single" w:sz="8" w:space="0" w:color="1D1D1A"/>
            </w:tcBorders>
          </w:tcPr>
          <w:p w14:paraId="6D695B38" w14:textId="62FC565C" w:rsidR="00E746CF" w:rsidRPr="00BD22E1" w:rsidRDefault="00E746CF" w:rsidP="00E746CF">
            <w:pPr>
              <w:jc w:val="center"/>
              <w:rPr>
                <w:sz w:val="20"/>
                <w:szCs w:val="20"/>
                <w:lang w:eastAsia="zh-CN"/>
              </w:rPr>
            </w:pPr>
            <w:r w:rsidRPr="00BD22E1">
              <w:rPr>
                <w:sz w:val="20"/>
                <w:szCs w:val="20"/>
                <w:lang w:eastAsia="zh-CN"/>
              </w:rPr>
              <w:t>Y, bi-directional</w:t>
            </w:r>
          </w:p>
        </w:tc>
      </w:tr>
      <w:tr w:rsidR="00E746CF" w:rsidRPr="00DF4E6C" w14:paraId="4C85E9B6" w14:textId="6D2641CD"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41B582" w14:textId="2AA6CC80" w:rsidR="00E746CF" w:rsidRPr="00BD22E1" w:rsidRDefault="00E746CF" w:rsidP="00E746CF">
            <w:pPr>
              <w:jc w:val="center"/>
              <w:rPr>
                <w:sz w:val="20"/>
                <w:szCs w:val="20"/>
                <w:lang w:eastAsia="zh-CN"/>
              </w:rPr>
            </w:pPr>
            <w:r w:rsidRPr="00BD22E1">
              <w:rPr>
                <w:sz w:val="20"/>
                <w:szCs w:val="20"/>
                <w:lang w:eastAsia="zh-CN"/>
              </w:rPr>
              <w:t>Paused COT</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CDCEF8E" w14:textId="0B653BF4" w:rsidR="00E746CF" w:rsidRPr="00BD22E1" w:rsidRDefault="00E746CF" w:rsidP="00E746CF">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2DEDE52" w14:textId="0310356F" w:rsidR="00E746CF" w:rsidRPr="00BD22E1" w:rsidRDefault="00E746CF" w:rsidP="00E746CF">
            <w:pPr>
              <w:jc w:val="center"/>
              <w:rPr>
                <w:sz w:val="20"/>
                <w:szCs w:val="20"/>
                <w:lang w:eastAsia="zh-CN"/>
              </w:rPr>
            </w:pPr>
            <w:r w:rsidRPr="00BD22E1">
              <w:rPr>
                <w:sz w:val="20"/>
                <w:szCs w:val="20"/>
                <w:lang w:eastAsia="zh-CN"/>
              </w:rPr>
              <w:t>N</w:t>
            </w:r>
          </w:p>
        </w:tc>
        <w:tc>
          <w:tcPr>
            <w:tcW w:w="2597" w:type="dxa"/>
            <w:tcBorders>
              <w:top w:val="single" w:sz="8" w:space="0" w:color="1D1D1A"/>
              <w:left w:val="single" w:sz="8" w:space="0" w:color="1D1D1A"/>
              <w:bottom w:val="single" w:sz="8" w:space="0" w:color="1D1D1A"/>
              <w:right w:val="single" w:sz="8" w:space="0" w:color="1D1D1A"/>
            </w:tcBorders>
          </w:tcPr>
          <w:p w14:paraId="32FFDB1C" w14:textId="0589EB4E" w:rsidR="00E746CF" w:rsidRPr="00BD22E1" w:rsidRDefault="00E746CF" w:rsidP="00E746CF">
            <w:pPr>
              <w:jc w:val="center"/>
              <w:rPr>
                <w:sz w:val="20"/>
                <w:szCs w:val="20"/>
                <w:lang w:eastAsia="zh-CN"/>
              </w:rPr>
            </w:pPr>
            <w:r w:rsidRPr="00BD22E1">
              <w:rPr>
                <w:sz w:val="20"/>
                <w:szCs w:val="20"/>
                <w:lang w:eastAsia="zh-CN"/>
              </w:rPr>
              <w:t>Y</w:t>
            </w:r>
          </w:p>
        </w:tc>
      </w:tr>
      <w:tr w:rsidR="00E746CF" w:rsidRPr="00DF4E6C" w14:paraId="00179909" w14:textId="649E5F5A"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863BDEA" w14:textId="531C4760" w:rsidR="00E746CF" w:rsidRPr="00BD22E1" w:rsidRDefault="00E746CF" w:rsidP="00E746CF">
            <w:pPr>
              <w:jc w:val="center"/>
              <w:rPr>
                <w:sz w:val="20"/>
                <w:szCs w:val="20"/>
                <w:lang w:eastAsia="zh-CN"/>
              </w:rPr>
            </w:pPr>
            <w:r w:rsidRPr="00BD22E1">
              <w:rPr>
                <w:sz w:val="20"/>
                <w:szCs w:val="20"/>
                <w:lang w:eastAsia="zh-CN"/>
              </w:rPr>
              <w:t>CWS update</w:t>
            </w:r>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57988D5" w14:textId="1A20A2D1" w:rsidR="00E746CF" w:rsidRPr="00BD22E1" w:rsidRDefault="00E746CF" w:rsidP="00E746CF">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2833085" w14:textId="003E93FC" w:rsidR="00E746CF" w:rsidRPr="00BD22E1" w:rsidRDefault="00E746CF" w:rsidP="00E746CF">
            <w:pPr>
              <w:jc w:val="center"/>
              <w:rPr>
                <w:sz w:val="20"/>
                <w:szCs w:val="20"/>
                <w:lang w:eastAsia="zh-CN"/>
              </w:rPr>
            </w:pPr>
            <w:r w:rsidRPr="00BD22E1">
              <w:rPr>
                <w:sz w:val="20"/>
                <w:szCs w:val="20"/>
                <w:lang w:eastAsia="zh-CN"/>
              </w:rPr>
              <w:t xml:space="preserve">Y, </w:t>
            </w:r>
          </w:p>
        </w:tc>
        <w:tc>
          <w:tcPr>
            <w:tcW w:w="2597" w:type="dxa"/>
            <w:tcBorders>
              <w:top w:val="single" w:sz="8" w:space="0" w:color="1D1D1A"/>
              <w:left w:val="single" w:sz="8" w:space="0" w:color="1D1D1A"/>
              <w:bottom w:val="single" w:sz="8" w:space="0" w:color="1D1D1A"/>
              <w:right w:val="single" w:sz="8" w:space="0" w:color="1D1D1A"/>
            </w:tcBorders>
          </w:tcPr>
          <w:p w14:paraId="4928FB56" w14:textId="1714C7AF" w:rsidR="00E746CF" w:rsidRPr="00BD22E1" w:rsidRDefault="00E746CF" w:rsidP="00E746CF">
            <w:pPr>
              <w:jc w:val="center"/>
              <w:rPr>
                <w:sz w:val="20"/>
                <w:szCs w:val="20"/>
                <w:lang w:eastAsia="zh-CN"/>
              </w:rPr>
            </w:pPr>
            <w:r w:rsidRPr="00BD22E1">
              <w:rPr>
                <w:sz w:val="20"/>
                <w:szCs w:val="20"/>
                <w:lang w:eastAsia="zh-CN"/>
              </w:rPr>
              <w:t>Y, same as 5/6GHz</w:t>
            </w:r>
          </w:p>
        </w:tc>
      </w:tr>
      <w:tr w:rsidR="00E746CF" w:rsidRPr="00DF4E6C" w14:paraId="3A682BB8" w14:textId="2DCF01F4" w:rsidTr="00E746CF">
        <w:trPr>
          <w:trHeight w:val="351"/>
          <w:jc w:val="center"/>
        </w:trPr>
        <w:tc>
          <w:tcPr>
            <w:tcW w:w="12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456A69E" w14:textId="24402C22" w:rsidR="00E746CF" w:rsidRPr="00BD22E1" w:rsidRDefault="00E746CF" w:rsidP="00E746CF">
            <w:pPr>
              <w:jc w:val="center"/>
              <w:rPr>
                <w:sz w:val="20"/>
                <w:szCs w:val="20"/>
                <w:lang w:eastAsia="zh-CN"/>
              </w:rPr>
            </w:pPr>
            <w:proofErr w:type="spellStart"/>
            <w:r w:rsidRPr="00BD22E1">
              <w:rPr>
                <w:sz w:val="20"/>
                <w:szCs w:val="20"/>
                <w:lang w:eastAsia="zh-CN"/>
              </w:rPr>
              <w:t>Multi channel</w:t>
            </w:r>
            <w:proofErr w:type="spellEnd"/>
          </w:p>
        </w:tc>
        <w:tc>
          <w:tcPr>
            <w:tcW w:w="265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42C5A8" w14:textId="42BD3DFE" w:rsidR="00E746CF" w:rsidRPr="00BD22E1" w:rsidRDefault="00E746CF" w:rsidP="00E746CF">
            <w:pPr>
              <w:jc w:val="center"/>
              <w:rPr>
                <w:sz w:val="20"/>
                <w:szCs w:val="20"/>
                <w:lang w:eastAsia="zh-CN"/>
              </w:rPr>
            </w:pPr>
            <w:r w:rsidRPr="00BD22E1">
              <w:rPr>
                <w:sz w:val="20"/>
                <w:szCs w:val="20"/>
                <w:lang w:eastAsia="zh-CN"/>
              </w:rPr>
              <w:t>NA</w:t>
            </w:r>
          </w:p>
        </w:tc>
        <w:tc>
          <w:tcPr>
            <w:tcW w:w="283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BA57F5F" w14:textId="2CDE3AB5" w:rsidR="00E746CF" w:rsidRPr="00BD22E1" w:rsidRDefault="00E746CF" w:rsidP="00E746CF">
            <w:pPr>
              <w:jc w:val="center"/>
              <w:rPr>
                <w:sz w:val="20"/>
                <w:szCs w:val="20"/>
                <w:lang w:eastAsia="zh-CN"/>
              </w:rPr>
            </w:pPr>
            <w:r w:rsidRPr="00BD22E1">
              <w:rPr>
                <w:sz w:val="20"/>
                <w:szCs w:val="20"/>
                <w:lang w:eastAsia="zh-CN"/>
              </w:rPr>
              <w:t xml:space="preserve">Y, Hierarchical </w:t>
            </w:r>
          </w:p>
        </w:tc>
        <w:tc>
          <w:tcPr>
            <w:tcW w:w="2597" w:type="dxa"/>
            <w:tcBorders>
              <w:top w:val="single" w:sz="8" w:space="0" w:color="1D1D1A"/>
              <w:left w:val="single" w:sz="8" w:space="0" w:color="1D1D1A"/>
              <w:bottom w:val="single" w:sz="8" w:space="0" w:color="1D1D1A"/>
              <w:right w:val="single" w:sz="8" w:space="0" w:color="1D1D1A"/>
            </w:tcBorders>
          </w:tcPr>
          <w:p w14:paraId="3C24BC9D" w14:textId="133D4ED5" w:rsidR="00E746CF" w:rsidRPr="00BD22E1" w:rsidRDefault="00E746CF" w:rsidP="00E746CF">
            <w:pPr>
              <w:jc w:val="center"/>
              <w:rPr>
                <w:sz w:val="20"/>
                <w:szCs w:val="20"/>
                <w:lang w:eastAsia="zh-CN"/>
              </w:rPr>
            </w:pPr>
            <w:r w:rsidRPr="00BD22E1">
              <w:rPr>
                <w:sz w:val="20"/>
                <w:szCs w:val="20"/>
                <w:lang w:eastAsia="zh-CN"/>
              </w:rPr>
              <w:t>Y, same as 5/6HHz</w:t>
            </w:r>
          </w:p>
        </w:tc>
      </w:tr>
    </w:tbl>
    <w:p w14:paraId="2D3B40D6" w14:textId="541EA064" w:rsidR="00FF2030" w:rsidRDefault="00FF2030" w:rsidP="00DF4E6C">
      <w:pPr>
        <w:jc w:val="center"/>
        <w:rPr>
          <w:lang w:eastAsia="zh-CN"/>
        </w:rPr>
      </w:pPr>
    </w:p>
    <w:p w14:paraId="553314BA" w14:textId="77777777" w:rsidR="00FF2030" w:rsidRDefault="00FF2030" w:rsidP="00FF2030">
      <w:pPr>
        <w:rPr>
          <w:b/>
          <w:bCs/>
          <w:i/>
          <w:u w:val="single"/>
        </w:rPr>
      </w:pPr>
    </w:p>
    <w:p w14:paraId="23AF0C3F" w14:textId="1C197F68" w:rsidR="00FF2030" w:rsidRDefault="00FF2030" w:rsidP="00FF2030">
      <w:pPr>
        <w:rPr>
          <w:b/>
          <w:bCs/>
          <w:i/>
          <w:lang w:eastAsia="zh-CN"/>
        </w:rPr>
      </w:pPr>
      <w:r w:rsidRPr="009661F3">
        <w:rPr>
          <w:b/>
          <w:bCs/>
          <w:i/>
          <w:u w:val="single"/>
        </w:rPr>
        <w:t xml:space="preserve">Proposal </w:t>
      </w:r>
      <w:r w:rsidR="000D02E9">
        <w:rPr>
          <w:b/>
          <w:bCs/>
          <w:i/>
          <w:u w:val="single"/>
        </w:rPr>
        <w:t>2</w:t>
      </w:r>
      <w:r w:rsidRPr="009661F3">
        <w:rPr>
          <w:b/>
          <w:bCs/>
          <w:i/>
          <w:lang w:eastAsia="zh-CN"/>
        </w:rPr>
        <w:t>：</w:t>
      </w:r>
      <w:r w:rsidR="000763CF">
        <w:rPr>
          <w:b/>
          <w:bCs/>
          <w:i/>
          <w:lang w:eastAsia="zh-CN"/>
        </w:rPr>
        <w:t>For</w:t>
      </w:r>
      <w:r w:rsidR="001E00F9">
        <w:rPr>
          <w:b/>
          <w:bCs/>
          <w:i/>
          <w:lang w:eastAsia="zh-CN"/>
        </w:rPr>
        <w:t xml:space="preserve"> </w:t>
      </w:r>
      <w:r w:rsidR="000763CF">
        <w:rPr>
          <w:b/>
          <w:bCs/>
          <w:i/>
          <w:lang w:eastAsia="zh-CN"/>
        </w:rPr>
        <w:t>operation in the 60 GHz</w:t>
      </w:r>
      <w:r w:rsidR="00CD4FDE">
        <w:rPr>
          <w:b/>
          <w:bCs/>
          <w:i/>
          <w:lang w:eastAsia="zh-CN"/>
        </w:rPr>
        <w:t xml:space="preserve"> band</w:t>
      </w:r>
      <w:r w:rsidR="000763CF">
        <w:rPr>
          <w:b/>
          <w:bCs/>
          <w:i/>
          <w:lang w:eastAsia="zh-CN"/>
        </w:rPr>
        <w:t xml:space="preserve">, NR-U </w:t>
      </w:r>
      <w:r w:rsidR="004960B0">
        <w:rPr>
          <w:b/>
          <w:bCs/>
          <w:i/>
          <w:lang w:eastAsia="zh-CN"/>
        </w:rPr>
        <w:t xml:space="preserve">should </w:t>
      </w:r>
      <w:r w:rsidR="000D02E9">
        <w:rPr>
          <w:b/>
          <w:bCs/>
          <w:i/>
          <w:lang w:eastAsia="zh-CN"/>
        </w:rPr>
        <w:t xml:space="preserve">consider to </w:t>
      </w:r>
      <w:r w:rsidR="0057458A">
        <w:rPr>
          <w:b/>
          <w:bCs/>
          <w:i/>
          <w:lang w:eastAsia="zh-CN"/>
        </w:rPr>
        <w:t xml:space="preserve">reuse the channel access mechanisms for 5/6GHz and </w:t>
      </w:r>
      <w:r w:rsidR="001D6107">
        <w:rPr>
          <w:b/>
          <w:bCs/>
          <w:i/>
          <w:lang w:eastAsia="zh-CN"/>
        </w:rPr>
        <w:t>modify the</w:t>
      </w:r>
      <w:r w:rsidR="000763CF">
        <w:rPr>
          <w:b/>
          <w:bCs/>
          <w:i/>
          <w:lang w:eastAsia="zh-CN"/>
        </w:rPr>
        <w:t xml:space="preserve"> channel access parameter</w:t>
      </w:r>
      <w:r w:rsidR="00CF1BE4">
        <w:rPr>
          <w:b/>
          <w:bCs/>
          <w:i/>
          <w:lang w:eastAsia="zh-CN"/>
        </w:rPr>
        <w:t xml:space="preserve">s </w:t>
      </w:r>
      <w:r w:rsidR="001D6107">
        <w:rPr>
          <w:b/>
          <w:bCs/>
          <w:i/>
          <w:lang w:eastAsia="zh-CN"/>
        </w:rPr>
        <w:t xml:space="preserve">in accordance with the ETSI BRAN </w:t>
      </w:r>
      <w:r w:rsidR="001938EA">
        <w:rPr>
          <w:b/>
          <w:bCs/>
          <w:i/>
          <w:lang w:eastAsia="zh-CN"/>
        </w:rPr>
        <w:t>Harmonized Standard</w:t>
      </w:r>
      <w:r w:rsidR="000D02E9">
        <w:rPr>
          <w:b/>
          <w:bCs/>
          <w:i/>
          <w:lang w:eastAsia="zh-CN"/>
        </w:rPr>
        <w:t xml:space="preserve"> if LBT is </w:t>
      </w:r>
      <w:r w:rsidR="0057458A">
        <w:rPr>
          <w:b/>
          <w:bCs/>
          <w:i/>
          <w:lang w:eastAsia="zh-CN"/>
        </w:rPr>
        <w:t>supported</w:t>
      </w:r>
      <w:r w:rsidR="00CF1BE4">
        <w:rPr>
          <w:b/>
          <w:bCs/>
          <w:i/>
          <w:lang w:eastAsia="zh-CN"/>
        </w:rPr>
        <w:t>.</w:t>
      </w:r>
      <w:r w:rsidRPr="009661F3">
        <w:rPr>
          <w:rFonts w:hint="eastAsia"/>
          <w:b/>
          <w:bCs/>
          <w:i/>
          <w:lang w:eastAsia="zh-CN"/>
        </w:rPr>
        <w:t xml:space="preserve"> </w:t>
      </w:r>
    </w:p>
    <w:p w14:paraId="3C5B4C69" w14:textId="17FB86A5" w:rsidR="004A02AC" w:rsidRDefault="004A02AC" w:rsidP="00FF2030">
      <w:pPr>
        <w:rPr>
          <w:b/>
          <w:bCs/>
          <w:i/>
          <w:lang w:eastAsia="zh-CN"/>
        </w:rPr>
      </w:pPr>
      <w:r w:rsidRPr="009661F3">
        <w:rPr>
          <w:b/>
          <w:bCs/>
          <w:i/>
          <w:u w:val="single"/>
        </w:rPr>
        <w:t xml:space="preserve">Proposal </w:t>
      </w:r>
      <w:r w:rsidR="00621808">
        <w:rPr>
          <w:b/>
          <w:bCs/>
          <w:i/>
          <w:u w:val="single"/>
        </w:rPr>
        <w:t>3</w:t>
      </w:r>
      <w:r w:rsidRPr="009661F3">
        <w:rPr>
          <w:b/>
          <w:bCs/>
          <w:i/>
          <w:lang w:eastAsia="zh-CN"/>
        </w:rPr>
        <w:t>：</w:t>
      </w:r>
      <w:r>
        <w:rPr>
          <w:b/>
          <w:bCs/>
          <w:i/>
          <w:lang w:eastAsia="zh-CN"/>
        </w:rPr>
        <w:t>T</w:t>
      </w:r>
      <w:r w:rsidRPr="004A02AC">
        <w:rPr>
          <w:b/>
          <w:bCs/>
          <w:i/>
          <w:lang w:eastAsia="zh-CN"/>
        </w:rPr>
        <w:t xml:space="preserve">he procedures specified for CWS adjustment and multi-channel access in Rel-16 NR-U </w:t>
      </w:r>
      <w:r w:rsidR="004960B0">
        <w:rPr>
          <w:b/>
          <w:bCs/>
          <w:i/>
          <w:lang w:eastAsia="zh-CN"/>
        </w:rPr>
        <w:t>should</w:t>
      </w:r>
      <w:r w:rsidR="004960B0" w:rsidRPr="004A02AC">
        <w:rPr>
          <w:b/>
          <w:bCs/>
          <w:i/>
          <w:lang w:eastAsia="zh-CN"/>
        </w:rPr>
        <w:t xml:space="preserve"> </w:t>
      </w:r>
      <w:r w:rsidRPr="004A02AC">
        <w:rPr>
          <w:b/>
          <w:bCs/>
          <w:i/>
          <w:lang w:eastAsia="zh-CN"/>
        </w:rPr>
        <w:t>be</w:t>
      </w:r>
      <w:r w:rsidR="000D02E9">
        <w:rPr>
          <w:b/>
          <w:bCs/>
          <w:i/>
          <w:lang w:eastAsia="zh-CN"/>
        </w:rPr>
        <w:t xml:space="preserve"> considered</w:t>
      </w:r>
      <w:r w:rsidRPr="004A02AC">
        <w:rPr>
          <w:b/>
          <w:bCs/>
          <w:i/>
          <w:lang w:eastAsia="zh-CN"/>
        </w:rPr>
        <w:t xml:space="preserve"> for operation in the 60 GHz band</w:t>
      </w:r>
      <w:r w:rsidR="00D57468">
        <w:rPr>
          <w:b/>
          <w:bCs/>
          <w:i/>
          <w:lang w:eastAsia="zh-CN"/>
        </w:rPr>
        <w:t xml:space="preserve"> with necessary modifications</w:t>
      </w:r>
      <w:r w:rsidR="000D02E9">
        <w:rPr>
          <w:b/>
          <w:bCs/>
          <w:i/>
          <w:lang w:eastAsia="zh-CN"/>
        </w:rPr>
        <w:t xml:space="preserve"> if LBT is </w:t>
      </w:r>
      <w:r w:rsidR="0057458A">
        <w:rPr>
          <w:b/>
          <w:bCs/>
          <w:i/>
          <w:lang w:eastAsia="zh-CN"/>
        </w:rPr>
        <w:t>supported</w:t>
      </w:r>
    </w:p>
    <w:p w14:paraId="3BA5F252" w14:textId="77777777" w:rsidR="009720D5" w:rsidRDefault="009720D5" w:rsidP="009720D5">
      <w:pPr>
        <w:rPr>
          <w:lang w:eastAsia="zh-CN"/>
        </w:rPr>
      </w:pPr>
    </w:p>
    <w:p w14:paraId="5B080885" w14:textId="7786B01F" w:rsidR="00C85967" w:rsidRDefault="00FF2030" w:rsidP="007709F1">
      <w:pPr>
        <w:pStyle w:val="Heading1"/>
        <w:tabs>
          <w:tab w:val="clear" w:pos="6244"/>
          <w:tab w:val="num" w:pos="450"/>
        </w:tabs>
        <w:ind w:hanging="6244"/>
        <w:rPr>
          <w:rFonts w:cs="Arial"/>
          <w:szCs w:val="32"/>
        </w:rPr>
      </w:pPr>
      <w:r>
        <w:t>Receiver-assisted directional LBT</w:t>
      </w:r>
      <w:r w:rsidR="00C85967">
        <w:t xml:space="preserve">  </w:t>
      </w:r>
    </w:p>
    <w:p w14:paraId="25F0C91E" w14:textId="133FCD93" w:rsidR="00AD32D8" w:rsidRDefault="0093526E" w:rsidP="00DF4E6C">
      <w:pPr>
        <w:rPr>
          <w:rFonts w:eastAsia="SimSun"/>
          <w:lang w:val="en-GB"/>
        </w:rPr>
      </w:pPr>
      <w:r w:rsidRPr="0093526E">
        <w:rPr>
          <w:rFonts w:eastAsia="SimSun"/>
          <w:lang w:val="en-GB"/>
        </w:rPr>
        <w:t xml:space="preserve">In </w:t>
      </w:r>
      <w:r w:rsidR="006F5A4A">
        <w:rPr>
          <w:rFonts w:eastAsia="SimSun"/>
          <w:lang w:val="en-GB"/>
        </w:rPr>
        <w:t xml:space="preserve">the </w:t>
      </w:r>
      <w:r w:rsidRPr="0093526E">
        <w:rPr>
          <w:rFonts w:eastAsia="SimSun"/>
          <w:lang w:val="en-GB"/>
        </w:rPr>
        <w:t xml:space="preserve">unlicensed </w:t>
      </w:r>
      <w:r w:rsidR="006F5A4A">
        <w:rPr>
          <w:rFonts w:eastAsia="SimSun"/>
          <w:lang w:val="en-GB"/>
        </w:rPr>
        <w:t>spectrum</w:t>
      </w:r>
      <w:r w:rsidRPr="0093526E">
        <w:rPr>
          <w:rFonts w:eastAsia="SimSun"/>
          <w:lang w:val="en-GB"/>
        </w:rPr>
        <w:t xml:space="preserve">, LBT </w:t>
      </w:r>
      <w:r w:rsidR="006F5A4A">
        <w:rPr>
          <w:rFonts w:eastAsia="SimSun"/>
          <w:lang w:val="en-GB"/>
        </w:rPr>
        <w:t xml:space="preserve">is typically </w:t>
      </w:r>
      <w:r w:rsidRPr="0093526E">
        <w:rPr>
          <w:rFonts w:eastAsia="SimSun"/>
          <w:lang w:val="en-GB"/>
        </w:rPr>
        <w:t xml:space="preserve">performed before </w:t>
      </w:r>
      <w:r w:rsidR="006F5A4A">
        <w:rPr>
          <w:rFonts w:eastAsia="SimSun"/>
          <w:lang w:val="en-GB"/>
        </w:rPr>
        <w:t xml:space="preserve">the </w:t>
      </w:r>
      <w:r w:rsidRPr="0093526E">
        <w:rPr>
          <w:rFonts w:eastAsia="SimSun"/>
          <w:lang w:val="en-GB"/>
        </w:rPr>
        <w:t>transmitter expect</w:t>
      </w:r>
      <w:r w:rsidR="0036434D">
        <w:rPr>
          <w:rFonts w:eastAsia="SimSun"/>
          <w:lang w:val="en-GB"/>
        </w:rPr>
        <w:t>s</w:t>
      </w:r>
      <w:r w:rsidRPr="0093526E">
        <w:rPr>
          <w:rFonts w:eastAsia="SimSun"/>
          <w:lang w:val="en-GB"/>
        </w:rPr>
        <w:t xml:space="preserve"> to transmit on the unlicensed </w:t>
      </w:r>
      <w:r w:rsidR="006F5A4A">
        <w:rPr>
          <w:rFonts w:eastAsia="SimSun"/>
          <w:lang w:val="en-GB"/>
        </w:rPr>
        <w:t>channel</w:t>
      </w:r>
      <w:r w:rsidRPr="0093526E">
        <w:rPr>
          <w:rFonts w:eastAsia="SimSun"/>
          <w:lang w:val="en-GB"/>
        </w:rPr>
        <w:t xml:space="preserve"> to protect the ongoing transmission</w:t>
      </w:r>
      <w:r w:rsidR="00032023">
        <w:rPr>
          <w:rFonts w:eastAsia="SimSun"/>
          <w:lang w:val="en-GB"/>
        </w:rPr>
        <w:t xml:space="preserve"> from other devices</w:t>
      </w:r>
      <w:r w:rsidRPr="0093526E">
        <w:rPr>
          <w:rFonts w:eastAsia="SimSun"/>
          <w:lang w:val="en-GB"/>
        </w:rPr>
        <w:t xml:space="preserve">. </w:t>
      </w:r>
      <w:r w:rsidR="006F5A4A">
        <w:rPr>
          <w:rFonts w:eastAsia="SimSun"/>
          <w:lang w:val="en-GB"/>
        </w:rPr>
        <w:t xml:space="preserve">In general, </w:t>
      </w:r>
      <w:r w:rsidR="00032023">
        <w:rPr>
          <w:rFonts w:eastAsia="SimSun"/>
          <w:lang w:val="en-GB"/>
        </w:rPr>
        <w:t>t</w:t>
      </w:r>
      <w:r w:rsidRPr="0093526E">
        <w:rPr>
          <w:rFonts w:eastAsia="SimSun"/>
          <w:lang w:val="en-GB"/>
        </w:rPr>
        <w:t>here are two purposes for channel sensing:  (1) determine whether the potential transmission might cause interference to other ongoing transmission</w:t>
      </w:r>
      <w:r w:rsidR="006F5A4A">
        <w:rPr>
          <w:rFonts w:eastAsia="SimSun"/>
          <w:lang w:val="en-GB"/>
        </w:rPr>
        <w:t>s</w:t>
      </w:r>
      <w:r w:rsidRPr="0093526E">
        <w:rPr>
          <w:rFonts w:eastAsia="SimSun"/>
          <w:lang w:val="en-GB"/>
        </w:rPr>
        <w:t xml:space="preserve">; (2) determine whether the designated receiver </w:t>
      </w:r>
      <w:r w:rsidR="00F13D84">
        <w:rPr>
          <w:rFonts w:eastAsia="SimSun"/>
          <w:lang w:val="en-GB"/>
        </w:rPr>
        <w:t xml:space="preserve">is experiencing </w:t>
      </w:r>
      <w:r w:rsidRPr="0093526E">
        <w:rPr>
          <w:rFonts w:eastAsia="SimSun"/>
          <w:lang w:val="en-GB"/>
        </w:rPr>
        <w:t>interference from other ongoing transmission</w:t>
      </w:r>
      <w:r w:rsidR="00F13D84">
        <w:rPr>
          <w:rFonts w:eastAsia="SimSun"/>
          <w:lang w:val="en-GB"/>
        </w:rPr>
        <w:t>s</w:t>
      </w:r>
      <w:r w:rsidRPr="0093526E">
        <w:rPr>
          <w:rFonts w:eastAsia="SimSun"/>
          <w:lang w:val="en-GB"/>
        </w:rPr>
        <w:t xml:space="preserve">. Channel sensing only at </w:t>
      </w:r>
      <w:r w:rsidR="00F13D84">
        <w:rPr>
          <w:rFonts w:eastAsia="SimSun"/>
          <w:lang w:val="en-GB"/>
        </w:rPr>
        <w:t xml:space="preserve">the </w:t>
      </w:r>
      <w:r w:rsidRPr="0093526E">
        <w:rPr>
          <w:rFonts w:eastAsia="SimSun"/>
          <w:lang w:val="en-GB"/>
        </w:rPr>
        <w:t xml:space="preserve">transmitter side is efficient when the assumption is valid that </w:t>
      </w:r>
      <w:r w:rsidR="00F13D84">
        <w:rPr>
          <w:rFonts w:eastAsia="SimSun"/>
          <w:lang w:val="en-GB"/>
        </w:rPr>
        <w:t xml:space="preserve">the </w:t>
      </w:r>
      <w:r w:rsidRPr="0093526E">
        <w:rPr>
          <w:rFonts w:eastAsia="SimSun"/>
          <w:lang w:val="en-GB"/>
        </w:rPr>
        <w:t xml:space="preserve">interference sensed at </w:t>
      </w:r>
      <w:r w:rsidR="00F13D84">
        <w:rPr>
          <w:rFonts w:eastAsia="SimSun"/>
          <w:lang w:val="en-GB"/>
        </w:rPr>
        <w:t xml:space="preserve">the </w:t>
      </w:r>
      <w:r w:rsidRPr="0093526E">
        <w:rPr>
          <w:rFonts w:eastAsia="SimSun"/>
          <w:lang w:val="en-GB"/>
        </w:rPr>
        <w:t xml:space="preserve">transmitter side is equivalent </w:t>
      </w:r>
      <w:r w:rsidR="00F13D84">
        <w:rPr>
          <w:rFonts w:eastAsia="SimSun"/>
          <w:lang w:val="en-GB"/>
        </w:rPr>
        <w:t>to</w:t>
      </w:r>
      <w:r w:rsidRPr="0093526E">
        <w:rPr>
          <w:rFonts w:eastAsia="SimSun"/>
          <w:lang w:val="en-GB"/>
        </w:rPr>
        <w:t xml:space="preserve"> th</w:t>
      </w:r>
      <w:r w:rsidR="00F13D84">
        <w:rPr>
          <w:rFonts w:eastAsia="SimSun"/>
          <w:lang w:val="en-GB"/>
        </w:rPr>
        <w:t>at</w:t>
      </w:r>
      <w:r w:rsidRPr="0093526E">
        <w:rPr>
          <w:rFonts w:eastAsia="SimSun"/>
          <w:lang w:val="en-GB"/>
        </w:rPr>
        <w:t xml:space="preserve"> sensed at </w:t>
      </w:r>
      <w:r w:rsidR="00F13D84">
        <w:rPr>
          <w:rFonts w:eastAsia="SimSun"/>
          <w:lang w:val="en-GB"/>
        </w:rPr>
        <w:t xml:space="preserve">the </w:t>
      </w:r>
      <w:r w:rsidRPr="0093526E">
        <w:rPr>
          <w:rFonts w:eastAsia="SimSun"/>
          <w:lang w:val="en-GB"/>
        </w:rPr>
        <w:t>receiv</w:t>
      </w:r>
      <w:r w:rsidR="00F13D84">
        <w:rPr>
          <w:rFonts w:eastAsia="SimSun"/>
          <w:lang w:val="en-GB"/>
        </w:rPr>
        <w:t>ing</w:t>
      </w:r>
      <w:r w:rsidRPr="0093526E">
        <w:rPr>
          <w:rFonts w:eastAsia="SimSun"/>
          <w:lang w:val="en-GB"/>
        </w:rPr>
        <w:t xml:space="preserve"> </w:t>
      </w:r>
      <w:r w:rsidR="00841522">
        <w:rPr>
          <w:rFonts w:eastAsia="SimSun"/>
          <w:lang w:val="en-GB"/>
        </w:rPr>
        <w:t>side</w:t>
      </w:r>
      <w:r w:rsidR="00F13D84">
        <w:rPr>
          <w:rFonts w:eastAsia="SimSun"/>
          <w:lang w:val="en-GB"/>
        </w:rPr>
        <w:t>. This is a</w:t>
      </w:r>
      <w:r w:rsidRPr="0093526E">
        <w:rPr>
          <w:rFonts w:eastAsia="SimSun"/>
          <w:lang w:val="en-GB"/>
        </w:rPr>
        <w:t xml:space="preserve"> widely adopted </w:t>
      </w:r>
      <w:r w:rsidR="00F13D84">
        <w:rPr>
          <w:rFonts w:eastAsia="SimSun"/>
          <w:lang w:val="en-GB"/>
        </w:rPr>
        <w:t>channel sensing mechanism i</w:t>
      </w:r>
      <w:r w:rsidRPr="0093526E">
        <w:rPr>
          <w:rFonts w:eastAsia="SimSun"/>
          <w:lang w:val="en-GB"/>
        </w:rPr>
        <w:t xml:space="preserve">n </w:t>
      </w:r>
      <w:r w:rsidR="00F13D84">
        <w:rPr>
          <w:rFonts w:eastAsia="SimSun"/>
          <w:lang w:val="en-GB"/>
        </w:rPr>
        <w:t xml:space="preserve">the </w:t>
      </w:r>
      <w:r w:rsidRPr="0093526E">
        <w:rPr>
          <w:rFonts w:eastAsia="SimSun"/>
          <w:lang w:val="en-GB"/>
        </w:rPr>
        <w:t xml:space="preserve">low frequency, such as </w:t>
      </w:r>
      <w:r w:rsidR="00F13D84">
        <w:rPr>
          <w:rFonts w:eastAsia="SimSun"/>
          <w:lang w:val="en-GB"/>
        </w:rPr>
        <w:t xml:space="preserve">the </w:t>
      </w:r>
      <w:r w:rsidRPr="0093526E">
        <w:rPr>
          <w:rFonts w:eastAsia="SimSun"/>
          <w:lang w:val="en-GB"/>
        </w:rPr>
        <w:t>5GHz</w:t>
      </w:r>
      <w:r w:rsidR="00F13D84">
        <w:rPr>
          <w:rFonts w:eastAsia="SimSun"/>
          <w:lang w:val="en-GB"/>
        </w:rPr>
        <w:t xml:space="preserve"> band</w:t>
      </w:r>
      <w:r w:rsidRPr="0093526E">
        <w:rPr>
          <w:rFonts w:eastAsia="SimSun"/>
          <w:lang w:val="en-GB"/>
        </w:rPr>
        <w:t xml:space="preserve">, </w:t>
      </w:r>
      <w:r w:rsidR="00F13D84">
        <w:rPr>
          <w:rFonts w:eastAsia="SimSun"/>
          <w:lang w:val="en-GB"/>
        </w:rPr>
        <w:t xml:space="preserve">in which technologies such as </w:t>
      </w:r>
      <w:proofErr w:type="spellStart"/>
      <w:r w:rsidRPr="0093526E">
        <w:rPr>
          <w:rFonts w:eastAsia="SimSun"/>
          <w:lang w:val="en-GB"/>
        </w:rPr>
        <w:t>WiFi</w:t>
      </w:r>
      <w:proofErr w:type="spellEnd"/>
      <w:r w:rsidRPr="0093526E">
        <w:rPr>
          <w:rFonts w:eastAsia="SimSun"/>
          <w:lang w:val="en-GB"/>
        </w:rPr>
        <w:t xml:space="preserve"> (e.g. IEEE802.11ac/</w:t>
      </w:r>
      <w:proofErr w:type="spellStart"/>
      <w:r w:rsidRPr="0093526E">
        <w:rPr>
          <w:rFonts w:eastAsia="SimSun"/>
          <w:lang w:val="en-GB"/>
        </w:rPr>
        <w:t>ax</w:t>
      </w:r>
      <w:proofErr w:type="spellEnd"/>
      <w:r w:rsidRPr="0093526E">
        <w:rPr>
          <w:rFonts w:eastAsia="SimSun"/>
          <w:lang w:val="en-GB"/>
        </w:rPr>
        <w:t>), 3GPP LTE LAA and R16 NR-U</w:t>
      </w:r>
      <w:r w:rsidR="00AD32D8">
        <w:rPr>
          <w:rFonts w:eastAsia="SimSun"/>
          <w:lang w:val="en-GB"/>
        </w:rPr>
        <w:t xml:space="preserve"> coexist</w:t>
      </w:r>
      <w:r w:rsidRPr="0093526E">
        <w:rPr>
          <w:rFonts w:eastAsia="SimSun"/>
          <w:lang w:val="en-GB"/>
        </w:rPr>
        <w:t xml:space="preserve">. </w:t>
      </w:r>
    </w:p>
    <w:p w14:paraId="3E7F9A32" w14:textId="7DE00214" w:rsidR="0093526E" w:rsidRPr="0093526E" w:rsidRDefault="0093526E" w:rsidP="0093526E">
      <w:pPr>
        <w:rPr>
          <w:rFonts w:eastAsia="SimSun"/>
          <w:lang w:val="en-GB"/>
        </w:rPr>
      </w:pPr>
      <w:r w:rsidRPr="0093526E">
        <w:rPr>
          <w:rFonts w:eastAsia="SimSun"/>
          <w:lang w:val="en-GB"/>
        </w:rPr>
        <w:t xml:space="preserve">However, </w:t>
      </w:r>
      <w:r w:rsidR="00AD32D8">
        <w:rPr>
          <w:rFonts w:eastAsia="SimSun"/>
          <w:lang w:val="en-GB"/>
        </w:rPr>
        <w:t>i</w:t>
      </w:r>
      <w:r w:rsidRPr="0093526E">
        <w:rPr>
          <w:rFonts w:eastAsia="SimSun"/>
          <w:lang w:val="en-GB"/>
        </w:rPr>
        <w:t xml:space="preserve">n </w:t>
      </w:r>
      <w:r w:rsidR="00AD32D8">
        <w:rPr>
          <w:rFonts w:eastAsia="SimSun"/>
          <w:lang w:val="en-GB"/>
        </w:rPr>
        <w:t xml:space="preserve">the </w:t>
      </w:r>
      <w:r w:rsidRPr="0093526E">
        <w:rPr>
          <w:rFonts w:eastAsia="SimSun"/>
          <w:lang w:val="en-GB"/>
        </w:rPr>
        <w:t xml:space="preserve">high frequency, e.g. </w:t>
      </w:r>
      <w:r w:rsidR="00AD32D8">
        <w:rPr>
          <w:rFonts w:eastAsia="SimSun"/>
          <w:lang w:val="en-GB"/>
        </w:rPr>
        <w:t xml:space="preserve">the </w:t>
      </w:r>
      <w:r w:rsidRPr="0093526E">
        <w:rPr>
          <w:rFonts w:eastAsia="SimSun"/>
          <w:lang w:val="en-GB"/>
        </w:rPr>
        <w:t>60GHz band, due to the</w:t>
      </w:r>
      <w:r w:rsidR="00AD32D8">
        <w:rPr>
          <w:rFonts w:eastAsia="SimSun"/>
          <w:lang w:val="en-GB"/>
        </w:rPr>
        <w:t xml:space="preserve"> </w:t>
      </w:r>
      <w:r w:rsidRPr="0093526E">
        <w:rPr>
          <w:rFonts w:eastAsia="SimSun"/>
          <w:lang w:val="en-GB"/>
        </w:rPr>
        <w:t xml:space="preserve">beamforming and large path loss, the following </w:t>
      </w:r>
      <w:r w:rsidR="000135B5">
        <w:rPr>
          <w:rFonts w:eastAsia="SimSun"/>
          <w:lang w:val="en-GB"/>
        </w:rPr>
        <w:t>issue</w:t>
      </w:r>
      <w:r w:rsidR="000135B5" w:rsidRPr="0093526E">
        <w:rPr>
          <w:rFonts w:eastAsia="SimSun"/>
          <w:lang w:val="en-GB"/>
        </w:rPr>
        <w:t>s</w:t>
      </w:r>
      <w:r w:rsidR="000135B5">
        <w:rPr>
          <w:rFonts w:eastAsia="SimSun"/>
          <w:lang w:val="en-GB"/>
        </w:rPr>
        <w:t xml:space="preserve"> </w:t>
      </w:r>
      <w:r w:rsidR="00E15E17">
        <w:rPr>
          <w:rFonts w:eastAsia="SimSun"/>
          <w:lang w:val="en-GB"/>
        </w:rPr>
        <w:t>are more pronounce</w:t>
      </w:r>
      <w:r w:rsidR="000135B5">
        <w:rPr>
          <w:rFonts w:eastAsia="SimSun"/>
          <w:lang w:val="en-GB"/>
        </w:rPr>
        <w:t xml:space="preserve">d when employing </w:t>
      </w:r>
      <w:r w:rsidR="00E15E17">
        <w:rPr>
          <w:rFonts w:eastAsia="SimSun"/>
          <w:lang w:val="en-GB"/>
        </w:rPr>
        <w:t xml:space="preserve">LBT </w:t>
      </w:r>
      <w:r w:rsidR="000135B5">
        <w:rPr>
          <w:rFonts w:eastAsia="SimSun"/>
          <w:lang w:val="en-GB"/>
        </w:rPr>
        <w:t xml:space="preserve">only </w:t>
      </w:r>
      <w:r w:rsidR="00E15E17">
        <w:rPr>
          <w:rFonts w:eastAsia="SimSun"/>
          <w:lang w:val="en-GB"/>
        </w:rPr>
        <w:t>at the transmitter side</w:t>
      </w:r>
      <w:r w:rsidRPr="0093526E">
        <w:rPr>
          <w:rFonts w:eastAsia="SimSun"/>
          <w:lang w:val="en-GB"/>
        </w:rPr>
        <w:t>: (1) Hidden node issue, due to the transmitter</w:t>
      </w:r>
      <w:r w:rsidR="00AD32D8">
        <w:rPr>
          <w:rFonts w:eastAsia="SimSun"/>
          <w:lang w:val="en-GB"/>
        </w:rPr>
        <w:t>’s inability to</w:t>
      </w:r>
      <w:r w:rsidRPr="0093526E">
        <w:rPr>
          <w:rFonts w:eastAsia="SimSun"/>
          <w:lang w:val="en-GB"/>
        </w:rPr>
        <w:t xml:space="preserve"> detect the interference at the receiver. (2)</w:t>
      </w:r>
      <w:r w:rsidR="00AD32D8">
        <w:rPr>
          <w:rFonts w:eastAsia="SimSun"/>
          <w:lang w:val="en-GB"/>
        </w:rPr>
        <w:t xml:space="preserve"> </w:t>
      </w:r>
      <w:r w:rsidRPr="0093526E">
        <w:rPr>
          <w:rFonts w:eastAsia="SimSun"/>
          <w:lang w:val="en-GB"/>
        </w:rPr>
        <w:t>Expose</w:t>
      </w:r>
      <w:r w:rsidR="00AD32D8">
        <w:rPr>
          <w:rFonts w:eastAsia="SimSun"/>
          <w:lang w:val="en-GB"/>
        </w:rPr>
        <w:t>d</w:t>
      </w:r>
      <w:r w:rsidRPr="0093526E">
        <w:rPr>
          <w:rFonts w:eastAsia="SimSun"/>
          <w:lang w:val="en-GB"/>
        </w:rPr>
        <w:t xml:space="preserve"> node issue, due to the transmitter may</w:t>
      </w:r>
      <w:r w:rsidR="008F672E">
        <w:rPr>
          <w:rFonts w:eastAsia="SimSun"/>
          <w:lang w:val="en-GB"/>
        </w:rPr>
        <w:t>be</w:t>
      </w:r>
      <w:r w:rsidRPr="0093526E">
        <w:rPr>
          <w:rFonts w:eastAsia="SimSun"/>
          <w:lang w:val="en-GB"/>
        </w:rPr>
        <w:t xml:space="preserve"> detect</w:t>
      </w:r>
      <w:r w:rsidR="008F672E">
        <w:rPr>
          <w:rFonts w:eastAsia="SimSun"/>
          <w:lang w:val="en-GB"/>
        </w:rPr>
        <w:t>ing</w:t>
      </w:r>
      <w:r w:rsidRPr="0093526E">
        <w:rPr>
          <w:rFonts w:eastAsia="SimSun"/>
          <w:lang w:val="en-GB"/>
        </w:rPr>
        <w:t xml:space="preserve"> </w:t>
      </w:r>
      <w:r w:rsidR="008F672E">
        <w:rPr>
          <w:rFonts w:eastAsia="SimSun"/>
          <w:lang w:val="en-GB"/>
        </w:rPr>
        <w:t xml:space="preserve">tolerable/harmless </w:t>
      </w:r>
      <w:r w:rsidRPr="0093526E">
        <w:rPr>
          <w:rFonts w:eastAsia="SimSun"/>
          <w:lang w:val="en-GB"/>
        </w:rPr>
        <w:t xml:space="preserve">interference </w:t>
      </w:r>
      <w:r w:rsidR="008F672E">
        <w:rPr>
          <w:rFonts w:eastAsia="SimSun"/>
          <w:lang w:val="en-GB"/>
        </w:rPr>
        <w:t>to the</w:t>
      </w:r>
      <w:r w:rsidRPr="0093526E">
        <w:rPr>
          <w:rFonts w:eastAsia="SimSun"/>
          <w:lang w:val="en-GB"/>
        </w:rPr>
        <w:t xml:space="preserve"> receiver. </w:t>
      </w:r>
    </w:p>
    <w:p w14:paraId="517178C3" w14:textId="15BCB487" w:rsidR="00083165" w:rsidRDefault="008F672E" w:rsidP="0093526E">
      <w:pPr>
        <w:rPr>
          <w:rFonts w:eastAsia="SimSun"/>
          <w:lang w:val="en-GB"/>
        </w:rPr>
      </w:pPr>
      <w:r>
        <w:rPr>
          <w:rFonts w:eastAsia="SimSun"/>
          <w:lang w:val="en-GB"/>
        </w:rPr>
        <w:t>Therefore, a</w:t>
      </w:r>
      <w:r w:rsidR="0093526E" w:rsidRPr="0093526E">
        <w:rPr>
          <w:rFonts w:eastAsia="SimSun"/>
          <w:lang w:val="en-GB"/>
        </w:rPr>
        <w:t xml:space="preserve"> general approach for NR-U transmission to avoid the above issues </w:t>
      </w:r>
      <w:r>
        <w:rPr>
          <w:rFonts w:eastAsia="SimSun"/>
          <w:lang w:val="en-GB"/>
        </w:rPr>
        <w:t>should be</w:t>
      </w:r>
      <w:r w:rsidR="0093526E" w:rsidRPr="0093526E">
        <w:rPr>
          <w:rFonts w:eastAsia="SimSun"/>
          <w:lang w:val="en-GB"/>
        </w:rPr>
        <w:t xml:space="preserve"> through supporting receiver</w:t>
      </w:r>
      <w:r w:rsidR="001075A9">
        <w:rPr>
          <w:rFonts w:eastAsia="SimSun"/>
          <w:lang w:val="en-GB"/>
        </w:rPr>
        <w:t>-</w:t>
      </w:r>
      <w:r w:rsidR="0093526E" w:rsidRPr="0093526E">
        <w:rPr>
          <w:rFonts w:eastAsia="SimSun"/>
          <w:lang w:val="en-GB"/>
        </w:rPr>
        <w:t>assist</w:t>
      </w:r>
      <w:r w:rsidR="001075A9">
        <w:rPr>
          <w:rFonts w:eastAsia="SimSun"/>
          <w:lang w:val="en-GB"/>
        </w:rPr>
        <w:t>ed</w:t>
      </w:r>
      <w:r w:rsidR="0093526E" w:rsidRPr="0093526E">
        <w:rPr>
          <w:rFonts w:eastAsia="SimSun"/>
          <w:lang w:val="en-GB"/>
        </w:rPr>
        <w:t xml:space="preserve"> LBT</w:t>
      </w:r>
      <w:r w:rsidR="005A5F61">
        <w:rPr>
          <w:rFonts w:eastAsia="SimSun"/>
          <w:lang w:val="en-GB"/>
        </w:rPr>
        <w:t xml:space="preserve"> </w:t>
      </w:r>
      <w:r w:rsidR="0093526E" w:rsidRPr="0093526E">
        <w:rPr>
          <w:rFonts w:eastAsia="SimSun"/>
          <w:lang w:val="en-GB"/>
        </w:rPr>
        <w:t xml:space="preserve">such as a configurable handshake mechanism between </w:t>
      </w:r>
      <w:r>
        <w:rPr>
          <w:rFonts w:eastAsia="SimSun"/>
          <w:lang w:val="en-GB"/>
        </w:rPr>
        <w:t xml:space="preserve">the </w:t>
      </w:r>
      <w:r w:rsidR="0093526E" w:rsidRPr="0093526E">
        <w:rPr>
          <w:rFonts w:eastAsia="SimSun"/>
          <w:lang w:val="en-GB"/>
        </w:rPr>
        <w:t xml:space="preserve">gNB and </w:t>
      </w:r>
      <w:r>
        <w:rPr>
          <w:rFonts w:eastAsia="SimSun"/>
          <w:lang w:val="en-GB"/>
        </w:rPr>
        <w:t xml:space="preserve">the </w:t>
      </w:r>
      <w:r w:rsidR="0093526E" w:rsidRPr="0093526E">
        <w:rPr>
          <w:rFonts w:eastAsia="SimSun"/>
          <w:lang w:val="en-GB"/>
        </w:rPr>
        <w:t>UE</w:t>
      </w:r>
      <w:r w:rsidR="005A5F61">
        <w:rPr>
          <w:rFonts w:eastAsia="SimSun"/>
          <w:lang w:val="en-GB"/>
        </w:rPr>
        <w:t xml:space="preserve"> as shown in Fig. </w:t>
      </w:r>
      <w:r w:rsidR="00012092">
        <w:rPr>
          <w:rFonts w:eastAsia="SimSun"/>
          <w:lang w:val="en-GB"/>
        </w:rPr>
        <w:t>6</w:t>
      </w:r>
      <w:r w:rsidR="0093526E" w:rsidRPr="0093526E">
        <w:rPr>
          <w:rFonts w:eastAsia="SimSun"/>
          <w:lang w:val="en-GB"/>
        </w:rPr>
        <w:t xml:space="preserve">. For DL transmission, UE could </w:t>
      </w:r>
      <w:r w:rsidR="001075A9">
        <w:rPr>
          <w:rFonts w:eastAsia="SimSun"/>
          <w:lang w:val="en-GB"/>
        </w:rPr>
        <w:t>perform directional LBT with receiving spatial filter for PDSCH indicated by PDCCH to ensure no interference from others;</w:t>
      </w:r>
      <w:r w:rsidR="005A5F61">
        <w:rPr>
          <w:rFonts w:eastAsia="SimSun"/>
          <w:lang w:val="en-GB"/>
        </w:rPr>
        <w:t xml:space="preserve"> </w:t>
      </w:r>
      <w:r w:rsidR="0093526E" w:rsidRPr="0093526E">
        <w:rPr>
          <w:rFonts w:eastAsia="SimSun"/>
          <w:lang w:val="en-GB"/>
        </w:rPr>
        <w:t xml:space="preserve">gNB could </w:t>
      </w:r>
      <w:r w:rsidR="001075A9">
        <w:rPr>
          <w:rFonts w:eastAsia="SimSun"/>
          <w:lang w:val="en-GB"/>
        </w:rPr>
        <w:t xml:space="preserve">perform </w:t>
      </w:r>
      <w:proofErr w:type="spellStart"/>
      <w:r w:rsidR="001075A9">
        <w:rPr>
          <w:rFonts w:eastAsia="SimSun"/>
          <w:lang w:val="en-GB"/>
        </w:rPr>
        <w:t>omni</w:t>
      </w:r>
      <w:proofErr w:type="spellEnd"/>
      <w:r w:rsidR="00E15E17">
        <w:rPr>
          <w:rFonts w:eastAsia="SimSun"/>
          <w:lang w:val="en-GB"/>
        </w:rPr>
        <w:t>-directional</w:t>
      </w:r>
      <w:r w:rsidR="001075A9">
        <w:rPr>
          <w:rFonts w:eastAsia="SimSun"/>
          <w:lang w:val="en-GB"/>
        </w:rPr>
        <w:t xml:space="preserve"> LBT</w:t>
      </w:r>
      <w:r w:rsidR="005A5F61">
        <w:rPr>
          <w:rFonts w:eastAsia="SimSun"/>
          <w:lang w:val="en-GB"/>
        </w:rPr>
        <w:t xml:space="preserve"> in order to avoid interference to others</w:t>
      </w:r>
      <w:r w:rsidR="0093526E" w:rsidRPr="0093526E">
        <w:rPr>
          <w:rFonts w:eastAsia="SimSun"/>
          <w:lang w:val="en-GB"/>
        </w:rPr>
        <w:t xml:space="preserve">. </w:t>
      </w:r>
      <w:r w:rsidR="001075A9">
        <w:rPr>
          <w:rFonts w:eastAsia="SimSun"/>
          <w:lang w:val="en-GB"/>
        </w:rPr>
        <w:t>Similarly, f</w:t>
      </w:r>
      <w:r w:rsidR="0093526E" w:rsidRPr="0093526E">
        <w:rPr>
          <w:rFonts w:eastAsia="SimSun"/>
          <w:lang w:val="en-GB"/>
        </w:rPr>
        <w:t xml:space="preserve">or UL transmission, gNB could </w:t>
      </w:r>
      <w:r w:rsidR="005A5F61">
        <w:rPr>
          <w:rFonts w:eastAsia="SimSun"/>
          <w:lang w:val="en-GB"/>
        </w:rPr>
        <w:t xml:space="preserve">perform directional LBT with receiving spatial filter for PUSCH whereas the UE performs </w:t>
      </w:r>
      <w:proofErr w:type="spellStart"/>
      <w:r w:rsidR="005A5F61">
        <w:rPr>
          <w:rFonts w:eastAsia="SimSun"/>
          <w:lang w:val="en-GB"/>
        </w:rPr>
        <w:t>omni</w:t>
      </w:r>
      <w:proofErr w:type="spellEnd"/>
      <w:r w:rsidR="00E15E17">
        <w:rPr>
          <w:rFonts w:eastAsia="SimSun"/>
          <w:lang w:val="en-GB"/>
        </w:rPr>
        <w:t>-directional</w:t>
      </w:r>
      <w:r w:rsidR="005A5F61">
        <w:rPr>
          <w:rFonts w:eastAsia="SimSun"/>
          <w:lang w:val="en-GB"/>
        </w:rPr>
        <w:t xml:space="preserve"> LBT in order to avoid interference to others.</w:t>
      </w:r>
      <w:r w:rsidR="005A5F61" w:rsidRPr="0093526E" w:rsidDel="005A5F61">
        <w:rPr>
          <w:rFonts w:eastAsia="SimSun"/>
          <w:lang w:val="en-GB"/>
        </w:rPr>
        <w:t xml:space="preserve"> </w:t>
      </w:r>
    </w:p>
    <w:p w14:paraId="616B4B24" w14:textId="46A7113C" w:rsidR="00E15E17" w:rsidRDefault="00E15E17" w:rsidP="0093526E">
      <w:pPr>
        <w:rPr>
          <w:rFonts w:eastAsia="SimSun"/>
          <w:lang w:val="en-GB"/>
        </w:rPr>
      </w:pPr>
      <w:r>
        <w:rPr>
          <w:rFonts w:eastAsia="SimSun"/>
          <w:lang w:val="en-GB"/>
        </w:rPr>
        <w:t>As can be observed from Fig. 4, r</w:t>
      </w:r>
      <w:r w:rsidRPr="00E15E17">
        <w:rPr>
          <w:rFonts w:eastAsia="SimSun"/>
          <w:lang w:val="en-GB"/>
        </w:rPr>
        <w:t xml:space="preserve">eceiver-assisted LBT is beneficial for the cell-edge users </w:t>
      </w:r>
      <w:r w:rsidR="00C938C2">
        <w:rPr>
          <w:rFonts w:eastAsia="SimSun"/>
          <w:lang w:val="en-GB"/>
        </w:rPr>
        <w:t xml:space="preserve">who </w:t>
      </w:r>
      <w:r w:rsidR="00083165">
        <w:rPr>
          <w:rFonts w:eastAsia="SimSun"/>
          <w:lang w:val="en-GB"/>
        </w:rPr>
        <w:t xml:space="preserve">would have been otherwise experiencing </w:t>
      </w:r>
      <w:r w:rsidR="00C938C2">
        <w:rPr>
          <w:rFonts w:eastAsia="SimSun"/>
          <w:lang w:val="en-GB"/>
        </w:rPr>
        <w:t>high level</w:t>
      </w:r>
      <w:r w:rsidR="00083165">
        <w:rPr>
          <w:rFonts w:eastAsia="SimSun"/>
          <w:lang w:val="en-GB"/>
        </w:rPr>
        <w:t>s</w:t>
      </w:r>
      <w:r w:rsidR="00C938C2">
        <w:rPr>
          <w:rFonts w:eastAsia="SimSun"/>
          <w:lang w:val="en-GB"/>
        </w:rPr>
        <w:t xml:space="preserve"> of interference </w:t>
      </w:r>
      <w:r w:rsidR="00E16570">
        <w:rPr>
          <w:rFonts w:eastAsia="SimSun"/>
          <w:lang w:val="en-GB"/>
        </w:rPr>
        <w:t>at the receiving end</w:t>
      </w:r>
      <w:r w:rsidR="00C938C2">
        <w:rPr>
          <w:rFonts w:eastAsia="SimSun"/>
          <w:lang w:val="en-GB"/>
        </w:rPr>
        <w:t xml:space="preserve"> </w:t>
      </w:r>
      <w:r w:rsidR="00083165">
        <w:rPr>
          <w:rFonts w:eastAsia="SimSun"/>
          <w:lang w:val="en-GB"/>
        </w:rPr>
        <w:t>due to</w:t>
      </w:r>
      <w:r w:rsidR="00C938C2">
        <w:rPr>
          <w:rFonts w:eastAsia="SimSun"/>
          <w:lang w:val="en-GB"/>
        </w:rPr>
        <w:t xml:space="preserve"> </w:t>
      </w:r>
      <w:r w:rsidR="00083165">
        <w:rPr>
          <w:rFonts w:eastAsia="SimSun"/>
          <w:lang w:val="en-GB"/>
        </w:rPr>
        <w:t xml:space="preserve">transmissions by </w:t>
      </w:r>
      <w:r w:rsidR="00C938C2">
        <w:rPr>
          <w:rFonts w:eastAsia="SimSun"/>
          <w:lang w:val="en-GB"/>
        </w:rPr>
        <w:t>nodes hidden to the serving gNB’s LBT</w:t>
      </w:r>
      <w:r w:rsidR="00916935">
        <w:rPr>
          <w:rFonts w:eastAsia="SimSun"/>
          <w:lang w:val="en-GB"/>
        </w:rPr>
        <w:t xml:space="preserve">/No-LBT </w:t>
      </w:r>
      <w:r w:rsidR="00E16570">
        <w:rPr>
          <w:rFonts w:eastAsia="SimSun"/>
          <w:lang w:val="en-GB"/>
        </w:rPr>
        <w:t>in DL and</w:t>
      </w:r>
      <w:r w:rsidR="00916935">
        <w:rPr>
          <w:rFonts w:eastAsia="SimSun"/>
          <w:lang w:val="en-GB"/>
        </w:rPr>
        <w:t>/or</w:t>
      </w:r>
      <w:r w:rsidR="00E16570">
        <w:rPr>
          <w:rFonts w:eastAsia="SimSun"/>
          <w:lang w:val="en-GB"/>
        </w:rPr>
        <w:t xml:space="preserve"> the UE’s LBT</w:t>
      </w:r>
      <w:r w:rsidR="00916935">
        <w:rPr>
          <w:rFonts w:eastAsia="SimSun"/>
          <w:lang w:val="en-GB"/>
        </w:rPr>
        <w:t>/No-LBT</w:t>
      </w:r>
      <w:r w:rsidR="00E16570">
        <w:rPr>
          <w:rFonts w:eastAsia="SimSun"/>
          <w:lang w:val="en-GB"/>
        </w:rPr>
        <w:t xml:space="preserve"> in UL</w:t>
      </w:r>
      <w:r w:rsidR="00083165">
        <w:rPr>
          <w:rFonts w:eastAsia="SimSun"/>
          <w:lang w:val="en-GB"/>
        </w:rPr>
        <w:t xml:space="preserve">. Intuitively, such </w:t>
      </w:r>
      <w:r w:rsidR="00083165">
        <w:rPr>
          <w:rFonts w:eastAsia="SimSun"/>
          <w:lang w:val="en-GB"/>
        </w:rPr>
        <w:lastRenderedPageBreak/>
        <w:t xml:space="preserve">benefits are more significant under </w:t>
      </w:r>
      <w:r w:rsidRPr="00E15E17">
        <w:rPr>
          <w:rFonts w:eastAsia="SimSun"/>
          <w:lang w:val="en-GB"/>
        </w:rPr>
        <w:t xml:space="preserve">medium </w:t>
      </w:r>
      <w:r w:rsidR="00083165">
        <w:rPr>
          <w:rFonts w:eastAsia="SimSun"/>
          <w:lang w:val="en-GB"/>
        </w:rPr>
        <w:t xml:space="preserve">to </w:t>
      </w:r>
      <w:r w:rsidRPr="00E15E17">
        <w:rPr>
          <w:rFonts w:eastAsia="SimSun"/>
          <w:lang w:val="en-GB"/>
        </w:rPr>
        <w:t>high traffic load</w:t>
      </w:r>
      <w:r w:rsidR="00C938C2">
        <w:rPr>
          <w:rFonts w:eastAsia="SimSun"/>
          <w:lang w:val="en-GB"/>
        </w:rPr>
        <w:t xml:space="preserve"> conditions</w:t>
      </w:r>
      <w:r w:rsidRPr="00E15E17">
        <w:rPr>
          <w:rFonts w:eastAsia="SimSun"/>
          <w:lang w:val="en-GB"/>
        </w:rPr>
        <w:t>.</w:t>
      </w:r>
      <w:r w:rsidR="0041783E">
        <w:rPr>
          <w:rFonts w:eastAsia="SimSun"/>
          <w:lang w:val="en-GB"/>
        </w:rPr>
        <w:t xml:space="preserve"> </w:t>
      </w:r>
      <w:r w:rsidR="00120063">
        <w:rPr>
          <w:rFonts w:eastAsia="SimSun"/>
          <w:lang w:val="en-GB"/>
        </w:rPr>
        <w:t xml:space="preserve">Even with a low </w:t>
      </w:r>
      <w:r w:rsidR="0041783E">
        <w:rPr>
          <w:rFonts w:eastAsia="SimSun"/>
          <w:lang w:val="en-GB"/>
        </w:rPr>
        <w:t xml:space="preserve">population of potential hidden nodes as in Indoor Scenario-B, the </w:t>
      </w:r>
      <w:r w:rsidR="00120063">
        <w:rPr>
          <w:rFonts w:eastAsia="SimSun"/>
          <w:lang w:val="en-GB"/>
        </w:rPr>
        <w:t xml:space="preserve">significant </w:t>
      </w:r>
      <w:r w:rsidR="0041783E">
        <w:rPr>
          <w:rFonts w:eastAsia="SimSun"/>
          <w:lang w:val="en-GB"/>
        </w:rPr>
        <w:t xml:space="preserve">performance benefits </w:t>
      </w:r>
      <w:r w:rsidR="00012092">
        <w:rPr>
          <w:rFonts w:eastAsia="SimSun"/>
          <w:lang w:val="en-GB"/>
        </w:rPr>
        <w:t xml:space="preserve">of receiver–assisted LBT are still </w:t>
      </w:r>
      <w:r w:rsidR="0041783E">
        <w:rPr>
          <w:rFonts w:eastAsia="SimSun"/>
          <w:lang w:val="en-GB"/>
        </w:rPr>
        <w:t>evident</w:t>
      </w:r>
      <w:r w:rsidR="00012092">
        <w:rPr>
          <w:rFonts w:eastAsia="SimSun"/>
          <w:lang w:val="en-GB"/>
        </w:rPr>
        <w:t xml:space="preserve">. This is due to the fact that more UEs in scenario-B are likely to be cell-edge UEs without the flexibility to select the serving gNB with the best RSRP as </w:t>
      </w:r>
      <w:r w:rsidR="00EF591A">
        <w:rPr>
          <w:rFonts w:eastAsia="SimSun"/>
          <w:lang w:val="en-GB"/>
        </w:rPr>
        <w:t xml:space="preserve">depicted </w:t>
      </w:r>
      <w:r w:rsidR="00120063">
        <w:rPr>
          <w:rFonts w:eastAsia="SimSun"/>
          <w:lang w:val="en-GB"/>
        </w:rPr>
        <w:t>by</w:t>
      </w:r>
      <w:r w:rsidR="00012092">
        <w:rPr>
          <w:rFonts w:eastAsia="SimSun"/>
          <w:lang w:val="en-GB"/>
        </w:rPr>
        <w:t xml:space="preserve"> Fig 5.  </w:t>
      </w:r>
      <w:r w:rsidR="0041783E">
        <w:rPr>
          <w:rFonts w:eastAsia="SimSun"/>
          <w:lang w:val="en-GB"/>
        </w:rPr>
        <w:t xml:space="preserve">   </w:t>
      </w:r>
    </w:p>
    <w:p w14:paraId="038E29DB" w14:textId="272D5AFC" w:rsidR="0093526E" w:rsidRDefault="0093526E" w:rsidP="0093526E">
      <w:pPr>
        <w:spacing w:line="288" w:lineRule="auto"/>
        <w:jc w:val="center"/>
      </w:pPr>
    </w:p>
    <w:p w14:paraId="4639CABA" w14:textId="0B81BCEC" w:rsidR="005F1FA2" w:rsidRDefault="005F1FA2" w:rsidP="0093526E">
      <w:pPr>
        <w:spacing w:line="288" w:lineRule="auto"/>
        <w:jc w:val="center"/>
      </w:pPr>
      <w:r>
        <w:rPr>
          <w:noProof/>
          <w:lang w:val="en-GB" w:eastAsia="en-GB"/>
        </w:rPr>
        <w:drawing>
          <wp:inline distT="0" distB="0" distL="0" distR="0" wp14:anchorId="0B39642F" wp14:editId="25D44961">
            <wp:extent cx="5327236" cy="162266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67623" cy="1634966"/>
                    </a:xfrm>
                    <a:prstGeom prst="rect">
                      <a:avLst/>
                    </a:prstGeom>
                  </pic:spPr>
                </pic:pic>
              </a:graphicData>
            </a:graphic>
          </wp:inline>
        </w:drawing>
      </w:r>
    </w:p>
    <w:p w14:paraId="7FE8653C" w14:textId="77777777" w:rsidR="0093526E" w:rsidRDefault="0093526E" w:rsidP="0093526E">
      <w:pPr>
        <w:pStyle w:val="ListParagraph"/>
        <w:widowControl w:val="0"/>
        <w:numPr>
          <w:ilvl w:val="0"/>
          <w:numId w:val="33"/>
        </w:numPr>
        <w:spacing w:line="288" w:lineRule="auto"/>
        <w:jc w:val="center"/>
      </w:pPr>
      <w:r>
        <w:rPr>
          <w:rFonts w:hint="eastAsia"/>
        </w:rPr>
        <w:t>D</w:t>
      </w:r>
      <w:r>
        <w:t>L transmission</w:t>
      </w:r>
    </w:p>
    <w:p w14:paraId="1180B539" w14:textId="77777777" w:rsidR="0093526E" w:rsidRDefault="0093526E" w:rsidP="0093526E">
      <w:pPr>
        <w:spacing w:line="288" w:lineRule="auto"/>
        <w:jc w:val="center"/>
      </w:pPr>
    </w:p>
    <w:p w14:paraId="11B4FA17" w14:textId="6C8BCB1B" w:rsidR="0093526E" w:rsidRDefault="005F1FA2" w:rsidP="0093526E">
      <w:pPr>
        <w:spacing w:line="288" w:lineRule="auto"/>
        <w:jc w:val="center"/>
        <w:rPr>
          <w:noProof/>
          <w:lang w:eastAsia="zh-CN"/>
        </w:rPr>
      </w:pPr>
      <w:r w:rsidRPr="005F1FA2">
        <w:rPr>
          <w:noProof/>
          <w:lang w:eastAsia="zh-CN"/>
        </w:rPr>
        <w:t xml:space="preserve"> </w:t>
      </w:r>
    </w:p>
    <w:p w14:paraId="68640327" w14:textId="2B07C254" w:rsidR="005F1FA2" w:rsidRDefault="005F1FA2" w:rsidP="0093526E">
      <w:pPr>
        <w:spacing w:line="288" w:lineRule="auto"/>
        <w:jc w:val="center"/>
      </w:pPr>
      <w:r>
        <w:rPr>
          <w:noProof/>
          <w:lang w:val="en-GB" w:eastAsia="en-GB"/>
        </w:rPr>
        <w:drawing>
          <wp:inline distT="0" distB="0" distL="0" distR="0" wp14:anchorId="63B6DEE4" wp14:editId="222338C8">
            <wp:extent cx="4695059" cy="164909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17447" cy="1692078"/>
                    </a:xfrm>
                    <a:prstGeom prst="rect">
                      <a:avLst/>
                    </a:prstGeom>
                  </pic:spPr>
                </pic:pic>
              </a:graphicData>
            </a:graphic>
          </wp:inline>
        </w:drawing>
      </w:r>
    </w:p>
    <w:p w14:paraId="66EB088A" w14:textId="77777777" w:rsidR="0093526E" w:rsidRDefault="0093526E" w:rsidP="0093526E">
      <w:pPr>
        <w:pStyle w:val="ListParagraph"/>
        <w:widowControl w:val="0"/>
        <w:numPr>
          <w:ilvl w:val="0"/>
          <w:numId w:val="33"/>
        </w:numPr>
        <w:spacing w:line="288" w:lineRule="auto"/>
        <w:jc w:val="center"/>
      </w:pPr>
      <w:r>
        <w:rPr>
          <w:rFonts w:hint="eastAsia"/>
        </w:rPr>
        <w:t>U</w:t>
      </w:r>
      <w:r>
        <w:t>L transmission</w:t>
      </w:r>
    </w:p>
    <w:p w14:paraId="61B37B36" w14:textId="03664AE1" w:rsidR="0093526E" w:rsidRPr="0093526E" w:rsidRDefault="0093526E" w:rsidP="0093526E">
      <w:pPr>
        <w:jc w:val="center"/>
        <w:rPr>
          <w:b/>
        </w:rPr>
      </w:pPr>
      <w:r w:rsidRPr="0093526E">
        <w:rPr>
          <w:b/>
        </w:rPr>
        <w:t xml:space="preserve">Fig. </w:t>
      </w:r>
      <w:r w:rsidR="00012092">
        <w:rPr>
          <w:b/>
        </w:rPr>
        <w:t>6</w:t>
      </w:r>
      <w:r w:rsidRPr="0093526E">
        <w:rPr>
          <w:b/>
        </w:rPr>
        <w:t>. LBT with receive</w:t>
      </w:r>
      <w:r w:rsidR="008F672E">
        <w:rPr>
          <w:b/>
        </w:rPr>
        <w:t>r</w:t>
      </w:r>
      <w:r w:rsidRPr="0093526E">
        <w:rPr>
          <w:b/>
        </w:rPr>
        <w:t xml:space="preserve"> 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77777777" w:rsidR="0093526E" w:rsidRDefault="0093526E" w:rsidP="0093526E">
      <w:pPr>
        <w:jc w:val="center"/>
        <w:rPr>
          <w:rFonts w:eastAsia="SimSun"/>
          <w:lang w:val="en-GB"/>
        </w:rPr>
      </w:pPr>
    </w:p>
    <w:p w14:paraId="70AB74CB" w14:textId="46445774" w:rsidR="0093526E" w:rsidRDefault="0093526E" w:rsidP="0093526E">
      <w:pPr>
        <w:rPr>
          <w:rFonts w:eastAsia="SimSun"/>
          <w:lang w:val="en-GB"/>
        </w:rPr>
      </w:pPr>
      <w:r w:rsidRPr="009661F3">
        <w:rPr>
          <w:b/>
          <w:bCs/>
          <w:i/>
          <w:u w:val="single"/>
        </w:rPr>
        <w:t xml:space="preserve">Proposal </w:t>
      </w:r>
      <w:r w:rsidR="00621808">
        <w:rPr>
          <w:b/>
          <w:bCs/>
          <w:i/>
          <w:u w:val="single"/>
        </w:rPr>
        <w:t>4</w:t>
      </w:r>
      <w:r w:rsidRPr="009661F3">
        <w:rPr>
          <w:b/>
          <w:bCs/>
          <w:i/>
          <w:lang w:eastAsia="zh-CN"/>
        </w:rPr>
        <w:t>：</w:t>
      </w:r>
      <w:r w:rsidR="00556ED4" w:rsidRPr="00556ED4">
        <w:rPr>
          <w:b/>
          <w:bCs/>
          <w:i/>
          <w:lang w:eastAsia="zh-CN"/>
        </w:rPr>
        <w:t>NR-</w:t>
      </w:r>
      <w:r w:rsidR="00556ED4">
        <w:rPr>
          <w:b/>
          <w:bCs/>
          <w:i/>
          <w:lang w:eastAsia="zh-CN"/>
        </w:rPr>
        <w:t xml:space="preserve">U </w:t>
      </w:r>
      <w:r w:rsidR="00D20182">
        <w:rPr>
          <w:b/>
          <w:bCs/>
          <w:i/>
          <w:lang w:eastAsia="zh-CN"/>
        </w:rPr>
        <w:t xml:space="preserve">should </w:t>
      </w:r>
      <w:r w:rsidR="00D23783">
        <w:rPr>
          <w:b/>
          <w:bCs/>
          <w:i/>
          <w:lang w:eastAsia="zh-CN"/>
        </w:rPr>
        <w:t xml:space="preserve">support </w:t>
      </w:r>
      <w:r w:rsidR="00556ED4">
        <w:rPr>
          <w:b/>
          <w:bCs/>
          <w:i/>
          <w:lang w:eastAsia="zh-CN"/>
        </w:rPr>
        <w:t>receiver-assisted</w:t>
      </w:r>
      <w:r w:rsidR="00556ED4" w:rsidRPr="00556ED4">
        <w:rPr>
          <w:b/>
          <w:bCs/>
          <w:i/>
          <w:lang w:eastAsia="zh-CN"/>
        </w:rPr>
        <w:t xml:space="preserve"> LBT with direction</w:t>
      </w:r>
      <w:r w:rsidR="00556ED4">
        <w:rPr>
          <w:b/>
          <w:bCs/>
          <w:i/>
          <w:lang w:eastAsia="zh-CN"/>
        </w:rPr>
        <w:t>al</w:t>
      </w:r>
      <w:r w:rsidR="00556ED4" w:rsidRPr="00556ED4">
        <w:rPr>
          <w:b/>
          <w:bCs/>
          <w:i/>
          <w:lang w:eastAsia="zh-CN"/>
        </w:rPr>
        <w:t xml:space="preserve"> LBT in 60GHz unlicensed band</w:t>
      </w:r>
      <w:r w:rsidRPr="009661F3">
        <w:rPr>
          <w:b/>
          <w:bCs/>
          <w:i/>
          <w:lang w:eastAsia="zh-CN"/>
        </w:rPr>
        <w:t>.</w:t>
      </w:r>
    </w:p>
    <w:p w14:paraId="08A0D91B" w14:textId="65D5C886" w:rsidR="00C85967" w:rsidRDefault="00C85967" w:rsidP="00C85967">
      <w:pPr>
        <w:rPr>
          <w:b/>
          <w:bCs/>
          <w:i/>
          <w:lang w:eastAsia="zh-CN"/>
        </w:rPr>
      </w:pPr>
      <w:r w:rsidRPr="009661F3">
        <w:rPr>
          <w:rFonts w:hint="eastAsia"/>
          <w:b/>
          <w:bCs/>
          <w:i/>
          <w:lang w:eastAsia="zh-CN"/>
        </w:rPr>
        <w:t xml:space="preserve"> </w:t>
      </w:r>
    </w:p>
    <w:p w14:paraId="62484D8A" w14:textId="77777777" w:rsidR="00935AB8" w:rsidRPr="009661F3" w:rsidRDefault="00935AB8" w:rsidP="00C85967">
      <w:pPr>
        <w:rPr>
          <w:b/>
          <w:bCs/>
          <w:i/>
          <w:lang w:eastAsia="zh-CN"/>
        </w:rPr>
      </w:pPr>
    </w:p>
    <w:p w14:paraId="02EFEB3D" w14:textId="77777777" w:rsidR="001A67C6" w:rsidRDefault="004B565B" w:rsidP="00E611D9">
      <w:pPr>
        <w:pStyle w:val="Heading1"/>
        <w:tabs>
          <w:tab w:val="num" w:pos="2836"/>
        </w:tabs>
        <w:ind w:left="426"/>
      </w:pPr>
      <w:r w:rsidRPr="000C59DA">
        <w:rPr>
          <w:rFonts w:hint="eastAsia"/>
        </w:rPr>
        <w:t>Conclusion</w:t>
      </w:r>
      <w:r w:rsidR="00AB3437">
        <w:t>s</w:t>
      </w:r>
    </w:p>
    <w:p w14:paraId="4920452C" w14:textId="4848AEE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3FDA34FA" w14:textId="77777777" w:rsidR="007B5D76" w:rsidRDefault="007B5D76" w:rsidP="007B5D76">
      <w:pPr>
        <w:rPr>
          <w:b/>
          <w:bCs/>
          <w:i/>
          <w:lang w:eastAsia="zh-CN"/>
        </w:rPr>
      </w:pPr>
      <w:r w:rsidRPr="009661F3">
        <w:rPr>
          <w:b/>
          <w:bCs/>
          <w:i/>
          <w:u w:val="single"/>
        </w:rPr>
        <w:t xml:space="preserve">Proposal </w:t>
      </w:r>
      <w:r>
        <w:rPr>
          <w:b/>
          <w:bCs/>
          <w:i/>
          <w:u w:val="single"/>
        </w:rPr>
        <w:t>1</w:t>
      </w:r>
      <w:r w:rsidRPr="009661F3">
        <w:rPr>
          <w:b/>
          <w:bCs/>
          <w:i/>
          <w:lang w:eastAsia="zh-CN"/>
        </w:rPr>
        <w:t>：</w:t>
      </w:r>
      <w:r>
        <w:rPr>
          <w:b/>
          <w:bCs/>
          <w:i/>
          <w:lang w:eastAsia="zh-CN"/>
        </w:rPr>
        <w:t xml:space="preserve">For operation in the 60 GHz band, </w:t>
      </w:r>
      <w:r>
        <w:rPr>
          <w:rFonts w:hint="eastAsia"/>
          <w:b/>
          <w:bCs/>
          <w:i/>
          <w:lang w:eastAsia="zh-CN"/>
        </w:rPr>
        <w:t>O</w:t>
      </w:r>
      <w:r>
        <w:rPr>
          <w:b/>
          <w:bCs/>
          <w:i/>
          <w:lang w:eastAsia="zh-CN"/>
        </w:rPr>
        <w:t xml:space="preserve">mni-directional LBT, directional LBT and No LBT should be considered for different scenarios. </w:t>
      </w:r>
    </w:p>
    <w:p w14:paraId="45374679" w14:textId="77777777" w:rsidR="007B5D76" w:rsidRDefault="007B5D76" w:rsidP="007B5D76">
      <w:pPr>
        <w:rPr>
          <w:b/>
          <w:bCs/>
          <w:i/>
          <w:lang w:eastAsia="zh-CN"/>
        </w:rPr>
      </w:pPr>
      <w:r w:rsidRPr="009661F3">
        <w:rPr>
          <w:b/>
          <w:bCs/>
          <w:i/>
          <w:u w:val="single"/>
        </w:rPr>
        <w:t xml:space="preserve">Proposal </w:t>
      </w:r>
      <w:r>
        <w:rPr>
          <w:b/>
          <w:bCs/>
          <w:i/>
          <w:u w:val="single"/>
        </w:rPr>
        <w:t>2</w:t>
      </w:r>
      <w:r w:rsidRPr="009661F3">
        <w:rPr>
          <w:b/>
          <w:bCs/>
          <w:i/>
          <w:lang w:eastAsia="zh-CN"/>
        </w:rPr>
        <w:t>：</w:t>
      </w:r>
      <w:r>
        <w:rPr>
          <w:b/>
          <w:bCs/>
          <w:i/>
          <w:lang w:eastAsia="zh-CN"/>
        </w:rPr>
        <w:t>For operation in the 60 GHz band, NR-U should consider to reuse the channel access mechanisms for 5/6GHz and modify the channel access parameters in accordance with the ETSI BRAN Harmonized Standard if LBT is supported.</w:t>
      </w:r>
      <w:r w:rsidRPr="009661F3">
        <w:rPr>
          <w:rFonts w:hint="eastAsia"/>
          <w:b/>
          <w:bCs/>
          <w:i/>
          <w:lang w:eastAsia="zh-CN"/>
        </w:rPr>
        <w:t xml:space="preserve"> </w:t>
      </w:r>
    </w:p>
    <w:p w14:paraId="749779FA" w14:textId="3F0A351A" w:rsidR="007B5D76" w:rsidRDefault="007B5D76" w:rsidP="007B5D76">
      <w:pPr>
        <w:rPr>
          <w:b/>
          <w:bCs/>
          <w:i/>
          <w:lang w:eastAsia="zh-CN"/>
        </w:rPr>
      </w:pPr>
      <w:r w:rsidRPr="009661F3">
        <w:rPr>
          <w:b/>
          <w:bCs/>
          <w:i/>
          <w:u w:val="single"/>
        </w:rPr>
        <w:t xml:space="preserve">Proposal </w:t>
      </w:r>
      <w:r>
        <w:rPr>
          <w:b/>
          <w:bCs/>
          <w:i/>
          <w:u w:val="single"/>
        </w:rPr>
        <w:t>3</w:t>
      </w:r>
      <w:r w:rsidRPr="009661F3">
        <w:rPr>
          <w:b/>
          <w:bCs/>
          <w:i/>
          <w:lang w:eastAsia="zh-CN"/>
        </w:rPr>
        <w:t>：</w:t>
      </w:r>
      <w:r>
        <w:rPr>
          <w:b/>
          <w:bCs/>
          <w:i/>
          <w:lang w:eastAsia="zh-CN"/>
        </w:rPr>
        <w:t>T</w:t>
      </w:r>
      <w:r w:rsidRPr="004A02AC">
        <w:rPr>
          <w:b/>
          <w:bCs/>
          <w:i/>
          <w:lang w:eastAsia="zh-CN"/>
        </w:rPr>
        <w:t xml:space="preserve">he procedures specified for CWS adjustment and multi-channel access in Rel-16 NR-U </w:t>
      </w:r>
      <w:r>
        <w:rPr>
          <w:b/>
          <w:bCs/>
          <w:i/>
          <w:lang w:eastAsia="zh-CN"/>
        </w:rPr>
        <w:t>should</w:t>
      </w:r>
      <w:r w:rsidRPr="004A02AC">
        <w:rPr>
          <w:b/>
          <w:bCs/>
          <w:i/>
          <w:lang w:eastAsia="zh-CN"/>
        </w:rPr>
        <w:t xml:space="preserve"> be</w:t>
      </w:r>
      <w:r>
        <w:rPr>
          <w:b/>
          <w:bCs/>
          <w:i/>
          <w:lang w:eastAsia="zh-CN"/>
        </w:rPr>
        <w:t xml:space="preserve"> considered</w:t>
      </w:r>
      <w:r w:rsidRPr="004A02AC">
        <w:rPr>
          <w:b/>
          <w:bCs/>
          <w:i/>
          <w:lang w:eastAsia="zh-CN"/>
        </w:rPr>
        <w:t xml:space="preserve"> for operation in the 60 GHz band</w:t>
      </w:r>
      <w:r>
        <w:rPr>
          <w:b/>
          <w:bCs/>
          <w:i/>
          <w:lang w:eastAsia="zh-CN"/>
        </w:rPr>
        <w:t xml:space="preserve"> with necessary modifications if LBT is supported</w:t>
      </w:r>
      <w:r>
        <w:rPr>
          <w:rFonts w:hint="eastAsia"/>
          <w:b/>
          <w:bCs/>
          <w:i/>
          <w:lang w:eastAsia="zh-CN"/>
        </w:rPr>
        <w:t>.</w:t>
      </w:r>
    </w:p>
    <w:p w14:paraId="7F38C75C" w14:textId="77777777" w:rsidR="007B5D76" w:rsidRDefault="007B5D76" w:rsidP="007B5D76">
      <w:pPr>
        <w:rPr>
          <w:rFonts w:eastAsia="SimSun"/>
          <w:lang w:val="en-GB"/>
        </w:rPr>
      </w:pPr>
      <w:r w:rsidRPr="009661F3">
        <w:rPr>
          <w:b/>
          <w:bCs/>
          <w:i/>
          <w:u w:val="single"/>
        </w:rPr>
        <w:lastRenderedPageBreak/>
        <w:t xml:space="preserve">Proposal </w:t>
      </w:r>
      <w:r>
        <w:rPr>
          <w:b/>
          <w:bCs/>
          <w:i/>
          <w:u w:val="single"/>
        </w:rPr>
        <w:t>4</w:t>
      </w:r>
      <w:r w:rsidRPr="009661F3">
        <w:rPr>
          <w:b/>
          <w:bCs/>
          <w:i/>
          <w:lang w:eastAsia="zh-CN"/>
        </w:rPr>
        <w:t>：</w:t>
      </w:r>
      <w:r w:rsidRPr="00556ED4">
        <w:rPr>
          <w:b/>
          <w:bCs/>
          <w:i/>
          <w:lang w:eastAsia="zh-CN"/>
        </w:rPr>
        <w:t>NR-</w:t>
      </w:r>
      <w:r>
        <w:rPr>
          <w:b/>
          <w:bCs/>
          <w:i/>
          <w:lang w:eastAsia="zh-CN"/>
        </w:rPr>
        <w:t>U should support receiver-assisted</w:t>
      </w:r>
      <w:r w:rsidRPr="00556ED4">
        <w:rPr>
          <w:b/>
          <w:bCs/>
          <w:i/>
          <w:lang w:eastAsia="zh-CN"/>
        </w:rPr>
        <w:t xml:space="preserve"> LBT with direction</w:t>
      </w:r>
      <w:r>
        <w:rPr>
          <w:b/>
          <w:bCs/>
          <w:i/>
          <w:lang w:eastAsia="zh-CN"/>
        </w:rPr>
        <w:t>al</w:t>
      </w:r>
      <w:r w:rsidRPr="00556ED4">
        <w:rPr>
          <w:b/>
          <w:bCs/>
          <w:i/>
          <w:lang w:eastAsia="zh-CN"/>
        </w:rPr>
        <w:t xml:space="preserve"> LBT in 60GHz unlicensed band</w:t>
      </w:r>
      <w:r w:rsidRPr="009661F3">
        <w:rPr>
          <w:b/>
          <w:bCs/>
          <w:i/>
          <w:lang w:eastAsia="zh-CN"/>
        </w:rPr>
        <w:t>.</w:t>
      </w:r>
    </w:p>
    <w:p w14:paraId="0C04541D" w14:textId="77777777" w:rsidR="00727854" w:rsidRPr="007B5D76" w:rsidRDefault="00727854" w:rsidP="00727854">
      <w:pPr>
        <w:rPr>
          <w:b/>
          <w:bCs/>
          <w:i/>
          <w:lang w:val="en-GB" w:eastAsia="zh-CN"/>
        </w:rPr>
      </w:pPr>
    </w:p>
    <w:p w14:paraId="748EF858" w14:textId="77777777" w:rsidR="00ED6768" w:rsidRDefault="00ED6768" w:rsidP="00D7141D">
      <w:pPr>
        <w:autoSpaceDE/>
        <w:autoSpaceDN/>
        <w:adjustRightInd/>
        <w:snapToGrid/>
        <w:spacing w:after="0"/>
        <w:rPr>
          <w:rFonts w:eastAsia="SimSun"/>
          <w:b/>
          <w:szCs w:val="20"/>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2"/>
      <w:bookmarkEnd w:id="5"/>
      <w:bookmarkEnd w:id="6"/>
      <w:bookmarkEnd w:id="7"/>
    </w:p>
    <w:p w14:paraId="203F5771" w14:textId="68051A79" w:rsidR="004E4F8A" w:rsidRPr="00556ED4" w:rsidRDefault="00402B72" w:rsidP="00402B72">
      <w:pPr>
        <w:pStyle w:val="ListParagraph"/>
        <w:numPr>
          <w:ilvl w:val="0"/>
          <w:numId w:val="5"/>
        </w:numPr>
        <w:spacing w:line="360" w:lineRule="auto"/>
        <w:rPr>
          <w:rFonts w:ascii="Times New Roman" w:hAnsi="Times New Roman" w:cs="Times New Roman"/>
        </w:rPr>
      </w:pPr>
      <w:r w:rsidRPr="00402B72">
        <w:rPr>
          <w:rFonts w:ascii="Times New Roman" w:hAnsi="Times New Roman" w:cs="Times New Roman"/>
        </w:rPr>
        <w:t>3GPP TR 38.807</w:t>
      </w:r>
      <w:r>
        <w:rPr>
          <w:rFonts w:ascii="Times New Roman" w:hAnsi="Times New Roman" w:cs="Times New Roman"/>
        </w:rPr>
        <w:t xml:space="preserve">, </w:t>
      </w:r>
      <w:r w:rsidRPr="00402B72">
        <w:rPr>
          <w:rFonts w:ascii="Times New Roman" w:hAnsi="Times New Roman" w:cs="Times New Roman"/>
        </w:rPr>
        <w:t>Study on requirements for NR beyond 52.6 GHz</w:t>
      </w:r>
    </w:p>
    <w:p w14:paraId="1AE52792" w14:textId="4A053DF9" w:rsidR="008403D7" w:rsidRPr="008403D7" w:rsidRDefault="00E254D0" w:rsidP="00E254D0">
      <w:pPr>
        <w:pStyle w:val="ListParagraph"/>
        <w:numPr>
          <w:ilvl w:val="0"/>
          <w:numId w:val="5"/>
        </w:numPr>
        <w:spacing w:line="360" w:lineRule="auto"/>
        <w:rPr>
          <w:rFonts w:ascii="Times New Roman" w:hAnsi="Times New Roman" w:cs="Times New Roman"/>
        </w:rPr>
      </w:pPr>
      <w:r>
        <w:rPr>
          <w:rFonts w:ascii="Times New Roman" w:hAnsi="Times New Roman" w:cs="Times New Roman"/>
        </w:rPr>
        <w:t>RP-</w:t>
      </w:r>
      <w:r w:rsidR="00DE61F8">
        <w:rPr>
          <w:rFonts w:ascii="Times New Roman" w:hAnsi="Times New Roman" w:cs="Times New Roman"/>
        </w:rPr>
        <w:t xml:space="preserve">200901 </w:t>
      </w:r>
      <w:r w:rsidR="00DE61F8" w:rsidRPr="007A0607">
        <w:rPr>
          <w:rFonts w:ascii="Times New Roman" w:hAnsi="Times New Roman" w:cs="Times New Roman"/>
        </w:rPr>
        <w:t xml:space="preserve"> Revised SID: Study on supporting NR from 52.6GHz to 71 GHz</w:t>
      </w:r>
      <w:r>
        <w:rPr>
          <w:rFonts w:ascii="Times New Roman" w:hAnsi="Times New Roman" w:cs="Times New Roman"/>
        </w:rPr>
        <w:t>, RAN#</w:t>
      </w:r>
      <w:r w:rsidR="00DE61F8">
        <w:rPr>
          <w:rFonts w:ascii="Times New Roman" w:hAnsi="Times New Roman" w:cs="Times New Roman"/>
        </w:rPr>
        <w:t>88e</w:t>
      </w:r>
    </w:p>
    <w:p w14:paraId="43BB96F0" w14:textId="325A58D0" w:rsidR="00FF23E5" w:rsidRPr="007E1200" w:rsidRDefault="008403D7" w:rsidP="00E254D0">
      <w:pPr>
        <w:pStyle w:val="ListParagraph"/>
        <w:numPr>
          <w:ilvl w:val="0"/>
          <w:numId w:val="5"/>
        </w:numPr>
        <w:spacing w:line="360" w:lineRule="auto"/>
        <w:rPr>
          <w:rFonts w:ascii="Times New Roman" w:hAnsi="Times New Roman" w:cs="Times New Roman"/>
        </w:rPr>
      </w:pPr>
      <w:r w:rsidRPr="00C15659">
        <w:rPr>
          <w:rFonts w:ascii="Times New Roman" w:hAnsi="Times New Roman" w:cs="Times New Roman"/>
        </w:rPr>
        <w:t xml:space="preserve">RP-193229 </w:t>
      </w:r>
      <w:r w:rsidR="00E254D0" w:rsidRPr="00E254D0">
        <w:rPr>
          <w:rFonts w:ascii="Times New Roman" w:hAnsi="Times New Roman" w:cs="Times New Roman"/>
        </w:rPr>
        <w:t>New WID on Extending current NR operation to 71 GHz</w:t>
      </w:r>
      <w:r w:rsidR="00E254D0">
        <w:rPr>
          <w:rFonts w:ascii="Times New Roman" w:hAnsi="Times New Roman" w:cs="Times New Roman"/>
        </w:rPr>
        <w:t>, RAN#86</w:t>
      </w:r>
    </w:p>
    <w:p w14:paraId="715392A9" w14:textId="37B4E6CD" w:rsidR="007E1200" w:rsidRDefault="007E1200" w:rsidP="00935AB8">
      <w:pPr>
        <w:pStyle w:val="ListParagraph"/>
        <w:numPr>
          <w:ilvl w:val="0"/>
          <w:numId w:val="5"/>
        </w:numPr>
        <w:spacing w:line="360" w:lineRule="auto"/>
        <w:ind w:left="357" w:hanging="357"/>
        <w:rPr>
          <w:rFonts w:ascii="Times New Roman" w:hAnsi="Times New Roman" w:cs="Times New Roman"/>
        </w:rPr>
      </w:pPr>
      <w:r w:rsidRPr="007E1200">
        <w:rPr>
          <w:rFonts w:ascii="Times New Roman" w:hAnsi="Times New Roman" w:cs="Times New Roman"/>
        </w:rPr>
        <w:t>ITU-R M.2003-2</w:t>
      </w:r>
      <w:r>
        <w:rPr>
          <w:rFonts w:ascii="Times New Roman" w:hAnsi="Times New Roman" w:cs="Times New Roman"/>
        </w:rPr>
        <w:t xml:space="preserve"> </w:t>
      </w:r>
      <w:r w:rsidRPr="007E1200">
        <w:rPr>
          <w:rFonts w:ascii="Times New Roman" w:hAnsi="Times New Roman" w:cs="Times New Roman"/>
        </w:rPr>
        <w:t>(01/2018)</w:t>
      </w:r>
      <w:r>
        <w:rPr>
          <w:rFonts w:ascii="Times New Roman" w:hAnsi="Times New Roman" w:cs="Times New Roman"/>
        </w:rPr>
        <w:t xml:space="preserve"> </w:t>
      </w:r>
      <w:r w:rsidRPr="007E1200">
        <w:rPr>
          <w:rFonts w:ascii="Times New Roman" w:hAnsi="Times New Roman" w:cs="Times New Roman"/>
        </w:rPr>
        <w:t>Multiple Gigabit Wireless Systems in frequencies around 60 GHz</w:t>
      </w:r>
    </w:p>
    <w:p w14:paraId="069B8D77" w14:textId="5AEB2A8D" w:rsidR="00F00697" w:rsidRDefault="002800E4" w:rsidP="00935AB8">
      <w:pPr>
        <w:pStyle w:val="ListParagraph"/>
        <w:numPr>
          <w:ilvl w:val="0"/>
          <w:numId w:val="5"/>
        </w:numPr>
        <w:spacing w:line="360" w:lineRule="auto"/>
        <w:ind w:left="357" w:hanging="357"/>
        <w:rPr>
          <w:rFonts w:ascii="Times New Roman" w:hAnsi="Times New Roman" w:cs="Times New Roman"/>
        </w:rPr>
      </w:pPr>
      <w:r w:rsidRPr="002800E4">
        <w:rPr>
          <w:rFonts w:ascii="Times New Roman" w:hAnsi="Times New Roman" w:cs="Times New Roman"/>
        </w:rPr>
        <w:t>2006-082 Notice on wireless technical applications with very low transmission power (short distance) in 60GHz.</w:t>
      </w:r>
    </w:p>
    <w:p w14:paraId="3629A85B" w14:textId="4346FBF7" w:rsidR="00D634FF" w:rsidRPr="00935AB8" w:rsidRDefault="0092518D" w:rsidP="0092518D">
      <w:pPr>
        <w:pStyle w:val="ListParagraph"/>
        <w:numPr>
          <w:ilvl w:val="0"/>
          <w:numId w:val="5"/>
        </w:numPr>
        <w:spacing w:line="360" w:lineRule="auto"/>
        <w:rPr>
          <w:rFonts w:ascii="Times New Roman" w:hAnsi="Times New Roman" w:cs="Times New Roman"/>
        </w:rPr>
      </w:pPr>
      <w:r w:rsidRPr="0092518D">
        <w:rPr>
          <w:rFonts w:ascii="Times New Roman" w:hAnsi="Times New Roman" w:cs="Times New Roman"/>
        </w:rPr>
        <w:t>R1-2006928</w:t>
      </w:r>
      <w:bookmarkStart w:id="8" w:name="_GoBack"/>
      <w:bookmarkEnd w:id="8"/>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sectPr w:rsidR="00D634FF" w:rsidRPr="00935AB8"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12FD5" w14:textId="77777777" w:rsidR="000D0E28" w:rsidRDefault="000D0E28">
      <w:r>
        <w:separator/>
      </w:r>
    </w:p>
  </w:endnote>
  <w:endnote w:type="continuationSeparator" w:id="0">
    <w:p w14:paraId="7EBD931D" w14:textId="77777777" w:rsidR="000D0E28" w:rsidRDefault="000D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FE554" w14:textId="77777777" w:rsidR="000D0E28" w:rsidRDefault="000D0E28">
      <w:r>
        <w:separator/>
      </w:r>
    </w:p>
  </w:footnote>
  <w:footnote w:type="continuationSeparator" w:id="0">
    <w:p w14:paraId="5E8E7874" w14:textId="77777777" w:rsidR="000D0E28" w:rsidRDefault="000D0E28">
      <w:r>
        <w:continuationSeparator/>
      </w:r>
    </w:p>
  </w:footnote>
  <w:footnote w:id="1">
    <w:p w14:paraId="66522815" w14:textId="29E649BD" w:rsidR="00E15E17" w:rsidRDefault="00E15E17">
      <w:pPr>
        <w:pStyle w:val="FootnoteText"/>
      </w:pPr>
      <w:r>
        <w:rPr>
          <w:rStyle w:val="FootnoteReference"/>
        </w:rPr>
        <w:footnoteRef/>
      </w:r>
      <w:r>
        <w:t xml:space="preserve"> The current draft version of EN 302 567 </w:t>
      </w:r>
      <w:r w:rsidRPr="007955EB">
        <w:t xml:space="preserve">is at </w:t>
      </w:r>
      <w:r>
        <w:t>V</w:t>
      </w:r>
      <w:r w:rsidRPr="007955EB">
        <w:t>2.1.20</w:t>
      </w:r>
    </w:p>
  </w:footnote>
  <w:footnote w:id="2">
    <w:p w14:paraId="6BB136DE" w14:textId="73A52BF3" w:rsidR="00E15E17" w:rsidRDefault="00E15E17">
      <w:pPr>
        <w:pStyle w:val="FootnoteText"/>
      </w:pPr>
      <w:r>
        <w:rPr>
          <w:rStyle w:val="FootnoteReference"/>
        </w:rPr>
        <w:footnoteRef/>
      </w:r>
      <w:r>
        <w:t xml:space="preserve"> The current draft version of </w:t>
      </w:r>
      <w:r>
        <w:rPr>
          <w:lang w:val="en-GB"/>
        </w:rPr>
        <w:t xml:space="preserve">EN 303 722 is </w:t>
      </w:r>
      <w:r w:rsidRPr="007955EB">
        <w:rPr>
          <w:lang w:val="en-GB"/>
        </w:rPr>
        <w:t>at V0.0.4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E15E17" w:rsidRDefault="00E15E17"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31"/>
  </w:num>
  <w:num w:numId="3">
    <w:abstractNumId w:val="29"/>
  </w:num>
  <w:num w:numId="4">
    <w:abstractNumId w:val="3"/>
  </w:num>
  <w:num w:numId="5">
    <w:abstractNumId w:val="7"/>
  </w:num>
  <w:num w:numId="6">
    <w:abstractNumId w:val="17"/>
  </w:num>
  <w:num w:numId="7">
    <w:abstractNumId w:val="8"/>
  </w:num>
  <w:num w:numId="8">
    <w:abstractNumId w:val="4"/>
  </w:num>
  <w:num w:numId="9">
    <w:abstractNumId w:val="6"/>
  </w:num>
  <w:num w:numId="10">
    <w:abstractNumId w:val="15"/>
  </w:num>
  <w:num w:numId="11">
    <w:abstractNumId w:val="28"/>
  </w:num>
  <w:num w:numId="12">
    <w:abstractNumId w:val="1"/>
  </w:num>
  <w:num w:numId="13">
    <w:abstractNumId w:val="26"/>
  </w:num>
  <w:num w:numId="14">
    <w:abstractNumId w:val="20"/>
  </w:num>
  <w:num w:numId="15">
    <w:abstractNumId w:val="23"/>
  </w:num>
  <w:num w:numId="16">
    <w:abstractNumId w:val="16"/>
  </w:num>
  <w:num w:numId="17">
    <w:abstractNumId w:val="10"/>
  </w:num>
  <w:num w:numId="18">
    <w:abstractNumId w:val="0"/>
  </w:num>
  <w:num w:numId="19">
    <w:abstractNumId w:val="24"/>
  </w:num>
  <w:num w:numId="20">
    <w:abstractNumId w:val="11"/>
  </w:num>
  <w:num w:numId="21">
    <w:abstractNumId w:val="9"/>
  </w:num>
  <w:num w:numId="22">
    <w:abstractNumId w:val="33"/>
  </w:num>
  <w:num w:numId="23">
    <w:abstractNumId w:val="27"/>
  </w:num>
  <w:num w:numId="24">
    <w:abstractNumId w:val="13"/>
  </w:num>
  <w:num w:numId="25">
    <w:abstractNumId w:val="2"/>
  </w:num>
  <w:num w:numId="26">
    <w:abstractNumId w:val="18"/>
  </w:num>
  <w:num w:numId="27">
    <w:abstractNumId w:val="19"/>
  </w:num>
  <w:num w:numId="28">
    <w:abstractNumId w:val="21"/>
  </w:num>
  <w:num w:numId="29">
    <w:abstractNumId w:val="32"/>
  </w:num>
  <w:num w:numId="30">
    <w:abstractNumId w:val="25"/>
  </w:num>
  <w:num w:numId="31">
    <w:abstractNumId w:val="30"/>
  </w:num>
  <w:num w:numId="32">
    <w:abstractNumId w:val="14"/>
  </w:num>
  <w:num w:numId="33">
    <w:abstractNumId w:val="5"/>
  </w:num>
  <w:num w:numId="3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5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AB6"/>
    <w:rsid w:val="00097C99"/>
    <w:rsid w:val="00097CA4"/>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055"/>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2E9"/>
    <w:rsid w:val="000D03DB"/>
    <w:rsid w:val="000D0565"/>
    <w:rsid w:val="000D05D3"/>
    <w:rsid w:val="000D09D1"/>
    <w:rsid w:val="000D0A38"/>
    <w:rsid w:val="000D0E2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2A"/>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5A9"/>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063"/>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97C"/>
    <w:rsid w:val="00186E07"/>
    <w:rsid w:val="00187252"/>
    <w:rsid w:val="0018738A"/>
    <w:rsid w:val="001876A7"/>
    <w:rsid w:val="00187A03"/>
    <w:rsid w:val="00187E09"/>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C6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102"/>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133"/>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8A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CA"/>
    <w:rsid w:val="00355529"/>
    <w:rsid w:val="003555D4"/>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4E7"/>
    <w:rsid w:val="003917BC"/>
    <w:rsid w:val="00391837"/>
    <w:rsid w:val="00391D5F"/>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C08"/>
    <w:rsid w:val="003F4E3C"/>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72"/>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83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3E62"/>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00"/>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D0C"/>
    <w:rsid w:val="00495D63"/>
    <w:rsid w:val="004960B0"/>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2AC"/>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A7F8F"/>
    <w:rsid w:val="004B0037"/>
    <w:rsid w:val="004B04C2"/>
    <w:rsid w:val="004B04D6"/>
    <w:rsid w:val="004B05AB"/>
    <w:rsid w:val="004B0AC7"/>
    <w:rsid w:val="004B0B49"/>
    <w:rsid w:val="004B0EE7"/>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B75"/>
    <w:rsid w:val="004B7D21"/>
    <w:rsid w:val="004C01A8"/>
    <w:rsid w:val="004C0259"/>
    <w:rsid w:val="004C044B"/>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37F4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8BC"/>
    <w:rsid w:val="005E79E9"/>
    <w:rsid w:val="005E7A1C"/>
    <w:rsid w:val="005E7B01"/>
    <w:rsid w:val="005E7DAF"/>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CE"/>
    <w:rsid w:val="00607A2E"/>
    <w:rsid w:val="00607AFE"/>
    <w:rsid w:val="00607B0E"/>
    <w:rsid w:val="00607B83"/>
    <w:rsid w:val="00607DF4"/>
    <w:rsid w:val="006100A6"/>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808"/>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BA3"/>
    <w:rsid w:val="00626C25"/>
    <w:rsid w:val="00626C9C"/>
    <w:rsid w:val="00626E54"/>
    <w:rsid w:val="006272FA"/>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79"/>
    <w:rsid w:val="006661FB"/>
    <w:rsid w:val="00666413"/>
    <w:rsid w:val="0066687E"/>
    <w:rsid w:val="00666D6F"/>
    <w:rsid w:val="00667136"/>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1AD"/>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607"/>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C57"/>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661"/>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2A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21"/>
    <w:rsid w:val="00836B91"/>
    <w:rsid w:val="00836C17"/>
    <w:rsid w:val="00836DF7"/>
    <w:rsid w:val="008370CE"/>
    <w:rsid w:val="00837169"/>
    <w:rsid w:val="008371FD"/>
    <w:rsid w:val="008376F6"/>
    <w:rsid w:val="008378DE"/>
    <w:rsid w:val="00837C03"/>
    <w:rsid w:val="00837D5B"/>
    <w:rsid w:val="00840191"/>
    <w:rsid w:val="008403D7"/>
    <w:rsid w:val="00840607"/>
    <w:rsid w:val="00840A3E"/>
    <w:rsid w:val="00840BB5"/>
    <w:rsid w:val="00840F91"/>
    <w:rsid w:val="00841125"/>
    <w:rsid w:val="00841181"/>
    <w:rsid w:val="0084131A"/>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DEB"/>
    <w:rsid w:val="00905EBA"/>
    <w:rsid w:val="00906177"/>
    <w:rsid w:val="009064D8"/>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A7CF6"/>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93"/>
    <w:rsid w:val="009D56DA"/>
    <w:rsid w:val="009D5BAB"/>
    <w:rsid w:val="009D602B"/>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C23"/>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EB9"/>
    <w:rsid w:val="009F1F2C"/>
    <w:rsid w:val="009F1F39"/>
    <w:rsid w:val="009F2160"/>
    <w:rsid w:val="009F2241"/>
    <w:rsid w:val="009F2306"/>
    <w:rsid w:val="009F27AD"/>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CEA"/>
    <w:rsid w:val="00A02F66"/>
    <w:rsid w:val="00A03630"/>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FE"/>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65E"/>
    <w:rsid w:val="00AB2706"/>
    <w:rsid w:val="00AB29B9"/>
    <w:rsid w:val="00AB2BC7"/>
    <w:rsid w:val="00AB3113"/>
    <w:rsid w:val="00AB3437"/>
    <w:rsid w:val="00AB348A"/>
    <w:rsid w:val="00AB37C2"/>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2FC5"/>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1FA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A6"/>
    <w:rsid w:val="00BA2752"/>
    <w:rsid w:val="00BA2950"/>
    <w:rsid w:val="00BA29B6"/>
    <w:rsid w:val="00BA2A37"/>
    <w:rsid w:val="00BA2B5A"/>
    <w:rsid w:val="00BA2FEF"/>
    <w:rsid w:val="00BA30A2"/>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1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96C"/>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B2"/>
    <w:rsid w:val="00C86D90"/>
    <w:rsid w:val="00C874FE"/>
    <w:rsid w:val="00C876FD"/>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298"/>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03"/>
    <w:rsid w:val="00CE7DFA"/>
    <w:rsid w:val="00CE7E62"/>
    <w:rsid w:val="00CE7EC1"/>
    <w:rsid w:val="00CF0276"/>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0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B7C"/>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584"/>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45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6C"/>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5AC"/>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F3B"/>
    <w:rsid w:val="00EE1147"/>
    <w:rsid w:val="00EE1495"/>
    <w:rsid w:val="00EE1661"/>
    <w:rsid w:val="00EE167C"/>
    <w:rsid w:val="00EE16FA"/>
    <w:rsid w:val="00EE18D3"/>
    <w:rsid w:val="00EE1E6F"/>
    <w:rsid w:val="00EE1FD4"/>
    <w:rsid w:val="00EE23AB"/>
    <w:rsid w:val="00EE23C7"/>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51"/>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EB"/>
    <w:rsid w:val="00F56439"/>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31D"/>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D7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Normal"/>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32"/>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0E198-870F-4D97-AAA3-0AB9BBD17B46}">
  <ds:schemaRefs>
    <ds:schemaRef ds:uri="http://schemas.openxmlformats.org/officeDocument/2006/bibliography"/>
  </ds:schemaRefs>
</ds:datastoreItem>
</file>

<file path=customXml/itemProps2.xml><?xml version="1.0" encoding="utf-8"?>
<ds:datastoreItem xmlns:ds="http://schemas.openxmlformats.org/officeDocument/2006/customXml" ds:itemID="{C09DC81D-482A-49A0-A488-ADE57A94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2969</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Matthew Webbfinal</cp:lastModifiedBy>
  <cp:revision>9</cp:revision>
  <cp:lastPrinted>2019-11-08T22:53:00Z</cp:lastPrinted>
  <dcterms:created xsi:type="dcterms:W3CDTF">2020-08-06T21:58:00Z</dcterms:created>
  <dcterms:modified xsi:type="dcterms:W3CDTF">2020-08-07T23:19:00Z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(3)gxS1jnrWGzUA+H4bAk3HZdEdsh3a/RZFeSNah6l54ZOaUH9ftlMW3lPwW9tLzl6YfoxikBLm
mwq4Eei4QnJzuLxyg7uErU8fOosgMgj3SLInpMW9dCY2J7ESb69kH5+8i+tIRS33XrqU2/KD
ND97i0fu8tGIwN753l/c483z3EFHN8Gx8bWbqYbzNHy7p7+1e8eT1H6V24HvO1vxFfOdK+XG
cRpQJQvr44TYEVeA+k</vt:lpwstr>
  </property>
  <property fmtid="{D5CDD505-2E9C-101B-9397-08002B2CF9AE}" pid="30" name="_2015_ms_pID_725343_00">
    <vt:lpwstr>_2015_ms_pID_725343</vt:lpwstr>
  </property>
  <property fmtid="{D5CDD505-2E9C-101B-9397-08002B2CF9AE}" pid="31" name="_2015_ms_pID_7253431">
    <vt:lpwstr>6ZnS/zcEzP8/iizu5jGKCi+y1loeZ+bZ4p2+8oGGkw/Z4ebnZuovbJ
YT6dOBCSb4s6m6Tgob2PDeqZjWif8gLh50jZeNjyuLWzhW9HLJMQ9j8/TH2HkKxa8cif/l8u
o0ScPejfIZ5qcR8g5YExg3gEzvIA4pGnRGyBgf59o4rUPduIhDQAmA82k/o3gTzzYUefWxrq
Oe6Xd/sRDBA0aEnZosz+rWSWBnJw4+4mvf9q</vt:lpwstr>
  </property>
  <property fmtid="{D5CDD505-2E9C-101B-9397-08002B2CF9AE}" pid="32" name="_2015_ms_pID_7253431_00">
    <vt:lpwstr>_2015_ms_pID_7253431</vt:lpwstr>
  </property>
  <property fmtid="{D5CDD505-2E9C-101B-9397-08002B2CF9AE}" pid="33" name="_2015_ms_pID_7253432">
    <vt:lpwstr>5vNDVT7u0TvLitxERLCeZHM57srHkIvJbzjQ
VGOic2+YM4Umc8JSNYph5mMqP6TeHCsDkW7GIvepAWCxgEsDtd4=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1596796228</vt:lpwstr>
  </property>
</Properties>
</file>