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724710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6419A12"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83267D4" w14:textId="77777777" w:rsidR="00F7327F" w:rsidRDefault="00F7327F" w:rsidP="00F7327F">
      <w:pPr>
        <w:rPr>
          <w:highlight w:val="cyan"/>
          <w:lang w:eastAsia="x-none"/>
        </w:rPr>
      </w:pPr>
      <w:r>
        <w:rPr>
          <w:highlight w:val="cyan"/>
          <w:lang w:eastAsia="x-none"/>
        </w:rPr>
        <w:t xml:space="preserve">[100b-e-NR-5G_V2X_NRSL-Mode-2-02] Email discussion/approval </w:t>
      </w:r>
      <w:proofErr w:type="spellStart"/>
      <w:r>
        <w:rPr>
          <w:highlight w:val="cyan"/>
          <w:lang w:eastAsia="x-none"/>
        </w:rPr>
        <w:t>w.r.t.</w:t>
      </w:r>
      <w:proofErr w:type="spellEnd"/>
      <w:r>
        <w:rPr>
          <w:highlight w:val="cyan"/>
          <w:lang w:eastAsia="x-none"/>
        </w:rPr>
        <w:t xml:space="preserve"> pre-emption including aspects:</w:t>
      </w:r>
    </w:p>
    <w:p w14:paraId="60C5EF2E" w14:textId="77777777" w:rsidR="00F7327F" w:rsidRDefault="00F7327F" w:rsidP="00F7327F">
      <w:pPr>
        <w:numPr>
          <w:ilvl w:val="0"/>
          <w:numId w:val="94"/>
        </w:numPr>
        <w:rPr>
          <w:highlight w:val="cyan"/>
        </w:rPr>
      </w:pPr>
      <w:r>
        <w:rPr>
          <w:highlight w:val="cyan"/>
        </w:rPr>
        <w:t>Finalization of the RRC parameter for pre-emption configuration per resource pool (still TBD in the RRC list)</w:t>
      </w:r>
    </w:p>
    <w:p w14:paraId="24759646" w14:textId="77777777" w:rsidR="00F7327F" w:rsidRDefault="00F7327F" w:rsidP="00F7327F">
      <w:pPr>
        <w:numPr>
          <w:ilvl w:val="0"/>
          <w:numId w:val="94"/>
        </w:numPr>
        <w:rPr>
          <w:highlight w:val="cyan"/>
        </w:rPr>
      </w:pPr>
      <w:r>
        <w:rPr>
          <w:highlight w:val="cyan"/>
        </w:rPr>
        <w:t>Relation of pre-emption RSRP threshold and Step 1 checking</w:t>
      </w:r>
    </w:p>
    <w:p w14:paraId="4E12B7BF" w14:textId="77777777" w:rsidR="00F7327F" w:rsidRDefault="00F7327F" w:rsidP="00F7327F">
      <w:pPr>
        <w:numPr>
          <w:ilvl w:val="0"/>
          <w:numId w:val="94"/>
        </w:numPr>
        <w:rPr>
          <w:highlight w:val="cyan"/>
        </w:rPr>
      </w:pPr>
      <w:r>
        <w:rPr>
          <w:highlight w:val="cyan"/>
        </w:rPr>
        <w:t xml:space="preserve">Which resources can be re-selected after pre-emption condition – only ones to be transmitted or to be </w:t>
      </w:r>
      <w:proofErr w:type="gramStart"/>
      <w:r>
        <w:rPr>
          <w:highlight w:val="cyan"/>
        </w:rPr>
        <w:t>signalled</w:t>
      </w:r>
      <w:proofErr w:type="gramEnd"/>
    </w:p>
    <w:p w14:paraId="3F1FFCB1" w14:textId="77777777" w:rsidR="00F7327F" w:rsidRDefault="00F7327F" w:rsidP="00F7327F">
      <w:r>
        <w:rPr>
          <w:highlight w:val="cyan"/>
        </w:rPr>
        <w:t>till 4/27, with potential TPs till 4/30 (Intel, Sergey)</w:t>
      </w:r>
    </w:p>
    <w:p w14:paraId="4506DA44"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E14B08C" w14:textId="77777777" w:rsidTr="009F2A25">
        <w:tc>
          <w:tcPr>
            <w:tcW w:w="9631" w:type="dxa"/>
          </w:tcPr>
          <w:p w14:paraId="0664F3EE" w14:textId="77777777" w:rsidR="002148B1" w:rsidRPr="00C2791A" w:rsidRDefault="002148B1" w:rsidP="002148B1">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69EE9978" w14:textId="77777777" w:rsidR="002148B1" w:rsidRPr="00C2791A" w:rsidRDefault="002148B1" w:rsidP="002148B1">
            <w:pPr>
              <w:pStyle w:val="ListParagraph"/>
              <w:numPr>
                <w:ilvl w:val="0"/>
                <w:numId w:val="46"/>
              </w:numPr>
              <w:ind w:leftChars="0"/>
              <w:rPr>
                <w:szCs w:val="20"/>
                <w:lang w:val="en-US"/>
              </w:rPr>
            </w:pPr>
            <w:r w:rsidRPr="00C2791A">
              <w:rPr>
                <w:szCs w:val="20"/>
              </w:rPr>
              <w:t>Support a resource pre-emption mechanism for Mode-2</w:t>
            </w:r>
          </w:p>
          <w:p w14:paraId="018290A6" w14:textId="77777777" w:rsidR="002148B1" w:rsidRPr="00C2791A" w:rsidRDefault="002148B1" w:rsidP="002148B1">
            <w:pPr>
              <w:pStyle w:val="ListParagraph"/>
              <w:numPr>
                <w:ilvl w:val="1"/>
                <w:numId w:val="46"/>
              </w:numPr>
              <w:ind w:leftChars="0"/>
              <w:rPr>
                <w:szCs w:val="20"/>
              </w:rPr>
            </w:pPr>
            <w:r w:rsidRPr="00C2791A">
              <w:rPr>
                <w:szCs w:val="20"/>
              </w:rPr>
              <w:t xml:space="preserve">A UE triggers reselection of already </w:t>
            </w:r>
            <w:proofErr w:type="spellStart"/>
            <w:r w:rsidRPr="00C2791A">
              <w:rPr>
                <w:szCs w:val="20"/>
              </w:rPr>
              <w:t>signaled</w:t>
            </w:r>
            <w:proofErr w:type="spellEnd"/>
            <w:r w:rsidRPr="00C2791A">
              <w:rPr>
                <w:szCs w:val="20"/>
              </w:rPr>
              <w:t xml:space="preserve"> resource(s) as a resource reservation in case of overlap with resource(s) of a higher priority reservation from a different UE and, SL-RSRP measurement associated with the resource reserved by that different UE is larger than an associated SL-RSRP threshold</w:t>
            </w:r>
          </w:p>
          <w:p w14:paraId="08F3F40B" w14:textId="77777777" w:rsidR="002148B1" w:rsidRPr="00C2791A" w:rsidRDefault="002148B1" w:rsidP="002148B1">
            <w:pPr>
              <w:pStyle w:val="ListParagraph"/>
              <w:numPr>
                <w:ilvl w:val="2"/>
                <w:numId w:val="46"/>
              </w:numPr>
              <w:ind w:leftChars="0"/>
              <w:rPr>
                <w:szCs w:val="20"/>
              </w:rPr>
            </w:pPr>
            <w:r w:rsidRPr="00C2791A">
              <w:rPr>
                <w:szCs w:val="20"/>
              </w:rPr>
              <w:t>Only the overlapped resource(s) is/are reselected</w:t>
            </w:r>
          </w:p>
          <w:p w14:paraId="11E60545" w14:textId="77777777" w:rsidR="002148B1" w:rsidRPr="00C2791A" w:rsidRDefault="002148B1" w:rsidP="002148B1">
            <w:pPr>
              <w:pStyle w:val="ListParagraph"/>
              <w:numPr>
                <w:ilvl w:val="2"/>
                <w:numId w:val="46"/>
              </w:numPr>
              <w:ind w:leftChars="0"/>
              <w:rPr>
                <w:szCs w:val="20"/>
              </w:rPr>
            </w:pPr>
            <w:r w:rsidRPr="00C2791A">
              <w:rPr>
                <w:szCs w:val="20"/>
              </w:rPr>
              <w:t>FFS</w:t>
            </w:r>
          </w:p>
          <w:p w14:paraId="4064DAAE" w14:textId="77777777" w:rsidR="002148B1" w:rsidRPr="00C2791A" w:rsidRDefault="002148B1" w:rsidP="002148B1">
            <w:pPr>
              <w:pStyle w:val="ListParagraph"/>
              <w:numPr>
                <w:ilvl w:val="3"/>
                <w:numId w:val="46"/>
              </w:numPr>
              <w:ind w:leftChars="0"/>
              <w:rPr>
                <w:szCs w:val="20"/>
              </w:rPr>
            </w:pPr>
            <w:r w:rsidRPr="00C2791A">
              <w:rPr>
                <w:szCs w:val="20"/>
              </w:rPr>
              <w:t>the timeline for reselection</w:t>
            </w:r>
          </w:p>
          <w:p w14:paraId="782626A7" w14:textId="77777777" w:rsidR="002148B1" w:rsidRPr="00C2791A" w:rsidRDefault="002148B1" w:rsidP="002148B1">
            <w:pPr>
              <w:pStyle w:val="ListParagraph"/>
              <w:numPr>
                <w:ilvl w:val="3"/>
                <w:numId w:val="46"/>
              </w:numPr>
              <w:ind w:leftChars="0"/>
              <w:rPr>
                <w:szCs w:val="20"/>
              </w:rPr>
            </w:pPr>
            <w:r w:rsidRPr="00C2791A">
              <w:rPr>
                <w:szCs w:val="20"/>
              </w:rPr>
              <w:t>other details</w:t>
            </w:r>
          </w:p>
          <w:p w14:paraId="6AA5CA4E" w14:textId="77777777" w:rsidR="002148B1" w:rsidRPr="00C2791A" w:rsidRDefault="002148B1" w:rsidP="002148B1">
            <w:pPr>
              <w:pStyle w:val="ListParagraph"/>
              <w:numPr>
                <w:ilvl w:val="2"/>
                <w:numId w:val="46"/>
              </w:numPr>
              <w:ind w:leftChars="0"/>
              <w:rPr>
                <w:szCs w:val="20"/>
              </w:rPr>
            </w:pPr>
            <w:r w:rsidRPr="00C2791A">
              <w:rPr>
                <w:szCs w:val="20"/>
              </w:rPr>
              <w:t xml:space="preserve">FFS </w:t>
            </w:r>
            <w:proofErr w:type="gramStart"/>
            <w:r w:rsidRPr="00C2791A">
              <w:rPr>
                <w:szCs w:val="20"/>
              </w:rPr>
              <w:t>whether or not</w:t>
            </w:r>
            <w:proofErr w:type="gramEnd"/>
            <w:r w:rsidRPr="00C2791A">
              <w:rPr>
                <w:szCs w:val="20"/>
              </w:rPr>
              <w:t xml:space="preserve"> to support other potential UE behaviour (</w:t>
            </w:r>
            <w:proofErr w:type="spellStart"/>
            <w:r w:rsidRPr="00C2791A">
              <w:rPr>
                <w:szCs w:val="20"/>
              </w:rPr>
              <w:t>e.g</w:t>
            </w:r>
            <w:proofErr w:type="spellEnd"/>
            <w:r w:rsidRPr="00C2791A">
              <w:rPr>
                <w:szCs w:val="20"/>
              </w:rPr>
              <w:t>, power boosting/reduction)</w:t>
            </w:r>
          </w:p>
          <w:p w14:paraId="754EF311" w14:textId="77777777" w:rsidR="002148B1" w:rsidRPr="00C2791A" w:rsidRDefault="002148B1" w:rsidP="002148B1">
            <w:pPr>
              <w:pStyle w:val="ListParagraph"/>
              <w:numPr>
                <w:ilvl w:val="1"/>
                <w:numId w:val="46"/>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70CFC01E" w14:textId="77777777" w:rsidR="002148B1" w:rsidRPr="00C2791A" w:rsidRDefault="002148B1" w:rsidP="002148B1">
            <w:pPr>
              <w:pStyle w:val="ListParagraph"/>
              <w:numPr>
                <w:ilvl w:val="2"/>
                <w:numId w:val="46"/>
              </w:numPr>
              <w:ind w:leftChars="0"/>
              <w:jc w:val="both"/>
              <w:rPr>
                <w:szCs w:val="20"/>
              </w:rPr>
            </w:pPr>
            <w:r w:rsidRPr="00C2791A">
              <w:rPr>
                <w:szCs w:val="20"/>
              </w:rPr>
              <w:t>FFS details</w:t>
            </w:r>
            <w:bookmarkEnd w:id="2"/>
          </w:p>
          <w:p w14:paraId="2A7B9FA2"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3A7E111" w14:textId="77777777" w:rsidR="002148B1" w:rsidRPr="00D44F3B" w:rsidRDefault="002148B1" w:rsidP="002148B1">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3A723380" w14:textId="77777777" w:rsidR="002148B1" w:rsidRPr="00D44F3B" w:rsidRDefault="002148B1" w:rsidP="002148B1">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4A2E85AC" w14:textId="77777777" w:rsidR="002148B1" w:rsidRPr="00D44F3B" w:rsidRDefault="002148B1" w:rsidP="002148B1">
            <w:pPr>
              <w:pStyle w:val="ListParagraph"/>
              <w:numPr>
                <w:ilvl w:val="1"/>
                <w:numId w:val="45"/>
              </w:numPr>
              <w:ind w:leftChars="0"/>
            </w:pPr>
            <w:r w:rsidRPr="00D44F3B">
              <w:t>T3 here is identical to T3 introduced for the re-evaluation</w:t>
            </w:r>
          </w:p>
          <w:p w14:paraId="0687AD6C" w14:textId="0330F0D5" w:rsidR="009F2A25" w:rsidRDefault="002148B1" w:rsidP="002148B1">
            <w:pPr>
              <w:pStyle w:val="ListParagraph"/>
              <w:numPr>
                <w:ilvl w:val="0"/>
                <w:numId w:val="45"/>
              </w:numPr>
              <w:ind w:leftChars="0"/>
            </w:pPr>
            <w:r w:rsidRPr="00D44F3B">
              <w:t xml:space="preserve">FFS whether re-selection of the already-reserved, but pre-empted resource applies only to the resource transmitted in slot ‘m’ or to other already-reserved and pre-empted resource(s) </w:t>
            </w:r>
            <w:proofErr w:type="spellStart"/>
            <w:r w:rsidRPr="00D44F3B">
              <w:t>signaled</w:t>
            </w:r>
            <w:proofErr w:type="spellEnd"/>
            <w:r w:rsidRPr="00D44F3B">
              <w:t xml:space="preserve"> in the SCI in slot ’m’ as well</w:t>
            </w:r>
          </w:p>
        </w:tc>
      </w:tr>
    </w:tbl>
    <w:p w14:paraId="6EEFEF94" w14:textId="10020D9E" w:rsidR="00A50275" w:rsidRDefault="00A50275" w:rsidP="004D0C23">
      <w:pPr>
        <w:jc w:val="both"/>
      </w:pPr>
    </w:p>
    <w:p w14:paraId="47734C42" w14:textId="0FB1A2B7" w:rsidR="00E41505" w:rsidRDefault="008C2214" w:rsidP="0000254F">
      <w:pPr>
        <w:pStyle w:val="3GPPH1"/>
      </w:pPr>
      <w:r>
        <w:t>Discussion</w:t>
      </w:r>
    </w:p>
    <w:p w14:paraId="6DA20E32" w14:textId="178B57AA"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57AEDB30" w14:textId="6A1BB6BF" w:rsidR="00AA47B1" w:rsidRDefault="00AA47B1" w:rsidP="00AA47B1"/>
    <w:p w14:paraId="443EB652" w14:textId="74F9ABA8" w:rsidR="00AA47B1" w:rsidRDefault="00F7327F" w:rsidP="00AA47B1">
      <w:r>
        <w:t>There are different options observed in contributions:</w:t>
      </w:r>
    </w:p>
    <w:p w14:paraId="293B30D0" w14:textId="7BE02BC3" w:rsidR="00F7327F" w:rsidRDefault="00F7327F" w:rsidP="00F7327F">
      <w:pPr>
        <w:pStyle w:val="ListParagraph"/>
        <w:numPr>
          <w:ilvl w:val="0"/>
          <w:numId w:val="95"/>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498E05D7" w14:textId="0A2C4341" w:rsidR="00F7327F" w:rsidRDefault="00F7327F" w:rsidP="00F7327F">
      <w:pPr>
        <w:pStyle w:val="ListParagraph"/>
        <w:numPr>
          <w:ilvl w:val="0"/>
          <w:numId w:val="95"/>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r w:rsidR="000224E6">
        <w:t xml:space="preserve"> motivating to introduce priority dependent activation for pre-emption rate control.</w:t>
      </w:r>
    </w:p>
    <w:p w14:paraId="0CCDAACF" w14:textId="6FB85115" w:rsidR="00F7327F" w:rsidRDefault="00F7327F" w:rsidP="000167F5">
      <w:pPr>
        <w:rPr>
          <w:lang w:val="en-US"/>
        </w:rPr>
      </w:pPr>
    </w:p>
    <w:p w14:paraId="7E55B472" w14:textId="1468537C"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2C355656" w14:textId="73BDBFFE" w:rsidR="009F421F" w:rsidRPr="00D05B25" w:rsidRDefault="009F421F" w:rsidP="00D05B25">
      <w:pPr>
        <w:pStyle w:val="ListParagraph"/>
        <w:numPr>
          <w:ilvl w:val="0"/>
          <w:numId w:val="97"/>
        </w:numPr>
        <w:ind w:leftChars="0"/>
      </w:pPr>
      <w:r w:rsidRPr="00D05B25">
        <w:t>Option 1</w:t>
      </w:r>
    </w:p>
    <w:p w14:paraId="327AF78B" w14:textId="21D327A6" w:rsidR="00863843" w:rsidRPr="00D05B25" w:rsidRDefault="000224E6" w:rsidP="00D05B25">
      <w:pPr>
        <w:pStyle w:val="ListParagraph"/>
        <w:numPr>
          <w:ilvl w:val="1"/>
          <w:numId w:val="97"/>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06DEEE85" w14:textId="6298839A" w:rsidR="009F421F" w:rsidRPr="00D05B25" w:rsidRDefault="009F421F" w:rsidP="00D05B25">
      <w:pPr>
        <w:pStyle w:val="ListParagraph"/>
        <w:numPr>
          <w:ilvl w:val="0"/>
          <w:numId w:val="97"/>
        </w:numPr>
        <w:ind w:leftChars="0"/>
      </w:pPr>
      <w:r w:rsidRPr="00D05B25">
        <w:t>Option 2</w:t>
      </w:r>
    </w:p>
    <w:p w14:paraId="0FFD9233" w14:textId="49024A36" w:rsidR="009F421F" w:rsidRPr="00D05B25" w:rsidRDefault="000224E6" w:rsidP="00D05B25">
      <w:pPr>
        <w:pStyle w:val="ListParagraph"/>
        <w:numPr>
          <w:ilvl w:val="1"/>
          <w:numId w:val="97"/>
        </w:numPr>
        <w:ind w:leftChars="0"/>
      </w:pPr>
      <w:r w:rsidRPr="00D05B25">
        <w:t xml:space="preserve">Finalize the RRC parameter for pre-emption activation per resource pool by introducing a priority level </w:t>
      </w:r>
      <w:proofErr w:type="spellStart"/>
      <w:r w:rsidRPr="00D05B25">
        <w:t>p_preemption</w:t>
      </w:r>
      <w:proofErr w:type="spellEnd"/>
      <w:r w:rsidRPr="00D05B25">
        <w:t xml:space="preserve"> {0…7}, and if priority </w:t>
      </w:r>
      <w:proofErr w:type="spellStart"/>
      <w:r w:rsidRPr="00D05B25">
        <w:t>p_SCI</w:t>
      </w:r>
      <w:proofErr w:type="spellEnd"/>
      <w:r w:rsidRPr="00D05B25">
        <w:t xml:space="preserve"> associated with the resource indicated in SCI is higher than </w:t>
      </w:r>
      <w:proofErr w:type="spellStart"/>
      <w:r w:rsidRPr="00D05B25">
        <w:t>p_preemption</w:t>
      </w:r>
      <w:proofErr w:type="spellEnd"/>
      <w:r w:rsidRPr="00D05B25">
        <w:t xml:space="preserve"> and </w:t>
      </w:r>
      <w:proofErr w:type="spellStart"/>
      <w:r w:rsidRPr="00D05B25">
        <w:t>prioTX</w:t>
      </w:r>
      <w:proofErr w:type="spellEnd"/>
      <w:r w:rsidRPr="00D05B25">
        <w:t>, then pre-emption can be triggered</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7777777" w:rsidR="00D91F3A" w:rsidRDefault="00D91F3A" w:rsidP="000167F5"/>
        </w:tc>
        <w:tc>
          <w:tcPr>
            <w:tcW w:w="1892" w:type="dxa"/>
          </w:tcPr>
          <w:p w14:paraId="5E4A4A8F" w14:textId="77777777" w:rsidR="00D91F3A" w:rsidRDefault="00D91F3A" w:rsidP="000167F5"/>
        </w:tc>
        <w:tc>
          <w:tcPr>
            <w:tcW w:w="4431" w:type="dxa"/>
          </w:tcPr>
          <w:p w14:paraId="0BE90EB5" w14:textId="13E1F395" w:rsidR="00D91F3A" w:rsidRDefault="00D91F3A" w:rsidP="000167F5"/>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777777" w:rsidR="00D91F3A" w:rsidRDefault="00D91F3A" w:rsidP="000167F5"/>
        </w:tc>
        <w:tc>
          <w:tcPr>
            <w:tcW w:w="1892" w:type="dxa"/>
          </w:tcPr>
          <w:p w14:paraId="23FF5D7B" w14:textId="77777777" w:rsidR="00D91F3A" w:rsidRDefault="00D91F3A" w:rsidP="000167F5"/>
        </w:tc>
        <w:tc>
          <w:tcPr>
            <w:tcW w:w="4431" w:type="dxa"/>
          </w:tcPr>
          <w:p w14:paraId="7ECB786C" w14:textId="631B28F6" w:rsidR="00D91F3A" w:rsidRDefault="00D91F3A" w:rsidP="000167F5"/>
        </w:tc>
        <w:tc>
          <w:tcPr>
            <w:tcW w:w="1803" w:type="dxa"/>
          </w:tcPr>
          <w:p w14:paraId="5ED7C1E4" w14:textId="77777777" w:rsidR="00D91F3A" w:rsidRDefault="00D91F3A" w:rsidP="000167F5"/>
        </w:tc>
      </w:tr>
    </w:tbl>
    <w:p w14:paraId="2BDABCB3" w14:textId="77777777" w:rsidR="009F421F" w:rsidRPr="009F421F" w:rsidRDefault="009F421F" w:rsidP="000167F5"/>
    <w:p w14:paraId="4BF30E54" w14:textId="268E361F" w:rsidR="00A87145" w:rsidRDefault="00A87145" w:rsidP="000167F5">
      <w:pPr>
        <w:rPr>
          <w:lang w:val="en-US"/>
        </w:rPr>
      </w:pPr>
    </w:p>
    <w:p w14:paraId="37E95D3E" w14:textId="3ED2AE68"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33799F07" w14:textId="0135B014" w:rsidR="00D91F3A" w:rsidRDefault="00D91F3A" w:rsidP="00D91F3A">
      <w:pPr>
        <w:pStyle w:val="ListParagraph"/>
        <w:numPr>
          <w:ilvl w:val="0"/>
          <w:numId w:val="95"/>
        </w:numPr>
        <w:ind w:leftChars="0"/>
      </w:pPr>
      <w:r>
        <w:t xml:space="preserve">RSRP threshold is </w:t>
      </w:r>
      <w:r w:rsidR="00610BCA">
        <w:t xml:space="preserve">one </w:t>
      </w:r>
      <w:r>
        <w:t>the used for resource identification in Step 1 including all increments</w:t>
      </w:r>
    </w:p>
    <w:p w14:paraId="5C03A4FE" w14:textId="5002DF2C" w:rsidR="00D91F3A" w:rsidRDefault="00D91F3A" w:rsidP="00D91F3A">
      <w:pPr>
        <w:pStyle w:val="ListParagraph"/>
        <w:numPr>
          <w:ilvl w:val="1"/>
          <w:numId w:val="95"/>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47E34FD1" w14:textId="7B736DAE" w:rsidR="00D91F3A" w:rsidRDefault="00D91F3A" w:rsidP="00D91F3A">
      <w:pPr>
        <w:pStyle w:val="ListParagraph"/>
        <w:numPr>
          <w:ilvl w:val="1"/>
          <w:numId w:val="95"/>
        </w:numPr>
        <w:ind w:leftChars="0"/>
      </w:pPr>
      <w:r>
        <w:t>In another alternative, this is the threshold in the resource selection window when the resource was selected previously</w:t>
      </w:r>
      <w:r w:rsidR="0085558B">
        <w:t>. In this case, the RSRP threshold may not reflect changed loading.</w:t>
      </w:r>
    </w:p>
    <w:p w14:paraId="7AC3CEF0" w14:textId="66F8B4DD" w:rsidR="00D91F3A" w:rsidRDefault="00D91F3A" w:rsidP="00D91F3A">
      <w:pPr>
        <w:pStyle w:val="ListParagraph"/>
        <w:numPr>
          <w:ilvl w:val="0"/>
          <w:numId w:val="95"/>
        </w:numPr>
        <w:ind w:leftChars="0"/>
      </w:pPr>
      <w:r>
        <w:t>RSRP threshold is the one configured per-priority for resource identification, before any increments during Step 1</w:t>
      </w:r>
    </w:p>
    <w:p w14:paraId="6E3F77FF" w14:textId="682EEF92" w:rsidR="00D91F3A" w:rsidRPr="002D4913" w:rsidRDefault="00D91F3A" w:rsidP="00D91F3A">
      <w:pPr>
        <w:pStyle w:val="ListParagraph"/>
        <w:numPr>
          <w:ilvl w:val="0"/>
          <w:numId w:val="95"/>
        </w:numPr>
        <w:ind w:leftChars="0"/>
      </w:pPr>
      <w:r>
        <w:t>RSRP threshold is separately configured for pre-emption purpose, it is not subject to increments</w:t>
      </w:r>
    </w:p>
    <w:p w14:paraId="38BEFA8F" w14:textId="5E3627DE" w:rsidR="002D4913" w:rsidRPr="002D4913" w:rsidRDefault="002D4913" w:rsidP="000167F5"/>
    <w:p w14:paraId="5043EE79" w14:textId="367F0832"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426A2627" w14:textId="5401BD0B" w:rsidR="00D05B25" w:rsidRDefault="00D05B25" w:rsidP="00F10DFB">
      <w:pPr>
        <w:pStyle w:val="ListParagraph"/>
        <w:numPr>
          <w:ilvl w:val="0"/>
          <w:numId w:val="98"/>
        </w:numPr>
        <w:ind w:leftChars="0"/>
        <w:rPr>
          <w:lang w:val="en-US"/>
        </w:rPr>
      </w:pPr>
      <w:r>
        <w:rPr>
          <w:lang w:val="en-US"/>
        </w:rPr>
        <w:t>Option 1</w:t>
      </w:r>
    </w:p>
    <w:p w14:paraId="61BE3306" w14:textId="567DAD0A" w:rsidR="00D05B25" w:rsidRDefault="00D05B25" w:rsidP="00F10DFB">
      <w:pPr>
        <w:pStyle w:val="ListParagraph"/>
        <w:numPr>
          <w:ilvl w:val="1"/>
          <w:numId w:val="98"/>
        </w:numPr>
        <w:ind w:leftChars="0"/>
        <w:rPr>
          <w:lang w:val="en-US"/>
        </w:rPr>
      </w:pPr>
      <w:r>
        <w:rPr>
          <w:lang w:val="en-US"/>
        </w:rPr>
        <w:t>The RSRP threshold after Step 1 checking, i.e. including any 3 dB increments</w:t>
      </w:r>
    </w:p>
    <w:p w14:paraId="2E642F07" w14:textId="1430D8F6" w:rsidR="00D05B25" w:rsidRDefault="00D05B25" w:rsidP="00F10DFB">
      <w:pPr>
        <w:pStyle w:val="ListParagraph"/>
        <w:numPr>
          <w:ilvl w:val="2"/>
          <w:numId w:val="98"/>
        </w:numPr>
        <w:ind w:leftChars="0"/>
        <w:rPr>
          <w:lang w:val="en-US"/>
        </w:rPr>
      </w:pPr>
      <w:r>
        <w:rPr>
          <w:lang w:val="en-US"/>
        </w:rPr>
        <w:t>Option 1a</w:t>
      </w:r>
    </w:p>
    <w:p w14:paraId="30FFFEF4" w14:textId="531C24A8" w:rsidR="00D05B25" w:rsidRDefault="00D05B25" w:rsidP="00F10DFB">
      <w:pPr>
        <w:pStyle w:val="ListParagraph"/>
        <w:numPr>
          <w:ilvl w:val="3"/>
          <w:numId w:val="98"/>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3CB07861" w14:textId="308FA810" w:rsidR="00D05B25" w:rsidRDefault="00D05B25" w:rsidP="00F10DFB">
      <w:pPr>
        <w:pStyle w:val="ListParagraph"/>
        <w:numPr>
          <w:ilvl w:val="2"/>
          <w:numId w:val="98"/>
        </w:numPr>
        <w:ind w:leftChars="0"/>
        <w:rPr>
          <w:lang w:val="en-US"/>
        </w:rPr>
      </w:pPr>
      <w:r>
        <w:rPr>
          <w:lang w:val="en-US"/>
        </w:rPr>
        <w:t>Option 1b</w:t>
      </w:r>
    </w:p>
    <w:p w14:paraId="122F366C" w14:textId="109B0E08" w:rsidR="00D05B25" w:rsidRDefault="00D05B25" w:rsidP="00F10DFB">
      <w:pPr>
        <w:pStyle w:val="ListParagraph"/>
        <w:numPr>
          <w:ilvl w:val="3"/>
          <w:numId w:val="98"/>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2182D5FE" w14:textId="2775F125" w:rsidR="00D05B25" w:rsidRDefault="00D05B25" w:rsidP="00F10DFB">
      <w:pPr>
        <w:pStyle w:val="ListParagraph"/>
        <w:numPr>
          <w:ilvl w:val="0"/>
          <w:numId w:val="98"/>
        </w:numPr>
        <w:ind w:leftChars="0"/>
        <w:rPr>
          <w:lang w:val="en-US"/>
        </w:rPr>
      </w:pPr>
      <w:r>
        <w:rPr>
          <w:lang w:val="en-US"/>
        </w:rPr>
        <w:t>Option 2</w:t>
      </w:r>
    </w:p>
    <w:p w14:paraId="72B0E0AB" w14:textId="2CF4633D" w:rsidR="00F10DFB" w:rsidRDefault="00F10DFB" w:rsidP="00F10DFB">
      <w:pPr>
        <w:pStyle w:val="ListParagraph"/>
        <w:numPr>
          <w:ilvl w:val="1"/>
          <w:numId w:val="98"/>
        </w:numPr>
        <w:ind w:leftChars="0"/>
        <w:rPr>
          <w:lang w:val="en-US"/>
        </w:rPr>
      </w:pPr>
      <w:r>
        <w:rPr>
          <w:lang w:val="en-US"/>
        </w:rPr>
        <w:t>The RSRP threshold (pre-)configured for regular Step 1 checking, before any increments</w:t>
      </w:r>
    </w:p>
    <w:p w14:paraId="08EA919F" w14:textId="47729E07" w:rsidR="00F10DFB" w:rsidRDefault="00F10DFB" w:rsidP="00F10DFB">
      <w:pPr>
        <w:pStyle w:val="ListParagraph"/>
        <w:numPr>
          <w:ilvl w:val="0"/>
          <w:numId w:val="98"/>
        </w:numPr>
        <w:ind w:leftChars="0"/>
        <w:rPr>
          <w:lang w:val="en-US"/>
        </w:rPr>
      </w:pPr>
      <w:r>
        <w:rPr>
          <w:lang w:val="en-US"/>
        </w:rPr>
        <w:t>Option 3</w:t>
      </w:r>
    </w:p>
    <w:p w14:paraId="13255D2B" w14:textId="5A637428" w:rsidR="00F10DFB" w:rsidRPr="00D05B25" w:rsidRDefault="00F10DFB" w:rsidP="00F10DFB">
      <w:pPr>
        <w:pStyle w:val="ListParagraph"/>
        <w:numPr>
          <w:ilvl w:val="1"/>
          <w:numId w:val="98"/>
        </w:numPr>
        <w:ind w:leftChars="0"/>
        <w:rPr>
          <w:lang w:val="en-US"/>
        </w:rPr>
      </w:pPr>
      <w:r>
        <w:rPr>
          <w:lang w:val="en-US"/>
        </w:rPr>
        <w:t>A separately configured per priority pair RSRP threshold</w:t>
      </w:r>
    </w:p>
    <w:p w14:paraId="5FAD068D" w14:textId="0BE1344E" w:rsidR="00BB7BD2" w:rsidRDefault="00BB7BD2" w:rsidP="000167F5">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F10DFB" w14:paraId="35EFF249" w14:textId="77777777" w:rsidTr="00F10DFB">
        <w:tc>
          <w:tcPr>
            <w:tcW w:w="1505" w:type="dxa"/>
          </w:tcPr>
          <w:p w14:paraId="715EEC40" w14:textId="77777777" w:rsidR="00F10DFB" w:rsidRDefault="00F10DFB" w:rsidP="00F7327F">
            <w:r>
              <w:t>Source</w:t>
            </w:r>
          </w:p>
        </w:tc>
        <w:tc>
          <w:tcPr>
            <w:tcW w:w="1751" w:type="dxa"/>
          </w:tcPr>
          <w:p w14:paraId="59E3E995" w14:textId="5E1B8A97" w:rsidR="00F10DFB" w:rsidRDefault="00F10DFB" w:rsidP="00F7327F">
            <w:r>
              <w:t>Option</w:t>
            </w:r>
          </w:p>
        </w:tc>
        <w:tc>
          <w:tcPr>
            <w:tcW w:w="4572" w:type="dxa"/>
          </w:tcPr>
          <w:p w14:paraId="619A5805" w14:textId="311A52B6" w:rsidR="00F10DFB" w:rsidRDefault="00F10DFB" w:rsidP="00F7327F">
            <w:r>
              <w:t>Comment</w:t>
            </w:r>
          </w:p>
        </w:tc>
        <w:tc>
          <w:tcPr>
            <w:tcW w:w="1803" w:type="dxa"/>
          </w:tcPr>
          <w:p w14:paraId="792FB2EC" w14:textId="77777777" w:rsidR="00F10DFB" w:rsidRDefault="00F10DFB" w:rsidP="00F7327F"/>
        </w:tc>
      </w:tr>
      <w:tr w:rsidR="00F10DFB" w14:paraId="3D81D867" w14:textId="77777777" w:rsidTr="00F10DFB">
        <w:tc>
          <w:tcPr>
            <w:tcW w:w="1505" w:type="dxa"/>
          </w:tcPr>
          <w:p w14:paraId="512E9962" w14:textId="77777777" w:rsidR="00F10DFB" w:rsidRDefault="00F10DFB" w:rsidP="00F7327F"/>
        </w:tc>
        <w:tc>
          <w:tcPr>
            <w:tcW w:w="1751" w:type="dxa"/>
          </w:tcPr>
          <w:p w14:paraId="5CEC0DC8" w14:textId="77777777" w:rsidR="00F10DFB" w:rsidRDefault="00F10DFB" w:rsidP="00F7327F"/>
        </w:tc>
        <w:tc>
          <w:tcPr>
            <w:tcW w:w="4572" w:type="dxa"/>
          </w:tcPr>
          <w:p w14:paraId="03BF2DA8" w14:textId="1784CE53" w:rsidR="00F10DFB" w:rsidRDefault="00F10DFB" w:rsidP="00F7327F"/>
        </w:tc>
        <w:tc>
          <w:tcPr>
            <w:tcW w:w="1803" w:type="dxa"/>
          </w:tcPr>
          <w:p w14:paraId="58472C78" w14:textId="77777777" w:rsidR="00F10DFB" w:rsidRDefault="00F10DFB" w:rsidP="00F7327F"/>
        </w:tc>
      </w:tr>
      <w:tr w:rsidR="00F10DFB" w14:paraId="486230B6" w14:textId="77777777" w:rsidTr="00F10DFB">
        <w:tc>
          <w:tcPr>
            <w:tcW w:w="1505" w:type="dxa"/>
          </w:tcPr>
          <w:p w14:paraId="3957B4F8" w14:textId="77777777" w:rsidR="00F10DFB" w:rsidRDefault="00F10DFB" w:rsidP="00F7327F"/>
        </w:tc>
        <w:tc>
          <w:tcPr>
            <w:tcW w:w="1751" w:type="dxa"/>
          </w:tcPr>
          <w:p w14:paraId="4683ADDF" w14:textId="77777777" w:rsidR="00F10DFB" w:rsidRDefault="00F10DFB" w:rsidP="00F7327F"/>
        </w:tc>
        <w:tc>
          <w:tcPr>
            <w:tcW w:w="4572" w:type="dxa"/>
          </w:tcPr>
          <w:p w14:paraId="74C667DB" w14:textId="66D9A45F" w:rsidR="00F10DFB" w:rsidRDefault="00F10DFB" w:rsidP="00F7327F"/>
        </w:tc>
        <w:tc>
          <w:tcPr>
            <w:tcW w:w="1803" w:type="dxa"/>
          </w:tcPr>
          <w:p w14:paraId="7A8B2D9F" w14:textId="77777777" w:rsidR="00F10DFB" w:rsidRDefault="00F10DFB" w:rsidP="00F7327F"/>
        </w:tc>
      </w:tr>
    </w:tbl>
    <w:p w14:paraId="59A04916" w14:textId="329202E8" w:rsidR="00BB7BD2" w:rsidRDefault="00BB7BD2" w:rsidP="000167F5">
      <w:pPr>
        <w:rPr>
          <w:lang w:val="en-US"/>
        </w:rPr>
      </w:pPr>
    </w:p>
    <w:p w14:paraId="26865786" w14:textId="0AD86FF9" w:rsidR="00F10DFB" w:rsidRDefault="00F10DFB" w:rsidP="000167F5">
      <w:pPr>
        <w:rPr>
          <w:lang w:val="en-US"/>
        </w:rPr>
      </w:pPr>
    </w:p>
    <w:p w14:paraId="2C4C5117" w14:textId="7D46428C" w:rsidR="00F10DFB" w:rsidRDefault="00F10DFB" w:rsidP="000167F5">
      <w:r>
        <w:rPr>
          <w:lang w:val="en-US"/>
        </w:rPr>
        <w:t xml:space="preserve">The third aspect in this discussion is related to the FFS </w:t>
      </w:r>
      <w:r w:rsidRPr="00D44F3B">
        <w:t xml:space="preserve">whether re-selection of the already-reserved, but pre-empted resource applies only to the resource transmitted in slot ‘m’ or to other already-reserved and pre-empted resource(s) </w:t>
      </w:r>
      <w:r w:rsidRPr="00D44F3B">
        <w:t>signalled</w:t>
      </w:r>
      <w:r w:rsidRPr="00D44F3B">
        <w:t xml:space="preserve"> in the SCI in slot ’m’ as well</w:t>
      </w:r>
      <w:r>
        <w:t>.</w:t>
      </w:r>
    </w:p>
    <w:p w14:paraId="45383342" w14:textId="301E9C36" w:rsidR="00F10DFB" w:rsidRDefault="00F10DFB" w:rsidP="000167F5">
      <w:pPr>
        <w:rPr>
          <w:lang w:val="en-US"/>
        </w:rPr>
      </w:pPr>
      <w:r>
        <w:rPr>
          <w:lang w:val="en-US"/>
        </w:rPr>
        <w:t>Based on the discussion, the following options were identified:</w:t>
      </w:r>
    </w:p>
    <w:p w14:paraId="215B9D02" w14:textId="676F1A90" w:rsidR="00F10DFB" w:rsidRDefault="00F10DFB" w:rsidP="00F10DFB">
      <w:pPr>
        <w:pStyle w:val="ListParagraph"/>
        <w:numPr>
          <w:ilvl w:val="0"/>
          <w:numId w:val="95"/>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84A8DAF" w14:textId="20BBFD5F" w:rsidR="00F10DFB" w:rsidRDefault="00F10DFB" w:rsidP="00F10DFB">
      <w:pPr>
        <w:pStyle w:val="ListParagraph"/>
        <w:numPr>
          <w:ilvl w:val="0"/>
          <w:numId w:val="95"/>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493C9115" w14:textId="435F5D40" w:rsidR="00F10DFB" w:rsidRDefault="00F10DFB" w:rsidP="00F10DFB">
      <w:pPr>
        <w:pStyle w:val="ListParagraph"/>
        <w:numPr>
          <w:ilvl w:val="0"/>
          <w:numId w:val="95"/>
        </w:numPr>
        <w:ind w:leftChars="0"/>
        <w:rPr>
          <w:lang w:val="en-US"/>
        </w:rPr>
      </w:pPr>
      <w:r>
        <w:rPr>
          <w:lang w:val="en-US"/>
        </w:rPr>
        <w:t xml:space="preserve">Re-selection is performed for </w:t>
      </w:r>
      <w:r w:rsidR="00610BCA">
        <w:rPr>
          <w:lang w:val="en-US"/>
        </w:rPr>
        <w:t xml:space="preserve">all resources </w:t>
      </w:r>
      <w:r w:rsidR="00610BCA">
        <w:rPr>
          <w:lang w:val="en-US"/>
        </w:rPr>
        <w:t xml:space="preserve">to be used for transmission or </w:t>
      </w:r>
      <w:r w:rsidR="00610BCA">
        <w:rPr>
          <w:lang w:val="en-US"/>
        </w:rPr>
        <w:t>signaled, if at least one of these resources fulfil the pre-emption triggering condition</w:t>
      </w:r>
    </w:p>
    <w:p w14:paraId="7A5F826A" w14:textId="0CA4AC7C" w:rsidR="00610BCA" w:rsidRDefault="00610BCA" w:rsidP="00610BCA">
      <w:pPr>
        <w:pStyle w:val="ListParagraph"/>
        <w:numPr>
          <w:ilvl w:val="1"/>
          <w:numId w:val="95"/>
        </w:numPr>
        <w:ind w:leftChars="0"/>
        <w:rPr>
          <w:lang w:val="en-US"/>
        </w:rPr>
      </w:pPr>
      <w:r>
        <w:rPr>
          <w:lang w:val="en-US"/>
        </w:rPr>
        <w:t>Note, this may violate prior RAN1 agreement that only overlapped resource(s) are reselected</w:t>
      </w:r>
    </w:p>
    <w:p w14:paraId="2479D888" w14:textId="6BA68292" w:rsidR="00610BCA" w:rsidRDefault="00610BCA" w:rsidP="00610BCA">
      <w:pPr>
        <w:rPr>
          <w:lang w:val="en-US"/>
        </w:rPr>
      </w:pPr>
    </w:p>
    <w:p w14:paraId="32873633" w14:textId="331FFADA" w:rsidR="00610BCA" w:rsidRPr="00D05B25" w:rsidRDefault="00610BCA" w:rsidP="00610BCA">
      <w:pPr>
        <w:rPr>
          <w:b/>
          <w:bCs/>
          <w:lang w:val="en-US"/>
        </w:rPr>
      </w:pPr>
      <w:r w:rsidRPr="00610BCA">
        <w:rPr>
          <w:b/>
          <w:bCs/>
          <w:highlight w:val="yellow"/>
          <w:lang w:val="en-US"/>
        </w:rPr>
        <w:t>Q</w:t>
      </w:r>
      <w:r w:rsidRPr="00610BCA">
        <w:rPr>
          <w:b/>
          <w:bCs/>
          <w:highlight w:val="yellow"/>
          <w:lang w:val="en-US"/>
        </w:rPr>
        <w:t>3.1</w:t>
      </w:r>
      <w:r w:rsidRPr="00D05B25">
        <w:rPr>
          <w:b/>
          <w:bCs/>
          <w:lang w:val="en-US"/>
        </w:rPr>
        <w:t xml:space="preserve">: Which option </w:t>
      </w:r>
      <w:r>
        <w:rPr>
          <w:b/>
          <w:bCs/>
          <w:lang w:val="en-US"/>
        </w:rPr>
        <w:t>for resource re-selection due to pre-emption is preferred</w:t>
      </w:r>
    </w:p>
    <w:p w14:paraId="0A87E6F1" w14:textId="77777777" w:rsidR="00610BCA" w:rsidRDefault="00610BCA" w:rsidP="00610BCA">
      <w:pPr>
        <w:pStyle w:val="ListParagraph"/>
        <w:numPr>
          <w:ilvl w:val="0"/>
          <w:numId w:val="99"/>
        </w:numPr>
        <w:ind w:leftChars="0"/>
        <w:rPr>
          <w:lang w:val="en-US"/>
        </w:rPr>
      </w:pPr>
      <w:r>
        <w:rPr>
          <w:lang w:val="en-US"/>
        </w:rPr>
        <w:t>Option 1</w:t>
      </w:r>
    </w:p>
    <w:p w14:paraId="7CF085C5" w14:textId="57F9259C" w:rsidR="00610BCA" w:rsidRDefault="00610BCA" w:rsidP="00610BCA">
      <w:pPr>
        <w:pStyle w:val="ListParagraph"/>
        <w:numPr>
          <w:ilvl w:val="1"/>
          <w:numId w:val="99"/>
        </w:numPr>
        <w:ind w:leftChars="0"/>
        <w:rPr>
          <w:lang w:val="en-US"/>
        </w:rPr>
      </w:pPr>
      <w:r>
        <w:rPr>
          <w:lang w:val="en-US"/>
        </w:rPr>
        <w:t>Re-selection is performed only for the upcoming resource to be used for transmission</w:t>
      </w:r>
    </w:p>
    <w:p w14:paraId="3F459D4F" w14:textId="77777777" w:rsidR="00610BCA" w:rsidRDefault="00610BCA" w:rsidP="00610BCA">
      <w:pPr>
        <w:pStyle w:val="ListParagraph"/>
        <w:numPr>
          <w:ilvl w:val="0"/>
          <w:numId w:val="99"/>
        </w:numPr>
        <w:ind w:leftChars="0"/>
        <w:rPr>
          <w:lang w:val="en-US"/>
        </w:rPr>
      </w:pPr>
      <w:r>
        <w:rPr>
          <w:lang w:val="en-US"/>
        </w:rPr>
        <w:t>Option 2</w:t>
      </w:r>
    </w:p>
    <w:p w14:paraId="3248C251" w14:textId="697B6E5C" w:rsidR="00610BCA" w:rsidRDefault="00610BCA" w:rsidP="00610BCA">
      <w:pPr>
        <w:pStyle w:val="ListParagraph"/>
        <w:numPr>
          <w:ilvl w:val="1"/>
          <w:numId w:val="99"/>
        </w:numPr>
        <w:ind w:leftChars="0"/>
        <w:rPr>
          <w:lang w:val="en-US"/>
        </w:rPr>
      </w:pPr>
      <w:r>
        <w:rPr>
          <w:lang w:val="en-US"/>
        </w:rPr>
        <w:lastRenderedPageBreak/>
        <w:t>Re-selection is performed for any resource to be used for transmission or signaled, if those fulfil pre-emption triggering condition</w:t>
      </w:r>
    </w:p>
    <w:p w14:paraId="55563392" w14:textId="77777777" w:rsidR="00610BCA" w:rsidRDefault="00610BCA" w:rsidP="00610BCA">
      <w:pPr>
        <w:pStyle w:val="ListParagraph"/>
        <w:numPr>
          <w:ilvl w:val="0"/>
          <w:numId w:val="99"/>
        </w:numPr>
        <w:ind w:leftChars="0"/>
        <w:rPr>
          <w:lang w:val="en-US"/>
        </w:rPr>
      </w:pPr>
      <w:r>
        <w:rPr>
          <w:lang w:val="en-US"/>
        </w:rPr>
        <w:t>Option 3</w:t>
      </w:r>
    </w:p>
    <w:p w14:paraId="2C5358B2" w14:textId="64ACD437" w:rsidR="00610BCA" w:rsidRDefault="00610BCA" w:rsidP="00610BCA">
      <w:pPr>
        <w:pStyle w:val="ListParagraph"/>
        <w:numPr>
          <w:ilvl w:val="1"/>
          <w:numId w:val="99"/>
        </w:numPr>
        <w:ind w:leftChars="0"/>
        <w:rPr>
          <w:lang w:val="en-US"/>
        </w:rPr>
      </w:pPr>
      <w:r>
        <w:rPr>
          <w:lang w:val="en-US"/>
        </w:rPr>
        <w:t>Re-selection is performed for all resources to be used for transmission or signaled, if at least one of these resources fulfil the pre-emption triggering condition</w:t>
      </w:r>
    </w:p>
    <w:p w14:paraId="6DEC00DD" w14:textId="3FECB284" w:rsidR="00610BCA" w:rsidRDefault="00610BCA" w:rsidP="00610BCA">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610BCA" w14:paraId="1D6FF7CD" w14:textId="77777777" w:rsidTr="00855802">
        <w:tc>
          <w:tcPr>
            <w:tcW w:w="1505" w:type="dxa"/>
          </w:tcPr>
          <w:p w14:paraId="094D9D87" w14:textId="77777777" w:rsidR="00610BCA" w:rsidRDefault="00610BCA" w:rsidP="00855802">
            <w:r>
              <w:t>Source</w:t>
            </w:r>
          </w:p>
        </w:tc>
        <w:tc>
          <w:tcPr>
            <w:tcW w:w="1751" w:type="dxa"/>
          </w:tcPr>
          <w:p w14:paraId="01A10A68" w14:textId="77777777" w:rsidR="00610BCA" w:rsidRDefault="00610BCA" w:rsidP="00855802">
            <w:r>
              <w:t>Option</w:t>
            </w:r>
          </w:p>
        </w:tc>
        <w:tc>
          <w:tcPr>
            <w:tcW w:w="4572" w:type="dxa"/>
          </w:tcPr>
          <w:p w14:paraId="1A18DA67" w14:textId="77777777" w:rsidR="00610BCA" w:rsidRDefault="00610BCA" w:rsidP="00855802">
            <w:r>
              <w:t>Comment</w:t>
            </w:r>
          </w:p>
        </w:tc>
        <w:tc>
          <w:tcPr>
            <w:tcW w:w="1803" w:type="dxa"/>
          </w:tcPr>
          <w:p w14:paraId="467F51BF" w14:textId="77777777" w:rsidR="00610BCA" w:rsidRDefault="00610BCA" w:rsidP="00855802"/>
        </w:tc>
      </w:tr>
      <w:tr w:rsidR="00610BCA" w14:paraId="3D17D856" w14:textId="77777777" w:rsidTr="00855802">
        <w:tc>
          <w:tcPr>
            <w:tcW w:w="1505" w:type="dxa"/>
          </w:tcPr>
          <w:p w14:paraId="6B822260" w14:textId="77777777" w:rsidR="00610BCA" w:rsidRDefault="00610BCA" w:rsidP="00855802"/>
        </w:tc>
        <w:tc>
          <w:tcPr>
            <w:tcW w:w="1751" w:type="dxa"/>
          </w:tcPr>
          <w:p w14:paraId="7A6DB1D6" w14:textId="77777777" w:rsidR="00610BCA" w:rsidRDefault="00610BCA" w:rsidP="00855802"/>
        </w:tc>
        <w:tc>
          <w:tcPr>
            <w:tcW w:w="4572" w:type="dxa"/>
          </w:tcPr>
          <w:p w14:paraId="5D4C4D69" w14:textId="77777777" w:rsidR="00610BCA" w:rsidRDefault="00610BCA" w:rsidP="00855802"/>
        </w:tc>
        <w:tc>
          <w:tcPr>
            <w:tcW w:w="1803" w:type="dxa"/>
          </w:tcPr>
          <w:p w14:paraId="534299EC" w14:textId="77777777" w:rsidR="00610BCA" w:rsidRDefault="00610BCA" w:rsidP="00855802"/>
        </w:tc>
      </w:tr>
      <w:tr w:rsidR="00610BCA" w14:paraId="2C4160E9" w14:textId="77777777" w:rsidTr="00855802">
        <w:tc>
          <w:tcPr>
            <w:tcW w:w="1505" w:type="dxa"/>
          </w:tcPr>
          <w:p w14:paraId="56D340C5" w14:textId="77777777" w:rsidR="00610BCA" w:rsidRDefault="00610BCA" w:rsidP="00855802"/>
        </w:tc>
        <w:tc>
          <w:tcPr>
            <w:tcW w:w="1751" w:type="dxa"/>
          </w:tcPr>
          <w:p w14:paraId="0168A421" w14:textId="77777777" w:rsidR="00610BCA" w:rsidRDefault="00610BCA" w:rsidP="00855802"/>
        </w:tc>
        <w:tc>
          <w:tcPr>
            <w:tcW w:w="4572" w:type="dxa"/>
          </w:tcPr>
          <w:p w14:paraId="266D424F" w14:textId="77777777" w:rsidR="00610BCA" w:rsidRDefault="00610BCA" w:rsidP="00855802"/>
        </w:tc>
        <w:tc>
          <w:tcPr>
            <w:tcW w:w="1803" w:type="dxa"/>
          </w:tcPr>
          <w:p w14:paraId="48958CA5" w14:textId="77777777" w:rsidR="00610BCA" w:rsidRDefault="00610BCA" w:rsidP="00855802"/>
        </w:tc>
      </w:tr>
    </w:tbl>
    <w:p w14:paraId="7689389C" w14:textId="4557D2AA" w:rsidR="00610BCA" w:rsidRDefault="00610BCA" w:rsidP="00610BCA">
      <w:pPr>
        <w:rPr>
          <w:lang w:val="en-US"/>
        </w:rPr>
      </w:pPr>
    </w:p>
    <w:p w14:paraId="55399C66" w14:textId="1FF46A1B"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315C4D8C" w14:textId="77777777" w:rsidR="00610BCA" w:rsidRDefault="00610BCA" w:rsidP="00610BCA">
      <w:pPr>
        <w:rPr>
          <w:lang w:val="en-US"/>
        </w:rPr>
      </w:pPr>
    </w:p>
    <w:p w14:paraId="2AF83955" w14:textId="72913916"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751DDB66" w14:textId="3D17AF34" w:rsidR="00610BCA" w:rsidRDefault="00610BCA" w:rsidP="00610BCA">
      <w:pPr>
        <w:rPr>
          <w:lang w:val="en-US"/>
        </w:rPr>
      </w:pPr>
    </w:p>
    <w:tbl>
      <w:tblPr>
        <w:tblStyle w:val="TableGrid"/>
        <w:tblW w:w="9634" w:type="dxa"/>
        <w:tblLook w:val="04A0" w:firstRow="1" w:lastRow="0" w:firstColumn="1" w:lastColumn="0" w:noHBand="0" w:noVBand="1"/>
      </w:tblPr>
      <w:tblGrid>
        <w:gridCol w:w="1505"/>
        <w:gridCol w:w="4572"/>
        <w:gridCol w:w="3557"/>
      </w:tblGrid>
      <w:tr w:rsidR="00610BCA" w14:paraId="4E490FDD" w14:textId="77777777" w:rsidTr="00610BCA">
        <w:tc>
          <w:tcPr>
            <w:tcW w:w="1505" w:type="dxa"/>
          </w:tcPr>
          <w:p w14:paraId="05FCDBEC" w14:textId="77777777" w:rsidR="00610BCA" w:rsidRDefault="00610BCA" w:rsidP="00855802">
            <w:r>
              <w:t>Source</w:t>
            </w:r>
          </w:p>
        </w:tc>
        <w:tc>
          <w:tcPr>
            <w:tcW w:w="4572" w:type="dxa"/>
          </w:tcPr>
          <w:p w14:paraId="62AFDBA7" w14:textId="77777777" w:rsidR="00610BCA" w:rsidRDefault="00610BCA" w:rsidP="00855802">
            <w:r>
              <w:t>Comment</w:t>
            </w:r>
          </w:p>
        </w:tc>
        <w:tc>
          <w:tcPr>
            <w:tcW w:w="3557" w:type="dxa"/>
          </w:tcPr>
          <w:p w14:paraId="0F8A78CD" w14:textId="77777777" w:rsidR="00610BCA" w:rsidRDefault="00610BCA" w:rsidP="00855802"/>
        </w:tc>
      </w:tr>
      <w:tr w:rsidR="00610BCA" w14:paraId="4F889F18" w14:textId="77777777" w:rsidTr="00610BCA">
        <w:tc>
          <w:tcPr>
            <w:tcW w:w="1505" w:type="dxa"/>
          </w:tcPr>
          <w:p w14:paraId="63F25E62" w14:textId="77777777" w:rsidR="00610BCA" w:rsidRDefault="00610BCA" w:rsidP="00855802"/>
        </w:tc>
        <w:tc>
          <w:tcPr>
            <w:tcW w:w="4572" w:type="dxa"/>
          </w:tcPr>
          <w:p w14:paraId="1A5EF797" w14:textId="77777777" w:rsidR="00610BCA" w:rsidRDefault="00610BCA" w:rsidP="00855802"/>
        </w:tc>
        <w:tc>
          <w:tcPr>
            <w:tcW w:w="3557" w:type="dxa"/>
          </w:tcPr>
          <w:p w14:paraId="484D10C1" w14:textId="77777777" w:rsidR="00610BCA" w:rsidRDefault="00610BCA" w:rsidP="00855802"/>
        </w:tc>
      </w:tr>
      <w:tr w:rsidR="00610BCA" w14:paraId="2D81DA7C" w14:textId="77777777" w:rsidTr="00610BCA">
        <w:tc>
          <w:tcPr>
            <w:tcW w:w="1505" w:type="dxa"/>
          </w:tcPr>
          <w:p w14:paraId="474C3389" w14:textId="77777777" w:rsidR="00610BCA" w:rsidRDefault="00610BCA" w:rsidP="00855802"/>
        </w:tc>
        <w:tc>
          <w:tcPr>
            <w:tcW w:w="4572" w:type="dxa"/>
          </w:tcPr>
          <w:p w14:paraId="3379021B" w14:textId="77777777" w:rsidR="00610BCA" w:rsidRDefault="00610BCA" w:rsidP="00855802"/>
        </w:tc>
        <w:tc>
          <w:tcPr>
            <w:tcW w:w="3557" w:type="dxa"/>
          </w:tcPr>
          <w:p w14:paraId="445289EB" w14:textId="77777777" w:rsidR="00610BCA" w:rsidRDefault="00610BCA" w:rsidP="00855802"/>
        </w:tc>
      </w:tr>
    </w:tbl>
    <w:p w14:paraId="50A93256" w14:textId="77777777" w:rsidR="00610BCA" w:rsidRPr="00610BCA" w:rsidRDefault="00610BCA" w:rsidP="00610BCA">
      <w:pPr>
        <w:rPr>
          <w:lang w:val="en-US"/>
        </w:rPr>
      </w:pPr>
    </w:p>
    <w:p w14:paraId="1F622B1D" w14:textId="367D90B8" w:rsidR="001A1933" w:rsidRDefault="00746444" w:rsidP="0000254F">
      <w:pPr>
        <w:pStyle w:val="3GPPH1"/>
      </w:pPr>
      <w:bookmarkStart w:id="4" w:name="_Ref37777332"/>
      <w:r>
        <w:t>S</w:t>
      </w:r>
      <w:r w:rsidR="001A086B">
        <w:t xml:space="preserve">ummary of proposals on the </w:t>
      </w:r>
      <w:bookmarkEnd w:id="4"/>
      <w:r>
        <w:t>relevant issues</w:t>
      </w:r>
    </w:p>
    <w:p w14:paraId="445AE426" w14:textId="77777777" w:rsidR="002148B1" w:rsidRDefault="002148B1" w:rsidP="002148B1">
      <w:pPr>
        <w:pStyle w:val="ListParagraph"/>
        <w:numPr>
          <w:ilvl w:val="0"/>
          <w:numId w:val="74"/>
        </w:numPr>
        <w:ind w:leftChars="0"/>
      </w:pPr>
      <w:r>
        <w:t>Finalization of the RRC parameter for pre-emption configuration per resource pool (still TBD in the RRC list)</w:t>
      </w:r>
    </w:p>
    <w:p w14:paraId="6DEF530E" w14:textId="1F11E386" w:rsidR="002148B1" w:rsidRDefault="002148B1" w:rsidP="002148B1">
      <w:pPr>
        <w:pStyle w:val="ListParagraph"/>
        <w:numPr>
          <w:ilvl w:val="1"/>
          <w:numId w:val="74"/>
        </w:numPr>
        <w:ind w:leftChars="0"/>
      </w:pPr>
      <w:r>
        <w:t xml:space="preserve">Priority dependent configuration: </w:t>
      </w:r>
      <w:r w:rsidR="00610BCA">
        <w:fldChar w:fldCharType="begin"/>
      </w:r>
      <w:r w:rsidR="00610BCA">
        <w:instrText xml:space="preserve"> REF _Ref38267949 \r \h </w:instrText>
      </w:r>
      <w:r w:rsidR="00610BCA">
        <w:fldChar w:fldCharType="separate"/>
      </w:r>
      <w:r w:rsidR="00610BCA">
        <w:t>[3]</w:t>
      </w:r>
      <w:r w:rsidR="00610BCA">
        <w:fldChar w:fldCharType="end"/>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_Ref38274084 \r \h </w:instrText>
      </w:r>
      <w:r w:rsidR="00610BCA">
        <w:fldChar w:fldCharType="separate"/>
      </w:r>
      <w:r w:rsidR="00610BCA">
        <w:t>[20]</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p>
    <w:p w14:paraId="11522458" w14:textId="47AD5882" w:rsidR="002148B1" w:rsidRDefault="00610BCA" w:rsidP="002148B1">
      <w:pPr>
        <w:pStyle w:val="ListParagraph"/>
        <w:numPr>
          <w:ilvl w:val="2"/>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 xml:space="preserve"> </w:t>
      </w:r>
      <w:r w:rsidR="002148B1">
        <w:t xml:space="preserve">show SLS evaluation in support of it </w:t>
      </w:r>
    </w:p>
    <w:p w14:paraId="1748F8F2" w14:textId="7E47D688" w:rsidR="002148B1" w:rsidRDefault="002148B1" w:rsidP="002148B1">
      <w:pPr>
        <w:pStyle w:val="ListParagraph"/>
        <w:numPr>
          <w:ilvl w:val="1"/>
          <w:numId w:val="74"/>
        </w:numPr>
        <w:ind w:leftChars="0"/>
      </w:pPr>
      <w:r>
        <w:t>Not priority d</w:t>
      </w:r>
      <w:bookmarkStart w:id="5" w:name="_GoBack"/>
      <w:bookmarkEnd w:id="5"/>
      <w:r>
        <w:t xml:space="preserve">ependent configuration: </w:t>
      </w:r>
      <w:r w:rsidR="00610BCA">
        <w:fldChar w:fldCharType="begin"/>
      </w:r>
      <w:r w:rsidR="00610BCA">
        <w:instrText xml:space="preserve"> REF _Ref38267906 \r \h </w:instrText>
      </w:r>
      <w:r w:rsidR="00610BCA">
        <w:fldChar w:fldCharType="separate"/>
      </w:r>
      <w:r w:rsidR="00610BCA">
        <w:t>[6]</w:t>
      </w:r>
      <w:r w:rsidR="00610BCA">
        <w:fldChar w:fldCharType="end"/>
      </w:r>
      <w:r w:rsidR="00610BCA">
        <w:fldChar w:fldCharType="begin"/>
      </w:r>
      <w:r w:rsidR="00610BCA">
        <w:instrText xml:space="preserve"> REF _Ref38274128 \r \h </w:instrText>
      </w:r>
      <w:r w:rsidR="00610BCA">
        <w:fldChar w:fldCharType="separate"/>
      </w:r>
      <w:r w:rsidR="00610BCA">
        <w:t>[10]</w:t>
      </w:r>
      <w:r w:rsidR="00610BCA">
        <w:fldChar w:fldCharType="end"/>
      </w:r>
      <w:r w:rsidR="00610BCA">
        <w:fldChar w:fldCharType="begin"/>
      </w:r>
      <w:r w:rsidR="00610BCA">
        <w:instrText xml:space="preserve"> REF _Ref38274133 \r \h </w:instrText>
      </w:r>
      <w:r w:rsidR="00610BCA">
        <w:fldChar w:fldCharType="separate"/>
      </w:r>
      <w:r w:rsidR="00610BCA">
        <w:t>[12]</w:t>
      </w:r>
      <w:r w:rsidR="00610BCA">
        <w:fldChar w:fldCharType="end"/>
      </w:r>
      <w:r w:rsidR="00610BCA">
        <w:fldChar w:fldCharType="begin"/>
      </w:r>
      <w:r w:rsidR="00610BCA">
        <w:instrText xml:space="preserve"> REF _Ref38268058 \r \h </w:instrText>
      </w:r>
      <w:r w:rsidR="00610BCA">
        <w:fldChar w:fldCharType="separate"/>
      </w:r>
      <w:r w:rsidR="00610BCA">
        <w:t>[15]</w:t>
      </w:r>
      <w:r w:rsidR="00610BCA">
        <w:fldChar w:fldCharType="end"/>
      </w:r>
      <w:r w:rsidR="00610BCA">
        <w:fldChar w:fldCharType="begin"/>
      </w:r>
      <w:r w:rsidR="00610BCA">
        <w:instrText xml:space="preserve"> REF _Ref38267852 \r \h </w:instrText>
      </w:r>
      <w:r w:rsidR="00610BCA">
        <w:fldChar w:fldCharType="separate"/>
      </w:r>
      <w:r w:rsidR="00610BCA">
        <w:t>[16]</w:t>
      </w:r>
      <w:r w:rsidR="00610BCA">
        <w:fldChar w:fldCharType="end"/>
      </w:r>
      <w:r w:rsidR="00610BCA">
        <w:fldChar w:fldCharType="begin"/>
      </w:r>
      <w:r w:rsidR="00610BCA">
        <w:instrText xml:space="preserve"> REF _Ref38267935 \r \h </w:instrText>
      </w:r>
      <w:r w:rsidR="00610BCA">
        <w:fldChar w:fldCharType="separate"/>
      </w:r>
      <w:r w:rsidR="00610BCA">
        <w:t>[24]</w:t>
      </w:r>
      <w:r w:rsidR="00610BCA">
        <w:fldChar w:fldCharType="end"/>
      </w:r>
    </w:p>
    <w:p w14:paraId="65831F7F" w14:textId="77777777" w:rsidR="002148B1" w:rsidRDefault="002148B1" w:rsidP="002148B1">
      <w:pPr>
        <w:pStyle w:val="ListParagraph"/>
        <w:numPr>
          <w:ilvl w:val="0"/>
          <w:numId w:val="74"/>
        </w:numPr>
        <w:ind w:leftChars="0"/>
      </w:pPr>
      <w:r>
        <w:t>Relation of pre-emption RSRP threshold and Step 1 checking</w:t>
      </w:r>
    </w:p>
    <w:p w14:paraId="7B817027" w14:textId="77777777" w:rsidR="00610BCA" w:rsidRDefault="00610BCA" w:rsidP="00610BCA">
      <w:pPr>
        <w:pStyle w:val="ListParagraph"/>
        <w:numPr>
          <w:ilvl w:val="1"/>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_Ref38267660 \r \h </w:instrText>
      </w:r>
      <w:r>
        <w:fldChar w:fldCharType="separate"/>
      </w:r>
      <w:r>
        <w:t>[27]</w:t>
      </w:r>
      <w:r>
        <w:fldChar w:fldCharType="end"/>
      </w:r>
    </w:p>
    <w:p w14:paraId="58D764E1" w14:textId="0C678C63" w:rsidR="002148B1" w:rsidRDefault="002148B1" w:rsidP="002148B1">
      <w:pPr>
        <w:pStyle w:val="ListParagraph"/>
        <w:numPr>
          <w:ilvl w:val="0"/>
          <w:numId w:val="74"/>
        </w:numPr>
        <w:ind w:leftChars="0"/>
      </w:pPr>
      <w:r>
        <w:t xml:space="preserve">Which resources can be re-selected – only ones to be transmitted or to be </w:t>
      </w:r>
      <w:proofErr w:type="gramStart"/>
      <w:r>
        <w:t>signalled</w:t>
      </w:r>
      <w:proofErr w:type="gramEnd"/>
    </w:p>
    <w:p w14:paraId="5A460426" w14:textId="4831C7EB" w:rsidR="002148B1" w:rsidRDefault="00610BCA" w:rsidP="002148B1">
      <w:pPr>
        <w:pStyle w:val="ListParagraph"/>
        <w:numPr>
          <w:ilvl w:val="1"/>
          <w:numId w:val="74"/>
        </w:numPr>
        <w:ind w:leftChars="0"/>
      </w:pPr>
      <w:r>
        <w:fldChar w:fldCharType="begin"/>
      </w:r>
      <w:r>
        <w:instrText xml:space="preserve"> REF _Ref38274178 \r \h </w:instrText>
      </w:r>
      <w:r>
        <w:fldChar w:fldCharType="separate"/>
      </w:r>
      <w:r>
        <w:t>[2]</w:t>
      </w:r>
      <w:r>
        <w:fldChar w:fldCharType="end"/>
      </w:r>
      <w:r>
        <w:fldChar w:fldCharType="begin"/>
      </w:r>
      <w:r>
        <w:instrText xml:space="preserve"> REF _Ref38267838 \r \h </w:instrText>
      </w:r>
      <w:r>
        <w:fldChar w:fldCharType="separate"/>
      </w:r>
      <w:r>
        <w:t>[5]</w:t>
      </w:r>
      <w:r>
        <w:fldChar w:fldCharType="end"/>
      </w:r>
      <w:r>
        <w:fldChar w:fldCharType="begin"/>
      </w:r>
      <w:r>
        <w:instrText xml:space="preserve"> REF _Ref38267844 \r \h </w:instrText>
      </w:r>
      <w:r>
        <w:fldChar w:fldCharType="separate"/>
      </w:r>
      <w:r>
        <w:t>[7]</w:t>
      </w:r>
      <w:r>
        <w:fldChar w:fldCharType="end"/>
      </w:r>
      <w:r>
        <w:fldChar w:fldCharType="begin"/>
      </w:r>
      <w:r>
        <w:instrText xml:space="preserve"> REF _Ref38267988 \r \h </w:instrText>
      </w:r>
      <w:r>
        <w:fldChar w:fldCharType="separate"/>
      </w:r>
      <w:r>
        <w:t>[9]</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_Ref38274204 \r \h </w:instrText>
      </w:r>
      <w:r>
        <w:fldChar w:fldCharType="separate"/>
      </w:r>
      <w:r>
        <w:t>[22]</w:t>
      </w:r>
      <w:r>
        <w:fldChar w:fldCharType="end"/>
      </w:r>
    </w:p>
    <w:p w14:paraId="1167A107" w14:textId="7A95E450" w:rsidR="00FA4CF7" w:rsidRDefault="00FA4CF7" w:rsidP="00FA4CF7">
      <w:pPr>
        <w:pStyle w:val="3GPPH1"/>
        <w:numPr>
          <w:ilvl w:val="0"/>
          <w:numId w:val="0"/>
        </w:numPr>
        <w:ind w:left="432" w:hanging="432"/>
      </w:pPr>
      <w:r>
        <w:t>References</w:t>
      </w:r>
    </w:p>
    <w:bookmarkStart w:id="6" w:name="_Ref38267893"/>
    <w:p w14:paraId="4225363A" w14:textId="140BB22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 xml:space="preserve">Huawei, </w:t>
      </w:r>
      <w:proofErr w:type="spellStart"/>
      <w:r>
        <w:rPr>
          <w:lang w:eastAsia="x-none"/>
        </w:rPr>
        <w:t>HiSilicon</w:t>
      </w:r>
      <w:bookmarkEnd w:id="6"/>
      <w:proofErr w:type="spellEnd"/>
    </w:p>
    <w:bookmarkStart w:id="7" w:name="_Ref38274178"/>
    <w:p w14:paraId="289E2E4E" w14:textId="6888E55E"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7"/>
    </w:p>
    <w:bookmarkStart w:id="8" w:name="_Ref38267949"/>
    <w:p w14:paraId="57633B01" w14:textId="66D4261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8"/>
    </w:p>
    <w:bookmarkStart w:id="9" w:name="_Ref38267971"/>
    <w:p w14:paraId="14DB78F2" w14:textId="2A5E7AC2"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9"/>
    </w:p>
    <w:bookmarkStart w:id="10" w:name="_Ref38267838"/>
    <w:p w14:paraId="42BB9EC0" w14:textId="0AE04B0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10"/>
    </w:p>
    <w:bookmarkStart w:id="11" w:name="_Ref38267906"/>
    <w:p w14:paraId="32C6067D" w14:textId="294C3AD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1"/>
    </w:p>
    <w:bookmarkStart w:id="12" w:name="_Ref38267844"/>
    <w:p w14:paraId="71F3C1F9" w14:textId="067CC7F3"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2"/>
    </w:p>
    <w:bookmarkStart w:id="13" w:name="_Ref38267983"/>
    <w:p w14:paraId="2F65621F" w14:textId="20F3E69F"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 xml:space="preserve">ZTE, </w:t>
      </w:r>
      <w:proofErr w:type="spellStart"/>
      <w:r>
        <w:rPr>
          <w:lang w:eastAsia="x-none"/>
        </w:rPr>
        <w:t>Sanechips</w:t>
      </w:r>
      <w:bookmarkEnd w:id="13"/>
      <w:proofErr w:type="spellEnd"/>
    </w:p>
    <w:bookmarkStart w:id="14" w:name="_Ref38267988"/>
    <w:p w14:paraId="5F72120E" w14:textId="51CF423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4"/>
    </w:p>
    <w:bookmarkStart w:id="15" w:name="_Ref38274128"/>
    <w:p w14:paraId="362B9846" w14:textId="2D081ED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5"/>
    </w:p>
    <w:bookmarkStart w:id="16" w:name="_Ref38267869"/>
    <w:p w14:paraId="417D9291" w14:textId="2B938A7A"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6"/>
    </w:p>
    <w:bookmarkStart w:id="17" w:name="_Ref38274133"/>
    <w:p w14:paraId="096C960D" w14:textId="284E61BC"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7"/>
    </w:p>
    <w:bookmarkStart w:id="18" w:name="_Ref38267652"/>
    <w:p w14:paraId="25C52E3E" w14:textId="62083D3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8"/>
    </w:p>
    <w:p w14:paraId="188BB8DF" w14:textId="3A17FE95" w:rsidR="00610BCA" w:rsidRDefault="00610BCA" w:rsidP="00610BCA">
      <w:pPr>
        <w:widowControl w:val="0"/>
        <w:numPr>
          <w:ilvl w:val="0"/>
          <w:numId w:val="24"/>
        </w:numPr>
        <w:autoSpaceDN w:val="0"/>
        <w:jc w:val="both"/>
        <w:rPr>
          <w:lang w:eastAsia="x-none"/>
        </w:rPr>
      </w:pPr>
      <w:hyperlink r:id="rId9" w:history="1">
        <w:r>
          <w:rPr>
            <w:rStyle w:val="Hyperlink"/>
          </w:rPr>
          <w:t>R1-2002041</w:t>
        </w:r>
      </w:hyperlink>
      <w:r>
        <w:rPr>
          <w:lang w:eastAsia="x-none"/>
        </w:rPr>
        <w:tab/>
      </w:r>
      <w:proofErr w:type="spellStart"/>
      <w:r w:rsidRPr="00000FB2">
        <w:rPr>
          <w:rFonts w:ascii="Times New Roman" w:eastAsia="SimSun" w:hAnsi="Times New Roman"/>
          <w:bCs/>
          <w:iCs/>
          <w:szCs w:val="20"/>
        </w:rPr>
        <w:t>Remianing</w:t>
      </w:r>
      <w:proofErr w:type="spellEnd"/>
      <w:r>
        <w:rPr>
          <w:lang w:eastAsia="x-none"/>
        </w:rPr>
        <w:t xml:space="preserve"> details on mode-2 resource allocation</w:t>
      </w:r>
      <w:r>
        <w:rPr>
          <w:lang w:eastAsia="x-none"/>
        </w:rPr>
        <w:tab/>
      </w:r>
      <w:proofErr w:type="spellStart"/>
      <w:r>
        <w:rPr>
          <w:lang w:eastAsia="x-none"/>
        </w:rPr>
        <w:t>Futurewei</w:t>
      </w:r>
      <w:proofErr w:type="spellEnd"/>
    </w:p>
    <w:bookmarkStart w:id="19" w:name="_Ref38268058"/>
    <w:p w14:paraId="43400D44" w14:textId="458E5ADE"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9"/>
    </w:p>
    <w:bookmarkStart w:id="20" w:name="_Ref38267852"/>
    <w:p w14:paraId="0B49C3C5" w14:textId="6DDF200D"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20"/>
    </w:p>
    <w:bookmarkStart w:id="21" w:name="_Ref38267920"/>
    <w:p w14:paraId="27E81CC8" w14:textId="1F3E47F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1"/>
    </w:p>
    <w:bookmarkStart w:id="22" w:name="_Ref38267882"/>
    <w:p w14:paraId="0EA4F1B0" w14:textId="610F9CF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r>
      <w:proofErr w:type="spellStart"/>
      <w:r>
        <w:rPr>
          <w:lang w:eastAsia="x-none"/>
        </w:rPr>
        <w:t>Spreadtrum</w:t>
      </w:r>
      <w:proofErr w:type="spellEnd"/>
      <w:r>
        <w:rPr>
          <w:lang w:eastAsia="x-none"/>
        </w:rPr>
        <w:t xml:space="preserve"> Communications</w:t>
      </w:r>
      <w:bookmarkEnd w:id="22"/>
    </w:p>
    <w:bookmarkStart w:id="23" w:name="_Ref38267927"/>
    <w:p w14:paraId="68D895EC" w14:textId="72951AA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r>
      <w:proofErr w:type="spellStart"/>
      <w:r>
        <w:rPr>
          <w:lang w:eastAsia="x-none"/>
        </w:rPr>
        <w:t>InterDigital</w:t>
      </w:r>
      <w:proofErr w:type="spellEnd"/>
      <w:r>
        <w:rPr>
          <w:lang w:eastAsia="x-none"/>
        </w:rPr>
        <w:t>, Inc.</w:t>
      </w:r>
      <w:bookmarkEnd w:id="23"/>
    </w:p>
    <w:bookmarkStart w:id="24" w:name="_Ref38274084"/>
    <w:p w14:paraId="57FC6649" w14:textId="768DB07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4"/>
    </w:p>
    <w:bookmarkStart w:id="25" w:name="_Ref38268015"/>
    <w:p w14:paraId="08ECD969" w14:textId="34B77CC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5"/>
    </w:p>
    <w:bookmarkStart w:id="26" w:name="_Ref38274204"/>
    <w:p w14:paraId="015D514A" w14:textId="341494E4"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6"/>
    </w:p>
    <w:p w14:paraId="74042393" w14:textId="14A0AD2C" w:rsidR="00610BCA" w:rsidRDefault="00610BCA" w:rsidP="00610BCA">
      <w:pPr>
        <w:widowControl w:val="0"/>
        <w:numPr>
          <w:ilvl w:val="0"/>
          <w:numId w:val="24"/>
        </w:numPr>
        <w:autoSpaceDN w:val="0"/>
        <w:jc w:val="both"/>
        <w:rPr>
          <w:lang w:eastAsia="x-none"/>
        </w:rPr>
      </w:pPr>
      <w:hyperlink r:id="rId10" w:history="1">
        <w:r>
          <w:rPr>
            <w:rStyle w:val="Hyperlink"/>
          </w:rPr>
          <w:t>R1-2002402</w:t>
        </w:r>
      </w:hyperlink>
      <w:r>
        <w:rPr>
          <w:lang w:eastAsia="x-none"/>
        </w:rPr>
        <w:tab/>
        <w:t>On resource reservation in Mode 2 resource allocation</w:t>
      </w:r>
      <w:r>
        <w:rPr>
          <w:lang w:eastAsia="x-none"/>
        </w:rPr>
        <w:tab/>
        <w:t>Xiaomi Communications</w:t>
      </w:r>
    </w:p>
    <w:bookmarkStart w:id="27" w:name="_Ref38267935"/>
    <w:p w14:paraId="5DD5B83C" w14:textId="7320294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610BCA" w:rsidP="00610BCA">
      <w:pPr>
        <w:widowControl w:val="0"/>
        <w:numPr>
          <w:ilvl w:val="0"/>
          <w:numId w:val="24"/>
        </w:numPr>
        <w:autoSpaceDN w:val="0"/>
        <w:jc w:val="both"/>
        <w:rPr>
          <w:lang w:eastAsia="x-none"/>
        </w:rPr>
      </w:pPr>
      <w:hyperlink r:id="rId11" w:history="1">
        <w:r>
          <w:rPr>
            <w:rStyle w:val="Hyperlink"/>
          </w:rPr>
          <w:t>R1-2002487</w:t>
        </w:r>
      </w:hyperlink>
      <w:r>
        <w:rPr>
          <w:lang w:eastAsia="x-none"/>
        </w:rPr>
        <w:tab/>
      </w:r>
      <w:r w:rsidRPr="00000FB2">
        <w:rPr>
          <w:rFonts w:ascii="Times New Roman" w:eastAsia="SimSun" w:hAnsi="Times New Roman"/>
          <w:bCs/>
          <w:iCs/>
          <w:szCs w:val="20"/>
        </w:rPr>
        <w:t>Remain</w:t>
      </w:r>
      <w:r>
        <w:rPr>
          <w:lang w:eastAsia="x-none"/>
        </w:rPr>
        <w:t xml:space="preserve"> details on mode-2 resource allocation for NR V2X</w:t>
      </w:r>
      <w:r>
        <w:rPr>
          <w:lang w:eastAsia="x-none"/>
        </w:rPr>
        <w:tab/>
        <w:t>ITL</w:t>
      </w:r>
    </w:p>
    <w:p w14:paraId="715E26F3" w14:textId="53563064" w:rsidR="00610BCA" w:rsidRDefault="00610BCA" w:rsidP="00610BCA">
      <w:pPr>
        <w:widowControl w:val="0"/>
        <w:numPr>
          <w:ilvl w:val="0"/>
          <w:numId w:val="24"/>
        </w:numPr>
        <w:autoSpaceDN w:val="0"/>
        <w:jc w:val="both"/>
        <w:rPr>
          <w:lang w:eastAsia="x-none"/>
        </w:rPr>
      </w:pPr>
      <w:hyperlink r:id="rId12" w:history="1">
        <w:r>
          <w:rPr>
            <w:rStyle w:val="Hyperlink"/>
          </w:rPr>
          <w:t>R1-2002489</w:t>
        </w:r>
      </w:hyperlink>
      <w:r>
        <w:rPr>
          <w:lang w:eastAsia="x-none"/>
        </w:rPr>
        <w:tab/>
      </w:r>
      <w:r w:rsidRPr="00000FB2">
        <w:rPr>
          <w:rFonts w:ascii="Times New Roman" w:eastAsia="SimSun" w:hAnsi="Times New Roman"/>
          <w:bCs/>
          <w:iCs/>
          <w:szCs w:val="20"/>
        </w:rPr>
        <w:t>Remaining</w:t>
      </w:r>
      <w:r>
        <w:rPr>
          <w:lang w:eastAsia="x-none"/>
        </w:rPr>
        <w:t xml:space="preserve"> issue for Mode 2 resource allocation in NR V2X</w:t>
      </w:r>
      <w:r>
        <w:rPr>
          <w:lang w:eastAsia="x-none"/>
        </w:rPr>
        <w:tab/>
      </w:r>
      <w:proofErr w:type="spellStart"/>
      <w:r>
        <w:rPr>
          <w:lang w:eastAsia="x-none"/>
        </w:rPr>
        <w:t>ASUSTeK</w:t>
      </w:r>
      <w:proofErr w:type="spellEnd"/>
    </w:p>
    <w:bookmarkStart w:id="28" w:name="_Ref38267660"/>
    <w:p w14:paraId="06911C80" w14:textId="2C8B560E" w:rsidR="00562E33" w:rsidRPr="00610BCA" w:rsidRDefault="00610BCA" w:rsidP="00610BCA">
      <w:pPr>
        <w:widowControl w:val="0"/>
        <w:numPr>
          <w:ilvl w:val="0"/>
          <w:numId w:val="2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"file:///C:\\Users\\wanshic\\OneDrive%20-%20Qualcomm\\Documents\\Standards\\3GPP%20Standards\\Meeting%20Documents\\TSGR1_100b\\Docs\\R1-2002539.zip" </w:instrText>
      </w:r>
      <w:r>
        <w:rPr>
          <w:lang w:eastAsia="x-none"/>
        </w:rPr>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2F81" w14:textId="77777777" w:rsidR="000C2ECE" w:rsidRDefault="000C2ECE">
      <w:r>
        <w:separator/>
      </w:r>
    </w:p>
  </w:endnote>
  <w:endnote w:type="continuationSeparator" w:id="0">
    <w:p w14:paraId="6274C9BF" w14:textId="77777777" w:rsidR="000C2ECE" w:rsidRDefault="000C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7895C" w14:textId="77777777" w:rsidR="000C2ECE" w:rsidRDefault="000C2ECE">
      <w:r>
        <w:separator/>
      </w:r>
    </w:p>
  </w:footnote>
  <w:footnote w:type="continuationSeparator" w:id="0">
    <w:p w14:paraId="2544D6C4" w14:textId="77777777" w:rsidR="000C2ECE" w:rsidRDefault="000C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D45155B"/>
    <w:multiLevelType w:val="hybridMultilevel"/>
    <w:tmpl w:val="FE768560"/>
    <w:lvl w:ilvl="0" w:tplc="1C1258A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9"/>
  </w:num>
  <w:num w:numId="4">
    <w:abstractNumId w:val="87"/>
  </w:num>
  <w:num w:numId="5">
    <w:abstractNumId w:val="79"/>
  </w:num>
  <w:num w:numId="6">
    <w:abstractNumId w:val="47"/>
  </w:num>
  <w:num w:numId="7">
    <w:abstractNumId w:val="21"/>
  </w:num>
  <w:num w:numId="8">
    <w:abstractNumId w:val="92"/>
  </w:num>
  <w:num w:numId="9">
    <w:abstractNumId w:val="30"/>
  </w:num>
  <w:num w:numId="10">
    <w:abstractNumId w:val="80"/>
  </w:num>
  <w:num w:numId="11">
    <w:abstractNumId w:val="45"/>
  </w:num>
  <w:num w:numId="12">
    <w:abstractNumId w:val="5"/>
  </w:num>
  <w:num w:numId="13">
    <w:abstractNumId w:val="19"/>
  </w:num>
  <w:num w:numId="14">
    <w:abstractNumId w:val="88"/>
  </w:num>
  <w:num w:numId="15">
    <w:abstractNumId w:val="37"/>
  </w:num>
  <w:num w:numId="16">
    <w:abstractNumId w:val="82"/>
  </w:num>
  <w:num w:numId="17">
    <w:abstractNumId w:val="33"/>
  </w:num>
  <w:num w:numId="18">
    <w:abstractNumId w:val="69"/>
  </w:num>
  <w:num w:numId="19">
    <w:abstractNumId w:val="69"/>
  </w:num>
  <w:num w:numId="20">
    <w:abstractNumId w:val="69"/>
  </w:num>
  <w:num w:numId="21">
    <w:abstractNumId w:val="62"/>
  </w:num>
  <w:num w:numId="22">
    <w:abstractNumId w:val="16"/>
  </w:num>
  <w:num w:numId="23">
    <w:abstractNumId w:val="25"/>
  </w:num>
  <w:num w:numId="24">
    <w:abstractNumId w:val="20"/>
  </w:num>
  <w:num w:numId="25">
    <w:abstractNumId w:val="69"/>
  </w:num>
  <w:num w:numId="26">
    <w:abstractNumId w:val="61"/>
  </w:num>
  <w:num w:numId="27">
    <w:abstractNumId w:val="72"/>
  </w:num>
  <w:num w:numId="28">
    <w:abstractNumId w:val="36"/>
  </w:num>
  <w:num w:numId="29">
    <w:abstractNumId w:val="3"/>
  </w:num>
  <w:num w:numId="30">
    <w:abstractNumId w:val="38"/>
  </w:num>
  <w:num w:numId="31">
    <w:abstractNumId w:val="66"/>
  </w:num>
  <w:num w:numId="32">
    <w:abstractNumId w:val="15"/>
  </w:num>
  <w:num w:numId="33">
    <w:abstractNumId w:val="44"/>
  </w:num>
  <w:num w:numId="34">
    <w:abstractNumId w:val="46"/>
  </w:num>
  <w:num w:numId="35">
    <w:abstractNumId w:val="66"/>
  </w:num>
  <w:num w:numId="36">
    <w:abstractNumId w:val="28"/>
  </w:num>
  <w:num w:numId="37">
    <w:abstractNumId w:val="48"/>
  </w:num>
  <w:num w:numId="38">
    <w:abstractNumId w:val="69"/>
  </w:num>
  <w:num w:numId="39">
    <w:abstractNumId w:val="17"/>
  </w:num>
  <w:num w:numId="40">
    <w:abstractNumId w:val="70"/>
  </w:num>
  <w:num w:numId="41">
    <w:abstractNumId w:val="53"/>
  </w:num>
  <w:num w:numId="42">
    <w:abstractNumId w:val="32"/>
  </w:num>
  <w:num w:numId="43">
    <w:abstractNumId w:val="8"/>
  </w:num>
  <w:num w:numId="44">
    <w:abstractNumId w:val="7"/>
  </w:num>
  <w:num w:numId="45">
    <w:abstractNumId w:val="55"/>
  </w:num>
  <w:num w:numId="46">
    <w:abstractNumId w:val="60"/>
  </w:num>
  <w:num w:numId="47">
    <w:abstractNumId w:val="83"/>
  </w:num>
  <w:num w:numId="48">
    <w:abstractNumId w:val="63"/>
  </w:num>
  <w:num w:numId="49">
    <w:abstractNumId w:val="18"/>
  </w:num>
  <w:num w:numId="50">
    <w:abstractNumId w:val="64"/>
  </w:num>
  <w:num w:numId="51">
    <w:abstractNumId w:val="34"/>
  </w:num>
  <w:num w:numId="52">
    <w:abstractNumId w:val="49"/>
  </w:num>
  <w:num w:numId="53">
    <w:abstractNumId w:val="77"/>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6"/>
  </w:num>
  <w:num w:numId="61">
    <w:abstractNumId w:val="50"/>
  </w:num>
  <w:num w:numId="62">
    <w:abstractNumId w:val="11"/>
  </w:num>
  <w:num w:numId="63">
    <w:abstractNumId w:val="85"/>
  </w:num>
  <w:num w:numId="64">
    <w:abstractNumId w:val="41"/>
  </w:num>
  <w:num w:numId="65">
    <w:abstractNumId w:val="43"/>
  </w:num>
  <w:num w:numId="66">
    <w:abstractNumId w:val="57"/>
  </w:num>
  <w:num w:numId="67">
    <w:abstractNumId w:val="10"/>
  </w:num>
  <w:num w:numId="68">
    <w:abstractNumId w:val="35"/>
  </w:num>
  <w:num w:numId="69">
    <w:abstractNumId w:val="13"/>
  </w:num>
  <w:num w:numId="70">
    <w:abstractNumId w:val="56"/>
  </w:num>
  <w:num w:numId="71">
    <w:abstractNumId w:val="78"/>
  </w:num>
  <w:num w:numId="72">
    <w:abstractNumId w:val="67"/>
  </w:num>
  <w:num w:numId="73">
    <w:abstractNumId w:val="31"/>
  </w:num>
  <w:num w:numId="74">
    <w:abstractNumId w:val="74"/>
  </w:num>
  <w:num w:numId="75">
    <w:abstractNumId w:val="6"/>
  </w:num>
  <w:num w:numId="76">
    <w:abstractNumId w:val="26"/>
  </w:num>
  <w:num w:numId="77">
    <w:abstractNumId w:val="58"/>
  </w:num>
  <w:num w:numId="78">
    <w:abstractNumId w:val="59"/>
  </w:num>
  <w:num w:numId="79">
    <w:abstractNumId w:val="14"/>
  </w:num>
  <w:num w:numId="80">
    <w:abstractNumId w:val="27"/>
  </w:num>
  <w:num w:numId="81">
    <w:abstractNumId w:val="40"/>
  </w:num>
  <w:num w:numId="82">
    <w:abstractNumId w:val="2"/>
  </w:num>
  <w:num w:numId="83">
    <w:abstractNumId w:val="75"/>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52"/>
    <w:lvlOverride w:ilvl="0"/>
    <w:lvlOverride w:ilvl="1"/>
    <w:lvlOverride w:ilvl="2"/>
    <w:lvlOverride w:ilvl="3"/>
    <w:lvlOverride w:ilvl="4"/>
    <w:lvlOverride w:ilvl="5"/>
    <w:lvlOverride w:ilvl="6"/>
    <w:lvlOverride w:ilvl="7"/>
    <w:lvlOverride w:ilvl="8"/>
  </w:num>
  <w:num w:numId="95">
    <w:abstractNumId w:val="81"/>
  </w:num>
  <w:num w:numId="96">
    <w:abstractNumId w:val="90"/>
  </w:num>
  <w:num w:numId="97">
    <w:abstractNumId w:val="71"/>
  </w:num>
  <w:num w:numId="98">
    <w:abstractNumId w:val="68"/>
  </w:num>
  <w:num w:numId="99">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400B-0EC8-4265-B206-510BE3F9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843</TotalTime>
  <Pages>4</Pages>
  <Words>1447</Words>
  <Characters>8332</Characters>
  <Application>Microsoft Office Word</Application>
  <DocSecurity>0</DocSecurity>
  <Lines>207</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9701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33</cp:revision>
  <cp:lastPrinted>2013-05-13T15:37:00Z</cp:lastPrinted>
  <dcterms:created xsi:type="dcterms:W3CDTF">2020-04-17T08:49:00Z</dcterms:created>
  <dcterms:modified xsi:type="dcterms:W3CDTF">2020-04-20T08:23:00Z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08:23:48Z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