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6DC7E743" w:rsidR="00F86A73" w:rsidRPr="001A659D" w:rsidRDefault="00AF407D" w:rsidP="00C445AD">
      <w:pPr>
        <w:pStyle w:val="FP"/>
        <w:tabs>
          <w:tab w:val="left" w:pos="567"/>
        </w:tabs>
        <w:rPr>
          <w:rFonts w:ascii="Arial" w:hAnsi="Arial" w:cs="Arial"/>
          <w:b/>
          <w:sz w:val="24"/>
          <w:szCs w:val="24"/>
          <w:lang w:eastAsia="ja-JP"/>
        </w:rPr>
      </w:pPr>
      <w:r w:rsidRPr="00A079D3">
        <w:rPr>
          <w:rFonts w:ascii="Arial" w:hAnsi="Arial" w:cs="Arial"/>
          <w:b/>
          <w:sz w:val="28"/>
          <w:szCs w:val="28"/>
        </w:rPr>
        <w:t xml:space="preserve">3GPP TSG </w:t>
      </w:r>
      <w:r>
        <w:rPr>
          <w:rFonts w:ascii="Arial" w:hAnsi="Arial" w:cs="Arial"/>
          <w:b/>
          <w:sz w:val="28"/>
          <w:szCs w:val="28"/>
        </w:rPr>
        <w:t>RAN Meeting #99</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CF3EBB">
        <w:rPr>
          <w:rFonts w:ascii="Arial" w:hAnsi="Arial" w:cs="Arial"/>
          <w:b/>
          <w:sz w:val="24"/>
          <w:szCs w:val="24"/>
        </w:rPr>
        <w:t>3</w:t>
      </w:r>
      <w:r w:rsidR="00FC7044">
        <w:rPr>
          <w:rFonts w:ascii="Arial" w:hAnsi="Arial" w:cs="Arial"/>
          <w:b/>
          <w:sz w:val="24"/>
          <w:szCs w:val="24"/>
        </w:rPr>
        <w:t>0497</w:t>
      </w:r>
    </w:p>
    <w:p w14:paraId="74D3B354" w14:textId="38F1E4B9" w:rsidR="00F86A73" w:rsidRPr="004B566C" w:rsidRDefault="00E571B9" w:rsidP="004B566C">
      <w:pPr>
        <w:tabs>
          <w:tab w:val="left" w:pos="567"/>
        </w:tabs>
        <w:rPr>
          <w:rFonts w:ascii="Arial" w:hAnsi="Arial" w:cs="Arial"/>
          <w:b/>
          <w:sz w:val="24"/>
        </w:rPr>
      </w:pPr>
      <w:r>
        <w:rPr>
          <w:rFonts w:ascii="Arial" w:hAnsi="Arial" w:cs="Arial"/>
          <w:b/>
          <w:sz w:val="28"/>
          <w:szCs w:val="28"/>
        </w:rPr>
        <w:t xml:space="preserve">Rotterdam, Netherlands, March 20-23, </w:t>
      </w:r>
      <w:r w:rsidRPr="00A079D3">
        <w:rPr>
          <w:rFonts w:ascii="Arial" w:hAnsi="Arial" w:cs="Arial"/>
          <w:b/>
          <w:sz w:val="28"/>
          <w:szCs w:val="28"/>
        </w:rPr>
        <w:t>20</w:t>
      </w:r>
      <w:r>
        <w:rPr>
          <w:rFonts w:ascii="Arial" w:hAnsi="Arial" w:cs="Arial"/>
          <w:b/>
          <w:sz w:val="28"/>
          <w:szCs w:val="28"/>
        </w:rPr>
        <w:t>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27E4BCC" w:rsidR="00D45B2F" w:rsidRDefault="00D45B2F" w:rsidP="00D45B2F">
      <w:pPr>
        <w:tabs>
          <w:tab w:val="left" w:pos="567"/>
        </w:tabs>
        <w:rPr>
          <w:rFonts w:ascii="Arial" w:hAnsi="Arial" w:cs="Arial"/>
          <w:color w:val="FF0000"/>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D270A">
        <w:rPr>
          <w:rFonts w:ascii="Arial" w:hAnsi="Arial" w:cs="Arial"/>
          <w:color w:val="FF0000"/>
          <w:lang w:eastAsia="ja-JP"/>
        </w:rPr>
        <w:t>9.3.4.4</w:t>
      </w:r>
    </w:p>
    <w:p w14:paraId="2E6D56FC" w14:textId="77777777" w:rsidR="007172E4" w:rsidRDefault="007172E4" w:rsidP="007172E4">
      <w:pPr>
        <w:tabs>
          <w:tab w:val="left" w:pos="567"/>
        </w:tabs>
        <w:rPr>
          <w:rFonts w:ascii="Arial" w:hAnsi="Arial" w:cs="Arial"/>
          <w:lang w:eastAsia="ja-JP"/>
        </w:rPr>
      </w:pPr>
      <w:r>
        <w:rPr>
          <w:rFonts w:ascii="Arial" w:hAnsi="Arial" w:cs="Arial"/>
          <w:b/>
        </w:rPr>
        <w:t>Title</w:t>
      </w:r>
      <w:r>
        <w:rPr>
          <w:rFonts w:ascii="Arial" w:hAnsi="Arial" w:cs="Arial"/>
          <w:b/>
        </w:rPr>
        <w:tab/>
      </w:r>
      <w:r>
        <w:rPr>
          <w:rFonts w:ascii="Arial" w:hAnsi="Arial" w:cs="Arial"/>
          <w:b/>
        </w:rPr>
        <w:tab/>
      </w:r>
      <w:r w:rsidRPr="00EF4800">
        <w:rPr>
          <w:rFonts w:ascii="Arial" w:hAnsi="Arial" w:cs="Arial"/>
          <w:b/>
        </w:rPr>
        <w:t>:</w:t>
      </w:r>
      <w:r>
        <w:rPr>
          <w:rFonts w:ascii="Arial" w:hAnsi="Arial" w:cs="Arial"/>
          <w:b/>
        </w:rPr>
        <w:tab/>
      </w:r>
      <w:r w:rsidRPr="00B15E23">
        <w:rPr>
          <w:rFonts w:ascii="Arial" w:hAnsi="Arial" w:cs="Arial"/>
          <w:lang w:eastAsia="ja-JP"/>
        </w:rPr>
        <w:t>Status report for WI NR_FR2_multiRx_DL; rapporteur: Qualcomm, vivo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0408FE3" w:rsidR="00593315" w:rsidRPr="008836AC" w:rsidRDefault="00721AA2" w:rsidP="001A248F">
            <w:pPr>
              <w:tabs>
                <w:tab w:val="left" w:pos="567"/>
              </w:tabs>
              <w:spacing w:after="0"/>
              <w:rPr>
                <w:rFonts w:ascii="Arial" w:hAnsi="Arial" w:cs="Arial"/>
              </w:rPr>
            </w:pPr>
            <w:r w:rsidRPr="00721AA2">
              <w:rPr>
                <w:rFonts w:ascii="Arial" w:hAnsi="Arial" w:cs="Arial"/>
              </w:rPr>
              <w:t>Requirement for NR frequency range 2 (FR2) multi-Rx chain DL reception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8792849"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4B0B3E94"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96C873D"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238CEFFA"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4B5DE7" w:rsidRPr="008836AC" w14:paraId="12B4E9B7" w14:textId="77777777" w:rsidTr="00871653">
        <w:tc>
          <w:tcPr>
            <w:tcW w:w="2436" w:type="dxa"/>
          </w:tcPr>
          <w:p w14:paraId="1194B810" w14:textId="77777777" w:rsidR="004B5DE7" w:rsidRPr="008836AC" w:rsidRDefault="004B5DE7" w:rsidP="004B5DE7">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BD02830" w:rsidR="004B5DE7" w:rsidRPr="008836AC" w:rsidRDefault="004B5DE7" w:rsidP="004B5DE7">
            <w:pPr>
              <w:tabs>
                <w:tab w:val="left" w:pos="567"/>
              </w:tabs>
              <w:spacing w:after="0"/>
              <w:rPr>
                <w:rFonts w:ascii="Arial" w:hAnsi="Arial" w:cs="Arial"/>
              </w:rPr>
            </w:pPr>
            <w:r w:rsidRPr="00833B5B">
              <w:t>NR_FR2_multiRX_DL</w:t>
            </w:r>
          </w:p>
        </w:tc>
      </w:tr>
      <w:tr w:rsidR="004B5DE7" w:rsidRPr="008836AC" w14:paraId="5DE04433" w14:textId="77777777" w:rsidTr="00871653">
        <w:tc>
          <w:tcPr>
            <w:tcW w:w="2436" w:type="dxa"/>
          </w:tcPr>
          <w:p w14:paraId="4176DAE9" w14:textId="77777777" w:rsidR="004B5DE7" w:rsidRPr="008836AC" w:rsidRDefault="004B5DE7" w:rsidP="004B5DE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BA29021" w:rsidR="004B5DE7" w:rsidRPr="008836AC" w:rsidRDefault="004B5DE7" w:rsidP="004B5DE7">
            <w:pPr>
              <w:tabs>
                <w:tab w:val="left" w:pos="567"/>
              </w:tabs>
              <w:spacing w:after="0"/>
              <w:rPr>
                <w:rFonts w:ascii="Arial" w:hAnsi="Arial" w:cs="Arial"/>
                <w:lang w:eastAsia="ja-JP"/>
              </w:rPr>
            </w:pPr>
            <w:r>
              <w:rPr>
                <w:rFonts w:ascii="Arial" w:hAnsi="Arial" w:cs="Arial"/>
                <w:lang w:eastAsia="ja-JP"/>
              </w:rPr>
              <w:t>950077</w:t>
            </w:r>
          </w:p>
        </w:tc>
      </w:tr>
      <w:tr w:rsidR="004B5DE7" w:rsidRPr="008836AC" w14:paraId="2184CB69" w14:textId="77777777" w:rsidTr="00871653">
        <w:tc>
          <w:tcPr>
            <w:tcW w:w="2436" w:type="dxa"/>
          </w:tcPr>
          <w:p w14:paraId="7FA547CB" w14:textId="77777777" w:rsidR="004B5DE7" w:rsidRPr="008836AC" w:rsidRDefault="004B5DE7" w:rsidP="004B5DE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5F3CE71" w:rsidR="004B5DE7" w:rsidRPr="008836AC" w:rsidRDefault="004B5DE7" w:rsidP="004B5DE7">
            <w:pPr>
              <w:tabs>
                <w:tab w:val="left" w:pos="567"/>
              </w:tabs>
              <w:spacing w:after="0"/>
              <w:rPr>
                <w:rFonts w:ascii="Arial" w:hAnsi="Arial" w:cs="Arial"/>
                <w:lang w:eastAsia="ja-JP"/>
              </w:rPr>
            </w:pPr>
            <w:r>
              <w:rPr>
                <w:rFonts w:ascii="Arial" w:hAnsi="Arial" w:cs="Arial"/>
                <w:lang w:eastAsia="ja-JP"/>
              </w:rPr>
              <w:t>RP-22</w:t>
            </w:r>
            <w:r w:rsidR="000B56AD">
              <w:rPr>
                <w:rFonts w:ascii="Arial" w:hAnsi="Arial" w:cs="Arial"/>
                <w:lang w:eastAsia="ja-JP"/>
              </w:rPr>
              <w:t>3527</w:t>
            </w:r>
          </w:p>
        </w:tc>
      </w:tr>
      <w:tr w:rsidR="00E37D2E" w:rsidRPr="008836AC" w14:paraId="0BE4E3F0" w14:textId="77777777" w:rsidTr="00871653">
        <w:tc>
          <w:tcPr>
            <w:tcW w:w="2436" w:type="dxa"/>
          </w:tcPr>
          <w:p w14:paraId="7E7C416D" w14:textId="77777777" w:rsidR="00E37D2E" w:rsidRDefault="00E37D2E" w:rsidP="00E37D2E">
            <w:pPr>
              <w:tabs>
                <w:tab w:val="left" w:pos="567"/>
              </w:tabs>
              <w:spacing w:after="0"/>
              <w:rPr>
                <w:rFonts w:ascii="Arial" w:hAnsi="Arial" w:cs="Arial"/>
                <w:b/>
              </w:rPr>
            </w:pPr>
            <w:r>
              <w:rPr>
                <w:rFonts w:ascii="Arial" w:hAnsi="Arial" w:cs="Arial"/>
                <w:b/>
              </w:rPr>
              <w:t>Target Completion Date</w:t>
            </w:r>
          </w:p>
          <w:p w14:paraId="7FE6F1F9" w14:textId="77777777" w:rsidR="00E37D2E" w:rsidRPr="008836AC" w:rsidRDefault="00E37D2E" w:rsidP="00E37D2E">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6E78E97" w14:textId="77777777" w:rsidR="00E37D2E" w:rsidRDefault="00E37D2E" w:rsidP="00E37D2E">
            <w:pPr>
              <w:tabs>
                <w:tab w:val="left" w:pos="567"/>
              </w:tabs>
              <w:spacing w:after="0"/>
              <w:rPr>
                <w:rFonts w:ascii="Arial" w:hAnsi="Arial" w:cs="Arial"/>
                <w:lang w:eastAsia="ja-JP"/>
              </w:rPr>
            </w:pPr>
            <w:r>
              <w:rPr>
                <w:rFonts w:ascii="Arial" w:hAnsi="Arial" w:cs="Arial"/>
                <w:lang w:eastAsia="ja-JP"/>
              </w:rPr>
              <w:t xml:space="preserve">Study Item: </w:t>
            </w:r>
          </w:p>
          <w:p w14:paraId="2E56FC1C" w14:textId="7C55E96E" w:rsidR="00E37D2E" w:rsidRPr="008836AC" w:rsidRDefault="00E37D2E" w:rsidP="00E37D2E">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5A128F3E" w14:textId="36685413" w:rsidR="00E37D2E" w:rsidRPr="008836AC" w:rsidRDefault="00E37D2E" w:rsidP="00E37D2E">
            <w:pPr>
              <w:tabs>
                <w:tab w:val="left" w:pos="567"/>
              </w:tabs>
              <w:spacing w:after="0"/>
              <w:rPr>
                <w:rFonts w:ascii="Arial" w:hAnsi="Arial" w:cs="Arial"/>
                <w:lang w:eastAsia="ja-JP"/>
              </w:rPr>
            </w:pPr>
            <w:r>
              <w:rPr>
                <w:rFonts w:ascii="Arial" w:hAnsi="Arial" w:cs="Arial"/>
                <w:lang w:eastAsia="ja-JP"/>
              </w:rPr>
              <w:t xml:space="preserve">Core part: </w:t>
            </w:r>
            <w:r>
              <w:rPr>
                <w:rFonts w:ascii="Arial" w:hAnsi="Arial" w:cs="Arial"/>
                <w:color w:val="FF0000"/>
                <w:lang w:eastAsia="ja-JP"/>
              </w:rPr>
              <w:t>09</w:t>
            </w:r>
            <w:r w:rsidRPr="006D1C93">
              <w:rPr>
                <w:rFonts w:ascii="Arial" w:hAnsi="Arial" w:cs="Arial"/>
                <w:color w:val="FF0000"/>
                <w:lang w:eastAsia="ja-JP"/>
              </w:rPr>
              <w:t>/</w:t>
            </w:r>
            <w:r>
              <w:rPr>
                <w:rFonts w:ascii="Arial" w:hAnsi="Arial" w:cs="Arial"/>
                <w:color w:val="FF0000"/>
                <w:lang w:eastAsia="ja-JP"/>
              </w:rPr>
              <w:t>2023</w:t>
            </w:r>
          </w:p>
        </w:tc>
        <w:tc>
          <w:tcPr>
            <w:tcW w:w="2268" w:type="dxa"/>
          </w:tcPr>
          <w:p w14:paraId="150E2BE5" w14:textId="2DE38C72" w:rsidR="00E37D2E" w:rsidRPr="008836AC" w:rsidRDefault="00E37D2E" w:rsidP="00E37D2E">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03</w:t>
            </w:r>
            <w:r w:rsidRPr="006D1C93">
              <w:rPr>
                <w:rFonts w:ascii="Arial" w:hAnsi="Arial" w:cs="Arial"/>
                <w:color w:val="FF0000"/>
                <w:lang w:eastAsia="ja-JP"/>
              </w:rPr>
              <w:t>/</w:t>
            </w:r>
            <w:r>
              <w:rPr>
                <w:rFonts w:ascii="Arial" w:hAnsi="Arial" w:cs="Arial"/>
                <w:color w:val="FF0000"/>
                <w:lang w:eastAsia="ja-JP"/>
              </w:rPr>
              <w:t>2024</w:t>
            </w:r>
          </w:p>
        </w:tc>
        <w:tc>
          <w:tcPr>
            <w:tcW w:w="1694" w:type="dxa"/>
            <w:gridSpan w:val="2"/>
          </w:tcPr>
          <w:p w14:paraId="5BB6B905" w14:textId="610DA76E" w:rsidR="00E37D2E" w:rsidRPr="006A7BCB" w:rsidRDefault="00E37D2E" w:rsidP="00E37D2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FF0000"/>
                <w:lang w:eastAsia="ja-JP"/>
              </w:rPr>
              <w:t>-</w:t>
            </w:r>
          </w:p>
        </w:tc>
      </w:tr>
      <w:tr w:rsidR="00C01C28" w:rsidRPr="008836AC" w14:paraId="2EC56AAA" w14:textId="77777777" w:rsidTr="00871653">
        <w:tc>
          <w:tcPr>
            <w:tcW w:w="2436" w:type="dxa"/>
          </w:tcPr>
          <w:p w14:paraId="67092FF9" w14:textId="77777777" w:rsidR="00C01C28" w:rsidRDefault="00C01C28" w:rsidP="00C01C28">
            <w:pPr>
              <w:tabs>
                <w:tab w:val="left" w:pos="567"/>
              </w:tabs>
              <w:spacing w:after="0"/>
              <w:rPr>
                <w:rFonts w:ascii="Arial" w:hAnsi="Arial" w:cs="Arial"/>
                <w:b/>
              </w:rPr>
            </w:pPr>
            <w:r>
              <w:rPr>
                <w:rFonts w:ascii="Arial" w:hAnsi="Arial" w:cs="Arial"/>
                <w:b/>
              </w:rPr>
              <w:t>Overall Completion level</w:t>
            </w:r>
          </w:p>
        </w:tc>
        <w:tc>
          <w:tcPr>
            <w:tcW w:w="1846" w:type="dxa"/>
          </w:tcPr>
          <w:p w14:paraId="1982EA9A" w14:textId="77777777" w:rsidR="00C01C28" w:rsidRDefault="00C01C28" w:rsidP="00C01C2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E6EC3F3" w:rsidR="00C01C28" w:rsidRPr="008836AC" w:rsidRDefault="00C01C28" w:rsidP="00C01C28">
            <w:pPr>
              <w:tabs>
                <w:tab w:val="left" w:pos="567"/>
              </w:tabs>
              <w:spacing w:after="0"/>
              <w:rPr>
                <w:rFonts w:ascii="Arial" w:hAnsi="Arial" w:cs="Arial"/>
                <w:lang w:eastAsia="ja-JP"/>
              </w:rPr>
            </w:pPr>
            <w:r w:rsidRPr="00E3669F">
              <w:rPr>
                <w:rFonts w:ascii="Arial" w:hAnsi="Arial" w:cs="Arial"/>
                <w:color w:val="00B050"/>
                <w:lang w:eastAsia="ja-JP"/>
              </w:rPr>
              <w:t>-</w:t>
            </w:r>
          </w:p>
        </w:tc>
        <w:tc>
          <w:tcPr>
            <w:tcW w:w="1842" w:type="dxa"/>
          </w:tcPr>
          <w:p w14:paraId="27053CA7" w14:textId="77777777" w:rsidR="00C01C28" w:rsidRDefault="00C01C28" w:rsidP="00C01C28">
            <w:pPr>
              <w:tabs>
                <w:tab w:val="left" w:pos="567"/>
              </w:tabs>
              <w:spacing w:after="0"/>
              <w:rPr>
                <w:rFonts w:ascii="Arial" w:hAnsi="Arial" w:cs="Arial"/>
                <w:lang w:eastAsia="ja-JP"/>
              </w:rPr>
            </w:pPr>
            <w:r>
              <w:rPr>
                <w:rFonts w:ascii="Arial" w:hAnsi="Arial" w:cs="Arial"/>
                <w:lang w:eastAsia="ja-JP"/>
              </w:rPr>
              <w:t xml:space="preserve">Core part: </w:t>
            </w:r>
          </w:p>
          <w:p w14:paraId="5794DFF7" w14:textId="6FA8C90D" w:rsidR="00C01C28" w:rsidRPr="008836AC" w:rsidRDefault="000673E7" w:rsidP="00C01C28">
            <w:pPr>
              <w:tabs>
                <w:tab w:val="left" w:pos="567"/>
              </w:tabs>
              <w:spacing w:after="0"/>
              <w:rPr>
                <w:rFonts w:ascii="Arial" w:hAnsi="Arial" w:cs="Arial"/>
                <w:lang w:eastAsia="ja-JP"/>
              </w:rPr>
            </w:pPr>
            <w:r>
              <w:rPr>
                <w:rFonts w:ascii="Arial" w:hAnsi="Arial" w:cs="Arial"/>
                <w:color w:val="00B050"/>
                <w:lang w:eastAsia="ja-JP"/>
              </w:rPr>
              <w:t>35</w:t>
            </w:r>
            <w:r w:rsidR="00C01C28" w:rsidRPr="00E3669F">
              <w:rPr>
                <w:rFonts w:ascii="Arial" w:hAnsi="Arial" w:cs="Arial"/>
                <w:color w:val="00B050"/>
                <w:lang w:eastAsia="ja-JP"/>
              </w:rPr>
              <w:t>%</w:t>
            </w:r>
          </w:p>
        </w:tc>
        <w:tc>
          <w:tcPr>
            <w:tcW w:w="2268" w:type="dxa"/>
          </w:tcPr>
          <w:p w14:paraId="0560E286" w14:textId="3935E4AB" w:rsidR="00C01C28" w:rsidRPr="008836AC" w:rsidRDefault="00C01C28" w:rsidP="00C01C28">
            <w:pPr>
              <w:tabs>
                <w:tab w:val="left" w:pos="567"/>
              </w:tabs>
              <w:spacing w:after="0"/>
              <w:rPr>
                <w:rFonts w:ascii="Arial" w:hAnsi="Arial" w:cs="Arial"/>
                <w:lang w:eastAsia="ja-JP"/>
              </w:rPr>
            </w:pPr>
            <w:r>
              <w:rPr>
                <w:rFonts w:ascii="Arial" w:hAnsi="Arial" w:cs="Arial"/>
                <w:lang w:eastAsia="ja-JP"/>
              </w:rPr>
              <w:t xml:space="preserve">Performance Part: </w:t>
            </w:r>
            <w:r w:rsidR="00903D38">
              <w:rPr>
                <w:rFonts w:ascii="Arial" w:hAnsi="Arial" w:cs="Arial"/>
                <w:color w:val="00B050"/>
                <w:lang w:eastAsia="ja-JP"/>
              </w:rPr>
              <w:t>10</w:t>
            </w:r>
            <w:r w:rsidRPr="00E3669F">
              <w:rPr>
                <w:rFonts w:ascii="Arial" w:hAnsi="Arial" w:cs="Arial"/>
                <w:color w:val="00B050"/>
                <w:lang w:eastAsia="ja-JP"/>
              </w:rPr>
              <w:t>%</w:t>
            </w:r>
          </w:p>
        </w:tc>
        <w:tc>
          <w:tcPr>
            <w:tcW w:w="1694" w:type="dxa"/>
            <w:gridSpan w:val="2"/>
          </w:tcPr>
          <w:p w14:paraId="70DECF59" w14:textId="13B6B7E2" w:rsidR="00C01C28" w:rsidRPr="006A7BCB" w:rsidRDefault="00C01C28" w:rsidP="00C01C2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E3669F">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1275"/>
        <w:gridCol w:w="7356"/>
      </w:tblGrid>
      <w:tr w:rsidR="00EF4800" w:rsidRPr="008836AC" w14:paraId="468432DA" w14:textId="77777777" w:rsidTr="0087593B">
        <w:tc>
          <w:tcPr>
            <w:tcW w:w="2722"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56" w:type="dxa"/>
          </w:tcPr>
          <w:p w14:paraId="6FC72931" w14:textId="565377C0" w:rsidR="00EF4800" w:rsidRPr="008836AC" w:rsidRDefault="00B91740" w:rsidP="00B91740">
            <w:pPr>
              <w:tabs>
                <w:tab w:val="left" w:pos="567"/>
              </w:tabs>
              <w:spacing w:after="0"/>
              <w:rPr>
                <w:rFonts w:ascii="Arial" w:hAnsi="Arial" w:cs="Arial"/>
                <w:color w:val="FF0000"/>
              </w:rPr>
            </w:pPr>
            <w:r>
              <w:rPr>
                <w:rFonts w:ascii="Arial" w:hAnsi="Arial" w:cs="Arial"/>
                <w:color w:val="FF0000"/>
              </w:rPr>
              <w:t>RAN4</w:t>
            </w:r>
          </w:p>
        </w:tc>
      </w:tr>
      <w:tr w:rsidR="005319BC" w:rsidRPr="008836AC" w14:paraId="5EF9AD31" w14:textId="77777777" w:rsidTr="0087593B">
        <w:tc>
          <w:tcPr>
            <w:tcW w:w="1447" w:type="dxa"/>
            <w:vMerge w:val="restart"/>
            <w:vAlign w:val="center"/>
          </w:tcPr>
          <w:p w14:paraId="589FA298" w14:textId="77777777" w:rsidR="005319BC" w:rsidRPr="008836AC" w:rsidRDefault="005319BC" w:rsidP="005319BC">
            <w:pPr>
              <w:tabs>
                <w:tab w:val="left" w:pos="567"/>
              </w:tabs>
              <w:rPr>
                <w:rFonts w:ascii="Arial" w:hAnsi="Arial" w:cs="Arial"/>
                <w:b/>
              </w:rPr>
            </w:pPr>
            <w:bookmarkStart w:id="0" w:name="_Hlk112752113"/>
            <w:r w:rsidRPr="008836AC">
              <w:rPr>
                <w:rFonts w:ascii="Arial" w:hAnsi="Arial" w:cs="Arial"/>
                <w:b/>
              </w:rPr>
              <w:t>Rapporteur</w:t>
            </w:r>
          </w:p>
        </w:tc>
        <w:tc>
          <w:tcPr>
            <w:tcW w:w="1275" w:type="dxa"/>
          </w:tcPr>
          <w:p w14:paraId="7F2D9368" w14:textId="77777777" w:rsidR="005319BC" w:rsidRPr="008836AC" w:rsidRDefault="005319BC" w:rsidP="005319BC">
            <w:pPr>
              <w:tabs>
                <w:tab w:val="left" w:pos="567"/>
              </w:tabs>
              <w:spacing w:after="0"/>
              <w:rPr>
                <w:rFonts w:ascii="Arial" w:hAnsi="Arial" w:cs="Arial"/>
                <w:b/>
              </w:rPr>
            </w:pPr>
            <w:r w:rsidRPr="008836AC">
              <w:rPr>
                <w:rFonts w:ascii="Arial" w:hAnsi="Arial" w:cs="Arial"/>
                <w:b/>
              </w:rPr>
              <w:t>Name</w:t>
            </w:r>
          </w:p>
        </w:tc>
        <w:tc>
          <w:tcPr>
            <w:tcW w:w="7356" w:type="dxa"/>
          </w:tcPr>
          <w:p w14:paraId="127CF618" w14:textId="476EFA09" w:rsidR="005319BC" w:rsidRPr="008836AC" w:rsidRDefault="005319BC" w:rsidP="005319BC">
            <w:pPr>
              <w:tabs>
                <w:tab w:val="left" w:pos="3015"/>
              </w:tabs>
              <w:spacing w:after="0"/>
              <w:rPr>
                <w:rFonts w:ascii="Arial" w:hAnsi="Arial" w:cs="Arial"/>
                <w:lang w:eastAsia="ja-JP"/>
              </w:rPr>
            </w:pPr>
            <w:r>
              <w:rPr>
                <w:rFonts w:ascii="Arial" w:hAnsi="Arial" w:cs="Arial"/>
                <w:lang w:eastAsia="ja-JP"/>
              </w:rPr>
              <w:t>Sumant Iyer</w:t>
            </w:r>
          </w:p>
        </w:tc>
      </w:tr>
      <w:tr w:rsidR="005319BC" w:rsidRPr="008836AC" w14:paraId="36040647" w14:textId="77777777" w:rsidTr="0087593B">
        <w:tc>
          <w:tcPr>
            <w:tcW w:w="1447" w:type="dxa"/>
            <w:vMerge/>
          </w:tcPr>
          <w:p w14:paraId="2B760CAA" w14:textId="77777777" w:rsidR="005319BC" w:rsidRPr="008836AC" w:rsidRDefault="005319BC" w:rsidP="005319BC">
            <w:pPr>
              <w:tabs>
                <w:tab w:val="left" w:pos="567"/>
              </w:tabs>
              <w:rPr>
                <w:rFonts w:ascii="Arial" w:hAnsi="Arial" w:cs="Arial"/>
                <w:b/>
              </w:rPr>
            </w:pPr>
          </w:p>
        </w:tc>
        <w:tc>
          <w:tcPr>
            <w:tcW w:w="1275" w:type="dxa"/>
          </w:tcPr>
          <w:p w14:paraId="6AD0A3C2" w14:textId="77777777" w:rsidR="005319BC" w:rsidRPr="008836AC" w:rsidRDefault="005319BC" w:rsidP="005319BC">
            <w:pPr>
              <w:tabs>
                <w:tab w:val="left" w:pos="567"/>
              </w:tabs>
              <w:spacing w:after="0"/>
              <w:rPr>
                <w:rFonts w:ascii="Arial" w:hAnsi="Arial" w:cs="Arial"/>
                <w:b/>
              </w:rPr>
            </w:pPr>
            <w:r w:rsidRPr="008836AC">
              <w:rPr>
                <w:rFonts w:ascii="Arial" w:hAnsi="Arial" w:cs="Arial"/>
                <w:b/>
              </w:rPr>
              <w:t>Company</w:t>
            </w:r>
          </w:p>
        </w:tc>
        <w:tc>
          <w:tcPr>
            <w:tcW w:w="7356" w:type="dxa"/>
          </w:tcPr>
          <w:p w14:paraId="612726B0" w14:textId="077B0B7B" w:rsidR="005319BC" w:rsidRPr="008836AC" w:rsidRDefault="005319BC" w:rsidP="005319BC">
            <w:pPr>
              <w:tabs>
                <w:tab w:val="left" w:pos="567"/>
              </w:tabs>
              <w:spacing w:after="0"/>
              <w:rPr>
                <w:rFonts w:ascii="Arial" w:hAnsi="Arial" w:cs="Arial"/>
                <w:lang w:eastAsia="ja-JP"/>
              </w:rPr>
            </w:pPr>
            <w:r>
              <w:rPr>
                <w:b/>
                <w:color w:val="0000FF"/>
                <w:lang w:eastAsia="ja-JP"/>
              </w:rPr>
              <w:t>Qualcomm Inc.</w:t>
            </w:r>
          </w:p>
        </w:tc>
      </w:tr>
      <w:tr w:rsidR="005319BC" w:rsidRPr="008836AC" w14:paraId="588EE5C8" w14:textId="77777777" w:rsidTr="0087593B">
        <w:tc>
          <w:tcPr>
            <w:tcW w:w="1447" w:type="dxa"/>
            <w:vMerge/>
          </w:tcPr>
          <w:p w14:paraId="5371B18D" w14:textId="77777777" w:rsidR="005319BC" w:rsidRPr="008836AC" w:rsidRDefault="005319BC" w:rsidP="005319BC">
            <w:pPr>
              <w:tabs>
                <w:tab w:val="left" w:pos="567"/>
              </w:tabs>
              <w:rPr>
                <w:rFonts w:ascii="Arial" w:hAnsi="Arial" w:cs="Arial"/>
                <w:b/>
              </w:rPr>
            </w:pPr>
          </w:p>
        </w:tc>
        <w:tc>
          <w:tcPr>
            <w:tcW w:w="1275" w:type="dxa"/>
          </w:tcPr>
          <w:p w14:paraId="4BB54D4E" w14:textId="77777777" w:rsidR="005319BC" w:rsidRPr="008836AC" w:rsidRDefault="005319BC" w:rsidP="005319BC">
            <w:pPr>
              <w:tabs>
                <w:tab w:val="left" w:pos="567"/>
              </w:tabs>
              <w:spacing w:after="0"/>
              <w:rPr>
                <w:rFonts w:ascii="Arial" w:hAnsi="Arial" w:cs="Arial"/>
                <w:b/>
              </w:rPr>
            </w:pPr>
            <w:r w:rsidRPr="008836AC">
              <w:rPr>
                <w:rFonts w:ascii="Arial" w:hAnsi="Arial" w:cs="Arial"/>
                <w:b/>
              </w:rPr>
              <w:t>Email</w:t>
            </w:r>
          </w:p>
        </w:tc>
        <w:tc>
          <w:tcPr>
            <w:tcW w:w="7356" w:type="dxa"/>
          </w:tcPr>
          <w:p w14:paraId="0563966F" w14:textId="167429DB" w:rsidR="005319BC" w:rsidRPr="008836AC" w:rsidRDefault="005319BC" w:rsidP="005319BC">
            <w:pPr>
              <w:tabs>
                <w:tab w:val="left" w:pos="567"/>
              </w:tabs>
              <w:spacing w:after="0"/>
              <w:rPr>
                <w:rFonts w:ascii="Arial" w:hAnsi="Arial" w:cs="Arial"/>
              </w:rPr>
            </w:pPr>
            <w:r>
              <w:rPr>
                <w:b/>
                <w:color w:val="0000FF"/>
                <w:lang w:eastAsia="ja-JP"/>
              </w:rPr>
              <w:t>sumanti@qti.qualcomm.com</w:t>
            </w:r>
          </w:p>
        </w:tc>
      </w:tr>
      <w:bookmarkEnd w:id="0"/>
      <w:tr w:rsidR="0087593B" w:rsidRPr="008836AC" w14:paraId="17625419" w14:textId="77777777" w:rsidTr="0087593B">
        <w:tc>
          <w:tcPr>
            <w:tcW w:w="1447" w:type="dxa"/>
            <w:vMerge w:val="restart"/>
            <w:vAlign w:val="center"/>
          </w:tcPr>
          <w:p w14:paraId="0F9F52F5" w14:textId="77777777" w:rsidR="0087593B" w:rsidRPr="008836AC" w:rsidRDefault="0087593B" w:rsidP="00207DAA">
            <w:pPr>
              <w:tabs>
                <w:tab w:val="left" w:pos="567"/>
              </w:tabs>
              <w:rPr>
                <w:rFonts w:ascii="Arial" w:hAnsi="Arial" w:cs="Arial"/>
                <w:b/>
              </w:rPr>
            </w:pPr>
            <w:r w:rsidRPr="008836AC">
              <w:rPr>
                <w:rFonts w:ascii="Arial" w:hAnsi="Arial" w:cs="Arial"/>
                <w:b/>
              </w:rPr>
              <w:t>Rapporteur</w:t>
            </w:r>
          </w:p>
        </w:tc>
        <w:tc>
          <w:tcPr>
            <w:tcW w:w="1275" w:type="dxa"/>
          </w:tcPr>
          <w:p w14:paraId="6E3E3214" w14:textId="77777777" w:rsidR="0087593B" w:rsidRPr="008836AC" w:rsidRDefault="0087593B" w:rsidP="00207DAA">
            <w:pPr>
              <w:tabs>
                <w:tab w:val="left" w:pos="567"/>
              </w:tabs>
              <w:spacing w:after="0"/>
              <w:rPr>
                <w:rFonts w:ascii="Arial" w:hAnsi="Arial" w:cs="Arial"/>
                <w:b/>
              </w:rPr>
            </w:pPr>
            <w:r w:rsidRPr="008836AC">
              <w:rPr>
                <w:rFonts w:ascii="Arial" w:hAnsi="Arial" w:cs="Arial"/>
                <w:b/>
              </w:rPr>
              <w:t>Name</w:t>
            </w:r>
          </w:p>
        </w:tc>
        <w:tc>
          <w:tcPr>
            <w:tcW w:w="7356" w:type="dxa"/>
          </w:tcPr>
          <w:p w14:paraId="6314287E" w14:textId="1DE91F05" w:rsidR="0087593B" w:rsidRPr="0087593B" w:rsidRDefault="0087593B" w:rsidP="00207DAA">
            <w:pPr>
              <w:tabs>
                <w:tab w:val="left" w:pos="3015"/>
              </w:tabs>
              <w:spacing w:after="0"/>
              <w:rPr>
                <w:rFonts w:ascii="Arial" w:eastAsiaTheme="minorEastAsia" w:hAnsi="Arial" w:cs="Arial"/>
                <w:lang w:eastAsia="zh-CN"/>
              </w:rPr>
            </w:pPr>
            <w:r>
              <w:rPr>
                <w:rFonts w:ascii="Arial" w:eastAsiaTheme="minorEastAsia" w:hAnsi="Arial" w:cs="Arial" w:hint="eastAsia"/>
                <w:lang w:eastAsia="zh-CN"/>
              </w:rPr>
              <w:t>Q</w:t>
            </w:r>
            <w:r>
              <w:rPr>
                <w:rFonts w:ascii="Arial" w:eastAsiaTheme="minorEastAsia" w:hAnsi="Arial" w:cs="Arial"/>
                <w:lang w:eastAsia="zh-CN"/>
              </w:rPr>
              <w:t>ian Yang</w:t>
            </w:r>
          </w:p>
        </w:tc>
      </w:tr>
      <w:tr w:rsidR="0087593B" w:rsidRPr="008836AC" w14:paraId="6D1AC20D" w14:textId="77777777" w:rsidTr="0087593B">
        <w:tc>
          <w:tcPr>
            <w:tcW w:w="1447" w:type="dxa"/>
            <w:vMerge/>
          </w:tcPr>
          <w:p w14:paraId="32411342" w14:textId="77777777" w:rsidR="0087593B" w:rsidRPr="008836AC" w:rsidRDefault="0087593B" w:rsidP="00207DAA">
            <w:pPr>
              <w:tabs>
                <w:tab w:val="left" w:pos="567"/>
              </w:tabs>
              <w:rPr>
                <w:rFonts w:ascii="Arial" w:hAnsi="Arial" w:cs="Arial"/>
                <w:b/>
              </w:rPr>
            </w:pPr>
          </w:p>
        </w:tc>
        <w:tc>
          <w:tcPr>
            <w:tcW w:w="1275" w:type="dxa"/>
          </w:tcPr>
          <w:p w14:paraId="058C8C18" w14:textId="77777777" w:rsidR="0087593B" w:rsidRPr="008836AC" w:rsidRDefault="0087593B" w:rsidP="00207DAA">
            <w:pPr>
              <w:tabs>
                <w:tab w:val="left" w:pos="567"/>
              </w:tabs>
              <w:spacing w:after="0"/>
              <w:rPr>
                <w:rFonts w:ascii="Arial" w:hAnsi="Arial" w:cs="Arial"/>
                <w:b/>
              </w:rPr>
            </w:pPr>
            <w:r w:rsidRPr="008836AC">
              <w:rPr>
                <w:rFonts w:ascii="Arial" w:hAnsi="Arial" w:cs="Arial"/>
                <w:b/>
              </w:rPr>
              <w:t>Company</w:t>
            </w:r>
          </w:p>
        </w:tc>
        <w:tc>
          <w:tcPr>
            <w:tcW w:w="7356" w:type="dxa"/>
          </w:tcPr>
          <w:p w14:paraId="7BE72246" w14:textId="0B7B294D" w:rsidR="0087593B" w:rsidRPr="008836AC" w:rsidRDefault="0087593B" w:rsidP="00207DAA">
            <w:pPr>
              <w:tabs>
                <w:tab w:val="left" w:pos="567"/>
              </w:tabs>
              <w:spacing w:after="0"/>
              <w:rPr>
                <w:rFonts w:ascii="Arial" w:hAnsi="Arial" w:cs="Arial"/>
                <w:lang w:eastAsia="ja-JP"/>
              </w:rPr>
            </w:pPr>
            <w:r>
              <w:rPr>
                <w:b/>
                <w:color w:val="0000FF"/>
                <w:lang w:eastAsia="ja-JP"/>
              </w:rPr>
              <w:t>vivo</w:t>
            </w:r>
          </w:p>
        </w:tc>
      </w:tr>
      <w:tr w:rsidR="0087593B" w:rsidRPr="008836AC" w14:paraId="71E0F7C7" w14:textId="77777777" w:rsidTr="0087593B">
        <w:tc>
          <w:tcPr>
            <w:tcW w:w="1447" w:type="dxa"/>
            <w:vMerge/>
          </w:tcPr>
          <w:p w14:paraId="369358D8" w14:textId="77777777" w:rsidR="0087593B" w:rsidRPr="008836AC" w:rsidRDefault="0087593B" w:rsidP="00207DAA">
            <w:pPr>
              <w:tabs>
                <w:tab w:val="left" w:pos="567"/>
              </w:tabs>
              <w:rPr>
                <w:rFonts w:ascii="Arial" w:hAnsi="Arial" w:cs="Arial"/>
                <w:b/>
              </w:rPr>
            </w:pPr>
          </w:p>
        </w:tc>
        <w:tc>
          <w:tcPr>
            <w:tcW w:w="1275" w:type="dxa"/>
          </w:tcPr>
          <w:p w14:paraId="4DC43481" w14:textId="77777777" w:rsidR="0087593B" w:rsidRPr="008836AC" w:rsidRDefault="0087593B" w:rsidP="00207DAA">
            <w:pPr>
              <w:tabs>
                <w:tab w:val="left" w:pos="567"/>
              </w:tabs>
              <w:spacing w:after="0"/>
              <w:rPr>
                <w:rFonts w:ascii="Arial" w:hAnsi="Arial" w:cs="Arial"/>
                <w:b/>
              </w:rPr>
            </w:pPr>
            <w:r w:rsidRPr="008836AC">
              <w:rPr>
                <w:rFonts w:ascii="Arial" w:hAnsi="Arial" w:cs="Arial"/>
                <w:b/>
              </w:rPr>
              <w:t>Email</w:t>
            </w:r>
          </w:p>
        </w:tc>
        <w:tc>
          <w:tcPr>
            <w:tcW w:w="7356" w:type="dxa"/>
          </w:tcPr>
          <w:p w14:paraId="7B1F1120" w14:textId="302221B8" w:rsidR="0087593B" w:rsidRPr="008836AC" w:rsidRDefault="0087593B" w:rsidP="00207DAA">
            <w:pPr>
              <w:tabs>
                <w:tab w:val="left" w:pos="567"/>
              </w:tabs>
              <w:spacing w:after="0"/>
              <w:rPr>
                <w:rFonts w:ascii="Arial" w:hAnsi="Arial" w:cs="Arial"/>
              </w:rPr>
            </w:pPr>
            <w:r>
              <w:rPr>
                <w:b/>
                <w:color w:val="0000FF"/>
                <w:lang w:eastAsia="ja-JP"/>
              </w:rPr>
              <w:t>qian9.yang@vivo.com</w:t>
            </w:r>
          </w:p>
        </w:tc>
      </w:tr>
    </w:tbl>
    <w:p w14:paraId="7D12121A" w14:textId="77777777" w:rsidR="006C4E32" w:rsidRPr="0087593B" w:rsidRDefault="006C4E32" w:rsidP="000D17BC">
      <w:pPr>
        <w:pBdr>
          <w:bottom w:val="single" w:sz="4" w:space="1" w:color="auto"/>
        </w:pBdr>
        <w:spacing w:after="0"/>
        <w:rPr>
          <w:rFonts w:ascii="Arial" w:eastAsiaTheme="minorEastAsia" w:hAnsi="Arial" w:cs="Arial"/>
          <w:lang w:eastAsia="zh-CN"/>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871978F"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38182365" w14:textId="77777777" w:rsidR="00927EC0" w:rsidRPr="00815869" w:rsidRDefault="00927EC0" w:rsidP="00927EC0">
      <w:pPr>
        <w:pStyle w:val="Heading4"/>
        <w:rPr>
          <w:lang w:eastAsia="ja-JP"/>
        </w:rPr>
      </w:pPr>
      <w:r>
        <w:rPr>
          <w:lang w:eastAsia="ja-JP"/>
        </w:rPr>
        <w:t>Void</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BC344C3" w14:textId="77777777" w:rsidR="00927EC0" w:rsidRPr="00815869" w:rsidRDefault="00927EC0" w:rsidP="00927EC0">
      <w:pPr>
        <w:pStyle w:val="Heading4"/>
        <w:rPr>
          <w:lang w:eastAsia="ja-JP"/>
        </w:rPr>
      </w:pPr>
      <w:r>
        <w:rPr>
          <w:lang w:eastAsia="ja-JP"/>
        </w:rPr>
        <w:t>Void</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3BB2CBE" w14:textId="77777777" w:rsidR="00927EC0" w:rsidRPr="00815869" w:rsidRDefault="00927EC0" w:rsidP="00927EC0">
      <w:pPr>
        <w:pStyle w:val="Heading4"/>
        <w:rPr>
          <w:lang w:eastAsia="ja-JP"/>
        </w:rPr>
      </w:pPr>
      <w:r>
        <w:rPr>
          <w:lang w:eastAsia="ja-JP"/>
        </w:rPr>
        <w:t>Void</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33BF8CA1" w:rsidR="00701410" w:rsidRDefault="00701410" w:rsidP="00701410">
      <w:pPr>
        <w:pStyle w:val="Heading4"/>
        <w:rPr>
          <w:lang w:eastAsia="ja-JP"/>
        </w:rPr>
      </w:pPr>
      <w:r>
        <w:rPr>
          <w:lang w:eastAsia="ja-JP"/>
        </w:rPr>
        <w:t>2.4.1</w:t>
      </w:r>
      <w:r>
        <w:rPr>
          <w:lang w:eastAsia="ja-JP"/>
        </w:rPr>
        <w:tab/>
        <w:t>Agreements</w:t>
      </w:r>
    </w:p>
    <w:p w14:paraId="2C9D7FF5" w14:textId="79F7145E" w:rsidR="00F113E8" w:rsidRDefault="00C82D0E" w:rsidP="00C82D0E">
      <w:pPr>
        <w:pStyle w:val="Heading4"/>
      </w:pPr>
      <w:r>
        <w:t>2.4.1.1</w:t>
      </w:r>
      <w:r>
        <w:tab/>
        <w:t xml:space="preserve">UE RF </w:t>
      </w:r>
      <w:r w:rsidR="00277FD2">
        <w:t>Core</w:t>
      </w:r>
    </w:p>
    <w:p w14:paraId="5ADC84ED" w14:textId="618D098D" w:rsidR="00E4703E" w:rsidRDefault="00933EE7" w:rsidP="00F113E8">
      <w:pPr>
        <w:pStyle w:val="Heading5"/>
      </w:pPr>
      <w:r>
        <w:t>2.4.1.1.1</w:t>
      </w:r>
      <w:r>
        <w:tab/>
        <w:t xml:space="preserve">From RAN4#104-e: </w:t>
      </w:r>
      <w:r w:rsidR="00C82D0E">
        <w:t>WF R4-22</w:t>
      </w:r>
      <w:r w:rsidR="00E4703E">
        <w:t>14457</w:t>
      </w:r>
    </w:p>
    <w:p w14:paraId="1500F5FB" w14:textId="20D8EC50" w:rsidR="009562C7" w:rsidRPr="00A97DF0" w:rsidRDefault="009562C7" w:rsidP="00B14AE6">
      <w:pPr>
        <w:numPr>
          <w:ilvl w:val="0"/>
          <w:numId w:val="21"/>
        </w:numPr>
        <w:overflowPunct/>
        <w:autoSpaceDE/>
        <w:autoSpaceDN/>
        <w:adjustRightInd/>
        <w:spacing w:after="100" w:afterAutospacing="1"/>
        <w:textAlignment w:val="auto"/>
        <w:rPr>
          <w:rFonts w:eastAsia="DengXian"/>
          <w:lang w:val="en-US" w:eastAsia="zh-CN"/>
        </w:rPr>
      </w:pPr>
      <w:r w:rsidRPr="00A97DF0">
        <w:rPr>
          <w:rFonts w:eastAsia="DengXian"/>
          <w:lang w:val="en-US" w:eastAsia="zh-CN"/>
        </w:rPr>
        <w:t>To support 4L DL MIMO reception at the UE when configured with 2 active TCI states, polarization multiplex (2 layers/direction) + spatial multiplex (2 directions) is assumed at the UE.</w:t>
      </w:r>
    </w:p>
    <w:p w14:paraId="60E94B4A" w14:textId="77777777" w:rsidR="009562C7" w:rsidRPr="00A97DF0" w:rsidRDefault="009562C7" w:rsidP="00B14AE6">
      <w:pPr>
        <w:numPr>
          <w:ilvl w:val="1"/>
          <w:numId w:val="21"/>
        </w:numPr>
        <w:overflowPunct/>
        <w:autoSpaceDE/>
        <w:autoSpaceDN/>
        <w:adjustRightInd/>
        <w:spacing w:after="100" w:afterAutospacing="1"/>
        <w:textAlignment w:val="auto"/>
        <w:rPr>
          <w:rFonts w:eastAsia="DengXian"/>
          <w:lang w:val="en-US" w:eastAsia="zh-CN"/>
        </w:rPr>
      </w:pPr>
      <w:r w:rsidRPr="00A97DF0">
        <w:rPr>
          <w:rFonts w:eastAsia="DengXian"/>
          <w:lang w:eastAsia="zh-CN"/>
        </w:rPr>
        <w:t>Note: This proposal is for general deployment assumption, not aimed at UE RF assumption</w:t>
      </w:r>
    </w:p>
    <w:p w14:paraId="58A2C6D9" w14:textId="3CEE69C4" w:rsidR="002755A3" w:rsidRPr="00A97DF0" w:rsidRDefault="002755A3" w:rsidP="002755A3">
      <w:pPr>
        <w:numPr>
          <w:ilvl w:val="0"/>
          <w:numId w:val="21"/>
        </w:numPr>
        <w:overflowPunct/>
        <w:autoSpaceDE/>
        <w:autoSpaceDN/>
        <w:adjustRightInd/>
        <w:spacing w:afterLines="50" w:after="120"/>
        <w:textAlignment w:val="auto"/>
        <w:rPr>
          <w:lang w:eastAsia="zh-CN"/>
        </w:rPr>
      </w:pPr>
      <w:r w:rsidRPr="00A97DF0">
        <w:rPr>
          <w:lang w:eastAsia="zh-CN"/>
        </w:rPr>
        <w:t>UE RF requirements for simultaneous reception from different directions shall be based on single-layer reception for each DL direction with dual TCI configuration, i.e., total 2 layers for both directions.</w:t>
      </w:r>
    </w:p>
    <w:p w14:paraId="4CEB056C" w14:textId="7FE7D307" w:rsidR="00CF1417" w:rsidRPr="00A97DF0" w:rsidRDefault="00CF1417" w:rsidP="00CF1417">
      <w:pPr>
        <w:numPr>
          <w:ilvl w:val="0"/>
          <w:numId w:val="21"/>
        </w:numPr>
        <w:overflowPunct/>
        <w:autoSpaceDE/>
        <w:autoSpaceDN/>
        <w:adjustRightInd/>
        <w:spacing w:afterLines="50" w:after="120"/>
        <w:textAlignment w:val="auto"/>
        <w:rPr>
          <w:lang w:eastAsia="zh-CN"/>
        </w:rPr>
      </w:pPr>
      <w:r w:rsidRPr="00A97DF0">
        <w:rPr>
          <w:lang w:eastAsia="zh-CN"/>
        </w:rPr>
        <w:t>For setting the UE RF requirement when the UE is configured with 2 active TCI states, single DCI scheme is</w:t>
      </w:r>
      <w:r w:rsidR="0058447C">
        <w:rPr>
          <w:lang w:eastAsia="zh-CN"/>
        </w:rPr>
        <w:t xml:space="preserve"> </w:t>
      </w:r>
      <w:r w:rsidRPr="00A97DF0">
        <w:rPr>
          <w:lang w:val="en-US" w:eastAsia="zh-CN"/>
        </w:rPr>
        <w:t>adopted</w:t>
      </w:r>
      <w:r w:rsidRPr="00A97DF0">
        <w:rPr>
          <w:lang w:eastAsia="zh-CN"/>
        </w:rPr>
        <w:t xml:space="preserve"> as </w:t>
      </w:r>
      <w:r w:rsidRPr="00A97DF0">
        <w:rPr>
          <w:lang w:val="en-US" w:eastAsia="zh-CN"/>
        </w:rPr>
        <w:t xml:space="preserve">a </w:t>
      </w:r>
      <w:r w:rsidRPr="00A97DF0">
        <w:rPr>
          <w:lang w:eastAsia="zh-CN"/>
        </w:rPr>
        <w:t>baseline.</w:t>
      </w:r>
    </w:p>
    <w:p w14:paraId="1917F7DA" w14:textId="3B43F8A1" w:rsidR="00BC430B" w:rsidRPr="00A97DF0" w:rsidRDefault="00F95CA9" w:rsidP="00CF1417">
      <w:pPr>
        <w:numPr>
          <w:ilvl w:val="0"/>
          <w:numId w:val="21"/>
        </w:numPr>
        <w:overflowPunct/>
        <w:autoSpaceDE/>
        <w:autoSpaceDN/>
        <w:adjustRightInd/>
        <w:spacing w:afterLines="50" w:after="120"/>
        <w:textAlignment w:val="auto"/>
        <w:rPr>
          <w:lang w:eastAsia="zh-CN"/>
        </w:rPr>
      </w:pPr>
      <w:r w:rsidRPr="00A97DF0">
        <w:rPr>
          <w:lang w:eastAsia="zh-CN"/>
        </w:rPr>
        <w:t>Work plan:</w:t>
      </w:r>
    </w:p>
    <w:tbl>
      <w:tblPr>
        <w:tblW w:w="0" w:type="auto"/>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1525"/>
        <w:gridCol w:w="1080"/>
        <w:gridCol w:w="4638"/>
        <w:gridCol w:w="2378"/>
      </w:tblGrid>
      <w:tr w:rsidR="00F95CA9" w:rsidRPr="00F113E8" w14:paraId="6693D0BC" w14:textId="77777777" w:rsidTr="00F47FB5">
        <w:tc>
          <w:tcPr>
            <w:tcW w:w="1525" w:type="dxa"/>
            <w:tcBorders>
              <w:bottom w:val="nil"/>
              <w:right w:val="nil"/>
            </w:tcBorders>
            <w:shd w:val="clear" w:color="auto" w:fill="000000"/>
          </w:tcPr>
          <w:p w14:paraId="34C91ECA"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 4 meeting</w:t>
            </w:r>
          </w:p>
        </w:tc>
        <w:tc>
          <w:tcPr>
            <w:tcW w:w="1080" w:type="dxa"/>
            <w:shd w:val="clear" w:color="auto" w:fill="000000"/>
          </w:tcPr>
          <w:p w14:paraId="22AF006E"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Date</w:t>
            </w:r>
          </w:p>
        </w:tc>
        <w:tc>
          <w:tcPr>
            <w:tcW w:w="4638" w:type="dxa"/>
            <w:shd w:val="clear" w:color="auto" w:fill="000000"/>
          </w:tcPr>
          <w:p w14:paraId="2EB035A8"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Discussion</w:t>
            </w:r>
          </w:p>
        </w:tc>
        <w:tc>
          <w:tcPr>
            <w:tcW w:w="2378" w:type="dxa"/>
            <w:shd w:val="clear" w:color="auto" w:fill="000000"/>
          </w:tcPr>
          <w:p w14:paraId="390742A0"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Work progress goal</w:t>
            </w:r>
          </w:p>
        </w:tc>
      </w:tr>
      <w:tr w:rsidR="00F95CA9" w:rsidRPr="00F113E8" w14:paraId="0B1F9216" w14:textId="77777777" w:rsidTr="00F47FB5">
        <w:tc>
          <w:tcPr>
            <w:tcW w:w="1525" w:type="dxa"/>
            <w:tcBorders>
              <w:top w:val="single" w:sz="4" w:space="0" w:color="000000"/>
              <w:bottom w:val="single" w:sz="4" w:space="0" w:color="000000"/>
              <w:right w:val="nil"/>
            </w:tcBorders>
            <w:shd w:val="clear" w:color="auto" w:fill="FFFFFF"/>
          </w:tcPr>
          <w:p w14:paraId="4FBBA99E"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RAN4#104</w:t>
            </w:r>
          </w:p>
        </w:tc>
        <w:tc>
          <w:tcPr>
            <w:tcW w:w="1080" w:type="dxa"/>
            <w:tcBorders>
              <w:top w:val="single" w:sz="4" w:space="0" w:color="000000"/>
              <w:bottom w:val="single" w:sz="4" w:space="0" w:color="000000"/>
            </w:tcBorders>
            <w:shd w:val="clear" w:color="auto" w:fill="auto"/>
          </w:tcPr>
          <w:p w14:paraId="6D66ECC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Aug. 2022</w:t>
            </w:r>
          </w:p>
        </w:tc>
        <w:tc>
          <w:tcPr>
            <w:tcW w:w="4638" w:type="dxa"/>
            <w:tcBorders>
              <w:top w:val="single" w:sz="4" w:space="0" w:color="000000"/>
              <w:bottom w:val="single" w:sz="4" w:space="0" w:color="000000"/>
            </w:tcBorders>
            <w:shd w:val="clear" w:color="auto" w:fill="auto"/>
          </w:tcPr>
          <w:p w14:paraId="2095D0EE"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Discussion on system assumptions, UE assumptions</w:t>
            </w:r>
          </w:p>
        </w:tc>
        <w:tc>
          <w:tcPr>
            <w:tcW w:w="2378" w:type="dxa"/>
            <w:tcBorders>
              <w:top w:val="single" w:sz="4" w:space="0" w:color="000000"/>
              <w:bottom w:val="single" w:sz="4" w:space="0" w:color="000000"/>
            </w:tcBorders>
            <w:shd w:val="clear" w:color="auto" w:fill="auto"/>
          </w:tcPr>
          <w:p w14:paraId="2E7CF714"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Agree on system assumptions </w:t>
            </w:r>
          </w:p>
        </w:tc>
      </w:tr>
      <w:tr w:rsidR="00F95CA9" w:rsidRPr="00F113E8" w14:paraId="3CECD787" w14:textId="77777777" w:rsidTr="00F47FB5">
        <w:tc>
          <w:tcPr>
            <w:tcW w:w="1525" w:type="dxa"/>
            <w:tcBorders>
              <w:right w:val="nil"/>
            </w:tcBorders>
            <w:shd w:val="clear" w:color="auto" w:fill="FFFFFF"/>
          </w:tcPr>
          <w:p w14:paraId="553404F9"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RAN4#104-Bis</w:t>
            </w:r>
          </w:p>
        </w:tc>
        <w:tc>
          <w:tcPr>
            <w:tcW w:w="1080" w:type="dxa"/>
            <w:shd w:val="clear" w:color="auto" w:fill="auto"/>
          </w:tcPr>
          <w:p w14:paraId="47AF9A0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Oct. 2022</w:t>
            </w:r>
          </w:p>
        </w:tc>
        <w:tc>
          <w:tcPr>
            <w:tcW w:w="4638" w:type="dxa"/>
            <w:shd w:val="clear" w:color="auto" w:fill="auto"/>
          </w:tcPr>
          <w:p w14:paraId="36B4C2A7" w14:textId="3E9E646C"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UE </w:t>
            </w:r>
            <w:r w:rsidRPr="00F113E8">
              <w:rPr>
                <w:rFonts w:ascii="Calibri" w:hAnsi="Calibri" w:cs="Calibri"/>
                <w:sz w:val="16"/>
                <w:szCs w:val="16"/>
              </w:rPr>
              <w:t xml:space="preserve">implementation </w:t>
            </w:r>
            <w:r w:rsidRPr="00F113E8">
              <w:rPr>
                <w:rFonts w:ascii="Calibri" w:hAnsi="Calibri" w:cs="Calibri"/>
                <w:sz w:val="16"/>
                <w:szCs w:val="16"/>
                <w:lang w:val="en-US" w:eastAsia="sv-SE"/>
              </w:rPr>
              <w:t xml:space="preserve">assumptions and </w:t>
            </w:r>
            <w:r w:rsidR="002D5903">
              <w:rPr>
                <w:rFonts w:ascii="Calibri" w:hAnsi="Calibri" w:cs="Calibri"/>
                <w:sz w:val="16"/>
                <w:szCs w:val="16"/>
                <w:lang w:val="en-US" w:eastAsia="sv-SE"/>
              </w:rPr>
              <w:t>r</w:t>
            </w:r>
            <w:r w:rsidRPr="00F113E8">
              <w:rPr>
                <w:rFonts w:ascii="Calibri" w:hAnsi="Calibri" w:cs="Calibri"/>
                <w:sz w:val="16"/>
                <w:szCs w:val="16"/>
                <w:lang w:val="en-US" w:eastAsia="sv-SE"/>
              </w:rPr>
              <w:t>equirement concept</w:t>
            </w:r>
          </w:p>
        </w:tc>
        <w:tc>
          <w:tcPr>
            <w:tcW w:w="2378" w:type="dxa"/>
            <w:shd w:val="clear" w:color="auto" w:fill="auto"/>
          </w:tcPr>
          <w:p w14:paraId="4F9C5EC7" w14:textId="77777777" w:rsidR="00F95CA9" w:rsidRPr="00F113E8" w:rsidRDefault="00F95CA9" w:rsidP="00F47FB5">
            <w:pPr>
              <w:rPr>
                <w:rFonts w:ascii="Calibri" w:hAnsi="Calibri" w:cs="Calibri"/>
                <w:sz w:val="16"/>
                <w:szCs w:val="16"/>
                <w:lang w:val="en-US" w:eastAsia="sv-SE"/>
              </w:rPr>
            </w:pPr>
          </w:p>
        </w:tc>
      </w:tr>
      <w:tr w:rsidR="00F95CA9" w:rsidRPr="00F113E8" w14:paraId="00CA47C0" w14:textId="77777777" w:rsidTr="00F47FB5">
        <w:tc>
          <w:tcPr>
            <w:tcW w:w="1525" w:type="dxa"/>
            <w:tcBorders>
              <w:top w:val="single" w:sz="4" w:space="0" w:color="000000"/>
              <w:bottom w:val="single" w:sz="4" w:space="0" w:color="000000"/>
              <w:right w:val="nil"/>
            </w:tcBorders>
            <w:shd w:val="clear" w:color="auto" w:fill="FFFFFF"/>
          </w:tcPr>
          <w:p w14:paraId="65152AB6"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RAN4#105</w:t>
            </w:r>
          </w:p>
        </w:tc>
        <w:tc>
          <w:tcPr>
            <w:tcW w:w="1080" w:type="dxa"/>
            <w:tcBorders>
              <w:top w:val="single" w:sz="4" w:space="0" w:color="000000"/>
              <w:bottom w:val="single" w:sz="4" w:space="0" w:color="000000"/>
            </w:tcBorders>
            <w:shd w:val="clear" w:color="auto" w:fill="auto"/>
          </w:tcPr>
          <w:p w14:paraId="78146BB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Nov. 2022</w:t>
            </w:r>
          </w:p>
        </w:tc>
        <w:tc>
          <w:tcPr>
            <w:tcW w:w="4638" w:type="dxa"/>
            <w:tcBorders>
              <w:top w:val="single" w:sz="4" w:space="0" w:color="000000"/>
              <w:bottom w:val="single" w:sz="4" w:space="0" w:color="000000"/>
            </w:tcBorders>
            <w:shd w:val="clear" w:color="auto" w:fill="auto"/>
          </w:tcPr>
          <w:p w14:paraId="427474DD" w14:textId="78FD40C3"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UE </w:t>
            </w:r>
            <w:r w:rsidRPr="00F113E8">
              <w:rPr>
                <w:rFonts w:ascii="Calibri" w:hAnsi="Calibri" w:cs="Calibri"/>
                <w:sz w:val="16"/>
                <w:szCs w:val="16"/>
              </w:rPr>
              <w:t xml:space="preserve">implementation </w:t>
            </w:r>
            <w:r w:rsidRPr="00F113E8">
              <w:rPr>
                <w:rFonts w:ascii="Calibri" w:hAnsi="Calibri" w:cs="Calibri"/>
                <w:sz w:val="16"/>
                <w:szCs w:val="16"/>
                <w:lang w:val="en-US" w:eastAsia="sv-SE"/>
              </w:rPr>
              <w:t xml:space="preserve">assumptions and </w:t>
            </w:r>
            <w:r w:rsidR="002D5903">
              <w:rPr>
                <w:rFonts w:ascii="Calibri" w:hAnsi="Calibri" w:cs="Calibri"/>
                <w:sz w:val="16"/>
                <w:szCs w:val="16"/>
                <w:lang w:val="en-US" w:eastAsia="sv-SE"/>
              </w:rPr>
              <w:t>r</w:t>
            </w:r>
            <w:r w:rsidRPr="00F113E8">
              <w:rPr>
                <w:rFonts w:ascii="Calibri" w:hAnsi="Calibri" w:cs="Calibri"/>
                <w:sz w:val="16"/>
                <w:szCs w:val="16"/>
                <w:lang w:val="en-US" w:eastAsia="sv-SE"/>
              </w:rPr>
              <w:t>equirement concept</w:t>
            </w:r>
          </w:p>
        </w:tc>
        <w:tc>
          <w:tcPr>
            <w:tcW w:w="2378" w:type="dxa"/>
            <w:tcBorders>
              <w:top w:val="single" w:sz="4" w:space="0" w:color="000000"/>
              <w:bottom w:val="single" w:sz="4" w:space="0" w:color="000000"/>
            </w:tcBorders>
            <w:shd w:val="clear" w:color="auto" w:fill="auto"/>
          </w:tcPr>
          <w:p w14:paraId="08B41D0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Agree on UE assumptions</w:t>
            </w:r>
          </w:p>
        </w:tc>
      </w:tr>
      <w:tr w:rsidR="00F95CA9" w:rsidRPr="00F113E8" w14:paraId="14387C64" w14:textId="77777777" w:rsidTr="00F47FB5">
        <w:tc>
          <w:tcPr>
            <w:tcW w:w="1525" w:type="dxa"/>
            <w:tcBorders>
              <w:right w:val="nil"/>
            </w:tcBorders>
            <w:shd w:val="clear" w:color="auto" w:fill="FFFFFF"/>
          </w:tcPr>
          <w:p w14:paraId="6B2F38AF"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RAN4#106</w:t>
            </w:r>
          </w:p>
        </w:tc>
        <w:tc>
          <w:tcPr>
            <w:tcW w:w="1080" w:type="dxa"/>
            <w:shd w:val="clear" w:color="auto" w:fill="auto"/>
          </w:tcPr>
          <w:p w14:paraId="0D9E8AAA"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Feb. 2023</w:t>
            </w:r>
          </w:p>
        </w:tc>
        <w:tc>
          <w:tcPr>
            <w:tcW w:w="4638" w:type="dxa"/>
            <w:shd w:val="clear" w:color="auto" w:fill="auto"/>
          </w:tcPr>
          <w:p w14:paraId="163A48CB" w14:textId="74A1F05C"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concept and </w:t>
            </w:r>
            <w:r w:rsidR="002D5903">
              <w:rPr>
                <w:rFonts w:ascii="Calibri" w:hAnsi="Calibri" w:cs="Calibri"/>
                <w:sz w:val="16"/>
                <w:szCs w:val="16"/>
                <w:lang w:val="en-US" w:eastAsia="sv-SE"/>
              </w:rPr>
              <w:t>s</w:t>
            </w:r>
            <w:r w:rsidRPr="00F113E8">
              <w:rPr>
                <w:rFonts w:ascii="Calibri" w:hAnsi="Calibri" w:cs="Calibri"/>
                <w:sz w:val="16"/>
                <w:szCs w:val="16"/>
                <w:lang w:val="en-US" w:eastAsia="sv-SE"/>
              </w:rPr>
              <w:t xml:space="preserve">imulation discussion </w:t>
            </w:r>
          </w:p>
        </w:tc>
        <w:tc>
          <w:tcPr>
            <w:tcW w:w="2378" w:type="dxa"/>
            <w:shd w:val="clear" w:color="auto" w:fill="auto"/>
          </w:tcPr>
          <w:p w14:paraId="55074D9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Agree on details pertaining to simulation effort</w:t>
            </w:r>
          </w:p>
        </w:tc>
      </w:tr>
      <w:tr w:rsidR="00F95CA9" w:rsidRPr="00F113E8" w14:paraId="2DE819F1" w14:textId="77777777" w:rsidTr="00F47FB5">
        <w:tc>
          <w:tcPr>
            <w:tcW w:w="1525" w:type="dxa"/>
            <w:tcBorders>
              <w:top w:val="single" w:sz="4" w:space="0" w:color="000000"/>
              <w:bottom w:val="single" w:sz="4" w:space="0" w:color="000000"/>
              <w:right w:val="nil"/>
            </w:tcBorders>
            <w:shd w:val="clear" w:color="auto" w:fill="FFFFFF"/>
          </w:tcPr>
          <w:p w14:paraId="5608B655"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RAN4#106-Bis</w:t>
            </w:r>
          </w:p>
        </w:tc>
        <w:tc>
          <w:tcPr>
            <w:tcW w:w="1080" w:type="dxa"/>
            <w:tcBorders>
              <w:top w:val="single" w:sz="4" w:space="0" w:color="000000"/>
              <w:bottom w:val="single" w:sz="4" w:space="0" w:color="000000"/>
            </w:tcBorders>
            <w:shd w:val="clear" w:color="auto" w:fill="auto"/>
          </w:tcPr>
          <w:p w14:paraId="2747C8F3"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Apr. 2023</w:t>
            </w:r>
          </w:p>
        </w:tc>
        <w:tc>
          <w:tcPr>
            <w:tcW w:w="4638" w:type="dxa"/>
            <w:tcBorders>
              <w:top w:val="single" w:sz="4" w:space="0" w:color="000000"/>
              <w:bottom w:val="single" w:sz="4" w:space="0" w:color="000000"/>
            </w:tcBorders>
            <w:shd w:val="clear" w:color="auto" w:fill="auto"/>
          </w:tcPr>
          <w:p w14:paraId="07F4E59A"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Simulation results discussion </w:t>
            </w:r>
          </w:p>
        </w:tc>
        <w:tc>
          <w:tcPr>
            <w:tcW w:w="2378" w:type="dxa"/>
            <w:tcBorders>
              <w:top w:val="single" w:sz="4" w:space="0" w:color="000000"/>
              <w:bottom w:val="single" w:sz="4" w:space="0" w:color="000000"/>
            </w:tcBorders>
            <w:shd w:val="clear" w:color="auto" w:fill="auto"/>
          </w:tcPr>
          <w:p w14:paraId="5918F7D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Draft CR?</w:t>
            </w:r>
          </w:p>
        </w:tc>
      </w:tr>
      <w:tr w:rsidR="00F95CA9" w:rsidRPr="00F113E8" w14:paraId="7091098E" w14:textId="77777777" w:rsidTr="00F47FB5">
        <w:tc>
          <w:tcPr>
            <w:tcW w:w="1525" w:type="dxa"/>
            <w:tcBorders>
              <w:right w:val="nil"/>
            </w:tcBorders>
            <w:shd w:val="clear" w:color="auto" w:fill="FFFFFF"/>
          </w:tcPr>
          <w:p w14:paraId="3C38068C"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RAN4#107</w:t>
            </w:r>
          </w:p>
        </w:tc>
        <w:tc>
          <w:tcPr>
            <w:tcW w:w="1080" w:type="dxa"/>
            <w:shd w:val="clear" w:color="auto" w:fill="auto"/>
          </w:tcPr>
          <w:p w14:paraId="4C5FF41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May 2023</w:t>
            </w:r>
          </w:p>
        </w:tc>
        <w:tc>
          <w:tcPr>
            <w:tcW w:w="4638" w:type="dxa"/>
            <w:shd w:val="clear" w:color="auto" w:fill="auto"/>
          </w:tcPr>
          <w:p w14:paraId="1823D7EC" w14:textId="2010D52E"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w:t>
            </w:r>
            <w:r w:rsidR="002D5903">
              <w:rPr>
                <w:rFonts w:ascii="Calibri" w:hAnsi="Calibri" w:cs="Calibri"/>
                <w:sz w:val="16"/>
                <w:szCs w:val="16"/>
                <w:lang w:val="en-US" w:eastAsia="sv-SE"/>
              </w:rPr>
              <w:t>p</w:t>
            </w:r>
            <w:r w:rsidRPr="00F113E8">
              <w:rPr>
                <w:rFonts w:ascii="Calibri" w:hAnsi="Calibri" w:cs="Calibri"/>
                <w:sz w:val="16"/>
                <w:szCs w:val="16"/>
                <w:lang w:val="en-US" w:eastAsia="sv-SE"/>
              </w:rPr>
              <w:t>arameter details</w:t>
            </w:r>
          </w:p>
        </w:tc>
        <w:tc>
          <w:tcPr>
            <w:tcW w:w="2378" w:type="dxa"/>
            <w:shd w:val="clear" w:color="auto" w:fill="auto"/>
          </w:tcPr>
          <w:p w14:paraId="321F29BD"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Draft CR</w:t>
            </w:r>
          </w:p>
        </w:tc>
      </w:tr>
      <w:tr w:rsidR="00F95CA9" w:rsidRPr="00F113E8" w14:paraId="072B7480" w14:textId="77777777" w:rsidTr="00F47FB5">
        <w:tc>
          <w:tcPr>
            <w:tcW w:w="1525" w:type="dxa"/>
            <w:tcBorders>
              <w:top w:val="single" w:sz="4" w:space="0" w:color="000000"/>
              <w:bottom w:val="single" w:sz="4" w:space="0" w:color="000000"/>
              <w:right w:val="nil"/>
            </w:tcBorders>
            <w:shd w:val="clear" w:color="auto" w:fill="FFFFFF"/>
          </w:tcPr>
          <w:p w14:paraId="07287AE2"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RAN4#108</w:t>
            </w:r>
          </w:p>
        </w:tc>
        <w:tc>
          <w:tcPr>
            <w:tcW w:w="1080" w:type="dxa"/>
            <w:tcBorders>
              <w:top w:val="single" w:sz="4" w:space="0" w:color="000000"/>
              <w:bottom w:val="single" w:sz="4" w:space="0" w:color="000000"/>
            </w:tcBorders>
            <w:shd w:val="clear" w:color="auto" w:fill="auto"/>
          </w:tcPr>
          <w:p w14:paraId="36FEF1F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Aug. 2023</w:t>
            </w:r>
          </w:p>
        </w:tc>
        <w:tc>
          <w:tcPr>
            <w:tcW w:w="4638" w:type="dxa"/>
            <w:tcBorders>
              <w:top w:val="single" w:sz="4" w:space="0" w:color="000000"/>
              <w:bottom w:val="single" w:sz="4" w:space="0" w:color="000000"/>
            </w:tcBorders>
            <w:shd w:val="clear" w:color="auto" w:fill="auto"/>
          </w:tcPr>
          <w:p w14:paraId="6D955D9B" w14:textId="628A71F5"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w:t>
            </w:r>
            <w:r w:rsidR="002D5903">
              <w:rPr>
                <w:rFonts w:ascii="Calibri" w:hAnsi="Calibri" w:cs="Calibri"/>
                <w:sz w:val="16"/>
                <w:szCs w:val="16"/>
                <w:lang w:val="en-US" w:eastAsia="sv-SE"/>
              </w:rPr>
              <w:t>p</w:t>
            </w:r>
            <w:r w:rsidRPr="00F113E8">
              <w:rPr>
                <w:rFonts w:ascii="Calibri" w:hAnsi="Calibri" w:cs="Calibri"/>
                <w:sz w:val="16"/>
                <w:szCs w:val="16"/>
                <w:lang w:val="en-US" w:eastAsia="sv-SE"/>
              </w:rPr>
              <w:t>arameter details</w:t>
            </w:r>
          </w:p>
        </w:tc>
        <w:tc>
          <w:tcPr>
            <w:tcW w:w="2378" w:type="dxa"/>
            <w:tcBorders>
              <w:top w:val="single" w:sz="4" w:space="0" w:color="000000"/>
              <w:bottom w:val="single" w:sz="4" w:space="0" w:color="000000"/>
            </w:tcBorders>
            <w:shd w:val="clear" w:color="auto" w:fill="auto"/>
          </w:tcPr>
          <w:p w14:paraId="1634EB1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Feature CR</w:t>
            </w:r>
          </w:p>
        </w:tc>
      </w:tr>
    </w:tbl>
    <w:p w14:paraId="39A61D91" w14:textId="225A7634" w:rsidR="00F95CA9" w:rsidRDefault="00F95CA9" w:rsidP="00F95CA9">
      <w:pPr>
        <w:overflowPunct/>
        <w:autoSpaceDE/>
        <w:autoSpaceDN/>
        <w:adjustRightInd/>
        <w:spacing w:afterLines="50" w:after="120"/>
        <w:ind w:left="360"/>
        <w:textAlignment w:val="auto"/>
        <w:rPr>
          <w:b/>
          <w:bCs/>
          <w:lang w:eastAsia="zh-CN"/>
        </w:rPr>
      </w:pPr>
    </w:p>
    <w:p w14:paraId="0B20E533" w14:textId="77777777" w:rsidR="00C35043" w:rsidRDefault="007E6DD7" w:rsidP="007E6DD7">
      <w:pPr>
        <w:pStyle w:val="Heading5"/>
      </w:pPr>
      <w:r>
        <w:lastRenderedPageBreak/>
        <w:t>2.4.1.1.</w:t>
      </w:r>
      <w:r w:rsidR="007359D6">
        <w:t>2</w:t>
      </w:r>
      <w:r>
        <w:tab/>
        <w:t>From RAN4#104-</w:t>
      </w:r>
      <w:r w:rsidR="007359D6">
        <w:t>Bis-</w:t>
      </w:r>
      <w:r>
        <w:t xml:space="preserve">e: </w:t>
      </w:r>
    </w:p>
    <w:p w14:paraId="4E2D2FE7" w14:textId="7BCB662F" w:rsidR="007E6DD7" w:rsidRDefault="00C35043" w:rsidP="00C35043">
      <w:pPr>
        <w:pStyle w:val="Heading6"/>
      </w:pPr>
      <w:r>
        <w:t>2.4.1.1.2.1</w:t>
      </w:r>
      <w:r>
        <w:tab/>
      </w:r>
      <w:r w:rsidR="007E6DD7">
        <w:t>WF R4-221</w:t>
      </w:r>
      <w:r w:rsidR="007359D6">
        <w:t>7731</w:t>
      </w:r>
    </w:p>
    <w:p w14:paraId="0375728D" w14:textId="1EC3161E" w:rsidR="007E6DD7" w:rsidRPr="00ED2685" w:rsidRDefault="00164279" w:rsidP="006C4CE4">
      <w:pPr>
        <w:numPr>
          <w:ilvl w:val="0"/>
          <w:numId w:val="21"/>
        </w:numPr>
        <w:overflowPunct/>
        <w:autoSpaceDE/>
        <w:autoSpaceDN/>
        <w:adjustRightInd/>
        <w:spacing w:after="100" w:afterAutospacing="1"/>
        <w:textAlignment w:val="auto"/>
        <w:rPr>
          <w:lang w:eastAsia="zh-CN"/>
        </w:rPr>
      </w:pPr>
      <w:r w:rsidRPr="00ED2685">
        <w:rPr>
          <w:rFonts w:eastAsia="DengXian"/>
          <w:lang w:val="en-US" w:eastAsia="zh-CN"/>
        </w:rPr>
        <w:t xml:space="preserve">‘Panel’ is not referenced in the final UE RF </w:t>
      </w:r>
      <w:proofErr w:type="gramStart"/>
      <w:r w:rsidRPr="00ED2685">
        <w:rPr>
          <w:rFonts w:eastAsia="DengXian"/>
          <w:lang w:val="en-US" w:eastAsia="zh-CN"/>
        </w:rPr>
        <w:t>requirements</w:t>
      </w:r>
      <w:proofErr w:type="gramEnd"/>
    </w:p>
    <w:p w14:paraId="52B5A44F" w14:textId="77777777" w:rsidR="00946750" w:rsidRPr="00ED2685" w:rsidRDefault="00946750" w:rsidP="00946750">
      <w:pPr>
        <w:numPr>
          <w:ilvl w:val="0"/>
          <w:numId w:val="21"/>
        </w:numPr>
        <w:overflowPunct/>
        <w:autoSpaceDE/>
        <w:autoSpaceDN/>
        <w:adjustRightInd/>
        <w:spacing w:after="100" w:afterAutospacing="1"/>
        <w:textAlignment w:val="auto"/>
        <w:rPr>
          <w:lang w:eastAsia="zh-CN"/>
        </w:rPr>
      </w:pPr>
      <w:r w:rsidRPr="00ED2685">
        <w:rPr>
          <w:lang w:eastAsia="zh-CN"/>
        </w:rPr>
        <w:t>Take the following panel assumption for DL reception, noting panel is a logical construct:</w:t>
      </w:r>
    </w:p>
    <w:p w14:paraId="1D6D5673" w14:textId="77777777" w:rsidR="00946750" w:rsidRPr="00ED2685" w:rsidRDefault="00946750" w:rsidP="00946750">
      <w:pPr>
        <w:numPr>
          <w:ilvl w:val="0"/>
          <w:numId w:val="21"/>
        </w:numPr>
        <w:overflowPunct/>
        <w:autoSpaceDE/>
        <w:autoSpaceDN/>
        <w:adjustRightInd/>
        <w:spacing w:after="100" w:afterAutospacing="1"/>
        <w:textAlignment w:val="auto"/>
        <w:rPr>
          <w:lang w:eastAsia="zh-CN"/>
        </w:rPr>
      </w:pPr>
      <w:r w:rsidRPr="00ED2685">
        <w:rPr>
          <w:lang w:eastAsia="zh-CN"/>
        </w:rPr>
        <w:t xml:space="preserve">‘Panel’ is defined as one or multiple as combination of below depending on different UE implementation: </w:t>
      </w:r>
    </w:p>
    <w:p w14:paraId="069A34E6" w14:textId="77777777" w:rsidR="00946750" w:rsidRPr="00ED2685" w:rsidRDefault="00946750" w:rsidP="00946750">
      <w:pPr>
        <w:numPr>
          <w:ilvl w:val="1"/>
          <w:numId w:val="21"/>
        </w:numPr>
        <w:overflowPunct/>
        <w:autoSpaceDE/>
        <w:autoSpaceDN/>
        <w:adjustRightInd/>
        <w:spacing w:after="100" w:afterAutospacing="1"/>
        <w:textAlignment w:val="auto"/>
        <w:rPr>
          <w:lang w:eastAsia="zh-CN"/>
        </w:rPr>
      </w:pPr>
      <w:r w:rsidRPr="00ED2685">
        <w:rPr>
          <w:lang w:eastAsia="zh-CN"/>
        </w:rPr>
        <w:t xml:space="preserve">Unit of antenna group to control beam </w:t>
      </w:r>
      <w:proofErr w:type="gramStart"/>
      <w:r w:rsidRPr="00ED2685">
        <w:rPr>
          <w:lang w:eastAsia="zh-CN"/>
        </w:rPr>
        <w:t>independently</w:t>
      </w:r>
      <w:proofErr w:type="gramEnd"/>
      <w:r w:rsidRPr="00ED2685">
        <w:rPr>
          <w:lang w:eastAsia="zh-CN"/>
        </w:rPr>
        <w:t xml:space="preserve"> </w:t>
      </w:r>
    </w:p>
    <w:p w14:paraId="64EC1B18" w14:textId="77777777" w:rsidR="00946750" w:rsidRPr="00ED2685" w:rsidRDefault="00946750" w:rsidP="00946750">
      <w:pPr>
        <w:numPr>
          <w:ilvl w:val="1"/>
          <w:numId w:val="21"/>
        </w:numPr>
        <w:overflowPunct/>
        <w:autoSpaceDE/>
        <w:autoSpaceDN/>
        <w:adjustRightInd/>
        <w:spacing w:after="100" w:afterAutospacing="1"/>
        <w:textAlignment w:val="auto"/>
        <w:rPr>
          <w:lang w:eastAsia="zh-CN"/>
        </w:rPr>
      </w:pPr>
      <w:r w:rsidRPr="00ED2685">
        <w:rPr>
          <w:lang w:eastAsia="zh-CN"/>
        </w:rPr>
        <w:t>Within a panel, one beam can be selected and used for DL reception.</w:t>
      </w:r>
    </w:p>
    <w:p w14:paraId="50D842C2" w14:textId="77777777" w:rsidR="00946750" w:rsidRPr="00ED2685" w:rsidRDefault="00946750" w:rsidP="00946750">
      <w:pPr>
        <w:numPr>
          <w:ilvl w:val="1"/>
          <w:numId w:val="21"/>
        </w:numPr>
        <w:overflowPunct/>
        <w:autoSpaceDE/>
        <w:autoSpaceDN/>
        <w:adjustRightInd/>
        <w:spacing w:after="100" w:afterAutospacing="1"/>
        <w:textAlignment w:val="auto"/>
        <w:rPr>
          <w:lang w:eastAsia="zh-CN"/>
        </w:rPr>
      </w:pPr>
      <w:r w:rsidRPr="00ED2685">
        <w:rPr>
          <w:lang w:eastAsia="zh-CN"/>
        </w:rPr>
        <w:t>Across different panels, multiple beams [(each selected per panel)] may be used for DL reception.</w:t>
      </w:r>
    </w:p>
    <w:p w14:paraId="1385DA8E" w14:textId="77777777" w:rsidR="00946750" w:rsidRPr="00ED2685" w:rsidRDefault="00946750" w:rsidP="00946750">
      <w:pPr>
        <w:numPr>
          <w:ilvl w:val="1"/>
          <w:numId w:val="21"/>
        </w:numPr>
        <w:overflowPunct/>
        <w:autoSpaceDE/>
        <w:autoSpaceDN/>
        <w:adjustRightInd/>
        <w:spacing w:after="100" w:afterAutospacing="1"/>
        <w:textAlignment w:val="auto"/>
        <w:rPr>
          <w:lang w:eastAsia="zh-CN"/>
        </w:rPr>
      </w:pPr>
      <w:r w:rsidRPr="00ED2685">
        <w:rPr>
          <w:lang w:eastAsia="zh-CN"/>
        </w:rPr>
        <w:t xml:space="preserve"> ‘Beam’ is assumed to mean spatial filter associated with reception.</w:t>
      </w:r>
    </w:p>
    <w:p w14:paraId="25FE0A14" w14:textId="77777777" w:rsidR="00C632EE" w:rsidRPr="00ED2685" w:rsidRDefault="00C632EE" w:rsidP="00C632EE">
      <w:pPr>
        <w:numPr>
          <w:ilvl w:val="0"/>
          <w:numId w:val="21"/>
        </w:numPr>
        <w:overflowPunct/>
        <w:autoSpaceDE/>
        <w:autoSpaceDN/>
        <w:adjustRightInd/>
        <w:spacing w:after="100" w:afterAutospacing="1"/>
        <w:textAlignment w:val="auto"/>
        <w:rPr>
          <w:lang w:eastAsia="zh-CN"/>
        </w:rPr>
      </w:pPr>
      <w:r w:rsidRPr="00ED2685">
        <w:rPr>
          <w:lang w:eastAsia="zh-CN"/>
        </w:rPr>
        <w:t xml:space="preserve">[The scenario where a single antenna module is used to receive two AoAs simultaneously should not be excluded. Whether a UE with single antenna module can satisfy the requirement or not will be an implementation issue]. </w:t>
      </w:r>
    </w:p>
    <w:p w14:paraId="1DD575CA" w14:textId="77777777" w:rsidR="00C632EE" w:rsidRPr="00ED2685" w:rsidRDefault="00C632EE" w:rsidP="00C632EE">
      <w:pPr>
        <w:numPr>
          <w:ilvl w:val="0"/>
          <w:numId w:val="21"/>
        </w:numPr>
        <w:overflowPunct/>
        <w:autoSpaceDE/>
        <w:autoSpaceDN/>
        <w:adjustRightInd/>
        <w:spacing w:after="100" w:afterAutospacing="1"/>
        <w:textAlignment w:val="auto"/>
        <w:rPr>
          <w:lang w:eastAsia="zh-CN"/>
        </w:rPr>
      </w:pPr>
      <w:r w:rsidRPr="00ED2685">
        <w:rPr>
          <w:lang w:eastAsia="zh-CN"/>
        </w:rPr>
        <w:t>[If an antenna module can be used to receive two AoAs simultaneously, it is considered to consist of at least two panels, where the understanding of “panel” is based on 1.2 ]</w:t>
      </w:r>
    </w:p>
    <w:p w14:paraId="1E5C42F5" w14:textId="5632CC89" w:rsidR="00ED2685" w:rsidRPr="00CF66EF" w:rsidRDefault="00B33A68" w:rsidP="00ED2685">
      <w:pPr>
        <w:numPr>
          <w:ilvl w:val="0"/>
          <w:numId w:val="21"/>
        </w:numPr>
        <w:overflowPunct/>
        <w:autoSpaceDE/>
        <w:autoSpaceDN/>
        <w:adjustRightInd/>
        <w:spacing w:after="100" w:afterAutospacing="1"/>
        <w:textAlignment w:val="auto"/>
        <w:rPr>
          <w:lang w:eastAsia="zh-CN"/>
        </w:rPr>
      </w:pPr>
      <w:r w:rsidRPr="00CF66EF">
        <w:rPr>
          <w:lang w:eastAsia="zh-CN"/>
        </w:rPr>
        <w:t xml:space="preserve">Further study the power imbalance together with how to specify 2AoA </w:t>
      </w:r>
      <w:proofErr w:type="gramStart"/>
      <w:r w:rsidRPr="00CF66EF">
        <w:rPr>
          <w:lang w:eastAsia="zh-CN"/>
        </w:rPr>
        <w:t>sensitivity</w:t>
      </w:r>
      <w:proofErr w:type="gramEnd"/>
    </w:p>
    <w:p w14:paraId="525C0473" w14:textId="670CE575" w:rsidR="0071486C" w:rsidRPr="00CF66EF" w:rsidRDefault="0071486C" w:rsidP="0071486C">
      <w:pPr>
        <w:numPr>
          <w:ilvl w:val="0"/>
          <w:numId w:val="21"/>
        </w:numPr>
        <w:overflowPunct/>
        <w:autoSpaceDE/>
        <w:autoSpaceDN/>
        <w:adjustRightInd/>
        <w:spacing w:after="100" w:afterAutospacing="1"/>
        <w:textAlignment w:val="auto"/>
        <w:rPr>
          <w:lang w:eastAsia="zh-CN"/>
        </w:rPr>
      </w:pPr>
      <w:r w:rsidRPr="00CF66EF">
        <w:rPr>
          <w:lang w:eastAsia="zh-CN"/>
        </w:rPr>
        <w:t>For single DCI, take the RMC in Annex 1 as starting point for further discussion.</w:t>
      </w:r>
      <w:r w:rsidR="00CF66EF" w:rsidRPr="00CF66EF">
        <w:rPr>
          <w:lang w:eastAsia="zh-CN"/>
        </w:rPr>
        <w:t xml:space="preserve"> (</w:t>
      </w:r>
      <w:proofErr w:type="gramStart"/>
      <w:r w:rsidR="00CF66EF" w:rsidRPr="00CF66EF">
        <w:rPr>
          <w:lang w:eastAsia="zh-CN"/>
        </w:rPr>
        <w:t>see</w:t>
      </w:r>
      <w:proofErr w:type="gramEnd"/>
      <w:r w:rsidR="00CF66EF" w:rsidRPr="00CF66EF">
        <w:rPr>
          <w:lang w:eastAsia="zh-CN"/>
        </w:rPr>
        <w:t xml:space="preserve"> WF)</w:t>
      </w:r>
    </w:p>
    <w:p w14:paraId="60305ECB" w14:textId="117F6646" w:rsidR="00C35043" w:rsidRDefault="00C35043" w:rsidP="00C35043">
      <w:pPr>
        <w:pStyle w:val="Heading6"/>
      </w:pPr>
      <w:r>
        <w:t>2.4.1.1.2.2</w:t>
      </w:r>
      <w:r>
        <w:tab/>
        <w:t>WF R4-2217732</w:t>
      </w:r>
    </w:p>
    <w:p w14:paraId="0757F5EF" w14:textId="77777777" w:rsidR="00E34D55" w:rsidRDefault="00E34D55" w:rsidP="007749DB">
      <w:pPr>
        <w:numPr>
          <w:ilvl w:val="0"/>
          <w:numId w:val="21"/>
        </w:numPr>
        <w:overflowPunct/>
        <w:autoSpaceDE/>
        <w:autoSpaceDN/>
        <w:adjustRightInd/>
        <w:spacing w:after="100" w:afterAutospacing="1"/>
        <w:textAlignment w:val="auto"/>
        <w:rPr>
          <w:lang w:eastAsia="zh-CN"/>
        </w:rPr>
      </w:pPr>
      <w:r w:rsidRPr="00E34D55">
        <w:rPr>
          <w:lang w:eastAsia="zh-CN"/>
        </w:rPr>
        <w:t xml:space="preserve">On UE capabilities for the feature ”simultaneous DL reception with two different QCL </w:t>
      </w:r>
      <w:proofErr w:type="spellStart"/>
      <w:r w:rsidRPr="00E34D55">
        <w:rPr>
          <w:lang w:eastAsia="zh-CN"/>
        </w:rPr>
        <w:t>TypeD</w:t>
      </w:r>
      <w:proofErr w:type="spellEnd"/>
      <w:r w:rsidRPr="00E34D55">
        <w:rPr>
          <w:lang w:eastAsia="zh-CN"/>
        </w:rPr>
        <w:t xml:space="preserve"> RSs on single component carrier with up to </w:t>
      </w:r>
      <w:proofErr w:type="gramStart"/>
      <w:r w:rsidRPr="00E34D55">
        <w:rPr>
          <w:lang w:eastAsia="zh-CN"/>
        </w:rPr>
        <w:t>4 layer</w:t>
      </w:r>
      <w:proofErr w:type="gramEnd"/>
      <w:r w:rsidRPr="00E34D55">
        <w:rPr>
          <w:lang w:eastAsia="zh-CN"/>
        </w:rPr>
        <w:t xml:space="preserve"> DL MIMO </w:t>
      </w:r>
    </w:p>
    <w:p w14:paraId="3107C532" w14:textId="516E163D" w:rsidR="007749DB" w:rsidRPr="007749DB" w:rsidRDefault="007749DB" w:rsidP="00E34D55">
      <w:pPr>
        <w:numPr>
          <w:ilvl w:val="1"/>
          <w:numId w:val="21"/>
        </w:numPr>
        <w:overflowPunct/>
        <w:autoSpaceDE/>
        <w:autoSpaceDN/>
        <w:adjustRightInd/>
        <w:spacing w:after="100" w:afterAutospacing="1"/>
        <w:textAlignment w:val="auto"/>
        <w:rPr>
          <w:lang w:eastAsia="zh-CN"/>
        </w:rPr>
      </w:pPr>
      <w:r w:rsidRPr="007749DB">
        <w:rPr>
          <w:lang w:eastAsia="zh-CN"/>
        </w:rPr>
        <w:t>For UEs supporting single DCI, assume the following set of UE capabilities as pre-requisites:</w:t>
      </w:r>
    </w:p>
    <w:p w14:paraId="1224DB25" w14:textId="77777777" w:rsidR="007749DB" w:rsidRPr="007749DB" w:rsidRDefault="007749DB" w:rsidP="00E34D55">
      <w:pPr>
        <w:numPr>
          <w:ilvl w:val="2"/>
          <w:numId w:val="21"/>
        </w:numPr>
        <w:overflowPunct/>
        <w:autoSpaceDE/>
        <w:autoSpaceDN/>
        <w:adjustRightInd/>
        <w:spacing w:after="100" w:afterAutospacing="1"/>
        <w:textAlignment w:val="auto"/>
        <w:rPr>
          <w:lang w:eastAsia="zh-CN"/>
        </w:rPr>
      </w:pPr>
      <w:r w:rsidRPr="007749DB">
        <w:rPr>
          <w:lang w:eastAsia="zh-CN"/>
        </w:rPr>
        <w:t>Support of simultaneousReceptionDiffTypeD-r16</w:t>
      </w:r>
    </w:p>
    <w:p w14:paraId="2AF7D4F6" w14:textId="77777777" w:rsidR="007749DB" w:rsidRPr="007749DB" w:rsidRDefault="007749DB" w:rsidP="00E34D55">
      <w:pPr>
        <w:numPr>
          <w:ilvl w:val="2"/>
          <w:numId w:val="21"/>
        </w:numPr>
        <w:overflowPunct/>
        <w:autoSpaceDE/>
        <w:autoSpaceDN/>
        <w:adjustRightInd/>
        <w:spacing w:after="100" w:afterAutospacing="1"/>
        <w:textAlignment w:val="auto"/>
        <w:rPr>
          <w:lang w:eastAsia="zh-CN"/>
        </w:rPr>
      </w:pPr>
      <w:r w:rsidRPr="007749DB">
        <w:rPr>
          <w:lang w:eastAsia="zh-CN"/>
        </w:rPr>
        <w:t>Support of singleDCI-SDM-scheme-r16</w:t>
      </w:r>
    </w:p>
    <w:p w14:paraId="00B1B5E4" w14:textId="77777777" w:rsidR="007749DB" w:rsidRPr="007749DB" w:rsidRDefault="007749DB" w:rsidP="00E34D55">
      <w:pPr>
        <w:numPr>
          <w:ilvl w:val="2"/>
          <w:numId w:val="21"/>
        </w:numPr>
        <w:overflowPunct/>
        <w:autoSpaceDE/>
        <w:autoSpaceDN/>
        <w:adjustRightInd/>
        <w:spacing w:after="100" w:afterAutospacing="1"/>
        <w:textAlignment w:val="auto"/>
        <w:rPr>
          <w:lang w:eastAsia="zh-CN"/>
        </w:rPr>
      </w:pPr>
      <w:r w:rsidRPr="007749DB">
        <w:rPr>
          <w:lang w:eastAsia="zh-CN"/>
        </w:rPr>
        <w:t xml:space="preserve">Support of 4L DL MIMO </w:t>
      </w:r>
    </w:p>
    <w:p w14:paraId="3C9B9B1C" w14:textId="77777777" w:rsidR="007749DB" w:rsidRPr="007749DB" w:rsidRDefault="007749DB" w:rsidP="00E34D55">
      <w:pPr>
        <w:numPr>
          <w:ilvl w:val="1"/>
          <w:numId w:val="21"/>
        </w:numPr>
        <w:overflowPunct/>
        <w:autoSpaceDE/>
        <w:autoSpaceDN/>
        <w:adjustRightInd/>
        <w:spacing w:after="100" w:afterAutospacing="1"/>
        <w:textAlignment w:val="auto"/>
        <w:rPr>
          <w:lang w:eastAsia="zh-CN"/>
        </w:rPr>
      </w:pPr>
      <w:r w:rsidRPr="007749DB">
        <w:rPr>
          <w:lang w:eastAsia="zh-CN"/>
        </w:rPr>
        <w:t>For UEs supporting multi-DCIs, assume the following set of UE capabilities as pre-requisites:</w:t>
      </w:r>
    </w:p>
    <w:p w14:paraId="389A4C41" w14:textId="77777777" w:rsidR="007749DB" w:rsidRPr="007749DB" w:rsidRDefault="007749DB" w:rsidP="00E34D55">
      <w:pPr>
        <w:numPr>
          <w:ilvl w:val="2"/>
          <w:numId w:val="21"/>
        </w:numPr>
        <w:overflowPunct/>
        <w:autoSpaceDE/>
        <w:autoSpaceDN/>
        <w:adjustRightInd/>
        <w:spacing w:after="100" w:afterAutospacing="1"/>
        <w:textAlignment w:val="auto"/>
        <w:rPr>
          <w:lang w:eastAsia="zh-CN"/>
        </w:rPr>
      </w:pPr>
      <w:r w:rsidRPr="007749DB">
        <w:rPr>
          <w:lang w:eastAsia="zh-CN"/>
        </w:rPr>
        <w:t>Support of simultaneousReceptionDiffTypeD-r16</w:t>
      </w:r>
    </w:p>
    <w:p w14:paraId="126C18B5" w14:textId="77777777" w:rsidR="007749DB" w:rsidRPr="007749DB" w:rsidRDefault="007749DB" w:rsidP="00E34D55">
      <w:pPr>
        <w:numPr>
          <w:ilvl w:val="2"/>
          <w:numId w:val="21"/>
        </w:numPr>
        <w:overflowPunct/>
        <w:autoSpaceDE/>
        <w:autoSpaceDN/>
        <w:adjustRightInd/>
        <w:spacing w:after="100" w:afterAutospacing="1"/>
        <w:textAlignment w:val="auto"/>
        <w:rPr>
          <w:lang w:eastAsia="zh-CN"/>
        </w:rPr>
      </w:pPr>
      <w:r w:rsidRPr="007749DB">
        <w:rPr>
          <w:lang w:eastAsia="zh-CN"/>
        </w:rPr>
        <w:t>Support of multiDCI-MultiTRP-r16</w:t>
      </w:r>
    </w:p>
    <w:p w14:paraId="57FC88FB" w14:textId="77777777" w:rsidR="007749DB" w:rsidRPr="007749DB" w:rsidRDefault="007749DB" w:rsidP="00E34D55">
      <w:pPr>
        <w:numPr>
          <w:ilvl w:val="2"/>
          <w:numId w:val="21"/>
        </w:numPr>
        <w:overflowPunct/>
        <w:autoSpaceDE/>
        <w:autoSpaceDN/>
        <w:adjustRightInd/>
        <w:spacing w:after="100" w:afterAutospacing="1"/>
        <w:textAlignment w:val="auto"/>
        <w:rPr>
          <w:lang w:eastAsia="zh-CN"/>
        </w:rPr>
      </w:pPr>
      <w:r w:rsidRPr="007749DB">
        <w:rPr>
          <w:lang w:eastAsia="zh-CN"/>
        </w:rPr>
        <w:t>Support of 4L DL MIMO</w:t>
      </w:r>
    </w:p>
    <w:p w14:paraId="3ED30329" w14:textId="77777777" w:rsidR="006D71A6" w:rsidRDefault="006D71A6" w:rsidP="006D71A6">
      <w:pPr>
        <w:numPr>
          <w:ilvl w:val="1"/>
          <w:numId w:val="21"/>
        </w:numPr>
        <w:overflowPunct/>
        <w:autoSpaceDE/>
        <w:autoSpaceDN/>
        <w:adjustRightInd/>
        <w:spacing w:after="100" w:afterAutospacing="1"/>
        <w:textAlignment w:val="auto"/>
        <w:rPr>
          <w:lang w:eastAsia="zh-CN"/>
        </w:rPr>
      </w:pPr>
      <w:r>
        <w:rPr>
          <w:lang w:eastAsia="zh-CN"/>
        </w:rPr>
        <w:t>Further consider the following options:</w:t>
      </w:r>
    </w:p>
    <w:p w14:paraId="402D137C" w14:textId="77777777" w:rsidR="006D71A6" w:rsidRDefault="006D71A6" w:rsidP="006D71A6">
      <w:pPr>
        <w:numPr>
          <w:ilvl w:val="2"/>
          <w:numId w:val="21"/>
        </w:numPr>
        <w:overflowPunct/>
        <w:autoSpaceDE/>
        <w:autoSpaceDN/>
        <w:adjustRightInd/>
        <w:spacing w:after="100" w:afterAutospacing="1"/>
        <w:textAlignment w:val="auto"/>
        <w:rPr>
          <w:lang w:eastAsia="zh-CN"/>
        </w:rPr>
      </w:pPr>
      <w:r>
        <w:rPr>
          <w:lang w:eastAsia="zh-CN"/>
        </w:rPr>
        <w:t xml:space="preserve">Option 1: For setting the UE RF requirement when the UE is configured with 2 active TCI states, single DCI scheme is adopted as a </w:t>
      </w:r>
      <w:proofErr w:type="gramStart"/>
      <w:r>
        <w:rPr>
          <w:lang w:eastAsia="zh-CN"/>
        </w:rPr>
        <w:t>baseline, if</w:t>
      </w:r>
      <w:proofErr w:type="gramEnd"/>
      <w:r>
        <w:rPr>
          <w:lang w:eastAsia="zh-CN"/>
        </w:rPr>
        <w:t xml:space="preserve"> the UE supports single DCI scheme. If the UE only support multi-DCI scheme, multi-DCI is used. </w:t>
      </w:r>
    </w:p>
    <w:p w14:paraId="1C5162DA" w14:textId="77777777" w:rsidR="006D71A6" w:rsidRDefault="006D71A6" w:rsidP="006D71A6">
      <w:pPr>
        <w:numPr>
          <w:ilvl w:val="2"/>
          <w:numId w:val="21"/>
        </w:numPr>
        <w:overflowPunct/>
        <w:autoSpaceDE/>
        <w:autoSpaceDN/>
        <w:adjustRightInd/>
        <w:spacing w:after="100" w:afterAutospacing="1"/>
        <w:textAlignment w:val="auto"/>
        <w:rPr>
          <w:lang w:eastAsia="zh-CN"/>
        </w:rPr>
      </w:pPr>
      <w:r>
        <w:rPr>
          <w:lang w:eastAsia="zh-CN"/>
        </w:rPr>
        <w:t>Option 2: UE RF requirements shall not preclude UEs that do not support the single DCI scheme.</w:t>
      </w:r>
    </w:p>
    <w:p w14:paraId="1A1E68EC" w14:textId="3D74312A" w:rsidR="006D71A6" w:rsidRDefault="000C3FB1" w:rsidP="00D70965">
      <w:pPr>
        <w:numPr>
          <w:ilvl w:val="0"/>
          <w:numId w:val="21"/>
        </w:numPr>
        <w:overflowPunct/>
        <w:autoSpaceDE/>
        <w:autoSpaceDN/>
        <w:adjustRightInd/>
        <w:spacing w:after="100" w:afterAutospacing="1"/>
        <w:textAlignment w:val="auto"/>
        <w:rPr>
          <w:lang w:eastAsia="zh-CN"/>
        </w:rPr>
      </w:pPr>
      <w:r w:rsidRPr="000C3FB1">
        <w:rPr>
          <w:lang w:eastAsia="zh-CN"/>
        </w:rPr>
        <w:t xml:space="preserve">For core requirement and testing, it is assumed that both SSB and CSI-RS are configured to UE for beam </w:t>
      </w:r>
      <w:proofErr w:type="gramStart"/>
      <w:r w:rsidRPr="000C3FB1">
        <w:rPr>
          <w:lang w:eastAsia="zh-CN"/>
        </w:rPr>
        <w:t>management</w:t>
      </w:r>
      <w:proofErr w:type="gramEnd"/>
    </w:p>
    <w:p w14:paraId="29A5D112" w14:textId="77777777" w:rsidR="003E67C2" w:rsidRDefault="003E67C2" w:rsidP="00D70965">
      <w:pPr>
        <w:numPr>
          <w:ilvl w:val="0"/>
          <w:numId w:val="21"/>
        </w:numPr>
        <w:overflowPunct/>
        <w:autoSpaceDE/>
        <w:autoSpaceDN/>
        <w:adjustRightInd/>
        <w:spacing w:after="100" w:afterAutospacing="1"/>
        <w:textAlignment w:val="auto"/>
        <w:rPr>
          <w:lang w:eastAsia="zh-CN"/>
        </w:rPr>
      </w:pPr>
      <w:r>
        <w:rPr>
          <w:lang w:eastAsia="zh-CN"/>
        </w:rPr>
        <w:t>UE panel assumption should follow implementation agonistic manner.</w:t>
      </w:r>
    </w:p>
    <w:p w14:paraId="2D8EDE3E" w14:textId="4EB68DA3" w:rsidR="000C3FB1" w:rsidRPr="007749DB" w:rsidRDefault="004778D6" w:rsidP="00E34D55">
      <w:pPr>
        <w:numPr>
          <w:ilvl w:val="1"/>
          <w:numId w:val="21"/>
        </w:numPr>
        <w:overflowPunct/>
        <w:autoSpaceDE/>
        <w:autoSpaceDN/>
        <w:adjustRightInd/>
        <w:spacing w:after="100" w:afterAutospacing="1"/>
        <w:textAlignment w:val="auto"/>
        <w:rPr>
          <w:lang w:eastAsia="zh-CN"/>
        </w:rPr>
      </w:pPr>
      <w:r w:rsidRPr="004778D6">
        <w:rPr>
          <w:lang w:eastAsia="zh-CN"/>
        </w:rPr>
        <w:t>The term “panel” is not used in test configuration.</w:t>
      </w:r>
    </w:p>
    <w:p w14:paraId="17154E77" w14:textId="410633B3" w:rsidR="00C35043" w:rsidRDefault="00484D72" w:rsidP="007749DB">
      <w:pPr>
        <w:numPr>
          <w:ilvl w:val="0"/>
          <w:numId w:val="21"/>
        </w:numPr>
        <w:overflowPunct/>
        <w:autoSpaceDE/>
        <w:autoSpaceDN/>
        <w:adjustRightInd/>
        <w:spacing w:after="100" w:afterAutospacing="1"/>
        <w:textAlignment w:val="auto"/>
        <w:rPr>
          <w:lang w:eastAsia="zh-CN"/>
        </w:rPr>
      </w:pPr>
      <w:r w:rsidRPr="00484D72">
        <w:rPr>
          <w:lang w:eastAsia="zh-CN"/>
        </w:rPr>
        <w:t>Requirement discussions need to consider testability issue so that the defined requirement can be properly verified.</w:t>
      </w:r>
    </w:p>
    <w:p w14:paraId="668D70AB" w14:textId="33AF8DAC" w:rsidR="003452E7" w:rsidRDefault="003452E7" w:rsidP="003452E7">
      <w:pPr>
        <w:pStyle w:val="Heading5"/>
      </w:pPr>
      <w:r>
        <w:t>2.4.1.1.3</w:t>
      </w:r>
      <w:r>
        <w:tab/>
        <w:t>From RAN4#105: WF R4-22</w:t>
      </w:r>
      <w:r w:rsidR="00DD7E91">
        <w:t>20553</w:t>
      </w:r>
    </w:p>
    <w:p w14:paraId="5B284B87" w14:textId="207678A5" w:rsidR="003452E7" w:rsidRDefault="007223FB" w:rsidP="003452E7">
      <w:pPr>
        <w:numPr>
          <w:ilvl w:val="0"/>
          <w:numId w:val="21"/>
        </w:numPr>
        <w:overflowPunct/>
        <w:autoSpaceDE/>
        <w:autoSpaceDN/>
        <w:adjustRightInd/>
        <w:spacing w:after="100" w:afterAutospacing="1"/>
        <w:textAlignment w:val="auto"/>
        <w:rPr>
          <w:rFonts w:eastAsia="DengXian"/>
          <w:lang w:val="en-US" w:eastAsia="zh-CN"/>
        </w:rPr>
      </w:pPr>
      <w:r>
        <w:rPr>
          <w:rFonts w:eastAsia="DengXian"/>
          <w:lang w:val="en-US" w:eastAsia="zh-CN"/>
        </w:rPr>
        <w:t>‘</w:t>
      </w:r>
      <w:r w:rsidR="0005004B" w:rsidRPr="0005004B">
        <w:rPr>
          <w:rFonts w:eastAsia="DengXian"/>
          <w:lang w:val="en-US" w:eastAsia="zh-CN"/>
        </w:rPr>
        <w:t>The UE RF requirement is based on a test system that can support multiple fixed relative AoA locations during test</w:t>
      </w:r>
      <w:r w:rsidR="003452E7" w:rsidRPr="00A97DF0">
        <w:rPr>
          <w:rFonts w:eastAsia="DengXian"/>
          <w:lang w:val="en-US" w:eastAsia="zh-CN"/>
        </w:rPr>
        <w:t>.</w:t>
      </w:r>
      <w:r>
        <w:rPr>
          <w:rFonts w:eastAsia="DengXian"/>
          <w:lang w:val="en-US" w:eastAsia="zh-CN"/>
        </w:rPr>
        <w:t>’ is the starting point:</w:t>
      </w:r>
    </w:p>
    <w:p w14:paraId="3450539F" w14:textId="77777777" w:rsidR="00D5782B" w:rsidRPr="00D5782B" w:rsidRDefault="00D5782B" w:rsidP="00D5782B">
      <w:pPr>
        <w:numPr>
          <w:ilvl w:val="1"/>
          <w:numId w:val="21"/>
        </w:numPr>
        <w:overflowPunct/>
        <w:autoSpaceDE/>
        <w:autoSpaceDN/>
        <w:adjustRightInd/>
        <w:spacing w:after="100" w:afterAutospacing="1"/>
        <w:textAlignment w:val="auto"/>
        <w:rPr>
          <w:rFonts w:eastAsia="DengXian"/>
          <w:lang w:val="en-US" w:eastAsia="zh-CN"/>
        </w:rPr>
      </w:pPr>
      <w:r w:rsidRPr="00D5782B">
        <w:rPr>
          <w:rFonts w:eastAsia="DengXian"/>
          <w:lang w:val="en-US" w:eastAsia="zh-CN"/>
        </w:rPr>
        <w:t xml:space="preserve">Multiple fixed orientation of the AoAs or single fixed orientation of AoA can be considered for </w:t>
      </w:r>
      <w:proofErr w:type="gramStart"/>
      <w:r w:rsidRPr="00D5782B">
        <w:rPr>
          <w:rFonts w:eastAsia="DengXian"/>
          <w:lang w:val="en-US" w:eastAsia="zh-CN"/>
        </w:rPr>
        <w:t>test</w:t>
      </w:r>
      <w:proofErr w:type="gramEnd"/>
    </w:p>
    <w:p w14:paraId="08A4D50E" w14:textId="77777777" w:rsidR="00D5782B" w:rsidRPr="00D5782B" w:rsidRDefault="00D5782B" w:rsidP="00D5782B">
      <w:pPr>
        <w:numPr>
          <w:ilvl w:val="1"/>
          <w:numId w:val="21"/>
        </w:numPr>
        <w:overflowPunct/>
        <w:autoSpaceDE/>
        <w:autoSpaceDN/>
        <w:adjustRightInd/>
        <w:spacing w:after="100" w:afterAutospacing="1"/>
        <w:textAlignment w:val="auto"/>
        <w:rPr>
          <w:rFonts w:eastAsia="DengXian"/>
          <w:lang w:val="en-US" w:eastAsia="zh-CN"/>
        </w:rPr>
      </w:pPr>
      <w:r w:rsidRPr="00D5782B">
        <w:rPr>
          <w:rFonts w:eastAsia="DengXian"/>
          <w:lang w:val="en-US" w:eastAsia="zh-CN"/>
        </w:rPr>
        <w:t xml:space="preserve">Multiple fixed AoA offset values or single fixed AoA offset value can be considered for core </w:t>
      </w:r>
      <w:proofErr w:type="gramStart"/>
      <w:r w:rsidRPr="00D5782B">
        <w:rPr>
          <w:rFonts w:eastAsia="DengXian"/>
          <w:lang w:val="en-US" w:eastAsia="zh-CN"/>
        </w:rPr>
        <w:t>requirement</w:t>
      </w:r>
      <w:proofErr w:type="gramEnd"/>
    </w:p>
    <w:p w14:paraId="7BFF2063" w14:textId="1B8CAD60" w:rsidR="007223FB" w:rsidRDefault="00494FCA" w:rsidP="003452E7">
      <w:pPr>
        <w:numPr>
          <w:ilvl w:val="0"/>
          <w:numId w:val="21"/>
        </w:numPr>
        <w:overflowPunct/>
        <w:autoSpaceDE/>
        <w:autoSpaceDN/>
        <w:adjustRightInd/>
        <w:spacing w:after="100" w:afterAutospacing="1"/>
        <w:textAlignment w:val="auto"/>
        <w:rPr>
          <w:rFonts w:eastAsia="DengXian"/>
          <w:lang w:val="en-US" w:eastAsia="zh-CN"/>
        </w:rPr>
      </w:pPr>
      <w:r>
        <w:rPr>
          <w:rFonts w:eastAsia="DengXian"/>
          <w:lang w:val="en-US" w:eastAsia="zh-CN"/>
        </w:rPr>
        <w:t>Candidate proposals for UE RF requirement concept</w:t>
      </w:r>
      <w:r w:rsidR="005F1F12">
        <w:rPr>
          <w:rFonts w:eastAsia="DengXian"/>
          <w:lang w:val="en-US" w:eastAsia="zh-CN"/>
        </w:rPr>
        <w:t xml:space="preserve"> (others not precluded)</w:t>
      </w:r>
      <w:r>
        <w:rPr>
          <w:rFonts w:eastAsia="DengXian"/>
          <w:lang w:val="en-US" w:eastAsia="zh-CN"/>
        </w:rPr>
        <w:t>:</w:t>
      </w:r>
    </w:p>
    <w:p w14:paraId="09C64150" w14:textId="7C1A0498" w:rsidR="00494FCA" w:rsidRDefault="00E0211E" w:rsidP="00494FCA">
      <w:pPr>
        <w:numPr>
          <w:ilvl w:val="1"/>
          <w:numId w:val="21"/>
        </w:numPr>
        <w:overflowPunct/>
        <w:autoSpaceDE/>
        <w:autoSpaceDN/>
        <w:adjustRightInd/>
        <w:spacing w:after="100" w:afterAutospacing="1"/>
        <w:textAlignment w:val="auto"/>
        <w:rPr>
          <w:rFonts w:eastAsia="DengXian"/>
          <w:lang w:val="en-US" w:eastAsia="zh-CN"/>
        </w:rPr>
      </w:pPr>
      <w:r w:rsidRPr="00E0211E">
        <w:rPr>
          <w:rFonts w:eastAsia="DengXian"/>
          <w:lang w:val="en-US" w:eastAsia="zh-CN"/>
        </w:rPr>
        <w:t xml:space="preserve">Option 1: Requirement is based on 2AoA directional sensitivity </w:t>
      </w:r>
      <w:proofErr w:type="gramStart"/>
      <w:r w:rsidRPr="00E0211E">
        <w:rPr>
          <w:rFonts w:eastAsia="DengXian"/>
          <w:lang w:val="en-US" w:eastAsia="zh-CN"/>
        </w:rPr>
        <w:t>statistics</w:t>
      </w:r>
      <w:proofErr w:type="gramEnd"/>
    </w:p>
    <w:p w14:paraId="0D2F2326" w14:textId="43A493A2" w:rsidR="00E0211E" w:rsidRDefault="00D80BBD" w:rsidP="00494FCA">
      <w:pPr>
        <w:numPr>
          <w:ilvl w:val="1"/>
          <w:numId w:val="21"/>
        </w:numPr>
        <w:overflowPunct/>
        <w:autoSpaceDE/>
        <w:autoSpaceDN/>
        <w:adjustRightInd/>
        <w:spacing w:after="100" w:afterAutospacing="1"/>
        <w:textAlignment w:val="auto"/>
        <w:rPr>
          <w:rFonts w:eastAsia="DengXian"/>
          <w:lang w:val="en-US" w:eastAsia="zh-CN"/>
        </w:rPr>
      </w:pPr>
      <w:r w:rsidRPr="00D80BBD">
        <w:rPr>
          <w:rFonts w:eastAsia="DengXian"/>
          <w:lang w:val="en-US" w:eastAsia="zh-CN"/>
        </w:rPr>
        <w:t xml:space="preserve">Option 2: Requirement is based on the spherical coverage EIS of AoA1 (which is swept over the full sphere), and a fixed/pre-defined power level for </w:t>
      </w:r>
      <w:proofErr w:type="gramStart"/>
      <w:r w:rsidRPr="00D80BBD">
        <w:rPr>
          <w:rFonts w:eastAsia="DengXian"/>
          <w:lang w:val="en-US" w:eastAsia="zh-CN"/>
        </w:rPr>
        <w:t>AoA2</w:t>
      </w:r>
      <w:proofErr w:type="gramEnd"/>
    </w:p>
    <w:p w14:paraId="1BC086CB" w14:textId="68824365" w:rsidR="00D80BBD" w:rsidRDefault="007200D2" w:rsidP="00494FCA">
      <w:pPr>
        <w:numPr>
          <w:ilvl w:val="1"/>
          <w:numId w:val="21"/>
        </w:numPr>
        <w:overflowPunct/>
        <w:autoSpaceDE/>
        <w:autoSpaceDN/>
        <w:adjustRightInd/>
        <w:spacing w:after="100" w:afterAutospacing="1"/>
        <w:textAlignment w:val="auto"/>
        <w:rPr>
          <w:rFonts w:eastAsia="DengXian"/>
          <w:lang w:val="en-US" w:eastAsia="zh-CN"/>
        </w:rPr>
      </w:pPr>
      <w:r w:rsidRPr="007200D2">
        <w:rPr>
          <w:rFonts w:eastAsia="DengXian"/>
          <w:lang w:val="en-US" w:eastAsia="zh-CN"/>
        </w:rPr>
        <w:t xml:space="preserve">Option 3: Only verify the UE functionality (e.g., go or no-go) under two AoAs with a fixed DL power </w:t>
      </w:r>
      <w:proofErr w:type="gramStart"/>
      <w:r w:rsidRPr="007200D2">
        <w:rPr>
          <w:rFonts w:eastAsia="DengXian"/>
          <w:lang w:val="en-US" w:eastAsia="zh-CN"/>
        </w:rPr>
        <w:t>level</w:t>
      </w:r>
      <w:proofErr w:type="gramEnd"/>
    </w:p>
    <w:p w14:paraId="25FA4241" w14:textId="7AB8E91B" w:rsidR="003452E7" w:rsidRPr="002B1150" w:rsidRDefault="002A78A0" w:rsidP="00E34D1A">
      <w:pPr>
        <w:numPr>
          <w:ilvl w:val="1"/>
          <w:numId w:val="21"/>
        </w:numPr>
        <w:overflowPunct/>
        <w:autoSpaceDE/>
        <w:autoSpaceDN/>
        <w:adjustRightInd/>
        <w:spacing w:after="100" w:afterAutospacing="1"/>
        <w:textAlignment w:val="auto"/>
        <w:rPr>
          <w:lang w:eastAsia="zh-CN"/>
        </w:rPr>
      </w:pPr>
      <w:r w:rsidRPr="002B1150">
        <w:rPr>
          <w:rFonts w:eastAsia="DengXian"/>
          <w:lang w:val="en-US" w:eastAsia="zh-CN"/>
        </w:rPr>
        <w:lastRenderedPageBreak/>
        <w:t xml:space="preserve">Option 4: RAN4 considers specifying the </w:t>
      </w:r>
      <w:proofErr w:type="spellStart"/>
      <w:r w:rsidRPr="002B1150">
        <w:rPr>
          <w:rFonts w:eastAsia="DengXian"/>
          <w:lang w:val="en-US" w:eastAsia="zh-CN"/>
        </w:rPr>
        <w:t>demod</w:t>
      </w:r>
      <w:proofErr w:type="spellEnd"/>
      <w:r w:rsidRPr="002B1150">
        <w:rPr>
          <w:rFonts w:eastAsia="DengXian"/>
          <w:lang w:val="en-US" w:eastAsia="zh-CN"/>
        </w:rPr>
        <w:t xml:space="preserve"> requirements of multi-Rx in FR2 with pre-defined side condition, instead of defining the two-AoA spherical coverage </w:t>
      </w:r>
      <w:proofErr w:type="gramStart"/>
      <w:r w:rsidRPr="002B1150">
        <w:rPr>
          <w:rFonts w:eastAsia="DengXian"/>
          <w:lang w:val="en-US" w:eastAsia="zh-CN"/>
        </w:rPr>
        <w:t>requirement</w:t>
      </w:r>
      <w:proofErr w:type="gramEnd"/>
    </w:p>
    <w:p w14:paraId="22D3B788" w14:textId="7F5674CE" w:rsidR="002B1150" w:rsidRDefault="00C35BF0" w:rsidP="002B1150">
      <w:pPr>
        <w:numPr>
          <w:ilvl w:val="0"/>
          <w:numId w:val="21"/>
        </w:numPr>
        <w:overflowPunct/>
        <w:autoSpaceDE/>
        <w:autoSpaceDN/>
        <w:adjustRightInd/>
        <w:spacing w:after="100" w:afterAutospacing="1"/>
        <w:textAlignment w:val="auto"/>
        <w:rPr>
          <w:lang w:eastAsia="zh-CN"/>
        </w:rPr>
      </w:pPr>
      <w:r w:rsidRPr="00C35BF0">
        <w:rPr>
          <w:lang w:eastAsia="zh-CN"/>
        </w:rPr>
        <w:t>No more than 2AoA cases are considered in this release as specified in the WID.</w:t>
      </w:r>
    </w:p>
    <w:p w14:paraId="32CC0BBB" w14:textId="5C43E8D9" w:rsidR="00C35BF0" w:rsidRDefault="00641848" w:rsidP="002B1150">
      <w:pPr>
        <w:numPr>
          <w:ilvl w:val="0"/>
          <w:numId w:val="21"/>
        </w:numPr>
        <w:overflowPunct/>
        <w:autoSpaceDE/>
        <w:autoSpaceDN/>
        <w:adjustRightInd/>
        <w:spacing w:after="100" w:afterAutospacing="1"/>
        <w:textAlignment w:val="auto"/>
        <w:rPr>
          <w:lang w:eastAsia="zh-CN"/>
        </w:rPr>
      </w:pPr>
      <w:r>
        <w:rPr>
          <w:lang w:eastAsia="zh-CN"/>
        </w:rPr>
        <w:t>DL polarizations:</w:t>
      </w:r>
    </w:p>
    <w:p w14:paraId="72611F22" w14:textId="77777777" w:rsidR="005E44E8" w:rsidRDefault="005E44E8" w:rsidP="005E44E8">
      <w:pPr>
        <w:numPr>
          <w:ilvl w:val="1"/>
          <w:numId w:val="21"/>
        </w:numPr>
        <w:overflowPunct/>
        <w:autoSpaceDE/>
        <w:autoSpaceDN/>
        <w:adjustRightInd/>
        <w:spacing w:after="100" w:afterAutospacing="1"/>
        <w:textAlignment w:val="auto"/>
        <w:rPr>
          <w:lang w:eastAsia="zh-CN"/>
        </w:rPr>
      </w:pPr>
      <w:r>
        <w:rPr>
          <w:lang w:eastAsia="zh-CN"/>
        </w:rPr>
        <w:t>Option 1: Multiple aspects may be chosen:</w:t>
      </w:r>
    </w:p>
    <w:p w14:paraId="12F4496D" w14:textId="6F6502C6" w:rsidR="005E44E8" w:rsidRDefault="005E44E8" w:rsidP="005E44E8">
      <w:pPr>
        <w:numPr>
          <w:ilvl w:val="2"/>
          <w:numId w:val="21"/>
        </w:numPr>
        <w:overflowPunct/>
        <w:autoSpaceDE/>
        <w:autoSpaceDN/>
        <w:adjustRightInd/>
        <w:spacing w:after="100" w:afterAutospacing="1"/>
        <w:textAlignment w:val="auto"/>
        <w:rPr>
          <w:lang w:eastAsia="zh-CN"/>
        </w:rPr>
      </w:pPr>
      <w:r>
        <w:rPr>
          <w:lang w:eastAsia="zh-CN"/>
        </w:rPr>
        <w:t xml:space="preserve">Aspect 1: The RF requirement can be defined for any AoA pair with assumption that TRP1 uses </w:t>
      </w:r>
      <w:r w:rsidR="00806D04" w:rsidRPr="00690EC1">
        <w:rPr>
          <w:rFonts w:ascii="Symbol" w:hAnsi="Symbol"/>
          <w:szCs w:val="24"/>
        </w:rPr>
        <w:t></w:t>
      </w:r>
      <w:r>
        <w:rPr>
          <w:lang w:eastAsia="zh-CN"/>
        </w:rPr>
        <w:t xml:space="preserve"> polarization when TRP2 uses </w:t>
      </w:r>
      <w:r w:rsidR="00806D04" w:rsidRPr="00690EC1">
        <w:rPr>
          <w:rFonts w:ascii="Symbol" w:hAnsi="Symbol"/>
          <w:szCs w:val="24"/>
        </w:rPr>
        <w:t></w:t>
      </w:r>
      <w:r w:rsidR="00806D04">
        <w:rPr>
          <w:rFonts w:ascii="Symbol" w:hAnsi="Symbol"/>
          <w:szCs w:val="24"/>
        </w:rPr>
        <w:t xml:space="preserve"> </w:t>
      </w:r>
      <w:r>
        <w:rPr>
          <w:lang w:eastAsia="zh-CN"/>
        </w:rPr>
        <w:t>polarization and vice-versa without any limitation of angular separation between two AOAs. (R4-2219125)</w:t>
      </w:r>
    </w:p>
    <w:p w14:paraId="40B187A1" w14:textId="21FA33EE" w:rsidR="005E44E8" w:rsidRDefault="005E44E8" w:rsidP="005E44E8">
      <w:pPr>
        <w:numPr>
          <w:ilvl w:val="2"/>
          <w:numId w:val="21"/>
        </w:numPr>
        <w:overflowPunct/>
        <w:autoSpaceDE/>
        <w:autoSpaceDN/>
        <w:adjustRightInd/>
        <w:spacing w:after="100" w:afterAutospacing="1"/>
        <w:textAlignment w:val="auto"/>
        <w:rPr>
          <w:lang w:eastAsia="zh-CN"/>
        </w:rPr>
      </w:pPr>
      <w:r>
        <w:rPr>
          <w:lang w:eastAsia="zh-CN"/>
        </w:rPr>
        <w:t xml:space="preserve">Aspect 2: Limit the polarization combinations (from 4 possible: </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szCs w:val="24"/>
        </w:rPr>
        <w:t xml:space="preserve">  and </w:t>
      </w:r>
      <w:r w:rsidR="001A1EF1" w:rsidRPr="00690EC1">
        <w:rPr>
          <w:rFonts w:ascii="Symbol" w:hAnsi="Symbol"/>
          <w:szCs w:val="24"/>
        </w:rPr>
        <w:t></w:t>
      </w:r>
      <w:r w:rsidR="001A1EF1" w:rsidRPr="00690EC1">
        <w:rPr>
          <w:rFonts w:ascii="Symbol" w:hAnsi="Symbol"/>
          <w:szCs w:val="24"/>
        </w:rPr>
        <w:t></w:t>
      </w:r>
      <w:r>
        <w:rPr>
          <w:lang w:eastAsia="zh-CN"/>
        </w:rPr>
        <w:t>)) for the 2-DL spherical coverage test case (R4-2219852)</w:t>
      </w:r>
    </w:p>
    <w:p w14:paraId="75AD0BB1" w14:textId="77777777" w:rsidR="005E44E8" w:rsidRDefault="005E44E8" w:rsidP="005E44E8">
      <w:pPr>
        <w:numPr>
          <w:ilvl w:val="1"/>
          <w:numId w:val="21"/>
        </w:numPr>
        <w:overflowPunct/>
        <w:autoSpaceDE/>
        <w:autoSpaceDN/>
        <w:adjustRightInd/>
        <w:spacing w:after="100" w:afterAutospacing="1"/>
        <w:textAlignment w:val="auto"/>
        <w:rPr>
          <w:lang w:eastAsia="zh-CN"/>
        </w:rPr>
      </w:pPr>
      <w:r>
        <w:rPr>
          <w:lang w:eastAsia="zh-CN"/>
        </w:rPr>
        <w:t xml:space="preserve">Option 2: Take the </w:t>
      </w:r>
      <w:proofErr w:type="spellStart"/>
      <w:r>
        <w:rPr>
          <w:lang w:eastAsia="zh-CN"/>
        </w:rPr>
        <w:t>mTRP</w:t>
      </w:r>
      <w:proofErr w:type="spellEnd"/>
      <w:r>
        <w:rPr>
          <w:lang w:eastAsia="zh-CN"/>
        </w:rPr>
        <w:t xml:space="preserve"> system level assumptions in TR38.802 as the baseline and further discuss whether any additional constraints on DL polarization are necessary for the RF requirement definition.</w:t>
      </w:r>
    </w:p>
    <w:p w14:paraId="0AA68E33" w14:textId="77777777" w:rsidR="005E44E8" w:rsidRDefault="005E44E8" w:rsidP="005E44E8">
      <w:pPr>
        <w:numPr>
          <w:ilvl w:val="1"/>
          <w:numId w:val="21"/>
        </w:numPr>
        <w:overflowPunct/>
        <w:autoSpaceDE/>
        <w:autoSpaceDN/>
        <w:adjustRightInd/>
        <w:spacing w:after="100" w:afterAutospacing="1"/>
        <w:textAlignment w:val="auto"/>
        <w:rPr>
          <w:lang w:eastAsia="zh-CN"/>
        </w:rPr>
      </w:pPr>
      <w:r>
        <w:rPr>
          <w:lang w:eastAsia="zh-CN"/>
        </w:rPr>
        <w:t>Other options are not precluded.</w:t>
      </w:r>
    </w:p>
    <w:p w14:paraId="2A4B63CD" w14:textId="77777777" w:rsidR="006731AC" w:rsidRDefault="006731AC" w:rsidP="006731AC">
      <w:pPr>
        <w:numPr>
          <w:ilvl w:val="0"/>
          <w:numId w:val="21"/>
        </w:numPr>
        <w:overflowPunct/>
        <w:autoSpaceDE/>
        <w:autoSpaceDN/>
        <w:adjustRightInd/>
        <w:spacing w:after="100" w:afterAutospacing="1"/>
        <w:textAlignment w:val="auto"/>
        <w:rPr>
          <w:lang w:eastAsia="zh-CN"/>
        </w:rPr>
      </w:pPr>
      <w:r>
        <w:rPr>
          <w:lang w:eastAsia="zh-CN"/>
        </w:rPr>
        <w:t xml:space="preserve">Strive to define single set of requirements for both </w:t>
      </w:r>
      <w:proofErr w:type="spellStart"/>
      <w:r>
        <w:rPr>
          <w:lang w:eastAsia="zh-CN"/>
        </w:rPr>
        <w:t>sDCI</w:t>
      </w:r>
      <w:proofErr w:type="spellEnd"/>
      <w:r>
        <w:rPr>
          <w:lang w:eastAsia="zh-CN"/>
        </w:rPr>
        <w:t xml:space="preserve"> and </w:t>
      </w:r>
      <w:proofErr w:type="spellStart"/>
      <w:r>
        <w:rPr>
          <w:lang w:eastAsia="zh-CN"/>
        </w:rPr>
        <w:t>mDCI</w:t>
      </w:r>
      <w:proofErr w:type="spellEnd"/>
      <w:r>
        <w:rPr>
          <w:lang w:eastAsia="zh-CN"/>
        </w:rPr>
        <w:t xml:space="preserve">. </w:t>
      </w:r>
    </w:p>
    <w:p w14:paraId="537F16F8" w14:textId="77777777" w:rsidR="00901637" w:rsidRDefault="00901637" w:rsidP="00901637">
      <w:pPr>
        <w:numPr>
          <w:ilvl w:val="0"/>
          <w:numId w:val="21"/>
        </w:numPr>
        <w:overflowPunct/>
        <w:autoSpaceDE/>
        <w:autoSpaceDN/>
        <w:adjustRightInd/>
        <w:spacing w:after="100" w:afterAutospacing="1"/>
        <w:textAlignment w:val="auto"/>
        <w:rPr>
          <w:lang w:eastAsia="zh-CN"/>
        </w:rPr>
      </w:pPr>
      <w:r>
        <w:rPr>
          <w:lang w:eastAsia="zh-CN"/>
        </w:rPr>
        <w:t xml:space="preserve">The terms ‘antenna module’ and “panel” are not referenced in the final UE RF requirement and test </w:t>
      </w:r>
      <w:proofErr w:type="gramStart"/>
      <w:r>
        <w:rPr>
          <w:lang w:eastAsia="zh-CN"/>
        </w:rPr>
        <w:t>configuration</w:t>
      </w:r>
      <w:proofErr w:type="gramEnd"/>
    </w:p>
    <w:p w14:paraId="4DA10F6B" w14:textId="77777777" w:rsidR="00901637" w:rsidRDefault="00901637" w:rsidP="00901637">
      <w:pPr>
        <w:numPr>
          <w:ilvl w:val="0"/>
          <w:numId w:val="21"/>
        </w:numPr>
        <w:overflowPunct/>
        <w:autoSpaceDE/>
        <w:autoSpaceDN/>
        <w:adjustRightInd/>
        <w:spacing w:after="100" w:afterAutospacing="1"/>
        <w:textAlignment w:val="auto"/>
        <w:rPr>
          <w:lang w:eastAsia="zh-CN"/>
        </w:rPr>
      </w:pPr>
      <w:r>
        <w:rPr>
          <w:lang w:eastAsia="zh-CN"/>
        </w:rPr>
        <w:t xml:space="preserve">The scenario where a single antenna module is used to receive two AoAs simultaneously should not be excluded. If an antenna module can be used to receive two AoAs simultaneously, it is considered to consist of at least two panels, where the understanding of “panel” is based on Proposal 1 of </w:t>
      </w:r>
      <w:proofErr w:type="gramStart"/>
      <w:r>
        <w:rPr>
          <w:lang w:eastAsia="zh-CN"/>
        </w:rPr>
        <w:t>1.2.11</w:t>
      </w:r>
      <w:proofErr w:type="gramEnd"/>
    </w:p>
    <w:p w14:paraId="36D96838" w14:textId="77777777" w:rsidR="00901637" w:rsidRDefault="00901637" w:rsidP="00901637">
      <w:pPr>
        <w:numPr>
          <w:ilvl w:val="0"/>
          <w:numId w:val="21"/>
        </w:numPr>
        <w:overflowPunct/>
        <w:autoSpaceDE/>
        <w:autoSpaceDN/>
        <w:adjustRightInd/>
        <w:spacing w:after="100" w:afterAutospacing="1"/>
        <w:textAlignment w:val="auto"/>
        <w:rPr>
          <w:lang w:eastAsia="zh-CN"/>
        </w:rPr>
      </w:pPr>
      <w:r>
        <w:rPr>
          <w:lang w:eastAsia="zh-CN"/>
        </w:rPr>
        <w:t xml:space="preserve">On “panel”, </w:t>
      </w:r>
    </w:p>
    <w:p w14:paraId="4D7FF8D8" w14:textId="77777777" w:rsidR="00901637" w:rsidRDefault="00901637" w:rsidP="0015200E">
      <w:pPr>
        <w:numPr>
          <w:ilvl w:val="1"/>
          <w:numId w:val="21"/>
        </w:numPr>
        <w:overflowPunct/>
        <w:autoSpaceDE/>
        <w:autoSpaceDN/>
        <w:adjustRightInd/>
        <w:spacing w:after="100" w:afterAutospacing="1"/>
        <w:textAlignment w:val="auto"/>
        <w:rPr>
          <w:lang w:eastAsia="zh-CN"/>
        </w:rPr>
      </w:pPr>
      <w:r>
        <w:rPr>
          <w:lang w:eastAsia="zh-CN"/>
        </w:rPr>
        <w:t xml:space="preserve"> ‘Panel’ is defined as a group of antenna element that controls beam independently and has the following </w:t>
      </w:r>
      <w:proofErr w:type="gramStart"/>
      <w:r>
        <w:rPr>
          <w:lang w:eastAsia="zh-CN"/>
        </w:rPr>
        <w:t>attributes</w:t>
      </w:r>
      <w:proofErr w:type="gramEnd"/>
      <w:r>
        <w:rPr>
          <w:lang w:eastAsia="zh-CN"/>
        </w:rPr>
        <w:t xml:space="preserve"> </w:t>
      </w:r>
    </w:p>
    <w:p w14:paraId="417A61C4" w14:textId="77777777" w:rsidR="00901637" w:rsidRDefault="00901637" w:rsidP="0015200E">
      <w:pPr>
        <w:numPr>
          <w:ilvl w:val="2"/>
          <w:numId w:val="21"/>
        </w:numPr>
        <w:overflowPunct/>
        <w:autoSpaceDE/>
        <w:autoSpaceDN/>
        <w:adjustRightInd/>
        <w:spacing w:after="100" w:afterAutospacing="1"/>
        <w:textAlignment w:val="auto"/>
        <w:rPr>
          <w:lang w:eastAsia="zh-CN"/>
        </w:rPr>
      </w:pPr>
      <w:r>
        <w:rPr>
          <w:lang w:eastAsia="zh-CN"/>
        </w:rPr>
        <w:t>Within a panel, one beam can be selected and used for DL reception.</w:t>
      </w:r>
    </w:p>
    <w:p w14:paraId="0F057A3E" w14:textId="77777777" w:rsidR="00901637" w:rsidRDefault="00901637" w:rsidP="0015200E">
      <w:pPr>
        <w:numPr>
          <w:ilvl w:val="2"/>
          <w:numId w:val="21"/>
        </w:numPr>
        <w:overflowPunct/>
        <w:autoSpaceDE/>
        <w:autoSpaceDN/>
        <w:adjustRightInd/>
        <w:spacing w:after="100" w:afterAutospacing="1"/>
        <w:textAlignment w:val="auto"/>
        <w:rPr>
          <w:lang w:eastAsia="zh-CN"/>
        </w:rPr>
      </w:pPr>
      <w:r>
        <w:rPr>
          <w:lang w:eastAsia="zh-CN"/>
        </w:rPr>
        <w:t>Across different panels, multiple beams (each selected per panel) may be used for DL reception.</w:t>
      </w:r>
    </w:p>
    <w:p w14:paraId="602F4E6D" w14:textId="77777777" w:rsidR="00901637" w:rsidRDefault="00901637" w:rsidP="0015200E">
      <w:pPr>
        <w:numPr>
          <w:ilvl w:val="2"/>
          <w:numId w:val="21"/>
        </w:numPr>
        <w:overflowPunct/>
        <w:autoSpaceDE/>
        <w:autoSpaceDN/>
        <w:adjustRightInd/>
        <w:spacing w:after="100" w:afterAutospacing="1"/>
        <w:textAlignment w:val="auto"/>
        <w:rPr>
          <w:lang w:eastAsia="zh-CN"/>
        </w:rPr>
      </w:pPr>
      <w:r>
        <w:rPr>
          <w:lang w:eastAsia="zh-CN"/>
        </w:rPr>
        <w:t>‘Beam’ is assumed to mean spatial filter associated with reception.</w:t>
      </w:r>
    </w:p>
    <w:p w14:paraId="11E08464" w14:textId="77777777" w:rsidR="00901637" w:rsidRDefault="00901637" w:rsidP="0015200E">
      <w:pPr>
        <w:numPr>
          <w:ilvl w:val="1"/>
          <w:numId w:val="21"/>
        </w:numPr>
        <w:overflowPunct/>
        <w:autoSpaceDE/>
        <w:autoSpaceDN/>
        <w:adjustRightInd/>
        <w:spacing w:after="100" w:afterAutospacing="1"/>
        <w:textAlignment w:val="auto"/>
        <w:rPr>
          <w:lang w:eastAsia="zh-CN"/>
        </w:rPr>
      </w:pPr>
      <w:r>
        <w:rPr>
          <w:lang w:eastAsia="zh-CN"/>
        </w:rPr>
        <w:t xml:space="preserve">Confirm that a physical panel with dual polarization is assumed as two “panels”. </w:t>
      </w:r>
    </w:p>
    <w:p w14:paraId="6D43AD2B" w14:textId="77777777" w:rsidR="00901637" w:rsidRDefault="00901637" w:rsidP="0015200E">
      <w:pPr>
        <w:numPr>
          <w:ilvl w:val="1"/>
          <w:numId w:val="21"/>
        </w:numPr>
        <w:overflowPunct/>
        <w:autoSpaceDE/>
        <w:autoSpaceDN/>
        <w:adjustRightInd/>
        <w:spacing w:after="100" w:afterAutospacing="1"/>
        <w:textAlignment w:val="auto"/>
        <w:rPr>
          <w:lang w:eastAsia="zh-CN"/>
        </w:rPr>
      </w:pPr>
      <w:r>
        <w:rPr>
          <w:lang w:eastAsia="zh-CN"/>
        </w:rPr>
        <w:t xml:space="preserve">[Assuming four antenna panels per UE as the reference architecture for deriving the spherical coverage requirement of the spherical coverage requirement for the multi-Rx chain DL reception. The four panels are separated into two pairs, and each pair is composed of two antenna panels with orthogonal polarizations that are co-located. </w:t>
      </w:r>
    </w:p>
    <w:p w14:paraId="58573757" w14:textId="77777777" w:rsidR="00901637" w:rsidRDefault="00901637" w:rsidP="0015200E">
      <w:pPr>
        <w:numPr>
          <w:ilvl w:val="2"/>
          <w:numId w:val="21"/>
        </w:numPr>
        <w:overflowPunct/>
        <w:autoSpaceDE/>
        <w:autoSpaceDN/>
        <w:adjustRightInd/>
        <w:spacing w:after="100" w:afterAutospacing="1"/>
        <w:textAlignment w:val="auto"/>
        <w:rPr>
          <w:lang w:eastAsia="zh-CN"/>
        </w:rPr>
      </w:pPr>
      <w:r>
        <w:rPr>
          <w:lang w:eastAsia="zh-CN"/>
        </w:rPr>
        <w:t>Antenna panels used to receive two AoAs simultaneously is up to UE implementation ]</w:t>
      </w:r>
    </w:p>
    <w:p w14:paraId="480AD5CF" w14:textId="1CFB398A" w:rsidR="006731AC" w:rsidRDefault="004C2B26" w:rsidP="006731AC">
      <w:pPr>
        <w:numPr>
          <w:ilvl w:val="0"/>
          <w:numId w:val="21"/>
        </w:numPr>
        <w:overflowPunct/>
        <w:autoSpaceDE/>
        <w:autoSpaceDN/>
        <w:adjustRightInd/>
        <w:spacing w:after="100" w:afterAutospacing="1"/>
        <w:textAlignment w:val="auto"/>
        <w:rPr>
          <w:lang w:eastAsia="zh-CN"/>
        </w:rPr>
      </w:pPr>
      <w:r w:rsidRPr="004C2B26">
        <w:rPr>
          <w:lang w:eastAsia="zh-CN"/>
        </w:rPr>
        <w:t xml:space="preserve">For the UE supporting multi-DCI, the RMC of the single carrier can be reused for each </w:t>
      </w:r>
      <w:proofErr w:type="gramStart"/>
      <w:r w:rsidRPr="004C2B26">
        <w:rPr>
          <w:lang w:eastAsia="zh-CN"/>
        </w:rPr>
        <w:t>layer</w:t>
      </w:r>
      <w:proofErr w:type="gramEnd"/>
    </w:p>
    <w:p w14:paraId="6CDB3314" w14:textId="144B8563" w:rsidR="00602F66" w:rsidRDefault="00602F66" w:rsidP="006731AC">
      <w:pPr>
        <w:numPr>
          <w:ilvl w:val="0"/>
          <w:numId w:val="21"/>
        </w:numPr>
        <w:overflowPunct/>
        <w:autoSpaceDE/>
        <w:autoSpaceDN/>
        <w:adjustRightInd/>
        <w:spacing w:after="100" w:afterAutospacing="1"/>
        <w:textAlignment w:val="auto"/>
        <w:rPr>
          <w:lang w:eastAsia="zh-CN"/>
        </w:rPr>
      </w:pPr>
      <w:r w:rsidRPr="00602F66">
        <w:rPr>
          <w:lang w:eastAsia="zh-CN"/>
        </w:rPr>
        <w:t>test time optimization can be further discussed and decided in OTA SI</w:t>
      </w:r>
    </w:p>
    <w:p w14:paraId="3048EF7F" w14:textId="2E937C0A" w:rsidR="00973FC7" w:rsidRDefault="00973FC7" w:rsidP="006731AC">
      <w:pPr>
        <w:numPr>
          <w:ilvl w:val="0"/>
          <w:numId w:val="21"/>
        </w:numPr>
        <w:overflowPunct/>
        <w:autoSpaceDE/>
        <w:autoSpaceDN/>
        <w:adjustRightInd/>
        <w:spacing w:after="100" w:afterAutospacing="1"/>
        <w:textAlignment w:val="auto"/>
        <w:rPr>
          <w:lang w:eastAsia="zh-CN"/>
        </w:rPr>
      </w:pPr>
      <w:r w:rsidRPr="00973FC7">
        <w:rPr>
          <w:lang w:eastAsia="zh-CN"/>
        </w:rPr>
        <w:t xml:space="preserve">Test procedures for </w:t>
      </w:r>
      <w:proofErr w:type="spellStart"/>
      <w:r w:rsidRPr="00973FC7">
        <w:rPr>
          <w:lang w:eastAsia="zh-CN"/>
        </w:rPr>
        <w:t>sDCI</w:t>
      </w:r>
      <w:proofErr w:type="spellEnd"/>
      <w:r w:rsidRPr="00973FC7">
        <w:rPr>
          <w:lang w:eastAsia="zh-CN"/>
        </w:rPr>
        <w:t xml:space="preserve"> and </w:t>
      </w:r>
      <w:proofErr w:type="spellStart"/>
      <w:r w:rsidRPr="00973FC7">
        <w:rPr>
          <w:lang w:eastAsia="zh-CN"/>
        </w:rPr>
        <w:t>mDCI</w:t>
      </w:r>
      <w:proofErr w:type="spellEnd"/>
      <w:r w:rsidRPr="00973FC7">
        <w:rPr>
          <w:lang w:eastAsia="zh-CN"/>
        </w:rPr>
        <w:t xml:space="preserve"> can be further discussed and decided in OTA SI once the requirement concept and test methodologies are confirmed. Test procedure discussion should be also aligned with requirement discussion and decision including requirement </w:t>
      </w:r>
      <w:proofErr w:type="gramStart"/>
      <w:r w:rsidRPr="00973FC7">
        <w:rPr>
          <w:lang w:eastAsia="zh-CN"/>
        </w:rPr>
        <w:t>concept</w:t>
      </w:r>
      <w:proofErr w:type="gramEnd"/>
    </w:p>
    <w:p w14:paraId="66427A74" w14:textId="77777777" w:rsidR="002E1085" w:rsidRDefault="002E1085" w:rsidP="00533787">
      <w:pPr>
        <w:numPr>
          <w:ilvl w:val="0"/>
          <w:numId w:val="21"/>
        </w:numPr>
        <w:overflowPunct/>
        <w:autoSpaceDE/>
        <w:autoSpaceDN/>
        <w:adjustRightInd/>
        <w:spacing w:after="100" w:afterAutospacing="1"/>
        <w:textAlignment w:val="auto"/>
        <w:rPr>
          <w:lang w:eastAsia="zh-CN"/>
        </w:rPr>
      </w:pPr>
      <w:r>
        <w:rPr>
          <w:lang w:eastAsia="zh-CN"/>
        </w:rPr>
        <w:t>Consider AoA setup and deployment scenario as a package.</w:t>
      </w:r>
    </w:p>
    <w:p w14:paraId="390A1BF9" w14:textId="6B341D8E" w:rsidR="002E1085" w:rsidRDefault="002E1085" w:rsidP="002E1085">
      <w:pPr>
        <w:numPr>
          <w:ilvl w:val="1"/>
          <w:numId w:val="21"/>
        </w:numPr>
        <w:overflowPunct/>
        <w:autoSpaceDE/>
        <w:autoSpaceDN/>
        <w:adjustRightInd/>
        <w:spacing w:after="100" w:afterAutospacing="1"/>
        <w:textAlignment w:val="auto"/>
        <w:rPr>
          <w:lang w:eastAsia="zh-CN"/>
        </w:rPr>
      </w:pPr>
      <w:r>
        <w:rPr>
          <w:lang w:eastAsia="zh-CN"/>
        </w:rPr>
        <w:t xml:space="preserve">the </w:t>
      </w:r>
      <w:proofErr w:type="spellStart"/>
      <w:r>
        <w:rPr>
          <w:lang w:eastAsia="zh-CN"/>
        </w:rPr>
        <w:t>mTRP</w:t>
      </w:r>
      <w:proofErr w:type="spellEnd"/>
      <w:r>
        <w:rPr>
          <w:lang w:eastAsia="zh-CN"/>
        </w:rPr>
        <w:t xml:space="preserve"> assumptions achieved by RAN1 in the physical layer design (including TR38.802) can be taken as one of the references in deployment scenario discussion. Interested companies are encouraged to provide their analysis on deployment scenario and associated AoA setup in next meeting.</w:t>
      </w:r>
    </w:p>
    <w:p w14:paraId="53E2A2DE" w14:textId="6973703E" w:rsidR="00DF416B" w:rsidRDefault="00A2037F" w:rsidP="00DF416B">
      <w:pPr>
        <w:pStyle w:val="ListParagraph"/>
        <w:numPr>
          <w:ilvl w:val="0"/>
          <w:numId w:val="21"/>
        </w:numPr>
        <w:ind w:leftChars="0"/>
        <w:rPr>
          <w:rFonts w:ascii="Times New Roman" w:hAnsi="Times New Roman"/>
          <w:kern w:val="0"/>
          <w:sz w:val="20"/>
          <w:szCs w:val="20"/>
          <w:lang w:val="en-GB" w:eastAsia="zh-CN"/>
        </w:rPr>
      </w:pPr>
      <w:r w:rsidRPr="00A2037F">
        <w:rPr>
          <w:rFonts w:ascii="Times New Roman" w:hAnsi="Times New Roman"/>
          <w:kern w:val="0"/>
          <w:sz w:val="20"/>
          <w:szCs w:val="20"/>
          <w:lang w:val="en-GB" w:eastAsia="zh-CN"/>
        </w:rPr>
        <w:t>The same numerology (SCS and CP) is assumed for the two AoAs in Rel-18.</w:t>
      </w:r>
    </w:p>
    <w:p w14:paraId="0CA5DCAF" w14:textId="77777777" w:rsidR="00DF416B" w:rsidRDefault="00DF416B" w:rsidP="00DF416B">
      <w:pPr>
        <w:pStyle w:val="ListParagraph"/>
        <w:ind w:leftChars="0" w:left="360"/>
        <w:rPr>
          <w:rFonts w:ascii="Times New Roman" w:hAnsi="Times New Roman"/>
          <w:kern w:val="0"/>
          <w:sz w:val="20"/>
          <w:szCs w:val="20"/>
          <w:lang w:val="en-GB" w:eastAsia="zh-CN"/>
        </w:rPr>
      </w:pPr>
    </w:p>
    <w:p w14:paraId="6C0C3DDD" w14:textId="77777777" w:rsidR="0083453D" w:rsidRDefault="0083453D" w:rsidP="0083453D">
      <w:pPr>
        <w:pStyle w:val="Heading5"/>
      </w:pPr>
      <w:r>
        <w:t>2.4.1.1.4</w:t>
      </w:r>
      <w:r>
        <w:tab/>
        <w:t>From RAN4#106: WF R4-2303708</w:t>
      </w:r>
    </w:p>
    <w:p w14:paraId="2CAE2CD1" w14:textId="77777777" w:rsidR="0083453D" w:rsidRDefault="0083453D" w:rsidP="0083453D">
      <w:pPr>
        <w:numPr>
          <w:ilvl w:val="0"/>
          <w:numId w:val="21"/>
        </w:numPr>
        <w:overflowPunct/>
        <w:autoSpaceDE/>
        <w:autoSpaceDN/>
        <w:adjustRightInd/>
        <w:spacing w:after="100" w:afterAutospacing="1"/>
        <w:textAlignment w:val="auto"/>
        <w:rPr>
          <w:rFonts w:eastAsia="DengXian"/>
          <w:lang w:val="en-US" w:eastAsia="zh-CN"/>
        </w:rPr>
      </w:pPr>
      <w:r w:rsidRPr="00B71CFB">
        <w:rPr>
          <w:rFonts w:eastAsia="DengXian"/>
          <w:lang w:val="en-US" w:eastAsia="zh-CN"/>
        </w:rPr>
        <w:t>2TRP grid for UE performance evaluation</w:t>
      </w:r>
      <w:r>
        <w:rPr>
          <w:rFonts w:eastAsia="DengXian"/>
          <w:lang w:val="en-US" w:eastAsia="zh-CN"/>
        </w:rPr>
        <w:t>:</w:t>
      </w:r>
    </w:p>
    <w:p w14:paraId="30FA0633" w14:textId="77777777" w:rsidR="0083453D" w:rsidRPr="00930830" w:rsidRDefault="0083453D" w:rsidP="0083453D">
      <w:pPr>
        <w:numPr>
          <w:ilvl w:val="1"/>
          <w:numId w:val="21"/>
        </w:numPr>
        <w:overflowPunct/>
        <w:autoSpaceDE/>
        <w:autoSpaceDN/>
        <w:adjustRightInd/>
        <w:spacing w:after="100" w:afterAutospacing="1"/>
        <w:textAlignment w:val="auto"/>
        <w:rPr>
          <w:rFonts w:eastAsia="DengXian"/>
          <w:lang w:val="en-US" w:eastAsia="zh-CN"/>
        </w:rPr>
      </w:pPr>
      <w:r w:rsidRPr="00243572">
        <w:rPr>
          <w:noProof/>
          <w:lang w:val="en-US" w:eastAsia="zh-CN"/>
        </w:rPr>
        <w:lastRenderedPageBreak/>
        <w:drawing>
          <wp:anchor distT="0" distB="0" distL="114300" distR="114300" simplePos="0" relativeHeight="251659264" behindDoc="0" locked="0" layoutInCell="1" allowOverlap="1" wp14:anchorId="0FEE3EFC" wp14:editId="41F2F89A">
            <wp:simplePos x="0" y="0"/>
            <wp:positionH relativeFrom="column">
              <wp:posOffset>4519246</wp:posOffset>
            </wp:positionH>
            <wp:positionV relativeFrom="paragraph">
              <wp:posOffset>5031</wp:posOffset>
            </wp:positionV>
            <wp:extent cx="1945640" cy="1612900"/>
            <wp:effectExtent l="0" t="0" r="0" b="6350"/>
            <wp:wrapSquare wrapText="bothSides"/>
            <wp:docPr id="6" name="图片 5"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A picture containing chart&#10;&#10;Description automatically generated"/>
                    <pic:cNvPicPr>
                      <a:picLocks noChangeAspect="1"/>
                    </pic:cNvPicPr>
                  </pic:nvPicPr>
                  <pic:blipFill rotWithShape="1">
                    <a:blip r:embed="rId7">
                      <a:extLst>
                        <a:ext uri="{28A0092B-C50C-407E-A947-70E740481C1C}">
                          <a14:useLocalDpi xmlns:a14="http://schemas.microsoft.com/office/drawing/2010/main" val="0"/>
                        </a:ext>
                      </a:extLst>
                    </a:blip>
                    <a:srcRect l="10021" r="45356" b="47496"/>
                    <a:stretch/>
                  </pic:blipFill>
                  <pic:spPr bwMode="auto">
                    <a:xfrm>
                      <a:off x="0" y="0"/>
                      <a:ext cx="1945640" cy="16129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Pr="00930830">
        <w:rPr>
          <w:rFonts w:eastAsia="DengXian"/>
          <w:lang w:val="en-US" w:eastAsia="zh-CN"/>
        </w:rPr>
        <w:t>The 2TRP data set is only complete when each TRP traverses the entire surface of the test sphere.</w:t>
      </w:r>
      <w:r w:rsidRPr="008938FE">
        <w:rPr>
          <w:noProof/>
          <w:lang w:val="en-US" w:eastAsia="zh-CN"/>
        </w:rPr>
        <w:t xml:space="preserve"> </w:t>
      </w:r>
    </w:p>
    <w:p w14:paraId="02CC95D1" w14:textId="77777777" w:rsidR="0083453D" w:rsidRPr="00930830" w:rsidRDefault="0083453D" w:rsidP="0083453D">
      <w:pPr>
        <w:numPr>
          <w:ilvl w:val="1"/>
          <w:numId w:val="21"/>
        </w:numPr>
        <w:overflowPunct/>
        <w:autoSpaceDE/>
        <w:autoSpaceDN/>
        <w:adjustRightInd/>
        <w:spacing w:after="100" w:afterAutospacing="1"/>
        <w:textAlignment w:val="auto"/>
        <w:rPr>
          <w:rFonts w:eastAsia="DengXian"/>
          <w:lang w:val="en-US" w:eastAsia="zh-CN"/>
        </w:rPr>
      </w:pPr>
      <w:r w:rsidRPr="00930830">
        <w:rPr>
          <w:rFonts w:eastAsia="DengXian"/>
          <w:lang w:val="en-US" w:eastAsia="zh-CN"/>
        </w:rPr>
        <w:t xml:space="preserve">For optimized AoA1 and AoA2 test point/perceived DL direction coverage, apply a full rotation </w:t>
      </w:r>
      <w:r>
        <w:rPr>
          <w:rFonts w:eastAsia="DengXian"/>
          <w:lang w:val="en-US" w:eastAsia="zh-CN"/>
        </w:rPr>
        <w:t xml:space="preserve">in </w:t>
      </w:r>
      <w:r w:rsidRPr="004A68C2">
        <w:rPr>
          <w:rFonts w:ascii="Symbol" w:hAnsi="Symbol"/>
          <w:color w:val="000000" w:themeColor="text1"/>
          <w:sz w:val="18"/>
          <w:szCs w:val="18"/>
        </w:rPr>
        <w:t></w:t>
      </w:r>
      <w:r w:rsidRPr="004A68C2">
        <w:rPr>
          <w:color w:val="000000" w:themeColor="text1"/>
          <w:sz w:val="18"/>
          <w:szCs w:val="18"/>
        </w:rPr>
        <w:t xml:space="preserve"> and a half rotation in </w:t>
      </w:r>
      <w:r w:rsidRPr="004A68C2">
        <w:rPr>
          <w:rFonts w:ascii="Symbol" w:hAnsi="Symbol"/>
          <w:color w:val="000000" w:themeColor="text1"/>
          <w:sz w:val="18"/>
          <w:szCs w:val="18"/>
        </w:rPr>
        <w:t></w:t>
      </w:r>
      <w:r>
        <w:rPr>
          <w:rFonts w:ascii="Symbol" w:hAnsi="Symbol"/>
          <w:color w:val="000000" w:themeColor="text1"/>
          <w:sz w:val="18"/>
          <w:szCs w:val="18"/>
        </w:rPr>
        <w:t xml:space="preserve">. </w:t>
      </w:r>
      <w:r w:rsidRPr="00930830">
        <w:rPr>
          <w:rFonts w:eastAsia="DengXian"/>
          <w:lang w:val="en-US" w:eastAsia="zh-CN"/>
        </w:rPr>
        <w:t>For optimized AoA1 and AoA2 test point/perceived DL direction coverage, utilize constant-step size grids only.</w:t>
      </w:r>
    </w:p>
    <w:p w14:paraId="7D9C2ABE" w14:textId="77777777" w:rsidR="0083453D" w:rsidRPr="00930830" w:rsidRDefault="0083453D" w:rsidP="0083453D">
      <w:pPr>
        <w:numPr>
          <w:ilvl w:val="1"/>
          <w:numId w:val="21"/>
        </w:numPr>
        <w:overflowPunct/>
        <w:autoSpaceDE/>
        <w:autoSpaceDN/>
        <w:adjustRightInd/>
        <w:spacing w:after="100" w:afterAutospacing="1"/>
        <w:textAlignment w:val="auto"/>
        <w:rPr>
          <w:rFonts w:eastAsia="DengXian"/>
          <w:lang w:val="en-US" w:eastAsia="zh-CN"/>
        </w:rPr>
      </w:pPr>
      <w:r w:rsidRPr="00930830">
        <w:rPr>
          <w:rFonts w:eastAsia="DengXian"/>
          <w:lang w:val="en-US" w:eastAsia="zh-CN"/>
        </w:rPr>
        <w:t xml:space="preserve">In the coordination system of z-axis pointing to AoA1 (P0), the two AoAs (probes) shall </w:t>
      </w:r>
      <w:proofErr w:type="gramStart"/>
      <w:r w:rsidRPr="00930830">
        <w:rPr>
          <w:rFonts w:eastAsia="DengXian"/>
          <w:lang w:val="en-US" w:eastAsia="zh-CN"/>
        </w:rPr>
        <w:t>be located in</w:t>
      </w:r>
      <w:proofErr w:type="gramEnd"/>
      <w:r w:rsidRPr="00930830">
        <w:rPr>
          <w:rFonts w:eastAsia="DengXian"/>
          <w:lang w:val="en-US" w:eastAsia="zh-CN"/>
        </w:rPr>
        <w:t xml:space="preserve"> </w:t>
      </w:r>
      <w:proofErr w:type="spellStart"/>
      <w:r w:rsidRPr="00930830">
        <w:rPr>
          <w:rFonts w:eastAsia="DengXian"/>
          <w:lang w:val="en-US" w:eastAsia="zh-CN"/>
        </w:rPr>
        <w:t>xz</w:t>
      </w:r>
      <w:proofErr w:type="spellEnd"/>
      <w:r w:rsidRPr="00930830">
        <w:rPr>
          <w:rFonts w:eastAsia="DengXian"/>
          <w:lang w:val="en-US" w:eastAsia="zh-CN"/>
        </w:rPr>
        <w:t xml:space="preserve"> plane.</w:t>
      </w:r>
    </w:p>
    <w:p w14:paraId="6B20C797" w14:textId="77777777" w:rsidR="0083453D" w:rsidRDefault="0083453D" w:rsidP="0083453D">
      <w:pPr>
        <w:numPr>
          <w:ilvl w:val="1"/>
          <w:numId w:val="21"/>
        </w:numPr>
        <w:overflowPunct/>
        <w:autoSpaceDE/>
        <w:autoSpaceDN/>
        <w:adjustRightInd/>
        <w:spacing w:after="100" w:afterAutospacing="1"/>
        <w:textAlignment w:val="auto"/>
        <w:rPr>
          <w:rFonts w:eastAsia="DengXian"/>
          <w:lang w:val="en-US" w:eastAsia="zh-CN"/>
        </w:rPr>
      </w:pPr>
      <w:r w:rsidRPr="00930830">
        <w:rPr>
          <w:rFonts w:eastAsia="DengXian"/>
          <w:lang w:val="en-US" w:eastAsia="zh-CN"/>
        </w:rPr>
        <w:t xml:space="preserve">Testing both +AoA offset and –AoA offset for each test point shall be the starting point for simulation. The intention is to accommodate the impact from directionality of the AoA1-AoA2 DL orientation vectors. In other </w:t>
      </w:r>
      <w:proofErr w:type="gramStart"/>
      <w:r w:rsidRPr="00930830">
        <w:rPr>
          <w:rFonts w:eastAsia="DengXian"/>
          <w:lang w:val="en-US" w:eastAsia="zh-CN"/>
        </w:rPr>
        <w:t>words</w:t>
      </w:r>
      <w:proofErr w:type="gramEnd"/>
      <w:r w:rsidRPr="00930830">
        <w:rPr>
          <w:rFonts w:eastAsia="DengXian"/>
          <w:lang w:val="en-US" w:eastAsia="zh-CN"/>
        </w:rPr>
        <w:t xml:space="preserve"> we want to ensure no testing bias is introduced.</w:t>
      </w:r>
    </w:p>
    <w:p w14:paraId="6395D37B" w14:textId="77777777" w:rsidR="0083453D" w:rsidRDefault="0083453D" w:rsidP="0083453D">
      <w:pPr>
        <w:numPr>
          <w:ilvl w:val="0"/>
          <w:numId w:val="21"/>
        </w:numPr>
        <w:overflowPunct/>
        <w:autoSpaceDE/>
        <w:autoSpaceDN/>
        <w:adjustRightInd/>
        <w:spacing w:after="100" w:afterAutospacing="1"/>
        <w:textAlignment w:val="auto"/>
        <w:rPr>
          <w:rFonts w:eastAsia="DengXian"/>
          <w:lang w:val="en-US" w:eastAsia="zh-CN"/>
        </w:rPr>
      </w:pPr>
      <w:r w:rsidRPr="0047611F">
        <w:rPr>
          <w:rFonts w:eastAsia="DengXian"/>
          <w:lang w:val="en-US" w:eastAsia="zh-CN"/>
        </w:rPr>
        <w:t>Requirement Concept for UE RF</w:t>
      </w:r>
      <w:r>
        <w:rPr>
          <w:rFonts w:eastAsia="DengXian"/>
          <w:lang w:val="en-US" w:eastAsia="zh-CN"/>
        </w:rPr>
        <w:t xml:space="preserve"> (baseline): </w:t>
      </w:r>
      <w:r w:rsidRPr="00C679C0">
        <w:rPr>
          <w:rFonts w:eastAsia="DengXian"/>
          <w:lang w:val="en-US" w:eastAsia="zh-CN"/>
        </w:rPr>
        <w:t xml:space="preserve">Only verify the UE functionality (e.g., go or no-go) under two AoAs with a fixed DL power level. In other words, the UE can achieve EIS performance not worse than </w:t>
      </w:r>
      <w:proofErr w:type="spellStart"/>
      <w:r w:rsidRPr="00C679C0">
        <w:rPr>
          <w:rFonts w:eastAsia="DengXian"/>
          <w:lang w:val="en-US" w:eastAsia="zh-CN"/>
        </w:rPr>
        <w:t>YdBm</w:t>
      </w:r>
      <w:proofErr w:type="spellEnd"/>
      <w:r w:rsidRPr="00C679C0">
        <w:rPr>
          <w:rFonts w:eastAsia="DengXian"/>
          <w:lang w:val="en-US" w:eastAsia="zh-CN"/>
        </w:rPr>
        <w:t xml:space="preserve"> on the test point pair (corresponding to 2 AoAs) and the ratio of qualified test points over the whole sphere is M%.</w:t>
      </w:r>
    </w:p>
    <w:p w14:paraId="05DEF79E" w14:textId="77777777" w:rsidR="0083453D" w:rsidRPr="00475A7B" w:rsidRDefault="0083453D" w:rsidP="0083453D">
      <w:pPr>
        <w:pStyle w:val="ListParagraph"/>
        <w:numPr>
          <w:ilvl w:val="0"/>
          <w:numId w:val="21"/>
        </w:numPr>
        <w:ind w:leftChars="0"/>
        <w:rPr>
          <w:rFonts w:ascii="Times New Roman" w:eastAsia="DengXian" w:hAnsi="Times New Roman"/>
          <w:kern w:val="0"/>
          <w:sz w:val="20"/>
          <w:szCs w:val="20"/>
          <w:lang w:eastAsia="zh-CN"/>
        </w:rPr>
      </w:pPr>
      <w:r w:rsidRPr="00475A7B">
        <w:rPr>
          <w:rFonts w:ascii="Times New Roman" w:eastAsia="DengXian" w:hAnsi="Times New Roman"/>
          <w:sz w:val="20"/>
          <w:szCs w:val="20"/>
          <w:lang w:eastAsia="zh-CN"/>
        </w:rPr>
        <w:t xml:space="preserve">UE orientation during verification or simulation: </w:t>
      </w:r>
      <w:r w:rsidRPr="00475A7B">
        <w:rPr>
          <w:rFonts w:ascii="Times New Roman" w:eastAsia="DengXian" w:hAnsi="Times New Roman"/>
          <w:kern w:val="0"/>
          <w:sz w:val="20"/>
          <w:szCs w:val="20"/>
          <w:lang w:eastAsia="zh-CN"/>
        </w:rPr>
        <w:t>UE orientation w.r.t P0 position (z-axis) is part of core requirement consideration.</w:t>
      </w:r>
    </w:p>
    <w:p w14:paraId="55CE2B62" w14:textId="77777777" w:rsidR="0083453D" w:rsidRPr="00651F0E" w:rsidRDefault="0083453D" w:rsidP="0083453D">
      <w:pPr>
        <w:pStyle w:val="ListParagraph"/>
        <w:widowControl/>
        <w:numPr>
          <w:ilvl w:val="0"/>
          <w:numId w:val="21"/>
        </w:numPr>
        <w:spacing w:after="120"/>
        <w:ind w:leftChars="0"/>
        <w:jc w:val="left"/>
        <w:rPr>
          <w:rFonts w:ascii="Times New Roman" w:hAnsi="Times New Roman"/>
          <w:sz w:val="20"/>
          <w:szCs w:val="20"/>
        </w:rPr>
      </w:pPr>
      <w:r w:rsidRPr="00475A7B">
        <w:rPr>
          <w:rFonts w:ascii="Times New Roman" w:hAnsi="Times New Roman"/>
          <w:sz w:val="20"/>
          <w:szCs w:val="20"/>
        </w:rPr>
        <w:t>DL pol. assumption for derivation of the UE RF</w:t>
      </w:r>
      <w:r w:rsidRPr="00651F0E">
        <w:rPr>
          <w:rFonts w:ascii="Times New Roman" w:hAnsi="Times New Roman"/>
          <w:sz w:val="20"/>
          <w:szCs w:val="20"/>
        </w:rPr>
        <w:t xml:space="preserve"> requirement: The UE RF requirement is derived assuming the </w:t>
      </w:r>
      <w:proofErr w:type="gramStart"/>
      <w:r w:rsidRPr="00651F0E">
        <w:rPr>
          <w:rFonts w:ascii="Times New Roman" w:hAnsi="Times New Roman"/>
          <w:sz w:val="20"/>
          <w:szCs w:val="20"/>
        </w:rPr>
        <w:t>worst case</w:t>
      </w:r>
      <w:proofErr w:type="gramEnd"/>
      <w:r w:rsidRPr="00651F0E">
        <w:rPr>
          <w:rFonts w:ascii="Times New Roman" w:hAnsi="Times New Roman"/>
          <w:sz w:val="20"/>
          <w:szCs w:val="20"/>
        </w:rPr>
        <w:t xml:space="preserve"> polarization match between the 2 TRPs. The requirement applies for any combination of DL polarizations from each TRP.</w:t>
      </w:r>
    </w:p>
    <w:p w14:paraId="61633746" w14:textId="77777777" w:rsidR="0083453D" w:rsidRDefault="0083453D" w:rsidP="0083453D">
      <w:pPr>
        <w:numPr>
          <w:ilvl w:val="0"/>
          <w:numId w:val="21"/>
        </w:numPr>
        <w:overflowPunct/>
        <w:autoSpaceDE/>
        <w:autoSpaceDN/>
        <w:adjustRightInd/>
        <w:spacing w:after="100" w:afterAutospacing="1"/>
        <w:textAlignment w:val="auto"/>
        <w:rPr>
          <w:rFonts w:eastAsia="DengXian"/>
          <w:lang w:val="en-US" w:eastAsia="zh-CN"/>
        </w:rPr>
      </w:pPr>
      <w:r w:rsidRPr="001B23BD">
        <w:rPr>
          <w:rFonts w:eastAsia="DengXian"/>
          <w:lang w:val="en-US" w:eastAsia="zh-CN"/>
        </w:rPr>
        <w:t>AoA separation for UE RF requirement</w:t>
      </w:r>
      <w:r>
        <w:rPr>
          <w:rFonts w:eastAsia="DengXian"/>
          <w:lang w:val="en-US" w:eastAsia="zh-CN"/>
        </w:rPr>
        <w:t>:</w:t>
      </w:r>
    </w:p>
    <w:p w14:paraId="364C6F1E" w14:textId="77777777" w:rsidR="0083453D" w:rsidRPr="00EB68C5" w:rsidRDefault="0083453D" w:rsidP="0083453D">
      <w:pPr>
        <w:numPr>
          <w:ilvl w:val="1"/>
          <w:numId w:val="21"/>
        </w:numPr>
        <w:overflowPunct/>
        <w:autoSpaceDE/>
        <w:autoSpaceDN/>
        <w:adjustRightInd/>
        <w:spacing w:after="100" w:afterAutospacing="1"/>
        <w:textAlignment w:val="auto"/>
        <w:rPr>
          <w:rFonts w:eastAsia="DengXian"/>
          <w:lang w:val="en-US" w:eastAsia="zh-CN"/>
        </w:rPr>
      </w:pPr>
      <w:r w:rsidRPr="00EB68C5">
        <w:rPr>
          <w:rFonts w:eastAsia="DengXian"/>
          <w:lang w:val="en-US" w:eastAsia="zh-CN"/>
        </w:rPr>
        <w:t>AoA offset value should be an integer multiple of the step size of the constant step size measurement test grid.</w:t>
      </w:r>
    </w:p>
    <w:p w14:paraId="2D4FA0F3" w14:textId="77777777" w:rsidR="0083453D" w:rsidRPr="00EB68C5" w:rsidRDefault="0083453D" w:rsidP="0083453D">
      <w:pPr>
        <w:numPr>
          <w:ilvl w:val="1"/>
          <w:numId w:val="21"/>
        </w:numPr>
        <w:overflowPunct/>
        <w:autoSpaceDE/>
        <w:autoSpaceDN/>
        <w:adjustRightInd/>
        <w:spacing w:after="100" w:afterAutospacing="1"/>
        <w:textAlignment w:val="auto"/>
        <w:rPr>
          <w:rFonts w:eastAsia="DengXian"/>
          <w:lang w:val="en-US" w:eastAsia="zh-CN"/>
        </w:rPr>
      </w:pPr>
      <w:r w:rsidRPr="00EB68C5">
        <w:rPr>
          <w:rFonts w:eastAsia="DengXian"/>
          <w:lang w:val="en-US" w:eastAsia="zh-CN"/>
        </w:rPr>
        <w:t>In the simulation, all AoA separation values in the list {30°, 60°, 90°, 120°, 150°, 180°} shall be simulated.</w:t>
      </w:r>
    </w:p>
    <w:p w14:paraId="62DE55F4" w14:textId="77777777" w:rsidR="0083453D" w:rsidRPr="00CB23CD" w:rsidRDefault="0083453D" w:rsidP="0083453D">
      <w:pPr>
        <w:pStyle w:val="ListParagraph"/>
        <w:numPr>
          <w:ilvl w:val="0"/>
          <w:numId w:val="21"/>
        </w:numPr>
        <w:spacing w:after="100" w:afterAutospacing="1"/>
        <w:ind w:leftChars="0"/>
        <w:rPr>
          <w:rFonts w:ascii="Times New Roman" w:eastAsia="DengXian" w:hAnsi="Times New Roman"/>
          <w:sz w:val="20"/>
          <w:szCs w:val="20"/>
          <w:lang w:eastAsia="zh-CN"/>
        </w:rPr>
      </w:pPr>
      <w:r w:rsidRPr="00BD69F2">
        <w:rPr>
          <w:rFonts w:ascii="Times New Roman" w:eastAsia="DengXian" w:hAnsi="Times New Roman"/>
          <w:kern w:val="0"/>
          <w:sz w:val="20"/>
          <w:szCs w:val="20"/>
          <w:lang w:eastAsia="zh-CN"/>
        </w:rPr>
        <w:t xml:space="preserve">Further details for baseline RF requirement: </w:t>
      </w:r>
      <w:r w:rsidRPr="00BD69F2">
        <w:rPr>
          <w:rFonts w:ascii="Times New Roman" w:eastAsia="DengXian" w:hAnsi="Times New Roman"/>
          <w:sz w:val="20"/>
          <w:szCs w:val="20"/>
          <w:lang w:eastAsia="zh-CN"/>
        </w:rPr>
        <w:t xml:space="preserve">Simulation assumption starting point: Re-use the legacy spherical coverage </w:t>
      </w:r>
      <w:r w:rsidRPr="00CB23CD">
        <w:rPr>
          <w:rFonts w:ascii="Times New Roman" w:eastAsia="DengXian" w:hAnsi="Times New Roman"/>
          <w:sz w:val="20"/>
          <w:szCs w:val="20"/>
          <w:lang w:eastAsia="zh-CN"/>
        </w:rPr>
        <w:t>receiver sensitivity level (single probe) as the DL power for each probe to set the core requirement.</w:t>
      </w:r>
    </w:p>
    <w:p w14:paraId="06945D04" w14:textId="77777777" w:rsidR="0083453D" w:rsidRPr="00CB23CD" w:rsidRDefault="0083453D" w:rsidP="0083453D">
      <w:pPr>
        <w:pStyle w:val="ListParagraph"/>
        <w:numPr>
          <w:ilvl w:val="0"/>
          <w:numId w:val="21"/>
        </w:numPr>
        <w:spacing w:after="100" w:afterAutospacing="1"/>
        <w:ind w:leftChars="0"/>
        <w:rPr>
          <w:rFonts w:ascii="Times New Roman" w:eastAsia="DengXian" w:hAnsi="Times New Roman"/>
          <w:sz w:val="20"/>
          <w:szCs w:val="20"/>
          <w:lang w:eastAsia="zh-CN"/>
        </w:rPr>
      </w:pPr>
      <w:proofErr w:type="spellStart"/>
      <w:r w:rsidRPr="00CB23CD">
        <w:rPr>
          <w:rFonts w:ascii="Times New Roman" w:eastAsia="DengXian" w:hAnsi="Times New Roman"/>
          <w:sz w:val="20"/>
          <w:szCs w:val="20"/>
          <w:lang w:eastAsia="zh-CN"/>
        </w:rPr>
        <w:t>sDCI</w:t>
      </w:r>
      <w:proofErr w:type="spellEnd"/>
      <w:r w:rsidRPr="00CB23CD">
        <w:rPr>
          <w:rFonts w:ascii="Times New Roman" w:eastAsia="DengXian" w:hAnsi="Times New Roman"/>
          <w:sz w:val="20"/>
          <w:szCs w:val="20"/>
          <w:lang w:eastAsia="zh-CN"/>
        </w:rPr>
        <w:t xml:space="preserve"> vs </w:t>
      </w:r>
      <w:proofErr w:type="spellStart"/>
      <w:r w:rsidRPr="00CB23CD">
        <w:rPr>
          <w:rFonts w:ascii="Times New Roman" w:eastAsia="DengXian" w:hAnsi="Times New Roman"/>
          <w:sz w:val="20"/>
          <w:szCs w:val="20"/>
          <w:lang w:eastAsia="zh-CN"/>
        </w:rPr>
        <w:t>mDCI</w:t>
      </w:r>
      <w:proofErr w:type="spellEnd"/>
      <w:r w:rsidRPr="00CB23CD">
        <w:rPr>
          <w:rFonts w:ascii="Times New Roman" w:eastAsia="DengXian" w:hAnsi="Times New Roman"/>
          <w:sz w:val="20"/>
          <w:szCs w:val="20"/>
          <w:lang w:eastAsia="zh-CN"/>
        </w:rPr>
        <w:t>:</w:t>
      </w:r>
    </w:p>
    <w:p w14:paraId="04C12119" w14:textId="77777777" w:rsidR="0083453D" w:rsidRPr="00CB23CD" w:rsidRDefault="0083453D" w:rsidP="0083453D">
      <w:pPr>
        <w:pStyle w:val="ListParagraph"/>
        <w:numPr>
          <w:ilvl w:val="1"/>
          <w:numId w:val="21"/>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 xml:space="preserve">Define the RF requirement based on </w:t>
      </w:r>
      <w:proofErr w:type="spellStart"/>
      <w:r w:rsidRPr="00CB23CD">
        <w:rPr>
          <w:rFonts w:ascii="Times New Roman" w:eastAsia="DengXian" w:hAnsi="Times New Roman"/>
          <w:sz w:val="20"/>
          <w:szCs w:val="20"/>
          <w:lang w:eastAsia="zh-CN"/>
        </w:rPr>
        <w:t>mDCI</w:t>
      </w:r>
      <w:proofErr w:type="spellEnd"/>
      <w:r w:rsidRPr="00CB23CD">
        <w:rPr>
          <w:rFonts w:ascii="Times New Roman" w:eastAsia="DengXian" w:hAnsi="Times New Roman"/>
          <w:sz w:val="20"/>
          <w:szCs w:val="20"/>
          <w:lang w:eastAsia="zh-CN"/>
        </w:rPr>
        <w:t xml:space="preserve"> with understanding that UE supporting </w:t>
      </w:r>
      <w:proofErr w:type="spellStart"/>
      <w:r w:rsidRPr="00CB23CD">
        <w:rPr>
          <w:rFonts w:ascii="Times New Roman" w:eastAsia="DengXian" w:hAnsi="Times New Roman"/>
          <w:sz w:val="20"/>
          <w:szCs w:val="20"/>
          <w:lang w:eastAsia="zh-CN"/>
        </w:rPr>
        <w:t>sDCI</w:t>
      </w:r>
      <w:proofErr w:type="spellEnd"/>
      <w:r w:rsidRPr="00CB23CD">
        <w:rPr>
          <w:rFonts w:ascii="Times New Roman" w:eastAsia="DengXian" w:hAnsi="Times New Roman"/>
          <w:sz w:val="20"/>
          <w:szCs w:val="20"/>
          <w:lang w:eastAsia="zh-CN"/>
        </w:rPr>
        <w:t xml:space="preserve"> can also meet the requirement.</w:t>
      </w:r>
    </w:p>
    <w:p w14:paraId="001F69DE" w14:textId="77777777" w:rsidR="0083453D" w:rsidRPr="00CB23CD" w:rsidRDefault="0083453D" w:rsidP="0083453D">
      <w:pPr>
        <w:pStyle w:val="ListParagraph"/>
        <w:numPr>
          <w:ilvl w:val="1"/>
          <w:numId w:val="21"/>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To have the unified requirement concept for UEs supporting multi-DCIs as for UEs supporting single DCI, RAN4 can focus on fully overlapping in time and in frequency, supported by UE capabilities “multiDCI-MultiTRP-r16” and “overlapPDSCHsFullyFreqTime-r16.”</w:t>
      </w:r>
    </w:p>
    <w:p w14:paraId="502D1C73" w14:textId="77777777" w:rsidR="0083453D" w:rsidRPr="00CB23CD" w:rsidRDefault="0083453D" w:rsidP="0083453D">
      <w:pPr>
        <w:pStyle w:val="ListParagraph"/>
        <w:numPr>
          <w:ilvl w:val="1"/>
          <w:numId w:val="21"/>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 xml:space="preserve">No “joint detect/decode” is considered in simulation for </w:t>
      </w:r>
      <w:proofErr w:type="spellStart"/>
      <w:r w:rsidRPr="00CB23CD">
        <w:rPr>
          <w:rFonts w:ascii="Times New Roman" w:eastAsia="DengXian" w:hAnsi="Times New Roman"/>
          <w:sz w:val="20"/>
          <w:szCs w:val="20"/>
          <w:lang w:eastAsia="zh-CN"/>
        </w:rPr>
        <w:t>mDCI</w:t>
      </w:r>
      <w:proofErr w:type="spellEnd"/>
      <w:r w:rsidRPr="00CB23CD">
        <w:rPr>
          <w:rFonts w:ascii="Times New Roman" w:eastAsia="DengXian" w:hAnsi="Times New Roman"/>
          <w:sz w:val="20"/>
          <w:szCs w:val="20"/>
          <w:lang w:eastAsia="zh-CN"/>
        </w:rPr>
        <w:t xml:space="preserve">. In other words, Process only 2 TRP-RX pairs– In this case we only consider two TRP to RX pairs - TRP1-RX1 and TRP2-RX2. The signal from TRP2 to RX1 and TRP1 to RX2 is treated as interference. </w:t>
      </w:r>
    </w:p>
    <w:p w14:paraId="6DA94776" w14:textId="77777777" w:rsidR="0083453D" w:rsidRPr="00CB23CD" w:rsidRDefault="0083453D" w:rsidP="0083453D">
      <w:pPr>
        <w:pStyle w:val="ListParagraph"/>
        <w:numPr>
          <w:ilvl w:val="0"/>
          <w:numId w:val="21"/>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UE simulation assumptions:</w:t>
      </w:r>
    </w:p>
    <w:p w14:paraId="1227605F" w14:textId="77777777" w:rsidR="0083453D" w:rsidRPr="00CB23CD" w:rsidRDefault="0083453D" w:rsidP="0083453D">
      <w:pPr>
        <w:pStyle w:val="ListParagraph"/>
        <w:widowControl/>
        <w:numPr>
          <w:ilvl w:val="1"/>
          <w:numId w:val="21"/>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val="sv-SE" w:eastAsia="zh-CN"/>
        </w:rPr>
      </w:pPr>
      <w:r w:rsidRPr="00CB23CD">
        <w:rPr>
          <w:rFonts w:ascii="Times New Roman" w:eastAsia="SimSun" w:hAnsi="Times New Roman"/>
          <w:color w:val="000000" w:themeColor="text1"/>
          <w:sz w:val="20"/>
          <w:szCs w:val="20"/>
          <w:lang w:eastAsia="zh-CN"/>
        </w:rPr>
        <w:t>Simulation output</w:t>
      </w:r>
      <w:r w:rsidRPr="00CB23CD">
        <w:rPr>
          <w:rFonts w:ascii="Times New Roman" w:eastAsia="DengXian" w:hAnsi="Times New Roman"/>
          <w:color w:val="000000" w:themeColor="text1"/>
          <w:sz w:val="20"/>
          <w:szCs w:val="20"/>
          <w:lang w:eastAsia="en-GB"/>
        </w:rPr>
        <w:t>: Statistics per TRP (further combining not precluded from final requirement)</w:t>
      </w:r>
    </w:p>
    <w:p w14:paraId="0BA8E293" w14:textId="77777777" w:rsidR="0083453D" w:rsidRPr="00CB23CD" w:rsidRDefault="0083453D" w:rsidP="0083453D">
      <w:pPr>
        <w:pStyle w:val="ListParagraph"/>
        <w:widowControl/>
        <w:numPr>
          <w:ilvl w:val="2"/>
          <w:numId w:val="21"/>
        </w:numPr>
        <w:overflowPunct w:val="0"/>
        <w:autoSpaceDE w:val="0"/>
        <w:autoSpaceDN w:val="0"/>
        <w:adjustRightInd w:val="0"/>
        <w:spacing w:afterLines="50" w:after="120"/>
        <w:ind w:leftChars="0"/>
        <w:jc w:val="left"/>
        <w:textAlignment w:val="baseline"/>
        <w:rPr>
          <w:rFonts w:ascii="Times New Roman" w:eastAsia="SimSu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Y% @legacy EIS spherical coverage value in dBm as baseline</w:t>
      </w:r>
    </w:p>
    <w:p w14:paraId="6908CE82" w14:textId="77777777" w:rsidR="0083453D" w:rsidRPr="00CB23CD" w:rsidRDefault="0083453D" w:rsidP="0083453D">
      <w:pPr>
        <w:pStyle w:val="ListParagraph"/>
        <w:widowControl/>
        <w:numPr>
          <w:ilvl w:val="2"/>
          <w:numId w:val="21"/>
        </w:numPr>
        <w:overflowPunct w:val="0"/>
        <w:autoSpaceDE w:val="0"/>
        <w:autoSpaceDN w:val="0"/>
        <w:adjustRightInd w:val="0"/>
        <w:spacing w:afterLines="50" w:after="120"/>
        <w:ind w:leftChars="0"/>
        <w:jc w:val="left"/>
        <w:textAlignment w:val="baseline"/>
        <w:rPr>
          <w:rFonts w:ascii="Times New Roman" w:eastAsia="SimSu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X dBm for legacy coverage fraction (example PC1 = 15%, PC3=50%) in 2TRP operation is encouraged based on contribution driven for the sake of comparison</w:t>
      </w:r>
    </w:p>
    <w:p w14:paraId="11E73868" w14:textId="77777777" w:rsidR="0083453D" w:rsidRPr="00CB23CD" w:rsidRDefault="0083453D" w:rsidP="0083453D">
      <w:pPr>
        <w:pStyle w:val="ListParagraph"/>
        <w:widowControl/>
        <w:numPr>
          <w:ilvl w:val="2"/>
          <w:numId w:val="21"/>
        </w:numPr>
        <w:overflowPunct w:val="0"/>
        <w:autoSpaceDE w:val="0"/>
        <w:autoSpaceDN w:val="0"/>
        <w:adjustRightInd w:val="0"/>
        <w:spacing w:after="180"/>
        <w:ind w:leftChars="0"/>
        <w:jc w:val="left"/>
        <w:textAlignment w:val="baseline"/>
        <w:rPr>
          <w:rFonts w:ascii="Times New Roman" w:eastAsia="SimSu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 xml:space="preserve">For </w:t>
      </w:r>
      <w:proofErr w:type="spellStart"/>
      <w:r w:rsidRPr="00CB23CD">
        <w:rPr>
          <w:rFonts w:ascii="Times New Roman" w:eastAsia="SimSun" w:hAnsi="Times New Roman"/>
          <w:color w:val="000000" w:themeColor="text1"/>
          <w:sz w:val="20"/>
          <w:szCs w:val="20"/>
          <w:lang w:eastAsia="zh-CN"/>
        </w:rPr>
        <w:t>mDCI</w:t>
      </w:r>
      <w:proofErr w:type="spellEnd"/>
      <w:r w:rsidRPr="00CB23CD">
        <w:rPr>
          <w:rFonts w:ascii="Times New Roman" w:eastAsia="SimSun" w:hAnsi="Times New Roman"/>
          <w:color w:val="000000" w:themeColor="text1"/>
          <w:sz w:val="20"/>
          <w:szCs w:val="20"/>
          <w:lang w:eastAsia="zh-CN"/>
        </w:rPr>
        <w:t xml:space="preserve">, if any one of the two test directions in a pair fails, the result is a </w:t>
      </w:r>
      <w:proofErr w:type="gramStart"/>
      <w:r w:rsidRPr="00CB23CD">
        <w:rPr>
          <w:rFonts w:ascii="Times New Roman" w:eastAsia="SimSun" w:hAnsi="Times New Roman"/>
          <w:color w:val="000000" w:themeColor="text1"/>
          <w:sz w:val="20"/>
          <w:szCs w:val="20"/>
          <w:lang w:eastAsia="zh-CN"/>
        </w:rPr>
        <w:t>fail</w:t>
      </w:r>
      <w:proofErr w:type="gramEnd"/>
      <w:r w:rsidRPr="00CB23CD">
        <w:rPr>
          <w:rFonts w:ascii="Times New Roman" w:eastAsia="SimSun" w:hAnsi="Times New Roman"/>
          <w:color w:val="000000" w:themeColor="text1"/>
          <w:sz w:val="20"/>
          <w:szCs w:val="20"/>
          <w:lang w:eastAsia="zh-CN"/>
        </w:rPr>
        <w:t xml:space="preserve"> for the AoA pair. </w:t>
      </w:r>
    </w:p>
    <w:p w14:paraId="6E6BA5D3" w14:textId="77777777" w:rsidR="0083453D" w:rsidRPr="00CB23CD" w:rsidRDefault="0083453D" w:rsidP="0083453D">
      <w:pPr>
        <w:pStyle w:val="ListParagraph"/>
        <w:widowControl/>
        <w:numPr>
          <w:ilvl w:val="1"/>
          <w:numId w:val="21"/>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val="sv-SE" w:eastAsia="zh-CN"/>
        </w:rPr>
      </w:pPr>
      <w:r w:rsidRPr="00CB23CD">
        <w:rPr>
          <w:rFonts w:ascii="Times New Roman" w:eastAsia="SimSun" w:hAnsi="Times New Roman"/>
          <w:color w:val="000000" w:themeColor="text1"/>
          <w:sz w:val="20"/>
          <w:szCs w:val="20"/>
          <w:lang w:eastAsia="zh-CN"/>
        </w:rPr>
        <w:t>antenna module assumptions.:</w:t>
      </w:r>
    </w:p>
    <w:p w14:paraId="32C58AC3" w14:textId="77777777" w:rsidR="0083453D" w:rsidRPr="00CB23CD" w:rsidRDefault="0083453D" w:rsidP="0083453D">
      <w:pPr>
        <w:pStyle w:val="ListParagraph"/>
        <w:widowControl/>
        <w:numPr>
          <w:ilvl w:val="2"/>
          <w:numId w:val="21"/>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val="sv-SE" w:eastAsia="zh-CN"/>
        </w:rPr>
      </w:pPr>
      <w:r w:rsidRPr="00CB23CD">
        <w:rPr>
          <w:rFonts w:ascii="Times New Roman" w:eastAsia="SimSun" w:hAnsi="Times New Roman"/>
          <w:color w:val="000000" w:themeColor="text1"/>
          <w:sz w:val="20"/>
          <w:szCs w:val="20"/>
          <w:lang w:eastAsia="zh-CN"/>
        </w:rPr>
        <w:t>(2 dual-pol antenna modules, 4x1 elements, combination of front/back, left/right, top/bottom)</w:t>
      </w:r>
    </w:p>
    <w:p w14:paraId="5F691F19" w14:textId="77777777" w:rsidR="0083453D" w:rsidRPr="00CB23CD" w:rsidRDefault="0083453D" w:rsidP="0083453D">
      <w:pPr>
        <w:pStyle w:val="ListParagraph"/>
        <w:widowControl/>
        <w:numPr>
          <w:ilvl w:val="2"/>
          <w:numId w:val="21"/>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val="sv-SE" w:eastAsia="zh-CN"/>
        </w:rPr>
      </w:pPr>
      <w:r w:rsidRPr="00CB23CD">
        <w:rPr>
          <w:rFonts w:ascii="Times New Roman" w:eastAsia="SimSun" w:hAnsi="Times New Roman"/>
          <w:color w:val="000000" w:themeColor="text1"/>
          <w:sz w:val="20"/>
          <w:szCs w:val="20"/>
          <w:lang w:eastAsia="zh-CN"/>
        </w:rPr>
        <w:t>company choice on bias, antenna module location, module count, antenna gain, but legacy spherical coverage requirement must be met.</w:t>
      </w:r>
    </w:p>
    <w:p w14:paraId="5EDAEE21" w14:textId="77777777" w:rsidR="0083453D" w:rsidRPr="00CB23CD" w:rsidRDefault="0083453D" w:rsidP="0083453D">
      <w:pPr>
        <w:pStyle w:val="ListParagraph"/>
        <w:widowControl/>
        <w:numPr>
          <w:ilvl w:val="0"/>
          <w:numId w:val="21"/>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val="sv-SE" w:eastAsia="zh-CN"/>
        </w:rPr>
      </w:pPr>
      <w:r w:rsidRPr="00CB23CD">
        <w:rPr>
          <w:rFonts w:ascii="Times New Roman" w:hAnsi="Times New Roman"/>
          <w:bCs/>
          <w:iCs/>
          <w:sz w:val="20"/>
          <w:szCs w:val="20"/>
        </w:rPr>
        <w:t>UE RF simulation calibration step: calibrate the simulation baseline with legacy peak EIS spec and legacy spherical EIS spec.</w:t>
      </w:r>
    </w:p>
    <w:p w14:paraId="4A45DC5A" w14:textId="77777777" w:rsidR="00A2037F" w:rsidRPr="00A2037F" w:rsidRDefault="00A2037F" w:rsidP="00A2037F">
      <w:pPr>
        <w:pStyle w:val="ListParagraph"/>
        <w:ind w:leftChars="0" w:left="360"/>
        <w:rPr>
          <w:rFonts w:ascii="Times New Roman" w:hAnsi="Times New Roman"/>
          <w:kern w:val="0"/>
          <w:sz w:val="20"/>
          <w:szCs w:val="20"/>
          <w:lang w:val="en-GB" w:eastAsia="zh-CN"/>
        </w:rPr>
      </w:pPr>
    </w:p>
    <w:p w14:paraId="4C46F8DD" w14:textId="274A9D77" w:rsidR="00B44B76" w:rsidRDefault="00C82D0E" w:rsidP="00B44B76">
      <w:pPr>
        <w:pStyle w:val="Heading4"/>
      </w:pPr>
      <w:r>
        <w:t xml:space="preserve"> </w:t>
      </w:r>
      <w:r w:rsidR="00B44B76">
        <w:t>2.4.1.2</w:t>
      </w:r>
      <w:r w:rsidR="00B44B76">
        <w:tab/>
        <w:t xml:space="preserve">UE RRM </w:t>
      </w:r>
      <w:r w:rsidR="00BC0A96">
        <w:t>Core</w:t>
      </w:r>
      <w:r w:rsidR="00B44B76">
        <w:t xml:space="preserve"> </w:t>
      </w:r>
    </w:p>
    <w:p w14:paraId="59C61A03" w14:textId="548049B4" w:rsidR="00B44B76" w:rsidRPr="00BE5BFE" w:rsidRDefault="00B44B76" w:rsidP="00B44B76">
      <w:pPr>
        <w:pStyle w:val="Heading5"/>
        <w:rPr>
          <w:rFonts w:eastAsiaTheme="minorEastAsia"/>
          <w:lang w:eastAsia="zh-CN"/>
        </w:rPr>
      </w:pPr>
      <w:r>
        <w:t>2.4.1.</w:t>
      </w:r>
      <w:r w:rsidR="009C79A9">
        <w:t>2</w:t>
      </w:r>
      <w:r>
        <w:t>.1</w:t>
      </w:r>
      <w:r>
        <w:tab/>
        <w:t xml:space="preserve">From RAN4#104-e: </w:t>
      </w:r>
      <w:r w:rsidR="00BE5BFE">
        <w:t xml:space="preserve">WF </w:t>
      </w:r>
      <w:r w:rsidR="00BE5BFE" w:rsidRPr="00BE5BFE">
        <w:t>R4-2214344</w:t>
      </w:r>
    </w:p>
    <w:p w14:paraId="312D9F9C" w14:textId="3B196E59" w:rsidR="00BE5BFE" w:rsidRPr="00E354E2" w:rsidRDefault="00BE5BFE" w:rsidP="00BE5BFE">
      <w:pPr>
        <w:rPr>
          <w:b/>
          <w:u w:val="single"/>
          <w:lang w:eastAsia="ko-KR"/>
        </w:rPr>
      </w:pPr>
      <w:r w:rsidRPr="00E354E2">
        <w:rPr>
          <w:b/>
          <w:u w:val="single"/>
          <w:lang w:eastAsia="ko-KR"/>
        </w:rPr>
        <w:t>Number of searchers for cell detection and measurements</w:t>
      </w:r>
    </w:p>
    <w:p w14:paraId="3E50FC3D" w14:textId="77777777" w:rsidR="00BE5BFE" w:rsidRPr="00E354E2" w:rsidRDefault="00BE5BFE" w:rsidP="00BE5BFE">
      <w:pPr>
        <w:pStyle w:val="ListParagraph"/>
        <w:widowControl/>
        <w:numPr>
          <w:ilvl w:val="1"/>
          <w:numId w:val="21"/>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2 searchers are assumed.</w:t>
      </w:r>
    </w:p>
    <w:p w14:paraId="43E97E76" w14:textId="0D602168" w:rsidR="00BE5BFE" w:rsidRPr="00E354E2" w:rsidRDefault="00BE5BFE" w:rsidP="00BE5BFE">
      <w:pPr>
        <w:rPr>
          <w:b/>
          <w:u w:val="single"/>
          <w:lang w:eastAsia="ko-KR"/>
        </w:rPr>
      </w:pPr>
      <w:r w:rsidRPr="00E354E2">
        <w:rPr>
          <w:b/>
          <w:color w:val="000000"/>
          <w:u w:val="single"/>
          <w:lang w:eastAsia="ko-KR"/>
        </w:rPr>
        <w:lastRenderedPageBreak/>
        <w:t xml:space="preserve">Feasibility/necessity of enhancing requirements for L1 </w:t>
      </w:r>
      <w:proofErr w:type="gramStart"/>
      <w:r w:rsidRPr="00E354E2">
        <w:rPr>
          <w:b/>
          <w:color w:val="000000"/>
          <w:u w:val="single"/>
          <w:lang w:eastAsia="ko-KR"/>
        </w:rPr>
        <w:t>measurements</w:t>
      </w:r>
      <w:proofErr w:type="gramEnd"/>
    </w:p>
    <w:p w14:paraId="6FA54796" w14:textId="77777777" w:rsidR="00BE5BFE" w:rsidRPr="00E354E2" w:rsidRDefault="00BE5BFE" w:rsidP="00BE5BFE">
      <w:pPr>
        <w:pStyle w:val="ListParagraph"/>
        <w:widowControl/>
        <w:numPr>
          <w:ilvl w:val="1"/>
          <w:numId w:val="21"/>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 xml:space="preserve">Following L1 measurements related requirements are considered in the multi-Rx chain </w:t>
      </w:r>
      <w:proofErr w:type="gramStart"/>
      <w:r w:rsidRPr="00E354E2">
        <w:rPr>
          <w:rFonts w:ascii="Times New Roman" w:eastAsia="SimSun" w:hAnsi="Times New Roman"/>
          <w:sz w:val="20"/>
          <w:szCs w:val="20"/>
          <w:lang w:eastAsia="zh-CN"/>
        </w:rPr>
        <w:t>WI</w:t>
      </w:r>
      <w:proofErr w:type="gramEnd"/>
    </w:p>
    <w:p w14:paraId="32B833B6" w14:textId="77777777" w:rsidR="00BE5BFE" w:rsidRPr="00E354E2" w:rsidRDefault="00BE5BFE" w:rsidP="00BE5BFE">
      <w:pPr>
        <w:pStyle w:val="ListParagraph"/>
        <w:widowControl/>
        <w:numPr>
          <w:ilvl w:val="2"/>
          <w:numId w:val="21"/>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L1-RSRP measurement</w:t>
      </w:r>
    </w:p>
    <w:p w14:paraId="5FA4AE73" w14:textId="77777777" w:rsidR="00BE5BFE" w:rsidRPr="00E354E2" w:rsidRDefault="00BE5BFE" w:rsidP="00BE5BFE">
      <w:pPr>
        <w:pStyle w:val="ListParagraph"/>
        <w:widowControl/>
        <w:numPr>
          <w:ilvl w:val="2"/>
          <w:numId w:val="21"/>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BFD/CBD</w:t>
      </w:r>
    </w:p>
    <w:p w14:paraId="4BC549BE" w14:textId="77777777" w:rsidR="00BE5BFE" w:rsidRPr="00E354E2" w:rsidRDefault="00BE5BFE" w:rsidP="00BE5BFE">
      <w:pPr>
        <w:pStyle w:val="ListParagraph"/>
        <w:widowControl/>
        <w:numPr>
          <w:ilvl w:val="2"/>
          <w:numId w:val="21"/>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RLM</w:t>
      </w:r>
    </w:p>
    <w:p w14:paraId="6AAAE14D" w14:textId="77777777" w:rsidR="00BE5BFE" w:rsidRPr="00E354E2" w:rsidRDefault="00BE5BFE" w:rsidP="00BE5BFE">
      <w:pPr>
        <w:pStyle w:val="ListParagraph"/>
        <w:widowControl/>
        <w:numPr>
          <w:ilvl w:val="2"/>
          <w:numId w:val="21"/>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L1-SINR</w:t>
      </w:r>
    </w:p>
    <w:p w14:paraId="38923AAA" w14:textId="77777777" w:rsidR="00BE5BFE" w:rsidRPr="00E354E2" w:rsidRDefault="00BE5BFE" w:rsidP="00BE5BFE">
      <w:pPr>
        <w:pStyle w:val="ListParagraph"/>
        <w:widowControl/>
        <w:numPr>
          <w:ilvl w:val="2"/>
          <w:numId w:val="21"/>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 xml:space="preserve">TCI state switching with dual </w:t>
      </w:r>
      <w:proofErr w:type="gramStart"/>
      <w:r w:rsidRPr="00E354E2">
        <w:rPr>
          <w:rFonts w:ascii="Times New Roman" w:eastAsia="SimSun" w:hAnsi="Times New Roman"/>
          <w:sz w:val="20"/>
          <w:szCs w:val="20"/>
          <w:lang w:eastAsia="zh-CN"/>
        </w:rPr>
        <w:t>TCI</w:t>
      </w:r>
      <w:proofErr w:type="gramEnd"/>
    </w:p>
    <w:p w14:paraId="5CE1509E" w14:textId="77777777" w:rsidR="00BE5BFE" w:rsidRPr="00E354E2" w:rsidRDefault="00BE5BFE" w:rsidP="00BE5BFE">
      <w:pPr>
        <w:pStyle w:val="ListParagraph"/>
        <w:widowControl/>
        <w:numPr>
          <w:ilvl w:val="2"/>
          <w:numId w:val="21"/>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Scheduling/measurement restrictions</w:t>
      </w:r>
    </w:p>
    <w:p w14:paraId="1FE0DC3A" w14:textId="46AF67C4" w:rsidR="00B44B76" w:rsidRPr="009F15AB" w:rsidRDefault="00991EFF" w:rsidP="00B44B76">
      <w:pPr>
        <w:numPr>
          <w:ilvl w:val="0"/>
          <w:numId w:val="21"/>
        </w:numPr>
        <w:overflowPunct/>
        <w:autoSpaceDE/>
        <w:autoSpaceDN/>
        <w:adjustRightInd/>
        <w:textAlignment w:val="auto"/>
        <w:rPr>
          <w:rFonts w:eastAsia="DengXian"/>
          <w:b/>
          <w:bCs/>
          <w:lang w:val="en-US" w:eastAsia="zh-CN"/>
        </w:rPr>
      </w:pPr>
      <w:r w:rsidRPr="009F15AB">
        <w:rPr>
          <w:rFonts w:eastAsia="DengXian"/>
          <w:b/>
          <w:bCs/>
          <w:lang w:val="en-US" w:eastAsia="zh-CN"/>
        </w:rPr>
        <w:t xml:space="preserve">RRM </w:t>
      </w:r>
      <w:r w:rsidR="00822E3D" w:rsidRPr="009F15AB">
        <w:rPr>
          <w:rFonts w:eastAsia="DengXian"/>
          <w:b/>
          <w:bCs/>
          <w:lang w:val="en-US" w:eastAsia="zh-CN"/>
        </w:rPr>
        <w:t xml:space="preserve"> </w:t>
      </w:r>
      <w:r w:rsidR="00C22202">
        <w:rPr>
          <w:rFonts w:eastAsia="DengXian"/>
          <w:b/>
          <w:bCs/>
          <w:lang w:val="en-US" w:eastAsia="zh-CN"/>
        </w:rPr>
        <w:t>core part w</w:t>
      </w:r>
      <w:r w:rsidR="00822E3D" w:rsidRPr="009F15AB">
        <w:rPr>
          <w:rFonts w:eastAsia="DengXian"/>
          <w:b/>
          <w:bCs/>
          <w:lang w:val="en-US" w:eastAsia="zh-CN"/>
        </w:rPr>
        <w:t>ork plan</w:t>
      </w:r>
    </w:p>
    <w:tbl>
      <w:tblPr>
        <w:tblStyle w:val="ListTable3"/>
        <w:tblW w:w="0" w:type="auto"/>
        <w:tblLook w:val="04A0" w:firstRow="1" w:lastRow="0" w:firstColumn="1" w:lastColumn="0" w:noHBand="0" w:noVBand="1"/>
      </w:tblPr>
      <w:tblGrid>
        <w:gridCol w:w="1525"/>
        <w:gridCol w:w="1080"/>
        <w:gridCol w:w="4140"/>
        <w:gridCol w:w="2876"/>
      </w:tblGrid>
      <w:tr w:rsidR="00C40A72" w:rsidRPr="00962F86" w14:paraId="40A588C1" w14:textId="77777777" w:rsidTr="00B00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25" w:type="dxa"/>
          </w:tcPr>
          <w:p w14:paraId="77C62253" w14:textId="77777777" w:rsidR="00C40A72" w:rsidRPr="00962F86" w:rsidRDefault="00C40A72" w:rsidP="00B00664">
            <w:pPr>
              <w:rPr>
                <w:rFonts w:ascii="Calibri" w:hAnsi="Calibri" w:cs="Calibri"/>
                <w:color w:val="auto"/>
                <w:sz w:val="16"/>
                <w:szCs w:val="16"/>
                <w:lang w:val="en-US"/>
              </w:rPr>
            </w:pPr>
            <w:r w:rsidRPr="00962F86">
              <w:rPr>
                <w:rFonts w:ascii="Calibri" w:hAnsi="Calibri" w:cs="Calibri"/>
                <w:color w:val="auto"/>
                <w:sz w:val="16"/>
                <w:szCs w:val="16"/>
                <w:lang w:val="en-US"/>
              </w:rPr>
              <w:t>RAN 4 meeting</w:t>
            </w:r>
          </w:p>
        </w:tc>
        <w:tc>
          <w:tcPr>
            <w:tcW w:w="1080" w:type="dxa"/>
          </w:tcPr>
          <w:p w14:paraId="071FC736"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Date</w:t>
            </w:r>
          </w:p>
        </w:tc>
        <w:tc>
          <w:tcPr>
            <w:tcW w:w="4140" w:type="dxa"/>
          </w:tcPr>
          <w:p w14:paraId="692A1C3C"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Discussion</w:t>
            </w:r>
          </w:p>
        </w:tc>
        <w:tc>
          <w:tcPr>
            <w:tcW w:w="2876" w:type="dxa"/>
          </w:tcPr>
          <w:p w14:paraId="0F8A1DCA"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Work progress goal</w:t>
            </w:r>
          </w:p>
        </w:tc>
      </w:tr>
      <w:tr w:rsidR="00C40A72" w:rsidRPr="00962F86" w14:paraId="25BC949F"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297C1AB3"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RAN4#104</w:t>
            </w:r>
          </w:p>
        </w:tc>
        <w:tc>
          <w:tcPr>
            <w:tcW w:w="1080" w:type="dxa"/>
          </w:tcPr>
          <w:p w14:paraId="1918FC8D"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2022</w:t>
            </w:r>
          </w:p>
        </w:tc>
        <w:tc>
          <w:tcPr>
            <w:tcW w:w="4140" w:type="dxa"/>
          </w:tcPr>
          <w:p w14:paraId="6E9D778D"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Study and initial discussion on the feasibility/necessity of specifying RRM core requirements for the following procedures/measurements, and corresponding core </w:t>
            </w:r>
            <w:proofErr w:type="gramStart"/>
            <w:r w:rsidRPr="00962F86">
              <w:rPr>
                <w:rFonts w:ascii="Calibri" w:hAnsi="Calibri" w:cs="Calibri"/>
                <w:sz w:val="16"/>
                <w:szCs w:val="16"/>
                <w:lang w:val="en-US"/>
              </w:rPr>
              <w:t>requirements</w:t>
            </w:r>
            <w:proofErr w:type="gramEnd"/>
          </w:p>
          <w:p w14:paraId="2A003D42"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663AC924"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 (both cell detection delay and measurement period can be considered)</w:t>
            </w:r>
          </w:p>
          <w:p w14:paraId="784364CF"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C7F4745"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49DDF576"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p w14:paraId="631E9013"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Receive timing difference between different directions (different QCL Type D RSs)</w:t>
            </w:r>
          </w:p>
        </w:tc>
        <w:tc>
          <w:tcPr>
            <w:tcW w:w="2876" w:type="dxa"/>
          </w:tcPr>
          <w:p w14:paraId="268A0B6F"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Conclusion on the study/feasibility/necessity of at least some of the requirements</w:t>
            </w:r>
          </w:p>
          <w:p w14:paraId="18E575B2"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p>
          <w:p w14:paraId="35E0F55F"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 xml:space="preserve">Approve the RRM work </w:t>
            </w:r>
            <w:proofErr w:type="gramStart"/>
            <w:r w:rsidRPr="00962F86">
              <w:rPr>
                <w:rFonts w:ascii="Calibri" w:hAnsi="Calibri" w:cs="Calibri"/>
                <w:sz w:val="16"/>
                <w:szCs w:val="16"/>
              </w:rPr>
              <w:t>plan</w:t>
            </w:r>
            <w:proofErr w:type="gramEnd"/>
          </w:p>
          <w:p w14:paraId="123210D6"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7E611C17"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4E9E580D"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RAN4#104-Bis</w:t>
            </w:r>
          </w:p>
        </w:tc>
        <w:tc>
          <w:tcPr>
            <w:tcW w:w="1080" w:type="dxa"/>
          </w:tcPr>
          <w:p w14:paraId="2BA4BEB8"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Oct. 2022</w:t>
            </w:r>
          </w:p>
        </w:tc>
        <w:tc>
          <w:tcPr>
            <w:tcW w:w="4140" w:type="dxa"/>
          </w:tcPr>
          <w:p w14:paraId="6A356412"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feasibility/necessity of specifying RRM core requirements for the following procedures/measurements, and corresponding core </w:t>
            </w:r>
            <w:proofErr w:type="gramStart"/>
            <w:r w:rsidRPr="00962F86">
              <w:rPr>
                <w:rFonts w:ascii="Calibri" w:hAnsi="Calibri" w:cs="Calibri"/>
                <w:sz w:val="16"/>
                <w:szCs w:val="16"/>
                <w:lang w:val="en-US"/>
              </w:rPr>
              <w:t>requirements</w:t>
            </w:r>
            <w:proofErr w:type="gramEnd"/>
          </w:p>
          <w:p w14:paraId="1D4CEE7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2B652299"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 (both cell detection delay and measurement period can be considered)</w:t>
            </w:r>
          </w:p>
          <w:p w14:paraId="61ED197A"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5FF74B9D"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2D1CAE43"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p w14:paraId="40560D37"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Receive timing difference between different directions (different QCL Type D RSs)</w:t>
            </w:r>
          </w:p>
        </w:tc>
        <w:tc>
          <w:tcPr>
            <w:tcW w:w="2876" w:type="dxa"/>
          </w:tcPr>
          <w:p w14:paraId="4045DEC2"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Conclusion on the study/feasibility/necessity of all the requirements</w:t>
            </w:r>
          </w:p>
          <w:p w14:paraId="537F81E8"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5DA77B6B"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 xml:space="preserve">Agreements on assumptions of receive timing difference between different </w:t>
            </w:r>
            <w:proofErr w:type="gramStart"/>
            <w:r w:rsidRPr="00962F86">
              <w:rPr>
                <w:rFonts w:ascii="Calibri" w:hAnsi="Calibri" w:cs="Calibri"/>
                <w:sz w:val="16"/>
                <w:szCs w:val="16"/>
              </w:rPr>
              <w:t>directions</w:t>
            </w:r>
            <w:proofErr w:type="gramEnd"/>
          </w:p>
          <w:p w14:paraId="7D36A56A"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3474C2C7"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rPr>
              <w:t>Initial agreements on the confirmed RRM requirements</w:t>
            </w:r>
          </w:p>
        </w:tc>
      </w:tr>
      <w:tr w:rsidR="00C40A72" w:rsidRPr="00962F86" w14:paraId="3826F52C"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6E7F895A" w14:textId="77777777" w:rsidR="00C40A72" w:rsidRPr="00962F86" w:rsidRDefault="00C40A72" w:rsidP="00B00664">
            <w:pPr>
              <w:spacing w:after="0"/>
              <w:rPr>
                <w:rFonts w:ascii="Calibri" w:hAnsi="Calibri" w:cs="Calibri"/>
                <w:sz w:val="16"/>
                <w:szCs w:val="16"/>
                <w:lang w:val="en-US"/>
              </w:rPr>
            </w:pPr>
            <w:r w:rsidRPr="00962F86">
              <w:rPr>
                <w:rFonts w:ascii="Calibri" w:hAnsi="Calibri" w:cs="Calibri"/>
                <w:sz w:val="16"/>
                <w:szCs w:val="16"/>
                <w:lang w:val="en-US"/>
              </w:rPr>
              <w:t>RAN4#105</w:t>
            </w:r>
          </w:p>
        </w:tc>
        <w:tc>
          <w:tcPr>
            <w:tcW w:w="1080" w:type="dxa"/>
          </w:tcPr>
          <w:p w14:paraId="2DC52A39"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Nov. 2022</w:t>
            </w:r>
          </w:p>
        </w:tc>
        <w:tc>
          <w:tcPr>
            <w:tcW w:w="4140" w:type="dxa"/>
          </w:tcPr>
          <w:p w14:paraId="7FF18F2A"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core requirements for the following procedures/measurements, if feasibility/necessity is </w:t>
            </w:r>
            <w:proofErr w:type="gramStart"/>
            <w:r w:rsidRPr="00962F86">
              <w:rPr>
                <w:rFonts w:ascii="Calibri" w:hAnsi="Calibri" w:cs="Calibri"/>
                <w:sz w:val="16"/>
                <w:szCs w:val="16"/>
                <w:lang w:val="en-US"/>
              </w:rPr>
              <w:t>agreed</w:t>
            </w:r>
            <w:proofErr w:type="gramEnd"/>
            <w:r w:rsidRPr="00962F86">
              <w:rPr>
                <w:rFonts w:ascii="Calibri" w:hAnsi="Calibri" w:cs="Calibri"/>
                <w:sz w:val="16"/>
                <w:szCs w:val="16"/>
                <w:lang w:val="en-US"/>
              </w:rPr>
              <w:t xml:space="preserve">  </w:t>
            </w:r>
          </w:p>
          <w:p w14:paraId="710E42E1"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4B289F0F"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706ADCE3"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EA8D385"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3DC77440"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tc>
        <w:tc>
          <w:tcPr>
            <w:tcW w:w="2876" w:type="dxa"/>
          </w:tcPr>
          <w:p w14:paraId="27C39A69"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Further agreements on the confirmed RRM requirements</w:t>
            </w:r>
          </w:p>
          <w:p w14:paraId="16077BD9"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47EBDF63"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49985B72"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RAN4#106</w:t>
            </w:r>
          </w:p>
        </w:tc>
        <w:tc>
          <w:tcPr>
            <w:tcW w:w="1080" w:type="dxa"/>
          </w:tcPr>
          <w:p w14:paraId="74F902AC"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2023</w:t>
            </w:r>
          </w:p>
        </w:tc>
        <w:tc>
          <w:tcPr>
            <w:tcW w:w="4140" w:type="dxa"/>
          </w:tcPr>
          <w:p w14:paraId="0FE86DA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core requirements for the following procedures/measurements, if feasibility/necessity is </w:t>
            </w:r>
            <w:proofErr w:type="gramStart"/>
            <w:r w:rsidRPr="00962F86">
              <w:rPr>
                <w:rFonts w:ascii="Calibri" w:hAnsi="Calibri" w:cs="Calibri"/>
                <w:sz w:val="16"/>
                <w:szCs w:val="16"/>
                <w:lang w:val="en-US"/>
              </w:rPr>
              <w:t>agreed</w:t>
            </w:r>
            <w:proofErr w:type="gramEnd"/>
            <w:r w:rsidRPr="00962F86">
              <w:rPr>
                <w:rFonts w:ascii="Calibri" w:hAnsi="Calibri" w:cs="Calibri"/>
                <w:sz w:val="16"/>
                <w:szCs w:val="16"/>
                <w:lang w:val="en-US"/>
              </w:rPr>
              <w:t xml:space="preserve">  </w:t>
            </w:r>
          </w:p>
          <w:p w14:paraId="62C3928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03D956B5"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43E0156D"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06A2CEDE"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2EE6CD14"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tc>
        <w:tc>
          <w:tcPr>
            <w:tcW w:w="2876" w:type="dxa"/>
          </w:tcPr>
          <w:p w14:paraId="6756351B"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Further agreements on the confirmed RRM requirements</w:t>
            </w:r>
          </w:p>
          <w:p w14:paraId="71403987"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C40A72" w:rsidRPr="00962F86" w14:paraId="3D2FE63F"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3EE5AFCF"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RAN4#106-Bis</w:t>
            </w:r>
          </w:p>
        </w:tc>
        <w:tc>
          <w:tcPr>
            <w:tcW w:w="1080" w:type="dxa"/>
          </w:tcPr>
          <w:p w14:paraId="0C965FAF"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Apr. 2023</w:t>
            </w:r>
          </w:p>
        </w:tc>
        <w:tc>
          <w:tcPr>
            <w:tcW w:w="4140" w:type="dxa"/>
          </w:tcPr>
          <w:p w14:paraId="7FE17AFC"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core requirements for the following procedures/measurements, if feasibility/necessity is </w:t>
            </w:r>
            <w:proofErr w:type="gramStart"/>
            <w:r w:rsidRPr="00962F86">
              <w:rPr>
                <w:rFonts w:ascii="Calibri" w:hAnsi="Calibri" w:cs="Calibri"/>
                <w:sz w:val="16"/>
                <w:szCs w:val="16"/>
                <w:lang w:val="en-US"/>
              </w:rPr>
              <w:t>agreed</w:t>
            </w:r>
            <w:proofErr w:type="gramEnd"/>
            <w:r w:rsidRPr="00962F86">
              <w:rPr>
                <w:rFonts w:ascii="Calibri" w:hAnsi="Calibri" w:cs="Calibri"/>
                <w:sz w:val="16"/>
                <w:szCs w:val="16"/>
                <w:lang w:val="en-US"/>
              </w:rPr>
              <w:t xml:space="preserve">  </w:t>
            </w:r>
          </w:p>
          <w:p w14:paraId="08382184"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6C6A841E"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4D5B5175"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350D856"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0F882520"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tc>
        <w:tc>
          <w:tcPr>
            <w:tcW w:w="2876" w:type="dxa"/>
          </w:tcPr>
          <w:p w14:paraId="7504F3D8"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Further agreements on the confirmed RRM requirements</w:t>
            </w:r>
          </w:p>
          <w:p w14:paraId="5A0BA0A6"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Work split on the Draft CRs</w:t>
            </w:r>
          </w:p>
          <w:p w14:paraId="0B1EF1D3"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6FA2F124"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71A0DA5F"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RAN4#107</w:t>
            </w:r>
          </w:p>
        </w:tc>
        <w:tc>
          <w:tcPr>
            <w:tcW w:w="1080" w:type="dxa"/>
          </w:tcPr>
          <w:p w14:paraId="42E66666"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May 2023</w:t>
            </w:r>
          </w:p>
        </w:tc>
        <w:tc>
          <w:tcPr>
            <w:tcW w:w="4140" w:type="dxa"/>
          </w:tcPr>
          <w:p w14:paraId="1BF32283"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the RRM core requirements</w:t>
            </w:r>
          </w:p>
        </w:tc>
        <w:tc>
          <w:tcPr>
            <w:tcW w:w="2876" w:type="dxa"/>
          </w:tcPr>
          <w:p w14:paraId="597FABB1"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the Draft CRs</w:t>
            </w:r>
          </w:p>
          <w:p w14:paraId="11EA96AC"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Further agreements on the confirmed RRM requirements</w:t>
            </w:r>
          </w:p>
        </w:tc>
      </w:tr>
      <w:tr w:rsidR="00C40A72" w:rsidRPr="00962F86" w14:paraId="1D43A896"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5909D5CE"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RAN4#108</w:t>
            </w:r>
          </w:p>
        </w:tc>
        <w:tc>
          <w:tcPr>
            <w:tcW w:w="1080" w:type="dxa"/>
          </w:tcPr>
          <w:p w14:paraId="695C370B"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2023</w:t>
            </w:r>
          </w:p>
        </w:tc>
        <w:tc>
          <w:tcPr>
            <w:tcW w:w="4140" w:type="dxa"/>
          </w:tcPr>
          <w:p w14:paraId="11B8A0D4"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the RRM core requirements</w:t>
            </w:r>
          </w:p>
        </w:tc>
        <w:tc>
          <w:tcPr>
            <w:tcW w:w="2876" w:type="dxa"/>
          </w:tcPr>
          <w:p w14:paraId="72FE93D8"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Conclude all the RRM </w:t>
            </w:r>
            <w:proofErr w:type="gramStart"/>
            <w:r w:rsidRPr="00962F86">
              <w:rPr>
                <w:rFonts w:ascii="Calibri" w:hAnsi="Calibri" w:cs="Calibri"/>
                <w:sz w:val="16"/>
                <w:szCs w:val="16"/>
                <w:lang w:val="en-US"/>
              </w:rPr>
              <w:t>requirements</w:t>
            </w:r>
            <w:proofErr w:type="gramEnd"/>
            <w:r w:rsidRPr="00962F86">
              <w:rPr>
                <w:rFonts w:ascii="Calibri" w:hAnsi="Calibri" w:cs="Calibri"/>
                <w:sz w:val="16"/>
                <w:szCs w:val="16"/>
                <w:lang w:val="en-US"/>
              </w:rPr>
              <w:t xml:space="preserve"> </w:t>
            </w:r>
          </w:p>
          <w:p w14:paraId="2B7AB377"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lastRenderedPageBreak/>
              <w:t>Endorse all the Draft CRs for core part of the WI</w:t>
            </w:r>
          </w:p>
        </w:tc>
      </w:tr>
    </w:tbl>
    <w:p w14:paraId="7CAAC458" w14:textId="2764AD9B" w:rsidR="00991EFF" w:rsidRDefault="00991EFF" w:rsidP="00991EFF">
      <w:pPr>
        <w:overflowPunct/>
        <w:autoSpaceDE/>
        <w:autoSpaceDN/>
        <w:adjustRightInd/>
        <w:textAlignment w:val="auto"/>
        <w:rPr>
          <w:rFonts w:eastAsia="DengXian"/>
          <w:b/>
          <w:bCs/>
          <w:highlight w:val="yellow"/>
          <w:lang w:val="en-US" w:eastAsia="zh-CN"/>
        </w:rPr>
      </w:pPr>
    </w:p>
    <w:p w14:paraId="1187E5F9" w14:textId="40CA07CB" w:rsidR="00467371" w:rsidRDefault="00467371" w:rsidP="00467371">
      <w:pPr>
        <w:pStyle w:val="Heading5"/>
      </w:pPr>
      <w:r>
        <w:t>2.4.1.</w:t>
      </w:r>
      <w:r w:rsidR="004A4BBC">
        <w:t>2</w:t>
      </w:r>
      <w:r>
        <w:t>.2</w:t>
      </w:r>
      <w:r>
        <w:tab/>
        <w:t xml:space="preserve">From RAN4#104-Bis-e: </w:t>
      </w:r>
    </w:p>
    <w:p w14:paraId="258E2AAB" w14:textId="73066CC0" w:rsidR="00467371" w:rsidRDefault="00467371" w:rsidP="00467371">
      <w:pPr>
        <w:pStyle w:val="Heading6"/>
      </w:pPr>
      <w:r>
        <w:t>2.4.1.</w:t>
      </w:r>
      <w:r w:rsidR="004A4BBC">
        <w:t>2</w:t>
      </w:r>
      <w:r>
        <w:t>.2.1</w:t>
      </w:r>
      <w:r>
        <w:tab/>
        <w:t>WF R4-2217</w:t>
      </w:r>
      <w:r w:rsidR="007E2F10">
        <w:t>246</w:t>
      </w:r>
    </w:p>
    <w:p w14:paraId="43630E54" w14:textId="5D2CA24D" w:rsidR="007E2F10" w:rsidRPr="00BE1DA0" w:rsidRDefault="007E2F10" w:rsidP="004E3CD6">
      <w:pPr>
        <w:pStyle w:val="ListParagraph"/>
        <w:numPr>
          <w:ilvl w:val="0"/>
          <w:numId w:val="37"/>
        </w:numPr>
        <w:ind w:leftChars="0"/>
        <w:rPr>
          <w:rFonts w:ascii="Times New Roman" w:hAnsi="Times New Roman"/>
          <w:sz w:val="20"/>
          <w:szCs w:val="20"/>
        </w:rPr>
      </w:pPr>
      <w:r w:rsidRPr="00BE1DA0">
        <w:rPr>
          <w:rFonts w:ascii="Times New Roman" w:hAnsi="Times New Roman"/>
          <w:sz w:val="20"/>
          <w:szCs w:val="20"/>
        </w:rPr>
        <w:t>Scope and scenarios</w:t>
      </w:r>
      <w:r w:rsidR="00CA49CD" w:rsidRPr="00BE1DA0">
        <w:rPr>
          <w:rFonts w:ascii="Times New Roman" w:hAnsi="Times New Roman"/>
          <w:sz w:val="20"/>
          <w:szCs w:val="20"/>
        </w:rPr>
        <w:t>:</w:t>
      </w:r>
    </w:p>
    <w:p w14:paraId="3370A120" w14:textId="77777777" w:rsidR="007E2F10" w:rsidRPr="00BE1DA0" w:rsidRDefault="007E2F10" w:rsidP="004E3CD6">
      <w:pPr>
        <w:pStyle w:val="ListParagraph"/>
        <w:numPr>
          <w:ilvl w:val="1"/>
          <w:numId w:val="37"/>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 xml:space="preserve">Joint combination of multi-Rx chain with NR-U, </w:t>
      </w:r>
      <w:proofErr w:type="spellStart"/>
      <w:r w:rsidRPr="00BE1DA0">
        <w:rPr>
          <w:rFonts w:ascii="Times New Roman" w:eastAsia="SimSun" w:hAnsi="Times New Roman"/>
          <w:sz w:val="20"/>
          <w:szCs w:val="20"/>
          <w:lang w:eastAsia="zh-CN"/>
        </w:rPr>
        <w:t>RedCap</w:t>
      </w:r>
      <w:proofErr w:type="spellEnd"/>
      <w:r w:rsidRPr="00BE1DA0">
        <w:rPr>
          <w:rFonts w:ascii="Times New Roman" w:eastAsia="SimSun" w:hAnsi="Times New Roman"/>
          <w:sz w:val="20"/>
          <w:szCs w:val="20"/>
          <w:lang w:eastAsia="zh-CN"/>
        </w:rPr>
        <w:t xml:space="preserve"> and NTN are not in the scope of the WI.</w:t>
      </w:r>
    </w:p>
    <w:p w14:paraId="2F326B16" w14:textId="4BBD4480" w:rsidR="004E3CD6" w:rsidRPr="00BE1DA0" w:rsidRDefault="007E2F10" w:rsidP="004E3CD6">
      <w:pPr>
        <w:pStyle w:val="ListParagraph"/>
        <w:numPr>
          <w:ilvl w:val="1"/>
          <w:numId w:val="37"/>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 xml:space="preserve">RRM requirement discussion shall be focused on the case with different QCL </w:t>
      </w:r>
      <w:proofErr w:type="spellStart"/>
      <w:r w:rsidRPr="00BE1DA0">
        <w:rPr>
          <w:rFonts w:ascii="Times New Roman" w:eastAsia="SimSun" w:hAnsi="Times New Roman"/>
          <w:sz w:val="20"/>
          <w:szCs w:val="20"/>
          <w:lang w:eastAsia="zh-CN"/>
        </w:rPr>
        <w:t>TypeD</w:t>
      </w:r>
      <w:proofErr w:type="spellEnd"/>
      <w:r w:rsidRPr="00BE1DA0">
        <w:rPr>
          <w:rFonts w:ascii="Times New Roman" w:eastAsia="SimSun" w:hAnsi="Times New Roman"/>
          <w:sz w:val="20"/>
          <w:szCs w:val="20"/>
          <w:lang w:eastAsia="zh-CN"/>
        </w:rPr>
        <w:t xml:space="preserve"> RSs on a single component carrier.</w:t>
      </w:r>
    </w:p>
    <w:p w14:paraId="7FB82B21" w14:textId="77777777" w:rsidR="007E2F10" w:rsidRPr="00BE1DA0" w:rsidRDefault="007E2F10" w:rsidP="004E3CD6">
      <w:pPr>
        <w:pStyle w:val="ListParagraph"/>
        <w:numPr>
          <w:ilvl w:val="1"/>
          <w:numId w:val="37"/>
        </w:numPr>
        <w:spacing w:after="120"/>
        <w:ind w:leftChars="0"/>
        <w:rPr>
          <w:rFonts w:ascii="Times New Roman" w:eastAsia="SimSun" w:hAnsi="Times New Roman"/>
          <w:sz w:val="20"/>
          <w:szCs w:val="20"/>
        </w:rPr>
      </w:pPr>
      <w:r w:rsidRPr="00BE1DA0">
        <w:rPr>
          <w:rFonts w:ascii="Times New Roman" w:eastAsia="SimSun" w:hAnsi="Times New Roman"/>
          <w:sz w:val="20"/>
          <w:szCs w:val="20"/>
        </w:rPr>
        <w:t>Clarify the SSB and CSI-RS based simultaneous L1 measurement scenario before making conclusion on scenarios for Rel-18 multi-Rx DL reception, i.e., for simultaneous reception of different QCL type D RSs, what RSs combination(s) can be considered and which scenario(s) it is aimed at.</w:t>
      </w:r>
    </w:p>
    <w:p w14:paraId="26BDBA58" w14:textId="6EEFF21B" w:rsidR="00A2716C" w:rsidRPr="00BE1DA0" w:rsidRDefault="00A2716C" w:rsidP="004E3CD6">
      <w:pPr>
        <w:pStyle w:val="ListParagraph"/>
        <w:numPr>
          <w:ilvl w:val="0"/>
          <w:numId w:val="37"/>
        </w:numPr>
        <w:ind w:leftChars="0"/>
        <w:rPr>
          <w:rFonts w:ascii="Times New Roman" w:hAnsi="Times New Roman"/>
          <w:sz w:val="20"/>
          <w:szCs w:val="20"/>
        </w:rPr>
      </w:pPr>
      <w:r w:rsidRPr="00BE1DA0">
        <w:rPr>
          <w:rFonts w:ascii="Times New Roman" w:hAnsi="Times New Roman"/>
          <w:sz w:val="20"/>
          <w:szCs w:val="20"/>
        </w:rPr>
        <w:t>General aspects</w:t>
      </w:r>
      <w:r w:rsidR="00CA49CD" w:rsidRPr="00BE1DA0">
        <w:rPr>
          <w:rFonts w:ascii="Times New Roman" w:hAnsi="Times New Roman"/>
          <w:sz w:val="20"/>
          <w:szCs w:val="20"/>
        </w:rPr>
        <w:t>:</w:t>
      </w:r>
    </w:p>
    <w:p w14:paraId="121DFE72" w14:textId="77777777" w:rsidR="00A2716C" w:rsidRPr="00BE1DA0" w:rsidRDefault="00A2716C" w:rsidP="004E3CD6">
      <w:pPr>
        <w:pStyle w:val="ListParagraph"/>
        <w:numPr>
          <w:ilvl w:val="1"/>
          <w:numId w:val="37"/>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 xml:space="preserve">UE </w:t>
      </w:r>
      <w:proofErr w:type="spellStart"/>
      <w:r w:rsidRPr="00BE1DA0">
        <w:rPr>
          <w:rFonts w:ascii="Times New Roman" w:eastAsia="SimSun" w:hAnsi="Times New Roman"/>
          <w:sz w:val="20"/>
          <w:szCs w:val="20"/>
          <w:lang w:eastAsia="zh-CN"/>
        </w:rPr>
        <w:t>behaviour</w:t>
      </w:r>
      <w:proofErr w:type="spellEnd"/>
      <w:r w:rsidRPr="00BE1DA0">
        <w:rPr>
          <w:rFonts w:ascii="Times New Roman" w:eastAsia="SimSun" w:hAnsi="Times New Roman"/>
          <w:sz w:val="20"/>
          <w:szCs w:val="20"/>
          <w:lang w:eastAsia="zh-CN"/>
        </w:rPr>
        <w:t xml:space="preserve"> and capability of handling Rx signal level difference between two channels may be discussed in RF/demodulation session.</w:t>
      </w:r>
    </w:p>
    <w:p w14:paraId="23B71E2D" w14:textId="77777777" w:rsidR="00A2716C" w:rsidRPr="00BE1DA0" w:rsidRDefault="00A2716C" w:rsidP="004E3CD6">
      <w:pPr>
        <w:pStyle w:val="ListParagraph"/>
        <w:numPr>
          <w:ilvl w:val="1"/>
          <w:numId w:val="37"/>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Enhanced RRM requirements for multi-Rx chain UE should maintain the existing accuracy requirements.</w:t>
      </w:r>
    </w:p>
    <w:p w14:paraId="5C64DF82" w14:textId="7DF05DB0" w:rsidR="00467371" w:rsidRPr="00BE1DA0" w:rsidRDefault="00A2716C" w:rsidP="004E3CD6">
      <w:pPr>
        <w:pStyle w:val="ListParagraph"/>
        <w:numPr>
          <w:ilvl w:val="1"/>
          <w:numId w:val="37"/>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Whether to define RRM requirements for activation delay from a single antenna panel to multi-antenna panels should be decided after RF conclusion.</w:t>
      </w:r>
    </w:p>
    <w:p w14:paraId="1F1F1A04" w14:textId="50CC87B5" w:rsidR="00A72334" w:rsidRPr="00BE1DA0" w:rsidRDefault="00A72334" w:rsidP="004E3CD6">
      <w:pPr>
        <w:pStyle w:val="ListParagraph"/>
        <w:numPr>
          <w:ilvl w:val="0"/>
          <w:numId w:val="38"/>
        </w:numPr>
        <w:ind w:leftChars="0"/>
        <w:rPr>
          <w:rFonts w:ascii="Times New Roman" w:hAnsi="Times New Roman"/>
          <w:sz w:val="20"/>
          <w:szCs w:val="20"/>
        </w:rPr>
      </w:pPr>
      <w:r w:rsidRPr="00BE1DA0">
        <w:rPr>
          <w:rFonts w:ascii="Times New Roman" w:hAnsi="Times New Roman"/>
          <w:sz w:val="20"/>
          <w:szCs w:val="20"/>
        </w:rPr>
        <w:t>Receive timing difference</w:t>
      </w:r>
      <w:r w:rsidR="00CA49CD" w:rsidRPr="00BE1DA0">
        <w:rPr>
          <w:rFonts w:ascii="Times New Roman" w:hAnsi="Times New Roman"/>
          <w:sz w:val="20"/>
          <w:szCs w:val="20"/>
        </w:rPr>
        <w:t>:</w:t>
      </w:r>
    </w:p>
    <w:p w14:paraId="35603152" w14:textId="77777777" w:rsidR="00A72334" w:rsidRPr="00BE1DA0" w:rsidRDefault="00A72334" w:rsidP="004E3CD6">
      <w:pPr>
        <w:pStyle w:val="ListParagraph"/>
        <w:numPr>
          <w:ilvl w:val="1"/>
          <w:numId w:val="37"/>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Not to discuss UL transmission in R18 FR2 multi-Rx WI.</w:t>
      </w:r>
    </w:p>
    <w:p w14:paraId="446A84CA" w14:textId="609CE030" w:rsidR="00A72334" w:rsidRPr="00BE1DA0" w:rsidRDefault="00A72334" w:rsidP="004E3CD6">
      <w:pPr>
        <w:pStyle w:val="ListParagraph"/>
        <w:numPr>
          <w:ilvl w:val="0"/>
          <w:numId w:val="38"/>
        </w:numPr>
        <w:ind w:leftChars="0"/>
        <w:rPr>
          <w:rFonts w:ascii="Times New Roman" w:hAnsi="Times New Roman"/>
          <w:sz w:val="20"/>
          <w:szCs w:val="20"/>
        </w:rPr>
      </w:pPr>
      <w:r w:rsidRPr="00BE1DA0">
        <w:rPr>
          <w:rFonts w:ascii="Times New Roman" w:hAnsi="Times New Roman"/>
          <w:sz w:val="20"/>
          <w:szCs w:val="20"/>
        </w:rPr>
        <w:t>Applicability and conditions</w:t>
      </w:r>
      <w:r w:rsidR="00CA49CD" w:rsidRPr="00BE1DA0">
        <w:rPr>
          <w:rFonts w:ascii="Times New Roman" w:hAnsi="Times New Roman"/>
          <w:sz w:val="20"/>
          <w:szCs w:val="20"/>
        </w:rPr>
        <w:t>:</w:t>
      </w:r>
    </w:p>
    <w:p w14:paraId="39C5287B" w14:textId="77777777" w:rsidR="00A72334" w:rsidRPr="00BE1DA0" w:rsidRDefault="00A72334" w:rsidP="004E3CD6">
      <w:pPr>
        <w:pStyle w:val="ListParagraph"/>
        <w:numPr>
          <w:ilvl w:val="1"/>
          <w:numId w:val="37"/>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RRM requirement of simultaneous DL reception from different directions shall be defined based on the applicable condition to be specified in UE RF session.</w:t>
      </w:r>
    </w:p>
    <w:p w14:paraId="2DF3EBFC" w14:textId="46074B43" w:rsidR="00A72334" w:rsidRDefault="00A72334" w:rsidP="004E3CD6">
      <w:pPr>
        <w:pStyle w:val="ListParagraph"/>
        <w:numPr>
          <w:ilvl w:val="0"/>
          <w:numId w:val="38"/>
        </w:numPr>
        <w:ind w:leftChars="0"/>
        <w:rPr>
          <w:rFonts w:ascii="Times New Roman" w:hAnsi="Times New Roman"/>
          <w:sz w:val="20"/>
          <w:szCs w:val="20"/>
        </w:rPr>
      </w:pPr>
      <w:r w:rsidRPr="00BE1DA0">
        <w:rPr>
          <w:rFonts w:ascii="Times New Roman" w:hAnsi="Times New Roman"/>
          <w:sz w:val="20"/>
          <w:szCs w:val="20"/>
        </w:rPr>
        <w:t>To clarify the requirement in new section that R18 multi-Rx is applicable for FR2-1 only, i.e., no FR2-2.</w:t>
      </w:r>
    </w:p>
    <w:p w14:paraId="20DF1B20" w14:textId="77777777" w:rsidR="00BC7EF9" w:rsidRPr="00BE1DA0" w:rsidRDefault="00BC7EF9" w:rsidP="00BC7EF9">
      <w:pPr>
        <w:pStyle w:val="ListParagraph"/>
        <w:ind w:leftChars="0" w:left="720"/>
        <w:rPr>
          <w:rFonts w:ascii="Times New Roman" w:hAnsi="Times New Roman"/>
          <w:sz w:val="20"/>
          <w:szCs w:val="20"/>
        </w:rPr>
      </w:pPr>
    </w:p>
    <w:p w14:paraId="3167BE63" w14:textId="07E85925" w:rsidR="004A4BBC" w:rsidRDefault="004A4BBC" w:rsidP="004A4BBC">
      <w:pPr>
        <w:pStyle w:val="Heading6"/>
      </w:pPr>
      <w:r>
        <w:t>2.4.1.2.2.2</w:t>
      </w:r>
      <w:r>
        <w:tab/>
        <w:t>WF R4-2217</w:t>
      </w:r>
      <w:r w:rsidR="00D0588A">
        <w:t>587</w:t>
      </w:r>
    </w:p>
    <w:p w14:paraId="1B7E63E3" w14:textId="5DCEF6C3" w:rsidR="007C7F6D" w:rsidRPr="00BE1DA0" w:rsidRDefault="007C7F6D" w:rsidP="004E3CD6">
      <w:pPr>
        <w:pStyle w:val="ListParagraph"/>
        <w:numPr>
          <w:ilvl w:val="0"/>
          <w:numId w:val="38"/>
        </w:numPr>
        <w:ind w:leftChars="0"/>
        <w:rPr>
          <w:rFonts w:ascii="Times New Roman" w:hAnsi="Times New Roman"/>
          <w:sz w:val="20"/>
          <w:szCs w:val="20"/>
          <w:lang w:eastAsia="zh-CN"/>
        </w:rPr>
      </w:pPr>
      <w:r w:rsidRPr="00BE1DA0">
        <w:rPr>
          <w:rFonts w:ascii="Times New Roman" w:hAnsi="Times New Roman"/>
          <w:sz w:val="20"/>
          <w:szCs w:val="20"/>
          <w:lang w:eastAsia="zh-CN"/>
        </w:rPr>
        <w:t>L1 RSRP/SINR Measurements:</w:t>
      </w:r>
      <w:r w:rsidR="004E3CD6" w:rsidRPr="00BE1DA0">
        <w:rPr>
          <w:rFonts w:ascii="Times New Roman" w:hAnsi="Times New Roman"/>
          <w:sz w:val="20"/>
          <w:szCs w:val="20"/>
          <w:lang w:eastAsia="zh-CN"/>
        </w:rPr>
        <w:t xml:space="preserve"> </w:t>
      </w:r>
      <w:r w:rsidRPr="00BE1DA0">
        <w:rPr>
          <w:rFonts w:ascii="Times New Roman" w:hAnsi="Times New Roman"/>
          <w:sz w:val="20"/>
          <w:szCs w:val="20"/>
          <w:lang w:eastAsia="zh-CN"/>
        </w:rPr>
        <w:t xml:space="preserve">The number of samples assumed to define the accuracy requirements should not be </w:t>
      </w:r>
      <w:proofErr w:type="gramStart"/>
      <w:r w:rsidRPr="00BE1DA0">
        <w:rPr>
          <w:rFonts w:ascii="Times New Roman" w:hAnsi="Times New Roman"/>
          <w:sz w:val="20"/>
          <w:szCs w:val="20"/>
          <w:lang w:eastAsia="zh-CN"/>
        </w:rPr>
        <w:t>changed</w:t>
      </w:r>
      <w:proofErr w:type="gramEnd"/>
    </w:p>
    <w:p w14:paraId="2F60A5CC" w14:textId="139BEB2F" w:rsidR="007C7F6D" w:rsidRPr="00BE1DA0" w:rsidRDefault="007C7F6D" w:rsidP="004E3CD6">
      <w:pPr>
        <w:pStyle w:val="ListParagraph"/>
        <w:numPr>
          <w:ilvl w:val="0"/>
          <w:numId w:val="38"/>
        </w:numPr>
        <w:ind w:leftChars="0"/>
        <w:rPr>
          <w:rFonts w:ascii="Times New Roman" w:hAnsi="Times New Roman"/>
          <w:sz w:val="20"/>
          <w:szCs w:val="20"/>
          <w:lang w:eastAsia="zh-CN"/>
        </w:rPr>
      </w:pPr>
      <w:r w:rsidRPr="00BE1DA0">
        <w:rPr>
          <w:rFonts w:ascii="Times New Roman" w:hAnsi="Times New Roman"/>
          <w:sz w:val="20"/>
          <w:szCs w:val="20"/>
          <w:lang w:eastAsia="zh-CN"/>
        </w:rPr>
        <w:t>BFD/BFR:</w:t>
      </w:r>
      <w:r w:rsidR="004E3CD6" w:rsidRPr="00BE1DA0">
        <w:rPr>
          <w:rFonts w:ascii="Times New Roman" w:hAnsi="Times New Roman"/>
          <w:sz w:val="20"/>
          <w:szCs w:val="20"/>
          <w:lang w:eastAsia="zh-CN"/>
        </w:rPr>
        <w:t xml:space="preserve"> </w:t>
      </w:r>
      <w:r w:rsidRPr="00BE1DA0">
        <w:rPr>
          <w:rFonts w:ascii="Times New Roman" w:hAnsi="Times New Roman"/>
          <w:sz w:val="20"/>
          <w:szCs w:val="20"/>
          <w:lang w:eastAsia="zh-CN"/>
        </w:rPr>
        <w:t xml:space="preserve">CSI-RS based BFD/BFR is in the scope of the current </w:t>
      </w:r>
      <w:proofErr w:type="gramStart"/>
      <w:r w:rsidRPr="00BE1DA0">
        <w:rPr>
          <w:rFonts w:ascii="Times New Roman" w:hAnsi="Times New Roman"/>
          <w:sz w:val="20"/>
          <w:szCs w:val="20"/>
          <w:lang w:eastAsia="zh-CN"/>
        </w:rPr>
        <w:t>WI</w:t>
      </w:r>
      <w:proofErr w:type="gramEnd"/>
    </w:p>
    <w:p w14:paraId="12E20F95" w14:textId="66BCEAFA" w:rsidR="007C7F6D" w:rsidRPr="00BE1DA0" w:rsidRDefault="007C7F6D" w:rsidP="004E3CD6">
      <w:pPr>
        <w:pStyle w:val="ListParagraph"/>
        <w:numPr>
          <w:ilvl w:val="0"/>
          <w:numId w:val="38"/>
        </w:numPr>
        <w:ind w:leftChars="0"/>
        <w:rPr>
          <w:rFonts w:ascii="Times New Roman" w:hAnsi="Times New Roman"/>
          <w:sz w:val="20"/>
          <w:szCs w:val="20"/>
          <w:lang w:eastAsia="zh-CN"/>
        </w:rPr>
      </w:pPr>
      <w:r w:rsidRPr="00BE1DA0">
        <w:rPr>
          <w:rFonts w:ascii="Times New Roman" w:hAnsi="Times New Roman"/>
          <w:sz w:val="20"/>
          <w:szCs w:val="20"/>
          <w:lang w:eastAsia="zh-CN"/>
        </w:rPr>
        <w:t>Multi-Rx and other features:</w:t>
      </w:r>
      <w:r w:rsidR="004E3CD6" w:rsidRPr="00BE1DA0">
        <w:rPr>
          <w:rFonts w:ascii="Times New Roman" w:hAnsi="Times New Roman"/>
          <w:sz w:val="20"/>
          <w:szCs w:val="20"/>
          <w:lang w:eastAsia="zh-CN"/>
        </w:rPr>
        <w:t xml:space="preserve"> </w:t>
      </w:r>
      <w:r w:rsidRPr="00BE1DA0">
        <w:rPr>
          <w:rFonts w:ascii="Times New Roman" w:hAnsi="Times New Roman"/>
          <w:sz w:val="20"/>
          <w:szCs w:val="20"/>
          <w:lang w:eastAsia="zh-CN"/>
        </w:rPr>
        <w:t xml:space="preserve">Do not discuss join requirements for multi-Rx and NR-U, NTN and </w:t>
      </w:r>
      <w:proofErr w:type="spellStart"/>
      <w:r w:rsidRPr="00BE1DA0">
        <w:rPr>
          <w:rFonts w:ascii="Times New Roman" w:hAnsi="Times New Roman"/>
          <w:sz w:val="20"/>
          <w:szCs w:val="20"/>
          <w:lang w:eastAsia="zh-CN"/>
        </w:rPr>
        <w:t>RedCap</w:t>
      </w:r>
      <w:proofErr w:type="spellEnd"/>
      <w:r w:rsidRPr="00BE1DA0">
        <w:rPr>
          <w:rFonts w:ascii="Times New Roman" w:hAnsi="Times New Roman"/>
          <w:sz w:val="20"/>
          <w:szCs w:val="20"/>
          <w:lang w:eastAsia="zh-CN"/>
        </w:rPr>
        <w:t xml:space="preserve"> at least until all the requirements for multi-Rx are </w:t>
      </w:r>
      <w:proofErr w:type="gramStart"/>
      <w:r w:rsidRPr="00BE1DA0">
        <w:rPr>
          <w:rFonts w:ascii="Times New Roman" w:hAnsi="Times New Roman"/>
          <w:sz w:val="20"/>
          <w:szCs w:val="20"/>
          <w:lang w:eastAsia="zh-CN"/>
        </w:rPr>
        <w:t>finalized</w:t>
      </w:r>
      <w:proofErr w:type="gramEnd"/>
    </w:p>
    <w:p w14:paraId="2C7B77A2" w14:textId="4DB39BA4" w:rsidR="004A4BBC" w:rsidRDefault="004A4BBC" w:rsidP="00991EFF">
      <w:pPr>
        <w:overflowPunct/>
        <w:autoSpaceDE/>
        <w:autoSpaceDN/>
        <w:adjustRightInd/>
        <w:textAlignment w:val="auto"/>
        <w:rPr>
          <w:rFonts w:eastAsia="DengXian"/>
          <w:b/>
          <w:bCs/>
          <w:highlight w:val="yellow"/>
          <w:lang w:eastAsia="zh-CN"/>
        </w:rPr>
      </w:pPr>
    </w:p>
    <w:p w14:paraId="003147A3" w14:textId="19C13D77" w:rsidR="004A4BBC" w:rsidRDefault="004A4BBC" w:rsidP="004A4BBC">
      <w:pPr>
        <w:pStyle w:val="Heading6"/>
      </w:pPr>
      <w:r>
        <w:t>2.4.1.2.2.3</w:t>
      </w:r>
      <w:r>
        <w:tab/>
        <w:t>WF R4-2217</w:t>
      </w:r>
      <w:r w:rsidR="00D0588A">
        <w:t>248</w:t>
      </w:r>
    </w:p>
    <w:p w14:paraId="0B7712F8" w14:textId="34B41167" w:rsidR="00F2790A" w:rsidRPr="00C70195" w:rsidRDefault="00F2790A" w:rsidP="00225D4F">
      <w:pPr>
        <w:pStyle w:val="ListParagraph"/>
        <w:numPr>
          <w:ilvl w:val="0"/>
          <w:numId w:val="39"/>
        </w:numPr>
        <w:ind w:leftChars="0"/>
        <w:jc w:val="left"/>
        <w:rPr>
          <w:rFonts w:ascii="Times New Roman" w:hAnsi="Times New Roman"/>
          <w:sz w:val="20"/>
          <w:szCs w:val="20"/>
        </w:rPr>
      </w:pPr>
      <w:r w:rsidRPr="00C70195">
        <w:rPr>
          <w:rFonts w:ascii="Times New Roman" w:hAnsi="Times New Roman"/>
          <w:sz w:val="20"/>
          <w:szCs w:val="20"/>
        </w:rPr>
        <w:t>Requirements and Scenarios: Define DL TCI state switch requirements. UL TCI state switching, and UL spatial relation info switch are not in the scope of the WI.</w:t>
      </w:r>
    </w:p>
    <w:p w14:paraId="1DE3944A" w14:textId="77777777" w:rsidR="00400411" w:rsidRPr="00C70195" w:rsidRDefault="00F2790A" w:rsidP="00225D4F">
      <w:pPr>
        <w:pStyle w:val="ListParagraph"/>
        <w:numPr>
          <w:ilvl w:val="0"/>
          <w:numId w:val="39"/>
        </w:numPr>
        <w:ind w:leftChars="0"/>
        <w:jc w:val="left"/>
        <w:rPr>
          <w:rFonts w:ascii="Times New Roman" w:hAnsi="Times New Roman"/>
          <w:sz w:val="20"/>
          <w:szCs w:val="20"/>
        </w:rPr>
      </w:pPr>
      <w:r w:rsidRPr="00C70195">
        <w:rPr>
          <w:rFonts w:ascii="Times New Roman" w:hAnsi="Times New Roman"/>
          <w:sz w:val="20"/>
          <w:szCs w:val="20"/>
        </w:rPr>
        <w:t xml:space="preserve">Scenarios to be considered w.r.t Intra-cell/Inter-cell multi-TRP: Follow conclusion from thread </w:t>
      </w:r>
      <w:proofErr w:type="gramStart"/>
      <w:r w:rsidRPr="00C70195">
        <w:rPr>
          <w:rFonts w:ascii="Times New Roman" w:hAnsi="Times New Roman"/>
          <w:sz w:val="20"/>
          <w:szCs w:val="20"/>
        </w:rPr>
        <w:t>211</w:t>
      </w:r>
      <w:proofErr w:type="gramEnd"/>
    </w:p>
    <w:p w14:paraId="3AA13488" w14:textId="5B1A600C" w:rsidR="00F2790A" w:rsidRPr="00C70195" w:rsidRDefault="00F2790A" w:rsidP="00225D4F">
      <w:pPr>
        <w:pStyle w:val="ListParagraph"/>
        <w:numPr>
          <w:ilvl w:val="0"/>
          <w:numId w:val="39"/>
        </w:numPr>
        <w:ind w:leftChars="0"/>
        <w:jc w:val="left"/>
        <w:rPr>
          <w:rFonts w:ascii="Times New Roman" w:hAnsi="Times New Roman"/>
          <w:sz w:val="20"/>
          <w:szCs w:val="20"/>
        </w:rPr>
      </w:pPr>
      <w:r w:rsidRPr="00C70195">
        <w:rPr>
          <w:rFonts w:ascii="Times New Roman" w:hAnsi="Times New Roman"/>
          <w:sz w:val="20"/>
          <w:szCs w:val="20"/>
        </w:rPr>
        <w:t xml:space="preserve">Scenarios to be considered w.r.t single DCI/multi-DCI: Follow conclusion from thread 211. </w:t>
      </w:r>
    </w:p>
    <w:p w14:paraId="22EE53B2" w14:textId="77777777" w:rsidR="00C70195" w:rsidRDefault="00C70195" w:rsidP="00225D4F">
      <w:pPr>
        <w:pStyle w:val="ListParagraph"/>
        <w:numPr>
          <w:ilvl w:val="0"/>
          <w:numId w:val="39"/>
        </w:numPr>
        <w:ind w:leftChars="0"/>
        <w:jc w:val="left"/>
        <w:rPr>
          <w:rFonts w:ascii="Times New Roman" w:hAnsi="Times New Roman"/>
          <w:sz w:val="20"/>
          <w:szCs w:val="20"/>
        </w:rPr>
      </w:pPr>
      <w:r>
        <w:rPr>
          <w:rFonts w:ascii="Times New Roman" w:hAnsi="Times New Roman"/>
          <w:sz w:val="20"/>
          <w:szCs w:val="20"/>
        </w:rPr>
        <w:t>TCI Switching:</w:t>
      </w:r>
    </w:p>
    <w:p w14:paraId="39376FB8" w14:textId="4736F8A9" w:rsidR="00F2790A" w:rsidRPr="00C70195" w:rsidRDefault="00F2790A" w:rsidP="00C70195">
      <w:pPr>
        <w:pStyle w:val="ListParagraph"/>
        <w:numPr>
          <w:ilvl w:val="1"/>
          <w:numId w:val="39"/>
        </w:numPr>
        <w:ind w:leftChars="0"/>
        <w:jc w:val="left"/>
        <w:rPr>
          <w:rFonts w:ascii="Times New Roman" w:hAnsi="Times New Roman"/>
          <w:sz w:val="20"/>
          <w:szCs w:val="20"/>
        </w:rPr>
      </w:pPr>
      <w:r w:rsidRPr="00C70195">
        <w:rPr>
          <w:rFonts w:ascii="Times New Roman" w:hAnsi="Times New Roman"/>
          <w:sz w:val="20"/>
          <w:szCs w:val="20"/>
        </w:rPr>
        <w:t xml:space="preserve">Dual TCI state switching requirements shall be based on Rel-15/Rel-16 TCI </w:t>
      </w:r>
      <w:proofErr w:type="gramStart"/>
      <w:r w:rsidRPr="00C70195">
        <w:rPr>
          <w:rFonts w:ascii="Times New Roman" w:hAnsi="Times New Roman"/>
          <w:sz w:val="20"/>
          <w:szCs w:val="20"/>
        </w:rPr>
        <w:t>framework</w:t>
      </w:r>
      <w:proofErr w:type="gramEnd"/>
      <w:r w:rsidRPr="00C70195">
        <w:rPr>
          <w:rFonts w:ascii="Times New Roman" w:hAnsi="Times New Roman"/>
          <w:sz w:val="20"/>
          <w:szCs w:val="20"/>
        </w:rPr>
        <w:t xml:space="preserve"> </w:t>
      </w:r>
    </w:p>
    <w:p w14:paraId="1EC5BFFC" w14:textId="77777777" w:rsidR="00F2790A" w:rsidRPr="00C70195" w:rsidRDefault="00F2790A" w:rsidP="00C70195">
      <w:pPr>
        <w:pStyle w:val="ListParagraph"/>
        <w:numPr>
          <w:ilvl w:val="1"/>
          <w:numId w:val="39"/>
        </w:numPr>
        <w:ind w:leftChars="0"/>
        <w:jc w:val="left"/>
        <w:rPr>
          <w:rFonts w:ascii="Times New Roman" w:hAnsi="Times New Roman"/>
          <w:sz w:val="20"/>
          <w:szCs w:val="20"/>
        </w:rPr>
      </w:pPr>
      <w:r w:rsidRPr="00C70195">
        <w:rPr>
          <w:rFonts w:ascii="Times New Roman" w:hAnsi="Times New Roman"/>
          <w:sz w:val="20"/>
          <w:szCs w:val="20"/>
        </w:rPr>
        <w:t xml:space="preserve">Can the TCI switch is assumed to be independent on each RX </w:t>
      </w:r>
      <w:proofErr w:type="gramStart"/>
      <w:r w:rsidRPr="00C70195">
        <w:rPr>
          <w:rFonts w:ascii="Times New Roman" w:hAnsi="Times New Roman"/>
          <w:sz w:val="20"/>
          <w:szCs w:val="20"/>
        </w:rPr>
        <w:t>chain?:</w:t>
      </w:r>
      <w:proofErr w:type="gramEnd"/>
      <w:r w:rsidRPr="00C70195">
        <w:rPr>
          <w:rFonts w:ascii="Times New Roman" w:hAnsi="Times New Roman"/>
          <w:sz w:val="20"/>
          <w:szCs w:val="20"/>
        </w:rPr>
        <w:t xml:space="preserve"> For each of the two TCI states, the TCI state switch is assumed to be independent</w:t>
      </w:r>
    </w:p>
    <w:p w14:paraId="2362EDBB" w14:textId="77777777" w:rsidR="00F2790A" w:rsidRPr="00C70195" w:rsidRDefault="00F2790A" w:rsidP="00C70195">
      <w:pPr>
        <w:pStyle w:val="ListParagraph"/>
        <w:numPr>
          <w:ilvl w:val="1"/>
          <w:numId w:val="39"/>
        </w:numPr>
        <w:ind w:leftChars="0"/>
        <w:jc w:val="left"/>
        <w:rPr>
          <w:rFonts w:ascii="Times New Roman" w:hAnsi="Times New Roman"/>
          <w:sz w:val="20"/>
          <w:szCs w:val="20"/>
        </w:rPr>
      </w:pPr>
      <w:r w:rsidRPr="00C70195">
        <w:rPr>
          <w:rFonts w:ascii="Times New Roman" w:hAnsi="Times New Roman"/>
          <w:sz w:val="20"/>
          <w:szCs w:val="20"/>
        </w:rPr>
        <w:t>Switch command for dual TCI state switch</w:t>
      </w:r>
    </w:p>
    <w:p w14:paraId="2546E7D7" w14:textId="77777777" w:rsidR="00F2790A" w:rsidRPr="00C70195" w:rsidRDefault="00F2790A" w:rsidP="00C70195">
      <w:pPr>
        <w:pStyle w:val="ListParagraph"/>
        <w:numPr>
          <w:ilvl w:val="1"/>
          <w:numId w:val="39"/>
        </w:numPr>
        <w:ind w:leftChars="0"/>
        <w:jc w:val="left"/>
        <w:rPr>
          <w:rFonts w:ascii="Times New Roman" w:hAnsi="Times New Roman"/>
          <w:sz w:val="20"/>
          <w:szCs w:val="20"/>
        </w:rPr>
      </w:pPr>
      <w:r w:rsidRPr="00C70195">
        <w:rPr>
          <w:rFonts w:ascii="Times New Roman" w:hAnsi="Times New Roman"/>
          <w:sz w:val="20"/>
          <w:szCs w:val="20"/>
        </w:rPr>
        <w:t xml:space="preserve">When two TCI states are switched simultaneously, assumption on the switch commands: Wait for conclusion on scenarios in other thread w.r.t </w:t>
      </w:r>
      <w:proofErr w:type="spellStart"/>
      <w:r w:rsidRPr="00C70195">
        <w:rPr>
          <w:rFonts w:ascii="Times New Roman" w:hAnsi="Times New Roman"/>
          <w:sz w:val="20"/>
          <w:szCs w:val="20"/>
        </w:rPr>
        <w:t>sDCI</w:t>
      </w:r>
      <w:proofErr w:type="spellEnd"/>
      <w:r w:rsidRPr="00C70195">
        <w:rPr>
          <w:rFonts w:ascii="Times New Roman" w:hAnsi="Times New Roman"/>
          <w:sz w:val="20"/>
          <w:szCs w:val="20"/>
        </w:rPr>
        <w:t xml:space="preserve"> vs </w:t>
      </w:r>
      <w:proofErr w:type="spellStart"/>
      <w:r w:rsidRPr="00C70195">
        <w:rPr>
          <w:rFonts w:ascii="Times New Roman" w:hAnsi="Times New Roman"/>
          <w:sz w:val="20"/>
          <w:szCs w:val="20"/>
        </w:rPr>
        <w:t>mDCI</w:t>
      </w:r>
      <w:proofErr w:type="spellEnd"/>
      <w:r w:rsidRPr="00C70195">
        <w:rPr>
          <w:rFonts w:ascii="Times New Roman" w:hAnsi="Times New Roman"/>
          <w:sz w:val="20"/>
          <w:szCs w:val="20"/>
        </w:rPr>
        <w:t xml:space="preserve">.  </w:t>
      </w:r>
    </w:p>
    <w:p w14:paraId="5D90CE43" w14:textId="77777777" w:rsidR="00C70195" w:rsidRPr="00C70195" w:rsidRDefault="00F2790A" w:rsidP="00C70195">
      <w:pPr>
        <w:pStyle w:val="ListParagraph"/>
        <w:numPr>
          <w:ilvl w:val="1"/>
          <w:numId w:val="39"/>
        </w:numPr>
        <w:ind w:leftChars="0"/>
        <w:jc w:val="left"/>
        <w:rPr>
          <w:rFonts w:ascii="Times New Roman" w:hAnsi="Times New Roman"/>
          <w:sz w:val="20"/>
          <w:szCs w:val="20"/>
        </w:rPr>
      </w:pPr>
      <w:r w:rsidRPr="00C70195">
        <w:rPr>
          <w:rFonts w:ascii="Times New Roman" w:hAnsi="Times New Roman"/>
          <w:sz w:val="20"/>
          <w:szCs w:val="20"/>
        </w:rPr>
        <w:t xml:space="preserve">TCI state switch scenarios to be considered: Wait for conclusion on scenarios in other thread w.r.t </w:t>
      </w:r>
      <w:proofErr w:type="spellStart"/>
      <w:r w:rsidRPr="00C70195">
        <w:rPr>
          <w:rFonts w:ascii="Times New Roman" w:hAnsi="Times New Roman"/>
          <w:sz w:val="20"/>
          <w:szCs w:val="20"/>
        </w:rPr>
        <w:t>sDCI</w:t>
      </w:r>
      <w:proofErr w:type="spellEnd"/>
      <w:r w:rsidRPr="00C70195">
        <w:rPr>
          <w:rFonts w:ascii="Times New Roman" w:hAnsi="Times New Roman"/>
          <w:sz w:val="20"/>
          <w:szCs w:val="20"/>
        </w:rPr>
        <w:t xml:space="preserve"> vs </w:t>
      </w:r>
      <w:proofErr w:type="spellStart"/>
      <w:r w:rsidRPr="00C70195">
        <w:rPr>
          <w:rFonts w:ascii="Times New Roman" w:hAnsi="Times New Roman"/>
          <w:sz w:val="20"/>
          <w:szCs w:val="20"/>
        </w:rPr>
        <w:t>mDCI</w:t>
      </w:r>
      <w:proofErr w:type="spellEnd"/>
      <w:r w:rsidRPr="00C70195">
        <w:rPr>
          <w:rFonts w:ascii="Times New Roman" w:hAnsi="Times New Roman"/>
          <w:sz w:val="20"/>
          <w:szCs w:val="20"/>
        </w:rPr>
        <w:t>.</w:t>
      </w:r>
    </w:p>
    <w:p w14:paraId="2C38F2D5" w14:textId="42CDC375" w:rsidR="00F2790A" w:rsidRPr="00C70195" w:rsidRDefault="00C70195" w:rsidP="00C70195">
      <w:pPr>
        <w:pStyle w:val="ListParagraph"/>
        <w:numPr>
          <w:ilvl w:val="1"/>
          <w:numId w:val="39"/>
        </w:numPr>
        <w:ind w:leftChars="0"/>
        <w:jc w:val="left"/>
        <w:rPr>
          <w:rFonts w:ascii="Times New Roman" w:hAnsi="Times New Roman"/>
          <w:sz w:val="20"/>
          <w:szCs w:val="20"/>
        </w:rPr>
      </w:pPr>
      <w:r w:rsidRPr="00C70195">
        <w:rPr>
          <w:rFonts w:ascii="Times New Roman" w:hAnsi="Times New Roman"/>
          <w:sz w:val="20"/>
          <w:szCs w:val="20"/>
          <w:lang w:val="en-GB" w:eastAsia="en-GB"/>
        </w:rPr>
        <w:t xml:space="preserve">Does the cross-panel switch time </w:t>
      </w:r>
      <w:proofErr w:type="gramStart"/>
      <w:r w:rsidRPr="00C70195">
        <w:rPr>
          <w:rFonts w:ascii="Times New Roman" w:hAnsi="Times New Roman"/>
          <w:sz w:val="20"/>
          <w:szCs w:val="20"/>
          <w:lang w:val="en-GB" w:eastAsia="en-GB"/>
        </w:rPr>
        <w:t>needs</w:t>
      </w:r>
      <w:proofErr w:type="gramEnd"/>
      <w:r w:rsidRPr="00C70195">
        <w:rPr>
          <w:rFonts w:ascii="Times New Roman" w:hAnsi="Times New Roman"/>
          <w:sz w:val="20"/>
          <w:szCs w:val="20"/>
          <w:lang w:val="en-GB" w:eastAsia="en-GB"/>
        </w:rPr>
        <w:t xml:space="preserve"> to be defined: RRM not to define additional TCI state switching delay for cross panel TCI state switching. If RF session achieves a new conclusion on panels ON/OFF switch time, RRM session may revisit the issue if </w:t>
      </w:r>
      <w:proofErr w:type="gramStart"/>
      <w:r w:rsidRPr="00C70195">
        <w:rPr>
          <w:rFonts w:ascii="Times New Roman" w:hAnsi="Times New Roman"/>
          <w:sz w:val="20"/>
          <w:szCs w:val="20"/>
          <w:lang w:val="en-GB" w:eastAsia="en-GB"/>
        </w:rPr>
        <w:t>required</w:t>
      </w:r>
      <w:proofErr w:type="gramEnd"/>
      <w:r w:rsidR="00F2790A" w:rsidRPr="00C70195">
        <w:rPr>
          <w:rFonts w:ascii="Times New Roman" w:hAnsi="Times New Roman"/>
          <w:sz w:val="20"/>
          <w:szCs w:val="20"/>
        </w:rPr>
        <w:t xml:space="preserve">    </w:t>
      </w:r>
    </w:p>
    <w:p w14:paraId="6C691869" w14:textId="2D27A509" w:rsidR="00467371" w:rsidRDefault="00467371" w:rsidP="00452D17">
      <w:pPr>
        <w:rPr>
          <w:rFonts w:eastAsia="DengXian"/>
          <w:b/>
          <w:bCs/>
          <w:highlight w:val="yellow"/>
          <w:lang w:eastAsia="zh-CN"/>
        </w:rPr>
      </w:pPr>
    </w:p>
    <w:p w14:paraId="1F550DE7" w14:textId="61ECFB15" w:rsidR="004A4BBC" w:rsidRDefault="004A4BBC" w:rsidP="004A4BBC">
      <w:pPr>
        <w:pStyle w:val="Heading5"/>
      </w:pPr>
      <w:r>
        <w:lastRenderedPageBreak/>
        <w:t>2.4.1.2.3</w:t>
      </w:r>
      <w:r>
        <w:tab/>
        <w:t xml:space="preserve">From RAN4#105: </w:t>
      </w:r>
    </w:p>
    <w:p w14:paraId="07BDABFA" w14:textId="1720107A" w:rsidR="006303E8" w:rsidRDefault="006303E8" w:rsidP="006303E8">
      <w:pPr>
        <w:pStyle w:val="Heading6"/>
      </w:pPr>
      <w:r>
        <w:t>2.4.1.2.3.2</w:t>
      </w:r>
      <w:r>
        <w:tab/>
        <w:t>WF R4-2220742</w:t>
      </w:r>
    </w:p>
    <w:p w14:paraId="58687F3B" w14:textId="77777777" w:rsidR="00EA2532" w:rsidRPr="00EB1EBB" w:rsidRDefault="00EA2532" w:rsidP="00BB730E">
      <w:pPr>
        <w:pStyle w:val="ListParagraph"/>
        <w:numPr>
          <w:ilvl w:val="0"/>
          <w:numId w:val="40"/>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 xml:space="preserve">Assumption on supporting 4-layer MIMO with simultaneous DL reception with two different QCL </w:t>
      </w:r>
      <w:proofErr w:type="spellStart"/>
      <w:r w:rsidRPr="00EB1EBB">
        <w:rPr>
          <w:rFonts w:ascii="Times New Roman" w:eastAsia="SimSun" w:hAnsi="Times New Roman"/>
          <w:sz w:val="20"/>
          <w:szCs w:val="20"/>
          <w:lang w:eastAsia="zh-CN"/>
        </w:rPr>
        <w:t>TypeD</w:t>
      </w:r>
      <w:proofErr w:type="spellEnd"/>
      <w:r w:rsidRPr="00EB1EBB">
        <w:rPr>
          <w:rFonts w:ascii="Times New Roman" w:eastAsia="SimSun" w:hAnsi="Times New Roman"/>
          <w:sz w:val="20"/>
          <w:szCs w:val="20"/>
          <w:lang w:eastAsia="zh-CN"/>
        </w:rPr>
        <w:t xml:space="preserve"> RSs</w:t>
      </w:r>
    </w:p>
    <w:p w14:paraId="3BE5E50F" w14:textId="77777777" w:rsidR="00EA2532" w:rsidRPr="00EB1EBB" w:rsidRDefault="00EA2532" w:rsidP="00BB730E">
      <w:pPr>
        <w:pStyle w:val="ListParagraph"/>
        <w:numPr>
          <w:ilvl w:val="1"/>
          <w:numId w:val="40"/>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 xml:space="preserve">group based reporting is one of the means to enable simultaneous </w:t>
      </w:r>
      <w:proofErr w:type="gramStart"/>
      <w:r w:rsidRPr="00EB1EBB">
        <w:rPr>
          <w:rFonts w:ascii="Times New Roman" w:eastAsia="SimSun" w:hAnsi="Times New Roman"/>
          <w:sz w:val="20"/>
          <w:szCs w:val="20"/>
          <w:lang w:eastAsia="zh-CN"/>
        </w:rPr>
        <w:t>reception</w:t>
      </w:r>
      <w:proofErr w:type="gramEnd"/>
    </w:p>
    <w:p w14:paraId="7D913621" w14:textId="77777777" w:rsidR="00EA2532" w:rsidRPr="00EB1EBB" w:rsidRDefault="00EA2532" w:rsidP="00BB730E">
      <w:pPr>
        <w:pStyle w:val="ListParagraph"/>
        <w:numPr>
          <w:ilvl w:val="1"/>
          <w:numId w:val="40"/>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 xml:space="preserve">companies proposing to enable simultaneous reception should bring more analysis on how this can be </w:t>
      </w:r>
      <w:proofErr w:type="gramStart"/>
      <w:r w:rsidRPr="00EB1EBB">
        <w:rPr>
          <w:rFonts w:ascii="Times New Roman" w:eastAsia="SimSun" w:hAnsi="Times New Roman"/>
          <w:sz w:val="20"/>
          <w:szCs w:val="20"/>
          <w:lang w:eastAsia="zh-CN"/>
        </w:rPr>
        <w:t>done</w:t>
      </w:r>
      <w:proofErr w:type="gramEnd"/>
    </w:p>
    <w:p w14:paraId="2FF93E77" w14:textId="77777777" w:rsidR="00EA2532" w:rsidRPr="00EB1EBB" w:rsidRDefault="00EA2532" w:rsidP="00BB730E">
      <w:pPr>
        <w:pStyle w:val="ListParagraph"/>
        <w:numPr>
          <w:ilvl w:val="0"/>
          <w:numId w:val="40"/>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 xml:space="preserve">Consider both </w:t>
      </w:r>
      <w:proofErr w:type="spellStart"/>
      <w:r w:rsidRPr="00EB1EBB">
        <w:rPr>
          <w:rFonts w:ascii="Times New Roman" w:eastAsia="SimSun" w:hAnsi="Times New Roman"/>
          <w:sz w:val="20"/>
          <w:szCs w:val="20"/>
          <w:lang w:eastAsia="zh-CN"/>
        </w:rPr>
        <w:t>sDCI</w:t>
      </w:r>
      <w:proofErr w:type="spellEnd"/>
      <w:r w:rsidRPr="00EB1EBB">
        <w:rPr>
          <w:rFonts w:ascii="Times New Roman" w:eastAsia="SimSun" w:hAnsi="Times New Roman"/>
          <w:sz w:val="20"/>
          <w:szCs w:val="20"/>
          <w:lang w:eastAsia="zh-CN"/>
        </w:rPr>
        <w:t xml:space="preserve"> and </w:t>
      </w:r>
      <w:proofErr w:type="spellStart"/>
      <w:proofErr w:type="gramStart"/>
      <w:r w:rsidRPr="00EB1EBB">
        <w:rPr>
          <w:rFonts w:ascii="Times New Roman" w:eastAsia="SimSun" w:hAnsi="Times New Roman"/>
          <w:sz w:val="20"/>
          <w:szCs w:val="20"/>
          <w:lang w:eastAsia="zh-CN"/>
        </w:rPr>
        <w:t>mDCI</w:t>
      </w:r>
      <w:proofErr w:type="spellEnd"/>
      <w:proofErr w:type="gramEnd"/>
    </w:p>
    <w:p w14:paraId="3DA45771" w14:textId="6F68BE0D" w:rsidR="00EA2532" w:rsidRPr="00EB1EBB" w:rsidRDefault="00EA2532" w:rsidP="00BB730E">
      <w:pPr>
        <w:pStyle w:val="ListParagraph"/>
        <w:numPr>
          <w:ilvl w:val="0"/>
          <w:numId w:val="40"/>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 xml:space="preserve">L3 measurements in RRC Connected mode requirements enhancements should be studied and specified if </w:t>
      </w:r>
      <w:proofErr w:type="gramStart"/>
      <w:r w:rsidRPr="00EB1EBB">
        <w:rPr>
          <w:rFonts w:ascii="Times New Roman" w:eastAsia="SimSun" w:hAnsi="Times New Roman"/>
          <w:sz w:val="20"/>
          <w:szCs w:val="20"/>
          <w:lang w:eastAsia="zh-CN"/>
        </w:rPr>
        <w:t>necessary</w:t>
      </w:r>
      <w:proofErr w:type="gramEnd"/>
    </w:p>
    <w:p w14:paraId="204FDEED" w14:textId="66F50438" w:rsidR="005C4091" w:rsidRPr="00EB1EBB" w:rsidRDefault="005C4091" w:rsidP="005C4091">
      <w:pPr>
        <w:pStyle w:val="ListParagraph"/>
        <w:numPr>
          <w:ilvl w:val="1"/>
          <w:numId w:val="40"/>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Note: other enhancements are deprioritized</w:t>
      </w:r>
    </w:p>
    <w:p w14:paraId="099ECBBA" w14:textId="77777777" w:rsidR="004A4BBC" w:rsidRDefault="004A4BBC" w:rsidP="00EF327E">
      <w:pPr>
        <w:rPr>
          <w:rFonts w:eastAsia="DengXian"/>
          <w:highlight w:val="yellow"/>
          <w:lang w:eastAsia="zh-CN"/>
        </w:rPr>
      </w:pPr>
    </w:p>
    <w:p w14:paraId="2BFA4F93" w14:textId="286222F8" w:rsidR="004A4BBC" w:rsidRDefault="004A4BBC" w:rsidP="00D700A9">
      <w:pPr>
        <w:pStyle w:val="Heading6"/>
        <w:numPr>
          <w:ilvl w:val="5"/>
          <w:numId w:val="43"/>
        </w:numPr>
      </w:pPr>
      <w:r>
        <w:t>WF R4-22</w:t>
      </w:r>
      <w:r w:rsidR="00E8522F">
        <w:t>20743</w:t>
      </w:r>
    </w:p>
    <w:p w14:paraId="4062660B" w14:textId="77777777" w:rsidR="00D700A9" w:rsidRPr="00D700A9" w:rsidRDefault="00140D69" w:rsidP="00D700A9">
      <w:pPr>
        <w:pStyle w:val="ListParagraph"/>
        <w:numPr>
          <w:ilvl w:val="0"/>
          <w:numId w:val="42"/>
        </w:numPr>
        <w:spacing w:after="120"/>
        <w:ind w:leftChars="0"/>
        <w:rPr>
          <w:rFonts w:ascii="Times New Roman" w:eastAsia="Yu Mincho" w:hAnsi="Times New Roman"/>
          <w:sz w:val="20"/>
          <w:szCs w:val="20"/>
        </w:rPr>
      </w:pPr>
      <w:r w:rsidRPr="00D700A9">
        <w:rPr>
          <w:rFonts w:ascii="Times New Roman" w:eastAsia="Yu Mincho" w:hAnsi="Times New Roman"/>
          <w:sz w:val="20"/>
          <w:szCs w:val="20"/>
        </w:rPr>
        <w:t>Overall handling of L1 measurements: Discussion on Rx beam sweeping scaling factor, simultaneous reception of DL data and RS, and other multi-Rx related topics can be done jointly for L1-RSRP, RLM, L1-SINR and CBD/BFD.</w:t>
      </w:r>
      <w:r w:rsidR="00884007" w:rsidRPr="00D700A9">
        <w:rPr>
          <w:rFonts w:ascii="Times New Roman" w:eastAsia="Yu Mincho" w:hAnsi="Times New Roman"/>
          <w:sz w:val="20"/>
          <w:szCs w:val="20"/>
        </w:rPr>
        <w:t xml:space="preserve"> </w:t>
      </w:r>
    </w:p>
    <w:p w14:paraId="64288FC2" w14:textId="196E87F4" w:rsidR="00013C3A" w:rsidRPr="00D700A9" w:rsidRDefault="00140D69" w:rsidP="00D700A9">
      <w:pPr>
        <w:pStyle w:val="ListParagraph"/>
        <w:numPr>
          <w:ilvl w:val="1"/>
          <w:numId w:val="42"/>
        </w:numPr>
        <w:spacing w:after="120"/>
        <w:ind w:leftChars="0"/>
        <w:rPr>
          <w:rFonts w:ascii="Times New Roman" w:eastAsia="Yu Mincho" w:hAnsi="Times New Roman"/>
          <w:sz w:val="20"/>
          <w:szCs w:val="20"/>
        </w:rPr>
      </w:pPr>
      <w:r w:rsidRPr="00D700A9">
        <w:rPr>
          <w:rFonts w:ascii="Times New Roman" w:eastAsia="Yu Mincho" w:hAnsi="Times New Roman"/>
          <w:sz w:val="20"/>
          <w:szCs w:val="20"/>
        </w:rPr>
        <w:t>Note: issues specific to each of the above measurements can be discussed separately.</w:t>
      </w:r>
    </w:p>
    <w:p w14:paraId="0537DF26" w14:textId="5CAC2E6A" w:rsidR="004A4BBC" w:rsidRDefault="004A4BBC" w:rsidP="004A4BBC">
      <w:pPr>
        <w:pStyle w:val="Heading6"/>
      </w:pPr>
      <w:r>
        <w:t>2.4.1.2.3.3</w:t>
      </w:r>
      <w:r>
        <w:tab/>
        <w:t>WF R4-22</w:t>
      </w:r>
      <w:r w:rsidR="00E8522F">
        <w:t>20402</w:t>
      </w:r>
    </w:p>
    <w:p w14:paraId="3A2348F5" w14:textId="661CC337" w:rsidR="007C504E" w:rsidRPr="00013C3A" w:rsidRDefault="007C504E" w:rsidP="00013C3A">
      <w:pPr>
        <w:pStyle w:val="ListParagraph"/>
        <w:numPr>
          <w:ilvl w:val="0"/>
          <w:numId w:val="37"/>
        </w:numPr>
        <w:spacing w:after="120"/>
        <w:ind w:leftChars="0"/>
        <w:rPr>
          <w:rFonts w:ascii="Times New Roman" w:eastAsia="SimSun" w:hAnsi="Times New Roman"/>
          <w:sz w:val="20"/>
          <w:szCs w:val="20"/>
        </w:rPr>
      </w:pPr>
      <w:r w:rsidRPr="00013C3A">
        <w:rPr>
          <w:rFonts w:ascii="Times New Roman" w:eastAsia="SimSun" w:hAnsi="Times New Roman"/>
          <w:sz w:val="20"/>
          <w:szCs w:val="20"/>
          <w:lang w:eastAsia="zh-CN"/>
        </w:rPr>
        <w:t>Regarding group-based reporting and simultaneous reception with different QCL type-</w:t>
      </w:r>
      <w:r w:rsidR="006263FF" w:rsidRPr="00013C3A">
        <w:rPr>
          <w:rFonts w:ascii="Times New Roman" w:eastAsia="SimSun" w:hAnsi="Times New Roman"/>
          <w:sz w:val="20"/>
          <w:szCs w:val="20"/>
          <w:lang w:eastAsia="zh-CN"/>
        </w:rPr>
        <w:t xml:space="preserve">D: </w:t>
      </w:r>
      <w:proofErr w:type="gramStart"/>
      <w:r w:rsidRPr="00013C3A">
        <w:rPr>
          <w:rFonts w:ascii="Times New Roman" w:eastAsia="SimSun" w:hAnsi="Times New Roman"/>
          <w:sz w:val="20"/>
          <w:szCs w:val="20"/>
          <w:lang w:eastAsia="zh-CN"/>
        </w:rPr>
        <w:t>group based</w:t>
      </w:r>
      <w:proofErr w:type="gramEnd"/>
      <w:r w:rsidRPr="00013C3A">
        <w:rPr>
          <w:rFonts w:ascii="Times New Roman" w:eastAsia="SimSun" w:hAnsi="Times New Roman"/>
          <w:sz w:val="20"/>
          <w:szCs w:val="20"/>
          <w:lang w:eastAsia="zh-CN"/>
        </w:rPr>
        <w:t xml:space="preserve"> reporting is one of the means to enable simultaneous reception</w:t>
      </w:r>
    </w:p>
    <w:p w14:paraId="4AEE3125" w14:textId="7105B981" w:rsidR="007C504E" w:rsidRPr="00013C3A" w:rsidRDefault="007C504E" w:rsidP="00013C3A">
      <w:pPr>
        <w:pStyle w:val="ListParagraph"/>
        <w:numPr>
          <w:ilvl w:val="0"/>
          <w:numId w:val="37"/>
        </w:numPr>
        <w:spacing w:after="120"/>
        <w:ind w:leftChars="0"/>
        <w:rPr>
          <w:rFonts w:ascii="Times New Roman" w:eastAsia="SimSun" w:hAnsi="Times New Roman"/>
          <w:sz w:val="20"/>
          <w:szCs w:val="20"/>
        </w:rPr>
      </w:pPr>
      <w:r w:rsidRPr="00013C3A">
        <w:rPr>
          <w:rFonts w:ascii="Times New Roman" w:eastAsia="SimSun" w:hAnsi="Times New Roman"/>
          <w:sz w:val="20"/>
          <w:szCs w:val="20"/>
          <w:lang w:eastAsia="zh-CN"/>
        </w:rPr>
        <w:t xml:space="preserve">As per RAN1 agreements, group-based reporting is supported for single DCI only. If group-based reporting is a prerequisite, this AI can focus on single DCI case only. </w:t>
      </w:r>
    </w:p>
    <w:p w14:paraId="2EE03AAC" w14:textId="03AA838D" w:rsidR="007C504E" w:rsidRPr="00013C3A" w:rsidRDefault="007C504E" w:rsidP="00013C3A">
      <w:pPr>
        <w:pStyle w:val="ListParagraph"/>
        <w:numPr>
          <w:ilvl w:val="0"/>
          <w:numId w:val="37"/>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Definition of Dual TCI state switch </w:t>
      </w:r>
    </w:p>
    <w:p w14:paraId="6B37B757" w14:textId="77777777" w:rsidR="007C504E" w:rsidRPr="00013C3A" w:rsidRDefault="007C504E" w:rsidP="004E3CD6">
      <w:pPr>
        <w:pStyle w:val="ListParagraph"/>
        <w:numPr>
          <w:ilvl w:val="1"/>
          <w:numId w:val="37"/>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Dual TCI state switching refers to the case when two active TCI states with QCL type D for simultaneous reception of PDCCH/PDSCH are involved before and/or after TCI switching command. </w:t>
      </w:r>
    </w:p>
    <w:p w14:paraId="53818329" w14:textId="77777777" w:rsidR="007C504E" w:rsidRPr="00013C3A" w:rsidRDefault="007C504E" w:rsidP="004E3CD6">
      <w:pPr>
        <w:pStyle w:val="ListParagraph"/>
        <w:numPr>
          <w:ilvl w:val="1"/>
          <w:numId w:val="37"/>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In other words, following are considered as dual TCI state switching to discuss the </w:t>
      </w:r>
      <w:proofErr w:type="gramStart"/>
      <w:r w:rsidRPr="00013C3A">
        <w:rPr>
          <w:rFonts w:ascii="Times New Roman" w:eastAsia="SimSun" w:hAnsi="Times New Roman"/>
          <w:sz w:val="20"/>
          <w:szCs w:val="20"/>
          <w:lang w:eastAsia="zh-CN"/>
        </w:rPr>
        <w:t>requirements</w:t>
      </w:r>
      <w:proofErr w:type="gramEnd"/>
      <w:r w:rsidRPr="00013C3A">
        <w:rPr>
          <w:rFonts w:ascii="Times New Roman" w:eastAsia="SimSun" w:hAnsi="Times New Roman"/>
          <w:sz w:val="20"/>
          <w:szCs w:val="20"/>
          <w:lang w:eastAsia="zh-CN"/>
        </w:rPr>
        <w:t xml:space="preserve"> </w:t>
      </w:r>
    </w:p>
    <w:p w14:paraId="2A918DCB" w14:textId="77777777" w:rsidR="007C504E" w:rsidRPr="00013C3A" w:rsidRDefault="007C504E" w:rsidP="004E3CD6">
      <w:pPr>
        <w:pStyle w:val="ListParagraph"/>
        <w:numPr>
          <w:ilvl w:val="2"/>
          <w:numId w:val="37"/>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Single DCI to Dual TCI</w:t>
      </w:r>
    </w:p>
    <w:p w14:paraId="2CF96CAE" w14:textId="77777777" w:rsidR="007C504E" w:rsidRPr="00013C3A" w:rsidRDefault="007C504E" w:rsidP="004E3CD6">
      <w:pPr>
        <w:pStyle w:val="ListParagraph"/>
        <w:numPr>
          <w:ilvl w:val="2"/>
          <w:numId w:val="37"/>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Dual TCI to Dual TCI </w:t>
      </w:r>
    </w:p>
    <w:p w14:paraId="77CB1112" w14:textId="77777777" w:rsidR="007C504E" w:rsidRPr="00013C3A" w:rsidRDefault="007C504E" w:rsidP="004E3CD6">
      <w:pPr>
        <w:pStyle w:val="ListParagraph"/>
        <w:numPr>
          <w:ilvl w:val="2"/>
          <w:numId w:val="37"/>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FFS: Dual TCI to Single TCI</w:t>
      </w:r>
    </w:p>
    <w:p w14:paraId="378FAFB6" w14:textId="6EC1B039" w:rsidR="007C504E" w:rsidRPr="00013C3A" w:rsidRDefault="007C504E" w:rsidP="00013C3A">
      <w:pPr>
        <w:pStyle w:val="ListParagraph"/>
        <w:numPr>
          <w:ilvl w:val="0"/>
          <w:numId w:val="37"/>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TCI state switch indication method for PDCCH and PDSCH </w:t>
      </w:r>
    </w:p>
    <w:p w14:paraId="1E54AB2B" w14:textId="77777777" w:rsidR="007C504E" w:rsidRPr="00013C3A" w:rsidRDefault="007C504E" w:rsidP="004E3CD6">
      <w:pPr>
        <w:pStyle w:val="ListParagraph"/>
        <w:numPr>
          <w:ilvl w:val="1"/>
          <w:numId w:val="37"/>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PDCCH non-SFN </w:t>
      </w:r>
    </w:p>
    <w:p w14:paraId="31374020" w14:textId="77777777" w:rsidR="007C504E" w:rsidRPr="00013C3A" w:rsidRDefault="007C504E" w:rsidP="004E3CD6">
      <w:pPr>
        <w:pStyle w:val="ListParagraph"/>
        <w:numPr>
          <w:ilvl w:val="2"/>
          <w:numId w:val="37"/>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Only single PDCCH is supported. So Single MAC CE should be </w:t>
      </w:r>
      <w:proofErr w:type="gramStart"/>
      <w:r w:rsidRPr="00013C3A">
        <w:rPr>
          <w:rFonts w:ascii="Times New Roman" w:eastAsia="SimSun" w:hAnsi="Times New Roman"/>
          <w:sz w:val="20"/>
          <w:szCs w:val="20"/>
          <w:lang w:eastAsia="zh-CN"/>
        </w:rPr>
        <w:t>used</w:t>
      </w:r>
      <w:proofErr w:type="gramEnd"/>
    </w:p>
    <w:p w14:paraId="2FA3EB9C" w14:textId="77777777" w:rsidR="007C504E" w:rsidRPr="00013C3A" w:rsidRDefault="007C504E" w:rsidP="004E3CD6">
      <w:pPr>
        <w:pStyle w:val="ListParagraph"/>
        <w:numPr>
          <w:ilvl w:val="1"/>
          <w:numId w:val="37"/>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FFS: PDCCH SFN </w:t>
      </w:r>
    </w:p>
    <w:p w14:paraId="3E928D4C" w14:textId="77777777" w:rsidR="007C504E" w:rsidRPr="00013C3A" w:rsidRDefault="007C504E" w:rsidP="004E3CD6">
      <w:pPr>
        <w:pStyle w:val="ListParagraph"/>
        <w:numPr>
          <w:ilvl w:val="2"/>
          <w:numId w:val="37"/>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One MAC CE is used to indicate both TCI </w:t>
      </w:r>
      <w:proofErr w:type="gramStart"/>
      <w:r w:rsidRPr="00013C3A">
        <w:rPr>
          <w:rFonts w:ascii="Times New Roman" w:eastAsia="SimSun" w:hAnsi="Times New Roman"/>
          <w:sz w:val="20"/>
          <w:szCs w:val="20"/>
          <w:lang w:eastAsia="zh-CN"/>
        </w:rPr>
        <w:t>states</w:t>
      </w:r>
      <w:proofErr w:type="gramEnd"/>
      <w:r w:rsidRPr="00013C3A">
        <w:rPr>
          <w:rFonts w:ascii="Times New Roman" w:eastAsia="SimSun" w:hAnsi="Times New Roman"/>
          <w:sz w:val="20"/>
          <w:szCs w:val="20"/>
          <w:lang w:eastAsia="zh-CN"/>
        </w:rPr>
        <w:t xml:space="preserve"> </w:t>
      </w:r>
    </w:p>
    <w:p w14:paraId="17437D58" w14:textId="77777777" w:rsidR="007C504E" w:rsidRPr="00013C3A" w:rsidRDefault="007C504E" w:rsidP="004E3CD6">
      <w:pPr>
        <w:pStyle w:val="ListParagraph"/>
        <w:numPr>
          <w:ilvl w:val="1"/>
          <w:numId w:val="37"/>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PDSCH </w:t>
      </w:r>
    </w:p>
    <w:p w14:paraId="132C5F8E" w14:textId="77777777" w:rsidR="007C504E" w:rsidRPr="00013C3A" w:rsidRDefault="007C504E" w:rsidP="004E3CD6">
      <w:pPr>
        <w:pStyle w:val="ListParagraph"/>
        <w:numPr>
          <w:ilvl w:val="2"/>
          <w:numId w:val="37"/>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For both SFN and non-SFN, only one DCI code point is indicated using single DCI and the code point may indicate one or two TCI </w:t>
      </w:r>
      <w:proofErr w:type="gramStart"/>
      <w:r w:rsidRPr="00013C3A">
        <w:rPr>
          <w:rFonts w:ascii="Times New Roman" w:eastAsia="SimSun" w:hAnsi="Times New Roman"/>
          <w:sz w:val="20"/>
          <w:szCs w:val="20"/>
          <w:lang w:eastAsia="zh-CN"/>
        </w:rPr>
        <w:t>states</w:t>
      </w:r>
      <w:proofErr w:type="gramEnd"/>
    </w:p>
    <w:p w14:paraId="2BB71CDD" w14:textId="7493DF91" w:rsidR="007C504E" w:rsidRPr="00013C3A" w:rsidRDefault="007C504E" w:rsidP="00013C3A">
      <w:pPr>
        <w:pStyle w:val="ListParagraph"/>
        <w:numPr>
          <w:ilvl w:val="0"/>
          <w:numId w:val="37"/>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Known and unknown states combination</w:t>
      </w:r>
      <w:r w:rsidR="00013C3A" w:rsidRPr="00013C3A">
        <w:rPr>
          <w:rFonts w:ascii="Times New Roman" w:eastAsia="SimSun" w:hAnsi="Times New Roman"/>
          <w:sz w:val="20"/>
          <w:szCs w:val="20"/>
          <w:lang w:eastAsia="zh-CN"/>
        </w:rPr>
        <w:t xml:space="preserve">: </w:t>
      </w:r>
      <w:r w:rsidRPr="00013C3A">
        <w:rPr>
          <w:rFonts w:ascii="Times New Roman" w:eastAsia="SimSun" w:hAnsi="Times New Roman"/>
          <w:sz w:val="20"/>
          <w:szCs w:val="20"/>
          <w:lang w:eastAsia="zh-CN"/>
        </w:rPr>
        <w:t xml:space="preserve">Dual TCI state switching requirements are defined for simultaneous reception. It is FFS whether we need to define any new requirements for non-simultaneous reception. The dual TCI states known, or unknown are FFS. </w:t>
      </w:r>
    </w:p>
    <w:p w14:paraId="18C945BB" w14:textId="07A9B60B" w:rsidR="009753D5" w:rsidRDefault="009753D5" w:rsidP="009753D5">
      <w:pPr>
        <w:pStyle w:val="Heading5"/>
      </w:pPr>
      <w:r>
        <w:t>2.4.1.2.</w:t>
      </w:r>
      <w:r w:rsidR="00772263">
        <w:t>4</w:t>
      </w:r>
      <w:r>
        <w:tab/>
        <w:t xml:space="preserve">From RAN4#106: </w:t>
      </w:r>
    </w:p>
    <w:p w14:paraId="165224AE" w14:textId="697BE045" w:rsidR="00E86187" w:rsidRDefault="00E86187" w:rsidP="00E86187">
      <w:pPr>
        <w:pStyle w:val="Heading6"/>
      </w:pPr>
      <w:r>
        <w:t>2.4.1.2.3.1</w:t>
      </w:r>
      <w:r>
        <w:tab/>
        <w:t>WF R4-2303302</w:t>
      </w:r>
    </w:p>
    <w:p w14:paraId="12E96352" w14:textId="01CEB005" w:rsidR="00772263" w:rsidRPr="00D35F2B" w:rsidRDefault="00772263" w:rsidP="00D35F2B">
      <w:pPr>
        <w:pStyle w:val="ListParagraph"/>
        <w:numPr>
          <w:ilvl w:val="0"/>
          <w:numId w:val="37"/>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Scope of the WI</w:t>
      </w:r>
    </w:p>
    <w:p w14:paraId="1E940E0B" w14:textId="77777777" w:rsidR="00772263" w:rsidRPr="008C19AC" w:rsidRDefault="00772263" w:rsidP="00D35F2B">
      <w:pPr>
        <w:pStyle w:val="ListParagraph"/>
        <w:numPr>
          <w:ilvl w:val="1"/>
          <w:numId w:val="37"/>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No further discussion is needed for Option 1.</w:t>
      </w:r>
    </w:p>
    <w:p w14:paraId="30EB79E3" w14:textId="77777777" w:rsidR="00772263" w:rsidRPr="00D35F2B" w:rsidRDefault="00772263" w:rsidP="00D35F2B">
      <w:pPr>
        <w:pStyle w:val="ListParagraph"/>
        <w:numPr>
          <w:ilvl w:val="1"/>
          <w:numId w:val="37"/>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Discuss the requirements for the objectives in the WID directly.</w:t>
      </w:r>
    </w:p>
    <w:p w14:paraId="787DE6AD" w14:textId="24E091E4" w:rsidR="00772263" w:rsidRPr="00D35F2B" w:rsidRDefault="0099233D" w:rsidP="00D35F2B">
      <w:pPr>
        <w:pStyle w:val="ListParagraph"/>
        <w:numPr>
          <w:ilvl w:val="0"/>
          <w:numId w:val="37"/>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m</w:t>
      </w:r>
      <w:r w:rsidR="00772263" w:rsidRPr="00D35F2B">
        <w:rPr>
          <w:rFonts w:ascii="Times New Roman" w:eastAsia="SimSun" w:hAnsi="Times New Roman"/>
          <w:sz w:val="20"/>
          <w:szCs w:val="20"/>
          <w:lang w:eastAsia="zh-CN"/>
        </w:rPr>
        <w:t>-TRP scenarios for Rel-18 multi-Rx DL reception</w:t>
      </w:r>
    </w:p>
    <w:p w14:paraId="11077D27" w14:textId="77777777" w:rsidR="00772263" w:rsidRPr="008C19AC" w:rsidRDefault="00772263" w:rsidP="00D35F2B">
      <w:pPr>
        <w:pStyle w:val="ListParagraph"/>
        <w:numPr>
          <w:ilvl w:val="1"/>
          <w:numId w:val="37"/>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 xml:space="preserve">Focus on intra-cell multi-TRP operation </w:t>
      </w:r>
      <w:proofErr w:type="gramStart"/>
      <w:r w:rsidRPr="008C19AC">
        <w:rPr>
          <w:rFonts w:ascii="Times New Roman" w:eastAsia="SimSun" w:hAnsi="Times New Roman"/>
          <w:sz w:val="20"/>
          <w:szCs w:val="20"/>
          <w:lang w:eastAsia="zh-CN"/>
        </w:rPr>
        <w:t>scenario</w:t>
      </w:r>
      <w:proofErr w:type="gramEnd"/>
    </w:p>
    <w:p w14:paraId="6758EFD9" w14:textId="77777777" w:rsidR="00772263" w:rsidRPr="008C19AC" w:rsidRDefault="00772263" w:rsidP="00D35F2B">
      <w:pPr>
        <w:pStyle w:val="ListParagraph"/>
        <w:numPr>
          <w:ilvl w:val="1"/>
          <w:numId w:val="37"/>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No requirements will be introduced for inter-cell multi-TRP operation in R18.</w:t>
      </w:r>
    </w:p>
    <w:p w14:paraId="55CAFA6C" w14:textId="6FE256F1" w:rsidR="00772263" w:rsidRPr="00D35F2B" w:rsidRDefault="00772263" w:rsidP="00D35F2B">
      <w:pPr>
        <w:pStyle w:val="ListParagraph"/>
        <w:numPr>
          <w:ilvl w:val="0"/>
          <w:numId w:val="37"/>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lastRenderedPageBreak/>
        <w:t>Necessity of group-based beam reporting for simultaneous reception</w:t>
      </w:r>
    </w:p>
    <w:p w14:paraId="66F5DDD8" w14:textId="77777777" w:rsidR="00772263" w:rsidRPr="008C19AC" w:rsidRDefault="00772263" w:rsidP="00D35F2B">
      <w:pPr>
        <w:pStyle w:val="ListParagraph"/>
        <w:numPr>
          <w:ilvl w:val="1"/>
          <w:numId w:val="37"/>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 xml:space="preserve">Rel-17 group-based reporting is used as a prerequisite to define requirement for simultaneous </w:t>
      </w:r>
      <w:proofErr w:type="gramStart"/>
      <w:r w:rsidRPr="008C19AC">
        <w:rPr>
          <w:rFonts w:ascii="Times New Roman" w:eastAsia="SimSun" w:hAnsi="Times New Roman"/>
          <w:sz w:val="20"/>
          <w:szCs w:val="20"/>
          <w:lang w:eastAsia="zh-CN"/>
        </w:rPr>
        <w:t>reception</w:t>
      </w:r>
      <w:proofErr w:type="gramEnd"/>
    </w:p>
    <w:p w14:paraId="014C94CB" w14:textId="77777777" w:rsidR="00772263" w:rsidRPr="008C19AC" w:rsidRDefault="00772263" w:rsidP="00D35F2B">
      <w:pPr>
        <w:pStyle w:val="ListParagraph"/>
        <w:numPr>
          <w:ilvl w:val="1"/>
          <w:numId w:val="37"/>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Note: Simultaneous reception term above includes Data/Data, RS/RS and Data/RS simultaneous reception cases.</w:t>
      </w:r>
    </w:p>
    <w:p w14:paraId="5AD1F279" w14:textId="10A814F5" w:rsidR="00772263" w:rsidRPr="00D35F2B" w:rsidRDefault="00772263" w:rsidP="00D35F2B">
      <w:pPr>
        <w:pStyle w:val="ListParagraph"/>
        <w:numPr>
          <w:ilvl w:val="0"/>
          <w:numId w:val="37"/>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Simultaneous L3 measurements and L1 measurements</w:t>
      </w:r>
    </w:p>
    <w:p w14:paraId="434FFA7A" w14:textId="77777777" w:rsidR="00772263" w:rsidRPr="008C19AC" w:rsidRDefault="00772263" w:rsidP="00D35F2B">
      <w:pPr>
        <w:pStyle w:val="ListParagraph"/>
        <w:numPr>
          <w:ilvl w:val="1"/>
          <w:numId w:val="37"/>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Simultaneous L3 and L1 measurements is not supported in this release for multi-Rx.</w:t>
      </w:r>
    </w:p>
    <w:p w14:paraId="6E48F116" w14:textId="77777777" w:rsidR="00772263" w:rsidRPr="008C19AC" w:rsidRDefault="00772263" w:rsidP="00D35F2B">
      <w:pPr>
        <w:pStyle w:val="ListParagraph"/>
        <w:numPr>
          <w:ilvl w:val="1"/>
          <w:numId w:val="37"/>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N</w:t>
      </w:r>
      <w:r w:rsidRPr="008C19AC">
        <w:rPr>
          <w:rFonts w:ascii="Times New Roman" w:eastAsia="SimSun" w:hAnsi="Times New Roman"/>
          <w:sz w:val="20"/>
          <w:szCs w:val="20"/>
          <w:lang w:eastAsia="zh-CN"/>
        </w:rPr>
        <w:t>ote: The agreement has no impact on scheduling restriction discussion for L3 measurements. Feasibility and benefit of scheduling restriction relaxation for L3 measurements is FFS.</w:t>
      </w:r>
    </w:p>
    <w:p w14:paraId="17AE90A0" w14:textId="77777777" w:rsidR="00772263" w:rsidRPr="00D35F2B" w:rsidRDefault="00772263" w:rsidP="00D35F2B">
      <w:pPr>
        <w:pStyle w:val="ListParagraph"/>
        <w:numPr>
          <w:ilvl w:val="0"/>
          <w:numId w:val="37"/>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Baseline L1 measurement requirements for potential multi</w:t>
      </w:r>
      <w:r w:rsidRPr="00D35F2B">
        <w:rPr>
          <w:rFonts w:ascii="Times New Roman" w:eastAsia="SimSun" w:hAnsi="Times New Roman" w:hint="eastAsia"/>
          <w:sz w:val="20"/>
          <w:szCs w:val="20"/>
          <w:lang w:eastAsia="zh-CN"/>
        </w:rPr>
        <w:t>-</w:t>
      </w:r>
      <w:r w:rsidRPr="00D35F2B">
        <w:rPr>
          <w:rFonts w:ascii="Times New Roman" w:eastAsia="SimSun" w:hAnsi="Times New Roman"/>
          <w:sz w:val="20"/>
          <w:szCs w:val="20"/>
          <w:lang w:eastAsia="zh-CN"/>
        </w:rPr>
        <w:t>Rx enhancement</w:t>
      </w:r>
    </w:p>
    <w:p w14:paraId="1EEF1009" w14:textId="77777777" w:rsidR="00772263" w:rsidRPr="008C19AC" w:rsidRDefault="00772263" w:rsidP="00D35F2B">
      <w:pPr>
        <w:pStyle w:val="ListParagraph"/>
        <w:numPr>
          <w:ilvl w:val="1"/>
          <w:numId w:val="37"/>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For cell specific RLM: section 8.1</w:t>
      </w:r>
    </w:p>
    <w:p w14:paraId="5446EECD" w14:textId="77777777" w:rsidR="00772263" w:rsidRPr="008C19AC" w:rsidRDefault="00772263" w:rsidP="00D35F2B">
      <w:pPr>
        <w:pStyle w:val="ListParagraph"/>
        <w:numPr>
          <w:ilvl w:val="1"/>
          <w:numId w:val="37"/>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F</w:t>
      </w:r>
      <w:r w:rsidRPr="008C19AC">
        <w:rPr>
          <w:rFonts w:ascii="Times New Roman" w:eastAsia="SimSun" w:hAnsi="Times New Roman"/>
          <w:sz w:val="20"/>
          <w:szCs w:val="20"/>
          <w:lang w:eastAsia="zh-CN"/>
        </w:rPr>
        <w:t>or cell specific link recovery: section 8.5</w:t>
      </w:r>
    </w:p>
    <w:p w14:paraId="40441DE4" w14:textId="77777777" w:rsidR="00772263" w:rsidRPr="008C19AC" w:rsidRDefault="00772263" w:rsidP="00D35F2B">
      <w:pPr>
        <w:pStyle w:val="ListParagraph"/>
        <w:numPr>
          <w:ilvl w:val="1"/>
          <w:numId w:val="37"/>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F</w:t>
      </w:r>
      <w:r w:rsidRPr="008C19AC">
        <w:rPr>
          <w:rFonts w:ascii="Times New Roman" w:eastAsia="SimSun" w:hAnsi="Times New Roman"/>
          <w:sz w:val="20"/>
          <w:szCs w:val="20"/>
          <w:lang w:eastAsia="zh-CN"/>
        </w:rPr>
        <w:t>or TRP specific link recovery: section 8.18</w:t>
      </w:r>
    </w:p>
    <w:p w14:paraId="103B917E" w14:textId="5B76394A" w:rsidR="00772263" w:rsidRDefault="00772263" w:rsidP="00D35F2B">
      <w:pPr>
        <w:pStyle w:val="ListParagraph"/>
        <w:numPr>
          <w:ilvl w:val="1"/>
          <w:numId w:val="37"/>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F</w:t>
      </w:r>
      <w:r w:rsidRPr="008C19AC">
        <w:rPr>
          <w:rFonts w:ascii="Times New Roman" w:eastAsia="SimSun" w:hAnsi="Times New Roman"/>
          <w:sz w:val="20"/>
          <w:szCs w:val="20"/>
          <w:lang w:eastAsia="zh-CN"/>
        </w:rPr>
        <w:t>or L1-RSRP measurement: section 9.5.</w:t>
      </w:r>
    </w:p>
    <w:p w14:paraId="6180BCF3" w14:textId="77777777" w:rsidR="00BC7EF9" w:rsidRPr="008C19AC" w:rsidRDefault="00BC7EF9" w:rsidP="00BC7EF9">
      <w:pPr>
        <w:pStyle w:val="ListParagraph"/>
        <w:spacing w:after="120"/>
        <w:ind w:leftChars="0" w:left="1440"/>
        <w:rPr>
          <w:rFonts w:ascii="Times New Roman" w:eastAsia="SimSun" w:hAnsi="Times New Roman"/>
          <w:sz w:val="20"/>
          <w:szCs w:val="20"/>
          <w:lang w:eastAsia="zh-CN"/>
        </w:rPr>
      </w:pPr>
    </w:p>
    <w:p w14:paraId="30C6C5C4" w14:textId="77777777" w:rsidR="00E86187" w:rsidRDefault="00E86187" w:rsidP="00E86187">
      <w:pPr>
        <w:pStyle w:val="Heading6"/>
      </w:pPr>
      <w:r>
        <w:t>2.4.1.2.3.2</w:t>
      </w:r>
      <w:r>
        <w:tab/>
        <w:t>WF R4-2220743</w:t>
      </w:r>
    </w:p>
    <w:p w14:paraId="5AF57540" w14:textId="77777777" w:rsidR="008C19AC" w:rsidRPr="002B531E" w:rsidRDefault="008C19AC" w:rsidP="00651928">
      <w:pPr>
        <w:pStyle w:val="ListParagraph"/>
        <w:numPr>
          <w:ilvl w:val="0"/>
          <w:numId w:val="36"/>
        </w:numPr>
        <w:ind w:leftChars="0"/>
        <w:rPr>
          <w:rFonts w:ascii="Times New Roman" w:eastAsia="Yu Mincho" w:hAnsi="Times New Roman"/>
          <w:sz w:val="20"/>
          <w:szCs w:val="20"/>
        </w:rPr>
      </w:pPr>
      <w:r w:rsidRPr="002B531E">
        <w:rPr>
          <w:rFonts w:ascii="Times New Roman" w:eastAsia="Yu Mincho" w:hAnsi="Times New Roman"/>
          <w:sz w:val="20"/>
          <w:szCs w:val="20"/>
        </w:rPr>
        <w:t>TCI State Switching</w:t>
      </w:r>
    </w:p>
    <w:p w14:paraId="38589D03" w14:textId="77777777" w:rsidR="008C19AC" w:rsidRPr="00D35F2B" w:rsidRDefault="008C19AC" w:rsidP="008C19AC">
      <w:pPr>
        <w:pStyle w:val="ListParagraph"/>
        <w:widowControl/>
        <w:numPr>
          <w:ilvl w:val="1"/>
          <w:numId w:val="30"/>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Yu Mincho" w:hAnsi="Times New Roman"/>
          <w:sz w:val="20"/>
          <w:szCs w:val="20"/>
        </w:rPr>
        <w:t>Group Based Reporting and s/</w:t>
      </w:r>
      <w:proofErr w:type="spellStart"/>
      <w:proofErr w:type="gramStart"/>
      <w:r w:rsidRPr="00D35F2B">
        <w:rPr>
          <w:rFonts w:ascii="Times New Roman" w:eastAsia="Yu Mincho" w:hAnsi="Times New Roman"/>
          <w:sz w:val="20"/>
          <w:szCs w:val="20"/>
        </w:rPr>
        <w:t>mDCI</w:t>
      </w:r>
      <w:proofErr w:type="spellEnd"/>
      <w:proofErr w:type="gramEnd"/>
    </w:p>
    <w:p w14:paraId="3A8C607F" w14:textId="77777777" w:rsidR="008C19AC" w:rsidRPr="00D35F2B" w:rsidRDefault="008C19AC" w:rsidP="008C19AC">
      <w:pPr>
        <w:pStyle w:val="ListParagraph"/>
        <w:widowControl/>
        <w:numPr>
          <w:ilvl w:val="2"/>
          <w:numId w:val="30"/>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color w:val="000000"/>
          <w:sz w:val="20"/>
          <w:szCs w:val="20"/>
          <w:lang w:eastAsia="zh-CN"/>
        </w:rPr>
        <w:t xml:space="preserve">Group based reporting applies to both </w:t>
      </w:r>
      <w:proofErr w:type="spellStart"/>
      <w:r w:rsidRPr="00D35F2B">
        <w:rPr>
          <w:rFonts w:ascii="Times New Roman" w:hAnsi="Times New Roman"/>
          <w:color w:val="000000"/>
          <w:sz w:val="20"/>
          <w:szCs w:val="20"/>
          <w:lang w:eastAsia="zh-CN"/>
        </w:rPr>
        <w:t>sDCI</w:t>
      </w:r>
      <w:proofErr w:type="spellEnd"/>
      <w:r w:rsidRPr="00D35F2B">
        <w:rPr>
          <w:rFonts w:ascii="Times New Roman" w:hAnsi="Times New Roman"/>
          <w:color w:val="000000"/>
          <w:sz w:val="20"/>
          <w:szCs w:val="20"/>
          <w:lang w:eastAsia="zh-CN"/>
        </w:rPr>
        <w:t xml:space="preserve"> and </w:t>
      </w:r>
      <w:proofErr w:type="spellStart"/>
      <w:proofErr w:type="gramStart"/>
      <w:r w:rsidRPr="00D35F2B">
        <w:rPr>
          <w:rFonts w:ascii="Times New Roman" w:hAnsi="Times New Roman"/>
          <w:color w:val="000000"/>
          <w:sz w:val="20"/>
          <w:szCs w:val="20"/>
          <w:lang w:eastAsia="zh-CN"/>
        </w:rPr>
        <w:t>mDCI</w:t>
      </w:r>
      <w:proofErr w:type="spellEnd"/>
      <w:proofErr w:type="gramEnd"/>
    </w:p>
    <w:p w14:paraId="365EAAE6" w14:textId="77777777" w:rsidR="008C19AC" w:rsidRPr="00D35F2B" w:rsidRDefault="008C19AC" w:rsidP="008C19AC">
      <w:pPr>
        <w:pStyle w:val="ListParagraph"/>
        <w:widowControl/>
        <w:numPr>
          <w:ilvl w:val="1"/>
          <w:numId w:val="30"/>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 xml:space="preserve">Investigate and if needed specify requirements for the following TCI state switching </w:t>
      </w:r>
      <w:proofErr w:type="gramStart"/>
      <w:r w:rsidRPr="00D35F2B">
        <w:rPr>
          <w:rFonts w:ascii="Times New Roman" w:hAnsi="Times New Roman"/>
          <w:sz w:val="20"/>
          <w:szCs w:val="20"/>
        </w:rPr>
        <w:t>scenarios</w:t>
      </w:r>
      <w:proofErr w:type="gramEnd"/>
    </w:p>
    <w:p w14:paraId="68CF0D53" w14:textId="77777777" w:rsidR="008C19AC" w:rsidRPr="00D35F2B" w:rsidRDefault="008C19AC" w:rsidP="008C19AC">
      <w:pPr>
        <w:pStyle w:val="ListParagraph"/>
        <w:widowControl/>
        <w:numPr>
          <w:ilvl w:val="2"/>
          <w:numId w:val="30"/>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single TCI to dual TCI</w:t>
      </w:r>
    </w:p>
    <w:p w14:paraId="6A3F05D6" w14:textId="77777777" w:rsidR="008C19AC" w:rsidRPr="00D35F2B" w:rsidRDefault="008C19AC" w:rsidP="008C19AC">
      <w:pPr>
        <w:pStyle w:val="ListParagraph"/>
        <w:widowControl/>
        <w:numPr>
          <w:ilvl w:val="2"/>
          <w:numId w:val="30"/>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dual TCI to dual TCI</w:t>
      </w:r>
    </w:p>
    <w:p w14:paraId="0ECFD709" w14:textId="77777777" w:rsidR="008C19AC" w:rsidRPr="00D35F2B" w:rsidRDefault="008C19AC" w:rsidP="008C19AC">
      <w:pPr>
        <w:pStyle w:val="ListParagraph"/>
        <w:widowControl/>
        <w:numPr>
          <w:ilvl w:val="2"/>
          <w:numId w:val="30"/>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dual TCI to single TCI</w:t>
      </w:r>
    </w:p>
    <w:p w14:paraId="56792426" w14:textId="77777777" w:rsidR="008C19AC" w:rsidRPr="00D35F2B" w:rsidRDefault="008C19AC" w:rsidP="008C19AC">
      <w:pPr>
        <w:pStyle w:val="ListParagraph"/>
        <w:widowControl/>
        <w:numPr>
          <w:ilvl w:val="1"/>
          <w:numId w:val="30"/>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Yu Mincho" w:hAnsi="Times New Roman"/>
          <w:sz w:val="20"/>
          <w:szCs w:val="20"/>
        </w:rPr>
        <w:t>TCI Switch triggering method:</w:t>
      </w:r>
    </w:p>
    <w:p w14:paraId="006CA245" w14:textId="77777777" w:rsidR="008C19AC" w:rsidRPr="00D35F2B" w:rsidRDefault="008C19AC" w:rsidP="008C19AC">
      <w:pPr>
        <w:pStyle w:val="ListParagraph"/>
        <w:widowControl/>
        <w:numPr>
          <w:ilvl w:val="2"/>
          <w:numId w:val="30"/>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 xml:space="preserve">MAC-CE based dual TCI state switch for PDCCH </w:t>
      </w:r>
      <w:proofErr w:type="gramStart"/>
      <w:r w:rsidRPr="00D35F2B">
        <w:rPr>
          <w:rFonts w:ascii="Times New Roman" w:hAnsi="Times New Roman"/>
          <w:sz w:val="20"/>
          <w:szCs w:val="20"/>
        </w:rPr>
        <w:t>reception</w:t>
      </w:r>
      <w:proofErr w:type="gramEnd"/>
    </w:p>
    <w:p w14:paraId="2225F2D5" w14:textId="77777777" w:rsidR="002B531E" w:rsidRPr="002B531E" w:rsidRDefault="008C19AC" w:rsidP="002B531E">
      <w:pPr>
        <w:pStyle w:val="ListParagraph"/>
        <w:widowControl/>
        <w:numPr>
          <w:ilvl w:val="2"/>
          <w:numId w:val="30"/>
        </w:numPr>
        <w:overflowPunct w:val="0"/>
        <w:autoSpaceDE w:val="0"/>
        <w:autoSpaceDN w:val="0"/>
        <w:adjustRightInd w:val="0"/>
        <w:spacing w:after="120" w:line="252" w:lineRule="auto"/>
        <w:ind w:leftChars="0"/>
        <w:jc w:val="left"/>
        <w:rPr>
          <w:rFonts w:ascii="Times New Roman" w:hAnsi="Times New Roman"/>
          <w:sz w:val="20"/>
          <w:szCs w:val="20"/>
        </w:rPr>
      </w:pPr>
      <w:r w:rsidRPr="002B531E">
        <w:rPr>
          <w:rFonts w:ascii="Times New Roman" w:hAnsi="Times New Roman"/>
          <w:sz w:val="20"/>
          <w:szCs w:val="20"/>
        </w:rPr>
        <w:t xml:space="preserve">DCI based dual TCI state switch for PDCSH </w:t>
      </w:r>
      <w:proofErr w:type="gramStart"/>
      <w:r w:rsidRPr="002B531E">
        <w:rPr>
          <w:rFonts w:ascii="Times New Roman" w:hAnsi="Times New Roman"/>
          <w:sz w:val="20"/>
          <w:szCs w:val="20"/>
        </w:rPr>
        <w:t>reception</w:t>
      </w:r>
      <w:proofErr w:type="gramEnd"/>
    </w:p>
    <w:p w14:paraId="3C5F5BD5" w14:textId="320C6FB3" w:rsidR="008C19AC" w:rsidRPr="002B531E" w:rsidRDefault="008C19AC" w:rsidP="002B531E">
      <w:pPr>
        <w:pStyle w:val="ListParagraph"/>
        <w:widowControl/>
        <w:numPr>
          <w:ilvl w:val="0"/>
          <w:numId w:val="30"/>
        </w:numPr>
        <w:overflowPunct w:val="0"/>
        <w:autoSpaceDE w:val="0"/>
        <w:autoSpaceDN w:val="0"/>
        <w:adjustRightInd w:val="0"/>
        <w:spacing w:after="120" w:line="252" w:lineRule="auto"/>
        <w:ind w:leftChars="0"/>
        <w:jc w:val="left"/>
        <w:rPr>
          <w:rFonts w:ascii="Times New Roman" w:hAnsi="Times New Roman"/>
          <w:sz w:val="20"/>
          <w:szCs w:val="20"/>
        </w:rPr>
      </w:pPr>
      <w:r w:rsidRPr="002B531E">
        <w:rPr>
          <w:rFonts w:ascii="Times New Roman" w:eastAsia="Yu Mincho" w:hAnsi="Times New Roman"/>
          <w:iCs/>
          <w:sz w:val="20"/>
          <w:szCs w:val="20"/>
        </w:rPr>
        <w:t>MRTD Handling:</w:t>
      </w:r>
    </w:p>
    <w:p w14:paraId="3152C3A9" w14:textId="77777777" w:rsidR="008C19AC" w:rsidRPr="00D35F2B" w:rsidRDefault="008C19AC" w:rsidP="008C19AC">
      <w:pPr>
        <w:pStyle w:val="ListParagraph"/>
        <w:widowControl/>
        <w:numPr>
          <w:ilvl w:val="1"/>
          <w:numId w:val="30"/>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Yu Mincho" w:hAnsi="Times New Roman"/>
          <w:iCs/>
          <w:sz w:val="20"/>
          <w:szCs w:val="20"/>
        </w:rPr>
        <w:t xml:space="preserve">Define RRM requirements for MRTD &lt; </w:t>
      </w:r>
      <w:proofErr w:type="gramStart"/>
      <w:r w:rsidRPr="00D35F2B">
        <w:rPr>
          <w:rFonts w:ascii="Times New Roman" w:eastAsia="Yu Mincho" w:hAnsi="Times New Roman"/>
          <w:iCs/>
          <w:sz w:val="20"/>
          <w:szCs w:val="20"/>
        </w:rPr>
        <w:t>CP</w:t>
      </w:r>
      <w:proofErr w:type="gramEnd"/>
    </w:p>
    <w:p w14:paraId="71891B01" w14:textId="77777777" w:rsidR="008C19AC" w:rsidRPr="00D35F2B" w:rsidRDefault="008C19AC" w:rsidP="008C19AC">
      <w:pPr>
        <w:pStyle w:val="ListParagraph"/>
        <w:widowControl/>
        <w:numPr>
          <w:ilvl w:val="1"/>
          <w:numId w:val="30"/>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Yu Mincho" w:hAnsi="Times New Roman"/>
          <w:iCs/>
          <w:sz w:val="20"/>
          <w:szCs w:val="20"/>
        </w:rPr>
        <w:t>Note: the MRTD above is the maximum receive time difference between the signals coming from two directions on the same carrier</w:t>
      </w:r>
    </w:p>
    <w:p w14:paraId="08E96DE3" w14:textId="77777777" w:rsidR="00467371" w:rsidRPr="00E86187" w:rsidRDefault="00467371" w:rsidP="00991EFF">
      <w:pPr>
        <w:overflowPunct/>
        <w:autoSpaceDE/>
        <w:autoSpaceDN/>
        <w:adjustRightInd/>
        <w:textAlignment w:val="auto"/>
        <w:rPr>
          <w:rFonts w:eastAsia="DengXian"/>
          <w:b/>
          <w:bCs/>
          <w:highlight w:val="yellow"/>
          <w:lang w:eastAsia="zh-CN"/>
        </w:rPr>
      </w:pPr>
    </w:p>
    <w:p w14:paraId="4C95BDD5" w14:textId="3801925D" w:rsidR="00277FD2" w:rsidRDefault="00277FD2" w:rsidP="00277FD2">
      <w:pPr>
        <w:pStyle w:val="Heading4"/>
      </w:pPr>
      <w:r>
        <w:t>2.4.1.3</w:t>
      </w:r>
      <w:r>
        <w:tab/>
        <w:t>UE Performance</w:t>
      </w:r>
    </w:p>
    <w:p w14:paraId="5A1D465C" w14:textId="4AA1B3C2" w:rsidR="00277FD2" w:rsidRDefault="00277FD2" w:rsidP="00277FD2">
      <w:pPr>
        <w:pStyle w:val="Heading5"/>
      </w:pPr>
      <w:r>
        <w:t>2.4.1.</w:t>
      </w:r>
      <w:r w:rsidR="00E5679E">
        <w:t>3</w:t>
      </w:r>
      <w:r>
        <w:t>.1</w:t>
      </w:r>
      <w:r>
        <w:tab/>
      </w:r>
      <w:r w:rsidR="00E5679E">
        <w:t xml:space="preserve">From RAN4#104-e: </w:t>
      </w:r>
      <w:r w:rsidR="00BE5BFE">
        <w:t xml:space="preserve">WF </w:t>
      </w:r>
      <w:r w:rsidR="00BE5BFE" w:rsidRPr="00BE5BFE">
        <w:t>R4-2214344</w:t>
      </w:r>
    </w:p>
    <w:p w14:paraId="22A78D5F" w14:textId="6551F000" w:rsidR="009F15AB" w:rsidRPr="009F15AB" w:rsidRDefault="00C22202" w:rsidP="009F15AB">
      <w:pPr>
        <w:numPr>
          <w:ilvl w:val="0"/>
          <w:numId w:val="21"/>
        </w:numPr>
        <w:overflowPunct/>
        <w:autoSpaceDE/>
        <w:autoSpaceDN/>
        <w:adjustRightInd/>
        <w:textAlignment w:val="auto"/>
        <w:rPr>
          <w:rFonts w:eastAsia="DengXian"/>
          <w:b/>
          <w:bCs/>
          <w:lang w:val="en-US" w:eastAsia="zh-CN"/>
        </w:rPr>
      </w:pPr>
      <w:r>
        <w:rPr>
          <w:rFonts w:eastAsia="DengXian"/>
          <w:b/>
          <w:bCs/>
          <w:lang w:val="en-US" w:eastAsia="zh-CN"/>
        </w:rPr>
        <w:t>UE RRM p</w:t>
      </w:r>
      <w:r w:rsidR="009F15AB" w:rsidRPr="009F15AB">
        <w:rPr>
          <w:rFonts w:eastAsia="DengXian"/>
          <w:b/>
          <w:bCs/>
          <w:lang w:val="en-US" w:eastAsia="zh-CN"/>
        </w:rPr>
        <w:t>erformance part work plan</w:t>
      </w:r>
    </w:p>
    <w:tbl>
      <w:tblPr>
        <w:tblStyle w:val="ListTable3"/>
        <w:tblW w:w="0" w:type="auto"/>
        <w:tblLook w:val="04A0" w:firstRow="1" w:lastRow="0" w:firstColumn="1" w:lastColumn="0" w:noHBand="0" w:noVBand="1"/>
      </w:tblPr>
      <w:tblGrid>
        <w:gridCol w:w="1525"/>
        <w:gridCol w:w="1080"/>
        <w:gridCol w:w="4140"/>
        <w:gridCol w:w="2876"/>
      </w:tblGrid>
      <w:tr w:rsidR="009F15AB" w:rsidRPr="00962F86" w14:paraId="05C48CC2" w14:textId="77777777" w:rsidTr="00B00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25" w:type="dxa"/>
          </w:tcPr>
          <w:p w14:paraId="10E733DB" w14:textId="77777777" w:rsidR="009F15AB" w:rsidRPr="00962F86" w:rsidRDefault="009F15AB" w:rsidP="00B00664">
            <w:pPr>
              <w:rPr>
                <w:rFonts w:ascii="Calibri" w:hAnsi="Calibri" w:cs="Calibri"/>
                <w:color w:val="auto"/>
                <w:sz w:val="16"/>
                <w:szCs w:val="16"/>
                <w:lang w:val="en-US"/>
              </w:rPr>
            </w:pPr>
            <w:r w:rsidRPr="00962F86">
              <w:rPr>
                <w:rFonts w:ascii="Calibri" w:hAnsi="Calibri" w:cs="Calibri"/>
                <w:color w:val="auto"/>
                <w:sz w:val="16"/>
                <w:szCs w:val="16"/>
                <w:lang w:val="en-US"/>
              </w:rPr>
              <w:t>RAN 4 meeting</w:t>
            </w:r>
          </w:p>
        </w:tc>
        <w:tc>
          <w:tcPr>
            <w:tcW w:w="1080" w:type="dxa"/>
          </w:tcPr>
          <w:p w14:paraId="10BD10D5"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Date</w:t>
            </w:r>
          </w:p>
        </w:tc>
        <w:tc>
          <w:tcPr>
            <w:tcW w:w="4140" w:type="dxa"/>
          </w:tcPr>
          <w:p w14:paraId="403B7EAA"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Discussion</w:t>
            </w:r>
          </w:p>
        </w:tc>
        <w:tc>
          <w:tcPr>
            <w:tcW w:w="2876" w:type="dxa"/>
          </w:tcPr>
          <w:p w14:paraId="45771DF1"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Work progress goal</w:t>
            </w:r>
          </w:p>
        </w:tc>
      </w:tr>
      <w:tr w:rsidR="009F15AB" w:rsidRPr="00962F86" w14:paraId="1CA8AB80"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605898A9"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RAN4#106</w:t>
            </w:r>
          </w:p>
        </w:tc>
        <w:tc>
          <w:tcPr>
            <w:tcW w:w="1080" w:type="dxa"/>
          </w:tcPr>
          <w:p w14:paraId="41E56F59"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2023</w:t>
            </w:r>
          </w:p>
        </w:tc>
        <w:tc>
          <w:tcPr>
            <w:tcW w:w="4140" w:type="dxa"/>
          </w:tcPr>
          <w:p w14:paraId="19ED8F03"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Initial discussion on the RRM Performance requirements and test cases corresponding to the new core </w:t>
            </w:r>
            <w:proofErr w:type="gramStart"/>
            <w:r w:rsidRPr="00962F86">
              <w:rPr>
                <w:rFonts w:ascii="Calibri" w:hAnsi="Calibri" w:cs="Calibri"/>
                <w:sz w:val="16"/>
                <w:szCs w:val="16"/>
                <w:lang w:val="en-US"/>
              </w:rPr>
              <w:t>requirements</w:t>
            </w:r>
            <w:proofErr w:type="gramEnd"/>
          </w:p>
          <w:p w14:paraId="49942C39"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RRM test cases to verify the UE behavior/functionalities needed to support this feature in case existing requirements are reused</w:t>
            </w:r>
          </w:p>
        </w:tc>
        <w:tc>
          <w:tcPr>
            <w:tcW w:w="2876" w:type="dxa"/>
          </w:tcPr>
          <w:p w14:paraId="54716125" w14:textId="77777777" w:rsidR="009F15AB" w:rsidRPr="00962F86" w:rsidRDefault="009F15AB"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9F15AB" w:rsidRPr="00962F86" w14:paraId="7A61CADA"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0DC805ED"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RAN4#106-Bis</w:t>
            </w:r>
          </w:p>
        </w:tc>
        <w:tc>
          <w:tcPr>
            <w:tcW w:w="1080" w:type="dxa"/>
          </w:tcPr>
          <w:p w14:paraId="4D97FFF5"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Apr. 2023</w:t>
            </w:r>
          </w:p>
        </w:tc>
        <w:tc>
          <w:tcPr>
            <w:tcW w:w="4140" w:type="dxa"/>
          </w:tcPr>
          <w:p w14:paraId="5B432FF2"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Performance requirements and test cases corresponding to the new core </w:t>
            </w:r>
            <w:proofErr w:type="gramStart"/>
            <w:r w:rsidRPr="00962F86">
              <w:rPr>
                <w:rFonts w:ascii="Calibri" w:hAnsi="Calibri" w:cs="Calibri"/>
                <w:sz w:val="16"/>
                <w:szCs w:val="16"/>
                <w:lang w:val="en-US"/>
              </w:rPr>
              <w:t>requirements</w:t>
            </w:r>
            <w:proofErr w:type="gramEnd"/>
          </w:p>
          <w:p w14:paraId="3B933DDE"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RRM test cases to verify the UE behavior/functionalities needed to support this feature in case existing requirements are </w:t>
            </w:r>
            <w:proofErr w:type="gramStart"/>
            <w:r w:rsidRPr="00962F86">
              <w:rPr>
                <w:rFonts w:ascii="Calibri" w:hAnsi="Calibri" w:cs="Calibri"/>
                <w:sz w:val="16"/>
                <w:szCs w:val="16"/>
                <w:lang w:val="en-US"/>
              </w:rPr>
              <w:t>reused</w:t>
            </w:r>
            <w:proofErr w:type="gramEnd"/>
          </w:p>
          <w:p w14:paraId="1AB93728"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lastRenderedPageBreak/>
              <w:t>Initial discussion on list of test cases</w:t>
            </w:r>
          </w:p>
        </w:tc>
        <w:tc>
          <w:tcPr>
            <w:tcW w:w="2876" w:type="dxa"/>
          </w:tcPr>
          <w:p w14:paraId="4E85B446"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49C7DAE2"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14AFFCD7" w14:textId="77777777" w:rsidR="009F15AB" w:rsidRPr="00962F86" w:rsidRDefault="009F15AB" w:rsidP="00B00664">
            <w:pPr>
              <w:spacing w:after="0"/>
              <w:rPr>
                <w:rFonts w:ascii="Calibri" w:hAnsi="Calibri" w:cs="Calibri"/>
                <w:sz w:val="16"/>
                <w:szCs w:val="16"/>
                <w:lang w:val="en-US"/>
              </w:rPr>
            </w:pPr>
            <w:r w:rsidRPr="00962F86">
              <w:rPr>
                <w:rFonts w:ascii="Calibri" w:hAnsi="Calibri" w:cs="Calibri"/>
                <w:sz w:val="16"/>
                <w:szCs w:val="16"/>
                <w:lang w:val="en-US"/>
              </w:rPr>
              <w:t>RAN4#107</w:t>
            </w:r>
          </w:p>
        </w:tc>
        <w:tc>
          <w:tcPr>
            <w:tcW w:w="1080" w:type="dxa"/>
          </w:tcPr>
          <w:p w14:paraId="3E839075"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May 2023</w:t>
            </w:r>
          </w:p>
        </w:tc>
        <w:tc>
          <w:tcPr>
            <w:tcW w:w="4140" w:type="dxa"/>
          </w:tcPr>
          <w:p w14:paraId="5849B5DD"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Performance requirements and test cases corresponding to the new core </w:t>
            </w:r>
            <w:proofErr w:type="gramStart"/>
            <w:r w:rsidRPr="00962F86">
              <w:rPr>
                <w:rFonts w:ascii="Calibri" w:hAnsi="Calibri" w:cs="Calibri"/>
                <w:sz w:val="16"/>
                <w:szCs w:val="16"/>
                <w:lang w:val="en-US"/>
              </w:rPr>
              <w:t>requirements</w:t>
            </w:r>
            <w:proofErr w:type="gramEnd"/>
          </w:p>
          <w:p w14:paraId="1ED2C591"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p w14:paraId="16F1FCD5"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RRM test cases to verify the UE behavior/functionalities needed to support this feature in case existing requirements are reused</w:t>
            </w:r>
          </w:p>
        </w:tc>
        <w:tc>
          <w:tcPr>
            <w:tcW w:w="2876" w:type="dxa"/>
          </w:tcPr>
          <w:p w14:paraId="5C7D30D9"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agreement on list of test cases</w:t>
            </w:r>
          </w:p>
        </w:tc>
      </w:tr>
      <w:tr w:rsidR="009F15AB" w:rsidRPr="00962F86" w14:paraId="5D733CEC"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1324F914"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RAN4#108</w:t>
            </w:r>
          </w:p>
        </w:tc>
        <w:tc>
          <w:tcPr>
            <w:tcW w:w="1080" w:type="dxa"/>
          </w:tcPr>
          <w:p w14:paraId="0C743A1A"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2023</w:t>
            </w:r>
          </w:p>
        </w:tc>
        <w:tc>
          <w:tcPr>
            <w:tcW w:w="4140" w:type="dxa"/>
          </w:tcPr>
          <w:p w14:paraId="61E5B602"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Performance requirements and test cases corresponding to the new core </w:t>
            </w:r>
            <w:proofErr w:type="gramStart"/>
            <w:r w:rsidRPr="00962F86">
              <w:rPr>
                <w:rFonts w:ascii="Calibri" w:hAnsi="Calibri" w:cs="Calibri"/>
                <w:sz w:val="16"/>
                <w:szCs w:val="16"/>
                <w:lang w:val="en-US"/>
              </w:rPr>
              <w:t>requirements</w:t>
            </w:r>
            <w:proofErr w:type="gramEnd"/>
          </w:p>
          <w:p w14:paraId="44845E44"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p w14:paraId="252133FE"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RRM test cases to verify the UE behavior/functionalities needed to support this feature in case existing requirements are reused</w:t>
            </w:r>
          </w:p>
        </w:tc>
        <w:tc>
          <w:tcPr>
            <w:tcW w:w="2876" w:type="dxa"/>
          </w:tcPr>
          <w:p w14:paraId="05D45039"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 xml:space="preserve">Work split on the Conclude the list of </w:t>
            </w:r>
            <w:proofErr w:type="gramStart"/>
            <w:r w:rsidRPr="00962F86">
              <w:rPr>
                <w:rFonts w:ascii="Calibri" w:hAnsi="Calibri" w:cs="Calibri"/>
                <w:sz w:val="16"/>
                <w:szCs w:val="16"/>
              </w:rPr>
              <w:t>test</w:t>
            </w:r>
            <w:proofErr w:type="gramEnd"/>
            <w:r w:rsidRPr="00962F86">
              <w:rPr>
                <w:rFonts w:ascii="Calibri" w:hAnsi="Calibri" w:cs="Calibri"/>
                <w:sz w:val="16"/>
                <w:szCs w:val="16"/>
              </w:rPr>
              <w:t xml:space="preserve"> cases</w:t>
            </w:r>
          </w:p>
          <w:p w14:paraId="3D164FFB"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1C072FA5"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 xml:space="preserve">Work split on the Draft CRs for performance requirements and test </w:t>
            </w:r>
            <w:proofErr w:type="gramStart"/>
            <w:r w:rsidRPr="00962F86">
              <w:rPr>
                <w:rFonts w:ascii="Calibri" w:hAnsi="Calibri" w:cs="Calibri"/>
                <w:sz w:val="16"/>
                <w:szCs w:val="16"/>
              </w:rPr>
              <w:t>cases</w:t>
            </w:r>
            <w:proofErr w:type="gramEnd"/>
          </w:p>
          <w:p w14:paraId="5ABB9027" w14:textId="77777777" w:rsidR="009F15AB" w:rsidRPr="00962F86" w:rsidRDefault="009F15AB" w:rsidP="00B00664">
            <w:pPr>
              <w:pStyle w:val="ListParagraph"/>
              <w:wordWrap w:val="0"/>
              <w:ind w:left="800"/>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6895FF62"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62124CC2"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28F52046"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RAN4#108-Bis</w:t>
            </w:r>
          </w:p>
        </w:tc>
        <w:tc>
          <w:tcPr>
            <w:tcW w:w="1080" w:type="dxa"/>
          </w:tcPr>
          <w:p w14:paraId="5EE3DE8A"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Oct. 2023</w:t>
            </w:r>
          </w:p>
        </w:tc>
        <w:tc>
          <w:tcPr>
            <w:tcW w:w="4140" w:type="dxa"/>
          </w:tcPr>
          <w:p w14:paraId="66DD4E6A"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remaining issues for performance requirements and test </w:t>
            </w:r>
            <w:proofErr w:type="gramStart"/>
            <w:r w:rsidRPr="00962F86">
              <w:rPr>
                <w:rFonts w:ascii="Calibri" w:hAnsi="Calibri" w:cs="Calibri"/>
                <w:sz w:val="16"/>
                <w:szCs w:val="16"/>
                <w:lang w:val="en-US"/>
              </w:rPr>
              <w:t>cases</w:t>
            </w:r>
            <w:proofErr w:type="gramEnd"/>
          </w:p>
          <w:p w14:paraId="53162321"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p w14:paraId="134E950A"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the Draft CRs for performance requirements and test cases</w:t>
            </w:r>
          </w:p>
        </w:tc>
        <w:tc>
          <w:tcPr>
            <w:tcW w:w="2876" w:type="dxa"/>
          </w:tcPr>
          <w:p w14:paraId="48B85143"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9F15AB" w:rsidRPr="00962F86" w14:paraId="1F48AD08"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73178B03"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RAN4#109</w:t>
            </w:r>
          </w:p>
        </w:tc>
        <w:tc>
          <w:tcPr>
            <w:tcW w:w="1080" w:type="dxa"/>
          </w:tcPr>
          <w:p w14:paraId="693CD871"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Nov. 2023</w:t>
            </w:r>
          </w:p>
        </w:tc>
        <w:tc>
          <w:tcPr>
            <w:tcW w:w="4140" w:type="dxa"/>
          </w:tcPr>
          <w:p w14:paraId="5E4845AF"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remaining issues for performance requirements and test </w:t>
            </w:r>
            <w:proofErr w:type="gramStart"/>
            <w:r w:rsidRPr="00962F86">
              <w:rPr>
                <w:rFonts w:ascii="Calibri" w:hAnsi="Calibri" w:cs="Calibri"/>
                <w:sz w:val="16"/>
                <w:szCs w:val="16"/>
                <w:lang w:val="en-US"/>
              </w:rPr>
              <w:t>cases</w:t>
            </w:r>
            <w:proofErr w:type="gramEnd"/>
            <w:r w:rsidRPr="00962F86">
              <w:rPr>
                <w:rFonts w:ascii="Calibri" w:hAnsi="Calibri" w:cs="Calibri"/>
                <w:sz w:val="16"/>
                <w:szCs w:val="16"/>
                <w:lang w:val="en-US"/>
              </w:rPr>
              <w:t xml:space="preserve"> </w:t>
            </w:r>
          </w:p>
          <w:p w14:paraId="15A6343A"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Draft CRs for performance requirements and test cases</w:t>
            </w:r>
          </w:p>
        </w:tc>
        <w:tc>
          <w:tcPr>
            <w:tcW w:w="2876" w:type="dxa"/>
          </w:tcPr>
          <w:p w14:paraId="242E4CE5"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4DAC826E"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4222DC74"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RAN4#110</w:t>
            </w:r>
          </w:p>
        </w:tc>
        <w:tc>
          <w:tcPr>
            <w:tcW w:w="1080" w:type="dxa"/>
          </w:tcPr>
          <w:p w14:paraId="4E703218"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2024</w:t>
            </w:r>
          </w:p>
        </w:tc>
        <w:tc>
          <w:tcPr>
            <w:tcW w:w="4140" w:type="dxa"/>
          </w:tcPr>
          <w:p w14:paraId="413EA866"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performance requirements and test cases</w:t>
            </w:r>
          </w:p>
        </w:tc>
        <w:tc>
          <w:tcPr>
            <w:tcW w:w="2876" w:type="dxa"/>
          </w:tcPr>
          <w:p w14:paraId="1BCF1731"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Conclude all the performance requirements and test </w:t>
            </w:r>
            <w:proofErr w:type="gramStart"/>
            <w:r w:rsidRPr="00962F86">
              <w:rPr>
                <w:rFonts w:ascii="Calibri" w:hAnsi="Calibri" w:cs="Calibri"/>
                <w:sz w:val="16"/>
                <w:szCs w:val="16"/>
                <w:lang w:val="en-US"/>
              </w:rPr>
              <w:t>cases</w:t>
            </w:r>
            <w:proofErr w:type="gramEnd"/>
          </w:p>
          <w:p w14:paraId="72B966E0"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Endorse all the Draft CRs for the performance part of the WI</w:t>
            </w:r>
          </w:p>
        </w:tc>
      </w:tr>
    </w:tbl>
    <w:p w14:paraId="29CA7471" w14:textId="47ADD73E" w:rsidR="00863BDB" w:rsidRDefault="00863BDB" w:rsidP="00863BDB"/>
    <w:p w14:paraId="08C8EE60" w14:textId="558E8E1F" w:rsidR="00B5639A" w:rsidRDefault="00B5639A" w:rsidP="00B5639A">
      <w:pPr>
        <w:pStyle w:val="Heading5"/>
      </w:pPr>
      <w:r>
        <w:t>2.4.1.</w:t>
      </w:r>
      <w:r w:rsidR="009A406D">
        <w:t>3</w:t>
      </w:r>
      <w:r>
        <w:t>.</w:t>
      </w:r>
      <w:r w:rsidR="009A406D">
        <w:t>2</w:t>
      </w:r>
      <w:r>
        <w:tab/>
        <w:t>From RAN4#106: WF R4-230</w:t>
      </w:r>
      <w:r w:rsidR="00D17716">
        <w:t>2941</w:t>
      </w:r>
    </w:p>
    <w:p w14:paraId="768ACD97" w14:textId="77777777" w:rsidR="005E1248" w:rsidRPr="000B3197" w:rsidRDefault="005E1248" w:rsidP="005E1248">
      <w:pPr>
        <w:pStyle w:val="ListParagraph"/>
        <w:widowControl/>
        <w:numPr>
          <w:ilvl w:val="0"/>
          <w:numId w:val="33"/>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lang w:eastAsia="zh-CN"/>
        </w:rPr>
        <w:t xml:space="preserve">General Aspects: </w:t>
      </w:r>
    </w:p>
    <w:p w14:paraId="45FE0AC6" w14:textId="77777777" w:rsidR="005E1248" w:rsidRPr="000B3197" w:rsidRDefault="005E1248" w:rsidP="005E1248">
      <w:pPr>
        <w:pStyle w:val="ListParagraph"/>
        <w:widowControl/>
        <w:numPr>
          <w:ilvl w:val="1"/>
          <w:numId w:val="33"/>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lang w:eastAsia="zh-CN"/>
        </w:rPr>
        <w:t>Use the existing agreement from RF in [R4-2220533] for definition of the terms of antenna module and antenna panel.</w:t>
      </w:r>
    </w:p>
    <w:p w14:paraId="3DF01D94" w14:textId="77777777" w:rsidR="005E1248" w:rsidRPr="000B3197" w:rsidRDefault="005E1248" w:rsidP="005E1248">
      <w:pPr>
        <w:pStyle w:val="ListParagraph"/>
        <w:widowControl/>
        <w:numPr>
          <w:ilvl w:val="1"/>
          <w:numId w:val="33"/>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szCs w:val="20"/>
          <w:lang w:eastAsia="zh-CN"/>
        </w:rPr>
        <w:t xml:space="preserve">Rel-18 FR2 Multi-RX chain UE WI, Focus on multi-TRP transmission schemes with intra-cell </w:t>
      </w:r>
      <w:proofErr w:type="spellStart"/>
      <w:r w:rsidRPr="000B3197">
        <w:rPr>
          <w:rFonts w:ascii="Times New Roman" w:hAnsi="Times New Roman"/>
          <w:sz w:val="20"/>
          <w:szCs w:val="20"/>
          <w:lang w:eastAsia="zh-CN"/>
        </w:rPr>
        <w:t>mTRP</w:t>
      </w:r>
      <w:proofErr w:type="spellEnd"/>
      <w:r w:rsidRPr="000B3197">
        <w:rPr>
          <w:rFonts w:ascii="Times New Roman" w:hAnsi="Times New Roman"/>
          <w:sz w:val="20"/>
          <w:szCs w:val="20"/>
          <w:lang w:eastAsia="zh-CN"/>
        </w:rPr>
        <w:t xml:space="preserve"> scenarios only. </w:t>
      </w:r>
    </w:p>
    <w:p w14:paraId="3FAB93D4" w14:textId="77777777" w:rsidR="005E1248" w:rsidRPr="000B3197" w:rsidRDefault="005E1248" w:rsidP="005E1248">
      <w:pPr>
        <w:pStyle w:val="ListParagraph"/>
        <w:widowControl/>
        <w:numPr>
          <w:ilvl w:val="1"/>
          <w:numId w:val="33"/>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bCs/>
          <w:sz w:val="20"/>
          <w:szCs w:val="20"/>
          <w:lang w:eastAsia="ko-KR"/>
        </w:rPr>
        <w:t>Whether to introduce a new correlation matrix for FR2-1 in a Multi-TRP and Multi-Rx context for OTA demodulation performance requirements</w:t>
      </w:r>
      <w:r w:rsidRPr="000B3197">
        <w:rPr>
          <w:rFonts w:ascii="Times New Roman" w:hAnsi="Times New Roman"/>
          <w:bCs/>
          <w:sz w:val="20"/>
          <w:lang w:eastAsia="zh-CN"/>
        </w:rPr>
        <w:t>:</w:t>
      </w:r>
      <w:r w:rsidRPr="000B3197">
        <w:rPr>
          <w:rFonts w:ascii="Times New Roman" w:hAnsi="Times New Roman"/>
          <w:sz w:val="20"/>
          <w:szCs w:val="20"/>
          <w:lang w:eastAsia="zh-CN"/>
        </w:rPr>
        <w:t xml:space="preserve"> For initial simulation purpose, MIMO correlation matrix approach considered as starting point. </w:t>
      </w:r>
    </w:p>
    <w:p w14:paraId="3452F66C" w14:textId="77777777" w:rsidR="005E1248" w:rsidRPr="000B3197" w:rsidRDefault="005E1248" w:rsidP="005E1248">
      <w:pPr>
        <w:pStyle w:val="ListParagraph"/>
        <w:widowControl/>
        <w:numPr>
          <w:ilvl w:val="1"/>
          <w:numId w:val="33"/>
        </w:numPr>
        <w:overflowPunct w:val="0"/>
        <w:autoSpaceDE w:val="0"/>
        <w:autoSpaceDN w:val="0"/>
        <w:adjustRightInd w:val="0"/>
        <w:spacing w:after="120"/>
        <w:ind w:leftChars="0"/>
        <w:jc w:val="left"/>
        <w:textAlignment w:val="baseline"/>
        <w:rPr>
          <w:rFonts w:ascii="Times New Roman" w:hAnsi="Times New Roman"/>
          <w:sz w:val="20"/>
          <w:lang w:val="en-GB" w:eastAsia="zh-CN"/>
        </w:rPr>
      </w:pPr>
      <w:r w:rsidRPr="000B3197">
        <w:rPr>
          <w:rFonts w:ascii="Times New Roman" w:hAnsi="Times New Roman"/>
          <w:sz w:val="20"/>
          <w:lang w:eastAsia="zh-CN"/>
        </w:rPr>
        <w:t>Whether to introduce requirements for b</w:t>
      </w:r>
      <w:r w:rsidRPr="000B3197">
        <w:rPr>
          <w:rFonts w:ascii="Times New Roman" w:eastAsiaTheme="minorEastAsia" w:hAnsi="Times New Roman"/>
          <w:sz w:val="20"/>
          <w:szCs w:val="20"/>
          <w:lang w:eastAsia="zh-CN"/>
        </w:rPr>
        <w:t>oth single-DCI and multi-DCI scenarios</w:t>
      </w:r>
      <w:r w:rsidRPr="000B3197">
        <w:rPr>
          <w:rFonts w:ascii="Times New Roman" w:hAnsi="Times New Roman"/>
          <w:sz w:val="20"/>
          <w:lang w:eastAsia="zh-CN"/>
        </w:rPr>
        <w:t xml:space="preserve">: </w:t>
      </w:r>
      <w:r w:rsidRPr="000B3197">
        <w:rPr>
          <w:rFonts w:ascii="Times New Roman" w:hAnsi="Times New Roman"/>
          <w:sz w:val="20"/>
          <w:szCs w:val="20"/>
          <w:lang w:eastAsia="zh-CN"/>
        </w:rPr>
        <w:t>For initial evaluation purpose, below transmission schemes with layer combinations considered</w:t>
      </w:r>
    </w:p>
    <w:p w14:paraId="6DC44EDE" w14:textId="77777777" w:rsidR="005E1248" w:rsidRPr="000B3197" w:rsidRDefault="005E1248" w:rsidP="005E1248">
      <w:pPr>
        <w:pStyle w:val="ListParagraph"/>
        <w:widowControl/>
        <w:numPr>
          <w:ilvl w:val="2"/>
          <w:numId w:val="33"/>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Single DCI with SDM scheme: 1+1 and 2+2 as layer combination</w:t>
      </w:r>
    </w:p>
    <w:p w14:paraId="1F129F59" w14:textId="77777777" w:rsidR="005E1248" w:rsidRPr="000B3197" w:rsidRDefault="005E1248" w:rsidP="005E1248">
      <w:pPr>
        <w:pStyle w:val="ListParagraph"/>
        <w:widowControl/>
        <w:numPr>
          <w:ilvl w:val="2"/>
          <w:numId w:val="33"/>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Multi-DCI with fully overlapping scheme: 1+1 and 2+2(high priority) as layer </w:t>
      </w:r>
      <w:proofErr w:type="gramStart"/>
      <w:r w:rsidRPr="000B3197">
        <w:rPr>
          <w:rFonts w:ascii="Times New Roman" w:hAnsi="Times New Roman"/>
          <w:sz w:val="20"/>
          <w:szCs w:val="20"/>
          <w:lang w:eastAsia="zh-CN"/>
        </w:rPr>
        <w:t>combination</w:t>
      </w:r>
      <w:proofErr w:type="gramEnd"/>
      <w:r w:rsidRPr="000B3197">
        <w:rPr>
          <w:rFonts w:ascii="Times New Roman" w:hAnsi="Times New Roman"/>
          <w:sz w:val="20"/>
          <w:szCs w:val="20"/>
          <w:lang w:eastAsia="zh-CN"/>
        </w:rPr>
        <w:t xml:space="preserve"> </w:t>
      </w:r>
    </w:p>
    <w:p w14:paraId="2877E72F" w14:textId="77777777" w:rsidR="005E1248" w:rsidRPr="000B3197" w:rsidRDefault="005E1248" w:rsidP="005E1248">
      <w:pPr>
        <w:pStyle w:val="ListParagraph"/>
        <w:widowControl/>
        <w:numPr>
          <w:ilvl w:val="2"/>
          <w:numId w:val="33"/>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Multi-DCI with non-overlapping scheme: 2+2 as layer combination</w:t>
      </w:r>
    </w:p>
    <w:p w14:paraId="1AECC55A" w14:textId="77777777" w:rsidR="005E1248" w:rsidRPr="000B3197" w:rsidRDefault="005E1248" w:rsidP="005E1248">
      <w:pPr>
        <w:pStyle w:val="ListParagraph"/>
        <w:widowControl/>
        <w:numPr>
          <w:ilvl w:val="2"/>
          <w:numId w:val="33"/>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Receiver assumption: MMSE-IRC</w:t>
      </w:r>
    </w:p>
    <w:p w14:paraId="085BC7EB" w14:textId="77777777" w:rsidR="005E1248" w:rsidRPr="000B3197" w:rsidRDefault="005E1248" w:rsidP="005E1248">
      <w:pPr>
        <w:pStyle w:val="ListParagraph"/>
        <w:widowControl/>
        <w:numPr>
          <w:ilvl w:val="3"/>
          <w:numId w:val="33"/>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Option 1: UE joint processing with 4x4  </w:t>
      </w:r>
    </w:p>
    <w:p w14:paraId="44113B04" w14:textId="77777777" w:rsidR="005E1248" w:rsidRPr="000B3197" w:rsidRDefault="005E1248" w:rsidP="005E1248">
      <w:pPr>
        <w:pStyle w:val="ListParagraph"/>
        <w:widowControl/>
        <w:numPr>
          <w:ilvl w:val="3"/>
          <w:numId w:val="33"/>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Option 2: UE processing with 2x2 per TRP </w:t>
      </w:r>
    </w:p>
    <w:p w14:paraId="6411EE94" w14:textId="77777777" w:rsidR="005E1248" w:rsidRPr="000B3197" w:rsidRDefault="005E1248" w:rsidP="005E1248">
      <w:pPr>
        <w:pStyle w:val="ListParagraph"/>
        <w:widowControl/>
        <w:numPr>
          <w:ilvl w:val="1"/>
          <w:numId w:val="33"/>
        </w:numPr>
        <w:overflowPunct w:val="0"/>
        <w:autoSpaceDE w:val="0"/>
        <w:autoSpaceDN w:val="0"/>
        <w:adjustRightInd w:val="0"/>
        <w:spacing w:after="120"/>
        <w:ind w:leftChars="0"/>
        <w:jc w:val="left"/>
        <w:textAlignment w:val="baseline"/>
        <w:rPr>
          <w:rFonts w:ascii="Times New Roman" w:hAnsi="Times New Roman"/>
          <w:sz w:val="20"/>
          <w:lang w:eastAsia="zh-CN"/>
        </w:rPr>
      </w:pPr>
      <w:r w:rsidRPr="000B3197">
        <w:rPr>
          <w:rFonts w:ascii="Times New Roman" w:hAnsi="Times New Roman"/>
          <w:sz w:val="20"/>
          <w:lang w:eastAsia="zh-CN"/>
        </w:rPr>
        <w:t xml:space="preserve">No PDCCH requirements will be introduced for Rel-18 FR2 Multi-Rx chain UE WI. </w:t>
      </w:r>
    </w:p>
    <w:p w14:paraId="1EFA93B6" w14:textId="77777777" w:rsidR="005E1248" w:rsidRPr="000B3197" w:rsidRDefault="005E1248" w:rsidP="005E1248">
      <w:pPr>
        <w:pStyle w:val="ListParagraph"/>
        <w:widowControl/>
        <w:numPr>
          <w:ilvl w:val="1"/>
          <w:numId w:val="33"/>
        </w:numPr>
        <w:overflowPunct w:val="0"/>
        <w:autoSpaceDE w:val="0"/>
        <w:autoSpaceDN w:val="0"/>
        <w:adjustRightInd w:val="0"/>
        <w:spacing w:after="120"/>
        <w:ind w:leftChars="0"/>
        <w:jc w:val="left"/>
        <w:textAlignment w:val="baseline"/>
        <w:rPr>
          <w:rFonts w:ascii="Times New Roman" w:hAnsi="Times New Roman"/>
          <w:b/>
          <w:sz w:val="20"/>
          <w:u w:val="single"/>
          <w:lang w:val="en-GB" w:eastAsia="zh-CN"/>
        </w:rPr>
      </w:pPr>
      <w:r w:rsidRPr="000B3197">
        <w:rPr>
          <w:rFonts w:ascii="Times New Roman" w:hAnsi="Times New Roman"/>
          <w:sz w:val="20"/>
          <w:lang w:eastAsia="zh-CN"/>
        </w:rPr>
        <w:t>No PBCH performance requirements will be introduced.</w:t>
      </w:r>
    </w:p>
    <w:p w14:paraId="0E016ED5" w14:textId="77777777" w:rsidR="005E1248" w:rsidRPr="000B3197" w:rsidRDefault="005E1248" w:rsidP="005E1248">
      <w:pPr>
        <w:pStyle w:val="ListParagraph"/>
        <w:widowControl/>
        <w:numPr>
          <w:ilvl w:val="1"/>
          <w:numId w:val="33"/>
        </w:numPr>
        <w:overflowPunct w:val="0"/>
        <w:autoSpaceDE w:val="0"/>
        <w:autoSpaceDN w:val="0"/>
        <w:adjustRightInd w:val="0"/>
        <w:spacing w:after="120"/>
        <w:ind w:leftChars="0"/>
        <w:jc w:val="left"/>
        <w:textAlignment w:val="baseline"/>
        <w:rPr>
          <w:rFonts w:ascii="Times New Roman" w:hAnsi="Times New Roman"/>
          <w:b/>
          <w:sz w:val="20"/>
          <w:u w:val="single"/>
          <w:lang w:val="en-GB" w:eastAsia="zh-CN"/>
        </w:rPr>
      </w:pPr>
      <w:r w:rsidRPr="000B3197">
        <w:rPr>
          <w:rFonts w:ascii="Times New Roman" w:hAnsi="Times New Roman"/>
          <w:sz w:val="20"/>
          <w:lang w:eastAsia="zh-CN"/>
        </w:rPr>
        <w:t>No SDR performance requirements will be introduced.</w:t>
      </w:r>
    </w:p>
    <w:p w14:paraId="6805A051" w14:textId="77777777" w:rsidR="005E1248" w:rsidRPr="000B3197" w:rsidRDefault="005E1248" w:rsidP="005E1248">
      <w:pPr>
        <w:pStyle w:val="ListParagraph"/>
        <w:widowControl/>
        <w:numPr>
          <w:ilvl w:val="1"/>
          <w:numId w:val="33"/>
        </w:numPr>
        <w:overflowPunct w:val="0"/>
        <w:autoSpaceDE w:val="0"/>
        <w:autoSpaceDN w:val="0"/>
        <w:adjustRightInd w:val="0"/>
        <w:spacing w:after="120"/>
        <w:ind w:leftChars="0"/>
        <w:jc w:val="left"/>
        <w:textAlignment w:val="baseline"/>
        <w:rPr>
          <w:rFonts w:ascii="Times New Roman" w:hAnsi="Times New Roman"/>
          <w:bCs/>
          <w:sz w:val="20"/>
          <w:lang w:val="en-GB" w:eastAsia="zh-CN"/>
        </w:rPr>
      </w:pPr>
      <w:r w:rsidRPr="000B3197">
        <w:rPr>
          <w:rFonts w:ascii="Times New Roman" w:hAnsi="Times New Roman"/>
          <w:bCs/>
          <w:sz w:val="20"/>
          <w:lang w:eastAsia="zh-CN"/>
        </w:rPr>
        <w:t xml:space="preserve">Whether to introduce performance requirements for CSI reporting: Introduce PMI reporting requirements for single-DCI transmission scheme. </w:t>
      </w:r>
    </w:p>
    <w:p w14:paraId="3AE43372" w14:textId="77777777" w:rsidR="005E1248" w:rsidRPr="000B3197" w:rsidRDefault="005E1248" w:rsidP="005E1248">
      <w:pPr>
        <w:pStyle w:val="ListParagraph"/>
        <w:widowControl/>
        <w:numPr>
          <w:ilvl w:val="1"/>
          <w:numId w:val="33"/>
        </w:numPr>
        <w:overflowPunct w:val="0"/>
        <w:autoSpaceDE w:val="0"/>
        <w:autoSpaceDN w:val="0"/>
        <w:adjustRightInd w:val="0"/>
        <w:spacing w:after="120"/>
        <w:ind w:leftChars="0"/>
        <w:jc w:val="left"/>
        <w:textAlignment w:val="baseline"/>
        <w:rPr>
          <w:rFonts w:ascii="Times New Roman" w:hAnsi="Times New Roman"/>
          <w:bCs/>
          <w:sz w:val="20"/>
          <w:lang w:eastAsia="zh-CN"/>
        </w:rPr>
      </w:pPr>
      <w:r w:rsidRPr="000B3197">
        <w:rPr>
          <w:rFonts w:ascii="Times New Roman" w:hAnsi="Times New Roman"/>
          <w:bCs/>
          <w:sz w:val="20"/>
          <w:lang w:eastAsia="zh-CN"/>
        </w:rPr>
        <w:t>Whether to introduce performance requirements for CA: Prioritize single carrier performance requirements.</w:t>
      </w:r>
    </w:p>
    <w:p w14:paraId="5F966518" w14:textId="77777777" w:rsidR="005E1248" w:rsidRPr="000B3197" w:rsidRDefault="005E1248" w:rsidP="005E1248">
      <w:pPr>
        <w:pStyle w:val="ListParagraph"/>
        <w:widowControl/>
        <w:numPr>
          <w:ilvl w:val="1"/>
          <w:numId w:val="33"/>
        </w:numPr>
        <w:overflowPunct w:val="0"/>
        <w:autoSpaceDE w:val="0"/>
        <w:autoSpaceDN w:val="0"/>
        <w:adjustRightInd w:val="0"/>
        <w:spacing w:after="120"/>
        <w:ind w:leftChars="0"/>
        <w:jc w:val="left"/>
        <w:textAlignment w:val="baseline"/>
        <w:rPr>
          <w:rFonts w:ascii="Times New Roman" w:hAnsi="Times New Roman"/>
          <w:iCs/>
          <w:sz w:val="20"/>
          <w:szCs w:val="20"/>
          <w:lang w:eastAsia="ko-KR"/>
        </w:rPr>
      </w:pPr>
      <w:r w:rsidRPr="000B3197">
        <w:rPr>
          <w:rFonts w:ascii="Times New Roman" w:hAnsi="Times New Roman"/>
          <w:bCs/>
          <w:sz w:val="20"/>
          <w:lang w:eastAsia="zh-CN"/>
        </w:rPr>
        <w:lastRenderedPageBreak/>
        <w:t>PN model and PN compensation (</w:t>
      </w:r>
      <w:r w:rsidRPr="000B3197">
        <w:rPr>
          <w:rFonts w:ascii="Times New Roman" w:hAnsi="Times New Roman"/>
          <w:bCs/>
          <w:iCs/>
          <w:sz w:val="20"/>
          <w:szCs w:val="20"/>
          <w:lang w:eastAsia="ko-KR"/>
        </w:rPr>
        <w:t>Tentative Agreement): For evaluation, consider PN impact for the decision of MCS, based on expected PN degradation of [X] dB; Interested</w:t>
      </w:r>
      <w:r w:rsidRPr="000B3197">
        <w:rPr>
          <w:rFonts w:ascii="Times New Roman" w:hAnsi="Times New Roman"/>
          <w:iCs/>
          <w:sz w:val="20"/>
          <w:szCs w:val="20"/>
          <w:lang w:eastAsia="ko-KR"/>
        </w:rPr>
        <w:t xml:space="preserve"> companies can bring performance simulations with and without PN modelling in the next meeting. </w:t>
      </w:r>
    </w:p>
    <w:p w14:paraId="27B12AE7" w14:textId="77777777" w:rsidR="005E1248" w:rsidRPr="000B3197" w:rsidRDefault="005E1248" w:rsidP="005E1248">
      <w:pPr>
        <w:pStyle w:val="ListParagraph"/>
        <w:widowControl/>
        <w:numPr>
          <w:ilvl w:val="2"/>
          <w:numId w:val="33"/>
        </w:numPr>
        <w:overflowPunct w:val="0"/>
        <w:autoSpaceDE w:val="0"/>
        <w:autoSpaceDN w:val="0"/>
        <w:adjustRightInd w:val="0"/>
        <w:spacing w:after="180"/>
        <w:ind w:leftChars="0"/>
        <w:jc w:val="left"/>
        <w:textAlignment w:val="baseline"/>
        <w:rPr>
          <w:rFonts w:ascii="Times New Roman" w:hAnsi="Times New Roman"/>
          <w:iCs/>
          <w:sz w:val="20"/>
          <w:szCs w:val="20"/>
          <w:lang w:eastAsia="ko-KR"/>
        </w:rPr>
      </w:pPr>
      <w:r w:rsidRPr="000B3197">
        <w:rPr>
          <w:rFonts w:ascii="Times New Roman" w:hAnsi="Times New Roman"/>
          <w:iCs/>
          <w:sz w:val="20"/>
          <w:szCs w:val="20"/>
          <w:lang w:eastAsia="ko-KR"/>
        </w:rPr>
        <w:t xml:space="preserve">Consider Example 2 with </w:t>
      </w:r>
      <w:proofErr w:type="gramStart"/>
      <w:r w:rsidRPr="000B3197">
        <w:rPr>
          <w:rFonts w:ascii="Times New Roman" w:hAnsi="Times New Roman"/>
          <w:iCs/>
          <w:sz w:val="20"/>
          <w:szCs w:val="20"/>
          <w:lang w:eastAsia="ko-KR"/>
        </w:rPr>
        <w:t>priority;</w:t>
      </w:r>
      <w:proofErr w:type="gramEnd"/>
      <w:r w:rsidRPr="000B3197">
        <w:rPr>
          <w:rFonts w:ascii="Times New Roman" w:hAnsi="Times New Roman"/>
          <w:iCs/>
          <w:sz w:val="20"/>
          <w:szCs w:val="20"/>
          <w:lang w:eastAsia="ko-KR"/>
        </w:rPr>
        <w:t xml:space="preserve"> </w:t>
      </w:r>
    </w:p>
    <w:p w14:paraId="52C7A9F2" w14:textId="77777777" w:rsidR="005E1248" w:rsidRPr="000B3197" w:rsidRDefault="005E1248" w:rsidP="005E1248">
      <w:pPr>
        <w:pStyle w:val="ListParagraph"/>
        <w:widowControl/>
        <w:numPr>
          <w:ilvl w:val="2"/>
          <w:numId w:val="33"/>
        </w:numPr>
        <w:overflowPunct w:val="0"/>
        <w:autoSpaceDE w:val="0"/>
        <w:autoSpaceDN w:val="0"/>
        <w:adjustRightInd w:val="0"/>
        <w:spacing w:after="180"/>
        <w:ind w:leftChars="0"/>
        <w:jc w:val="left"/>
        <w:textAlignment w:val="baseline"/>
        <w:rPr>
          <w:rFonts w:ascii="Times New Roman" w:hAnsi="Times New Roman"/>
          <w:iCs/>
          <w:sz w:val="20"/>
          <w:szCs w:val="20"/>
          <w:lang w:eastAsia="ko-KR"/>
        </w:rPr>
      </w:pPr>
      <w:r w:rsidRPr="000B3197">
        <w:rPr>
          <w:rFonts w:ascii="Times New Roman" w:hAnsi="Times New Roman"/>
          <w:iCs/>
          <w:sz w:val="20"/>
          <w:szCs w:val="20"/>
          <w:lang w:eastAsia="ko-KR"/>
        </w:rPr>
        <w:t xml:space="preserve">Consider PN Models for FC = [30, 47] </w:t>
      </w:r>
      <w:proofErr w:type="gramStart"/>
      <w:r w:rsidRPr="000B3197">
        <w:rPr>
          <w:rFonts w:ascii="Times New Roman" w:hAnsi="Times New Roman"/>
          <w:iCs/>
          <w:sz w:val="20"/>
          <w:szCs w:val="20"/>
          <w:lang w:eastAsia="ko-KR"/>
        </w:rPr>
        <w:t>GHz;</w:t>
      </w:r>
      <w:proofErr w:type="gramEnd"/>
    </w:p>
    <w:p w14:paraId="467E5944" w14:textId="77777777" w:rsidR="005E1248" w:rsidRPr="000B3197" w:rsidRDefault="005E1248" w:rsidP="005E1248">
      <w:pPr>
        <w:pStyle w:val="ListParagraph"/>
        <w:widowControl/>
        <w:numPr>
          <w:ilvl w:val="0"/>
          <w:numId w:val="34"/>
        </w:numPr>
        <w:overflowPunct w:val="0"/>
        <w:autoSpaceDE w:val="0"/>
        <w:autoSpaceDN w:val="0"/>
        <w:adjustRightInd w:val="0"/>
        <w:spacing w:after="180"/>
        <w:ind w:leftChars="0"/>
        <w:jc w:val="left"/>
        <w:textAlignment w:val="baseline"/>
        <w:rPr>
          <w:rFonts w:ascii="Times New Roman" w:hAnsi="Times New Roman"/>
          <w:sz w:val="20"/>
          <w:szCs w:val="20"/>
          <w:lang w:val="sv-SE"/>
        </w:rPr>
      </w:pPr>
      <w:r w:rsidRPr="000B3197">
        <w:rPr>
          <w:rFonts w:ascii="Times New Roman" w:hAnsi="Times New Roman"/>
          <w:sz w:val="20"/>
          <w:szCs w:val="20"/>
          <w:lang w:val="sv-SE"/>
        </w:rPr>
        <w:t>Test scope for PDSCH demodulation requirements</w:t>
      </w:r>
    </w:p>
    <w:p w14:paraId="7833519A" w14:textId="77777777" w:rsidR="005E1248" w:rsidRPr="000B3197" w:rsidRDefault="005E1248" w:rsidP="005E1248">
      <w:pPr>
        <w:pStyle w:val="ListParagraph"/>
        <w:widowControl/>
        <w:numPr>
          <w:ilvl w:val="1"/>
          <w:numId w:val="34"/>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0B3197">
        <w:rPr>
          <w:rFonts w:ascii="Times New Roman" w:hAnsi="Times New Roman"/>
          <w:bCs/>
          <w:sz w:val="20"/>
          <w:lang w:eastAsia="zh-CN"/>
        </w:rPr>
        <w:t>Channel model (</w:t>
      </w:r>
      <w:r w:rsidRPr="000B3197">
        <w:rPr>
          <w:rFonts w:ascii="Times New Roman" w:hAnsi="Times New Roman"/>
          <w:bCs/>
          <w:sz w:val="20"/>
          <w:szCs w:val="20"/>
          <w:lang w:eastAsia="zh-CN"/>
        </w:rPr>
        <w:t>Tentative agreement): Include TDLA30-75. Other channel models are not precluded.</w:t>
      </w:r>
    </w:p>
    <w:p w14:paraId="63CE8138" w14:textId="77777777" w:rsidR="005E1248" w:rsidRPr="000B3197" w:rsidRDefault="005E1248" w:rsidP="005E1248">
      <w:pPr>
        <w:pStyle w:val="ListParagraph"/>
        <w:widowControl/>
        <w:numPr>
          <w:ilvl w:val="1"/>
          <w:numId w:val="34"/>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0B3197">
        <w:rPr>
          <w:rFonts w:ascii="Times New Roman" w:hAnsi="Times New Roman"/>
          <w:bCs/>
          <w:sz w:val="20"/>
          <w:lang w:eastAsia="zh-CN"/>
        </w:rPr>
        <w:t>SCS/Bandwidth (</w:t>
      </w:r>
      <w:r w:rsidRPr="000B3197">
        <w:rPr>
          <w:rFonts w:ascii="Times New Roman" w:hAnsi="Times New Roman"/>
          <w:bCs/>
          <w:sz w:val="20"/>
          <w:szCs w:val="20"/>
          <w:lang w:eastAsia="zh-CN"/>
        </w:rPr>
        <w:t>Tentative agreement):</w:t>
      </w:r>
    </w:p>
    <w:p w14:paraId="0440405A" w14:textId="77777777" w:rsidR="005E1248" w:rsidRPr="000B3197" w:rsidRDefault="005E1248" w:rsidP="005E1248">
      <w:pPr>
        <w:pStyle w:val="ListParagraph"/>
        <w:widowControl/>
        <w:numPr>
          <w:ilvl w:val="2"/>
          <w:numId w:val="3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Encourage interested companies to provide simulation results with 120kHz/100 MHz with </w:t>
      </w:r>
      <w:proofErr w:type="gramStart"/>
      <w:r w:rsidRPr="000B3197">
        <w:rPr>
          <w:rFonts w:ascii="Times New Roman" w:hAnsi="Times New Roman"/>
          <w:sz w:val="20"/>
          <w:szCs w:val="20"/>
          <w:lang w:eastAsia="zh-CN"/>
        </w:rPr>
        <w:t>priority;</w:t>
      </w:r>
      <w:proofErr w:type="gramEnd"/>
    </w:p>
    <w:p w14:paraId="2FF16B9A" w14:textId="77777777" w:rsidR="005E1248" w:rsidRPr="000B3197" w:rsidRDefault="005E1248" w:rsidP="005E1248">
      <w:pPr>
        <w:pStyle w:val="ListParagraph"/>
        <w:widowControl/>
        <w:numPr>
          <w:ilvl w:val="2"/>
          <w:numId w:val="3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Interested companies are welcome to provide simulations with 120kHz/200MHz, to investigate SNR limitations for this BW based on evaluation </w:t>
      </w:r>
      <w:proofErr w:type="gramStart"/>
      <w:r w:rsidRPr="000B3197">
        <w:rPr>
          <w:rFonts w:ascii="Times New Roman" w:hAnsi="Times New Roman"/>
          <w:sz w:val="20"/>
          <w:szCs w:val="20"/>
          <w:lang w:eastAsia="zh-CN"/>
        </w:rPr>
        <w:t>results;</w:t>
      </w:r>
      <w:proofErr w:type="gramEnd"/>
    </w:p>
    <w:p w14:paraId="7327467A" w14:textId="77777777" w:rsidR="00B5639A" w:rsidRPr="00863BDB" w:rsidRDefault="00B5639A" w:rsidP="00863BDB"/>
    <w:p w14:paraId="37D259DA" w14:textId="713EBBA3" w:rsidR="00701410" w:rsidRDefault="00701410" w:rsidP="00701410">
      <w:pPr>
        <w:pStyle w:val="Heading4"/>
        <w:rPr>
          <w:lang w:eastAsia="ja-JP"/>
        </w:rPr>
      </w:pPr>
      <w:r>
        <w:rPr>
          <w:lang w:eastAsia="ja-JP"/>
        </w:rPr>
        <w:t>2.4.2</w:t>
      </w:r>
      <w:r>
        <w:rPr>
          <w:lang w:eastAsia="ja-JP"/>
        </w:rPr>
        <w:tab/>
        <w:t xml:space="preserve">Remaining Open </w:t>
      </w:r>
      <w:proofErr w:type="gramStart"/>
      <w:r>
        <w:rPr>
          <w:lang w:eastAsia="ja-JP"/>
        </w:rPr>
        <w:t>issues</w:t>
      </w:r>
      <w:proofErr w:type="gramEnd"/>
    </w:p>
    <w:p w14:paraId="4607FD0C" w14:textId="582E5B85" w:rsidR="00712323" w:rsidRPr="004C03D9" w:rsidRDefault="00EE0A27" w:rsidP="00712323">
      <w:pPr>
        <w:pStyle w:val="Heading4"/>
      </w:pPr>
      <w:r>
        <w:t>2.4.2.1</w:t>
      </w:r>
      <w:r>
        <w:tab/>
      </w:r>
      <w:r w:rsidR="00712323" w:rsidRPr="00712323">
        <w:t>Objective</w:t>
      </w:r>
      <w:r w:rsidR="00712323" w:rsidRPr="004E3261">
        <w:t xml:space="preserve"> </w:t>
      </w:r>
      <w:r w:rsidR="00712323">
        <w:t xml:space="preserve">of Core part WI </w:t>
      </w:r>
    </w:p>
    <w:p w14:paraId="3B8397AA" w14:textId="77777777" w:rsidR="00712323" w:rsidRPr="00AA6D4C" w:rsidRDefault="00712323" w:rsidP="00EE0A27">
      <w:pPr>
        <w:spacing w:after="0"/>
        <w:rPr>
          <w:lang w:val="en-US"/>
        </w:rPr>
      </w:pPr>
      <w:r w:rsidRPr="004C03D9">
        <w:rPr>
          <w:lang w:val="en-US"/>
        </w:rPr>
        <w:t xml:space="preserve">Introduce necessary requirement(s) for enhanced FR2 UEs with simultaneous DL reception with two different QCL </w:t>
      </w:r>
      <w:proofErr w:type="spellStart"/>
      <w:r w:rsidRPr="004C03D9">
        <w:rPr>
          <w:lang w:val="en-US"/>
        </w:rPr>
        <w:t>TypeD</w:t>
      </w:r>
      <w:proofErr w:type="spellEnd"/>
      <w:r w:rsidRPr="004C03D9">
        <w:rPr>
          <w:lang w:val="en-US"/>
        </w:rPr>
        <w:t xml:space="preserve"> RSs on single component carrier with up to </w:t>
      </w:r>
      <w:proofErr w:type="gramStart"/>
      <w:r w:rsidRPr="004C03D9">
        <w:rPr>
          <w:lang w:val="en-US"/>
        </w:rPr>
        <w:t>4 layer</w:t>
      </w:r>
      <w:proofErr w:type="gramEnd"/>
      <w:r w:rsidRPr="004C03D9">
        <w:rPr>
          <w:lang w:val="en-US"/>
        </w:rPr>
        <w:t xml:space="preserve"> DL MIMO</w:t>
      </w:r>
    </w:p>
    <w:p w14:paraId="425E3A96" w14:textId="77777777" w:rsidR="00712323" w:rsidRPr="004C03D9" w:rsidRDefault="00712323" w:rsidP="00712323">
      <w:pPr>
        <w:numPr>
          <w:ilvl w:val="1"/>
          <w:numId w:val="19"/>
        </w:numPr>
        <w:spacing w:after="0"/>
        <w:rPr>
          <w:lang w:val="en-US"/>
        </w:rPr>
      </w:pPr>
      <w:r w:rsidRPr="00AA6D4C">
        <w:rPr>
          <w:rFonts w:hint="eastAsia"/>
          <w:lang w:val="en-US"/>
        </w:rPr>
        <w:t>Enhanced RF requirements:</w:t>
      </w:r>
    </w:p>
    <w:p w14:paraId="33FA6090" w14:textId="77777777" w:rsidR="00712323" w:rsidRDefault="00712323" w:rsidP="00712323">
      <w:pPr>
        <w:numPr>
          <w:ilvl w:val="2"/>
          <w:numId w:val="19"/>
        </w:numPr>
        <w:spacing w:after="0"/>
        <w:rPr>
          <w:lang w:val="en-US"/>
        </w:rPr>
      </w:pPr>
      <w:r w:rsidRPr="00BB6653">
        <w:rPr>
          <w:lang w:val="en-US"/>
        </w:rPr>
        <w:t>Specify RF requirements, mainly spherical coverage requirements, for devices with simultaneous receptio</w:t>
      </w:r>
      <w:r w:rsidRPr="00331DB1">
        <w:rPr>
          <w:lang w:val="en-US"/>
        </w:rPr>
        <w:t xml:space="preserve">n from different directions with different QCL </w:t>
      </w:r>
      <w:proofErr w:type="spellStart"/>
      <w:r w:rsidRPr="00331DB1">
        <w:rPr>
          <w:lang w:val="en-US"/>
        </w:rPr>
        <w:t>TypeD</w:t>
      </w:r>
      <w:proofErr w:type="spellEnd"/>
      <w:r w:rsidRPr="00331DB1">
        <w:rPr>
          <w:lang w:val="en-US"/>
        </w:rPr>
        <w:t xml:space="preserve"> RSs</w:t>
      </w:r>
    </w:p>
    <w:p w14:paraId="5A38CD08" w14:textId="77777777" w:rsidR="00712323" w:rsidRPr="004C03D9" w:rsidRDefault="00712323" w:rsidP="00712323">
      <w:pPr>
        <w:numPr>
          <w:ilvl w:val="2"/>
          <w:numId w:val="19"/>
        </w:numPr>
        <w:spacing w:after="0"/>
        <w:rPr>
          <w:lang w:val="en-US"/>
        </w:rPr>
      </w:pPr>
      <w:r w:rsidRPr="004C03D9">
        <w:rPr>
          <w:lang w:val="en-US"/>
        </w:rPr>
        <w:t>The legacy spherical coverage requirement for reception from a single direction</w:t>
      </w:r>
      <w:r>
        <w:rPr>
          <w:lang w:val="en-US"/>
        </w:rPr>
        <w:t xml:space="preserve"> will be </w:t>
      </w:r>
      <w:proofErr w:type="gramStart"/>
      <w:r>
        <w:rPr>
          <w:lang w:val="en-US"/>
        </w:rPr>
        <w:t>kept</w:t>
      </w:r>
      <w:proofErr w:type="gramEnd"/>
    </w:p>
    <w:p w14:paraId="501E83A6" w14:textId="77777777" w:rsidR="00712323" w:rsidRPr="004C03D9" w:rsidRDefault="00712323" w:rsidP="00712323">
      <w:pPr>
        <w:numPr>
          <w:ilvl w:val="2"/>
          <w:numId w:val="19"/>
        </w:numPr>
        <w:spacing w:after="0"/>
        <w:rPr>
          <w:lang w:val="en-US"/>
        </w:rPr>
      </w:pPr>
      <w:r w:rsidRPr="004C03D9">
        <w:rPr>
          <w:lang w:val="en-US"/>
        </w:rPr>
        <w:t xml:space="preserve">PC3 will be prioritized, other power classes should be considered after the PC3 requirements framework is </w:t>
      </w:r>
      <w:proofErr w:type="gramStart"/>
      <w:r w:rsidRPr="004C03D9">
        <w:rPr>
          <w:lang w:val="en-US"/>
        </w:rPr>
        <w:t>finalize</w:t>
      </w:r>
      <w:r>
        <w:rPr>
          <w:lang w:val="en-US"/>
        </w:rPr>
        <w:t>d</w:t>
      </w:r>
      <w:proofErr w:type="gramEnd"/>
    </w:p>
    <w:p w14:paraId="3B56FDE7" w14:textId="77777777" w:rsidR="00712323" w:rsidRPr="004C03D9" w:rsidRDefault="00712323" w:rsidP="00712323">
      <w:pPr>
        <w:numPr>
          <w:ilvl w:val="1"/>
          <w:numId w:val="19"/>
        </w:numPr>
        <w:spacing w:after="0"/>
        <w:rPr>
          <w:lang w:val="en-US"/>
        </w:rPr>
      </w:pPr>
      <w:r w:rsidRPr="00AA6D4C">
        <w:rPr>
          <w:rFonts w:hint="eastAsia"/>
          <w:lang w:val="en-US"/>
        </w:rPr>
        <w:t>Enhanced R</w:t>
      </w:r>
      <w:r>
        <w:rPr>
          <w:lang w:val="en-US"/>
        </w:rPr>
        <w:t>RM</w:t>
      </w:r>
      <w:r w:rsidRPr="00AA6D4C">
        <w:rPr>
          <w:rFonts w:hint="eastAsia"/>
          <w:lang w:val="en-US"/>
        </w:rPr>
        <w:t xml:space="preserve"> requirements:</w:t>
      </w:r>
    </w:p>
    <w:p w14:paraId="13574AA8" w14:textId="77777777" w:rsidR="00712323" w:rsidRDefault="00712323" w:rsidP="00712323">
      <w:pPr>
        <w:numPr>
          <w:ilvl w:val="2"/>
          <w:numId w:val="19"/>
        </w:numPr>
        <w:spacing w:after="0"/>
        <w:rPr>
          <w:lang w:val="en-US"/>
        </w:rPr>
      </w:pPr>
      <w:r w:rsidRPr="004C03D9">
        <w:rPr>
          <w:rFonts w:hint="eastAsia"/>
          <w:lang w:val="en-US" w:eastAsia="ja-JP"/>
        </w:rPr>
        <w:t>T</w:t>
      </w:r>
      <w:r w:rsidRPr="004C03D9">
        <w:rPr>
          <w:lang w:val="en-US" w:eastAsia="ja-JP"/>
        </w:rPr>
        <w:t xml:space="preserve">he following requirements should be </w:t>
      </w:r>
      <w:r>
        <w:rPr>
          <w:lang w:val="en-US" w:eastAsia="ja-JP"/>
        </w:rPr>
        <w:t>studied</w:t>
      </w:r>
      <w:r w:rsidRPr="004C03D9">
        <w:rPr>
          <w:lang w:val="en-US" w:eastAsia="ja-JP"/>
        </w:rPr>
        <w:t xml:space="preserve"> and specified if necessary:</w:t>
      </w:r>
    </w:p>
    <w:p w14:paraId="16D7CA4D" w14:textId="77777777" w:rsidR="00712323" w:rsidRDefault="00712323" w:rsidP="00712323">
      <w:pPr>
        <w:numPr>
          <w:ilvl w:val="3"/>
          <w:numId w:val="19"/>
        </w:numPr>
        <w:spacing w:after="0"/>
        <w:rPr>
          <w:lang w:val="en-US"/>
        </w:rPr>
      </w:pPr>
      <w:r w:rsidRPr="004C03D9">
        <w:rPr>
          <w:lang w:val="en-US"/>
        </w:rPr>
        <w:t>L1-RSRP measurement dela</w:t>
      </w:r>
      <w:r>
        <w:rPr>
          <w:lang w:val="en-US"/>
        </w:rPr>
        <w:t>y</w:t>
      </w:r>
    </w:p>
    <w:p w14:paraId="6F78B972" w14:textId="77777777" w:rsidR="00712323" w:rsidRPr="00320017" w:rsidRDefault="00712323" w:rsidP="00712323">
      <w:pPr>
        <w:numPr>
          <w:ilvl w:val="3"/>
          <w:numId w:val="19"/>
        </w:numPr>
        <w:spacing w:after="0"/>
        <w:rPr>
          <w:lang w:val="en-US"/>
        </w:rPr>
      </w:pPr>
      <w:r w:rsidRPr="00320017">
        <w:rPr>
          <w:lang w:val="en-US"/>
        </w:rPr>
        <w:t>L3 measurement delay (both cell detection delay and measurement period can be considered)</w:t>
      </w:r>
    </w:p>
    <w:p w14:paraId="056F4394" w14:textId="77777777" w:rsidR="00712323" w:rsidRPr="00320017" w:rsidRDefault="00712323" w:rsidP="00712323">
      <w:pPr>
        <w:numPr>
          <w:ilvl w:val="4"/>
          <w:numId w:val="19"/>
        </w:numPr>
        <w:spacing w:after="0"/>
        <w:rPr>
          <w:lang w:val="en-US"/>
        </w:rPr>
      </w:pPr>
      <w:r w:rsidRPr="00320017">
        <w:rPr>
          <w:lang w:val="en-US"/>
        </w:rPr>
        <w:t xml:space="preserve">The starting point is the enhancements related to L1-RSRP measurement </w:t>
      </w:r>
      <w:proofErr w:type="gramStart"/>
      <w:r w:rsidRPr="00320017">
        <w:rPr>
          <w:lang w:val="en-US"/>
        </w:rPr>
        <w:t>enhancements</w:t>
      </w:r>
      <w:proofErr w:type="gramEnd"/>
    </w:p>
    <w:p w14:paraId="18802D4E" w14:textId="77777777" w:rsidR="00712323" w:rsidRPr="004C03D9" w:rsidRDefault="00712323" w:rsidP="00712323">
      <w:pPr>
        <w:numPr>
          <w:ilvl w:val="3"/>
          <w:numId w:val="19"/>
        </w:numPr>
        <w:spacing w:after="0"/>
        <w:rPr>
          <w:lang w:val="en-US"/>
        </w:rPr>
      </w:pPr>
      <w:r w:rsidRPr="004C03D9">
        <w:rPr>
          <w:lang w:val="en-US"/>
        </w:rPr>
        <w:t>RLM and BFD/CBD requirements</w:t>
      </w:r>
    </w:p>
    <w:p w14:paraId="0856C715" w14:textId="77777777" w:rsidR="00712323" w:rsidRPr="004C03D9" w:rsidRDefault="00712323" w:rsidP="00712323">
      <w:pPr>
        <w:numPr>
          <w:ilvl w:val="3"/>
          <w:numId w:val="19"/>
        </w:numPr>
        <w:spacing w:after="0"/>
        <w:rPr>
          <w:lang w:val="en-US"/>
        </w:rPr>
      </w:pPr>
      <w:r w:rsidRPr="004C03D9">
        <w:rPr>
          <w:lang w:val="en-US"/>
        </w:rPr>
        <w:t>Scheduling/measurement restrictions</w:t>
      </w:r>
    </w:p>
    <w:p w14:paraId="04201785" w14:textId="77777777" w:rsidR="00712323" w:rsidRPr="004C03D9" w:rsidRDefault="00712323" w:rsidP="00712323">
      <w:pPr>
        <w:numPr>
          <w:ilvl w:val="3"/>
          <w:numId w:val="19"/>
        </w:numPr>
        <w:spacing w:after="0"/>
        <w:rPr>
          <w:lang w:val="en-US"/>
        </w:rPr>
      </w:pPr>
      <w:r w:rsidRPr="004C03D9">
        <w:rPr>
          <w:lang w:val="en-US"/>
        </w:rPr>
        <w:t xml:space="preserve">TCI state switching delay with dual </w:t>
      </w:r>
      <w:proofErr w:type="gramStart"/>
      <w:r w:rsidRPr="004C03D9">
        <w:rPr>
          <w:lang w:val="en-US"/>
        </w:rPr>
        <w:t>TCI</w:t>
      </w:r>
      <w:proofErr w:type="gramEnd"/>
    </w:p>
    <w:p w14:paraId="5E330735" w14:textId="77777777" w:rsidR="00712323" w:rsidRDefault="00712323" w:rsidP="00712323">
      <w:pPr>
        <w:numPr>
          <w:ilvl w:val="3"/>
          <w:numId w:val="19"/>
        </w:numPr>
        <w:spacing w:after="0"/>
        <w:rPr>
          <w:lang w:val="en-US"/>
        </w:rPr>
      </w:pPr>
      <w:r w:rsidRPr="004C03D9">
        <w:rPr>
          <w:lang w:val="en-US"/>
        </w:rPr>
        <w:t>Receive timing difference between different directions (different QCL Type D RSs)</w:t>
      </w:r>
    </w:p>
    <w:p w14:paraId="66A85771" w14:textId="77777777" w:rsidR="00712323" w:rsidRDefault="00712323" w:rsidP="00712323">
      <w:pPr>
        <w:spacing w:after="0"/>
        <w:rPr>
          <w:bCs/>
        </w:rPr>
      </w:pPr>
    </w:p>
    <w:p w14:paraId="632F6610" w14:textId="77777777" w:rsidR="00712323" w:rsidRDefault="00712323" w:rsidP="00712323">
      <w:pPr>
        <w:spacing w:after="0"/>
        <w:rPr>
          <w:bCs/>
          <w:lang w:eastAsia="ja-JP"/>
        </w:rPr>
      </w:pPr>
      <w:r>
        <w:rPr>
          <w:rFonts w:hint="eastAsia"/>
          <w:bCs/>
          <w:lang w:eastAsia="ja-JP"/>
        </w:rPr>
        <w:t>N</w:t>
      </w:r>
      <w:r>
        <w:rPr>
          <w:bCs/>
          <w:lang w:eastAsia="ja-JP"/>
        </w:rPr>
        <w:t>OTE:</w:t>
      </w:r>
    </w:p>
    <w:p w14:paraId="2C6B4FC0" w14:textId="77777777" w:rsidR="00712323" w:rsidRDefault="00712323" w:rsidP="00712323">
      <w:pPr>
        <w:numPr>
          <w:ilvl w:val="0"/>
          <w:numId w:val="20"/>
        </w:numPr>
        <w:spacing w:after="0"/>
        <w:rPr>
          <w:bCs/>
          <w:lang w:eastAsia="ja-JP"/>
        </w:rPr>
      </w:pPr>
      <w:r>
        <w:rPr>
          <w:rFonts w:hint="eastAsia"/>
          <w:bCs/>
          <w:lang w:eastAsia="ja-JP"/>
        </w:rPr>
        <w:t>T</w:t>
      </w:r>
      <w:r>
        <w:rPr>
          <w:bCs/>
          <w:lang w:eastAsia="ja-JP"/>
        </w:rPr>
        <w:t>he case of single TCI is handled as a second priority. Additional aspects related to single TCI can be further revisited.</w:t>
      </w:r>
    </w:p>
    <w:p w14:paraId="2BDF4DB8" w14:textId="77777777" w:rsidR="00712323" w:rsidRPr="00A7059D" w:rsidRDefault="00712323" w:rsidP="00712323">
      <w:pPr>
        <w:spacing w:after="0"/>
        <w:rPr>
          <w:bCs/>
          <w:lang w:eastAsia="ja-JP"/>
        </w:rPr>
      </w:pPr>
    </w:p>
    <w:p w14:paraId="30B564EF" w14:textId="77777777" w:rsidR="00712323" w:rsidRPr="004E3261" w:rsidRDefault="00712323" w:rsidP="00712323">
      <w:pPr>
        <w:pStyle w:val="Heading4"/>
      </w:pPr>
      <w:r>
        <w:t>2.</w:t>
      </w:r>
      <w:r w:rsidRPr="004E3261">
        <w:t>4.2</w:t>
      </w:r>
      <w:r>
        <w:t>.2</w:t>
      </w:r>
      <w:r w:rsidRPr="004E3261">
        <w:tab/>
        <w:t>Objective</w:t>
      </w:r>
      <w:r>
        <w:t xml:space="preserve"> of P</w:t>
      </w:r>
      <w:r w:rsidRPr="004E3261">
        <w:t>erfo</w:t>
      </w:r>
      <w:r>
        <w:t>rmance p</w:t>
      </w:r>
      <w:r w:rsidRPr="004E3261">
        <w:t>art</w:t>
      </w:r>
      <w:r>
        <w:t xml:space="preserve"> WI</w:t>
      </w:r>
    </w:p>
    <w:p w14:paraId="7A24735E" w14:textId="77777777" w:rsidR="00712323" w:rsidRDefault="00712323" w:rsidP="00712323">
      <w:pPr>
        <w:numPr>
          <w:ilvl w:val="0"/>
          <w:numId w:val="19"/>
        </w:numPr>
        <w:spacing w:after="0"/>
        <w:rPr>
          <w:lang w:val="en-US"/>
        </w:rPr>
      </w:pPr>
      <w:r w:rsidRPr="004C03D9">
        <w:rPr>
          <w:lang w:val="en-US"/>
        </w:rPr>
        <w:t xml:space="preserve">Introduce necessary requirement(s) for enhanced FR2 UEs with simultaneous DL reception from different directions with different QCL </w:t>
      </w:r>
      <w:proofErr w:type="spellStart"/>
      <w:r w:rsidRPr="004C03D9">
        <w:rPr>
          <w:lang w:val="en-US"/>
        </w:rPr>
        <w:t>TypeD</w:t>
      </w:r>
      <w:proofErr w:type="spellEnd"/>
      <w:r w:rsidRPr="004C03D9">
        <w:rPr>
          <w:lang w:val="en-US"/>
        </w:rPr>
        <w:t xml:space="preserve"> RSs on a single component </w:t>
      </w:r>
      <w:proofErr w:type="gramStart"/>
      <w:r w:rsidRPr="004C03D9">
        <w:rPr>
          <w:lang w:val="en-US"/>
        </w:rPr>
        <w:t>carrier</w:t>
      </w:r>
      <w:proofErr w:type="gramEnd"/>
    </w:p>
    <w:p w14:paraId="636ACDFD" w14:textId="77777777" w:rsidR="00712323" w:rsidRDefault="00712323" w:rsidP="00712323">
      <w:pPr>
        <w:numPr>
          <w:ilvl w:val="1"/>
          <w:numId w:val="19"/>
        </w:numPr>
        <w:spacing w:after="0"/>
        <w:rPr>
          <w:lang w:val="en-US"/>
        </w:rPr>
      </w:pPr>
      <w:r>
        <w:rPr>
          <w:rFonts w:hint="eastAsia"/>
          <w:lang w:val="en-US" w:eastAsia="ja-JP"/>
        </w:rPr>
        <w:t>R</w:t>
      </w:r>
      <w:r>
        <w:rPr>
          <w:lang w:val="en-US" w:eastAsia="ja-JP"/>
        </w:rPr>
        <w:t xml:space="preserve">RM Performance requirements and test cases corresponding to the new core </w:t>
      </w:r>
      <w:proofErr w:type="gramStart"/>
      <w:r>
        <w:rPr>
          <w:lang w:val="en-US" w:eastAsia="ja-JP"/>
        </w:rPr>
        <w:t>requirements</w:t>
      </w:r>
      <w:proofErr w:type="gramEnd"/>
    </w:p>
    <w:p w14:paraId="136D5208" w14:textId="77777777" w:rsidR="00712323" w:rsidRPr="004C03D9" w:rsidRDefault="00712323" w:rsidP="00712323">
      <w:pPr>
        <w:numPr>
          <w:ilvl w:val="1"/>
          <w:numId w:val="19"/>
        </w:numPr>
        <w:spacing w:after="0"/>
        <w:rPr>
          <w:lang w:val="en-US"/>
        </w:rPr>
      </w:pPr>
      <w:r w:rsidRPr="004C03D9">
        <w:rPr>
          <w:lang w:val="en-US"/>
        </w:rPr>
        <w:t>RRM test cases to verify the UE behavior/functionalities needed to support this feature in case</w:t>
      </w:r>
      <w:r>
        <w:rPr>
          <w:lang w:val="en-US"/>
        </w:rPr>
        <w:t xml:space="preserve"> </w:t>
      </w:r>
      <w:r w:rsidRPr="004C03D9">
        <w:rPr>
          <w:lang w:val="en-US"/>
        </w:rPr>
        <w:t xml:space="preserve">existing requirements are </w:t>
      </w:r>
      <w:proofErr w:type="gramStart"/>
      <w:r w:rsidRPr="004C03D9">
        <w:rPr>
          <w:lang w:val="en-US"/>
        </w:rPr>
        <w:t>reused</w:t>
      </w:r>
      <w:proofErr w:type="gramEnd"/>
    </w:p>
    <w:p w14:paraId="63F0BEB1" w14:textId="77777777" w:rsidR="00712323" w:rsidRPr="00324CE8" w:rsidRDefault="00712323" w:rsidP="00712323">
      <w:pPr>
        <w:numPr>
          <w:ilvl w:val="1"/>
          <w:numId w:val="19"/>
        </w:numPr>
        <w:spacing w:after="0"/>
        <w:rPr>
          <w:lang w:val="en-US"/>
        </w:rPr>
      </w:pPr>
      <w:r>
        <w:rPr>
          <w:rFonts w:ascii="TimesNewRomanPSMT" w:eastAsia="TimesNewRomanPSMT" w:cs="TimesNewRomanPSMT"/>
          <w:sz w:val="22"/>
          <w:szCs w:val="22"/>
          <w:lang w:val="en-US" w:eastAsia="ja-JP"/>
        </w:rPr>
        <w:t>UE demodulation requirements:</w:t>
      </w:r>
    </w:p>
    <w:p w14:paraId="25D07893" w14:textId="77777777" w:rsidR="00712323" w:rsidRDefault="00712323" w:rsidP="00712323">
      <w:pPr>
        <w:numPr>
          <w:ilvl w:val="2"/>
          <w:numId w:val="19"/>
        </w:numPr>
        <w:spacing w:after="0"/>
        <w:rPr>
          <w:lang w:val="en-US"/>
        </w:rPr>
      </w:pPr>
      <w:r w:rsidRPr="00324CE8">
        <w:rPr>
          <w:lang w:val="en-US"/>
        </w:rPr>
        <w:t>Specify performance requirements for enhanced FR2 UEs supporting up to 4 DL MIMO</w:t>
      </w:r>
      <w:r>
        <w:rPr>
          <w:lang w:val="en-US"/>
        </w:rPr>
        <w:t xml:space="preserve"> </w:t>
      </w:r>
      <w:r w:rsidRPr="00324CE8">
        <w:rPr>
          <w:lang w:val="en-US"/>
        </w:rPr>
        <w:t xml:space="preserve">layers with dual TCI with different QCL </w:t>
      </w:r>
      <w:proofErr w:type="spellStart"/>
      <w:r w:rsidRPr="00324CE8">
        <w:rPr>
          <w:lang w:val="en-US"/>
        </w:rPr>
        <w:t>typeD</w:t>
      </w:r>
      <w:proofErr w:type="spellEnd"/>
      <w:r w:rsidRPr="00324CE8">
        <w:rPr>
          <w:lang w:val="en-US"/>
        </w:rPr>
        <w:t xml:space="preserve"> on a single component carrier.</w:t>
      </w:r>
    </w:p>
    <w:p w14:paraId="49AE64EF" w14:textId="77777777" w:rsidR="00712323" w:rsidRPr="00324CE8" w:rsidRDefault="00712323" w:rsidP="00712323">
      <w:pPr>
        <w:numPr>
          <w:ilvl w:val="3"/>
          <w:numId w:val="19"/>
        </w:numPr>
        <w:spacing w:after="0"/>
        <w:rPr>
          <w:lang w:val="en-US"/>
        </w:rPr>
      </w:pPr>
      <w:proofErr w:type="spellStart"/>
      <w:r w:rsidRPr="00324CE8">
        <w:rPr>
          <w:lang w:val="en-US"/>
        </w:rPr>
        <w:t>Demod</w:t>
      </w:r>
      <w:proofErr w:type="spellEnd"/>
      <w:r w:rsidRPr="00324CE8">
        <w:rPr>
          <w:lang w:val="en-US"/>
        </w:rPr>
        <w:t xml:space="preserve"> requirements on up to 4 DL MIMO layers</w:t>
      </w:r>
    </w:p>
    <w:p w14:paraId="4263143E" w14:textId="77777777" w:rsidR="00712323" w:rsidRDefault="00712323" w:rsidP="00712323">
      <w:pPr>
        <w:numPr>
          <w:ilvl w:val="3"/>
          <w:numId w:val="19"/>
        </w:numPr>
        <w:spacing w:after="0"/>
        <w:rPr>
          <w:lang w:val="en-US"/>
        </w:rPr>
      </w:pPr>
      <w:r w:rsidRPr="00324CE8">
        <w:rPr>
          <w:lang w:val="en-US"/>
        </w:rPr>
        <w:t xml:space="preserve">CSI requirements to support up to 4-layer with 2 TCIs and Rel-17 </w:t>
      </w:r>
      <w:proofErr w:type="spellStart"/>
      <w:r w:rsidRPr="00324CE8">
        <w:rPr>
          <w:lang w:val="en-US"/>
        </w:rPr>
        <w:t>mTRP</w:t>
      </w:r>
      <w:proofErr w:type="spellEnd"/>
      <w:r w:rsidRPr="00324CE8">
        <w:rPr>
          <w:lang w:val="en-US"/>
        </w:rPr>
        <w:t xml:space="preserve"> Type I </w:t>
      </w:r>
      <w:proofErr w:type="gramStart"/>
      <w:r w:rsidRPr="00324CE8">
        <w:rPr>
          <w:lang w:val="en-US"/>
        </w:rPr>
        <w:t>codebook</w:t>
      </w:r>
      <w:proofErr w:type="gramEnd"/>
    </w:p>
    <w:p w14:paraId="6E0C6C2E" w14:textId="77777777" w:rsidR="00712323" w:rsidRPr="00397F2C" w:rsidRDefault="00712323" w:rsidP="00712323">
      <w:pPr>
        <w:numPr>
          <w:ilvl w:val="2"/>
          <w:numId w:val="19"/>
        </w:numPr>
        <w:spacing w:after="0"/>
        <w:rPr>
          <w:lang w:val="en-US"/>
        </w:rPr>
      </w:pPr>
      <w:r w:rsidRPr="00397F2C">
        <w:rPr>
          <w:lang w:val="en-US"/>
        </w:rPr>
        <w:t xml:space="preserve">Extension of requirements to cover intra-band CA </w:t>
      </w:r>
      <w:r>
        <w:rPr>
          <w:lang w:val="en-US"/>
        </w:rPr>
        <w:t xml:space="preserve">can </w:t>
      </w:r>
      <w:r w:rsidRPr="00397F2C">
        <w:rPr>
          <w:lang w:val="en-US"/>
        </w:rPr>
        <w:t xml:space="preserve">be considered after the single carrier requirements are </w:t>
      </w:r>
      <w:proofErr w:type="gramStart"/>
      <w:r w:rsidRPr="00397F2C">
        <w:rPr>
          <w:lang w:val="en-US"/>
        </w:rPr>
        <w:t>defined</w:t>
      </w:r>
      <w:proofErr w:type="gramEnd"/>
    </w:p>
    <w:p w14:paraId="6D9F22DC" w14:textId="77777777" w:rsidR="00712323" w:rsidRDefault="00712323" w:rsidP="00712323">
      <w:pPr>
        <w:spacing w:after="0"/>
        <w:rPr>
          <w:lang w:val="en-US"/>
        </w:rPr>
      </w:pPr>
    </w:p>
    <w:p w14:paraId="0D093F65" w14:textId="77777777" w:rsidR="00712323" w:rsidRPr="00AA6D4C" w:rsidRDefault="00712323" w:rsidP="00712323">
      <w:pPr>
        <w:spacing w:after="0"/>
        <w:rPr>
          <w:lang w:val="en-US"/>
        </w:rPr>
      </w:pPr>
      <w:r w:rsidRPr="00AA6D4C">
        <w:rPr>
          <w:rFonts w:hint="eastAsia"/>
          <w:lang w:val="en-US"/>
        </w:rPr>
        <w:t>N</w:t>
      </w:r>
      <w:r>
        <w:rPr>
          <w:lang w:val="en-US"/>
        </w:rPr>
        <w:t>OTE</w:t>
      </w:r>
      <w:r w:rsidRPr="00AA6D4C">
        <w:rPr>
          <w:rFonts w:hint="eastAsia"/>
          <w:lang w:val="en-US"/>
        </w:rPr>
        <w:t>:</w:t>
      </w:r>
    </w:p>
    <w:p w14:paraId="36D1C7B4" w14:textId="77777777" w:rsidR="00712323" w:rsidRPr="00324CE8" w:rsidRDefault="00712323" w:rsidP="00712323">
      <w:pPr>
        <w:tabs>
          <w:tab w:val="left" w:pos="1928"/>
        </w:tabs>
        <w:spacing w:after="0"/>
        <w:jc w:val="both"/>
        <w:rPr>
          <w:lang w:val="en-US"/>
        </w:rPr>
      </w:pPr>
      <w:r w:rsidRPr="00324CE8">
        <w:rPr>
          <w:lang w:val="en-US"/>
        </w:rPr>
        <w:lastRenderedPageBreak/>
        <w:t>− For the dual-TCI demodulation requirement case, focus on UEs supporting</w:t>
      </w:r>
      <w:r>
        <w:rPr>
          <w:lang w:val="en-US"/>
        </w:rPr>
        <w:t xml:space="preserve"> </w:t>
      </w:r>
      <w:r w:rsidRPr="00324CE8">
        <w:rPr>
          <w:rFonts w:hint="eastAsia"/>
          <w:lang w:val="en-US"/>
        </w:rPr>
        <w:t>“</w:t>
      </w:r>
      <w:r w:rsidRPr="00324CE8">
        <w:rPr>
          <w:lang w:val="en-US"/>
        </w:rPr>
        <w:t>simultaneousReceptionDiffTypeD-r16” UE capability, and for the 2- or 4-layer downlink MIMO</w:t>
      </w:r>
      <w:r>
        <w:rPr>
          <w:lang w:val="en-US"/>
        </w:rPr>
        <w:t xml:space="preserve"> </w:t>
      </w:r>
      <w:r w:rsidRPr="00324CE8">
        <w:rPr>
          <w:lang w:val="en-US"/>
        </w:rPr>
        <w:t xml:space="preserve">reception, focus on UEs supporting the basic </w:t>
      </w:r>
      <w:proofErr w:type="spellStart"/>
      <w:r w:rsidRPr="00324CE8">
        <w:rPr>
          <w:lang w:val="en-US"/>
        </w:rPr>
        <w:t>mTRP</w:t>
      </w:r>
      <w:proofErr w:type="spellEnd"/>
      <w:r w:rsidRPr="00324CE8">
        <w:rPr>
          <w:lang w:val="en-US"/>
        </w:rPr>
        <w:t xml:space="preserve"> CSI </w:t>
      </w:r>
      <w:r>
        <w:rPr>
          <w:lang w:val="en-US"/>
        </w:rPr>
        <w:t>r</w:t>
      </w:r>
      <w:r w:rsidRPr="00324CE8">
        <w:rPr>
          <w:lang w:val="en-US"/>
        </w:rPr>
        <w:t>eporting capability (FG 23-7-1/1b of NR</w:t>
      </w:r>
      <w:r>
        <w:rPr>
          <w:lang w:val="en-US"/>
        </w:rPr>
        <w:t xml:space="preserve"> </w:t>
      </w:r>
      <w:proofErr w:type="spellStart"/>
      <w:r w:rsidRPr="00324CE8">
        <w:rPr>
          <w:lang w:val="en-US"/>
        </w:rPr>
        <w:t>FeMIMO</w:t>
      </w:r>
      <w:proofErr w:type="spellEnd"/>
      <w:r w:rsidRPr="00324CE8">
        <w:rPr>
          <w:lang w:val="en-US"/>
        </w:rPr>
        <w:t>).</w:t>
      </w:r>
    </w:p>
    <w:p w14:paraId="0EB161F7" w14:textId="77777777" w:rsidR="00712323" w:rsidRPr="00712323" w:rsidRDefault="00712323" w:rsidP="00712323">
      <w:pPr>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2AE1278" w14:textId="77777777" w:rsidR="00432EF6" w:rsidRPr="00815869" w:rsidRDefault="00432EF6" w:rsidP="00432EF6">
      <w:pPr>
        <w:pStyle w:val="Heading4"/>
        <w:rPr>
          <w:lang w:eastAsia="ja-JP"/>
        </w:rPr>
      </w:pPr>
      <w:r>
        <w:rPr>
          <w:lang w:eastAsia="ja-JP"/>
        </w:rPr>
        <w:t>Void</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3ACCF52" w14:textId="77777777" w:rsidR="00F5166C" w:rsidRPr="00815869" w:rsidRDefault="00F5166C" w:rsidP="00F5166C">
      <w:pPr>
        <w:pStyle w:val="Heading4"/>
        <w:rPr>
          <w:lang w:eastAsia="ja-JP"/>
        </w:rPr>
      </w:pPr>
      <w:r>
        <w:rPr>
          <w:lang w:eastAsia="ja-JP"/>
        </w:rPr>
        <w:t>Void</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1D5D672F" w:rsidR="00A86AB5" w:rsidRPr="00721CF6" w:rsidRDefault="00972D27" w:rsidP="00207DC4">
      <w:pPr>
        <w:rPr>
          <w:rFonts w:ascii="Arial" w:hAnsi="Arial" w:cs="Arial"/>
          <w:iCs/>
          <w:color w:val="FF0000"/>
        </w:rPr>
      </w:pPr>
      <w:r>
        <w:rPr>
          <w:rFonts w:ascii="Arial" w:hAnsi="Arial" w:cs="Arial"/>
          <w:iCs/>
          <w:color w:val="FF0000"/>
        </w:rPr>
        <w:t>N/A</w:t>
      </w:r>
      <w:r w:rsidR="00A86AB5" w:rsidRPr="00721CF6">
        <w:rPr>
          <w:rFonts w:ascii="Arial" w:hAnsi="Arial" w:cs="Arial"/>
          <w:iCs/>
          <w:color w:val="FF0000"/>
        </w:rPr>
        <w:t>.</w:t>
      </w:r>
      <w:r w:rsidR="00C1751E">
        <w:rPr>
          <w:rFonts w:ascii="Arial" w:hAnsi="Arial" w:cs="Arial"/>
          <w:iCs/>
          <w:color w:val="FF0000"/>
        </w:rPr>
        <w:t xml:space="preserve"> </w:t>
      </w:r>
    </w:p>
    <w:p w14:paraId="7D2D88CC" w14:textId="0C437C0E"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524DDDBE" w14:textId="47CF09E6" w:rsidR="007B265F" w:rsidRDefault="00385F6B" w:rsidP="00643042">
      <w:pPr>
        <w:pStyle w:val="Heading2"/>
      </w:pPr>
      <w:r>
        <w:t>4.1</w:t>
      </w:r>
      <w:r>
        <w:tab/>
      </w:r>
      <w:r w:rsidR="007B265F">
        <w:t xml:space="preserve">Discussion </w:t>
      </w:r>
      <w:proofErr w:type="spellStart"/>
      <w:r w:rsidR="007B265F">
        <w:t>Tdocs</w:t>
      </w:r>
      <w:proofErr w:type="spellEnd"/>
      <w:r w:rsidR="00643042">
        <w:t xml:space="preserve"> from RAN4</w:t>
      </w:r>
      <w:r w:rsidR="00B030D3">
        <w:t>#104-e</w:t>
      </w:r>
      <w:r w:rsidR="008230B4">
        <w:t>:</w:t>
      </w:r>
    </w:p>
    <w:tbl>
      <w:tblPr>
        <w:tblStyle w:val="TableGrid"/>
        <w:tblW w:w="0" w:type="auto"/>
        <w:tblLook w:val="04A0" w:firstRow="1" w:lastRow="0" w:firstColumn="1" w:lastColumn="0" w:noHBand="0" w:noVBand="1"/>
      </w:tblPr>
      <w:tblGrid>
        <w:gridCol w:w="1440"/>
        <w:gridCol w:w="6624"/>
        <w:gridCol w:w="2016"/>
      </w:tblGrid>
      <w:tr w:rsidR="008E4A5E" w:rsidRPr="00753056" w14:paraId="55EC2C94" w14:textId="77777777" w:rsidTr="008E4A5E">
        <w:tc>
          <w:tcPr>
            <w:tcW w:w="1440" w:type="dxa"/>
          </w:tcPr>
          <w:p w14:paraId="4A247FD1" w14:textId="06549652" w:rsidR="00B030D3" w:rsidRPr="00753056" w:rsidRDefault="00B030D3" w:rsidP="00B030D3">
            <w:pPr>
              <w:rPr>
                <w:rFonts w:ascii="Calibri" w:hAnsi="Calibri" w:cs="Calibri"/>
                <w:sz w:val="18"/>
                <w:szCs w:val="18"/>
              </w:rPr>
            </w:pPr>
            <w:proofErr w:type="spellStart"/>
            <w:r w:rsidRPr="00753056">
              <w:rPr>
                <w:rFonts w:ascii="Calibri" w:hAnsi="Calibri" w:cs="Calibri"/>
                <w:sz w:val="18"/>
                <w:szCs w:val="18"/>
              </w:rPr>
              <w:t>Tdoc</w:t>
            </w:r>
            <w:proofErr w:type="spellEnd"/>
          </w:p>
        </w:tc>
        <w:tc>
          <w:tcPr>
            <w:tcW w:w="6624" w:type="dxa"/>
          </w:tcPr>
          <w:p w14:paraId="75485B46" w14:textId="5DC576B1" w:rsidR="00B030D3" w:rsidRPr="00753056" w:rsidRDefault="00B030D3" w:rsidP="00B030D3">
            <w:pPr>
              <w:rPr>
                <w:rFonts w:ascii="Calibri" w:hAnsi="Calibri" w:cs="Calibri"/>
                <w:sz w:val="18"/>
                <w:szCs w:val="18"/>
              </w:rPr>
            </w:pPr>
            <w:r w:rsidRPr="00753056">
              <w:rPr>
                <w:rFonts w:ascii="Calibri" w:hAnsi="Calibri" w:cs="Calibri"/>
                <w:sz w:val="18"/>
                <w:szCs w:val="18"/>
              </w:rPr>
              <w:t>Title</w:t>
            </w:r>
          </w:p>
        </w:tc>
        <w:tc>
          <w:tcPr>
            <w:tcW w:w="2016" w:type="dxa"/>
          </w:tcPr>
          <w:p w14:paraId="73E29146" w14:textId="79CDFE7F" w:rsidR="00B030D3" w:rsidRPr="00753056" w:rsidRDefault="00B030D3" w:rsidP="00B030D3">
            <w:pPr>
              <w:rPr>
                <w:rFonts w:ascii="Calibri" w:hAnsi="Calibri" w:cs="Calibri"/>
                <w:sz w:val="18"/>
                <w:szCs w:val="18"/>
              </w:rPr>
            </w:pPr>
            <w:r w:rsidRPr="00753056">
              <w:rPr>
                <w:rFonts w:ascii="Calibri" w:hAnsi="Calibri" w:cs="Calibri"/>
                <w:sz w:val="18"/>
                <w:szCs w:val="18"/>
              </w:rPr>
              <w:t>Company</w:t>
            </w:r>
          </w:p>
        </w:tc>
      </w:tr>
      <w:tr w:rsidR="008E4A5E" w:rsidRPr="00753056" w14:paraId="502C7AC0" w14:textId="77777777" w:rsidTr="008E4A5E">
        <w:tc>
          <w:tcPr>
            <w:tcW w:w="1440" w:type="dxa"/>
            <w:vAlign w:val="center"/>
          </w:tcPr>
          <w:p w14:paraId="6077173C" w14:textId="0B845F4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R4-2211642</w:t>
            </w:r>
          </w:p>
        </w:tc>
        <w:tc>
          <w:tcPr>
            <w:tcW w:w="6624" w:type="dxa"/>
            <w:vAlign w:val="center"/>
          </w:tcPr>
          <w:p w14:paraId="53C34119" w14:textId="70482A7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 xml:space="preserve">Discussion on Rel-18 </w:t>
            </w:r>
            <w:proofErr w:type="gramStart"/>
            <w:r w:rsidRPr="00753056">
              <w:rPr>
                <w:rFonts w:ascii="Calibri" w:hAnsi="Calibri" w:cs="Calibri"/>
                <w:color w:val="000000"/>
                <w:sz w:val="18"/>
                <w:szCs w:val="18"/>
              </w:rPr>
              <w:t>multi Rx</w:t>
            </w:r>
            <w:proofErr w:type="gramEnd"/>
            <w:r w:rsidRPr="00753056">
              <w:rPr>
                <w:rFonts w:ascii="Calibri" w:hAnsi="Calibri" w:cs="Calibri"/>
                <w:color w:val="000000"/>
                <w:sz w:val="18"/>
                <w:szCs w:val="18"/>
              </w:rPr>
              <w:t xml:space="preserve"> </w:t>
            </w:r>
            <w:proofErr w:type="spellStart"/>
            <w:r w:rsidRPr="00753056">
              <w:rPr>
                <w:rFonts w:ascii="Calibri" w:hAnsi="Calibri" w:cs="Calibri"/>
                <w:color w:val="000000"/>
                <w:sz w:val="18"/>
                <w:szCs w:val="18"/>
              </w:rPr>
              <w:t>pannel</w:t>
            </w:r>
            <w:proofErr w:type="spellEnd"/>
            <w:r w:rsidRPr="00753056">
              <w:rPr>
                <w:rFonts w:ascii="Calibri" w:hAnsi="Calibri" w:cs="Calibri"/>
                <w:color w:val="000000"/>
                <w:sz w:val="18"/>
                <w:szCs w:val="18"/>
              </w:rPr>
              <w:t xml:space="preserve"> RRM</w:t>
            </w:r>
          </w:p>
        </w:tc>
        <w:tc>
          <w:tcPr>
            <w:tcW w:w="2016" w:type="dxa"/>
            <w:vAlign w:val="center"/>
          </w:tcPr>
          <w:p w14:paraId="04A52FEE" w14:textId="1B91105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CATT</w:t>
            </w:r>
          </w:p>
        </w:tc>
      </w:tr>
      <w:tr w:rsidR="008E4A5E" w:rsidRPr="00753056" w14:paraId="705B480C" w14:textId="77777777" w:rsidTr="008E4A5E">
        <w:tc>
          <w:tcPr>
            <w:tcW w:w="1440" w:type="dxa"/>
            <w:vAlign w:val="center"/>
          </w:tcPr>
          <w:p w14:paraId="556E07EB" w14:textId="272D751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R4-2211768</w:t>
            </w:r>
          </w:p>
        </w:tc>
        <w:tc>
          <w:tcPr>
            <w:tcW w:w="6624" w:type="dxa"/>
            <w:vAlign w:val="center"/>
          </w:tcPr>
          <w:p w14:paraId="793298FC" w14:textId="15F09FE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 xml:space="preserve">Views on FR2 </w:t>
            </w:r>
            <w:proofErr w:type="gramStart"/>
            <w:r w:rsidRPr="00753056">
              <w:rPr>
                <w:rFonts w:ascii="Calibri" w:hAnsi="Calibri" w:cs="Calibri"/>
                <w:color w:val="000000"/>
                <w:sz w:val="18"/>
                <w:szCs w:val="18"/>
              </w:rPr>
              <w:t>multi Rx</w:t>
            </w:r>
            <w:proofErr w:type="gramEnd"/>
            <w:r w:rsidRPr="00753056">
              <w:rPr>
                <w:rFonts w:ascii="Calibri" w:hAnsi="Calibri" w:cs="Calibri"/>
                <w:color w:val="000000"/>
                <w:sz w:val="18"/>
                <w:szCs w:val="18"/>
              </w:rPr>
              <w:t xml:space="preserve"> chain DL reception</w:t>
            </w:r>
          </w:p>
        </w:tc>
        <w:tc>
          <w:tcPr>
            <w:tcW w:w="2016" w:type="dxa"/>
            <w:vAlign w:val="center"/>
          </w:tcPr>
          <w:p w14:paraId="2523FADA" w14:textId="4B3370D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NTT DOCOMO, INC.</w:t>
            </w:r>
          </w:p>
        </w:tc>
      </w:tr>
      <w:tr w:rsidR="008E4A5E" w:rsidRPr="00753056" w14:paraId="07726DFA" w14:textId="77777777" w:rsidTr="008E4A5E">
        <w:tc>
          <w:tcPr>
            <w:tcW w:w="1440" w:type="dxa"/>
            <w:vAlign w:val="center"/>
          </w:tcPr>
          <w:p w14:paraId="78E7DFCE" w14:textId="0F7D58C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R4-2211814</w:t>
            </w:r>
          </w:p>
        </w:tc>
        <w:tc>
          <w:tcPr>
            <w:tcW w:w="6624" w:type="dxa"/>
            <w:vAlign w:val="center"/>
          </w:tcPr>
          <w:p w14:paraId="7281CDF4" w14:textId="56C38E4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Proposal on spherical coverage requirements for FR2-1 multi-Rx chain DL reception</w:t>
            </w:r>
          </w:p>
        </w:tc>
        <w:tc>
          <w:tcPr>
            <w:tcW w:w="2016" w:type="dxa"/>
            <w:vAlign w:val="center"/>
          </w:tcPr>
          <w:p w14:paraId="78C70E09" w14:textId="273523C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41F67C4E" w14:textId="77777777" w:rsidTr="008E4A5E">
        <w:tc>
          <w:tcPr>
            <w:tcW w:w="1440" w:type="dxa"/>
            <w:vAlign w:val="center"/>
          </w:tcPr>
          <w:p w14:paraId="4BF1C94A" w14:textId="3CAABD7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R4-2211815</w:t>
            </w:r>
          </w:p>
        </w:tc>
        <w:tc>
          <w:tcPr>
            <w:tcW w:w="6624" w:type="dxa"/>
            <w:vAlign w:val="center"/>
          </w:tcPr>
          <w:p w14:paraId="15C401F0" w14:textId="7D34850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Enhanced spherical coverage requirements for multi-</w:t>
            </w:r>
            <w:proofErr w:type="spellStart"/>
            <w:r w:rsidRPr="00753056">
              <w:rPr>
                <w:rFonts w:ascii="Calibri" w:hAnsi="Calibri" w:cs="Calibri"/>
                <w:color w:val="000000"/>
                <w:sz w:val="18"/>
                <w:szCs w:val="18"/>
              </w:rPr>
              <w:t>rx</w:t>
            </w:r>
            <w:proofErr w:type="spellEnd"/>
            <w:r w:rsidRPr="00753056">
              <w:rPr>
                <w:rFonts w:ascii="Calibri" w:hAnsi="Calibri" w:cs="Calibri"/>
                <w:color w:val="000000"/>
                <w:sz w:val="18"/>
                <w:szCs w:val="18"/>
              </w:rPr>
              <w:t xml:space="preserve"> chains UEs</w:t>
            </w:r>
          </w:p>
        </w:tc>
        <w:tc>
          <w:tcPr>
            <w:tcW w:w="2016" w:type="dxa"/>
            <w:vAlign w:val="center"/>
          </w:tcPr>
          <w:p w14:paraId="1B8B16CD" w14:textId="62E154B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76EFB07C" w14:textId="77777777" w:rsidTr="008E4A5E">
        <w:tc>
          <w:tcPr>
            <w:tcW w:w="1440" w:type="dxa"/>
            <w:vAlign w:val="center"/>
          </w:tcPr>
          <w:p w14:paraId="280BA144" w14:textId="797B8FD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R4-2211882</w:t>
            </w:r>
          </w:p>
        </w:tc>
        <w:tc>
          <w:tcPr>
            <w:tcW w:w="6624" w:type="dxa"/>
            <w:vAlign w:val="center"/>
          </w:tcPr>
          <w:p w14:paraId="61367AE1" w14:textId="144B625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RF requirement for NR FR2 multi-Rx chain DL reception</w:t>
            </w:r>
          </w:p>
        </w:tc>
        <w:tc>
          <w:tcPr>
            <w:tcW w:w="2016" w:type="dxa"/>
            <w:vAlign w:val="center"/>
          </w:tcPr>
          <w:p w14:paraId="0214E707" w14:textId="2B084EB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Apple</w:t>
            </w:r>
          </w:p>
        </w:tc>
      </w:tr>
      <w:tr w:rsidR="008E4A5E" w:rsidRPr="00753056" w14:paraId="253C5727" w14:textId="77777777" w:rsidTr="008E4A5E">
        <w:tc>
          <w:tcPr>
            <w:tcW w:w="1440" w:type="dxa"/>
            <w:vAlign w:val="center"/>
          </w:tcPr>
          <w:p w14:paraId="6452870C" w14:textId="78BFA0C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R4-2211883</w:t>
            </w:r>
          </w:p>
        </w:tc>
        <w:tc>
          <w:tcPr>
            <w:tcW w:w="6624" w:type="dxa"/>
            <w:vAlign w:val="center"/>
          </w:tcPr>
          <w:p w14:paraId="4D13CDD2" w14:textId="6A88199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RRM requirements for NR FR2 multi-Rx chain DL reception</w:t>
            </w:r>
          </w:p>
        </w:tc>
        <w:tc>
          <w:tcPr>
            <w:tcW w:w="2016" w:type="dxa"/>
            <w:vAlign w:val="center"/>
          </w:tcPr>
          <w:p w14:paraId="0BCBD1CD" w14:textId="024B406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Apple</w:t>
            </w:r>
          </w:p>
        </w:tc>
      </w:tr>
      <w:tr w:rsidR="008E4A5E" w:rsidRPr="00753056" w14:paraId="0F2E813B" w14:textId="77777777" w:rsidTr="008E4A5E">
        <w:tc>
          <w:tcPr>
            <w:tcW w:w="1440" w:type="dxa"/>
            <w:vAlign w:val="center"/>
          </w:tcPr>
          <w:p w14:paraId="16E8370E" w14:textId="1BF1806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R4-2211940</w:t>
            </w:r>
          </w:p>
        </w:tc>
        <w:tc>
          <w:tcPr>
            <w:tcW w:w="6624" w:type="dxa"/>
            <w:vAlign w:val="center"/>
          </w:tcPr>
          <w:p w14:paraId="6594DD4A" w14:textId="1AD723D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1AFA4B7C" w14:textId="4A85EF3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CMCC</w:t>
            </w:r>
          </w:p>
        </w:tc>
      </w:tr>
      <w:tr w:rsidR="008E4A5E" w:rsidRPr="00753056" w14:paraId="54D1321A" w14:textId="77777777" w:rsidTr="008E4A5E">
        <w:tc>
          <w:tcPr>
            <w:tcW w:w="1440" w:type="dxa"/>
            <w:vAlign w:val="center"/>
          </w:tcPr>
          <w:p w14:paraId="06207C38" w14:textId="0F36756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R4-2211978</w:t>
            </w:r>
          </w:p>
        </w:tc>
        <w:tc>
          <w:tcPr>
            <w:tcW w:w="6624" w:type="dxa"/>
            <w:vAlign w:val="center"/>
          </w:tcPr>
          <w:p w14:paraId="274A2445" w14:textId="3742F69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On multi-RX chain</w:t>
            </w:r>
          </w:p>
        </w:tc>
        <w:tc>
          <w:tcPr>
            <w:tcW w:w="2016" w:type="dxa"/>
            <w:vAlign w:val="center"/>
          </w:tcPr>
          <w:p w14:paraId="625E402F" w14:textId="1EFBCB1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Xiaomi</w:t>
            </w:r>
          </w:p>
        </w:tc>
      </w:tr>
      <w:tr w:rsidR="008E4A5E" w:rsidRPr="00753056" w14:paraId="15C4888E" w14:textId="77777777" w:rsidTr="008E4A5E">
        <w:tc>
          <w:tcPr>
            <w:tcW w:w="1440" w:type="dxa"/>
            <w:vAlign w:val="center"/>
          </w:tcPr>
          <w:p w14:paraId="787BDFEA" w14:textId="3CAAF3F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R4-2211993</w:t>
            </w:r>
          </w:p>
        </w:tc>
        <w:tc>
          <w:tcPr>
            <w:tcW w:w="6624" w:type="dxa"/>
            <w:vAlign w:val="center"/>
          </w:tcPr>
          <w:p w14:paraId="434A175B" w14:textId="055E36E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Requirements for FR2 simultaneous DL reception from different directions</w:t>
            </w:r>
          </w:p>
        </w:tc>
        <w:tc>
          <w:tcPr>
            <w:tcW w:w="2016" w:type="dxa"/>
            <w:vAlign w:val="center"/>
          </w:tcPr>
          <w:p w14:paraId="0C6EE7F0" w14:textId="0A6E070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Samsung</w:t>
            </w:r>
          </w:p>
        </w:tc>
      </w:tr>
      <w:tr w:rsidR="008E4A5E" w:rsidRPr="00753056" w14:paraId="7056AAE9" w14:textId="77777777" w:rsidTr="008E4A5E">
        <w:tc>
          <w:tcPr>
            <w:tcW w:w="1440" w:type="dxa"/>
            <w:vAlign w:val="center"/>
          </w:tcPr>
          <w:p w14:paraId="2FB76310" w14:textId="3A1064B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R4-2212062</w:t>
            </w:r>
          </w:p>
        </w:tc>
        <w:tc>
          <w:tcPr>
            <w:tcW w:w="6624" w:type="dxa"/>
            <w:vAlign w:val="center"/>
          </w:tcPr>
          <w:p w14:paraId="29602E7C" w14:textId="21F4C42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Initial discussion on RRM requirements for simultaneous DL reception from different directions</w:t>
            </w:r>
          </w:p>
        </w:tc>
        <w:tc>
          <w:tcPr>
            <w:tcW w:w="2016" w:type="dxa"/>
            <w:vAlign w:val="center"/>
          </w:tcPr>
          <w:p w14:paraId="69E4246F" w14:textId="4615054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OPPO</w:t>
            </w:r>
          </w:p>
        </w:tc>
      </w:tr>
      <w:tr w:rsidR="008E4A5E" w:rsidRPr="00753056" w14:paraId="61D3A79B" w14:textId="77777777" w:rsidTr="008E4A5E">
        <w:tc>
          <w:tcPr>
            <w:tcW w:w="1440" w:type="dxa"/>
            <w:vAlign w:val="center"/>
          </w:tcPr>
          <w:p w14:paraId="47E79EC3" w14:textId="2F79103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R4-2212180</w:t>
            </w:r>
          </w:p>
        </w:tc>
        <w:tc>
          <w:tcPr>
            <w:tcW w:w="6624" w:type="dxa"/>
            <w:vAlign w:val="center"/>
          </w:tcPr>
          <w:p w14:paraId="1BC26AE5" w14:textId="5271205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Impacts on RRM to support FR2 multi-Rx chain DL reception from multi-TRP</w:t>
            </w:r>
          </w:p>
        </w:tc>
        <w:tc>
          <w:tcPr>
            <w:tcW w:w="2016" w:type="dxa"/>
            <w:vAlign w:val="center"/>
          </w:tcPr>
          <w:p w14:paraId="0C8B94AF" w14:textId="58F2B98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w:t>
            </w:r>
          </w:p>
        </w:tc>
      </w:tr>
      <w:tr w:rsidR="008E4A5E" w:rsidRPr="00753056" w14:paraId="475A14D2" w14:textId="77777777" w:rsidTr="008E4A5E">
        <w:tc>
          <w:tcPr>
            <w:tcW w:w="1440" w:type="dxa"/>
            <w:vAlign w:val="center"/>
          </w:tcPr>
          <w:p w14:paraId="0FD1E1B1" w14:textId="72C4E0B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R4-2212185</w:t>
            </w:r>
          </w:p>
        </w:tc>
        <w:tc>
          <w:tcPr>
            <w:tcW w:w="6624" w:type="dxa"/>
            <w:vAlign w:val="center"/>
          </w:tcPr>
          <w:p w14:paraId="01CC0ADD" w14:textId="05ED907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 xml:space="preserve">Discussion on UE RF requirements for simultaneous DL reception with up to </w:t>
            </w:r>
            <w:proofErr w:type="gramStart"/>
            <w:r w:rsidRPr="00753056">
              <w:rPr>
                <w:rFonts w:ascii="Calibri" w:hAnsi="Calibri" w:cs="Calibri"/>
                <w:color w:val="000000"/>
                <w:sz w:val="18"/>
                <w:szCs w:val="18"/>
              </w:rPr>
              <w:t>4 layer</w:t>
            </w:r>
            <w:proofErr w:type="gramEnd"/>
            <w:r w:rsidRPr="00753056">
              <w:rPr>
                <w:rFonts w:ascii="Calibri" w:hAnsi="Calibri" w:cs="Calibri"/>
                <w:color w:val="000000"/>
                <w:sz w:val="18"/>
                <w:szCs w:val="18"/>
              </w:rPr>
              <w:t xml:space="preserve"> MIMO</w:t>
            </w:r>
          </w:p>
        </w:tc>
        <w:tc>
          <w:tcPr>
            <w:tcW w:w="2016" w:type="dxa"/>
            <w:vAlign w:val="center"/>
          </w:tcPr>
          <w:p w14:paraId="0BC95F4F" w14:textId="05CB0F4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LG Electronics</w:t>
            </w:r>
          </w:p>
        </w:tc>
      </w:tr>
      <w:tr w:rsidR="008E4A5E" w:rsidRPr="00753056" w14:paraId="2F1C3797" w14:textId="77777777" w:rsidTr="008E4A5E">
        <w:tc>
          <w:tcPr>
            <w:tcW w:w="1440" w:type="dxa"/>
            <w:vAlign w:val="center"/>
          </w:tcPr>
          <w:p w14:paraId="65DD92D2" w14:textId="5A16C50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R4-2212219</w:t>
            </w:r>
          </w:p>
        </w:tc>
        <w:tc>
          <w:tcPr>
            <w:tcW w:w="6624" w:type="dxa"/>
            <w:vAlign w:val="center"/>
          </w:tcPr>
          <w:p w14:paraId="00566B58" w14:textId="369279E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for simultaneous DL reception from different directions</w:t>
            </w:r>
          </w:p>
        </w:tc>
        <w:tc>
          <w:tcPr>
            <w:tcW w:w="2016" w:type="dxa"/>
            <w:vAlign w:val="center"/>
          </w:tcPr>
          <w:p w14:paraId="0E60B569" w14:textId="2C5ABE1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LG Electronics Inc.</w:t>
            </w:r>
          </w:p>
        </w:tc>
      </w:tr>
      <w:tr w:rsidR="008E4A5E" w:rsidRPr="00753056" w14:paraId="15B0E42E" w14:textId="77777777" w:rsidTr="008E4A5E">
        <w:tc>
          <w:tcPr>
            <w:tcW w:w="1440" w:type="dxa"/>
            <w:vAlign w:val="center"/>
          </w:tcPr>
          <w:p w14:paraId="688D77C6" w14:textId="303BAD9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R4-2212332</w:t>
            </w:r>
          </w:p>
        </w:tc>
        <w:tc>
          <w:tcPr>
            <w:tcW w:w="6624" w:type="dxa"/>
            <w:vAlign w:val="center"/>
          </w:tcPr>
          <w:p w14:paraId="1638C3C5" w14:textId="7C7FFC0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System assumptions for multi-Rx chain DL reception</w:t>
            </w:r>
          </w:p>
        </w:tc>
        <w:tc>
          <w:tcPr>
            <w:tcW w:w="2016" w:type="dxa"/>
            <w:vAlign w:val="center"/>
          </w:tcPr>
          <w:p w14:paraId="1ABB1211" w14:textId="54F5A2B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w:t>
            </w:r>
          </w:p>
        </w:tc>
      </w:tr>
      <w:tr w:rsidR="008E4A5E" w:rsidRPr="00753056" w14:paraId="5194F1A9" w14:textId="77777777" w:rsidTr="008E4A5E">
        <w:tc>
          <w:tcPr>
            <w:tcW w:w="1440" w:type="dxa"/>
            <w:vAlign w:val="center"/>
          </w:tcPr>
          <w:p w14:paraId="3E2E6F8F" w14:textId="6E711E0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R4-2212333</w:t>
            </w:r>
          </w:p>
        </w:tc>
        <w:tc>
          <w:tcPr>
            <w:tcW w:w="6624" w:type="dxa"/>
            <w:vAlign w:val="center"/>
          </w:tcPr>
          <w:p w14:paraId="167A994B" w14:textId="0499C59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Work plan for FR2 UE multi-Rx chain DL reception</w:t>
            </w:r>
          </w:p>
        </w:tc>
        <w:tc>
          <w:tcPr>
            <w:tcW w:w="2016" w:type="dxa"/>
            <w:vAlign w:val="center"/>
          </w:tcPr>
          <w:p w14:paraId="78578BA3" w14:textId="1A3D090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 vivo</w:t>
            </w:r>
          </w:p>
        </w:tc>
      </w:tr>
      <w:tr w:rsidR="008E4A5E" w:rsidRPr="00753056" w14:paraId="442F9329" w14:textId="77777777" w:rsidTr="008E4A5E">
        <w:tc>
          <w:tcPr>
            <w:tcW w:w="1440" w:type="dxa"/>
            <w:vAlign w:val="center"/>
          </w:tcPr>
          <w:p w14:paraId="5A07CD90" w14:textId="3290BBC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lastRenderedPageBreak/>
              <w:t>R4-2212466</w:t>
            </w:r>
          </w:p>
        </w:tc>
        <w:tc>
          <w:tcPr>
            <w:tcW w:w="6624" w:type="dxa"/>
            <w:vAlign w:val="center"/>
          </w:tcPr>
          <w:p w14:paraId="78660019" w14:textId="7580470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7C1EC9C5" w14:textId="55330A2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Samsung</w:t>
            </w:r>
          </w:p>
        </w:tc>
      </w:tr>
      <w:tr w:rsidR="008E4A5E" w:rsidRPr="00753056" w14:paraId="08CA25CE" w14:textId="77777777" w:rsidTr="008E4A5E">
        <w:tc>
          <w:tcPr>
            <w:tcW w:w="1440" w:type="dxa"/>
            <w:vAlign w:val="center"/>
          </w:tcPr>
          <w:p w14:paraId="702D6AD3" w14:textId="22185B3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R4-2212512</w:t>
            </w:r>
          </w:p>
        </w:tc>
        <w:tc>
          <w:tcPr>
            <w:tcW w:w="6624" w:type="dxa"/>
            <w:vAlign w:val="center"/>
          </w:tcPr>
          <w:p w14:paraId="1968262D" w14:textId="1B714FC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simultaneous DL reception from different directions</w:t>
            </w:r>
          </w:p>
        </w:tc>
        <w:tc>
          <w:tcPr>
            <w:tcW w:w="2016" w:type="dxa"/>
            <w:vAlign w:val="center"/>
          </w:tcPr>
          <w:p w14:paraId="4B8D5A33" w14:textId="650DB77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MediaTek Inc.</w:t>
            </w:r>
          </w:p>
        </w:tc>
      </w:tr>
      <w:tr w:rsidR="008E4A5E" w:rsidRPr="00753056" w14:paraId="0B04FE6A" w14:textId="77777777" w:rsidTr="008E4A5E">
        <w:tc>
          <w:tcPr>
            <w:tcW w:w="1440" w:type="dxa"/>
            <w:vAlign w:val="center"/>
          </w:tcPr>
          <w:p w14:paraId="4E190A0E" w14:textId="5A434E7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R4-2212593</w:t>
            </w:r>
          </w:p>
        </w:tc>
        <w:tc>
          <w:tcPr>
            <w:tcW w:w="6624" w:type="dxa"/>
            <w:vAlign w:val="center"/>
          </w:tcPr>
          <w:p w14:paraId="31A39A19" w14:textId="6325A14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simultaneous multi-Rx chain DL reception</w:t>
            </w:r>
          </w:p>
        </w:tc>
        <w:tc>
          <w:tcPr>
            <w:tcW w:w="2016" w:type="dxa"/>
            <w:vAlign w:val="center"/>
          </w:tcPr>
          <w:p w14:paraId="6C5B70D8" w14:textId="35A8817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Xiaomi</w:t>
            </w:r>
          </w:p>
        </w:tc>
      </w:tr>
      <w:tr w:rsidR="008E4A5E" w:rsidRPr="00753056" w14:paraId="5C1E8E74" w14:textId="77777777" w:rsidTr="008E4A5E">
        <w:tc>
          <w:tcPr>
            <w:tcW w:w="1440" w:type="dxa"/>
            <w:vAlign w:val="center"/>
          </w:tcPr>
          <w:p w14:paraId="59A0EA5E" w14:textId="1C7BDBA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R4-2212688</w:t>
            </w:r>
          </w:p>
        </w:tc>
        <w:tc>
          <w:tcPr>
            <w:tcW w:w="6624" w:type="dxa"/>
            <w:vAlign w:val="center"/>
          </w:tcPr>
          <w:p w14:paraId="0D4C0B64" w14:textId="56A616DE" w:rsidR="008E4A5E" w:rsidRPr="007C7F6D" w:rsidRDefault="008E4A5E" w:rsidP="008E4A5E">
            <w:r w:rsidRPr="007C7F6D">
              <w:t>Discussion on RRM requirements for FR2 multi-Rx chain reception</w:t>
            </w:r>
          </w:p>
        </w:tc>
        <w:tc>
          <w:tcPr>
            <w:tcW w:w="2016" w:type="dxa"/>
            <w:vAlign w:val="center"/>
          </w:tcPr>
          <w:p w14:paraId="395DBCBE" w14:textId="3CC818E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7DC6AE4F" w14:textId="77777777" w:rsidTr="008E4A5E">
        <w:tc>
          <w:tcPr>
            <w:tcW w:w="1440" w:type="dxa"/>
            <w:vAlign w:val="center"/>
          </w:tcPr>
          <w:p w14:paraId="1B4BD248" w14:textId="636FBF4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R4-2212806</w:t>
            </w:r>
          </w:p>
        </w:tc>
        <w:tc>
          <w:tcPr>
            <w:tcW w:w="6624" w:type="dxa"/>
            <w:vAlign w:val="center"/>
          </w:tcPr>
          <w:p w14:paraId="46CEDB57" w14:textId="510A5944" w:rsidR="008E4A5E" w:rsidRPr="007C7F6D" w:rsidRDefault="008E4A5E" w:rsidP="008E4A5E">
            <w:r w:rsidRPr="007C7F6D">
              <w:t xml:space="preserve">General analysis on </w:t>
            </w:r>
            <w:proofErr w:type="gramStart"/>
            <w:r w:rsidRPr="007C7F6D">
              <w:t>Multi-Rx</w:t>
            </w:r>
            <w:proofErr w:type="gramEnd"/>
            <w:r w:rsidRPr="007C7F6D">
              <w:t xml:space="preserve"> requirements</w:t>
            </w:r>
          </w:p>
        </w:tc>
        <w:tc>
          <w:tcPr>
            <w:tcW w:w="2016" w:type="dxa"/>
            <w:vAlign w:val="center"/>
          </w:tcPr>
          <w:p w14:paraId="08C16184" w14:textId="150F685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w:t>
            </w:r>
          </w:p>
        </w:tc>
      </w:tr>
      <w:tr w:rsidR="008E4A5E" w:rsidRPr="00753056" w14:paraId="47F9F994" w14:textId="77777777" w:rsidTr="008E4A5E">
        <w:tc>
          <w:tcPr>
            <w:tcW w:w="1440" w:type="dxa"/>
            <w:vAlign w:val="center"/>
          </w:tcPr>
          <w:p w14:paraId="4A1A1717" w14:textId="0B217A0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R4-2213053</w:t>
            </w:r>
          </w:p>
        </w:tc>
        <w:tc>
          <w:tcPr>
            <w:tcW w:w="6624" w:type="dxa"/>
            <w:vAlign w:val="center"/>
          </w:tcPr>
          <w:p w14:paraId="65F4BA13" w14:textId="1E539538" w:rsidR="008E4A5E" w:rsidRPr="007C7F6D" w:rsidRDefault="008E4A5E" w:rsidP="008E4A5E">
            <w:r w:rsidRPr="007C7F6D">
              <w:t>Work plan for RRM requirement for NR FR2 multi-Rx chain DL reception</w:t>
            </w:r>
          </w:p>
        </w:tc>
        <w:tc>
          <w:tcPr>
            <w:tcW w:w="2016" w:type="dxa"/>
            <w:vAlign w:val="center"/>
          </w:tcPr>
          <w:p w14:paraId="78935A3E" w14:textId="0790590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 Qualcomm</w:t>
            </w:r>
          </w:p>
        </w:tc>
      </w:tr>
      <w:tr w:rsidR="008E4A5E" w:rsidRPr="00753056" w14:paraId="49437342" w14:textId="77777777" w:rsidTr="008E4A5E">
        <w:tc>
          <w:tcPr>
            <w:tcW w:w="1440" w:type="dxa"/>
            <w:vAlign w:val="center"/>
          </w:tcPr>
          <w:p w14:paraId="5BE882BF" w14:textId="47B4AA5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R4-2213054</w:t>
            </w:r>
          </w:p>
        </w:tc>
        <w:tc>
          <w:tcPr>
            <w:tcW w:w="6624" w:type="dxa"/>
            <w:vAlign w:val="center"/>
          </w:tcPr>
          <w:p w14:paraId="01ECCD61" w14:textId="78F810BD" w:rsidR="008E4A5E" w:rsidRPr="007C7F6D" w:rsidRDefault="008E4A5E" w:rsidP="008E4A5E">
            <w:r w:rsidRPr="007C7F6D">
              <w:t>Discussion on RRM requirements for multi-chain DL reception</w:t>
            </w:r>
          </w:p>
        </w:tc>
        <w:tc>
          <w:tcPr>
            <w:tcW w:w="2016" w:type="dxa"/>
            <w:vAlign w:val="center"/>
          </w:tcPr>
          <w:p w14:paraId="748FBC9B" w14:textId="5FA71EE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w:t>
            </w:r>
          </w:p>
        </w:tc>
      </w:tr>
      <w:tr w:rsidR="008E4A5E" w:rsidRPr="00753056" w14:paraId="45CC1D58" w14:textId="77777777" w:rsidTr="008E4A5E">
        <w:tc>
          <w:tcPr>
            <w:tcW w:w="1440" w:type="dxa"/>
            <w:vAlign w:val="center"/>
          </w:tcPr>
          <w:p w14:paraId="3BA97994" w14:textId="2958F0F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R4-2213289</w:t>
            </w:r>
          </w:p>
        </w:tc>
        <w:tc>
          <w:tcPr>
            <w:tcW w:w="6624" w:type="dxa"/>
            <w:vAlign w:val="center"/>
          </w:tcPr>
          <w:p w14:paraId="6FA9EAFE" w14:textId="5420E8EE" w:rsidR="008E4A5E" w:rsidRPr="007C7F6D" w:rsidRDefault="008E4A5E" w:rsidP="008E4A5E">
            <w:r w:rsidRPr="007C7F6D">
              <w:t>Discussion on RRM requirements for simultaneous DL reception from different directions</w:t>
            </w:r>
          </w:p>
        </w:tc>
        <w:tc>
          <w:tcPr>
            <w:tcW w:w="2016" w:type="dxa"/>
            <w:vAlign w:val="center"/>
          </w:tcPr>
          <w:p w14:paraId="64A9165F" w14:textId="0D94CAF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ZTE Corporation</w:t>
            </w:r>
          </w:p>
        </w:tc>
      </w:tr>
      <w:tr w:rsidR="008E4A5E" w:rsidRPr="00753056" w14:paraId="7BC61673" w14:textId="77777777" w:rsidTr="008E4A5E">
        <w:tc>
          <w:tcPr>
            <w:tcW w:w="1440" w:type="dxa"/>
            <w:vAlign w:val="center"/>
          </w:tcPr>
          <w:p w14:paraId="428E82D9" w14:textId="203AB9F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R4-2213495</w:t>
            </w:r>
          </w:p>
        </w:tc>
        <w:tc>
          <w:tcPr>
            <w:tcW w:w="6624" w:type="dxa"/>
            <w:vAlign w:val="center"/>
          </w:tcPr>
          <w:p w14:paraId="703E9C6A" w14:textId="07FD5C4D" w:rsidR="008E4A5E" w:rsidRPr="007C7F6D" w:rsidRDefault="008E4A5E" w:rsidP="008E4A5E">
            <w:r w:rsidRPr="007C7F6D">
              <w:t>Discussion on RRM impacts for R18 FR2 multi-Rx chain DL reception</w:t>
            </w:r>
          </w:p>
        </w:tc>
        <w:tc>
          <w:tcPr>
            <w:tcW w:w="2016" w:type="dxa"/>
            <w:vAlign w:val="center"/>
          </w:tcPr>
          <w:p w14:paraId="2D0389B1" w14:textId="1DCABD7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 xml:space="preserve">Huawei, </w:t>
            </w:r>
            <w:proofErr w:type="spellStart"/>
            <w:r w:rsidRPr="00753056">
              <w:rPr>
                <w:rFonts w:ascii="Calibri" w:hAnsi="Calibri" w:cs="Calibri"/>
                <w:color w:val="000000"/>
                <w:sz w:val="18"/>
                <w:szCs w:val="18"/>
              </w:rPr>
              <w:t>HiSilicon</w:t>
            </w:r>
            <w:proofErr w:type="spellEnd"/>
          </w:p>
        </w:tc>
      </w:tr>
      <w:tr w:rsidR="008E4A5E" w:rsidRPr="00753056" w14:paraId="45F4EC6B" w14:textId="77777777" w:rsidTr="008E4A5E">
        <w:tc>
          <w:tcPr>
            <w:tcW w:w="1440" w:type="dxa"/>
            <w:vAlign w:val="center"/>
          </w:tcPr>
          <w:p w14:paraId="79584118" w14:textId="05D2EFE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R4-2213568</w:t>
            </w:r>
          </w:p>
        </w:tc>
        <w:tc>
          <w:tcPr>
            <w:tcW w:w="6624" w:type="dxa"/>
            <w:vAlign w:val="center"/>
          </w:tcPr>
          <w:p w14:paraId="49C637B8" w14:textId="084AEFFA" w:rsidR="008E4A5E" w:rsidRPr="007C7F6D" w:rsidRDefault="008E4A5E" w:rsidP="008E4A5E">
            <w:r w:rsidRPr="007C7F6D">
              <w:t>Views on multi-Rx chain DL reception in FR2</w:t>
            </w:r>
          </w:p>
        </w:tc>
        <w:tc>
          <w:tcPr>
            <w:tcW w:w="2016" w:type="dxa"/>
            <w:vAlign w:val="center"/>
          </w:tcPr>
          <w:p w14:paraId="54546D60" w14:textId="3DE508F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Sony, Ericsson</w:t>
            </w:r>
          </w:p>
        </w:tc>
      </w:tr>
      <w:tr w:rsidR="008E4A5E" w:rsidRPr="00753056" w14:paraId="51F252E8" w14:textId="77777777" w:rsidTr="008E4A5E">
        <w:tc>
          <w:tcPr>
            <w:tcW w:w="1440" w:type="dxa"/>
            <w:vAlign w:val="center"/>
          </w:tcPr>
          <w:p w14:paraId="601E97F7" w14:textId="16968A1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R4-2213737</w:t>
            </w:r>
          </w:p>
        </w:tc>
        <w:tc>
          <w:tcPr>
            <w:tcW w:w="6624" w:type="dxa"/>
            <w:vAlign w:val="center"/>
          </w:tcPr>
          <w:p w14:paraId="10B8C96E" w14:textId="283D107E" w:rsidR="008E4A5E" w:rsidRPr="007C7F6D" w:rsidRDefault="008E4A5E" w:rsidP="008E4A5E">
            <w:r w:rsidRPr="007C7F6D">
              <w:t>On UE RF requirement for FR2 multi-Rx chain DL reception</w:t>
            </w:r>
          </w:p>
        </w:tc>
        <w:tc>
          <w:tcPr>
            <w:tcW w:w="2016" w:type="dxa"/>
            <w:vAlign w:val="center"/>
          </w:tcPr>
          <w:p w14:paraId="1C144D9D" w14:textId="49AE6DB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 xml:space="preserve">Huawei, </w:t>
            </w:r>
            <w:proofErr w:type="spellStart"/>
            <w:r w:rsidRPr="00753056">
              <w:rPr>
                <w:rFonts w:ascii="Calibri" w:hAnsi="Calibri" w:cs="Calibri"/>
                <w:color w:val="000000"/>
                <w:sz w:val="18"/>
                <w:szCs w:val="18"/>
              </w:rPr>
              <w:t>HiSilicon</w:t>
            </w:r>
            <w:proofErr w:type="spellEnd"/>
          </w:p>
        </w:tc>
      </w:tr>
      <w:tr w:rsidR="008E4A5E" w:rsidRPr="00753056" w14:paraId="4CEA9155" w14:textId="77777777" w:rsidTr="008E4A5E">
        <w:tc>
          <w:tcPr>
            <w:tcW w:w="1440" w:type="dxa"/>
            <w:vAlign w:val="center"/>
          </w:tcPr>
          <w:p w14:paraId="58636413" w14:textId="43B3EB4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R4-2213872</w:t>
            </w:r>
          </w:p>
        </w:tc>
        <w:tc>
          <w:tcPr>
            <w:tcW w:w="6624" w:type="dxa"/>
            <w:vAlign w:val="center"/>
          </w:tcPr>
          <w:p w14:paraId="780305EA" w14:textId="685709C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2706DA1F" w14:textId="6E1E9CC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ZTE Corporation</w:t>
            </w:r>
          </w:p>
        </w:tc>
      </w:tr>
      <w:tr w:rsidR="008E4A5E" w:rsidRPr="00753056" w14:paraId="7F0BA677" w14:textId="77777777" w:rsidTr="008E4A5E">
        <w:tc>
          <w:tcPr>
            <w:tcW w:w="1440" w:type="dxa"/>
            <w:vAlign w:val="center"/>
          </w:tcPr>
          <w:p w14:paraId="5DD63AF3" w14:textId="2770C8A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R4-2213957</w:t>
            </w:r>
          </w:p>
        </w:tc>
        <w:tc>
          <w:tcPr>
            <w:tcW w:w="6624" w:type="dxa"/>
            <w:vAlign w:val="center"/>
          </w:tcPr>
          <w:p w14:paraId="7EA06AA5" w14:textId="2CCE39A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general RRM issues for simultaneous DL reception from different directions</w:t>
            </w:r>
          </w:p>
        </w:tc>
        <w:tc>
          <w:tcPr>
            <w:tcW w:w="2016" w:type="dxa"/>
            <w:vAlign w:val="center"/>
          </w:tcPr>
          <w:p w14:paraId="6B282B22" w14:textId="7E87BCF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Ericsson</w:t>
            </w:r>
          </w:p>
        </w:tc>
      </w:tr>
      <w:tr w:rsidR="008E4A5E" w:rsidRPr="00753056" w14:paraId="590A61CA" w14:textId="77777777" w:rsidTr="008E4A5E">
        <w:tc>
          <w:tcPr>
            <w:tcW w:w="1440" w:type="dxa"/>
            <w:vAlign w:val="center"/>
          </w:tcPr>
          <w:p w14:paraId="462C7B7E" w14:textId="3CF43DC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R4-2214245</w:t>
            </w:r>
          </w:p>
        </w:tc>
        <w:tc>
          <w:tcPr>
            <w:tcW w:w="6624" w:type="dxa"/>
            <w:vAlign w:val="center"/>
          </w:tcPr>
          <w:p w14:paraId="338A77E0" w14:textId="00F2A82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Email Discussion Summary for [104-e][134] FR2_multiRx_UERF</w:t>
            </w:r>
          </w:p>
        </w:tc>
        <w:tc>
          <w:tcPr>
            <w:tcW w:w="2016" w:type="dxa"/>
            <w:vAlign w:val="center"/>
          </w:tcPr>
          <w:p w14:paraId="6225A3D1" w14:textId="782A989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Moderator (Qualcomm)</w:t>
            </w:r>
          </w:p>
        </w:tc>
      </w:tr>
      <w:tr w:rsidR="008E4A5E" w:rsidRPr="00753056" w14:paraId="43E0DCEB" w14:textId="77777777" w:rsidTr="008E4A5E">
        <w:tc>
          <w:tcPr>
            <w:tcW w:w="1440" w:type="dxa"/>
            <w:vAlign w:val="center"/>
          </w:tcPr>
          <w:p w14:paraId="7E566C8D" w14:textId="152DD02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R4-2214282</w:t>
            </w:r>
          </w:p>
        </w:tc>
        <w:tc>
          <w:tcPr>
            <w:tcW w:w="6624" w:type="dxa"/>
            <w:vAlign w:val="center"/>
          </w:tcPr>
          <w:p w14:paraId="548F6C2F" w14:textId="1998073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Email Discussion Summary for [104-e][233] FR2_multiRx_RRM</w:t>
            </w:r>
          </w:p>
        </w:tc>
        <w:tc>
          <w:tcPr>
            <w:tcW w:w="2016" w:type="dxa"/>
            <w:vAlign w:val="center"/>
          </w:tcPr>
          <w:p w14:paraId="1D3636CB" w14:textId="7859C40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Moderator (Vivo)</w:t>
            </w:r>
          </w:p>
        </w:tc>
      </w:tr>
    </w:tbl>
    <w:p w14:paraId="0D1C4394" w14:textId="3F5B6281" w:rsidR="008230B4" w:rsidRDefault="008230B4" w:rsidP="007B265F">
      <w:pPr>
        <w:snapToGrid w:val="0"/>
        <w:rPr>
          <w:rFonts w:ascii="Arial" w:hAnsi="Arial" w:cs="Arial"/>
        </w:rPr>
      </w:pPr>
    </w:p>
    <w:p w14:paraId="6A75FB27" w14:textId="593F4E36" w:rsidR="00B92112" w:rsidRDefault="00B92112" w:rsidP="00B92112">
      <w:pPr>
        <w:pStyle w:val="Heading2"/>
      </w:pPr>
      <w:r>
        <w:t>4.2</w:t>
      </w:r>
      <w:r>
        <w:tab/>
        <w:t xml:space="preserve">Discussion </w:t>
      </w:r>
      <w:proofErr w:type="spellStart"/>
      <w:r>
        <w:t>Tdocs</w:t>
      </w:r>
      <w:proofErr w:type="spellEnd"/>
      <w:r>
        <w:t xml:space="preserve"> from RAN4#104-Bis-e:</w:t>
      </w:r>
    </w:p>
    <w:tbl>
      <w:tblPr>
        <w:tblStyle w:val="TableGrid"/>
        <w:tblW w:w="0" w:type="auto"/>
        <w:tblLook w:val="04A0" w:firstRow="1" w:lastRow="0" w:firstColumn="1" w:lastColumn="0" w:noHBand="0" w:noVBand="1"/>
      </w:tblPr>
      <w:tblGrid>
        <w:gridCol w:w="1440"/>
        <w:gridCol w:w="6624"/>
        <w:gridCol w:w="2016"/>
      </w:tblGrid>
      <w:tr w:rsidR="00B92112" w:rsidRPr="0089490F" w14:paraId="6B4B7DAB" w14:textId="77777777" w:rsidTr="00CD610F">
        <w:tc>
          <w:tcPr>
            <w:tcW w:w="1440" w:type="dxa"/>
          </w:tcPr>
          <w:p w14:paraId="4B30F78F" w14:textId="77777777" w:rsidR="00B92112" w:rsidRPr="0089490F" w:rsidRDefault="00B92112" w:rsidP="00EC14B3">
            <w:pPr>
              <w:rPr>
                <w:rFonts w:ascii="Arial" w:hAnsi="Arial" w:cs="Arial"/>
                <w:sz w:val="16"/>
                <w:szCs w:val="16"/>
              </w:rPr>
            </w:pPr>
            <w:proofErr w:type="spellStart"/>
            <w:r w:rsidRPr="0089490F">
              <w:rPr>
                <w:rFonts w:ascii="Arial" w:hAnsi="Arial" w:cs="Arial"/>
                <w:sz w:val="16"/>
                <w:szCs w:val="16"/>
              </w:rPr>
              <w:t>Tdoc</w:t>
            </w:r>
            <w:proofErr w:type="spellEnd"/>
          </w:p>
        </w:tc>
        <w:tc>
          <w:tcPr>
            <w:tcW w:w="6624" w:type="dxa"/>
          </w:tcPr>
          <w:p w14:paraId="30961479" w14:textId="77777777" w:rsidR="00B92112" w:rsidRPr="0089490F" w:rsidRDefault="00B92112" w:rsidP="00EC14B3">
            <w:pPr>
              <w:rPr>
                <w:rFonts w:ascii="Arial" w:hAnsi="Arial" w:cs="Arial"/>
                <w:sz w:val="16"/>
                <w:szCs w:val="16"/>
              </w:rPr>
            </w:pPr>
            <w:r w:rsidRPr="0089490F">
              <w:rPr>
                <w:rFonts w:ascii="Arial" w:hAnsi="Arial" w:cs="Arial"/>
                <w:sz w:val="16"/>
                <w:szCs w:val="16"/>
              </w:rPr>
              <w:t>Title</w:t>
            </w:r>
          </w:p>
        </w:tc>
        <w:tc>
          <w:tcPr>
            <w:tcW w:w="2016" w:type="dxa"/>
          </w:tcPr>
          <w:p w14:paraId="089C328A" w14:textId="77777777" w:rsidR="00B92112" w:rsidRPr="0089490F" w:rsidRDefault="00B92112" w:rsidP="00EC14B3">
            <w:pPr>
              <w:rPr>
                <w:rFonts w:ascii="Arial" w:hAnsi="Arial" w:cs="Arial"/>
                <w:sz w:val="16"/>
                <w:szCs w:val="16"/>
              </w:rPr>
            </w:pPr>
            <w:r w:rsidRPr="0089490F">
              <w:rPr>
                <w:rFonts w:ascii="Arial" w:hAnsi="Arial" w:cs="Arial"/>
                <w:sz w:val="16"/>
                <w:szCs w:val="16"/>
              </w:rPr>
              <w:t>Company</w:t>
            </w:r>
          </w:p>
        </w:tc>
      </w:tr>
      <w:tr w:rsidR="007623F6" w:rsidRPr="0089490F" w14:paraId="2ED09293" w14:textId="77777777" w:rsidTr="00701D60">
        <w:tc>
          <w:tcPr>
            <w:tcW w:w="1440" w:type="dxa"/>
          </w:tcPr>
          <w:p w14:paraId="4A210966" w14:textId="2BFD6F4F" w:rsidR="007623F6" w:rsidRPr="0089490F" w:rsidRDefault="007623F6" w:rsidP="007623F6">
            <w:pPr>
              <w:rPr>
                <w:rFonts w:ascii="Arial" w:hAnsi="Arial" w:cs="Arial"/>
                <w:sz w:val="16"/>
                <w:szCs w:val="16"/>
              </w:rPr>
            </w:pPr>
            <w:r w:rsidRPr="0089490F">
              <w:rPr>
                <w:rFonts w:ascii="Arial" w:hAnsi="Arial" w:cs="Arial"/>
                <w:sz w:val="16"/>
                <w:szCs w:val="16"/>
              </w:rPr>
              <w:t>R4-2215581</w:t>
            </w:r>
          </w:p>
        </w:tc>
        <w:tc>
          <w:tcPr>
            <w:tcW w:w="6624" w:type="dxa"/>
          </w:tcPr>
          <w:p w14:paraId="707266B1" w14:textId="34A400D8" w:rsidR="007623F6" w:rsidRPr="0089490F" w:rsidRDefault="007623F6" w:rsidP="007623F6">
            <w:pPr>
              <w:rPr>
                <w:rFonts w:ascii="Arial" w:hAnsi="Arial" w:cs="Arial"/>
                <w:sz w:val="16"/>
                <w:szCs w:val="16"/>
              </w:rPr>
            </w:pPr>
            <w:r w:rsidRPr="0089490F">
              <w:rPr>
                <w:rFonts w:ascii="Arial" w:hAnsi="Arial" w:cs="Arial"/>
                <w:sz w:val="16"/>
                <w:szCs w:val="16"/>
              </w:rPr>
              <w:t>Proposal on spherical coverage requirements for FR2-1 multi-Rx chain DL reception</w:t>
            </w:r>
          </w:p>
        </w:tc>
        <w:tc>
          <w:tcPr>
            <w:tcW w:w="2016" w:type="dxa"/>
          </w:tcPr>
          <w:p w14:paraId="6FDA8FEE" w14:textId="12C11B77" w:rsidR="007623F6" w:rsidRPr="0089490F" w:rsidRDefault="007623F6" w:rsidP="007623F6">
            <w:pPr>
              <w:rPr>
                <w:rFonts w:ascii="Arial" w:hAnsi="Arial" w:cs="Arial"/>
                <w:sz w:val="16"/>
                <w:szCs w:val="16"/>
              </w:rPr>
            </w:pPr>
            <w:r w:rsidRPr="0089490F">
              <w:rPr>
                <w:rFonts w:ascii="Arial" w:hAnsi="Arial" w:cs="Arial"/>
                <w:sz w:val="16"/>
                <w:szCs w:val="16"/>
              </w:rPr>
              <w:t>Nokia, Nokia Shanghai Bell</w:t>
            </w:r>
          </w:p>
        </w:tc>
      </w:tr>
      <w:tr w:rsidR="007623F6" w:rsidRPr="0089490F" w14:paraId="70A43A13" w14:textId="77777777" w:rsidTr="00701D60">
        <w:tc>
          <w:tcPr>
            <w:tcW w:w="1440" w:type="dxa"/>
          </w:tcPr>
          <w:p w14:paraId="1293E7A6" w14:textId="1547522A" w:rsidR="007623F6" w:rsidRPr="0089490F" w:rsidRDefault="007623F6" w:rsidP="007623F6">
            <w:pPr>
              <w:rPr>
                <w:rFonts w:ascii="Arial" w:hAnsi="Arial" w:cs="Arial"/>
                <w:sz w:val="16"/>
                <w:szCs w:val="16"/>
              </w:rPr>
            </w:pPr>
            <w:r w:rsidRPr="0089490F">
              <w:rPr>
                <w:rFonts w:ascii="Arial" w:hAnsi="Arial" w:cs="Arial"/>
                <w:color w:val="000000"/>
                <w:sz w:val="16"/>
                <w:szCs w:val="16"/>
              </w:rPr>
              <w:t>R4-2215621</w:t>
            </w:r>
          </w:p>
        </w:tc>
        <w:tc>
          <w:tcPr>
            <w:tcW w:w="6624" w:type="dxa"/>
          </w:tcPr>
          <w:p w14:paraId="4F2A8167" w14:textId="6C27D5FE" w:rsidR="007623F6" w:rsidRPr="0089490F" w:rsidRDefault="007623F6" w:rsidP="007623F6">
            <w:pPr>
              <w:rPr>
                <w:rFonts w:ascii="Arial" w:hAnsi="Arial" w:cs="Arial"/>
                <w:sz w:val="16"/>
                <w:szCs w:val="16"/>
              </w:rPr>
            </w:pPr>
            <w:r w:rsidRPr="0089490F">
              <w:rPr>
                <w:rFonts w:ascii="Arial" w:hAnsi="Arial" w:cs="Arial"/>
                <w:sz w:val="16"/>
                <w:szCs w:val="16"/>
              </w:rPr>
              <w:t>RF requirement for NR FR2 multi-Rx chain DL reception</w:t>
            </w:r>
          </w:p>
        </w:tc>
        <w:tc>
          <w:tcPr>
            <w:tcW w:w="2016" w:type="dxa"/>
          </w:tcPr>
          <w:p w14:paraId="2CB32BCE" w14:textId="4F496F14" w:rsidR="007623F6" w:rsidRPr="0089490F" w:rsidRDefault="007623F6" w:rsidP="007623F6">
            <w:pPr>
              <w:rPr>
                <w:rFonts w:ascii="Arial" w:hAnsi="Arial" w:cs="Arial"/>
                <w:sz w:val="16"/>
                <w:szCs w:val="16"/>
              </w:rPr>
            </w:pPr>
            <w:r w:rsidRPr="0089490F">
              <w:rPr>
                <w:rFonts w:ascii="Arial" w:hAnsi="Arial" w:cs="Arial"/>
                <w:sz w:val="16"/>
                <w:szCs w:val="16"/>
              </w:rPr>
              <w:t>Apple</w:t>
            </w:r>
          </w:p>
        </w:tc>
      </w:tr>
      <w:tr w:rsidR="007623F6" w:rsidRPr="0089490F" w14:paraId="6E009912" w14:textId="77777777" w:rsidTr="00701D60">
        <w:tc>
          <w:tcPr>
            <w:tcW w:w="1440" w:type="dxa"/>
          </w:tcPr>
          <w:p w14:paraId="6754EC9A" w14:textId="4F372B34" w:rsidR="007623F6" w:rsidRPr="0089490F" w:rsidRDefault="007623F6" w:rsidP="007623F6">
            <w:pPr>
              <w:rPr>
                <w:rFonts w:ascii="Arial" w:hAnsi="Arial" w:cs="Arial"/>
                <w:sz w:val="16"/>
                <w:szCs w:val="16"/>
              </w:rPr>
            </w:pPr>
            <w:r w:rsidRPr="0089490F">
              <w:rPr>
                <w:rFonts w:ascii="Arial" w:hAnsi="Arial" w:cs="Arial"/>
                <w:sz w:val="16"/>
                <w:szCs w:val="16"/>
              </w:rPr>
              <w:t>R4-2215781</w:t>
            </w:r>
          </w:p>
        </w:tc>
        <w:tc>
          <w:tcPr>
            <w:tcW w:w="6624" w:type="dxa"/>
          </w:tcPr>
          <w:p w14:paraId="4005B9F8" w14:textId="12815B09" w:rsidR="007623F6" w:rsidRPr="0089490F" w:rsidRDefault="007623F6" w:rsidP="007623F6">
            <w:pPr>
              <w:rPr>
                <w:rFonts w:ascii="Arial" w:hAnsi="Arial" w:cs="Arial"/>
                <w:sz w:val="16"/>
                <w:szCs w:val="16"/>
              </w:rPr>
            </w:pPr>
            <w:r w:rsidRPr="0089490F">
              <w:rPr>
                <w:rFonts w:ascii="Arial" w:hAnsi="Arial" w:cs="Arial"/>
                <w:sz w:val="16"/>
                <w:szCs w:val="16"/>
              </w:rPr>
              <w:t>Discussion on UE RF requirements for simultaneous DL reception</w:t>
            </w:r>
          </w:p>
        </w:tc>
        <w:tc>
          <w:tcPr>
            <w:tcW w:w="2016" w:type="dxa"/>
          </w:tcPr>
          <w:p w14:paraId="36BC39C2" w14:textId="078E2664" w:rsidR="007623F6" w:rsidRPr="0089490F" w:rsidRDefault="007623F6" w:rsidP="007623F6">
            <w:pPr>
              <w:rPr>
                <w:rFonts w:ascii="Arial" w:hAnsi="Arial" w:cs="Arial"/>
                <w:sz w:val="16"/>
                <w:szCs w:val="16"/>
              </w:rPr>
            </w:pPr>
            <w:r w:rsidRPr="0089490F">
              <w:rPr>
                <w:rFonts w:ascii="Arial" w:hAnsi="Arial" w:cs="Arial"/>
                <w:sz w:val="16"/>
                <w:szCs w:val="16"/>
              </w:rPr>
              <w:t>LG Electronics</w:t>
            </w:r>
          </w:p>
        </w:tc>
      </w:tr>
      <w:tr w:rsidR="007623F6" w:rsidRPr="0089490F" w14:paraId="41430E3D" w14:textId="77777777" w:rsidTr="00701D60">
        <w:tc>
          <w:tcPr>
            <w:tcW w:w="1440" w:type="dxa"/>
          </w:tcPr>
          <w:p w14:paraId="27FD4053" w14:textId="73636DB1" w:rsidR="007623F6" w:rsidRPr="0089490F" w:rsidRDefault="007623F6" w:rsidP="007623F6">
            <w:pPr>
              <w:rPr>
                <w:rFonts w:ascii="Arial" w:hAnsi="Arial" w:cs="Arial"/>
                <w:sz w:val="16"/>
                <w:szCs w:val="16"/>
              </w:rPr>
            </w:pPr>
            <w:r w:rsidRPr="0089490F">
              <w:rPr>
                <w:rFonts w:ascii="Arial" w:hAnsi="Arial" w:cs="Arial"/>
                <w:sz w:val="16"/>
                <w:szCs w:val="16"/>
              </w:rPr>
              <w:t>R4-2216127</w:t>
            </w:r>
          </w:p>
        </w:tc>
        <w:tc>
          <w:tcPr>
            <w:tcW w:w="6624" w:type="dxa"/>
          </w:tcPr>
          <w:p w14:paraId="39998280" w14:textId="48741550" w:rsidR="007623F6" w:rsidRPr="0089490F" w:rsidRDefault="007623F6" w:rsidP="007623F6">
            <w:pPr>
              <w:rPr>
                <w:rFonts w:ascii="Arial" w:hAnsi="Arial" w:cs="Arial"/>
                <w:sz w:val="16"/>
                <w:szCs w:val="16"/>
              </w:rPr>
            </w:pPr>
            <w:r w:rsidRPr="0089490F">
              <w:rPr>
                <w:rFonts w:ascii="Arial" w:hAnsi="Arial" w:cs="Arial"/>
                <w:sz w:val="16"/>
                <w:szCs w:val="16"/>
              </w:rPr>
              <w:t>Discussion on RF requirement for multi-Rx DL reception</w:t>
            </w:r>
          </w:p>
        </w:tc>
        <w:tc>
          <w:tcPr>
            <w:tcW w:w="2016" w:type="dxa"/>
          </w:tcPr>
          <w:p w14:paraId="513033E1" w14:textId="28627B33" w:rsidR="007623F6" w:rsidRPr="0089490F" w:rsidRDefault="007623F6" w:rsidP="007623F6">
            <w:pPr>
              <w:rPr>
                <w:rFonts w:ascii="Arial" w:hAnsi="Arial" w:cs="Arial"/>
                <w:sz w:val="16"/>
                <w:szCs w:val="16"/>
              </w:rPr>
            </w:pPr>
            <w:r w:rsidRPr="0089490F">
              <w:rPr>
                <w:rFonts w:ascii="Arial" w:hAnsi="Arial" w:cs="Arial"/>
                <w:sz w:val="16"/>
                <w:szCs w:val="16"/>
              </w:rPr>
              <w:t>vivo</w:t>
            </w:r>
          </w:p>
        </w:tc>
      </w:tr>
      <w:tr w:rsidR="007623F6" w:rsidRPr="0089490F" w14:paraId="10CAD29C" w14:textId="77777777" w:rsidTr="00701D60">
        <w:tc>
          <w:tcPr>
            <w:tcW w:w="1440" w:type="dxa"/>
          </w:tcPr>
          <w:p w14:paraId="44860949" w14:textId="651D24E6" w:rsidR="007623F6" w:rsidRPr="0089490F" w:rsidRDefault="007623F6" w:rsidP="007623F6">
            <w:pPr>
              <w:rPr>
                <w:rFonts w:ascii="Arial" w:hAnsi="Arial" w:cs="Arial"/>
                <w:sz w:val="16"/>
                <w:szCs w:val="16"/>
              </w:rPr>
            </w:pPr>
            <w:r w:rsidRPr="0089490F">
              <w:rPr>
                <w:rFonts w:ascii="Arial" w:hAnsi="Arial" w:cs="Arial"/>
                <w:sz w:val="16"/>
                <w:szCs w:val="16"/>
              </w:rPr>
              <w:t>R4-2216353</w:t>
            </w:r>
          </w:p>
        </w:tc>
        <w:tc>
          <w:tcPr>
            <w:tcW w:w="6624" w:type="dxa"/>
          </w:tcPr>
          <w:p w14:paraId="651F082A" w14:textId="2A1D6F70" w:rsidR="007623F6" w:rsidRPr="0089490F" w:rsidRDefault="007623F6" w:rsidP="007623F6">
            <w:pPr>
              <w:rPr>
                <w:rFonts w:ascii="Arial" w:hAnsi="Arial" w:cs="Arial"/>
                <w:sz w:val="16"/>
                <w:szCs w:val="16"/>
              </w:rPr>
            </w:pPr>
            <w:r w:rsidRPr="0089490F">
              <w:rPr>
                <w:rFonts w:ascii="Arial" w:hAnsi="Arial" w:cs="Arial"/>
                <w:sz w:val="16"/>
                <w:szCs w:val="16"/>
              </w:rPr>
              <w:t>Discussion on UE RF requirements supporting simultaneous DL reception</w:t>
            </w:r>
          </w:p>
        </w:tc>
        <w:tc>
          <w:tcPr>
            <w:tcW w:w="2016" w:type="dxa"/>
          </w:tcPr>
          <w:p w14:paraId="72891A82" w14:textId="4648D409" w:rsidR="007623F6" w:rsidRPr="0089490F" w:rsidRDefault="007623F6" w:rsidP="007623F6">
            <w:pPr>
              <w:rPr>
                <w:rFonts w:ascii="Arial" w:hAnsi="Arial" w:cs="Arial"/>
                <w:sz w:val="16"/>
                <w:szCs w:val="16"/>
              </w:rPr>
            </w:pPr>
            <w:r w:rsidRPr="0089490F">
              <w:rPr>
                <w:rFonts w:ascii="Arial" w:hAnsi="Arial" w:cs="Arial"/>
                <w:sz w:val="16"/>
                <w:szCs w:val="16"/>
              </w:rPr>
              <w:t>Xiaomi</w:t>
            </w:r>
          </w:p>
        </w:tc>
      </w:tr>
      <w:tr w:rsidR="007623F6" w:rsidRPr="0089490F" w14:paraId="6EA689AD" w14:textId="77777777" w:rsidTr="00701D60">
        <w:tc>
          <w:tcPr>
            <w:tcW w:w="1440" w:type="dxa"/>
          </w:tcPr>
          <w:p w14:paraId="4FFE5501" w14:textId="72FB2785" w:rsidR="007623F6" w:rsidRPr="0089490F" w:rsidRDefault="007623F6" w:rsidP="007623F6">
            <w:pPr>
              <w:rPr>
                <w:rFonts w:ascii="Arial" w:hAnsi="Arial" w:cs="Arial"/>
                <w:sz w:val="16"/>
                <w:szCs w:val="16"/>
              </w:rPr>
            </w:pPr>
            <w:r w:rsidRPr="0089490F">
              <w:rPr>
                <w:rFonts w:ascii="Arial" w:hAnsi="Arial" w:cs="Arial"/>
                <w:sz w:val="16"/>
                <w:szCs w:val="16"/>
              </w:rPr>
              <w:t>R4-2216786</w:t>
            </w:r>
          </w:p>
        </w:tc>
        <w:tc>
          <w:tcPr>
            <w:tcW w:w="6624" w:type="dxa"/>
          </w:tcPr>
          <w:p w14:paraId="6B0FF941" w14:textId="282819BF" w:rsidR="007623F6" w:rsidRPr="0089490F" w:rsidRDefault="007623F6" w:rsidP="007623F6">
            <w:pPr>
              <w:rPr>
                <w:rFonts w:ascii="Arial" w:hAnsi="Arial" w:cs="Arial"/>
                <w:sz w:val="16"/>
                <w:szCs w:val="16"/>
              </w:rPr>
            </w:pPr>
            <w:r w:rsidRPr="0089490F">
              <w:rPr>
                <w:rFonts w:ascii="Arial" w:hAnsi="Arial" w:cs="Arial"/>
                <w:sz w:val="16"/>
                <w:szCs w:val="16"/>
              </w:rPr>
              <w:t>On UE RF requirements for 2AoA FR2 DL MIMO</w:t>
            </w:r>
          </w:p>
        </w:tc>
        <w:tc>
          <w:tcPr>
            <w:tcW w:w="2016" w:type="dxa"/>
          </w:tcPr>
          <w:p w14:paraId="5EDA100C" w14:textId="257074C1" w:rsidR="007623F6" w:rsidRPr="0089490F" w:rsidRDefault="007623F6" w:rsidP="007623F6">
            <w:pPr>
              <w:rPr>
                <w:rFonts w:ascii="Arial" w:hAnsi="Arial" w:cs="Arial"/>
                <w:sz w:val="16"/>
                <w:szCs w:val="16"/>
              </w:rPr>
            </w:pPr>
            <w:r w:rsidRPr="0089490F">
              <w:rPr>
                <w:rFonts w:ascii="Arial" w:hAnsi="Arial" w:cs="Arial"/>
                <w:sz w:val="16"/>
                <w:szCs w:val="16"/>
              </w:rPr>
              <w:t>Qualcomm Incorporated</w:t>
            </w:r>
          </w:p>
        </w:tc>
      </w:tr>
      <w:tr w:rsidR="007623F6" w:rsidRPr="0089490F" w14:paraId="2F90E30E" w14:textId="77777777" w:rsidTr="00701D60">
        <w:tc>
          <w:tcPr>
            <w:tcW w:w="1440" w:type="dxa"/>
          </w:tcPr>
          <w:p w14:paraId="05FCB294" w14:textId="663BC4B6" w:rsidR="007623F6" w:rsidRPr="0089490F" w:rsidRDefault="007623F6" w:rsidP="007623F6">
            <w:pPr>
              <w:rPr>
                <w:rFonts w:ascii="Arial" w:hAnsi="Arial" w:cs="Arial"/>
                <w:sz w:val="16"/>
                <w:szCs w:val="16"/>
              </w:rPr>
            </w:pPr>
            <w:r w:rsidRPr="0089490F">
              <w:rPr>
                <w:rFonts w:ascii="Arial" w:hAnsi="Arial" w:cs="Arial"/>
                <w:sz w:val="16"/>
                <w:szCs w:val="16"/>
              </w:rPr>
              <w:t>R4-2216253</w:t>
            </w:r>
          </w:p>
        </w:tc>
        <w:tc>
          <w:tcPr>
            <w:tcW w:w="6624" w:type="dxa"/>
          </w:tcPr>
          <w:p w14:paraId="4A5B8DA4" w14:textId="1DF66797" w:rsidR="007623F6" w:rsidRPr="0089490F" w:rsidRDefault="007623F6" w:rsidP="007623F6">
            <w:pPr>
              <w:rPr>
                <w:rFonts w:ascii="Arial" w:hAnsi="Arial" w:cs="Arial"/>
                <w:sz w:val="16"/>
                <w:szCs w:val="16"/>
              </w:rPr>
            </w:pPr>
            <w:r w:rsidRPr="0089490F">
              <w:rPr>
                <w:rFonts w:ascii="Arial" w:hAnsi="Arial" w:cs="Arial"/>
                <w:sz w:val="16"/>
                <w:szCs w:val="16"/>
              </w:rPr>
              <w:t>Views on multi-Rx chain DL reception in FR2</w:t>
            </w:r>
          </w:p>
        </w:tc>
        <w:tc>
          <w:tcPr>
            <w:tcW w:w="2016" w:type="dxa"/>
          </w:tcPr>
          <w:p w14:paraId="3555970F" w14:textId="10F0CDCC" w:rsidR="007623F6" w:rsidRPr="0089490F" w:rsidRDefault="007623F6" w:rsidP="007623F6">
            <w:pPr>
              <w:rPr>
                <w:rFonts w:ascii="Arial" w:hAnsi="Arial" w:cs="Arial"/>
                <w:sz w:val="16"/>
                <w:szCs w:val="16"/>
              </w:rPr>
            </w:pPr>
            <w:r w:rsidRPr="0089490F">
              <w:rPr>
                <w:rFonts w:ascii="Arial" w:hAnsi="Arial" w:cs="Arial"/>
                <w:sz w:val="16"/>
                <w:szCs w:val="16"/>
              </w:rPr>
              <w:t>Sony, Ericsson</w:t>
            </w:r>
          </w:p>
        </w:tc>
      </w:tr>
      <w:tr w:rsidR="007623F6" w:rsidRPr="0089490F" w14:paraId="71B4063D" w14:textId="77777777" w:rsidTr="00701D60">
        <w:tc>
          <w:tcPr>
            <w:tcW w:w="1440" w:type="dxa"/>
          </w:tcPr>
          <w:p w14:paraId="64636A4C" w14:textId="0113B898" w:rsidR="007623F6" w:rsidRPr="0089490F" w:rsidRDefault="007623F6" w:rsidP="007623F6">
            <w:pPr>
              <w:rPr>
                <w:rFonts w:ascii="Arial" w:hAnsi="Arial" w:cs="Arial"/>
                <w:sz w:val="16"/>
                <w:szCs w:val="16"/>
              </w:rPr>
            </w:pPr>
            <w:r w:rsidRPr="0089490F">
              <w:rPr>
                <w:rFonts w:ascii="Arial" w:hAnsi="Arial" w:cs="Arial"/>
                <w:sz w:val="16"/>
                <w:szCs w:val="16"/>
              </w:rPr>
              <w:t>R4-2216589</w:t>
            </w:r>
          </w:p>
        </w:tc>
        <w:tc>
          <w:tcPr>
            <w:tcW w:w="6624" w:type="dxa"/>
          </w:tcPr>
          <w:p w14:paraId="54F1DA1F" w14:textId="6C9D5C82" w:rsidR="007623F6" w:rsidRPr="0089490F" w:rsidRDefault="007623F6" w:rsidP="007623F6">
            <w:pPr>
              <w:rPr>
                <w:rFonts w:ascii="Arial" w:hAnsi="Arial" w:cs="Arial"/>
                <w:sz w:val="16"/>
                <w:szCs w:val="16"/>
              </w:rPr>
            </w:pPr>
            <w:r w:rsidRPr="0089490F">
              <w:rPr>
                <w:rFonts w:ascii="Arial" w:hAnsi="Arial" w:cs="Arial"/>
                <w:sz w:val="16"/>
                <w:szCs w:val="16"/>
              </w:rPr>
              <w:t>On UE RF requirement for FR2 multi-Rx chain DL reception</w:t>
            </w:r>
          </w:p>
        </w:tc>
        <w:tc>
          <w:tcPr>
            <w:tcW w:w="2016" w:type="dxa"/>
          </w:tcPr>
          <w:p w14:paraId="5D49C268" w14:textId="6BF2D765" w:rsidR="007623F6" w:rsidRPr="0089490F" w:rsidRDefault="007623F6" w:rsidP="007623F6">
            <w:pPr>
              <w:rPr>
                <w:rFonts w:ascii="Arial" w:hAnsi="Arial" w:cs="Arial"/>
                <w:sz w:val="16"/>
                <w:szCs w:val="16"/>
              </w:rPr>
            </w:pPr>
            <w:r w:rsidRPr="0089490F">
              <w:rPr>
                <w:rFonts w:ascii="Arial" w:hAnsi="Arial" w:cs="Arial"/>
                <w:sz w:val="16"/>
                <w:szCs w:val="16"/>
              </w:rPr>
              <w:t xml:space="preserve">Huawei, </w:t>
            </w:r>
            <w:proofErr w:type="spellStart"/>
            <w:r w:rsidRPr="0089490F">
              <w:rPr>
                <w:rFonts w:ascii="Arial" w:hAnsi="Arial" w:cs="Arial"/>
                <w:sz w:val="16"/>
                <w:szCs w:val="16"/>
              </w:rPr>
              <w:t>HiSilicon</w:t>
            </w:r>
            <w:proofErr w:type="spellEnd"/>
          </w:p>
        </w:tc>
      </w:tr>
      <w:tr w:rsidR="007623F6" w:rsidRPr="0089490F" w14:paraId="26966177" w14:textId="77777777" w:rsidTr="00701D60">
        <w:tc>
          <w:tcPr>
            <w:tcW w:w="1440" w:type="dxa"/>
          </w:tcPr>
          <w:p w14:paraId="22605909" w14:textId="5E3E1FEC" w:rsidR="007623F6" w:rsidRPr="0089490F" w:rsidRDefault="007623F6" w:rsidP="007623F6">
            <w:pPr>
              <w:rPr>
                <w:rFonts w:ascii="Arial" w:hAnsi="Arial" w:cs="Arial"/>
                <w:sz w:val="16"/>
                <w:szCs w:val="16"/>
              </w:rPr>
            </w:pPr>
            <w:r w:rsidRPr="0089490F">
              <w:rPr>
                <w:rFonts w:ascii="Arial" w:hAnsi="Arial" w:cs="Arial"/>
                <w:sz w:val="16"/>
                <w:szCs w:val="16"/>
              </w:rPr>
              <w:t>R4-2216875</w:t>
            </w:r>
          </w:p>
        </w:tc>
        <w:tc>
          <w:tcPr>
            <w:tcW w:w="6624" w:type="dxa"/>
          </w:tcPr>
          <w:p w14:paraId="65445FF2" w14:textId="105B7FAC" w:rsidR="007623F6" w:rsidRPr="0089490F" w:rsidRDefault="007623F6" w:rsidP="007623F6">
            <w:pPr>
              <w:rPr>
                <w:rFonts w:ascii="Arial" w:hAnsi="Arial" w:cs="Arial"/>
                <w:sz w:val="16"/>
                <w:szCs w:val="16"/>
              </w:rPr>
            </w:pPr>
            <w:r w:rsidRPr="0089490F">
              <w:rPr>
                <w:rFonts w:ascii="Arial" w:hAnsi="Arial" w:cs="Arial"/>
                <w:sz w:val="16"/>
                <w:szCs w:val="16"/>
              </w:rPr>
              <w:t>On Defining Coverage Requirements for Multi-Rx Chain Downlink Reception</w:t>
            </w:r>
          </w:p>
        </w:tc>
        <w:tc>
          <w:tcPr>
            <w:tcW w:w="2016" w:type="dxa"/>
          </w:tcPr>
          <w:p w14:paraId="0B21B12A" w14:textId="213DA248" w:rsidR="007623F6" w:rsidRPr="0089490F" w:rsidRDefault="007623F6" w:rsidP="007623F6">
            <w:pPr>
              <w:rPr>
                <w:rFonts w:ascii="Arial" w:hAnsi="Arial" w:cs="Arial"/>
                <w:sz w:val="16"/>
                <w:szCs w:val="16"/>
              </w:rPr>
            </w:pPr>
            <w:r w:rsidRPr="0089490F">
              <w:rPr>
                <w:rFonts w:ascii="Arial" w:hAnsi="Arial" w:cs="Arial"/>
                <w:sz w:val="16"/>
                <w:szCs w:val="16"/>
              </w:rPr>
              <w:t>Lenovo</w:t>
            </w:r>
          </w:p>
        </w:tc>
      </w:tr>
      <w:tr w:rsidR="00414B44" w:rsidRPr="0089490F" w14:paraId="1137A011" w14:textId="77777777" w:rsidTr="00701D60">
        <w:tc>
          <w:tcPr>
            <w:tcW w:w="1440" w:type="dxa"/>
          </w:tcPr>
          <w:p w14:paraId="7225D776" w14:textId="51DD67E3" w:rsidR="00414B44" w:rsidRPr="0089490F" w:rsidRDefault="00414B44" w:rsidP="00414B44">
            <w:pPr>
              <w:rPr>
                <w:rFonts w:ascii="Arial" w:hAnsi="Arial" w:cs="Arial"/>
                <w:sz w:val="16"/>
                <w:szCs w:val="16"/>
              </w:rPr>
            </w:pPr>
            <w:r w:rsidRPr="0089490F">
              <w:rPr>
                <w:rFonts w:ascii="Arial" w:hAnsi="Arial" w:cs="Arial"/>
                <w:sz w:val="16"/>
                <w:szCs w:val="16"/>
              </w:rPr>
              <w:t>R4-2215579</w:t>
            </w:r>
          </w:p>
        </w:tc>
        <w:tc>
          <w:tcPr>
            <w:tcW w:w="6624" w:type="dxa"/>
          </w:tcPr>
          <w:p w14:paraId="30C7C3C7" w14:textId="35E7596A" w:rsidR="00414B44" w:rsidRPr="0089490F" w:rsidRDefault="00414B44" w:rsidP="00414B44">
            <w:pPr>
              <w:rPr>
                <w:rFonts w:ascii="Arial" w:hAnsi="Arial" w:cs="Arial"/>
                <w:sz w:val="16"/>
                <w:szCs w:val="16"/>
              </w:rPr>
            </w:pPr>
            <w:r w:rsidRPr="0089490F">
              <w:rPr>
                <w:rFonts w:ascii="Arial" w:hAnsi="Arial" w:cs="Arial"/>
                <w:sz w:val="16"/>
                <w:szCs w:val="16"/>
              </w:rPr>
              <w:t>Proposals on consideration of UE architecture for FR2-1 multi-Rx chain DL reception</w:t>
            </w:r>
          </w:p>
        </w:tc>
        <w:tc>
          <w:tcPr>
            <w:tcW w:w="2016" w:type="dxa"/>
          </w:tcPr>
          <w:p w14:paraId="7AAE7125" w14:textId="075E0B35" w:rsidR="00414B44" w:rsidRPr="0089490F" w:rsidRDefault="00414B44" w:rsidP="00414B44">
            <w:pPr>
              <w:rPr>
                <w:rFonts w:ascii="Arial" w:hAnsi="Arial" w:cs="Arial"/>
                <w:sz w:val="16"/>
                <w:szCs w:val="16"/>
              </w:rPr>
            </w:pPr>
            <w:r w:rsidRPr="0089490F">
              <w:rPr>
                <w:rFonts w:ascii="Arial" w:hAnsi="Arial" w:cs="Arial"/>
                <w:sz w:val="16"/>
                <w:szCs w:val="16"/>
              </w:rPr>
              <w:t>Nokia, Nokia Shanghai Bell</w:t>
            </w:r>
          </w:p>
        </w:tc>
      </w:tr>
      <w:tr w:rsidR="00414B44" w:rsidRPr="0089490F" w14:paraId="030E3A58" w14:textId="77777777" w:rsidTr="00701D60">
        <w:tc>
          <w:tcPr>
            <w:tcW w:w="1440" w:type="dxa"/>
          </w:tcPr>
          <w:p w14:paraId="1E0456F6" w14:textId="3DE09F9C" w:rsidR="00414B44" w:rsidRPr="0089490F" w:rsidRDefault="00414B44" w:rsidP="00414B44">
            <w:pPr>
              <w:rPr>
                <w:rFonts w:ascii="Arial" w:hAnsi="Arial" w:cs="Arial"/>
                <w:sz w:val="16"/>
                <w:szCs w:val="16"/>
              </w:rPr>
            </w:pPr>
            <w:r w:rsidRPr="0089490F">
              <w:rPr>
                <w:rFonts w:ascii="Arial" w:hAnsi="Arial" w:cs="Arial"/>
                <w:sz w:val="16"/>
                <w:szCs w:val="16"/>
              </w:rPr>
              <w:t>R4-2215620</w:t>
            </w:r>
          </w:p>
        </w:tc>
        <w:tc>
          <w:tcPr>
            <w:tcW w:w="6624" w:type="dxa"/>
          </w:tcPr>
          <w:p w14:paraId="2788EA58" w14:textId="6D57F5B7" w:rsidR="00414B44" w:rsidRPr="0089490F" w:rsidRDefault="00414B44" w:rsidP="00414B44">
            <w:pPr>
              <w:rPr>
                <w:rFonts w:ascii="Arial" w:hAnsi="Arial" w:cs="Arial"/>
                <w:sz w:val="16"/>
                <w:szCs w:val="16"/>
              </w:rPr>
            </w:pPr>
            <w:r w:rsidRPr="0089490F">
              <w:rPr>
                <w:rFonts w:ascii="Arial" w:hAnsi="Arial" w:cs="Arial"/>
                <w:sz w:val="16"/>
                <w:szCs w:val="16"/>
              </w:rPr>
              <w:t>UE implementation assumptions for NR FR2 multi-Rx chain DL reception</w:t>
            </w:r>
          </w:p>
        </w:tc>
        <w:tc>
          <w:tcPr>
            <w:tcW w:w="2016" w:type="dxa"/>
          </w:tcPr>
          <w:p w14:paraId="4A92F6AD" w14:textId="627A69B6" w:rsidR="00414B44" w:rsidRPr="0089490F" w:rsidRDefault="00414B44" w:rsidP="00414B44">
            <w:pPr>
              <w:rPr>
                <w:rFonts w:ascii="Arial" w:hAnsi="Arial" w:cs="Arial"/>
                <w:sz w:val="16"/>
                <w:szCs w:val="16"/>
              </w:rPr>
            </w:pPr>
            <w:r w:rsidRPr="0089490F">
              <w:rPr>
                <w:rFonts w:ascii="Arial" w:hAnsi="Arial" w:cs="Arial"/>
                <w:sz w:val="16"/>
                <w:szCs w:val="16"/>
              </w:rPr>
              <w:t>Apple</w:t>
            </w:r>
          </w:p>
        </w:tc>
      </w:tr>
      <w:tr w:rsidR="00414B44" w:rsidRPr="0089490F" w14:paraId="3CA8AC53" w14:textId="77777777" w:rsidTr="00701D60">
        <w:tc>
          <w:tcPr>
            <w:tcW w:w="1440" w:type="dxa"/>
          </w:tcPr>
          <w:p w14:paraId="53E1003C" w14:textId="0D364B41" w:rsidR="00414B44" w:rsidRPr="0089490F" w:rsidRDefault="00414B44" w:rsidP="00414B44">
            <w:pPr>
              <w:rPr>
                <w:rFonts w:ascii="Arial" w:hAnsi="Arial" w:cs="Arial"/>
                <w:sz w:val="16"/>
                <w:szCs w:val="16"/>
              </w:rPr>
            </w:pPr>
            <w:r w:rsidRPr="0089490F">
              <w:rPr>
                <w:rFonts w:ascii="Arial" w:hAnsi="Arial" w:cs="Arial"/>
                <w:sz w:val="16"/>
                <w:szCs w:val="16"/>
              </w:rPr>
              <w:t>R4-2215701</w:t>
            </w:r>
          </w:p>
        </w:tc>
        <w:tc>
          <w:tcPr>
            <w:tcW w:w="6624" w:type="dxa"/>
          </w:tcPr>
          <w:p w14:paraId="79D2D576" w14:textId="76F1B1CF" w:rsidR="00414B44" w:rsidRPr="0089490F" w:rsidRDefault="00414B44" w:rsidP="00414B44">
            <w:pPr>
              <w:rPr>
                <w:rFonts w:ascii="Arial" w:hAnsi="Arial" w:cs="Arial"/>
                <w:sz w:val="16"/>
                <w:szCs w:val="16"/>
              </w:rPr>
            </w:pPr>
            <w:r w:rsidRPr="0089490F">
              <w:rPr>
                <w:rFonts w:ascii="Arial" w:hAnsi="Arial" w:cs="Arial"/>
                <w:sz w:val="16"/>
                <w:szCs w:val="16"/>
              </w:rPr>
              <w:t>System assumption and UE assumption for FR2 simultaneous DL reception from different directions</w:t>
            </w:r>
          </w:p>
        </w:tc>
        <w:tc>
          <w:tcPr>
            <w:tcW w:w="2016" w:type="dxa"/>
          </w:tcPr>
          <w:p w14:paraId="285414A4" w14:textId="313F510E" w:rsidR="00414B44" w:rsidRPr="0089490F" w:rsidRDefault="00414B44" w:rsidP="00414B44">
            <w:pPr>
              <w:rPr>
                <w:rFonts w:ascii="Arial" w:hAnsi="Arial" w:cs="Arial"/>
                <w:sz w:val="16"/>
                <w:szCs w:val="16"/>
              </w:rPr>
            </w:pPr>
            <w:r w:rsidRPr="0089490F">
              <w:rPr>
                <w:rFonts w:ascii="Arial" w:hAnsi="Arial" w:cs="Arial"/>
                <w:sz w:val="16"/>
                <w:szCs w:val="16"/>
              </w:rPr>
              <w:t>Samsung</w:t>
            </w:r>
          </w:p>
        </w:tc>
      </w:tr>
      <w:tr w:rsidR="00414B44" w:rsidRPr="0089490F" w14:paraId="2D95FEF7" w14:textId="77777777" w:rsidTr="00701D60">
        <w:tc>
          <w:tcPr>
            <w:tcW w:w="1440" w:type="dxa"/>
          </w:tcPr>
          <w:p w14:paraId="2DE7B057" w14:textId="65154D7E" w:rsidR="00414B44" w:rsidRPr="0089490F" w:rsidRDefault="00414B44" w:rsidP="00414B44">
            <w:pPr>
              <w:rPr>
                <w:rFonts w:ascii="Arial" w:hAnsi="Arial" w:cs="Arial"/>
                <w:sz w:val="16"/>
                <w:szCs w:val="16"/>
              </w:rPr>
            </w:pPr>
            <w:r w:rsidRPr="0089490F">
              <w:rPr>
                <w:rFonts w:ascii="Arial" w:hAnsi="Arial" w:cs="Arial"/>
                <w:sz w:val="16"/>
                <w:szCs w:val="16"/>
              </w:rPr>
              <w:t>R4-2215778</w:t>
            </w:r>
          </w:p>
        </w:tc>
        <w:tc>
          <w:tcPr>
            <w:tcW w:w="6624" w:type="dxa"/>
          </w:tcPr>
          <w:p w14:paraId="2C64B852" w14:textId="7D4AB895" w:rsidR="00414B44" w:rsidRPr="0089490F" w:rsidRDefault="00414B44" w:rsidP="00414B44">
            <w:pPr>
              <w:rPr>
                <w:rFonts w:ascii="Arial" w:hAnsi="Arial" w:cs="Arial"/>
                <w:sz w:val="16"/>
                <w:szCs w:val="16"/>
              </w:rPr>
            </w:pPr>
            <w:r w:rsidRPr="0089490F">
              <w:rPr>
                <w:rFonts w:ascii="Arial" w:hAnsi="Arial" w:cs="Arial"/>
                <w:sz w:val="16"/>
                <w:szCs w:val="16"/>
              </w:rPr>
              <w:t>Discussion for FR2 multi-Rx chain DL reception</w:t>
            </w:r>
          </w:p>
        </w:tc>
        <w:tc>
          <w:tcPr>
            <w:tcW w:w="2016" w:type="dxa"/>
          </w:tcPr>
          <w:p w14:paraId="2EFFFCE7" w14:textId="369815DB" w:rsidR="00414B44" w:rsidRPr="0089490F" w:rsidRDefault="00414B44" w:rsidP="00414B44">
            <w:pPr>
              <w:rPr>
                <w:rFonts w:ascii="Arial" w:hAnsi="Arial" w:cs="Arial"/>
                <w:sz w:val="16"/>
                <w:szCs w:val="16"/>
              </w:rPr>
            </w:pPr>
            <w:r w:rsidRPr="0089490F">
              <w:rPr>
                <w:rFonts w:ascii="Arial" w:hAnsi="Arial" w:cs="Arial"/>
                <w:sz w:val="16"/>
                <w:szCs w:val="16"/>
              </w:rPr>
              <w:t>Murata Manufacturing Co Ltd.</w:t>
            </w:r>
          </w:p>
        </w:tc>
      </w:tr>
      <w:tr w:rsidR="00414B44" w:rsidRPr="0089490F" w14:paraId="145D7657" w14:textId="77777777" w:rsidTr="00701D60">
        <w:tc>
          <w:tcPr>
            <w:tcW w:w="1440" w:type="dxa"/>
          </w:tcPr>
          <w:p w14:paraId="6E63036C" w14:textId="038B316D" w:rsidR="00414B44" w:rsidRPr="0089490F" w:rsidRDefault="00414B44" w:rsidP="00414B44">
            <w:pPr>
              <w:rPr>
                <w:rFonts w:ascii="Arial" w:hAnsi="Arial" w:cs="Arial"/>
                <w:sz w:val="16"/>
                <w:szCs w:val="16"/>
              </w:rPr>
            </w:pPr>
            <w:r w:rsidRPr="0089490F">
              <w:rPr>
                <w:rFonts w:ascii="Arial" w:hAnsi="Arial" w:cs="Arial"/>
                <w:sz w:val="16"/>
                <w:szCs w:val="16"/>
              </w:rPr>
              <w:t>R4-2216125</w:t>
            </w:r>
          </w:p>
        </w:tc>
        <w:tc>
          <w:tcPr>
            <w:tcW w:w="6624" w:type="dxa"/>
          </w:tcPr>
          <w:p w14:paraId="67874131" w14:textId="0DF3E54A" w:rsidR="00414B44" w:rsidRPr="0089490F" w:rsidRDefault="00414B44" w:rsidP="00414B44">
            <w:pPr>
              <w:rPr>
                <w:rFonts w:ascii="Arial" w:hAnsi="Arial" w:cs="Arial"/>
                <w:sz w:val="16"/>
                <w:szCs w:val="16"/>
              </w:rPr>
            </w:pPr>
            <w:r w:rsidRPr="0089490F">
              <w:rPr>
                <w:rFonts w:ascii="Arial" w:hAnsi="Arial" w:cs="Arial"/>
                <w:sz w:val="16"/>
                <w:szCs w:val="16"/>
              </w:rPr>
              <w:t>Discussion on UE implementation assumption of multi-Rx DL reception</w:t>
            </w:r>
          </w:p>
        </w:tc>
        <w:tc>
          <w:tcPr>
            <w:tcW w:w="2016" w:type="dxa"/>
          </w:tcPr>
          <w:p w14:paraId="4ADCD17D" w14:textId="60AFEE52" w:rsidR="00414B44" w:rsidRPr="0089490F" w:rsidRDefault="00414B44" w:rsidP="00414B44">
            <w:pPr>
              <w:rPr>
                <w:rFonts w:ascii="Arial" w:hAnsi="Arial" w:cs="Arial"/>
                <w:sz w:val="16"/>
                <w:szCs w:val="16"/>
              </w:rPr>
            </w:pPr>
            <w:r w:rsidRPr="0089490F">
              <w:rPr>
                <w:rFonts w:ascii="Arial" w:hAnsi="Arial" w:cs="Arial"/>
                <w:sz w:val="16"/>
                <w:szCs w:val="16"/>
              </w:rPr>
              <w:t>vivo</w:t>
            </w:r>
          </w:p>
        </w:tc>
      </w:tr>
      <w:tr w:rsidR="00414B44" w:rsidRPr="0089490F" w14:paraId="2A2DA147" w14:textId="77777777" w:rsidTr="00701D60">
        <w:tc>
          <w:tcPr>
            <w:tcW w:w="1440" w:type="dxa"/>
          </w:tcPr>
          <w:p w14:paraId="6091977C" w14:textId="5856A098" w:rsidR="00414B44" w:rsidRPr="0089490F" w:rsidRDefault="00414B44" w:rsidP="00414B44">
            <w:pPr>
              <w:rPr>
                <w:rFonts w:ascii="Arial" w:hAnsi="Arial" w:cs="Arial"/>
                <w:sz w:val="16"/>
                <w:szCs w:val="16"/>
              </w:rPr>
            </w:pPr>
            <w:r w:rsidRPr="0089490F">
              <w:rPr>
                <w:rFonts w:ascii="Arial" w:hAnsi="Arial" w:cs="Arial"/>
                <w:sz w:val="16"/>
                <w:szCs w:val="16"/>
              </w:rPr>
              <w:lastRenderedPageBreak/>
              <w:t>R4-2216352</w:t>
            </w:r>
          </w:p>
        </w:tc>
        <w:tc>
          <w:tcPr>
            <w:tcW w:w="6624" w:type="dxa"/>
          </w:tcPr>
          <w:p w14:paraId="4C6D4C82" w14:textId="0E5BDB23" w:rsidR="00414B44" w:rsidRPr="0089490F" w:rsidRDefault="00414B44" w:rsidP="00414B44">
            <w:pPr>
              <w:rPr>
                <w:rFonts w:ascii="Arial" w:hAnsi="Arial" w:cs="Arial"/>
                <w:sz w:val="16"/>
                <w:szCs w:val="16"/>
              </w:rPr>
            </w:pPr>
            <w:r w:rsidRPr="0089490F">
              <w:rPr>
                <w:rFonts w:ascii="Arial" w:hAnsi="Arial" w:cs="Arial"/>
                <w:sz w:val="16"/>
                <w:szCs w:val="16"/>
              </w:rPr>
              <w:t>Discussion on UE architecture to support  simultaneous DL reception</w:t>
            </w:r>
          </w:p>
        </w:tc>
        <w:tc>
          <w:tcPr>
            <w:tcW w:w="2016" w:type="dxa"/>
          </w:tcPr>
          <w:p w14:paraId="181CF69D" w14:textId="74F2811D" w:rsidR="00414B44" w:rsidRPr="0089490F" w:rsidRDefault="00414B44" w:rsidP="00414B44">
            <w:pPr>
              <w:rPr>
                <w:rFonts w:ascii="Arial" w:hAnsi="Arial" w:cs="Arial"/>
                <w:sz w:val="16"/>
                <w:szCs w:val="16"/>
              </w:rPr>
            </w:pPr>
            <w:r w:rsidRPr="0089490F">
              <w:rPr>
                <w:rFonts w:ascii="Arial" w:hAnsi="Arial" w:cs="Arial"/>
                <w:sz w:val="16"/>
                <w:szCs w:val="16"/>
              </w:rPr>
              <w:t>Xiaomi</w:t>
            </w:r>
          </w:p>
        </w:tc>
      </w:tr>
      <w:tr w:rsidR="00414B44" w:rsidRPr="0089490F" w14:paraId="094CF4D3" w14:textId="77777777" w:rsidTr="00701D60">
        <w:tc>
          <w:tcPr>
            <w:tcW w:w="1440" w:type="dxa"/>
          </w:tcPr>
          <w:p w14:paraId="3390FC22" w14:textId="1650269B" w:rsidR="00414B44" w:rsidRPr="0089490F" w:rsidRDefault="00414B44" w:rsidP="00414B44">
            <w:pPr>
              <w:rPr>
                <w:rFonts w:ascii="Arial" w:hAnsi="Arial" w:cs="Arial"/>
                <w:sz w:val="16"/>
                <w:szCs w:val="16"/>
              </w:rPr>
            </w:pPr>
            <w:r w:rsidRPr="0089490F">
              <w:rPr>
                <w:rFonts w:ascii="Arial" w:hAnsi="Arial" w:cs="Arial"/>
                <w:sz w:val="16"/>
                <w:szCs w:val="16"/>
              </w:rPr>
              <w:t>R4-2216445</w:t>
            </w:r>
          </w:p>
        </w:tc>
        <w:tc>
          <w:tcPr>
            <w:tcW w:w="6624" w:type="dxa"/>
          </w:tcPr>
          <w:p w14:paraId="5C2567EF" w14:textId="1BE5BF89" w:rsidR="00414B44" w:rsidRPr="0089490F" w:rsidRDefault="00414B44" w:rsidP="00414B44">
            <w:pPr>
              <w:rPr>
                <w:rFonts w:ascii="Arial" w:hAnsi="Arial" w:cs="Arial"/>
                <w:sz w:val="16"/>
                <w:szCs w:val="16"/>
              </w:rPr>
            </w:pPr>
            <w:r w:rsidRPr="0089490F">
              <w:rPr>
                <w:rFonts w:ascii="Arial" w:hAnsi="Arial" w:cs="Arial"/>
                <w:sz w:val="16"/>
                <w:szCs w:val="16"/>
              </w:rPr>
              <w:t>Considerations on the UE assumptions for FR2 multi-Rx chain DL reception</w:t>
            </w:r>
          </w:p>
        </w:tc>
        <w:tc>
          <w:tcPr>
            <w:tcW w:w="2016" w:type="dxa"/>
          </w:tcPr>
          <w:p w14:paraId="221135E2" w14:textId="57F19939" w:rsidR="00414B44" w:rsidRPr="0089490F" w:rsidRDefault="00414B44" w:rsidP="00414B44">
            <w:pPr>
              <w:rPr>
                <w:rFonts w:ascii="Arial" w:hAnsi="Arial" w:cs="Arial"/>
                <w:sz w:val="16"/>
                <w:szCs w:val="16"/>
              </w:rPr>
            </w:pPr>
            <w:r w:rsidRPr="0089490F">
              <w:rPr>
                <w:rFonts w:ascii="Arial" w:hAnsi="Arial" w:cs="Arial"/>
                <w:sz w:val="16"/>
                <w:szCs w:val="16"/>
              </w:rPr>
              <w:t>OPPO</w:t>
            </w:r>
          </w:p>
        </w:tc>
      </w:tr>
      <w:tr w:rsidR="00B92112" w:rsidRPr="0089490F" w14:paraId="3D22FE40" w14:textId="77777777" w:rsidTr="00CD610F">
        <w:tc>
          <w:tcPr>
            <w:tcW w:w="1440" w:type="dxa"/>
            <w:vAlign w:val="center"/>
          </w:tcPr>
          <w:p w14:paraId="07AA4C3B" w14:textId="67F67C62" w:rsidR="00B92112" w:rsidRPr="0089490F" w:rsidRDefault="004B295B" w:rsidP="00EC14B3">
            <w:pPr>
              <w:rPr>
                <w:rFonts w:ascii="Arial" w:hAnsi="Arial" w:cs="Arial"/>
                <w:sz w:val="16"/>
                <w:szCs w:val="16"/>
              </w:rPr>
            </w:pPr>
            <w:r w:rsidRPr="0089490F">
              <w:rPr>
                <w:rFonts w:ascii="Arial" w:hAnsi="Arial" w:cs="Arial"/>
                <w:sz w:val="16"/>
                <w:szCs w:val="16"/>
              </w:rPr>
              <w:t>R4-</w:t>
            </w:r>
            <w:r w:rsidR="00D37E0A" w:rsidRPr="0089490F">
              <w:rPr>
                <w:rFonts w:ascii="Arial" w:hAnsi="Arial" w:cs="Arial"/>
                <w:sz w:val="16"/>
                <w:szCs w:val="16"/>
              </w:rPr>
              <w:t>2217784</w:t>
            </w:r>
          </w:p>
        </w:tc>
        <w:tc>
          <w:tcPr>
            <w:tcW w:w="6624" w:type="dxa"/>
            <w:vAlign w:val="center"/>
          </w:tcPr>
          <w:p w14:paraId="2B3B21D1" w14:textId="58B0A138" w:rsidR="00B92112" w:rsidRPr="0089490F" w:rsidRDefault="00C60FA4" w:rsidP="00EC14B3">
            <w:pPr>
              <w:rPr>
                <w:rFonts w:ascii="Arial" w:hAnsi="Arial" w:cs="Arial"/>
                <w:sz w:val="16"/>
                <w:szCs w:val="16"/>
              </w:rPr>
            </w:pPr>
            <w:r w:rsidRPr="0089490F">
              <w:rPr>
                <w:rFonts w:ascii="Arial" w:hAnsi="Arial" w:cs="Arial"/>
                <w:sz w:val="16"/>
                <w:szCs w:val="16"/>
              </w:rPr>
              <w:t>Email discussion summary for [104-bis-e][132] FR2_multiRx_UERF_part1</w:t>
            </w:r>
          </w:p>
        </w:tc>
        <w:tc>
          <w:tcPr>
            <w:tcW w:w="2016" w:type="dxa"/>
            <w:vAlign w:val="center"/>
          </w:tcPr>
          <w:p w14:paraId="168D131D" w14:textId="6B3B392A" w:rsidR="00B92112" w:rsidRPr="0089490F" w:rsidRDefault="00A442CD" w:rsidP="00EC14B3">
            <w:pPr>
              <w:rPr>
                <w:rFonts w:ascii="Arial" w:hAnsi="Arial" w:cs="Arial"/>
                <w:sz w:val="16"/>
                <w:szCs w:val="16"/>
              </w:rPr>
            </w:pPr>
            <w:r w:rsidRPr="0089490F">
              <w:rPr>
                <w:rFonts w:ascii="Arial" w:hAnsi="Arial" w:cs="Arial"/>
                <w:sz w:val="16"/>
                <w:szCs w:val="16"/>
              </w:rPr>
              <w:t>Mo</w:t>
            </w:r>
            <w:r w:rsidR="00517BA8" w:rsidRPr="0089490F">
              <w:rPr>
                <w:rFonts w:ascii="Arial" w:hAnsi="Arial" w:cs="Arial"/>
                <w:sz w:val="16"/>
                <w:szCs w:val="16"/>
              </w:rPr>
              <w:t>derator (Qualcomm)</w:t>
            </w:r>
          </w:p>
        </w:tc>
      </w:tr>
      <w:tr w:rsidR="0089490F" w:rsidRPr="0089490F" w14:paraId="23C4CFAB" w14:textId="77777777" w:rsidTr="00CD610F">
        <w:trPr>
          <w:trHeight w:val="405"/>
        </w:trPr>
        <w:tc>
          <w:tcPr>
            <w:tcW w:w="1440" w:type="dxa"/>
            <w:hideMark/>
          </w:tcPr>
          <w:p w14:paraId="2A6F378C" w14:textId="5B2AD78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R4-2215360</w:t>
            </w:r>
          </w:p>
        </w:tc>
        <w:tc>
          <w:tcPr>
            <w:tcW w:w="6624" w:type="dxa"/>
            <w:hideMark/>
          </w:tcPr>
          <w:p w14:paraId="07B2B00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Discussion on FR2 </w:t>
            </w:r>
            <w:proofErr w:type="gramStart"/>
            <w:r w:rsidRPr="0089490F">
              <w:rPr>
                <w:rFonts w:ascii="Arial" w:eastAsia="SimSun" w:hAnsi="Arial" w:cs="Arial"/>
                <w:sz w:val="16"/>
                <w:szCs w:val="16"/>
                <w:lang w:val="en-US" w:eastAsia="zh-CN"/>
              </w:rPr>
              <w:t>multi Rx</w:t>
            </w:r>
            <w:proofErr w:type="gramEnd"/>
            <w:r w:rsidRPr="0089490F">
              <w:rPr>
                <w:rFonts w:ascii="Arial" w:eastAsia="SimSun" w:hAnsi="Arial" w:cs="Arial"/>
                <w:sz w:val="16"/>
                <w:szCs w:val="16"/>
                <w:lang w:val="en-US" w:eastAsia="zh-CN"/>
              </w:rPr>
              <w:t xml:space="preserve"> chain RRM impacts and general aspects</w:t>
            </w:r>
          </w:p>
        </w:tc>
        <w:tc>
          <w:tcPr>
            <w:tcW w:w="2016" w:type="dxa"/>
            <w:hideMark/>
          </w:tcPr>
          <w:p w14:paraId="6D16EE6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Intel Corporation</w:t>
            </w:r>
          </w:p>
        </w:tc>
      </w:tr>
      <w:tr w:rsidR="0089490F" w:rsidRPr="0089490F" w14:paraId="6858DFDE" w14:textId="77777777" w:rsidTr="00CD610F">
        <w:trPr>
          <w:trHeight w:val="405"/>
        </w:trPr>
        <w:tc>
          <w:tcPr>
            <w:tcW w:w="1440" w:type="dxa"/>
            <w:hideMark/>
          </w:tcPr>
          <w:p w14:paraId="505F9C7A" w14:textId="1E386A4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R4-2215361</w:t>
            </w:r>
          </w:p>
        </w:tc>
        <w:tc>
          <w:tcPr>
            <w:tcW w:w="6624" w:type="dxa"/>
            <w:hideMark/>
          </w:tcPr>
          <w:p w14:paraId="7F02C77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Discussion on RRM impacts for L1 measurement based on FR2 </w:t>
            </w:r>
            <w:proofErr w:type="gramStart"/>
            <w:r w:rsidRPr="0089490F">
              <w:rPr>
                <w:rFonts w:ascii="Arial" w:eastAsia="SimSun" w:hAnsi="Arial" w:cs="Arial"/>
                <w:sz w:val="16"/>
                <w:szCs w:val="16"/>
                <w:lang w:val="en-US" w:eastAsia="zh-CN"/>
              </w:rPr>
              <w:t>multi Rx</w:t>
            </w:r>
            <w:proofErr w:type="gramEnd"/>
            <w:r w:rsidRPr="0089490F">
              <w:rPr>
                <w:rFonts w:ascii="Arial" w:eastAsia="SimSun" w:hAnsi="Arial" w:cs="Arial"/>
                <w:sz w:val="16"/>
                <w:szCs w:val="16"/>
                <w:lang w:val="en-US" w:eastAsia="zh-CN"/>
              </w:rPr>
              <w:t xml:space="preserve"> chain</w:t>
            </w:r>
          </w:p>
        </w:tc>
        <w:tc>
          <w:tcPr>
            <w:tcW w:w="2016" w:type="dxa"/>
            <w:hideMark/>
          </w:tcPr>
          <w:p w14:paraId="28ABF81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Intel Corporation</w:t>
            </w:r>
          </w:p>
        </w:tc>
      </w:tr>
      <w:tr w:rsidR="0089490F" w:rsidRPr="0089490F" w14:paraId="5E5183DF" w14:textId="77777777" w:rsidTr="00CD610F">
        <w:trPr>
          <w:trHeight w:val="405"/>
        </w:trPr>
        <w:tc>
          <w:tcPr>
            <w:tcW w:w="1440" w:type="dxa"/>
            <w:hideMark/>
          </w:tcPr>
          <w:p w14:paraId="3491483A" w14:textId="0FA7B945"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R4-2215362</w:t>
            </w:r>
          </w:p>
        </w:tc>
        <w:tc>
          <w:tcPr>
            <w:tcW w:w="6624" w:type="dxa"/>
            <w:hideMark/>
          </w:tcPr>
          <w:p w14:paraId="448CA738"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Discussion on  RRM impacts for TCI state switching based on FR2 </w:t>
            </w:r>
            <w:proofErr w:type="gramStart"/>
            <w:r w:rsidRPr="0089490F">
              <w:rPr>
                <w:rFonts w:ascii="Arial" w:eastAsia="SimSun" w:hAnsi="Arial" w:cs="Arial"/>
                <w:sz w:val="16"/>
                <w:szCs w:val="16"/>
                <w:lang w:val="en-US" w:eastAsia="zh-CN"/>
              </w:rPr>
              <w:t>multi Rx</w:t>
            </w:r>
            <w:proofErr w:type="gramEnd"/>
            <w:r w:rsidRPr="0089490F">
              <w:rPr>
                <w:rFonts w:ascii="Arial" w:eastAsia="SimSun" w:hAnsi="Arial" w:cs="Arial"/>
                <w:sz w:val="16"/>
                <w:szCs w:val="16"/>
                <w:lang w:val="en-US" w:eastAsia="zh-CN"/>
              </w:rPr>
              <w:t xml:space="preserve"> chain</w:t>
            </w:r>
          </w:p>
        </w:tc>
        <w:tc>
          <w:tcPr>
            <w:tcW w:w="2016" w:type="dxa"/>
            <w:hideMark/>
          </w:tcPr>
          <w:p w14:paraId="62F7FA7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Intel Corporation</w:t>
            </w:r>
          </w:p>
        </w:tc>
      </w:tr>
      <w:tr w:rsidR="0089490F" w:rsidRPr="0089490F" w14:paraId="4D5898C6" w14:textId="77777777" w:rsidTr="00CD610F">
        <w:trPr>
          <w:trHeight w:val="405"/>
        </w:trPr>
        <w:tc>
          <w:tcPr>
            <w:tcW w:w="1440" w:type="dxa"/>
            <w:hideMark/>
          </w:tcPr>
          <w:p w14:paraId="783CE284" w14:textId="05A2EDC1"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R4-2215462</w:t>
            </w:r>
          </w:p>
        </w:tc>
        <w:tc>
          <w:tcPr>
            <w:tcW w:w="6624" w:type="dxa"/>
            <w:hideMark/>
          </w:tcPr>
          <w:p w14:paraId="52CAE05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general aspects</w:t>
            </w:r>
          </w:p>
        </w:tc>
        <w:tc>
          <w:tcPr>
            <w:tcW w:w="2016" w:type="dxa"/>
            <w:hideMark/>
          </w:tcPr>
          <w:p w14:paraId="4C0DED6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369FDD5A" w14:textId="77777777" w:rsidTr="00CD610F">
        <w:trPr>
          <w:trHeight w:val="405"/>
        </w:trPr>
        <w:tc>
          <w:tcPr>
            <w:tcW w:w="1440" w:type="dxa"/>
            <w:hideMark/>
          </w:tcPr>
          <w:p w14:paraId="5AE9CB68" w14:textId="30FD7C4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R4-2215463</w:t>
            </w:r>
          </w:p>
        </w:tc>
        <w:tc>
          <w:tcPr>
            <w:tcW w:w="6624" w:type="dxa"/>
            <w:hideMark/>
          </w:tcPr>
          <w:p w14:paraId="562D28B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L1 measurement</w:t>
            </w:r>
          </w:p>
        </w:tc>
        <w:tc>
          <w:tcPr>
            <w:tcW w:w="2016" w:type="dxa"/>
            <w:hideMark/>
          </w:tcPr>
          <w:p w14:paraId="1D7F45A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3D517992" w14:textId="77777777" w:rsidTr="00CD610F">
        <w:trPr>
          <w:trHeight w:val="405"/>
        </w:trPr>
        <w:tc>
          <w:tcPr>
            <w:tcW w:w="1440" w:type="dxa"/>
            <w:hideMark/>
          </w:tcPr>
          <w:p w14:paraId="2DFB9CB0" w14:textId="324944D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R4-2215464</w:t>
            </w:r>
          </w:p>
        </w:tc>
        <w:tc>
          <w:tcPr>
            <w:tcW w:w="6624" w:type="dxa"/>
            <w:hideMark/>
          </w:tcPr>
          <w:p w14:paraId="28B6E15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L3 measurement</w:t>
            </w:r>
          </w:p>
        </w:tc>
        <w:tc>
          <w:tcPr>
            <w:tcW w:w="2016" w:type="dxa"/>
            <w:hideMark/>
          </w:tcPr>
          <w:p w14:paraId="0AF03C9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56FBDF91" w14:textId="77777777" w:rsidTr="00CD610F">
        <w:trPr>
          <w:trHeight w:val="405"/>
        </w:trPr>
        <w:tc>
          <w:tcPr>
            <w:tcW w:w="1440" w:type="dxa"/>
            <w:hideMark/>
          </w:tcPr>
          <w:p w14:paraId="79B1B485" w14:textId="0E237C8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R4-2215465</w:t>
            </w:r>
          </w:p>
        </w:tc>
        <w:tc>
          <w:tcPr>
            <w:tcW w:w="6624" w:type="dxa"/>
            <w:hideMark/>
          </w:tcPr>
          <w:p w14:paraId="3167546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TCI state switching</w:t>
            </w:r>
          </w:p>
        </w:tc>
        <w:tc>
          <w:tcPr>
            <w:tcW w:w="2016" w:type="dxa"/>
            <w:hideMark/>
          </w:tcPr>
          <w:p w14:paraId="641D66C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5215EB18" w14:textId="77777777" w:rsidTr="00CD610F">
        <w:trPr>
          <w:trHeight w:val="405"/>
        </w:trPr>
        <w:tc>
          <w:tcPr>
            <w:tcW w:w="1440" w:type="dxa"/>
            <w:hideMark/>
          </w:tcPr>
          <w:p w14:paraId="17BC9545" w14:textId="1045385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R4-2215622</w:t>
            </w:r>
          </w:p>
        </w:tc>
        <w:tc>
          <w:tcPr>
            <w:tcW w:w="6624" w:type="dxa"/>
            <w:hideMark/>
          </w:tcPr>
          <w:p w14:paraId="38B7388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General aspects for NR FR2 multi-Rx chain DL reception</w:t>
            </w:r>
          </w:p>
        </w:tc>
        <w:tc>
          <w:tcPr>
            <w:tcW w:w="2016" w:type="dxa"/>
            <w:hideMark/>
          </w:tcPr>
          <w:p w14:paraId="67FF8EC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Apple</w:t>
            </w:r>
          </w:p>
        </w:tc>
      </w:tr>
      <w:tr w:rsidR="0089490F" w:rsidRPr="0089490F" w14:paraId="1954138B" w14:textId="77777777" w:rsidTr="002157D6">
        <w:trPr>
          <w:trHeight w:val="432"/>
        </w:trPr>
        <w:tc>
          <w:tcPr>
            <w:tcW w:w="1440" w:type="dxa"/>
            <w:hideMark/>
          </w:tcPr>
          <w:p w14:paraId="2DE8E065" w14:textId="6B2C11B4" w:rsidR="0089490F" w:rsidRPr="0089490F" w:rsidRDefault="0089490F" w:rsidP="0089490F">
            <w:pPr>
              <w:overflowPunct/>
              <w:autoSpaceDE/>
              <w:autoSpaceDN/>
              <w:adjustRightInd/>
              <w:spacing w:after="0"/>
              <w:textAlignment w:val="auto"/>
              <w:rPr>
                <w:rFonts w:ascii="Arial" w:eastAsia="SimSun" w:hAnsi="Arial" w:cs="Arial"/>
                <w:color w:val="000000"/>
                <w:sz w:val="16"/>
                <w:szCs w:val="16"/>
                <w:lang w:val="en-US" w:eastAsia="zh-CN"/>
              </w:rPr>
            </w:pPr>
            <w:r w:rsidRPr="0089490F">
              <w:rPr>
                <w:rFonts w:ascii="Arial" w:hAnsi="Arial" w:cs="Arial"/>
                <w:sz w:val="16"/>
                <w:szCs w:val="16"/>
              </w:rPr>
              <w:t>R4-2215623</w:t>
            </w:r>
          </w:p>
        </w:tc>
        <w:tc>
          <w:tcPr>
            <w:tcW w:w="6624" w:type="dxa"/>
            <w:hideMark/>
          </w:tcPr>
          <w:p w14:paraId="59F5530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L3 measurements for NR FR2 multi-Rx chain DL reception</w:t>
            </w:r>
          </w:p>
        </w:tc>
        <w:tc>
          <w:tcPr>
            <w:tcW w:w="2016" w:type="dxa"/>
            <w:hideMark/>
          </w:tcPr>
          <w:p w14:paraId="337E8F8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Apple</w:t>
            </w:r>
          </w:p>
        </w:tc>
      </w:tr>
      <w:tr w:rsidR="0089490F" w:rsidRPr="0089490F" w14:paraId="33543DE9" w14:textId="77777777" w:rsidTr="002157D6">
        <w:trPr>
          <w:trHeight w:val="432"/>
        </w:trPr>
        <w:tc>
          <w:tcPr>
            <w:tcW w:w="1440" w:type="dxa"/>
            <w:hideMark/>
          </w:tcPr>
          <w:p w14:paraId="497E8081" w14:textId="40E5B3A8" w:rsidR="0089490F" w:rsidRPr="0089490F" w:rsidRDefault="0089490F" w:rsidP="0089490F">
            <w:pPr>
              <w:overflowPunct/>
              <w:autoSpaceDE/>
              <w:autoSpaceDN/>
              <w:adjustRightInd/>
              <w:spacing w:after="0"/>
              <w:textAlignment w:val="auto"/>
              <w:rPr>
                <w:rFonts w:ascii="Arial" w:eastAsia="SimSun" w:hAnsi="Arial" w:cs="Arial"/>
                <w:color w:val="000000"/>
                <w:sz w:val="16"/>
                <w:szCs w:val="16"/>
                <w:lang w:val="en-US" w:eastAsia="zh-CN"/>
              </w:rPr>
            </w:pPr>
            <w:r w:rsidRPr="0089490F">
              <w:rPr>
                <w:rFonts w:ascii="Arial" w:hAnsi="Arial" w:cs="Arial"/>
                <w:sz w:val="16"/>
                <w:szCs w:val="16"/>
              </w:rPr>
              <w:t>R4-2215624</w:t>
            </w:r>
          </w:p>
        </w:tc>
        <w:tc>
          <w:tcPr>
            <w:tcW w:w="6624" w:type="dxa"/>
            <w:hideMark/>
          </w:tcPr>
          <w:p w14:paraId="1514B9D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L1 measurements for NR FR2 multi-Rx chain DL reception</w:t>
            </w:r>
          </w:p>
        </w:tc>
        <w:tc>
          <w:tcPr>
            <w:tcW w:w="2016" w:type="dxa"/>
            <w:hideMark/>
          </w:tcPr>
          <w:p w14:paraId="572B4DC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Apple</w:t>
            </w:r>
          </w:p>
        </w:tc>
      </w:tr>
      <w:tr w:rsidR="0089490F" w:rsidRPr="0089490F" w14:paraId="5F622ED6" w14:textId="77777777" w:rsidTr="002157D6">
        <w:trPr>
          <w:trHeight w:val="432"/>
        </w:trPr>
        <w:tc>
          <w:tcPr>
            <w:tcW w:w="1440" w:type="dxa"/>
            <w:hideMark/>
          </w:tcPr>
          <w:p w14:paraId="41D7F354" w14:textId="35C17A6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R4-2215710</w:t>
            </w:r>
          </w:p>
        </w:tc>
        <w:tc>
          <w:tcPr>
            <w:tcW w:w="6624" w:type="dxa"/>
            <w:hideMark/>
          </w:tcPr>
          <w:p w14:paraId="149EB5A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Discussions on FR2 </w:t>
            </w:r>
            <w:proofErr w:type="gramStart"/>
            <w:r w:rsidRPr="0089490F">
              <w:rPr>
                <w:rFonts w:ascii="Arial" w:eastAsia="SimSun" w:hAnsi="Arial" w:cs="Arial"/>
                <w:sz w:val="16"/>
                <w:szCs w:val="16"/>
                <w:lang w:val="en-US" w:eastAsia="zh-CN"/>
              </w:rPr>
              <w:t>multi Rx</w:t>
            </w:r>
            <w:proofErr w:type="gramEnd"/>
            <w:r w:rsidRPr="0089490F">
              <w:rPr>
                <w:rFonts w:ascii="Arial" w:eastAsia="SimSun" w:hAnsi="Arial" w:cs="Arial"/>
                <w:sz w:val="16"/>
                <w:szCs w:val="16"/>
                <w:lang w:val="en-US" w:eastAsia="zh-CN"/>
              </w:rPr>
              <w:t xml:space="preserve"> chain DL reception</w:t>
            </w:r>
          </w:p>
        </w:tc>
        <w:tc>
          <w:tcPr>
            <w:tcW w:w="2016" w:type="dxa"/>
            <w:hideMark/>
          </w:tcPr>
          <w:p w14:paraId="27AAD2B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NTT DOCOMO, INC.</w:t>
            </w:r>
          </w:p>
        </w:tc>
      </w:tr>
      <w:tr w:rsidR="0089490F" w:rsidRPr="0089490F" w14:paraId="5BB69C94" w14:textId="77777777" w:rsidTr="00CD610F">
        <w:trPr>
          <w:trHeight w:val="405"/>
        </w:trPr>
        <w:tc>
          <w:tcPr>
            <w:tcW w:w="1440" w:type="dxa"/>
            <w:hideMark/>
          </w:tcPr>
          <w:p w14:paraId="54ABB3B7" w14:textId="2F88D3BE"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R4-2215720</w:t>
            </w:r>
          </w:p>
        </w:tc>
        <w:tc>
          <w:tcPr>
            <w:tcW w:w="6624" w:type="dxa"/>
            <w:hideMark/>
          </w:tcPr>
          <w:p w14:paraId="5A1A438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aspects for FR2 multi-Rx chain DL reception</w:t>
            </w:r>
          </w:p>
        </w:tc>
        <w:tc>
          <w:tcPr>
            <w:tcW w:w="2016" w:type="dxa"/>
            <w:hideMark/>
          </w:tcPr>
          <w:p w14:paraId="3C9C856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CMCC</w:t>
            </w:r>
          </w:p>
        </w:tc>
      </w:tr>
      <w:tr w:rsidR="0089490F" w:rsidRPr="0089490F" w14:paraId="5F32E105" w14:textId="77777777" w:rsidTr="00CD610F">
        <w:trPr>
          <w:trHeight w:val="405"/>
        </w:trPr>
        <w:tc>
          <w:tcPr>
            <w:tcW w:w="1440" w:type="dxa"/>
            <w:hideMark/>
          </w:tcPr>
          <w:p w14:paraId="07A1C3A5" w14:textId="5A55B5B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R4-2215721</w:t>
            </w:r>
          </w:p>
        </w:tc>
        <w:tc>
          <w:tcPr>
            <w:tcW w:w="6624" w:type="dxa"/>
            <w:hideMark/>
          </w:tcPr>
          <w:p w14:paraId="63DB374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 for FR2 multi-Rx chain DL reception</w:t>
            </w:r>
          </w:p>
        </w:tc>
        <w:tc>
          <w:tcPr>
            <w:tcW w:w="2016" w:type="dxa"/>
            <w:hideMark/>
          </w:tcPr>
          <w:p w14:paraId="6BE5852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CMCC</w:t>
            </w:r>
          </w:p>
        </w:tc>
      </w:tr>
      <w:tr w:rsidR="0089490F" w:rsidRPr="0089490F" w14:paraId="46D3EC12" w14:textId="77777777" w:rsidTr="00CD610F">
        <w:trPr>
          <w:trHeight w:val="405"/>
        </w:trPr>
        <w:tc>
          <w:tcPr>
            <w:tcW w:w="1440" w:type="dxa"/>
            <w:hideMark/>
          </w:tcPr>
          <w:p w14:paraId="3DEF565B" w14:textId="2F16A87A"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R4-2215722</w:t>
            </w:r>
          </w:p>
        </w:tc>
        <w:tc>
          <w:tcPr>
            <w:tcW w:w="6624" w:type="dxa"/>
            <w:hideMark/>
          </w:tcPr>
          <w:p w14:paraId="21D0BD3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 for FR2 multi-Rx chain DL reception</w:t>
            </w:r>
          </w:p>
        </w:tc>
        <w:tc>
          <w:tcPr>
            <w:tcW w:w="2016" w:type="dxa"/>
            <w:hideMark/>
          </w:tcPr>
          <w:p w14:paraId="5FF7F73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CMCC</w:t>
            </w:r>
          </w:p>
        </w:tc>
      </w:tr>
      <w:tr w:rsidR="0089490F" w:rsidRPr="0089490F" w14:paraId="5A116D7E" w14:textId="77777777" w:rsidTr="00CD610F">
        <w:trPr>
          <w:trHeight w:val="405"/>
        </w:trPr>
        <w:tc>
          <w:tcPr>
            <w:tcW w:w="1440" w:type="dxa"/>
            <w:hideMark/>
          </w:tcPr>
          <w:p w14:paraId="4B144861" w14:textId="1AE20AE0"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R4-2215759</w:t>
            </w:r>
          </w:p>
        </w:tc>
        <w:tc>
          <w:tcPr>
            <w:tcW w:w="6624" w:type="dxa"/>
            <w:hideMark/>
          </w:tcPr>
          <w:p w14:paraId="642982E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general issues</w:t>
            </w:r>
          </w:p>
        </w:tc>
        <w:tc>
          <w:tcPr>
            <w:tcW w:w="2016" w:type="dxa"/>
            <w:hideMark/>
          </w:tcPr>
          <w:p w14:paraId="278FFE0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7E700C5C" w14:textId="77777777" w:rsidTr="00CD610F">
        <w:trPr>
          <w:trHeight w:val="405"/>
        </w:trPr>
        <w:tc>
          <w:tcPr>
            <w:tcW w:w="1440" w:type="dxa"/>
            <w:hideMark/>
          </w:tcPr>
          <w:p w14:paraId="69A26CE3" w14:textId="5065378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R4-2215760</w:t>
            </w:r>
          </w:p>
        </w:tc>
        <w:tc>
          <w:tcPr>
            <w:tcW w:w="6624" w:type="dxa"/>
            <w:hideMark/>
          </w:tcPr>
          <w:p w14:paraId="173832C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L3 measurement</w:t>
            </w:r>
          </w:p>
        </w:tc>
        <w:tc>
          <w:tcPr>
            <w:tcW w:w="2016" w:type="dxa"/>
            <w:hideMark/>
          </w:tcPr>
          <w:p w14:paraId="6201E9B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7DFAD642" w14:textId="77777777" w:rsidTr="00CD610F">
        <w:trPr>
          <w:trHeight w:val="405"/>
        </w:trPr>
        <w:tc>
          <w:tcPr>
            <w:tcW w:w="1440" w:type="dxa"/>
            <w:hideMark/>
          </w:tcPr>
          <w:p w14:paraId="2B97216E" w14:textId="3D784E3A"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R4-2215761</w:t>
            </w:r>
          </w:p>
        </w:tc>
        <w:tc>
          <w:tcPr>
            <w:tcW w:w="6624" w:type="dxa"/>
            <w:hideMark/>
          </w:tcPr>
          <w:p w14:paraId="5FEA441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L1 measurement</w:t>
            </w:r>
          </w:p>
        </w:tc>
        <w:tc>
          <w:tcPr>
            <w:tcW w:w="2016" w:type="dxa"/>
            <w:hideMark/>
          </w:tcPr>
          <w:p w14:paraId="3943ED7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11998FFF" w14:textId="77777777" w:rsidTr="00CD610F">
        <w:trPr>
          <w:trHeight w:val="405"/>
        </w:trPr>
        <w:tc>
          <w:tcPr>
            <w:tcW w:w="1440" w:type="dxa"/>
            <w:hideMark/>
          </w:tcPr>
          <w:p w14:paraId="1AFA99DD" w14:textId="6C02D6E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R4-2215762</w:t>
            </w:r>
          </w:p>
        </w:tc>
        <w:tc>
          <w:tcPr>
            <w:tcW w:w="6624" w:type="dxa"/>
            <w:hideMark/>
          </w:tcPr>
          <w:p w14:paraId="1AED7EB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TCI state switching</w:t>
            </w:r>
          </w:p>
        </w:tc>
        <w:tc>
          <w:tcPr>
            <w:tcW w:w="2016" w:type="dxa"/>
            <w:hideMark/>
          </w:tcPr>
          <w:p w14:paraId="2423EF2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51BFB2DD" w14:textId="77777777" w:rsidTr="00CD610F">
        <w:trPr>
          <w:trHeight w:val="405"/>
        </w:trPr>
        <w:tc>
          <w:tcPr>
            <w:tcW w:w="1440" w:type="dxa"/>
            <w:hideMark/>
          </w:tcPr>
          <w:p w14:paraId="4B35D64B" w14:textId="7D48D0B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R4-2215803</w:t>
            </w:r>
          </w:p>
        </w:tc>
        <w:tc>
          <w:tcPr>
            <w:tcW w:w="6624" w:type="dxa"/>
            <w:hideMark/>
          </w:tcPr>
          <w:p w14:paraId="6B6ADEF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aspects of RRM for simultaneous DL reception from different directions</w:t>
            </w:r>
          </w:p>
        </w:tc>
        <w:tc>
          <w:tcPr>
            <w:tcW w:w="2016" w:type="dxa"/>
            <w:hideMark/>
          </w:tcPr>
          <w:p w14:paraId="7DF8ED9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3A12CAB9" w14:textId="77777777" w:rsidTr="00CD610F">
        <w:trPr>
          <w:trHeight w:val="405"/>
        </w:trPr>
        <w:tc>
          <w:tcPr>
            <w:tcW w:w="1440" w:type="dxa"/>
            <w:hideMark/>
          </w:tcPr>
          <w:p w14:paraId="423DAF9D" w14:textId="6ADBACD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R4-2215804</w:t>
            </w:r>
          </w:p>
        </w:tc>
        <w:tc>
          <w:tcPr>
            <w:tcW w:w="6624" w:type="dxa"/>
            <w:hideMark/>
          </w:tcPr>
          <w:p w14:paraId="5386E00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 related RRM for simultaneous DL reception from different directions</w:t>
            </w:r>
          </w:p>
        </w:tc>
        <w:tc>
          <w:tcPr>
            <w:tcW w:w="2016" w:type="dxa"/>
            <w:hideMark/>
          </w:tcPr>
          <w:p w14:paraId="784CEC5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4511AFEE" w14:textId="77777777" w:rsidTr="00CD610F">
        <w:trPr>
          <w:trHeight w:val="405"/>
        </w:trPr>
        <w:tc>
          <w:tcPr>
            <w:tcW w:w="1440" w:type="dxa"/>
            <w:hideMark/>
          </w:tcPr>
          <w:p w14:paraId="7DF7F93D" w14:textId="7A4E716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R4-2215805</w:t>
            </w:r>
          </w:p>
        </w:tc>
        <w:tc>
          <w:tcPr>
            <w:tcW w:w="6624" w:type="dxa"/>
            <w:hideMark/>
          </w:tcPr>
          <w:p w14:paraId="2D2197C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 related to RRM for simultaneous DL reception from different</w:t>
            </w:r>
          </w:p>
        </w:tc>
        <w:tc>
          <w:tcPr>
            <w:tcW w:w="2016" w:type="dxa"/>
            <w:hideMark/>
          </w:tcPr>
          <w:p w14:paraId="7CC8F95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28B8F54E" w14:textId="77777777" w:rsidTr="00CD610F">
        <w:trPr>
          <w:trHeight w:val="405"/>
        </w:trPr>
        <w:tc>
          <w:tcPr>
            <w:tcW w:w="1440" w:type="dxa"/>
            <w:hideMark/>
          </w:tcPr>
          <w:p w14:paraId="52972217" w14:textId="4E3B338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R4-2215806</w:t>
            </w:r>
          </w:p>
        </w:tc>
        <w:tc>
          <w:tcPr>
            <w:tcW w:w="6624" w:type="dxa"/>
            <w:hideMark/>
          </w:tcPr>
          <w:p w14:paraId="0B03A406"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TCI state switching for simultaneous DL reception from different directions</w:t>
            </w:r>
          </w:p>
        </w:tc>
        <w:tc>
          <w:tcPr>
            <w:tcW w:w="2016" w:type="dxa"/>
            <w:hideMark/>
          </w:tcPr>
          <w:p w14:paraId="25B8419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74D71EA5" w14:textId="77777777" w:rsidTr="00CD610F">
        <w:trPr>
          <w:trHeight w:val="405"/>
        </w:trPr>
        <w:tc>
          <w:tcPr>
            <w:tcW w:w="1440" w:type="dxa"/>
            <w:hideMark/>
          </w:tcPr>
          <w:p w14:paraId="5AA774B2" w14:textId="2C253B84"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R4-2215812</w:t>
            </w:r>
          </w:p>
        </w:tc>
        <w:tc>
          <w:tcPr>
            <w:tcW w:w="6624" w:type="dxa"/>
            <w:hideMark/>
          </w:tcPr>
          <w:p w14:paraId="6534B5D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requirements for FR2_multiRX_DL</w:t>
            </w:r>
          </w:p>
        </w:tc>
        <w:tc>
          <w:tcPr>
            <w:tcW w:w="2016" w:type="dxa"/>
            <w:hideMark/>
          </w:tcPr>
          <w:p w14:paraId="322FF50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410C1FEE" w14:textId="77777777" w:rsidTr="00CD610F">
        <w:trPr>
          <w:trHeight w:val="405"/>
        </w:trPr>
        <w:tc>
          <w:tcPr>
            <w:tcW w:w="1440" w:type="dxa"/>
            <w:hideMark/>
          </w:tcPr>
          <w:p w14:paraId="7BBFA6BC" w14:textId="78237403"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R4-2215813</w:t>
            </w:r>
          </w:p>
        </w:tc>
        <w:tc>
          <w:tcPr>
            <w:tcW w:w="6624" w:type="dxa"/>
            <w:hideMark/>
          </w:tcPr>
          <w:p w14:paraId="026C71D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requirements for FR2_multiRX_DL</w:t>
            </w:r>
          </w:p>
        </w:tc>
        <w:tc>
          <w:tcPr>
            <w:tcW w:w="2016" w:type="dxa"/>
            <w:hideMark/>
          </w:tcPr>
          <w:p w14:paraId="1556E14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27F65DFC" w14:textId="77777777" w:rsidTr="00CD610F">
        <w:trPr>
          <w:trHeight w:val="405"/>
        </w:trPr>
        <w:tc>
          <w:tcPr>
            <w:tcW w:w="1440" w:type="dxa"/>
            <w:hideMark/>
          </w:tcPr>
          <w:p w14:paraId="0931C97A" w14:textId="77762D5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R4-2215814</w:t>
            </w:r>
          </w:p>
        </w:tc>
        <w:tc>
          <w:tcPr>
            <w:tcW w:w="6624" w:type="dxa"/>
            <w:hideMark/>
          </w:tcPr>
          <w:p w14:paraId="560B02E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requirements for FR2_multiRX_DL</w:t>
            </w:r>
          </w:p>
        </w:tc>
        <w:tc>
          <w:tcPr>
            <w:tcW w:w="2016" w:type="dxa"/>
            <w:hideMark/>
          </w:tcPr>
          <w:p w14:paraId="7F7AE028"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771930B1" w14:textId="77777777" w:rsidTr="00CD610F">
        <w:trPr>
          <w:trHeight w:val="405"/>
        </w:trPr>
        <w:tc>
          <w:tcPr>
            <w:tcW w:w="1440" w:type="dxa"/>
            <w:hideMark/>
          </w:tcPr>
          <w:p w14:paraId="31806557" w14:textId="1B1D2B9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R4-2215815</w:t>
            </w:r>
          </w:p>
        </w:tc>
        <w:tc>
          <w:tcPr>
            <w:tcW w:w="6624" w:type="dxa"/>
            <w:hideMark/>
          </w:tcPr>
          <w:p w14:paraId="25BC777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TCI state switching for FR2_multiRX_DL</w:t>
            </w:r>
          </w:p>
        </w:tc>
        <w:tc>
          <w:tcPr>
            <w:tcW w:w="2016" w:type="dxa"/>
            <w:hideMark/>
          </w:tcPr>
          <w:p w14:paraId="4A3F3D2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68FC157E" w14:textId="77777777" w:rsidTr="00CD610F">
        <w:trPr>
          <w:trHeight w:val="405"/>
        </w:trPr>
        <w:tc>
          <w:tcPr>
            <w:tcW w:w="1440" w:type="dxa"/>
            <w:hideMark/>
          </w:tcPr>
          <w:p w14:paraId="1C6DF35C" w14:textId="0416D50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R4-2215867</w:t>
            </w:r>
          </w:p>
        </w:tc>
        <w:tc>
          <w:tcPr>
            <w:tcW w:w="6624" w:type="dxa"/>
            <w:hideMark/>
          </w:tcPr>
          <w:p w14:paraId="411DCA0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Further analysis on RRM impacts and general aspects</w:t>
            </w:r>
          </w:p>
        </w:tc>
        <w:tc>
          <w:tcPr>
            <w:tcW w:w="2016" w:type="dxa"/>
            <w:hideMark/>
          </w:tcPr>
          <w:p w14:paraId="2EDCD5A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32099660" w14:textId="77777777" w:rsidTr="00CD610F">
        <w:trPr>
          <w:trHeight w:val="405"/>
        </w:trPr>
        <w:tc>
          <w:tcPr>
            <w:tcW w:w="1440" w:type="dxa"/>
            <w:hideMark/>
          </w:tcPr>
          <w:p w14:paraId="29D16FB9" w14:textId="113FF184"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R4-2215868</w:t>
            </w:r>
          </w:p>
        </w:tc>
        <w:tc>
          <w:tcPr>
            <w:tcW w:w="6624" w:type="dxa"/>
            <w:hideMark/>
          </w:tcPr>
          <w:p w14:paraId="62B7C3B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L3 measurement for multi-Rx chain</w:t>
            </w:r>
          </w:p>
        </w:tc>
        <w:tc>
          <w:tcPr>
            <w:tcW w:w="2016" w:type="dxa"/>
            <w:hideMark/>
          </w:tcPr>
          <w:p w14:paraId="3EDCA74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1BCE78AE" w14:textId="77777777" w:rsidTr="00CD610F">
        <w:trPr>
          <w:trHeight w:val="405"/>
        </w:trPr>
        <w:tc>
          <w:tcPr>
            <w:tcW w:w="1440" w:type="dxa"/>
            <w:hideMark/>
          </w:tcPr>
          <w:p w14:paraId="34DA9CF8" w14:textId="5592898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R4-2215869</w:t>
            </w:r>
          </w:p>
        </w:tc>
        <w:tc>
          <w:tcPr>
            <w:tcW w:w="6624" w:type="dxa"/>
            <w:hideMark/>
          </w:tcPr>
          <w:p w14:paraId="41C4A37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L1 measurement for multi-Rx chain</w:t>
            </w:r>
          </w:p>
        </w:tc>
        <w:tc>
          <w:tcPr>
            <w:tcW w:w="2016" w:type="dxa"/>
            <w:hideMark/>
          </w:tcPr>
          <w:p w14:paraId="2FC10AF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72B0CCF1" w14:textId="77777777" w:rsidTr="00CD610F">
        <w:trPr>
          <w:trHeight w:val="405"/>
        </w:trPr>
        <w:tc>
          <w:tcPr>
            <w:tcW w:w="1440" w:type="dxa"/>
            <w:hideMark/>
          </w:tcPr>
          <w:p w14:paraId="5AF8619C" w14:textId="152A1687"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R4-2215870</w:t>
            </w:r>
          </w:p>
        </w:tc>
        <w:tc>
          <w:tcPr>
            <w:tcW w:w="6624" w:type="dxa"/>
            <w:hideMark/>
          </w:tcPr>
          <w:p w14:paraId="05C5729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TCI state switching for multi-Rx chain</w:t>
            </w:r>
          </w:p>
        </w:tc>
        <w:tc>
          <w:tcPr>
            <w:tcW w:w="2016" w:type="dxa"/>
            <w:hideMark/>
          </w:tcPr>
          <w:p w14:paraId="02C8F6C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19A3002C" w14:textId="77777777" w:rsidTr="00CD610F">
        <w:trPr>
          <w:trHeight w:val="405"/>
        </w:trPr>
        <w:tc>
          <w:tcPr>
            <w:tcW w:w="1440" w:type="dxa"/>
            <w:hideMark/>
          </w:tcPr>
          <w:p w14:paraId="03B33BC8" w14:textId="72670AF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R4-2216277</w:t>
            </w:r>
          </w:p>
        </w:tc>
        <w:tc>
          <w:tcPr>
            <w:tcW w:w="6624" w:type="dxa"/>
            <w:hideMark/>
          </w:tcPr>
          <w:p w14:paraId="0E09266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RRM requirements of TCI state switching for multi-Rx</w:t>
            </w:r>
          </w:p>
        </w:tc>
        <w:tc>
          <w:tcPr>
            <w:tcW w:w="2016" w:type="dxa"/>
            <w:hideMark/>
          </w:tcPr>
          <w:p w14:paraId="1011E5A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Huawei, </w:t>
            </w:r>
            <w:proofErr w:type="spellStart"/>
            <w:r w:rsidRPr="0089490F">
              <w:rPr>
                <w:rFonts w:ascii="Arial" w:eastAsia="SimSun" w:hAnsi="Arial" w:cs="Arial"/>
                <w:sz w:val="16"/>
                <w:szCs w:val="16"/>
                <w:lang w:val="en-US" w:eastAsia="zh-CN"/>
              </w:rPr>
              <w:t>HiSilicon</w:t>
            </w:r>
            <w:proofErr w:type="spellEnd"/>
          </w:p>
        </w:tc>
      </w:tr>
      <w:tr w:rsidR="0089490F" w:rsidRPr="0089490F" w14:paraId="3F94E5BC" w14:textId="77777777" w:rsidTr="00CD610F">
        <w:trPr>
          <w:trHeight w:val="405"/>
        </w:trPr>
        <w:tc>
          <w:tcPr>
            <w:tcW w:w="1440" w:type="dxa"/>
            <w:hideMark/>
          </w:tcPr>
          <w:p w14:paraId="1D4A51AE" w14:textId="636A6AC0"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R4-2216285</w:t>
            </w:r>
          </w:p>
        </w:tc>
        <w:tc>
          <w:tcPr>
            <w:tcW w:w="6624" w:type="dxa"/>
            <w:hideMark/>
          </w:tcPr>
          <w:p w14:paraId="472C54C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general impacts for R18 FR2 multi-Rx chain DL reception</w:t>
            </w:r>
          </w:p>
        </w:tc>
        <w:tc>
          <w:tcPr>
            <w:tcW w:w="2016" w:type="dxa"/>
            <w:hideMark/>
          </w:tcPr>
          <w:p w14:paraId="0ABE3F7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Huawei, </w:t>
            </w:r>
            <w:proofErr w:type="spellStart"/>
            <w:r w:rsidRPr="0089490F">
              <w:rPr>
                <w:rFonts w:ascii="Arial" w:eastAsia="SimSun" w:hAnsi="Arial" w:cs="Arial"/>
                <w:sz w:val="16"/>
                <w:szCs w:val="16"/>
                <w:lang w:val="en-US" w:eastAsia="zh-CN"/>
              </w:rPr>
              <w:t>HiSilicon</w:t>
            </w:r>
            <w:proofErr w:type="spellEnd"/>
          </w:p>
        </w:tc>
      </w:tr>
      <w:tr w:rsidR="0089490F" w:rsidRPr="0089490F" w14:paraId="2566D8B4" w14:textId="77777777" w:rsidTr="00CD610F">
        <w:trPr>
          <w:trHeight w:val="405"/>
        </w:trPr>
        <w:tc>
          <w:tcPr>
            <w:tcW w:w="1440" w:type="dxa"/>
            <w:hideMark/>
          </w:tcPr>
          <w:p w14:paraId="4E3E37A9" w14:textId="5E5790B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R4-2216286</w:t>
            </w:r>
          </w:p>
        </w:tc>
        <w:tc>
          <w:tcPr>
            <w:tcW w:w="6624" w:type="dxa"/>
            <w:hideMark/>
          </w:tcPr>
          <w:p w14:paraId="43EA2A7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 impacts for R18 FR2 multi-Rx chain DL reception</w:t>
            </w:r>
          </w:p>
        </w:tc>
        <w:tc>
          <w:tcPr>
            <w:tcW w:w="2016" w:type="dxa"/>
            <w:hideMark/>
          </w:tcPr>
          <w:p w14:paraId="096C9398"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Huawei, </w:t>
            </w:r>
            <w:proofErr w:type="spellStart"/>
            <w:r w:rsidRPr="0089490F">
              <w:rPr>
                <w:rFonts w:ascii="Arial" w:eastAsia="SimSun" w:hAnsi="Arial" w:cs="Arial"/>
                <w:sz w:val="16"/>
                <w:szCs w:val="16"/>
                <w:lang w:val="en-US" w:eastAsia="zh-CN"/>
              </w:rPr>
              <w:t>HiSilicon</w:t>
            </w:r>
            <w:proofErr w:type="spellEnd"/>
          </w:p>
        </w:tc>
      </w:tr>
      <w:tr w:rsidR="0089490F" w:rsidRPr="0089490F" w14:paraId="31FF1A9C" w14:textId="77777777" w:rsidTr="00CD610F">
        <w:trPr>
          <w:trHeight w:val="405"/>
        </w:trPr>
        <w:tc>
          <w:tcPr>
            <w:tcW w:w="1440" w:type="dxa"/>
            <w:hideMark/>
          </w:tcPr>
          <w:p w14:paraId="75944ADA" w14:textId="4B996BC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lastRenderedPageBreak/>
              <w:t>R4-2216287</w:t>
            </w:r>
          </w:p>
        </w:tc>
        <w:tc>
          <w:tcPr>
            <w:tcW w:w="6624" w:type="dxa"/>
            <w:hideMark/>
          </w:tcPr>
          <w:p w14:paraId="550888C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 impacts for R18 FR2 multi-Rx chain DL reception</w:t>
            </w:r>
          </w:p>
        </w:tc>
        <w:tc>
          <w:tcPr>
            <w:tcW w:w="2016" w:type="dxa"/>
            <w:hideMark/>
          </w:tcPr>
          <w:p w14:paraId="43731BD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Huawei, </w:t>
            </w:r>
            <w:proofErr w:type="spellStart"/>
            <w:r w:rsidRPr="0089490F">
              <w:rPr>
                <w:rFonts w:ascii="Arial" w:eastAsia="SimSun" w:hAnsi="Arial" w:cs="Arial"/>
                <w:sz w:val="16"/>
                <w:szCs w:val="16"/>
                <w:lang w:val="en-US" w:eastAsia="zh-CN"/>
              </w:rPr>
              <w:t>HiSilicon</w:t>
            </w:r>
            <w:proofErr w:type="spellEnd"/>
          </w:p>
        </w:tc>
      </w:tr>
      <w:tr w:rsidR="0089490F" w:rsidRPr="0089490F" w14:paraId="23E9708A" w14:textId="77777777" w:rsidTr="00CD610F">
        <w:trPr>
          <w:trHeight w:val="405"/>
        </w:trPr>
        <w:tc>
          <w:tcPr>
            <w:tcW w:w="1440" w:type="dxa"/>
            <w:hideMark/>
          </w:tcPr>
          <w:p w14:paraId="22ACABEA" w14:textId="70502587"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R4-2216474</w:t>
            </w:r>
          </w:p>
        </w:tc>
        <w:tc>
          <w:tcPr>
            <w:tcW w:w="6624" w:type="dxa"/>
            <w:hideMark/>
          </w:tcPr>
          <w:p w14:paraId="554BF04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aspects on RRM requirements for simultaneous DL reception from different directions</w:t>
            </w:r>
          </w:p>
        </w:tc>
        <w:tc>
          <w:tcPr>
            <w:tcW w:w="2016" w:type="dxa"/>
            <w:hideMark/>
          </w:tcPr>
          <w:p w14:paraId="5D4E679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5F5959C4" w14:textId="77777777" w:rsidTr="00CD610F">
        <w:trPr>
          <w:trHeight w:val="405"/>
        </w:trPr>
        <w:tc>
          <w:tcPr>
            <w:tcW w:w="1440" w:type="dxa"/>
            <w:hideMark/>
          </w:tcPr>
          <w:p w14:paraId="4D8F1FB2" w14:textId="59094B91"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R4-2216475</w:t>
            </w:r>
          </w:p>
        </w:tc>
        <w:tc>
          <w:tcPr>
            <w:tcW w:w="6624" w:type="dxa"/>
            <w:hideMark/>
          </w:tcPr>
          <w:p w14:paraId="06BFC70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part RRM requirements for simultaneous DL reception from different directions</w:t>
            </w:r>
          </w:p>
        </w:tc>
        <w:tc>
          <w:tcPr>
            <w:tcW w:w="2016" w:type="dxa"/>
            <w:hideMark/>
          </w:tcPr>
          <w:p w14:paraId="06434FC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469ED7C0" w14:textId="77777777" w:rsidTr="00CD610F">
        <w:trPr>
          <w:trHeight w:val="405"/>
        </w:trPr>
        <w:tc>
          <w:tcPr>
            <w:tcW w:w="1440" w:type="dxa"/>
            <w:hideMark/>
          </w:tcPr>
          <w:p w14:paraId="01D59C6F" w14:textId="51D1E67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R4-2216476</w:t>
            </w:r>
          </w:p>
        </w:tc>
        <w:tc>
          <w:tcPr>
            <w:tcW w:w="6624" w:type="dxa"/>
            <w:hideMark/>
          </w:tcPr>
          <w:p w14:paraId="7ADEF4D6"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part RRM requirements for simultaneous DL reception from different directions</w:t>
            </w:r>
          </w:p>
        </w:tc>
        <w:tc>
          <w:tcPr>
            <w:tcW w:w="2016" w:type="dxa"/>
            <w:hideMark/>
          </w:tcPr>
          <w:p w14:paraId="56639D8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6E6E30D3" w14:textId="77777777" w:rsidTr="00CD610F">
        <w:trPr>
          <w:trHeight w:val="405"/>
        </w:trPr>
        <w:tc>
          <w:tcPr>
            <w:tcW w:w="1440" w:type="dxa"/>
            <w:hideMark/>
          </w:tcPr>
          <w:p w14:paraId="56C7B1D2" w14:textId="3406640E"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R4-2216477</w:t>
            </w:r>
          </w:p>
        </w:tc>
        <w:tc>
          <w:tcPr>
            <w:tcW w:w="6624" w:type="dxa"/>
            <w:hideMark/>
          </w:tcPr>
          <w:p w14:paraId="45FDB3A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TCI state related RRM requirements for simultaneous DL reception from different directions</w:t>
            </w:r>
          </w:p>
        </w:tc>
        <w:tc>
          <w:tcPr>
            <w:tcW w:w="2016" w:type="dxa"/>
            <w:hideMark/>
          </w:tcPr>
          <w:p w14:paraId="30E2233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23C9E0B9" w14:textId="77777777" w:rsidTr="00CD610F">
        <w:trPr>
          <w:trHeight w:val="405"/>
        </w:trPr>
        <w:tc>
          <w:tcPr>
            <w:tcW w:w="1440" w:type="dxa"/>
            <w:hideMark/>
          </w:tcPr>
          <w:p w14:paraId="1453F6CE" w14:textId="5309D34A"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R4-2216578</w:t>
            </w:r>
          </w:p>
        </w:tc>
        <w:tc>
          <w:tcPr>
            <w:tcW w:w="6624" w:type="dxa"/>
            <w:hideMark/>
          </w:tcPr>
          <w:p w14:paraId="743002E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General considerations on RRM requirements for multi-RX RRM</w:t>
            </w:r>
          </w:p>
        </w:tc>
        <w:tc>
          <w:tcPr>
            <w:tcW w:w="2016" w:type="dxa"/>
            <w:hideMark/>
          </w:tcPr>
          <w:p w14:paraId="70EBDEA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5DFAA54D" w14:textId="77777777" w:rsidTr="00CD610F">
        <w:trPr>
          <w:trHeight w:val="405"/>
        </w:trPr>
        <w:tc>
          <w:tcPr>
            <w:tcW w:w="1440" w:type="dxa"/>
            <w:hideMark/>
          </w:tcPr>
          <w:p w14:paraId="12BEDF45" w14:textId="604BEDA3"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R4-2216579</w:t>
            </w:r>
          </w:p>
        </w:tc>
        <w:tc>
          <w:tcPr>
            <w:tcW w:w="6624" w:type="dxa"/>
            <w:hideMark/>
          </w:tcPr>
          <w:p w14:paraId="3F88072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Discussion on RRM L3 enhancements for </w:t>
            </w:r>
            <w:proofErr w:type="gramStart"/>
            <w:r w:rsidRPr="0089490F">
              <w:rPr>
                <w:rFonts w:ascii="Arial" w:eastAsia="SimSun" w:hAnsi="Arial" w:cs="Arial"/>
                <w:sz w:val="16"/>
                <w:szCs w:val="16"/>
                <w:lang w:val="en-US" w:eastAsia="zh-CN"/>
              </w:rPr>
              <w:t>multi Rx</w:t>
            </w:r>
            <w:proofErr w:type="gramEnd"/>
            <w:r w:rsidRPr="0089490F">
              <w:rPr>
                <w:rFonts w:ascii="Arial" w:eastAsia="SimSun" w:hAnsi="Arial" w:cs="Arial"/>
                <w:sz w:val="16"/>
                <w:szCs w:val="16"/>
                <w:lang w:val="en-US" w:eastAsia="zh-CN"/>
              </w:rPr>
              <w:t xml:space="preserve"> DL in FR2</w:t>
            </w:r>
          </w:p>
        </w:tc>
        <w:tc>
          <w:tcPr>
            <w:tcW w:w="2016" w:type="dxa"/>
            <w:hideMark/>
          </w:tcPr>
          <w:p w14:paraId="60880A2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5A763D6E" w14:textId="77777777" w:rsidTr="00CD610F">
        <w:trPr>
          <w:trHeight w:val="405"/>
        </w:trPr>
        <w:tc>
          <w:tcPr>
            <w:tcW w:w="1440" w:type="dxa"/>
            <w:hideMark/>
          </w:tcPr>
          <w:p w14:paraId="73A47614" w14:textId="7F37EE0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R4-2216580</w:t>
            </w:r>
          </w:p>
        </w:tc>
        <w:tc>
          <w:tcPr>
            <w:tcW w:w="6624" w:type="dxa"/>
            <w:hideMark/>
          </w:tcPr>
          <w:p w14:paraId="0752C7D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Discussion on RRM L1 enhancements for </w:t>
            </w:r>
            <w:proofErr w:type="gramStart"/>
            <w:r w:rsidRPr="0089490F">
              <w:rPr>
                <w:rFonts w:ascii="Arial" w:eastAsia="SimSun" w:hAnsi="Arial" w:cs="Arial"/>
                <w:sz w:val="16"/>
                <w:szCs w:val="16"/>
                <w:lang w:val="en-US" w:eastAsia="zh-CN"/>
              </w:rPr>
              <w:t>multi Rx</w:t>
            </w:r>
            <w:proofErr w:type="gramEnd"/>
            <w:r w:rsidRPr="0089490F">
              <w:rPr>
                <w:rFonts w:ascii="Arial" w:eastAsia="SimSun" w:hAnsi="Arial" w:cs="Arial"/>
                <w:sz w:val="16"/>
                <w:szCs w:val="16"/>
                <w:lang w:val="en-US" w:eastAsia="zh-CN"/>
              </w:rPr>
              <w:t xml:space="preserve"> DL in FR2</w:t>
            </w:r>
          </w:p>
        </w:tc>
        <w:tc>
          <w:tcPr>
            <w:tcW w:w="2016" w:type="dxa"/>
            <w:hideMark/>
          </w:tcPr>
          <w:p w14:paraId="0DC85BC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0493C225" w14:textId="77777777" w:rsidTr="00CD610F">
        <w:trPr>
          <w:trHeight w:val="405"/>
        </w:trPr>
        <w:tc>
          <w:tcPr>
            <w:tcW w:w="1440" w:type="dxa"/>
            <w:hideMark/>
          </w:tcPr>
          <w:p w14:paraId="051F9821" w14:textId="5C7998F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R4-2216581</w:t>
            </w:r>
          </w:p>
        </w:tc>
        <w:tc>
          <w:tcPr>
            <w:tcW w:w="6624" w:type="dxa"/>
            <w:hideMark/>
          </w:tcPr>
          <w:p w14:paraId="281BE46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Discussion on RRM TCI State Switching for </w:t>
            </w:r>
            <w:proofErr w:type="gramStart"/>
            <w:r w:rsidRPr="0089490F">
              <w:rPr>
                <w:rFonts w:ascii="Arial" w:eastAsia="SimSun" w:hAnsi="Arial" w:cs="Arial"/>
                <w:sz w:val="16"/>
                <w:szCs w:val="16"/>
                <w:lang w:val="en-US" w:eastAsia="zh-CN"/>
              </w:rPr>
              <w:t>multi Rx</w:t>
            </w:r>
            <w:proofErr w:type="gramEnd"/>
            <w:r w:rsidRPr="0089490F">
              <w:rPr>
                <w:rFonts w:ascii="Arial" w:eastAsia="SimSun" w:hAnsi="Arial" w:cs="Arial"/>
                <w:sz w:val="16"/>
                <w:szCs w:val="16"/>
                <w:lang w:val="en-US" w:eastAsia="zh-CN"/>
              </w:rPr>
              <w:t xml:space="preserve"> DL in FR2</w:t>
            </w:r>
          </w:p>
        </w:tc>
        <w:tc>
          <w:tcPr>
            <w:tcW w:w="2016" w:type="dxa"/>
            <w:hideMark/>
          </w:tcPr>
          <w:p w14:paraId="511743E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53D9273B" w14:textId="77777777" w:rsidTr="00CD610F">
        <w:trPr>
          <w:trHeight w:val="405"/>
        </w:trPr>
        <w:tc>
          <w:tcPr>
            <w:tcW w:w="1440" w:type="dxa"/>
            <w:hideMark/>
          </w:tcPr>
          <w:p w14:paraId="338BA9C8" w14:textId="287F991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R4-2216713</w:t>
            </w:r>
          </w:p>
        </w:tc>
        <w:tc>
          <w:tcPr>
            <w:tcW w:w="6624" w:type="dxa"/>
            <w:hideMark/>
          </w:tcPr>
          <w:p w14:paraId="0FFD3B2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Further Analysis of RRM requirement impacts for simultaneous DL reception from different directions</w:t>
            </w:r>
          </w:p>
        </w:tc>
        <w:tc>
          <w:tcPr>
            <w:tcW w:w="2016" w:type="dxa"/>
            <w:hideMark/>
          </w:tcPr>
          <w:p w14:paraId="00D3AE7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Samsung</w:t>
            </w:r>
          </w:p>
        </w:tc>
      </w:tr>
      <w:tr w:rsidR="0089490F" w:rsidRPr="0089490F" w14:paraId="78ADB47C" w14:textId="77777777" w:rsidTr="002157D6">
        <w:trPr>
          <w:trHeight w:val="432"/>
        </w:trPr>
        <w:tc>
          <w:tcPr>
            <w:tcW w:w="1440" w:type="dxa"/>
            <w:hideMark/>
          </w:tcPr>
          <w:p w14:paraId="4CC2E304" w14:textId="7CDD2CD9"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R4-2216824</w:t>
            </w:r>
          </w:p>
        </w:tc>
        <w:tc>
          <w:tcPr>
            <w:tcW w:w="6624" w:type="dxa"/>
            <w:hideMark/>
          </w:tcPr>
          <w:p w14:paraId="6B8BFAE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scenarios for simultaneous DL reception from different directions</w:t>
            </w:r>
          </w:p>
        </w:tc>
        <w:tc>
          <w:tcPr>
            <w:tcW w:w="2016" w:type="dxa"/>
            <w:hideMark/>
          </w:tcPr>
          <w:p w14:paraId="7426343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0562361B" w14:textId="77777777" w:rsidTr="002157D6">
        <w:trPr>
          <w:trHeight w:val="432"/>
        </w:trPr>
        <w:tc>
          <w:tcPr>
            <w:tcW w:w="1440" w:type="dxa"/>
            <w:hideMark/>
          </w:tcPr>
          <w:p w14:paraId="3AF1F428" w14:textId="64679D5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R4-2216825</w:t>
            </w:r>
          </w:p>
        </w:tc>
        <w:tc>
          <w:tcPr>
            <w:tcW w:w="6624" w:type="dxa"/>
            <w:hideMark/>
          </w:tcPr>
          <w:p w14:paraId="6F3066C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measurements and procedures</w:t>
            </w:r>
          </w:p>
        </w:tc>
        <w:tc>
          <w:tcPr>
            <w:tcW w:w="2016" w:type="dxa"/>
            <w:hideMark/>
          </w:tcPr>
          <w:p w14:paraId="2EE43F6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53E0DFC7" w14:textId="77777777" w:rsidTr="002157D6">
        <w:trPr>
          <w:trHeight w:val="432"/>
        </w:trPr>
        <w:tc>
          <w:tcPr>
            <w:tcW w:w="1440" w:type="dxa"/>
            <w:hideMark/>
          </w:tcPr>
          <w:p w14:paraId="23C266CD" w14:textId="5BFA9D63"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R4-2216826</w:t>
            </w:r>
          </w:p>
        </w:tc>
        <w:tc>
          <w:tcPr>
            <w:tcW w:w="6624" w:type="dxa"/>
            <w:hideMark/>
          </w:tcPr>
          <w:p w14:paraId="73EE9AC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measurements and procedures</w:t>
            </w:r>
          </w:p>
        </w:tc>
        <w:tc>
          <w:tcPr>
            <w:tcW w:w="2016" w:type="dxa"/>
            <w:hideMark/>
          </w:tcPr>
          <w:p w14:paraId="23B4384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55F5047F" w14:textId="77777777" w:rsidTr="002157D6">
        <w:trPr>
          <w:trHeight w:val="432"/>
        </w:trPr>
        <w:tc>
          <w:tcPr>
            <w:tcW w:w="1440" w:type="dxa"/>
            <w:hideMark/>
          </w:tcPr>
          <w:p w14:paraId="74F5AE28" w14:textId="7116462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R4-2216827</w:t>
            </w:r>
          </w:p>
        </w:tc>
        <w:tc>
          <w:tcPr>
            <w:tcW w:w="6624" w:type="dxa"/>
            <w:hideMark/>
          </w:tcPr>
          <w:p w14:paraId="10271EB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active TCI state requirements</w:t>
            </w:r>
          </w:p>
        </w:tc>
        <w:tc>
          <w:tcPr>
            <w:tcW w:w="2016" w:type="dxa"/>
            <w:hideMark/>
          </w:tcPr>
          <w:p w14:paraId="47D1C81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3EBD841A" w14:textId="77777777" w:rsidTr="00CD610F">
        <w:trPr>
          <w:trHeight w:val="405"/>
        </w:trPr>
        <w:tc>
          <w:tcPr>
            <w:tcW w:w="1440" w:type="dxa"/>
            <w:hideMark/>
          </w:tcPr>
          <w:p w14:paraId="33BA718D" w14:textId="55FD6B59"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R4-2216866</w:t>
            </w:r>
          </w:p>
        </w:tc>
        <w:tc>
          <w:tcPr>
            <w:tcW w:w="6624" w:type="dxa"/>
            <w:hideMark/>
          </w:tcPr>
          <w:p w14:paraId="12A2F9E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Impacts on RRM to support FR2 multi-Rx chain based </w:t>
            </w:r>
            <w:proofErr w:type="gramStart"/>
            <w:r w:rsidRPr="0089490F">
              <w:rPr>
                <w:rFonts w:ascii="Arial" w:eastAsia="SimSun" w:hAnsi="Arial" w:cs="Arial"/>
                <w:sz w:val="16"/>
                <w:szCs w:val="16"/>
                <w:lang w:val="en-US" w:eastAsia="zh-CN"/>
              </w:rPr>
              <w:t>4 layer</w:t>
            </w:r>
            <w:proofErr w:type="gramEnd"/>
            <w:r w:rsidRPr="0089490F">
              <w:rPr>
                <w:rFonts w:ascii="Arial" w:eastAsia="SimSun" w:hAnsi="Arial" w:cs="Arial"/>
                <w:sz w:val="16"/>
                <w:szCs w:val="16"/>
                <w:lang w:val="en-US" w:eastAsia="zh-CN"/>
              </w:rPr>
              <w:t xml:space="preserve"> DL reception from multi-TRP</w:t>
            </w:r>
          </w:p>
        </w:tc>
        <w:tc>
          <w:tcPr>
            <w:tcW w:w="2016" w:type="dxa"/>
            <w:hideMark/>
          </w:tcPr>
          <w:p w14:paraId="1159D7E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Qualcomm Incorporated</w:t>
            </w:r>
          </w:p>
        </w:tc>
      </w:tr>
      <w:tr w:rsidR="0089490F" w:rsidRPr="0089490F" w14:paraId="0649F49F" w14:textId="77777777" w:rsidTr="002157D6">
        <w:trPr>
          <w:trHeight w:val="432"/>
        </w:trPr>
        <w:tc>
          <w:tcPr>
            <w:tcW w:w="1440" w:type="dxa"/>
            <w:hideMark/>
          </w:tcPr>
          <w:p w14:paraId="0781AD98" w14:textId="48A051C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R4-2217246</w:t>
            </w:r>
          </w:p>
        </w:tc>
        <w:tc>
          <w:tcPr>
            <w:tcW w:w="6624" w:type="dxa"/>
            <w:hideMark/>
          </w:tcPr>
          <w:p w14:paraId="14ED5306"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WF on RRM impacts and general aspects for multi-Rx</w:t>
            </w:r>
          </w:p>
        </w:tc>
        <w:tc>
          <w:tcPr>
            <w:tcW w:w="2016" w:type="dxa"/>
            <w:hideMark/>
          </w:tcPr>
          <w:p w14:paraId="6F96C67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0AC01351" w14:textId="77777777" w:rsidTr="002157D6">
        <w:trPr>
          <w:trHeight w:val="432"/>
        </w:trPr>
        <w:tc>
          <w:tcPr>
            <w:tcW w:w="1440" w:type="dxa"/>
            <w:hideMark/>
          </w:tcPr>
          <w:p w14:paraId="5E3A1C40" w14:textId="3697F83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R4-2217248</w:t>
            </w:r>
          </w:p>
        </w:tc>
        <w:tc>
          <w:tcPr>
            <w:tcW w:w="6624" w:type="dxa"/>
            <w:hideMark/>
          </w:tcPr>
          <w:p w14:paraId="765AAEB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WF on TCI state switching for multi-RX chain DL reception</w:t>
            </w:r>
          </w:p>
        </w:tc>
        <w:tc>
          <w:tcPr>
            <w:tcW w:w="2016" w:type="dxa"/>
            <w:hideMark/>
          </w:tcPr>
          <w:p w14:paraId="0FECCEA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4DEF4B28" w14:textId="77777777" w:rsidTr="002157D6">
        <w:trPr>
          <w:trHeight w:val="432"/>
        </w:trPr>
        <w:tc>
          <w:tcPr>
            <w:tcW w:w="1440" w:type="dxa"/>
            <w:hideMark/>
          </w:tcPr>
          <w:p w14:paraId="05B1C493" w14:textId="45B8E549"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R4-2217587</w:t>
            </w:r>
          </w:p>
        </w:tc>
        <w:tc>
          <w:tcPr>
            <w:tcW w:w="6624" w:type="dxa"/>
            <w:hideMark/>
          </w:tcPr>
          <w:p w14:paraId="0FCEED1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WF on L1 measurements, beam sweeping factors and simultaneous reception</w:t>
            </w:r>
          </w:p>
        </w:tc>
        <w:tc>
          <w:tcPr>
            <w:tcW w:w="2016" w:type="dxa"/>
            <w:hideMark/>
          </w:tcPr>
          <w:p w14:paraId="106A028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Qualcomm</w:t>
            </w:r>
          </w:p>
        </w:tc>
      </w:tr>
    </w:tbl>
    <w:p w14:paraId="7F94CF0B" w14:textId="77777777" w:rsidR="00B92112" w:rsidRPr="007B265F" w:rsidRDefault="00B92112" w:rsidP="00B92112">
      <w:pPr>
        <w:snapToGrid w:val="0"/>
        <w:rPr>
          <w:rFonts w:ascii="Arial" w:hAnsi="Arial" w:cs="Arial"/>
        </w:rPr>
      </w:pPr>
    </w:p>
    <w:p w14:paraId="2959C9F2" w14:textId="37A56E5B" w:rsidR="00594C9C" w:rsidRDefault="00594C9C" w:rsidP="00594C9C">
      <w:pPr>
        <w:pStyle w:val="Heading2"/>
      </w:pPr>
      <w:r>
        <w:t>4.3</w:t>
      </w:r>
      <w:r>
        <w:tab/>
        <w:t xml:space="preserve">Discussion </w:t>
      </w:r>
      <w:proofErr w:type="spellStart"/>
      <w:r>
        <w:t>Tdocs</w:t>
      </w:r>
      <w:proofErr w:type="spellEnd"/>
      <w:r>
        <w:t xml:space="preserve"> from RAN4#105:</w:t>
      </w:r>
    </w:p>
    <w:tbl>
      <w:tblPr>
        <w:tblStyle w:val="TableGrid"/>
        <w:tblW w:w="0" w:type="auto"/>
        <w:tblLook w:val="04A0" w:firstRow="1" w:lastRow="0" w:firstColumn="1" w:lastColumn="0" w:noHBand="0" w:noVBand="1"/>
      </w:tblPr>
      <w:tblGrid>
        <w:gridCol w:w="1440"/>
        <w:gridCol w:w="6624"/>
        <w:gridCol w:w="2016"/>
      </w:tblGrid>
      <w:tr w:rsidR="00594C9C" w:rsidRPr="00EB0A37" w14:paraId="2A3827AD" w14:textId="77777777" w:rsidTr="00763131">
        <w:tc>
          <w:tcPr>
            <w:tcW w:w="1440" w:type="dxa"/>
          </w:tcPr>
          <w:p w14:paraId="74A51351" w14:textId="77777777" w:rsidR="00594C9C" w:rsidRPr="00EB0A37" w:rsidRDefault="00594C9C" w:rsidP="00EC14B3">
            <w:pPr>
              <w:rPr>
                <w:rFonts w:ascii="Arial" w:hAnsi="Arial" w:cs="Arial"/>
                <w:sz w:val="16"/>
                <w:szCs w:val="16"/>
              </w:rPr>
            </w:pPr>
            <w:proofErr w:type="spellStart"/>
            <w:r w:rsidRPr="00EB0A37">
              <w:rPr>
                <w:rFonts w:ascii="Arial" w:hAnsi="Arial" w:cs="Arial"/>
                <w:sz w:val="16"/>
                <w:szCs w:val="16"/>
              </w:rPr>
              <w:t>Tdoc</w:t>
            </w:r>
            <w:proofErr w:type="spellEnd"/>
          </w:p>
        </w:tc>
        <w:tc>
          <w:tcPr>
            <w:tcW w:w="6624" w:type="dxa"/>
          </w:tcPr>
          <w:p w14:paraId="7BE2F26C" w14:textId="77777777" w:rsidR="00594C9C" w:rsidRPr="00EB0A37" w:rsidRDefault="00594C9C" w:rsidP="00EC14B3">
            <w:pPr>
              <w:rPr>
                <w:rFonts w:ascii="Arial" w:hAnsi="Arial" w:cs="Arial"/>
                <w:sz w:val="16"/>
                <w:szCs w:val="16"/>
              </w:rPr>
            </w:pPr>
            <w:r w:rsidRPr="00EB0A37">
              <w:rPr>
                <w:rFonts w:ascii="Arial" w:hAnsi="Arial" w:cs="Arial"/>
                <w:sz w:val="16"/>
                <w:szCs w:val="16"/>
              </w:rPr>
              <w:t>Title</w:t>
            </w:r>
          </w:p>
        </w:tc>
        <w:tc>
          <w:tcPr>
            <w:tcW w:w="2016" w:type="dxa"/>
          </w:tcPr>
          <w:p w14:paraId="4C7B1DEF" w14:textId="77777777" w:rsidR="00594C9C" w:rsidRPr="00EB0A37" w:rsidRDefault="00594C9C" w:rsidP="00EC14B3">
            <w:pPr>
              <w:rPr>
                <w:rFonts w:ascii="Arial" w:hAnsi="Arial" w:cs="Arial"/>
                <w:sz w:val="16"/>
                <w:szCs w:val="16"/>
              </w:rPr>
            </w:pPr>
            <w:r w:rsidRPr="00EB0A37">
              <w:rPr>
                <w:rFonts w:ascii="Arial" w:hAnsi="Arial" w:cs="Arial"/>
                <w:sz w:val="16"/>
                <w:szCs w:val="16"/>
              </w:rPr>
              <w:t>Company</w:t>
            </w:r>
          </w:p>
        </w:tc>
      </w:tr>
      <w:tr w:rsidR="00474A8A" w:rsidRPr="00EB0A37" w14:paraId="4AB94772" w14:textId="77777777" w:rsidTr="00701D60">
        <w:tc>
          <w:tcPr>
            <w:tcW w:w="1440" w:type="dxa"/>
            <w:vAlign w:val="bottom"/>
          </w:tcPr>
          <w:p w14:paraId="4756E71F" w14:textId="7ABB0634" w:rsidR="00474A8A" w:rsidRPr="00EB0A37" w:rsidRDefault="00474A8A" w:rsidP="00474A8A">
            <w:pPr>
              <w:rPr>
                <w:rFonts w:ascii="Arial" w:hAnsi="Arial" w:cs="Arial"/>
                <w:sz w:val="16"/>
                <w:szCs w:val="16"/>
              </w:rPr>
            </w:pPr>
            <w:r w:rsidRPr="00EB0A37">
              <w:rPr>
                <w:rFonts w:ascii="Arial" w:hAnsi="Arial" w:cs="Arial"/>
                <w:color w:val="000000"/>
                <w:sz w:val="16"/>
                <w:szCs w:val="16"/>
              </w:rPr>
              <w:t>R4-2218042</w:t>
            </w:r>
          </w:p>
        </w:tc>
        <w:tc>
          <w:tcPr>
            <w:tcW w:w="6624" w:type="dxa"/>
          </w:tcPr>
          <w:p w14:paraId="6BED70D8" w14:textId="7542CF42" w:rsidR="00474A8A" w:rsidRPr="00EB0A37" w:rsidRDefault="00474A8A" w:rsidP="00474A8A">
            <w:pPr>
              <w:rPr>
                <w:rFonts w:ascii="Arial" w:hAnsi="Arial" w:cs="Arial"/>
                <w:sz w:val="16"/>
                <w:szCs w:val="16"/>
              </w:rPr>
            </w:pPr>
            <w:r w:rsidRPr="00EB0A37">
              <w:rPr>
                <w:rFonts w:ascii="Arial" w:hAnsi="Arial" w:cs="Arial"/>
                <w:sz w:val="16"/>
                <w:szCs w:val="16"/>
              </w:rPr>
              <w:t>On UE RF requirements for 2AoA FR2 DL MIMO</w:t>
            </w:r>
          </w:p>
        </w:tc>
        <w:tc>
          <w:tcPr>
            <w:tcW w:w="2016" w:type="dxa"/>
          </w:tcPr>
          <w:p w14:paraId="0F0EED7B" w14:textId="1F160E31" w:rsidR="00474A8A" w:rsidRPr="00EB0A37" w:rsidRDefault="00474A8A" w:rsidP="00474A8A">
            <w:pPr>
              <w:rPr>
                <w:rFonts w:ascii="Arial" w:hAnsi="Arial" w:cs="Arial"/>
                <w:sz w:val="16"/>
                <w:szCs w:val="16"/>
              </w:rPr>
            </w:pPr>
            <w:r w:rsidRPr="00EB0A37">
              <w:rPr>
                <w:rFonts w:ascii="Arial" w:hAnsi="Arial" w:cs="Arial"/>
                <w:sz w:val="16"/>
                <w:szCs w:val="16"/>
              </w:rPr>
              <w:t>Qualcomm Incorporated</w:t>
            </w:r>
          </w:p>
        </w:tc>
      </w:tr>
      <w:tr w:rsidR="00474A8A" w:rsidRPr="00EB0A37" w14:paraId="70733188" w14:textId="77777777" w:rsidTr="00701D60">
        <w:tc>
          <w:tcPr>
            <w:tcW w:w="1440" w:type="dxa"/>
            <w:vAlign w:val="bottom"/>
          </w:tcPr>
          <w:p w14:paraId="7943845A" w14:textId="73E9ED7A" w:rsidR="00474A8A" w:rsidRPr="00EB0A37" w:rsidRDefault="00474A8A" w:rsidP="00474A8A">
            <w:pPr>
              <w:rPr>
                <w:rFonts w:ascii="Arial" w:hAnsi="Arial" w:cs="Arial"/>
                <w:sz w:val="16"/>
                <w:szCs w:val="16"/>
              </w:rPr>
            </w:pPr>
            <w:r w:rsidRPr="00EB0A37">
              <w:rPr>
                <w:rFonts w:ascii="Arial" w:hAnsi="Arial" w:cs="Arial"/>
                <w:color w:val="000000"/>
                <w:sz w:val="16"/>
                <w:szCs w:val="16"/>
              </w:rPr>
              <w:t>R4-2218043</w:t>
            </w:r>
          </w:p>
        </w:tc>
        <w:tc>
          <w:tcPr>
            <w:tcW w:w="6624" w:type="dxa"/>
          </w:tcPr>
          <w:p w14:paraId="2E3965E2" w14:textId="0D9CF2FC" w:rsidR="00474A8A" w:rsidRPr="00EB0A37" w:rsidRDefault="00474A8A" w:rsidP="00474A8A">
            <w:pPr>
              <w:rPr>
                <w:rFonts w:ascii="Arial" w:hAnsi="Arial" w:cs="Arial"/>
                <w:sz w:val="16"/>
                <w:szCs w:val="16"/>
              </w:rPr>
            </w:pPr>
            <w:r w:rsidRPr="00EB0A37">
              <w:rPr>
                <w:rFonts w:ascii="Arial" w:hAnsi="Arial" w:cs="Arial"/>
                <w:sz w:val="16"/>
                <w:szCs w:val="16"/>
              </w:rPr>
              <w:t xml:space="preserve">On specifying requirements for </w:t>
            </w:r>
            <w:proofErr w:type="spellStart"/>
            <w:r w:rsidRPr="00EB0A37">
              <w:rPr>
                <w:rFonts w:ascii="Arial" w:hAnsi="Arial" w:cs="Arial"/>
                <w:sz w:val="16"/>
                <w:szCs w:val="16"/>
              </w:rPr>
              <w:t>mDCI</w:t>
            </w:r>
            <w:proofErr w:type="spellEnd"/>
            <w:r w:rsidRPr="00EB0A37">
              <w:rPr>
                <w:rFonts w:ascii="Arial" w:hAnsi="Arial" w:cs="Arial"/>
                <w:sz w:val="16"/>
                <w:szCs w:val="16"/>
              </w:rPr>
              <w:t xml:space="preserve"> UEs</w:t>
            </w:r>
          </w:p>
        </w:tc>
        <w:tc>
          <w:tcPr>
            <w:tcW w:w="2016" w:type="dxa"/>
          </w:tcPr>
          <w:p w14:paraId="6B066C3C" w14:textId="5922710E" w:rsidR="00474A8A" w:rsidRPr="00EB0A37" w:rsidRDefault="00474A8A" w:rsidP="00474A8A">
            <w:pPr>
              <w:rPr>
                <w:rFonts w:ascii="Arial" w:hAnsi="Arial" w:cs="Arial"/>
                <w:sz w:val="16"/>
                <w:szCs w:val="16"/>
              </w:rPr>
            </w:pPr>
            <w:r w:rsidRPr="00EB0A37">
              <w:rPr>
                <w:rFonts w:ascii="Arial" w:hAnsi="Arial" w:cs="Arial"/>
                <w:sz w:val="16"/>
                <w:szCs w:val="16"/>
              </w:rPr>
              <w:t>Qualcomm Incorporated</w:t>
            </w:r>
          </w:p>
        </w:tc>
      </w:tr>
      <w:tr w:rsidR="00474A8A" w:rsidRPr="00EB0A37" w14:paraId="490451D4" w14:textId="77777777" w:rsidTr="00701D60">
        <w:tc>
          <w:tcPr>
            <w:tcW w:w="1440" w:type="dxa"/>
            <w:vAlign w:val="bottom"/>
          </w:tcPr>
          <w:p w14:paraId="42D6FC3E" w14:textId="7048536F" w:rsidR="00474A8A" w:rsidRPr="00EB0A37" w:rsidRDefault="00474A8A" w:rsidP="00474A8A">
            <w:pPr>
              <w:rPr>
                <w:rFonts w:ascii="Arial" w:hAnsi="Arial" w:cs="Arial"/>
                <w:sz w:val="16"/>
                <w:szCs w:val="16"/>
              </w:rPr>
            </w:pPr>
            <w:r w:rsidRPr="00EB0A37">
              <w:rPr>
                <w:rFonts w:ascii="Arial" w:hAnsi="Arial" w:cs="Arial"/>
                <w:color w:val="000000"/>
                <w:sz w:val="16"/>
                <w:szCs w:val="16"/>
              </w:rPr>
              <w:t>R4-2218165</w:t>
            </w:r>
          </w:p>
        </w:tc>
        <w:tc>
          <w:tcPr>
            <w:tcW w:w="6624" w:type="dxa"/>
          </w:tcPr>
          <w:p w14:paraId="4C97A8DF" w14:textId="63CAAD2F" w:rsidR="00474A8A" w:rsidRPr="00EB0A37" w:rsidRDefault="00474A8A" w:rsidP="00474A8A">
            <w:pPr>
              <w:rPr>
                <w:rFonts w:ascii="Arial" w:hAnsi="Arial" w:cs="Arial"/>
                <w:sz w:val="16"/>
                <w:szCs w:val="16"/>
              </w:rPr>
            </w:pPr>
            <w:r w:rsidRPr="00EB0A37">
              <w:rPr>
                <w:rFonts w:ascii="Arial" w:hAnsi="Arial" w:cs="Arial"/>
                <w:sz w:val="16"/>
                <w:szCs w:val="16"/>
              </w:rPr>
              <w:t>System parameter and UE assumption for NR FR2 multi-Rx chain DL reception</w:t>
            </w:r>
          </w:p>
        </w:tc>
        <w:tc>
          <w:tcPr>
            <w:tcW w:w="2016" w:type="dxa"/>
          </w:tcPr>
          <w:p w14:paraId="71363E63" w14:textId="7162DC1B" w:rsidR="00474A8A" w:rsidRPr="00EB0A37" w:rsidRDefault="00474A8A" w:rsidP="00474A8A">
            <w:pPr>
              <w:rPr>
                <w:rFonts w:ascii="Arial" w:hAnsi="Arial" w:cs="Arial"/>
                <w:sz w:val="16"/>
                <w:szCs w:val="16"/>
              </w:rPr>
            </w:pPr>
            <w:r w:rsidRPr="00EB0A37">
              <w:rPr>
                <w:rFonts w:ascii="Arial" w:hAnsi="Arial" w:cs="Arial"/>
                <w:sz w:val="16"/>
                <w:szCs w:val="16"/>
              </w:rPr>
              <w:t>Apple</w:t>
            </w:r>
          </w:p>
        </w:tc>
      </w:tr>
      <w:tr w:rsidR="00474A8A" w:rsidRPr="00EB0A37" w14:paraId="0BD54092" w14:textId="77777777" w:rsidTr="00701D60">
        <w:tc>
          <w:tcPr>
            <w:tcW w:w="1440" w:type="dxa"/>
            <w:vAlign w:val="bottom"/>
          </w:tcPr>
          <w:p w14:paraId="69F32C9A" w14:textId="21B5BBBE" w:rsidR="00474A8A" w:rsidRPr="00EB0A37" w:rsidRDefault="00474A8A" w:rsidP="00474A8A">
            <w:pPr>
              <w:rPr>
                <w:rFonts w:ascii="Arial" w:hAnsi="Arial" w:cs="Arial"/>
                <w:sz w:val="16"/>
                <w:szCs w:val="16"/>
              </w:rPr>
            </w:pPr>
            <w:r w:rsidRPr="00EB0A37">
              <w:rPr>
                <w:rFonts w:ascii="Arial" w:hAnsi="Arial" w:cs="Arial"/>
                <w:color w:val="000000"/>
                <w:sz w:val="16"/>
                <w:szCs w:val="16"/>
              </w:rPr>
              <w:t>R4-2218166</w:t>
            </w:r>
          </w:p>
        </w:tc>
        <w:tc>
          <w:tcPr>
            <w:tcW w:w="6624" w:type="dxa"/>
          </w:tcPr>
          <w:p w14:paraId="31030EE0" w14:textId="1F001D9D" w:rsidR="00474A8A" w:rsidRPr="00EB0A37" w:rsidRDefault="00474A8A" w:rsidP="00474A8A">
            <w:pPr>
              <w:rPr>
                <w:rFonts w:ascii="Arial" w:hAnsi="Arial" w:cs="Arial"/>
                <w:sz w:val="16"/>
                <w:szCs w:val="16"/>
              </w:rPr>
            </w:pPr>
            <w:r w:rsidRPr="00EB0A37">
              <w:rPr>
                <w:rFonts w:ascii="Arial" w:hAnsi="Arial" w:cs="Arial"/>
                <w:sz w:val="16"/>
                <w:szCs w:val="16"/>
              </w:rPr>
              <w:t>RF requirement for NR FR2 multi-Rx chain DL reception</w:t>
            </w:r>
          </w:p>
        </w:tc>
        <w:tc>
          <w:tcPr>
            <w:tcW w:w="2016" w:type="dxa"/>
          </w:tcPr>
          <w:p w14:paraId="5D5E75AC" w14:textId="627CE2D4" w:rsidR="00474A8A" w:rsidRPr="00EB0A37" w:rsidRDefault="00474A8A" w:rsidP="00474A8A">
            <w:pPr>
              <w:rPr>
                <w:rFonts w:ascii="Arial" w:hAnsi="Arial" w:cs="Arial"/>
                <w:sz w:val="16"/>
                <w:szCs w:val="16"/>
              </w:rPr>
            </w:pPr>
            <w:r w:rsidRPr="00EB0A37">
              <w:rPr>
                <w:rFonts w:ascii="Arial" w:hAnsi="Arial" w:cs="Arial"/>
                <w:sz w:val="16"/>
                <w:szCs w:val="16"/>
              </w:rPr>
              <w:t>Apple</w:t>
            </w:r>
          </w:p>
        </w:tc>
      </w:tr>
      <w:tr w:rsidR="00474A8A" w:rsidRPr="00EB0A37" w14:paraId="2A2D7547" w14:textId="77777777" w:rsidTr="00701D60">
        <w:tc>
          <w:tcPr>
            <w:tcW w:w="1440" w:type="dxa"/>
            <w:vAlign w:val="bottom"/>
          </w:tcPr>
          <w:p w14:paraId="16746872" w14:textId="53F02996" w:rsidR="00474A8A" w:rsidRPr="00EB0A37" w:rsidRDefault="00474A8A" w:rsidP="00474A8A">
            <w:pPr>
              <w:rPr>
                <w:rFonts w:ascii="Arial" w:hAnsi="Arial" w:cs="Arial"/>
                <w:sz w:val="16"/>
                <w:szCs w:val="16"/>
              </w:rPr>
            </w:pPr>
            <w:r w:rsidRPr="00EB0A37">
              <w:rPr>
                <w:rFonts w:ascii="Arial" w:hAnsi="Arial" w:cs="Arial"/>
                <w:color w:val="000000"/>
                <w:sz w:val="16"/>
                <w:szCs w:val="16"/>
              </w:rPr>
              <w:t>R4-2218329</w:t>
            </w:r>
          </w:p>
        </w:tc>
        <w:tc>
          <w:tcPr>
            <w:tcW w:w="6624" w:type="dxa"/>
          </w:tcPr>
          <w:p w14:paraId="0AD7A5E0" w14:textId="42D7AC07" w:rsidR="00474A8A" w:rsidRPr="00EB0A37" w:rsidRDefault="00474A8A" w:rsidP="00474A8A">
            <w:pPr>
              <w:rPr>
                <w:rFonts w:ascii="Arial" w:hAnsi="Arial" w:cs="Arial"/>
                <w:sz w:val="16"/>
                <w:szCs w:val="16"/>
              </w:rPr>
            </w:pPr>
            <w:r w:rsidRPr="00EB0A37">
              <w:rPr>
                <w:rFonts w:ascii="Arial" w:hAnsi="Arial" w:cs="Arial"/>
                <w:sz w:val="16"/>
                <w:szCs w:val="16"/>
              </w:rPr>
              <w:t>Proposal on UE RF System parameter assumption, UE architecture and conditions of UE RF requirements for FR2-1 multi-Rx chain DL reception</w:t>
            </w:r>
          </w:p>
        </w:tc>
        <w:tc>
          <w:tcPr>
            <w:tcW w:w="2016" w:type="dxa"/>
          </w:tcPr>
          <w:p w14:paraId="0E03284B" w14:textId="66EF59FD" w:rsidR="00474A8A" w:rsidRPr="00EB0A37" w:rsidRDefault="00474A8A" w:rsidP="00474A8A">
            <w:pPr>
              <w:rPr>
                <w:rFonts w:ascii="Arial" w:hAnsi="Arial" w:cs="Arial"/>
                <w:sz w:val="16"/>
                <w:szCs w:val="16"/>
              </w:rPr>
            </w:pPr>
            <w:r w:rsidRPr="00EB0A37">
              <w:rPr>
                <w:rFonts w:ascii="Arial" w:hAnsi="Arial" w:cs="Arial"/>
                <w:sz w:val="16"/>
                <w:szCs w:val="16"/>
              </w:rPr>
              <w:t>Nokia, Nokia Shanghai Bell</w:t>
            </w:r>
          </w:p>
        </w:tc>
      </w:tr>
      <w:tr w:rsidR="00474A8A" w:rsidRPr="00EB0A37" w14:paraId="1C138768" w14:textId="77777777" w:rsidTr="00701D60">
        <w:tc>
          <w:tcPr>
            <w:tcW w:w="1440" w:type="dxa"/>
            <w:vAlign w:val="bottom"/>
          </w:tcPr>
          <w:p w14:paraId="539482E2" w14:textId="3F7836DC" w:rsidR="00474A8A" w:rsidRPr="00EB0A37" w:rsidRDefault="00474A8A" w:rsidP="00474A8A">
            <w:pPr>
              <w:rPr>
                <w:rFonts w:ascii="Arial" w:hAnsi="Arial" w:cs="Arial"/>
                <w:sz w:val="16"/>
                <w:szCs w:val="16"/>
              </w:rPr>
            </w:pPr>
            <w:r w:rsidRPr="00EB0A37">
              <w:rPr>
                <w:rFonts w:ascii="Arial" w:hAnsi="Arial" w:cs="Arial"/>
                <w:color w:val="000000"/>
                <w:sz w:val="16"/>
                <w:szCs w:val="16"/>
              </w:rPr>
              <w:t>R4-2218330</w:t>
            </w:r>
          </w:p>
        </w:tc>
        <w:tc>
          <w:tcPr>
            <w:tcW w:w="6624" w:type="dxa"/>
          </w:tcPr>
          <w:p w14:paraId="036DE774" w14:textId="75BAD210" w:rsidR="00474A8A" w:rsidRPr="00EB0A37" w:rsidRDefault="00474A8A" w:rsidP="00474A8A">
            <w:pPr>
              <w:rPr>
                <w:rFonts w:ascii="Arial" w:hAnsi="Arial" w:cs="Arial"/>
                <w:sz w:val="16"/>
                <w:szCs w:val="16"/>
              </w:rPr>
            </w:pPr>
            <w:r w:rsidRPr="00EB0A37">
              <w:rPr>
                <w:rFonts w:ascii="Arial" w:hAnsi="Arial" w:cs="Arial"/>
                <w:sz w:val="16"/>
                <w:szCs w:val="16"/>
              </w:rPr>
              <w:t>Proposal on UE RF requirements for FR2-1 multi-Rx chain DL reception</w:t>
            </w:r>
          </w:p>
        </w:tc>
        <w:tc>
          <w:tcPr>
            <w:tcW w:w="2016" w:type="dxa"/>
          </w:tcPr>
          <w:p w14:paraId="2A550E54" w14:textId="1B19A0CF" w:rsidR="00474A8A" w:rsidRPr="00EB0A37" w:rsidRDefault="00474A8A" w:rsidP="00474A8A">
            <w:pPr>
              <w:rPr>
                <w:rFonts w:ascii="Arial" w:hAnsi="Arial" w:cs="Arial"/>
                <w:sz w:val="16"/>
                <w:szCs w:val="16"/>
              </w:rPr>
            </w:pPr>
            <w:r w:rsidRPr="00EB0A37">
              <w:rPr>
                <w:rFonts w:ascii="Arial" w:hAnsi="Arial" w:cs="Arial"/>
                <w:sz w:val="16"/>
                <w:szCs w:val="16"/>
              </w:rPr>
              <w:t>Nokia, Nokia Shanghai Bell</w:t>
            </w:r>
          </w:p>
        </w:tc>
      </w:tr>
      <w:tr w:rsidR="00474A8A" w:rsidRPr="00EB0A37" w14:paraId="7E70D844" w14:textId="77777777" w:rsidTr="00701D60">
        <w:tc>
          <w:tcPr>
            <w:tcW w:w="1440" w:type="dxa"/>
            <w:vAlign w:val="bottom"/>
          </w:tcPr>
          <w:p w14:paraId="2D9B7A59" w14:textId="01DD67D3" w:rsidR="00474A8A" w:rsidRPr="00EB0A37" w:rsidRDefault="00474A8A" w:rsidP="00474A8A">
            <w:pPr>
              <w:rPr>
                <w:rFonts w:ascii="Arial" w:hAnsi="Arial" w:cs="Arial"/>
                <w:sz w:val="16"/>
                <w:szCs w:val="16"/>
              </w:rPr>
            </w:pPr>
            <w:r w:rsidRPr="00EB0A37">
              <w:rPr>
                <w:rFonts w:ascii="Arial" w:hAnsi="Arial" w:cs="Arial"/>
                <w:color w:val="000000"/>
                <w:sz w:val="16"/>
                <w:szCs w:val="16"/>
              </w:rPr>
              <w:t>R4-2218528</w:t>
            </w:r>
          </w:p>
        </w:tc>
        <w:tc>
          <w:tcPr>
            <w:tcW w:w="6624" w:type="dxa"/>
          </w:tcPr>
          <w:p w14:paraId="40B168EC" w14:textId="0918BC37"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for simultaneous DL reception</w:t>
            </w:r>
          </w:p>
        </w:tc>
        <w:tc>
          <w:tcPr>
            <w:tcW w:w="2016" w:type="dxa"/>
          </w:tcPr>
          <w:p w14:paraId="7112EF3D" w14:textId="14F93285" w:rsidR="00474A8A" w:rsidRPr="00EB0A37" w:rsidRDefault="00474A8A" w:rsidP="00474A8A">
            <w:pPr>
              <w:rPr>
                <w:rFonts w:ascii="Arial" w:hAnsi="Arial" w:cs="Arial"/>
                <w:sz w:val="16"/>
                <w:szCs w:val="16"/>
              </w:rPr>
            </w:pPr>
            <w:r w:rsidRPr="00EB0A37">
              <w:rPr>
                <w:rFonts w:ascii="Arial" w:hAnsi="Arial" w:cs="Arial"/>
                <w:sz w:val="16"/>
                <w:szCs w:val="16"/>
              </w:rPr>
              <w:t>LG Electronics</w:t>
            </w:r>
          </w:p>
        </w:tc>
      </w:tr>
      <w:tr w:rsidR="00474A8A" w:rsidRPr="00EB0A37" w14:paraId="00E6CC00" w14:textId="77777777" w:rsidTr="00701D60">
        <w:tc>
          <w:tcPr>
            <w:tcW w:w="1440" w:type="dxa"/>
            <w:vAlign w:val="bottom"/>
          </w:tcPr>
          <w:p w14:paraId="37993C07" w14:textId="25E4AB39" w:rsidR="00474A8A" w:rsidRPr="00EB0A37" w:rsidRDefault="00474A8A" w:rsidP="00474A8A">
            <w:pPr>
              <w:rPr>
                <w:rFonts w:ascii="Arial" w:hAnsi="Arial" w:cs="Arial"/>
                <w:sz w:val="16"/>
                <w:szCs w:val="16"/>
              </w:rPr>
            </w:pPr>
            <w:r w:rsidRPr="00EB0A37">
              <w:rPr>
                <w:rFonts w:ascii="Arial" w:hAnsi="Arial" w:cs="Arial"/>
                <w:color w:val="000000"/>
                <w:sz w:val="16"/>
                <w:szCs w:val="16"/>
              </w:rPr>
              <w:t>R4-2218556</w:t>
            </w:r>
          </w:p>
        </w:tc>
        <w:tc>
          <w:tcPr>
            <w:tcW w:w="6624" w:type="dxa"/>
          </w:tcPr>
          <w:p w14:paraId="0CA09DB5" w14:textId="0F07CAB4" w:rsidR="00474A8A" w:rsidRPr="00EB0A37" w:rsidRDefault="00474A8A" w:rsidP="00474A8A">
            <w:pPr>
              <w:rPr>
                <w:rFonts w:ascii="Arial" w:hAnsi="Arial" w:cs="Arial"/>
                <w:sz w:val="16"/>
                <w:szCs w:val="16"/>
              </w:rPr>
            </w:pPr>
            <w:r w:rsidRPr="00EB0A37">
              <w:rPr>
                <w:rFonts w:ascii="Arial" w:hAnsi="Arial" w:cs="Arial"/>
                <w:sz w:val="16"/>
                <w:szCs w:val="16"/>
              </w:rPr>
              <w:t>System and UE assumptions for FR2 simultaneous DL reception from different directions</w:t>
            </w:r>
          </w:p>
        </w:tc>
        <w:tc>
          <w:tcPr>
            <w:tcW w:w="2016" w:type="dxa"/>
          </w:tcPr>
          <w:p w14:paraId="08CECEF9" w14:textId="38F81948" w:rsidR="00474A8A" w:rsidRPr="00EB0A37" w:rsidRDefault="00474A8A" w:rsidP="00474A8A">
            <w:pPr>
              <w:rPr>
                <w:rFonts w:ascii="Arial" w:hAnsi="Arial" w:cs="Arial"/>
                <w:sz w:val="16"/>
                <w:szCs w:val="16"/>
              </w:rPr>
            </w:pPr>
            <w:r w:rsidRPr="00EB0A37">
              <w:rPr>
                <w:rFonts w:ascii="Arial" w:hAnsi="Arial" w:cs="Arial"/>
                <w:sz w:val="16"/>
                <w:szCs w:val="16"/>
              </w:rPr>
              <w:t>Samsung</w:t>
            </w:r>
          </w:p>
        </w:tc>
      </w:tr>
      <w:tr w:rsidR="00474A8A" w:rsidRPr="00EB0A37" w14:paraId="7A68508F" w14:textId="77777777" w:rsidTr="00701D60">
        <w:tc>
          <w:tcPr>
            <w:tcW w:w="1440" w:type="dxa"/>
            <w:vAlign w:val="bottom"/>
          </w:tcPr>
          <w:p w14:paraId="325CBB74" w14:textId="50896B92" w:rsidR="00474A8A" w:rsidRPr="00EB0A37" w:rsidRDefault="00474A8A" w:rsidP="00474A8A">
            <w:pPr>
              <w:rPr>
                <w:rFonts w:ascii="Arial" w:hAnsi="Arial" w:cs="Arial"/>
                <w:sz w:val="16"/>
                <w:szCs w:val="16"/>
              </w:rPr>
            </w:pPr>
            <w:r w:rsidRPr="00EB0A37">
              <w:rPr>
                <w:rFonts w:ascii="Arial" w:hAnsi="Arial" w:cs="Arial"/>
                <w:color w:val="000000"/>
                <w:sz w:val="16"/>
                <w:szCs w:val="16"/>
              </w:rPr>
              <w:t>R4-2218557</w:t>
            </w:r>
          </w:p>
        </w:tc>
        <w:tc>
          <w:tcPr>
            <w:tcW w:w="6624" w:type="dxa"/>
          </w:tcPr>
          <w:p w14:paraId="2A901135" w14:textId="016F9DFC" w:rsidR="00474A8A" w:rsidRPr="00EB0A37" w:rsidRDefault="00474A8A" w:rsidP="00474A8A">
            <w:pPr>
              <w:rPr>
                <w:rFonts w:ascii="Arial" w:hAnsi="Arial" w:cs="Arial"/>
                <w:sz w:val="16"/>
                <w:szCs w:val="16"/>
              </w:rPr>
            </w:pPr>
            <w:r w:rsidRPr="00EB0A37">
              <w:rPr>
                <w:rFonts w:ascii="Arial" w:hAnsi="Arial" w:cs="Arial"/>
                <w:sz w:val="16"/>
                <w:szCs w:val="16"/>
              </w:rPr>
              <w:t>RF requirements for FR2 simultaneous DL reception from different directions</w:t>
            </w:r>
          </w:p>
        </w:tc>
        <w:tc>
          <w:tcPr>
            <w:tcW w:w="2016" w:type="dxa"/>
          </w:tcPr>
          <w:p w14:paraId="73F0DD57" w14:textId="320C821F" w:rsidR="00474A8A" w:rsidRPr="00EB0A37" w:rsidRDefault="00474A8A" w:rsidP="00474A8A">
            <w:pPr>
              <w:rPr>
                <w:rFonts w:ascii="Arial" w:hAnsi="Arial" w:cs="Arial"/>
                <w:sz w:val="16"/>
                <w:szCs w:val="16"/>
              </w:rPr>
            </w:pPr>
            <w:r w:rsidRPr="00EB0A37">
              <w:rPr>
                <w:rFonts w:ascii="Arial" w:hAnsi="Arial" w:cs="Arial"/>
                <w:sz w:val="16"/>
                <w:szCs w:val="16"/>
              </w:rPr>
              <w:t>Samsung</w:t>
            </w:r>
          </w:p>
        </w:tc>
      </w:tr>
      <w:tr w:rsidR="00474A8A" w:rsidRPr="00EB0A37" w14:paraId="74EFA6C8" w14:textId="77777777" w:rsidTr="00701D60">
        <w:tc>
          <w:tcPr>
            <w:tcW w:w="1440" w:type="dxa"/>
            <w:vAlign w:val="bottom"/>
          </w:tcPr>
          <w:p w14:paraId="1BE8527B" w14:textId="42F0A3EB" w:rsidR="00474A8A" w:rsidRPr="00EB0A37" w:rsidRDefault="00474A8A" w:rsidP="00474A8A">
            <w:pPr>
              <w:rPr>
                <w:rFonts w:ascii="Arial" w:hAnsi="Arial" w:cs="Arial"/>
                <w:sz w:val="16"/>
                <w:szCs w:val="16"/>
              </w:rPr>
            </w:pPr>
            <w:r w:rsidRPr="00EB0A37">
              <w:rPr>
                <w:rFonts w:ascii="Arial" w:hAnsi="Arial" w:cs="Arial"/>
                <w:color w:val="000000"/>
                <w:sz w:val="16"/>
                <w:szCs w:val="16"/>
              </w:rPr>
              <w:t>R4-2218755</w:t>
            </w:r>
          </w:p>
        </w:tc>
        <w:tc>
          <w:tcPr>
            <w:tcW w:w="6624" w:type="dxa"/>
          </w:tcPr>
          <w:p w14:paraId="3AB0EE68" w14:textId="0E572007" w:rsidR="00474A8A" w:rsidRPr="00EB0A37" w:rsidRDefault="00474A8A" w:rsidP="00474A8A">
            <w:pPr>
              <w:rPr>
                <w:rFonts w:ascii="Arial" w:hAnsi="Arial" w:cs="Arial"/>
                <w:sz w:val="16"/>
                <w:szCs w:val="16"/>
              </w:rPr>
            </w:pPr>
            <w:r w:rsidRPr="00EB0A37">
              <w:rPr>
                <w:rFonts w:ascii="Arial" w:hAnsi="Arial" w:cs="Arial"/>
                <w:sz w:val="16"/>
                <w:szCs w:val="16"/>
              </w:rPr>
              <w:t>Further views on multi-Rx chain DL reception in FR2</w:t>
            </w:r>
          </w:p>
        </w:tc>
        <w:tc>
          <w:tcPr>
            <w:tcW w:w="2016" w:type="dxa"/>
          </w:tcPr>
          <w:p w14:paraId="30B6EEB0" w14:textId="3F746D8B" w:rsidR="00474A8A" w:rsidRPr="00EB0A37" w:rsidRDefault="00474A8A" w:rsidP="00474A8A">
            <w:pPr>
              <w:rPr>
                <w:rFonts w:ascii="Arial" w:hAnsi="Arial" w:cs="Arial"/>
                <w:sz w:val="16"/>
                <w:szCs w:val="16"/>
              </w:rPr>
            </w:pPr>
            <w:r w:rsidRPr="00EB0A37">
              <w:rPr>
                <w:rFonts w:ascii="Arial" w:hAnsi="Arial" w:cs="Arial"/>
                <w:sz w:val="16"/>
                <w:szCs w:val="16"/>
              </w:rPr>
              <w:t>Sony, Ericsson</w:t>
            </w:r>
          </w:p>
        </w:tc>
      </w:tr>
      <w:tr w:rsidR="00474A8A" w:rsidRPr="00EB0A37" w14:paraId="53B0DB75" w14:textId="77777777" w:rsidTr="00701D60">
        <w:tc>
          <w:tcPr>
            <w:tcW w:w="1440" w:type="dxa"/>
            <w:vAlign w:val="bottom"/>
          </w:tcPr>
          <w:p w14:paraId="06A66A83" w14:textId="24CD4D15" w:rsidR="00474A8A" w:rsidRPr="00EB0A37" w:rsidRDefault="00474A8A" w:rsidP="00474A8A">
            <w:pPr>
              <w:rPr>
                <w:rFonts w:ascii="Arial" w:hAnsi="Arial" w:cs="Arial"/>
                <w:sz w:val="16"/>
                <w:szCs w:val="16"/>
              </w:rPr>
            </w:pPr>
            <w:r w:rsidRPr="00EB0A37">
              <w:rPr>
                <w:rFonts w:ascii="Arial" w:hAnsi="Arial" w:cs="Arial"/>
                <w:color w:val="000000"/>
                <w:sz w:val="16"/>
                <w:szCs w:val="16"/>
              </w:rPr>
              <w:t>R4-2218873</w:t>
            </w:r>
          </w:p>
        </w:tc>
        <w:tc>
          <w:tcPr>
            <w:tcW w:w="6624" w:type="dxa"/>
          </w:tcPr>
          <w:p w14:paraId="3950D797" w14:textId="10784B1B" w:rsidR="00474A8A" w:rsidRPr="00EB0A37" w:rsidRDefault="00474A8A" w:rsidP="00474A8A">
            <w:pPr>
              <w:rPr>
                <w:rFonts w:ascii="Arial" w:hAnsi="Arial" w:cs="Arial"/>
                <w:sz w:val="16"/>
                <w:szCs w:val="16"/>
              </w:rPr>
            </w:pPr>
            <w:r w:rsidRPr="00EB0A37">
              <w:rPr>
                <w:rFonts w:ascii="Arial" w:hAnsi="Arial" w:cs="Arial"/>
                <w:sz w:val="16"/>
                <w:szCs w:val="16"/>
              </w:rPr>
              <w:t>Further consideration on system parameter of multi-Rx DL reception</w:t>
            </w:r>
          </w:p>
        </w:tc>
        <w:tc>
          <w:tcPr>
            <w:tcW w:w="2016" w:type="dxa"/>
          </w:tcPr>
          <w:p w14:paraId="6D6B97F1" w14:textId="71E60061" w:rsidR="00474A8A" w:rsidRPr="00EB0A37" w:rsidRDefault="00474A8A" w:rsidP="00474A8A">
            <w:pPr>
              <w:rPr>
                <w:rFonts w:ascii="Arial" w:hAnsi="Arial" w:cs="Arial"/>
                <w:sz w:val="16"/>
                <w:szCs w:val="16"/>
              </w:rPr>
            </w:pPr>
            <w:r w:rsidRPr="00EB0A37">
              <w:rPr>
                <w:rFonts w:ascii="Arial" w:hAnsi="Arial" w:cs="Arial"/>
                <w:sz w:val="16"/>
                <w:szCs w:val="16"/>
              </w:rPr>
              <w:t>vivo</w:t>
            </w:r>
          </w:p>
        </w:tc>
      </w:tr>
      <w:tr w:rsidR="00474A8A" w:rsidRPr="00EB0A37" w14:paraId="03E91684" w14:textId="77777777" w:rsidTr="00701D60">
        <w:tc>
          <w:tcPr>
            <w:tcW w:w="1440" w:type="dxa"/>
            <w:vAlign w:val="bottom"/>
          </w:tcPr>
          <w:p w14:paraId="3BEA341F" w14:textId="7312E8E1" w:rsidR="00474A8A" w:rsidRPr="00EB0A37" w:rsidRDefault="00474A8A" w:rsidP="00474A8A">
            <w:pPr>
              <w:rPr>
                <w:rFonts w:ascii="Arial" w:hAnsi="Arial" w:cs="Arial"/>
                <w:sz w:val="16"/>
                <w:szCs w:val="16"/>
              </w:rPr>
            </w:pPr>
            <w:r w:rsidRPr="00EB0A37">
              <w:rPr>
                <w:rFonts w:ascii="Arial" w:hAnsi="Arial" w:cs="Arial"/>
                <w:color w:val="000000"/>
                <w:sz w:val="16"/>
                <w:szCs w:val="16"/>
              </w:rPr>
              <w:t>R4-2218874</w:t>
            </w:r>
          </w:p>
        </w:tc>
        <w:tc>
          <w:tcPr>
            <w:tcW w:w="6624" w:type="dxa"/>
          </w:tcPr>
          <w:p w14:paraId="22DE4BA6" w14:textId="454FAE47" w:rsidR="00474A8A" w:rsidRPr="00EB0A37" w:rsidRDefault="00474A8A" w:rsidP="00474A8A">
            <w:pPr>
              <w:rPr>
                <w:rFonts w:ascii="Arial" w:hAnsi="Arial" w:cs="Arial"/>
                <w:sz w:val="16"/>
                <w:szCs w:val="16"/>
              </w:rPr>
            </w:pPr>
            <w:r w:rsidRPr="00EB0A37">
              <w:rPr>
                <w:rFonts w:ascii="Arial" w:hAnsi="Arial" w:cs="Arial"/>
                <w:sz w:val="16"/>
                <w:szCs w:val="16"/>
              </w:rPr>
              <w:t>Discussion on RF requirement for multi-Rx DL reception</w:t>
            </w:r>
          </w:p>
        </w:tc>
        <w:tc>
          <w:tcPr>
            <w:tcW w:w="2016" w:type="dxa"/>
          </w:tcPr>
          <w:p w14:paraId="4508F699" w14:textId="1CDDC072" w:rsidR="00474A8A" w:rsidRPr="00EB0A37" w:rsidRDefault="00474A8A" w:rsidP="00474A8A">
            <w:pPr>
              <w:rPr>
                <w:rFonts w:ascii="Arial" w:hAnsi="Arial" w:cs="Arial"/>
                <w:sz w:val="16"/>
                <w:szCs w:val="16"/>
              </w:rPr>
            </w:pPr>
            <w:r w:rsidRPr="00EB0A37">
              <w:rPr>
                <w:rFonts w:ascii="Arial" w:hAnsi="Arial" w:cs="Arial"/>
                <w:sz w:val="16"/>
                <w:szCs w:val="16"/>
              </w:rPr>
              <w:t>vivo</w:t>
            </w:r>
          </w:p>
        </w:tc>
      </w:tr>
      <w:tr w:rsidR="00474A8A" w:rsidRPr="00EB0A37" w14:paraId="7B8CB5D9" w14:textId="77777777" w:rsidTr="00701D60">
        <w:tc>
          <w:tcPr>
            <w:tcW w:w="1440" w:type="dxa"/>
            <w:vAlign w:val="bottom"/>
          </w:tcPr>
          <w:p w14:paraId="61B2D997" w14:textId="377D002B" w:rsidR="00474A8A" w:rsidRPr="00EB0A37" w:rsidRDefault="00474A8A" w:rsidP="00474A8A">
            <w:pPr>
              <w:rPr>
                <w:rFonts w:ascii="Arial" w:hAnsi="Arial" w:cs="Arial"/>
                <w:sz w:val="16"/>
                <w:szCs w:val="16"/>
              </w:rPr>
            </w:pPr>
            <w:r w:rsidRPr="00EB0A37">
              <w:rPr>
                <w:rFonts w:ascii="Arial" w:hAnsi="Arial" w:cs="Arial"/>
                <w:color w:val="000000"/>
                <w:sz w:val="16"/>
                <w:szCs w:val="16"/>
              </w:rPr>
              <w:t>R4-2219124</w:t>
            </w:r>
          </w:p>
        </w:tc>
        <w:tc>
          <w:tcPr>
            <w:tcW w:w="6624" w:type="dxa"/>
          </w:tcPr>
          <w:p w14:paraId="25524F8C" w14:textId="066BEC60" w:rsidR="00474A8A" w:rsidRPr="00EB0A37" w:rsidRDefault="00474A8A" w:rsidP="00474A8A">
            <w:pPr>
              <w:rPr>
                <w:rFonts w:ascii="Arial" w:hAnsi="Arial" w:cs="Arial"/>
                <w:sz w:val="16"/>
                <w:szCs w:val="16"/>
              </w:rPr>
            </w:pPr>
            <w:r w:rsidRPr="00EB0A37">
              <w:rPr>
                <w:rFonts w:ascii="Arial" w:hAnsi="Arial" w:cs="Arial"/>
                <w:sz w:val="16"/>
                <w:szCs w:val="16"/>
              </w:rPr>
              <w:t>Discussion on UE RF system assumption supporting simultaneous DL reception</w:t>
            </w:r>
          </w:p>
        </w:tc>
        <w:tc>
          <w:tcPr>
            <w:tcW w:w="2016" w:type="dxa"/>
          </w:tcPr>
          <w:p w14:paraId="61C27198" w14:textId="7557E070" w:rsidR="00474A8A" w:rsidRPr="00EB0A37" w:rsidRDefault="00474A8A" w:rsidP="00474A8A">
            <w:pPr>
              <w:rPr>
                <w:rFonts w:ascii="Arial" w:hAnsi="Arial" w:cs="Arial"/>
                <w:sz w:val="16"/>
                <w:szCs w:val="16"/>
              </w:rPr>
            </w:pPr>
            <w:r w:rsidRPr="00EB0A37">
              <w:rPr>
                <w:rFonts w:ascii="Arial" w:hAnsi="Arial" w:cs="Arial"/>
                <w:sz w:val="16"/>
                <w:szCs w:val="16"/>
              </w:rPr>
              <w:t>Xiaomi</w:t>
            </w:r>
          </w:p>
        </w:tc>
      </w:tr>
      <w:tr w:rsidR="00474A8A" w:rsidRPr="00EB0A37" w14:paraId="22E34B64" w14:textId="77777777" w:rsidTr="00701D60">
        <w:tc>
          <w:tcPr>
            <w:tcW w:w="1440" w:type="dxa"/>
            <w:vAlign w:val="bottom"/>
          </w:tcPr>
          <w:p w14:paraId="02F58863" w14:textId="517C31FC" w:rsidR="00474A8A" w:rsidRPr="00EB0A37" w:rsidRDefault="00474A8A" w:rsidP="00474A8A">
            <w:pPr>
              <w:rPr>
                <w:rFonts w:ascii="Arial" w:hAnsi="Arial" w:cs="Arial"/>
                <w:sz w:val="16"/>
                <w:szCs w:val="16"/>
              </w:rPr>
            </w:pPr>
            <w:r w:rsidRPr="00EB0A37">
              <w:rPr>
                <w:rFonts w:ascii="Arial" w:hAnsi="Arial" w:cs="Arial"/>
                <w:color w:val="000000"/>
                <w:sz w:val="16"/>
                <w:szCs w:val="16"/>
              </w:rPr>
              <w:t>R4-2219125</w:t>
            </w:r>
          </w:p>
        </w:tc>
        <w:tc>
          <w:tcPr>
            <w:tcW w:w="6624" w:type="dxa"/>
          </w:tcPr>
          <w:p w14:paraId="207DDF16" w14:textId="00630759"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supporting simultaneous DL reception</w:t>
            </w:r>
          </w:p>
        </w:tc>
        <w:tc>
          <w:tcPr>
            <w:tcW w:w="2016" w:type="dxa"/>
          </w:tcPr>
          <w:p w14:paraId="17E40D6A" w14:textId="721D8897" w:rsidR="00474A8A" w:rsidRPr="00EB0A37" w:rsidRDefault="00474A8A" w:rsidP="00474A8A">
            <w:pPr>
              <w:rPr>
                <w:rFonts w:ascii="Arial" w:hAnsi="Arial" w:cs="Arial"/>
                <w:sz w:val="16"/>
                <w:szCs w:val="16"/>
              </w:rPr>
            </w:pPr>
            <w:r w:rsidRPr="00EB0A37">
              <w:rPr>
                <w:rFonts w:ascii="Arial" w:hAnsi="Arial" w:cs="Arial"/>
                <w:sz w:val="16"/>
                <w:szCs w:val="16"/>
              </w:rPr>
              <w:t>Xiaomi</w:t>
            </w:r>
          </w:p>
        </w:tc>
      </w:tr>
      <w:tr w:rsidR="00474A8A" w:rsidRPr="00EB0A37" w14:paraId="1F79FA54" w14:textId="77777777" w:rsidTr="00701D60">
        <w:tc>
          <w:tcPr>
            <w:tcW w:w="1440" w:type="dxa"/>
            <w:vAlign w:val="bottom"/>
          </w:tcPr>
          <w:p w14:paraId="30FFF536" w14:textId="24966B83" w:rsidR="00474A8A" w:rsidRPr="00EB0A37" w:rsidRDefault="00474A8A" w:rsidP="00474A8A">
            <w:pPr>
              <w:rPr>
                <w:rFonts w:ascii="Arial" w:hAnsi="Arial" w:cs="Arial"/>
                <w:sz w:val="16"/>
                <w:szCs w:val="16"/>
              </w:rPr>
            </w:pPr>
            <w:r w:rsidRPr="00EB0A37">
              <w:rPr>
                <w:rFonts w:ascii="Arial" w:hAnsi="Arial" w:cs="Arial"/>
                <w:color w:val="000000"/>
                <w:sz w:val="16"/>
                <w:szCs w:val="16"/>
              </w:rPr>
              <w:lastRenderedPageBreak/>
              <w:t>R4-2219192</w:t>
            </w:r>
          </w:p>
        </w:tc>
        <w:tc>
          <w:tcPr>
            <w:tcW w:w="6624" w:type="dxa"/>
          </w:tcPr>
          <w:p w14:paraId="666EE5B7" w14:textId="2086D8B0" w:rsidR="00474A8A" w:rsidRPr="00EB0A37" w:rsidRDefault="00474A8A" w:rsidP="00474A8A">
            <w:pPr>
              <w:rPr>
                <w:rFonts w:ascii="Arial" w:hAnsi="Arial" w:cs="Arial"/>
                <w:sz w:val="16"/>
                <w:szCs w:val="16"/>
              </w:rPr>
            </w:pPr>
            <w:r w:rsidRPr="00EB0A37">
              <w:rPr>
                <w:rFonts w:ascii="Arial" w:hAnsi="Arial" w:cs="Arial"/>
                <w:sz w:val="16"/>
                <w:szCs w:val="16"/>
              </w:rPr>
              <w:t>Discussion on System parameter and UE architecture of UE RF requirements</w:t>
            </w:r>
          </w:p>
        </w:tc>
        <w:tc>
          <w:tcPr>
            <w:tcW w:w="2016" w:type="dxa"/>
          </w:tcPr>
          <w:p w14:paraId="476F9A29" w14:textId="703391B4"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474A8A" w:rsidRPr="00EB0A37" w14:paraId="0E5E52E3" w14:textId="77777777" w:rsidTr="00701D60">
        <w:tc>
          <w:tcPr>
            <w:tcW w:w="1440" w:type="dxa"/>
            <w:vAlign w:val="bottom"/>
          </w:tcPr>
          <w:p w14:paraId="5DC2B251" w14:textId="39A747B3" w:rsidR="00474A8A" w:rsidRPr="00EB0A37" w:rsidRDefault="00474A8A" w:rsidP="00474A8A">
            <w:pPr>
              <w:rPr>
                <w:rFonts w:ascii="Arial" w:hAnsi="Arial" w:cs="Arial"/>
                <w:sz w:val="16"/>
                <w:szCs w:val="16"/>
              </w:rPr>
            </w:pPr>
            <w:r w:rsidRPr="00EB0A37">
              <w:rPr>
                <w:rFonts w:ascii="Arial" w:hAnsi="Arial" w:cs="Arial"/>
                <w:color w:val="000000"/>
                <w:sz w:val="16"/>
                <w:szCs w:val="16"/>
              </w:rPr>
              <w:t>R4-2219193</w:t>
            </w:r>
          </w:p>
        </w:tc>
        <w:tc>
          <w:tcPr>
            <w:tcW w:w="6624" w:type="dxa"/>
          </w:tcPr>
          <w:p w14:paraId="113FB7FA" w14:textId="416B0411"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for simultaneous DL reception</w:t>
            </w:r>
          </w:p>
        </w:tc>
        <w:tc>
          <w:tcPr>
            <w:tcW w:w="2016" w:type="dxa"/>
          </w:tcPr>
          <w:p w14:paraId="5481B089" w14:textId="4187D572"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474A8A" w:rsidRPr="00EB0A37" w14:paraId="1D56F899" w14:textId="77777777" w:rsidTr="00701D60">
        <w:tc>
          <w:tcPr>
            <w:tcW w:w="1440" w:type="dxa"/>
            <w:vAlign w:val="bottom"/>
          </w:tcPr>
          <w:p w14:paraId="1B222C2B" w14:textId="61765FF6" w:rsidR="00474A8A" w:rsidRPr="00EB0A37" w:rsidRDefault="00474A8A" w:rsidP="00474A8A">
            <w:pPr>
              <w:rPr>
                <w:rFonts w:ascii="Arial" w:hAnsi="Arial" w:cs="Arial"/>
                <w:sz w:val="16"/>
                <w:szCs w:val="16"/>
              </w:rPr>
            </w:pPr>
            <w:r w:rsidRPr="00EB0A37">
              <w:rPr>
                <w:rFonts w:ascii="Arial" w:hAnsi="Arial" w:cs="Arial"/>
                <w:color w:val="000000"/>
                <w:sz w:val="16"/>
                <w:szCs w:val="16"/>
              </w:rPr>
              <w:t>R4-2219497</w:t>
            </w:r>
          </w:p>
        </w:tc>
        <w:tc>
          <w:tcPr>
            <w:tcW w:w="6624" w:type="dxa"/>
          </w:tcPr>
          <w:p w14:paraId="09053C73" w14:textId="0BA872B0" w:rsidR="00474A8A" w:rsidRPr="00EB0A37" w:rsidRDefault="00474A8A" w:rsidP="00474A8A">
            <w:pPr>
              <w:rPr>
                <w:rFonts w:ascii="Arial" w:hAnsi="Arial" w:cs="Arial"/>
                <w:sz w:val="16"/>
                <w:szCs w:val="16"/>
              </w:rPr>
            </w:pPr>
            <w:r w:rsidRPr="00EB0A37">
              <w:rPr>
                <w:rFonts w:ascii="Arial" w:hAnsi="Arial" w:cs="Arial"/>
                <w:sz w:val="16"/>
                <w:szCs w:val="16"/>
              </w:rPr>
              <w:t>On UE RF requirement for FR2 multi-Rx chain DL reception</w:t>
            </w:r>
          </w:p>
        </w:tc>
        <w:tc>
          <w:tcPr>
            <w:tcW w:w="2016" w:type="dxa"/>
          </w:tcPr>
          <w:p w14:paraId="28ECBE8D" w14:textId="5844814F" w:rsidR="00474A8A" w:rsidRPr="00EB0A37" w:rsidRDefault="00474A8A" w:rsidP="00474A8A">
            <w:pPr>
              <w:rPr>
                <w:rFonts w:ascii="Arial" w:hAnsi="Arial" w:cs="Arial"/>
                <w:sz w:val="16"/>
                <w:szCs w:val="16"/>
              </w:rPr>
            </w:pPr>
            <w:r w:rsidRPr="00EB0A37">
              <w:rPr>
                <w:rFonts w:ascii="Arial" w:hAnsi="Arial" w:cs="Arial"/>
                <w:sz w:val="16"/>
                <w:szCs w:val="16"/>
              </w:rPr>
              <w:t xml:space="preserve">Huawei, </w:t>
            </w:r>
            <w:proofErr w:type="spellStart"/>
            <w:r w:rsidRPr="00EB0A37">
              <w:rPr>
                <w:rFonts w:ascii="Arial" w:hAnsi="Arial" w:cs="Arial"/>
                <w:sz w:val="16"/>
                <w:szCs w:val="16"/>
              </w:rPr>
              <w:t>HiSilicon</w:t>
            </w:r>
            <w:proofErr w:type="spellEnd"/>
          </w:p>
        </w:tc>
      </w:tr>
      <w:tr w:rsidR="00474A8A" w:rsidRPr="00EB0A37" w14:paraId="3D1FC650" w14:textId="77777777" w:rsidTr="00701D60">
        <w:tc>
          <w:tcPr>
            <w:tcW w:w="1440" w:type="dxa"/>
            <w:vAlign w:val="bottom"/>
          </w:tcPr>
          <w:p w14:paraId="0A36B00B" w14:textId="154C5A94" w:rsidR="00474A8A" w:rsidRPr="00EB0A37" w:rsidRDefault="00474A8A" w:rsidP="00474A8A">
            <w:pPr>
              <w:rPr>
                <w:rFonts w:ascii="Arial" w:hAnsi="Arial" w:cs="Arial"/>
                <w:sz w:val="16"/>
                <w:szCs w:val="16"/>
              </w:rPr>
            </w:pPr>
            <w:r w:rsidRPr="00EB0A37">
              <w:rPr>
                <w:rFonts w:ascii="Arial" w:hAnsi="Arial" w:cs="Arial"/>
                <w:color w:val="000000"/>
                <w:sz w:val="16"/>
                <w:szCs w:val="16"/>
              </w:rPr>
              <w:t>R4-2219600</w:t>
            </w:r>
          </w:p>
        </w:tc>
        <w:tc>
          <w:tcPr>
            <w:tcW w:w="6624" w:type="dxa"/>
          </w:tcPr>
          <w:p w14:paraId="6F0C4A98" w14:textId="3E95C96A" w:rsidR="00474A8A" w:rsidRPr="00EB0A37" w:rsidRDefault="00474A8A" w:rsidP="00474A8A">
            <w:pPr>
              <w:rPr>
                <w:rFonts w:ascii="Arial" w:hAnsi="Arial" w:cs="Arial"/>
                <w:sz w:val="16"/>
                <w:szCs w:val="16"/>
              </w:rPr>
            </w:pPr>
            <w:r w:rsidRPr="00EB0A37">
              <w:rPr>
                <w:rFonts w:ascii="Arial" w:hAnsi="Arial" w:cs="Arial"/>
                <w:sz w:val="16"/>
                <w:szCs w:val="16"/>
              </w:rPr>
              <w:t>Consideration on small AoA angular separation</w:t>
            </w:r>
          </w:p>
        </w:tc>
        <w:tc>
          <w:tcPr>
            <w:tcW w:w="2016" w:type="dxa"/>
          </w:tcPr>
          <w:p w14:paraId="459696B0" w14:textId="135CC938" w:rsidR="00474A8A" w:rsidRPr="00EB0A37" w:rsidRDefault="00474A8A" w:rsidP="00474A8A">
            <w:pPr>
              <w:rPr>
                <w:rFonts w:ascii="Arial" w:hAnsi="Arial" w:cs="Arial"/>
                <w:sz w:val="16"/>
                <w:szCs w:val="16"/>
              </w:rPr>
            </w:pPr>
            <w:r w:rsidRPr="00EB0A37">
              <w:rPr>
                <w:rFonts w:ascii="Arial" w:hAnsi="Arial" w:cs="Arial"/>
                <w:sz w:val="16"/>
                <w:szCs w:val="16"/>
              </w:rPr>
              <w:t>OPPO</w:t>
            </w:r>
          </w:p>
        </w:tc>
      </w:tr>
      <w:tr w:rsidR="00474A8A" w:rsidRPr="00EB0A37" w14:paraId="2101219F" w14:textId="77777777" w:rsidTr="00701D60">
        <w:tc>
          <w:tcPr>
            <w:tcW w:w="1440" w:type="dxa"/>
            <w:vAlign w:val="bottom"/>
          </w:tcPr>
          <w:p w14:paraId="23F46EFA" w14:textId="2D3B9D0F" w:rsidR="00474A8A" w:rsidRPr="00EB0A37" w:rsidRDefault="00474A8A" w:rsidP="00474A8A">
            <w:pPr>
              <w:rPr>
                <w:rFonts w:ascii="Arial" w:hAnsi="Arial" w:cs="Arial"/>
                <w:sz w:val="16"/>
                <w:szCs w:val="16"/>
              </w:rPr>
            </w:pPr>
            <w:r w:rsidRPr="00EB0A37">
              <w:rPr>
                <w:rFonts w:ascii="Arial" w:hAnsi="Arial" w:cs="Arial"/>
                <w:color w:val="000000"/>
                <w:sz w:val="16"/>
                <w:szCs w:val="16"/>
              </w:rPr>
              <w:t>R4-2219852</w:t>
            </w:r>
          </w:p>
        </w:tc>
        <w:tc>
          <w:tcPr>
            <w:tcW w:w="6624" w:type="dxa"/>
          </w:tcPr>
          <w:p w14:paraId="73523C64" w14:textId="3DAF7F46" w:rsidR="00474A8A" w:rsidRPr="00EB0A37" w:rsidRDefault="00474A8A" w:rsidP="00474A8A">
            <w:pPr>
              <w:rPr>
                <w:rFonts w:ascii="Arial" w:hAnsi="Arial" w:cs="Arial"/>
                <w:sz w:val="16"/>
                <w:szCs w:val="16"/>
              </w:rPr>
            </w:pPr>
            <w:r w:rsidRPr="00EB0A37">
              <w:rPr>
                <w:rFonts w:ascii="Arial" w:hAnsi="Arial" w:cs="Arial"/>
                <w:sz w:val="16"/>
                <w:szCs w:val="16"/>
              </w:rPr>
              <w:t>System Parameter Assumptions for Multi AoA Rx Testing</w:t>
            </w:r>
          </w:p>
        </w:tc>
        <w:tc>
          <w:tcPr>
            <w:tcW w:w="2016" w:type="dxa"/>
          </w:tcPr>
          <w:p w14:paraId="34E3C4C9" w14:textId="10B26FA2" w:rsidR="00474A8A" w:rsidRPr="00EB0A37" w:rsidRDefault="00474A8A" w:rsidP="00474A8A">
            <w:pPr>
              <w:rPr>
                <w:rFonts w:ascii="Arial" w:hAnsi="Arial" w:cs="Arial"/>
                <w:sz w:val="16"/>
                <w:szCs w:val="16"/>
              </w:rPr>
            </w:pPr>
            <w:r w:rsidRPr="00EB0A37">
              <w:rPr>
                <w:rFonts w:ascii="Arial" w:hAnsi="Arial" w:cs="Arial"/>
                <w:sz w:val="16"/>
                <w:szCs w:val="16"/>
              </w:rPr>
              <w:t>Keysight Technologies UK Ltd</w:t>
            </w:r>
          </w:p>
        </w:tc>
      </w:tr>
      <w:tr w:rsidR="00474A8A" w:rsidRPr="00EB0A37" w14:paraId="0984F410" w14:textId="77777777" w:rsidTr="00701D60">
        <w:tc>
          <w:tcPr>
            <w:tcW w:w="1440" w:type="dxa"/>
            <w:vAlign w:val="bottom"/>
          </w:tcPr>
          <w:p w14:paraId="6E04616B" w14:textId="63051240" w:rsidR="00474A8A" w:rsidRPr="00EB0A37" w:rsidRDefault="00474A8A" w:rsidP="00474A8A">
            <w:pPr>
              <w:rPr>
                <w:rFonts w:ascii="Arial" w:hAnsi="Arial" w:cs="Arial"/>
                <w:sz w:val="16"/>
                <w:szCs w:val="16"/>
              </w:rPr>
            </w:pPr>
            <w:r w:rsidRPr="00EB0A37">
              <w:rPr>
                <w:rFonts w:ascii="Arial" w:hAnsi="Arial" w:cs="Arial"/>
                <w:color w:val="000000"/>
                <w:sz w:val="16"/>
                <w:szCs w:val="16"/>
              </w:rPr>
              <w:t>R4-2219868</w:t>
            </w:r>
          </w:p>
        </w:tc>
        <w:tc>
          <w:tcPr>
            <w:tcW w:w="6624" w:type="dxa"/>
          </w:tcPr>
          <w:p w14:paraId="391A360A" w14:textId="1DA7C194" w:rsidR="00474A8A" w:rsidRPr="00EB0A37" w:rsidRDefault="00474A8A" w:rsidP="00474A8A">
            <w:pPr>
              <w:rPr>
                <w:rFonts w:ascii="Arial" w:hAnsi="Arial" w:cs="Arial"/>
                <w:sz w:val="16"/>
                <w:szCs w:val="16"/>
              </w:rPr>
            </w:pPr>
            <w:r w:rsidRPr="00EB0A37">
              <w:rPr>
                <w:rFonts w:ascii="Arial" w:hAnsi="Arial" w:cs="Arial"/>
                <w:sz w:val="16"/>
                <w:szCs w:val="16"/>
              </w:rPr>
              <w:t>Discussion on RF test methods for UEs with multi-Rx</w:t>
            </w:r>
          </w:p>
        </w:tc>
        <w:tc>
          <w:tcPr>
            <w:tcW w:w="2016" w:type="dxa"/>
          </w:tcPr>
          <w:p w14:paraId="3D97F453" w14:textId="47BA0A28" w:rsidR="00474A8A" w:rsidRPr="00EB0A37" w:rsidRDefault="00474A8A" w:rsidP="00474A8A">
            <w:pPr>
              <w:rPr>
                <w:rFonts w:ascii="Arial" w:hAnsi="Arial" w:cs="Arial"/>
                <w:sz w:val="16"/>
                <w:szCs w:val="16"/>
              </w:rPr>
            </w:pPr>
            <w:r w:rsidRPr="00EB0A37">
              <w:rPr>
                <w:rFonts w:ascii="Arial" w:hAnsi="Arial" w:cs="Arial"/>
                <w:sz w:val="16"/>
                <w:szCs w:val="16"/>
              </w:rPr>
              <w:t>ROHDE &amp; SCHWARZ</w:t>
            </w:r>
          </w:p>
        </w:tc>
      </w:tr>
      <w:tr w:rsidR="00474A8A" w:rsidRPr="00EB0A37" w14:paraId="54B43286" w14:textId="77777777" w:rsidTr="00701D60">
        <w:tc>
          <w:tcPr>
            <w:tcW w:w="1440" w:type="dxa"/>
            <w:vAlign w:val="bottom"/>
          </w:tcPr>
          <w:p w14:paraId="00F66B99" w14:textId="549A1E3B" w:rsidR="00474A8A" w:rsidRPr="00EB0A37" w:rsidRDefault="00474A8A" w:rsidP="00474A8A">
            <w:pPr>
              <w:rPr>
                <w:rFonts w:ascii="Arial" w:hAnsi="Arial" w:cs="Arial"/>
                <w:sz w:val="16"/>
                <w:szCs w:val="16"/>
              </w:rPr>
            </w:pPr>
            <w:r w:rsidRPr="00EB0A37">
              <w:rPr>
                <w:rFonts w:ascii="Arial" w:hAnsi="Arial" w:cs="Arial"/>
                <w:color w:val="000000"/>
                <w:sz w:val="16"/>
                <w:szCs w:val="16"/>
              </w:rPr>
              <w:t>R4-2220017</w:t>
            </w:r>
          </w:p>
        </w:tc>
        <w:tc>
          <w:tcPr>
            <w:tcW w:w="6624" w:type="dxa"/>
          </w:tcPr>
          <w:p w14:paraId="088A7845" w14:textId="5B8EB62B" w:rsidR="00474A8A" w:rsidRPr="00EB0A37" w:rsidRDefault="00474A8A" w:rsidP="00474A8A">
            <w:pPr>
              <w:rPr>
                <w:rFonts w:ascii="Arial" w:hAnsi="Arial" w:cs="Arial"/>
                <w:sz w:val="16"/>
                <w:szCs w:val="16"/>
              </w:rPr>
            </w:pPr>
            <w:r w:rsidRPr="00EB0A37">
              <w:rPr>
                <w:rFonts w:ascii="Arial" w:hAnsi="Arial" w:cs="Arial"/>
                <w:sz w:val="16"/>
                <w:szCs w:val="16"/>
              </w:rPr>
              <w:t>Complexity Reduction for Multi-Rx Multi-AOA Coverage Evaluation</w:t>
            </w:r>
          </w:p>
        </w:tc>
        <w:tc>
          <w:tcPr>
            <w:tcW w:w="2016" w:type="dxa"/>
          </w:tcPr>
          <w:p w14:paraId="43349E92" w14:textId="0CEF730E" w:rsidR="00474A8A" w:rsidRPr="00EB0A37" w:rsidRDefault="00474A8A" w:rsidP="00474A8A">
            <w:pPr>
              <w:rPr>
                <w:rFonts w:ascii="Arial" w:hAnsi="Arial" w:cs="Arial"/>
                <w:sz w:val="16"/>
                <w:szCs w:val="16"/>
              </w:rPr>
            </w:pPr>
            <w:r w:rsidRPr="00EB0A37">
              <w:rPr>
                <w:rFonts w:ascii="Arial" w:hAnsi="Arial" w:cs="Arial"/>
                <w:sz w:val="16"/>
                <w:szCs w:val="16"/>
              </w:rPr>
              <w:t>Lenovo</w:t>
            </w:r>
          </w:p>
        </w:tc>
      </w:tr>
      <w:tr w:rsidR="00474A8A" w:rsidRPr="00EB0A37" w14:paraId="538807AE" w14:textId="77777777" w:rsidTr="00701D60">
        <w:tc>
          <w:tcPr>
            <w:tcW w:w="1440" w:type="dxa"/>
            <w:vAlign w:val="bottom"/>
          </w:tcPr>
          <w:p w14:paraId="5413DACE" w14:textId="37869660" w:rsidR="00474A8A" w:rsidRPr="00EB0A37" w:rsidRDefault="00474A8A" w:rsidP="00474A8A">
            <w:pPr>
              <w:rPr>
                <w:rFonts w:ascii="Arial" w:hAnsi="Arial" w:cs="Arial"/>
                <w:sz w:val="16"/>
                <w:szCs w:val="16"/>
              </w:rPr>
            </w:pPr>
            <w:r w:rsidRPr="00EB0A37">
              <w:rPr>
                <w:rFonts w:ascii="Arial" w:hAnsi="Arial" w:cs="Arial"/>
                <w:color w:val="000000"/>
                <w:sz w:val="16"/>
                <w:szCs w:val="16"/>
              </w:rPr>
              <w:t>R4-2220529</w:t>
            </w:r>
          </w:p>
        </w:tc>
        <w:tc>
          <w:tcPr>
            <w:tcW w:w="6624" w:type="dxa"/>
          </w:tcPr>
          <w:p w14:paraId="18BDF2EB" w14:textId="5EE96A87" w:rsidR="00474A8A" w:rsidRPr="00EB0A37" w:rsidRDefault="00474A8A" w:rsidP="00474A8A">
            <w:pPr>
              <w:rPr>
                <w:rFonts w:ascii="Arial" w:hAnsi="Arial" w:cs="Arial"/>
                <w:sz w:val="16"/>
                <w:szCs w:val="16"/>
              </w:rPr>
            </w:pPr>
            <w:r w:rsidRPr="00EB0A37">
              <w:rPr>
                <w:rFonts w:ascii="Arial" w:hAnsi="Arial" w:cs="Arial"/>
                <w:sz w:val="16"/>
                <w:szCs w:val="16"/>
              </w:rPr>
              <w:t>Discussion on System parameter and UE architecture of UE RF requirements</w:t>
            </w:r>
          </w:p>
        </w:tc>
        <w:tc>
          <w:tcPr>
            <w:tcW w:w="2016" w:type="dxa"/>
          </w:tcPr>
          <w:p w14:paraId="4A1CF24B" w14:textId="3BA894DC"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474A8A" w:rsidRPr="00EB0A37" w14:paraId="003C6B08" w14:textId="77777777" w:rsidTr="00701D60">
        <w:tc>
          <w:tcPr>
            <w:tcW w:w="1440" w:type="dxa"/>
            <w:vAlign w:val="bottom"/>
          </w:tcPr>
          <w:p w14:paraId="66195B8C" w14:textId="4143ABA7" w:rsidR="00474A8A" w:rsidRPr="00EB0A37" w:rsidRDefault="00474A8A" w:rsidP="00474A8A">
            <w:pPr>
              <w:rPr>
                <w:rFonts w:ascii="Arial" w:hAnsi="Arial" w:cs="Arial"/>
                <w:sz w:val="16"/>
                <w:szCs w:val="16"/>
              </w:rPr>
            </w:pPr>
            <w:r w:rsidRPr="00EB0A37">
              <w:rPr>
                <w:rFonts w:ascii="Arial" w:hAnsi="Arial" w:cs="Arial"/>
                <w:color w:val="000000"/>
                <w:sz w:val="16"/>
                <w:szCs w:val="16"/>
              </w:rPr>
              <w:t>R4-2220530</w:t>
            </w:r>
          </w:p>
        </w:tc>
        <w:tc>
          <w:tcPr>
            <w:tcW w:w="6624" w:type="dxa"/>
          </w:tcPr>
          <w:p w14:paraId="75DA021E" w14:textId="7FC8B345"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for simultaneous DL reception</w:t>
            </w:r>
          </w:p>
        </w:tc>
        <w:tc>
          <w:tcPr>
            <w:tcW w:w="2016" w:type="dxa"/>
          </w:tcPr>
          <w:p w14:paraId="47902731" w14:textId="5192488A"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EB0A37" w:rsidRPr="00EB0A37" w14:paraId="17B0677B" w14:textId="77777777" w:rsidTr="00701D60">
        <w:tc>
          <w:tcPr>
            <w:tcW w:w="1440" w:type="dxa"/>
          </w:tcPr>
          <w:p w14:paraId="4F64B930" w14:textId="4AC09CD5" w:rsidR="00EB0A37" w:rsidRPr="0089490F" w:rsidRDefault="00EB0A37" w:rsidP="00EB0A37">
            <w:pPr>
              <w:rPr>
                <w:rFonts w:ascii="Arial" w:hAnsi="Arial" w:cs="Arial"/>
                <w:color w:val="000000"/>
                <w:sz w:val="16"/>
                <w:szCs w:val="16"/>
              </w:rPr>
            </w:pPr>
            <w:r w:rsidRPr="0089490F">
              <w:rPr>
                <w:rFonts w:ascii="Arial" w:hAnsi="Arial" w:cs="Arial"/>
                <w:sz w:val="16"/>
                <w:szCs w:val="16"/>
              </w:rPr>
              <w:t>R4-2220111</w:t>
            </w:r>
          </w:p>
        </w:tc>
        <w:tc>
          <w:tcPr>
            <w:tcW w:w="6624" w:type="dxa"/>
          </w:tcPr>
          <w:p w14:paraId="66213F00" w14:textId="6C2DC89B" w:rsidR="00EB0A37" w:rsidRPr="00EB0A37" w:rsidRDefault="00EB0A37" w:rsidP="00EB0A37">
            <w:pPr>
              <w:rPr>
                <w:rFonts w:ascii="Arial" w:hAnsi="Arial" w:cs="Arial"/>
                <w:sz w:val="16"/>
                <w:szCs w:val="16"/>
              </w:rPr>
            </w:pPr>
            <w:r w:rsidRPr="00EB0A37">
              <w:rPr>
                <w:rFonts w:ascii="Arial" w:hAnsi="Arial" w:cs="Arial"/>
                <w:sz w:val="16"/>
                <w:szCs w:val="16"/>
              </w:rPr>
              <w:t>Topic summary for [105][132] FR2_multiRx_UERF_part1</w:t>
            </w:r>
          </w:p>
        </w:tc>
        <w:tc>
          <w:tcPr>
            <w:tcW w:w="2016" w:type="dxa"/>
          </w:tcPr>
          <w:p w14:paraId="247AD7AA" w14:textId="6F49DA77" w:rsidR="00EB0A37" w:rsidRPr="00EB0A37" w:rsidRDefault="00EB0A37" w:rsidP="00EB0A37">
            <w:pPr>
              <w:rPr>
                <w:rFonts w:ascii="Arial" w:hAnsi="Arial" w:cs="Arial"/>
                <w:sz w:val="16"/>
                <w:szCs w:val="16"/>
              </w:rPr>
            </w:pPr>
            <w:r w:rsidRPr="00EB0A37">
              <w:rPr>
                <w:rFonts w:ascii="Arial" w:hAnsi="Arial" w:cs="Arial"/>
                <w:sz w:val="16"/>
                <w:szCs w:val="16"/>
              </w:rPr>
              <w:t>Moderator (Qualcomm)</w:t>
            </w:r>
          </w:p>
        </w:tc>
      </w:tr>
      <w:tr w:rsidR="00EB0A37" w:rsidRPr="00EB0A37" w14:paraId="7297759B" w14:textId="77777777" w:rsidTr="00701D60">
        <w:tc>
          <w:tcPr>
            <w:tcW w:w="1440" w:type="dxa"/>
          </w:tcPr>
          <w:p w14:paraId="487A095B" w14:textId="2B4EFB3F" w:rsidR="00EB0A37" w:rsidRPr="0089490F" w:rsidRDefault="00EB0A37" w:rsidP="00EB0A37">
            <w:pPr>
              <w:rPr>
                <w:rFonts w:ascii="Arial" w:hAnsi="Arial" w:cs="Arial"/>
                <w:color w:val="000000"/>
                <w:sz w:val="16"/>
                <w:szCs w:val="16"/>
              </w:rPr>
            </w:pPr>
            <w:r w:rsidRPr="0089490F">
              <w:rPr>
                <w:rFonts w:ascii="Arial" w:hAnsi="Arial" w:cs="Arial"/>
                <w:sz w:val="16"/>
                <w:szCs w:val="16"/>
              </w:rPr>
              <w:t>R4-2220112</w:t>
            </w:r>
          </w:p>
        </w:tc>
        <w:tc>
          <w:tcPr>
            <w:tcW w:w="6624" w:type="dxa"/>
          </w:tcPr>
          <w:p w14:paraId="0CC5B0AB" w14:textId="10097CF3" w:rsidR="00EB0A37" w:rsidRPr="00EB0A37" w:rsidRDefault="00EB0A37" w:rsidP="00EB0A37">
            <w:pPr>
              <w:rPr>
                <w:rFonts w:ascii="Arial" w:hAnsi="Arial" w:cs="Arial"/>
                <w:sz w:val="16"/>
                <w:szCs w:val="16"/>
              </w:rPr>
            </w:pPr>
            <w:r w:rsidRPr="00EB0A37">
              <w:rPr>
                <w:rFonts w:ascii="Arial" w:hAnsi="Arial" w:cs="Arial"/>
                <w:sz w:val="16"/>
                <w:szCs w:val="16"/>
              </w:rPr>
              <w:t>Topic summary for [105][132] FR2_multiRx_UERF_part2</w:t>
            </w:r>
          </w:p>
        </w:tc>
        <w:tc>
          <w:tcPr>
            <w:tcW w:w="2016" w:type="dxa"/>
          </w:tcPr>
          <w:p w14:paraId="171743F9" w14:textId="117D4E5C" w:rsidR="00EB0A37" w:rsidRPr="00EB0A37" w:rsidRDefault="00EB0A37" w:rsidP="00EB0A37">
            <w:pPr>
              <w:rPr>
                <w:rFonts w:ascii="Arial" w:hAnsi="Arial" w:cs="Arial"/>
                <w:sz w:val="16"/>
                <w:szCs w:val="16"/>
              </w:rPr>
            </w:pPr>
            <w:r w:rsidRPr="00EB0A37">
              <w:rPr>
                <w:rFonts w:ascii="Arial" w:hAnsi="Arial" w:cs="Arial"/>
                <w:sz w:val="16"/>
                <w:szCs w:val="16"/>
              </w:rPr>
              <w:t>Moderator (Apple)</w:t>
            </w:r>
          </w:p>
        </w:tc>
      </w:tr>
      <w:tr w:rsidR="00E146CF" w:rsidRPr="00763131" w14:paraId="1F49815D" w14:textId="77777777" w:rsidTr="00763131">
        <w:trPr>
          <w:trHeight w:val="405"/>
        </w:trPr>
        <w:tc>
          <w:tcPr>
            <w:tcW w:w="1440" w:type="dxa"/>
            <w:hideMark/>
          </w:tcPr>
          <w:p w14:paraId="3F1C3187" w14:textId="233DDA2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R4-2218167</w:t>
            </w:r>
          </w:p>
        </w:tc>
        <w:tc>
          <w:tcPr>
            <w:tcW w:w="6624" w:type="dxa"/>
            <w:hideMark/>
          </w:tcPr>
          <w:p w14:paraId="37A4D58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General aspects for NR FR2 multi-Rx chain DL reception</w:t>
            </w:r>
          </w:p>
        </w:tc>
        <w:tc>
          <w:tcPr>
            <w:tcW w:w="2016" w:type="dxa"/>
            <w:hideMark/>
          </w:tcPr>
          <w:p w14:paraId="49A0221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307EDDE8" w14:textId="77777777" w:rsidTr="00763131">
        <w:trPr>
          <w:trHeight w:val="405"/>
        </w:trPr>
        <w:tc>
          <w:tcPr>
            <w:tcW w:w="1440" w:type="dxa"/>
            <w:hideMark/>
          </w:tcPr>
          <w:p w14:paraId="61F4838E" w14:textId="12BFE33D"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R4-2218168</w:t>
            </w:r>
          </w:p>
        </w:tc>
        <w:tc>
          <w:tcPr>
            <w:tcW w:w="6624" w:type="dxa"/>
            <w:hideMark/>
          </w:tcPr>
          <w:p w14:paraId="7C67D65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L3 measurements for NR FR2 multi-Rx chain DL reception</w:t>
            </w:r>
          </w:p>
        </w:tc>
        <w:tc>
          <w:tcPr>
            <w:tcW w:w="2016" w:type="dxa"/>
            <w:hideMark/>
          </w:tcPr>
          <w:p w14:paraId="3695EBA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2065EFE4" w14:textId="77777777" w:rsidTr="00763131">
        <w:trPr>
          <w:trHeight w:val="405"/>
        </w:trPr>
        <w:tc>
          <w:tcPr>
            <w:tcW w:w="1440" w:type="dxa"/>
            <w:hideMark/>
          </w:tcPr>
          <w:p w14:paraId="0E13DE82" w14:textId="7249BD59"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R4-2218169</w:t>
            </w:r>
          </w:p>
        </w:tc>
        <w:tc>
          <w:tcPr>
            <w:tcW w:w="6624" w:type="dxa"/>
            <w:hideMark/>
          </w:tcPr>
          <w:p w14:paraId="2B4BD0C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L1 measurements for NR FR2 multi-Rx chain DL reception</w:t>
            </w:r>
          </w:p>
        </w:tc>
        <w:tc>
          <w:tcPr>
            <w:tcW w:w="2016" w:type="dxa"/>
            <w:hideMark/>
          </w:tcPr>
          <w:p w14:paraId="169655C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745A1CDE" w14:textId="77777777" w:rsidTr="00763131">
        <w:trPr>
          <w:trHeight w:val="405"/>
        </w:trPr>
        <w:tc>
          <w:tcPr>
            <w:tcW w:w="1440" w:type="dxa"/>
            <w:hideMark/>
          </w:tcPr>
          <w:p w14:paraId="01B0B893" w14:textId="08A921C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R4-2218170</w:t>
            </w:r>
          </w:p>
        </w:tc>
        <w:tc>
          <w:tcPr>
            <w:tcW w:w="6624" w:type="dxa"/>
            <w:hideMark/>
          </w:tcPr>
          <w:p w14:paraId="73A5A276"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TCI state switching for NR FR2 multi-Rx chain DL reception</w:t>
            </w:r>
          </w:p>
        </w:tc>
        <w:tc>
          <w:tcPr>
            <w:tcW w:w="2016" w:type="dxa"/>
            <w:hideMark/>
          </w:tcPr>
          <w:p w14:paraId="3456788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13996E00" w14:textId="77777777" w:rsidTr="00763131">
        <w:trPr>
          <w:trHeight w:val="405"/>
        </w:trPr>
        <w:tc>
          <w:tcPr>
            <w:tcW w:w="1440" w:type="dxa"/>
            <w:hideMark/>
          </w:tcPr>
          <w:p w14:paraId="40126457" w14:textId="01E170C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R4-2218335</w:t>
            </w:r>
          </w:p>
        </w:tc>
        <w:tc>
          <w:tcPr>
            <w:tcW w:w="6624" w:type="dxa"/>
            <w:hideMark/>
          </w:tcPr>
          <w:p w14:paraId="1CA0227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 on FR2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chain scope and scenarios</w:t>
            </w:r>
          </w:p>
        </w:tc>
        <w:tc>
          <w:tcPr>
            <w:tcW w:w="2016" w:type="dxa"/>
            <w:hideMark/>
          </w:tcPr>
          <w:p w14:paraId="4657064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Intel Corporation</w:t>
            </w:r>
          </w:p>
        </w:tc>
      </w:tr>
      <w:tr w:rsidR="00E146CF" w:rsidRPr="00763131" w14:paraId="2C0CF582" w14:textId="77777777" w:rsidTr="00763131">
        <w:trPr>
          <w:trHeight w:val="405"/>
        </w:trPr>
        <w:tc>
          <w:tcPr>
            <w:tcW w:w="1440" w:type="dxa"/>
            <w:hideMark/>
          </w:tcPr>
          <w:p w14:paraId="001DA80E" w14:textId="3DC1B527"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R4-2218336</w:t>
            </w:r>
          </w:p>
        </w:tc>
        <w:tc>
          <w:tcPr>
            <w:tcW w:w="6624" w:type="dxa"/>
            <w:hideMark/>
          </w:tcPr>
          <w:p w14:paraId="0CC4E17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 on FR2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chain general aspects</w:t>
            </w:r>
          </w:p>
        </w:tc>
        <w:tc>
          <w:tcPr>
            <w:tcW w:w="2016" w:type="dxa"/>
            <w:hideMark/>
          </w:tcPr>
          <w:p w14:paraId="7809D3B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Intel Corporation</w:t>
            </w:r>
          </w:p>
        </w:tc>
      </w:tr>
      <w:tr w:rsidR="00E146CF" w:rsidRPr="00763131" w14:paraId="625F02ED" w14:textId="77777777" w:rsidTr="00763131">
        <w:trPr>
          <w:trHeight w:val="405"/>
        </w:trPr>
        <w:tc>
          <w:tcPr>
            <w:tcW w:w="1440" w:type="dxa"/>
            <w:hideMark/>
          </w:tcPr>
          <w:p w14:paraId="08335086" w14:textId="430A193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R4-2218337</w:t>
            </w:r>
          </w:p>
        </w:tc>
        <w:tc>
          <w:tcPr>
            <w:tcW w:w="6624" w:type="dxa"/>
            <w:hideMark/>
          </w:tcPr>
          <w:p w14:paraId="33A4E56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 on RRM impacts for L1 measurement based on FR2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chain</w:t>
            </w:r>
          </w:p>
        </w:tc>
        <w:tc>
          <w:tcPr>
            <w:tcW w:w="2016" w:type="dxa"/>
            <w:hideMark/>
          </w:tcPr>
          <w:p w14:paraId="5802115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Intel Corporation</w:t>
            </w:r>
          </w:p>
        </w:tc>
      </w:tr>
      <w:tr w:rsidR="00E146CF" w:rsidRPr="00763131" w14:paraId="6CAD7F7D" w14:textId="77777777" w:rsidTr="00763131">
        <w:trPr>
          <w:trHeight w:val="405"/>
        </w:trPr>
        <w:tc>
          <w:tcPr>
            <w:tcW w:w="1440" w:type="dxa"/>
            <w:hideMark/>
          </w:tcPr>
          <w:p w14:paraId="72002845" w14:textId="793F7DB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R4-2218393</w:t>
            </w:r>
          </w:p>
        </w:tc>
        <w:tc>
          <w:tcPr>
            <w:tcW w:w="6624" w:type="dxa"/>
            <w:hideMark/>
          </w:tcPr>
          <w:p w14:paraId="0B15C7A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FR2 multi-Rx chain DL reception</w:t>
            </w:r>
          </w:p>
        </w:tc>
        <w:tc>
          <w:tcPr>
            <w:tcW w:w="2016" w:type="dxa"/>
            <w:hideMark/>
          </w:tcPr>
          <w:p w14:paraId="5D99B47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CMCC</w:t>
            </w:r>
          </w:p>
        </w:tc>
      </w:tr>
      <w:tr w:rsidR="00E146CF" w:rsidRPr="00763131" w14:paraId="7CF4DF38" w14:textId="77777777" w:rsidTr="00763131">
        <w:trPr>
          <w:trHeight w:val="405"/>
        </w:trPr>
        <w:tc>
          <w:tcPr>
            <w:tcW w:w="1440" w:type="dxa"/>
            <w:hideMark/>
          </w:tcPr>
          <w:p w14:paraId="5700D013" w14:textId="314D36E1"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R4-2218394</w:t>
            </w:r>
          </w:p>
        </w:tc>
        <w:tc>
          <w:tcPr>
            <w:tcW w:w="6624" w:type="dxa"/>
            <w:hideMark/>
          </w:tcPr>
          <w:p w14:paraId="553B57D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for FR2 multi-Rx chain DL reception</w:t>
            </w:r>
          </w:p>
        </w:tc>
        <w:tc>
          <w:tcPr>
            <w:tcW w:w="2016" w:type="dxa"/>
            <w:hideMark/>
          </w:tcPr>
          <w:p w14:paraId="60A6E03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CMCC</w:t>
            </w:r>
          </w:p>
        </w:tc>
      </w:tr>
      <w:tr w:rsidR="00E146CF" w:rsidRPr="00763131" w14:paraId="2AF56C24" w14:textId="77777777" w:rsidTr="00763131">
        <w:trPr>
          <w:trHeight w:val="405"/>
        </w:trPr>
        <w:tc>
          <w:tcPr>
            <w:tcW w:w="1440" w:type="dxa"/>
            <w:hideMark/>
          </w:tcPr>
          <w:p w14:paraId="5924527D" w14:textId="6392C3A3"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R4-2218408</w:t>
            </w:r>
          </w:p>
        </w:tc>
        <w:tc>
          <w:tcPr>
            <w:tcW w:w="6624" w:type="dxa"/>
            <w:hideMark/>
          </w:tcPr>
          <w:p w14:paraId="617D7C0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Analysis of scope and scenarios</w:t>
            </w:r>
          </w:p>
        </w:tc>
        <w:tc>
          <w:tcPr>
            <w:tcW w:w="2016" w:type="dxa"/>
            <w:hideMark/>
          </w:tcPr>
          <w:p w14:paraId="260BBA4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 Incorporated</w:t>
            </w:r>
          </w:p>
        </w:tc>
      </w:tr>
      <w:tr w:rsidR="00E146CF" w:rsidRPr="00763131" w14:paraId="29D590CF" w14:textId="77777777" w:rsidTr="00763131">
        <w:trPr>
          <w:trHeight w:val="405"/>
        </w:trPr>
        <w:tc>
          <w:tcPr>
            <w:tcW w:w="1440" w:type="dxa"/>
            <w:hideMark/>
          </w:tcPr>
          <w:p w14:paraId="244265B7" w14:textId="06EDFE6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R4-2218409</w:t>
            </w:r>
          </w:p>
        </w:tc>
        <w:tc>
          <w:tcPr>
            <w:tcW w:w="6624" w:type="dxa"/>
            <w:hideMark/>
          </w:tcPr>
          <w:p w14:paraId="2244DFA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Analysis of general aspects</w:t>
            </w:r>
          </w:p>
        </w:tc>
        <w:tc>
          <w:tcPr>
            <w:tcW w:w="2016" w:type="dxa"/>
            <w:hideMark/>
          </w:tcPr>
          <w:p w14:paraId="47447F5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 Incorporated</w:t>
            </w:r>
          </w:p>
        </w:tc>
      </w:tr>
      <w:tr w:rsidR="00E146CF" w:rsidRPr="00763131" w14:paraId="757EA9FB" w14:textId="77777777" w:rsidTr="00763131">
        <w:trPr>
          <w:trHeight w:val="405"/>
        </w:trPr>
        <w:tc>
          <w:tcPr>
            <w:tcW w:w="1440" w:type="dxa"/>
            <w:hideMark/>
          </w:tcPr>
          <w:p w14:paraId="01212022" w14:textId="418F3EA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R4-2218410</w:t>
            </w:r>
          </w:p>
        </w:tc>
        <w:tc>
          <w:tcPr>
            <w:tcW w:w="6624" w:type="dxa"/>
            <w:hideMark/>
          </w:tcPr>
          <w:p w14:paraId="6EDA5E0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L3 measurement specifically related</w:t>
            </w:r>
          </w:p>
        </w:tc>
        <w:tc>
          <w:tcPr>
            <w:tcW w:w="2016" w:type="dxa"/>
            <w:hideMark/>
          </w:tcPr>
          <w:p w14:paraId="4A568D7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 Incorporated</w:t>
            </w:r>
          </w:p>
        </w:tc>
      </w:tr>
      <w:tr w:rsidR="00E146CF" w:rsidRPr="00763131" w14:paraId="4E4C1622" w14:textId="77777777" w:rsidTr="00763131">
        <w:trPr>
          <w:trHeight w:val="405"/>
        </w:trPr>
        <w:tc>
          <w:tcPr>
            <w:tcW w:w="1440" w:type="dxa"/>
            <w:hideMark/>
          </w:tcPr>
          <w:p w14:paraId="174BFD85" w14:textId="2814EC6C"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R4-2218586</w:t>
            </w:r>
          </w:p>
        </w:tc>
        <w:tc>
          <w:tcPr>
            <w:tcW w:w="6624" w:type="dxa"/>
            <w:hideMark/>
          </w:tcPr>
          <w:p w14:paraId="59498A3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scenarios</w:t>
            </w:r>
          </w:p>
        </w:tc>
        <w:tc>
          <w:tcPr>
            <w:tcW w:w="2016" w:type="dxa"/>
            <w:hideMark/>
          </w:tcPr>
          <w:p w14:paraId="7547607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2EE3D50A" w14:textId="77777777" w:rsidTr="00763131">
        <w:trPr>
          <w:trHeight w:val="405"/>
        </w:trPr>
        <w:tc>
          <w:tcPr>
            <w:tcW w:w="1440" w:type="dxa"/>
            <w:hideMark/>
          </w:tcPr>
          <w:p w14:paraId="57FA0804" w14:textId="420B820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R4-2218587</w:t>
            </w:r>
          </w:p>
        </w:tc>
        <w:tc>
          <w:tcPr>
            <w:tcW w:w="6624" w:type="dxa"/>
            <w:hideMark/>
          </w:tcPr>
          <w:p w14:paraId="2E12705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general aspects</w:t>
            </w:r>
          </w:p>
        </w:tc>
        <w:tc>
          <w:tcPr>
            <w:tcW w:w="2016" w:type="dxa"/>
            <w:hideMark/>
          </w:tcPr>
          <w:p w14:paraId="146CD99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6188CE0C" w14:textId="77777777" w:rsidTr="00763131">
        <w:trPr>
          <w:trHeight w:val="405"/>
        </w:trPr>
        <w:tc>
          <w:tcPr>
            <w:tcW w:w="1440" w:type="dxa"/>
            <w:hideMark/>
          </w:tcPr>
          <w:p w14:paraId="7570A50A" w14:textId="6A9F42D5"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R4-2218588</w:t>
            </w:r>
          </w:p>
        </w:tc>
        <w:tc>
          <w:tcPr>
            <w:tcW w:w="6624" w:type="dxa"/>
            <w:hideMark/>
          </w:tcPr>
          <w:p w14:paraId="7D786A9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L3 measurement</w:t>
            </w:r>
          </w:p>
        </w:tc>
        <w:tc>
          <w:tcPr>
            <w:tcW w:w="2016" w:type="dxa"/>
            <w:hideMark/>
          </w:tcPr>
          <w:p w14:paraId="0F9EFE2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0E5877B2" w14:textId="77777777" w:rsidTr="00763131">
        <w:trPr>
          <w:trHeight w:val="405"/>
        </w:trPr>
        <w:tc>
          <w:tcPr>
            <w:tcW w:w="1440" w:type="dxa"/>
            <w:hideMark/>
          </w:tcPr>
          <w:p w14:paraId="58557ED2" w14:textId="29A34A4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R4-2218589</w:t>
            </w:r>
          </w:p>
        </w:tc>
        <w:tc>
          <w:tcPr>
            <w:tcW w:w="6624" w:type="dxa"/>
            <w:hideMark/>
          </w:tcPr>
          <w:p w14:paraId="62EF1DA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L1 measurement</w:t>
            </w:r>
          </w:p>
        </w:tc>
        <w:tc>
          <w:tcPr>
            <w:tcW w:w="2016" w:type="dxa"/>
            <w:hideMark/>
          </w:tcPr>
          <w:p w14:paraId="0A52321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01EE9EC6" w14:textId="77777777" w:rsidTr="00763131">
        <w:trPr>
          <w:trHeight w:val="405"/>
        </w:trPr>
        <w:tc>
          <w:tcPr>
            <w:tcW w:w="1440" w:type="dxa"/>
            <w:hideMark/>
          </w:tcPr>
          <w:p w14:paraId="72F4AB3F" w14:textId="5CD76ECF"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R4-2218590</w:t>
            </w:r>
          </w:p>
        </w:tc>
        <w:tc>
          <w:tcPr>
            <w:tcW w:w="6624" w:type="dxa"/>
            <w:hideMark/>
          </w:tcPr>
          <w:p w14:paraId="2F5A89F2"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TCI state switching</w:t>
            </w:r>
          </w:p>
        </w:tc>
        <w:tc>
          <w:tcPr>
            <w:tcW w:w="2016" w:type="dxa"/>
            <w:hideMark/>
          </w:tcPr>
          <w:p w14:paraId="3F6ADEB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6FE3F907" w14:textId="77777777" w:rsidTr="00763131">
        <w:trPr>
          <w:trHeight w:val="405"/>
        </w:trPr>
        <w:tc>
          <w:tcPr>
            <w:tcW w:w="1440" w:type="dxa"/>
            <w:hideMark/>
          </w:tcPr>
          <w:p w14:paraId="3A4DBD50" w14:textId="0170A6E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R4-2218596</w:t>
            </w:r>
          </w:p>
        </w:tc>
        <w:tc>
          <w:tcPr>
            <w:tcW w:w="6624" w:type="dxa"/>
            <w:hideMark/>
          </w:tcPr>
          <w:p w14:paraId="5364866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 of RRM for FR2 multi-Rx chains</w:t>
            </w:r>
          </w:p>
        </w:tc>
        <w:tc>
          <w:tcPr>
            <w:tcW w:w="2016" w:type="dxa"/>
            <w:hideMark/>
          </w:tcPr>
          <w:p w14:paraId="5285BE5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02CE9374" w14:textId="77777777" w:rsidTr="00763131">
        <w:trPr>
          <w:trHeight w:val="405"/>
        </w:trPr>
        <w:tc>
          <w:tcPr>
            <w:tcW w:w="1440" w:type="dxa"/>
            <w:hideMark/>
          </w:tcPr>
          <w:p w14:paraId="17D57130" w14:textId="4CE4C6A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R4-2218597</w:t>
            </w:r>
          </w:p>
        </w:tc>
        <w:tc>
          <w:tcPr>
            <w:tcW w:w="6624" w:type="dxa"/>
            <w:hideMark/>
          </w:tcPr>
          <w:p w14:paraId="72640AC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 of RRM for FR2 multi-Rx chains</w:t>
            </w:r>
          </w:p>
        </w:tc>
        <w:tc>
          <w:tcPr>
            <w:tcW w:w="2016" w:type="dxa"/>
            <w:hideMark/>
          </w:tcPr>
          <w:p w14:paraId="02FEC4B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166CB5F5" w14:textId="77777777" w:rsidTr="00763131">
        <w:trPr>
          <w:trHeight w:val="405"/>
        </w:trPr>
        <w:tc>
          <w:tcPr>
            <w:tcW w:w="1440" w:type="dxa"/>
            <w:hideMark/>
          </w:tcPr>
          <w:p w14:paraId="49FB883B" w14:textId="04D9533F"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R4-2218598</w:t>
            </w:r>
          </w:p>
        </w:tc>
        <w:tc>
          <w:tcPr>
            <w:tcW w:w="6624" w:type="dxa"/>
            <w:hideMark/>
          </w:tcPr>
          <w:p w14:paraId="51A62E06"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related for RRM for FR2 multi-Rx chains</w:t>
            </w:r>
          </w:p>
        </w:tc>
        <w:tc>
          <w:tcPr>
            <w:tcW w:w="2016" w:type="dxa"/>
            <w:hideMark/>
          </w:tcPr>
          <w:p w14:paraId="6F40724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0B21D251" w14:textId="77777777" w:rsidTr="00763131">
        <w:trPr>
          <w:trHeight w:val="405"/>
        </w:trPr>
        <w:tc>
          <w:tcPr>
            <w:tcW w:w="1440" w:type="dxa"/>
            <w:hideMark/>
          </w:tcPr>
          <w:p w14:paraId="638D3944" w14:textId="69ABFD5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R4-2218599</w:t>
            </w:r>
          </w:p>
        </w:tc>
        <w:tc>
          <w:tcPr>
            <w:tcW w:w="6624" w:type="dxa"/>
            <w:hideMark/>
          </w:tcPr>
          <w:p w14:paraId="3BDAC78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measurement related for RRM for FR2 multi-Rx chains</w:t>
            </w:r>
          </w:p>
        </w:tc>
        <w:tc>
          <w:tcPr>
            <w:tcW w:w="2016" w:type="dxa"/>
            <w:hideMark/>
          </w:tcPr>
          <w:p w14:paraId="53269B5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78B3FD58" w14:textId="77777777" w:rsidTr="00763131">
        <w:trPr>
          <w:trHeight w:val="405"/>
        </w:trPr>
        <w:tc>
          <w:tcPr>
            <w:tcW w:w="1440" w:type="dxa"/>
            <w:hideMark/>
          </w:tcPr>
          <w:p w14:paraId="2B8E1703" w14:textId="13A4E149"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R4-2218738</w:t>
            </w:r>
          </w:p>
        </w:tc>
        <w:tc>
          <w:tcPr>
            <w:tcW w:w="6624" w:type="dxa"/>
            <w:hideMark/>
          </w:tcPr>
          <w:p w14:paraId="0515A0A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scope and scenarios</w:t>
            </w:r>
          </w:p>
        </w:tc>
        <w:tc>
          <w:tcPr>
            <w:tcW w:w="2016" w:type="dxa"/>
            <w:hideMark/>
          </w:tcPr>
          <w:p w14:paraId="29C153A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75716965" w14:textId="77777777" w:rsidTr="00763131">
        <w:trPr>
          <w:trHeight w:val="405"/>
        </w:trPr>
        <w:tc>
          <w:tcPr>
            <w:tcW w:w="1440" w:type="dxa"/>
            <w:hideMark/>
          </w:tcPr>
          <w:p w14:paraId="2C0B0F95" w14:textId="7D054BD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R4-2218739</w:t>
            </w:r>
          </w:p>
        </w:tc>
        <w:tc>
          <w:tcPr>
            <w:tcW w:w="6624" w:type="dxa"/>
            <w:hideMark/>
          </w:tcPr>
          <w:p w14:paraId="3F618F4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general aspects</w:t>
            </w:r>
          </w:p>
        </w:tc>
        <w:tc>
          <w:tcPr>
            <w:tcW w:w="2016" w:type="dxa"/>
            <w:hideMark/>
          </w:tcPr>
          <w:p w14:paraId="1CC2BA4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78DC1C02" w14:textId="77777777" w:rsidTr="00763131">
        <w:trPr>
          <w:trHeight w:val="405"/>
        </w:trPr>
        <w:tc>
          <w:tcPr>
            <w:tcW w:w="1440" w:type="dxa"/>
            <w:hideMark/>
          </w:tcPr>
          <w:p w14:paraId="1AE53098" w14:textId="4AA7454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R4-2218740</w:t>
            </w:r>
          </w:p>
        </w:tc>
        <w:tc>
          <w:tcPr>
            <w:tcW w:w="6624" w:type="dxa"/>
            <w:hideMark/>
          </w:tcPr>
          <w:p w14:paraId="6585F61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L3 measurement</w:t>
            </w:r>
          </w:p>
        </w:tc>
        <w:tc>
          <w:tcPr>
            <w:tcW w:w="2016" w:type="dxa"/>
            <w:hideMark/>
          </w:tcPr>
          <w:p w14:paraId="5F3E6CA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3F63AB1B" w14:textId="77777777" w:rsidTr="00763131">
        <w:trPr>
          <w:trHeight w:val="405"/>
        </w:trPr>
        <w:tc>
          <w:tcPr>
            <w:tcW w:w="1440" w:type="dxa"/>
            <w:hideMark/>
          </w:tcPr>
          <w:p w14:paraId="2F2B7FE6" w14:textId="7211EE6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R4-2218741</w:t>
            </w:r>
          </w:p>
        </w:tc>
        <w:tc>
          <w:tcPr>
            <w:tcW w:w="6624" w:type="dxa"/>
            <w:hideMark/>
          </w:tcPr>
          <w:p w14:paraId="32D6681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L1 measurement</w:t>
            </w:r>
          </w:p>
        </w:tc>
        <w:tc>
          <w:tcPr>
            <w:tcW w:w="2016" w:type="dxa"/>
            <w:hideMark/>
          </w:tcPr>
          <w:p w14:paraId="6664AD92"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7C873CA5" w14:textId="77777777" w:rsidTr="00763131">
        <w:trPr>
          <w:trHeight w:val="405"/>
        </w:trPr>
        <w:tc>
          <w:tcPr>
            <w:tcW w:w="1440" w:type="dxa"/>
            <w:hideMark/>
          </w:tcPr>
          <w:p w14:paraId="6DA80851" w14:textId="6E9F45EC"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lastRenderedPageBreak/>
              <w:t>R4-2218742</w:t>
            </w:r>
          </w:p>
        </w:tc>
        <w:tc>
          <w:tcPr>
            <w:tcW w:w="6624" w:type="dxa"/>
            <w:hideMark/>
          </w:tcPr>
          <w:p w14:paraId="6253FFA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TCI state switching</w:t>
            </w:r>
          </w:p>
        </w:tc>
        <w:tc>
          <w:tcPr>
            <w:tcW w:w="2016" w:type="dxa"/>
            <w:hideMark/>
          </w:tcPr>
          <w:p w14:paraId="4B8305E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2FD76F00" w14:textId="77777777" w:rsidTr="00763131">
        <w:trPr>
          <w:trHeight w:val="405"/>
        </w:trPr>
        <w:tc>
          <w:tcPr>
            <w:tcW w:w="1440" w:type="dxa"/>
            <w:hideMark/>
          </w:tcPr>
          <w:p w14:paraId="6B2E8731" w14:textId="14F665D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R4-2218775</w:t>
            </w:r>
          </w:p>
        </w:tc>
        <w:tc>
          <w:tcPr>
            <w:tcW w:w="6624" w:type="dxa"/>
            <w:hideMark/>
          </w:tcPr>
          <w:p w14:paraId="7305496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scope and scenarios for FR2 multi-Rx</w:t>
            </w:r>
          </w:p>
        </w:tc>
        <w:tc>
          <w:tcPr>
            <w:tcW w:w="2016" w:type="dxa"/>
            <w:hideMark/>
          </w:tcPr>
          <w:p w14:paraId="2CDCDB5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64A0C8AA" w14:textId="77777777" w:rsidTr="00763131">
        <w:trPr>
          <w:trHeight w:val="405"/>
        </w:trPr>
        <w:tc>
          <w:tcPr>
            <w:tcW w:w="1440" w:type="dxa"/>
            <w:hideMark/>
          </w:tcPr>
          <w:p w14:paraId="76CA1708" w14:textId="06DFFF3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R4-2218776</w:t>
            </w:r>
          </w:p>
        </w:tc>
        <w:tc>
          <w:tcPr>
            <w:tcW w:w="6624" w:type="dxa"/>
            <w:hideMark/>
          </w:tcPr>
          <w:p w14:paraId="41E28B6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general aspects for FR2 multi-Rx</w:t>
            </w:r>
          </w:p>
        </w:tc>
        <w:tc>
          <w:tcPr>
            <w:tcW w:w="2016" w:type="dxa"/>
            <w:hideMark/>
          </w:tcPr>
          <w:p w14:paraId="2B0B1E9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4C70E653" w14:textId="77777777" w:rsidTr="00763131">
        <w:trPr>
          <w:trHeight w:val="405"/>
        </w:trPr>
        <w:tc>
          <w:tcPr>
            <w:tcW w:w="1440" w:type="dxa"/>
            <w:hideMark/>
          </w:tcPr>
          <w:p w14:paraId="073F04BE" w14:textId="793F0E17"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R4-2218777</w:t>
            </w:r>
          </w:p>
        </w:tc>
        <w:tc>
          <w:tcPr>
            <w:tcW w:w="6624" w:type="dxa"/>
            <w:hideMark/>
          </w:tcPr>
          <w:p w14:paraId="17A59E7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L3 measurement for multi-Rx</w:t>
            </w:r>
          </w:p>
        </w:tc>
        <w:tc>
          <w:tcPr>
            <w:tcW w:w="2016" w:type="dxa"/>
            <w:hideMark/>
          </w:tcPr>
          <w:p w14:paraId="47BD83A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74B77093" w14:textId="77777777" w:rsidTr="00763131">
        <w:trPr>
          <w:trHeight w:val="405"/>
        </w:trPr>
        <w:tc>
          <w:tcPr>
            <w:tcW w:w="1440" w:type="dxa"/>
            <w:hideMark/>
          </w:tcPr>
          <w:p w14:paraId="2240E8A1" w14:textId="0F984D7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R4-2218778</w:t>
            </w:r>
          </w:p>
        </w:tc>
        <w:tc>
          <w:tcPr>
            <w:tcW w:w="6624" w:type="dxa"/>
            <w:hideMark/>
          </w:tcPr>
          <w:p w14:paraId="2F29203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L1 measurement for multi-Rx</w:t>
            </w:r>
          </w:p>
        </w:tc>
        <w:tc>
          <w:tcPr>
            <w:tcW w:w="2016" w:type="dxa"/>
            <w:hideMark/>
          </w:tcPr>
          <w:p w14:paraId="57C67D0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5EC7A60F" w14:textId="77777777" w:rsidTr="00763131">
        <w:trPr>
          <w:trHeight w:val="405"/>
        </w:trPr>
        <w:tc>
          <w:tcPr>
            <w:tcW w:w="1440" w:type="dxa"/>
            <w:hideMark/>
          </w:tcPr>
          <w:p w14:paraId="3C669AFC" w14:textId="1D33A415"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R4-2218779</w:t>
            </w:r>
          </w:p>
        </w:tc>
        <w:tc>
          <w:tcPr>
            <w:tcW w:w="6624" w:type="dxa"/>
            <w:hideMark/>
          </w:tcPr>
          <w:p w14:paraId="4754787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TCI state switching for multi-Rx</w:t>
            </w:r>
          </w:p>
        </w:tc>
        <w:tc>
          <w:tcPr>
            <w:tcW w:w="2016" w:type="dxa"/>
            <w:hideMark/>
          </w:tcPr>
          <w:p w14:paraId="0E9E023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1B36C9A7" w14:textId="77777777" w:rsidTr="00763131">
        <w:trPr>
          <w:trHeight w:val="405"/>
        </w:trPr>
        <w:tc>
          <w:tcPr>
            <w:tcW w:w="1440" w:type="dxa"/>
            <w:hideMark/>
          </w:tcPr>
          <w:p w14:paraId="2C3A827D" w14:textId="34DEE88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R4-2218977</w:t>
            </w:r>
          </w:p>
        </w:tc>
        <w:tc>
          <w:tcPr>
            <w:tcW w:w="6624" w:type="dxa"/>
            <w:hideMark/>
          </w:tcPr>
          <w:p w14:paraId="5BACC49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scope and scenarios for FR2_multiRX_DL</w:t>
            </w:r>
          </w:p>
        </w:tc>
        <w:tc>
          <w:tcPr>
            <w:tcW w:w="2016" w:type="dxa"/>
            <w:hideMark/>
          </w:tcPr>
          <w:p w14:paraId="0DFF6E4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6ED4AF8F" w14:textId="77777777" w:rsidTr="00763131">
        <w:trPr>
          <w:trHeight w:val="405"/>
        </w:trPr>
        <w:tc>
          <w:tcPr>
            <w:tcW w:w="1440" w:type="dxa"/>
            <w:hideMark/>
          </w:tcPr>
          <w:p w14:paraId="1FE2CB0F" w14:textId="76B14B0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R4-2218978</w:t>
            </w:r>
          </w:p>
        </w:tc>
        <w:tc>
          <w:tcPr>
            <w:tcW w:w="6624" w:type="dxa"/>
            <w:hideMark/>
          </w:tcPr>
          <w:p w14:paraId="5A94CB8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general requirements for FR2_multiRX_DL</w:t>
            </w:r>
          </w:p>
        </w:tc>
        <w:tc>
          <w:tcPr>
            <w:tcW w:w="2016" w:type="dxa"/>
            <w:hideMark/>
          </w:tcPr>
          <w:p w14:paraId="1951B68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6B5260DD" w14:textId="77777777" w:rsidTr="00763131">
        <w:trPr>
          <w:trHeight w:val="405"/>
        </w:trPr>
        <w:tc>
          <w:tcPr>
            <w:tcW w:w="1440" w:type="dxa"/>
            <w:hideMark/>
          </w:tcPr>
          <w:p w14:paraId="70600293" w14:textId="084104F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R4-2218979</w:t>
            </w:r>
          </w:p>
        </w:tc>
        <w:tc>
          <w:tcPr>
            <w:tcW w:w="6624" w:type="dxa"/>
            <w:hideMark/>
          </w:tcPr>
          <w:p w14:paraId="2E4FA48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requirements for FR2_multiRX_DL</w:t>
            </w:r>
          </w:p>
        </w:tc>
        <w:tc>
          <w:tcPr>
            <w:tcW w:w="2016" w:type="dxa"/>
            <w:hideMark/>
          </w:tcPr>
          <w:p w14:paraId="4067DB3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43AB5140" w14:textId="77777777" w:rsidTr="00763131">
        <w:trPr>
          <w:trHeight w:val="405"/>
        </w:trPr>
        <w:tc>
          <w:tcPr>
            <w:tcW w:w="1440" w:type="dxa"/>
            <w:hideMark/>
          </w:tcPr>
          <w:p w14:paraId="525AF6D8" w14:textId="6379D33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R4-2218980</w:t>
            </w:r>
          </w:p>
        </w:tc>
        <w:tc>
          <w:tcPr>
            <w:tcW w:w="6624" w:type="dxa"/>
            <w:hideMark/>
          </w:tcPr>
          <w:p w14:paraId="06BCA05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requirements for FR2_multiRX_DL</w:t>
            </w:r>
          </w:p>
        </w:tc>
        <w:tc>
          <w:tcPr>
            <w:tcW w:w="2016" w:type="dxa"/>
            <w:hideMark/>
          </w:tcPr>
          <w:p w14:paraId="0D60550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06457AA9" w14:textId="77777777" w:rsidTr="00763131">
        <w:trPr>
          <w:trHeight w:val="405"/>
        </w:trPr>
        <w:tc>
          <w:tcPr>
            <w:tcW w:w="1440" w:type="dxa"/>
            <w:hideMark/>
          </w:tcPr>
          <w:p w14:paraId="1E58DE51" w14:textId="7F61BD9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R4-2218981</w:t>
            </w:r>
          </w:p>
        </w:tc>
        <w:tc>
          <w:tcPr>
            <w:tcW w:w="6624" w:type="dxa"/>
            <w:hideMark/>
          </w:tcPr>
          <w:p w14:paraId="525589A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TCI state switching for FR2_multiRX_DL</w:t>
            </w:r>
          </w:p>
        </w:tc>
        <w:tc>
          <w:tcPr>
            <w:tcW w:w="2016" w:type="dxa"/>
            <w:hideMark/>
          </w:tcPr>
          <w:p w14:paraId="368E259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5F72850F" w14:textId="77777777" w:rsidTr="00763131">
        <w:trPr>
          <w:trHeight w:val="405"/>
        </w:trPr>
        <w:tc>
          <w:tcPr>
            <w:tcW w:w="1440" w:type="dxa"/>
            <w:hideMark/>
          </w:tcPr>
          <w:p w14:paraId="327F6695" w14:textId="5137F7D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R4-2219008</w:t>
            </w:r>
          </w:p>
        </w:tc>
        <w:tc>
          <w:tcPr>
            <w:tcW w:w="6624" w:type="dxa"/>
            <w:hideMark/>
          </w:tcPr>
          <w:p w14:paraId="5C8F3D0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Scope and scenarios for FR2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chain DL reception</w:t>
            </w:r>
          </w:p>
        </w:tc>
        <w:tc>
          <w:tcPr>
            <w:tcW w:w="2016" w:type="dxa"/>
            <w:hideMark/>
          </w:tcPr>
          <w:p w14:paraId="7E24A8F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1CD035D5" w14:textId="77777777" w:rsidTr="00763131">
        <w:trPr>
          <w:trHeight w:val="405"/>
        </w:trPr>
        <w:tc>
          <w:tcPr>
            <w:tcW w:w="1440" w:type="dxa"/>
            <w:hideMark/>
          </w:tcPr>
          <w:p w14:paraId="47678A5B" w14:textId="70977AA5"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R4-2219009</w:t>
            </w:r>
          </w:p>
        </w:tc>
        <w:tc>
          <w:tcPr>
            <w:tcW w:w="6624" w:type="dxa"/>
            <w:hideMark/>
          </w:tcPr>
          <w:p w14:paraId="6A33B33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General aspects discussions for FR2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chain DL reception</w:t>
            </w:r>
          </w:p>
        </w:tc>
        <w:tc>
          <w:tcPr>
            <w:tcW w:w="2016" w:type="dxa"/>
            <w:hideMark/>
          </w:tcPr>
          <w:p w14:paraId="5C6EAC2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1C739662" w14:textId="77777777" w:rsidTr="00763131">
        <w:trPr>
          <w:trHeight w:val="405"/>
        </w:trPr>
        <w:tc>
          <w:tcPr>
            <w:tcW w:w="1440" w:type="dxa"/>
            <w:hideMark/>
          </w:tcPr>
          <w:p w14:paraId="7AADED0A" w14:textId="51E28A8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R4-2219010</w:t>
            </w:r>
          </w:p>
        </w:tc>
        <w:tc>
          <w:tcPr>
            <w:tcW w:w="6624" w:type="dxa"/>
            <w:hideMark/>
          </w:tcPr>
          <w:p w14:paraId="7D6B8F7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Discussions for L3 measurements on FR2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chain DL reception</w:t>
            </w:r>
          </w:p>
        </w:tc>
        <w:tc>
          <w:tcPr>
            <w:tcW w:w="2016" w:type="dxa"/>
            <w:hideMark/>
          </w:tcPr>
          <w:p w14:paraId="226BCBB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44FC5F05" w14:textId="77777777" w:rsidTr="00763131">
        <w:trPr>
          <w:trHeight w:val="405"/>
        </w:trPr>
        <w:tc>
          <w:tcPr>
            <w:tcW w:w="1440" w:type="dxa"/>
            <w:hideMark/>
          </w:tcPr>
          <w:p w14:paraId="195CF217" w14:textId="51EDAEE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R4-2219011</w:t>
            </w:r>
          </w:p>
        </w:tc>
        <w:tc>
          <w:tcPr>
            <w:tcW w:w="6624" w:type="dxa"/>
            <w:hideMark/>
          </w:tcPr>
          <w:p w14:paraId="1DC0109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Discussions for L1 measurements on FR2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chain DL reception</w:t>
            </w:r>
          </w:p>
        </w:tc>
        <w:tc>
          <w:tcPr>
            <w:tcW w:w="2016" w:type="dxa"/>
            <w:hideMark/>
          </w:tcPr>
          <w:p w14:paraId="6C48EEC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683675CB" w14:textId="77777777" w:rsidTr="00763131">
        <w:trPr>
          <w:trHeight w:val="405"/>
        </w:trPr>
        <w:tc>
          <w:tcPr>
            <w:tcW w:w="1440" w:type="dxa"/>
            <w:hideMark/>
          </w:tcPr>
          <w:p w14:paraId="20D614DD" w14:textId="3673815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R4-2219242</w:t>
            </w:r>
          </w:p>
        </w:tc>
        <w:tc>
          <w:tcPr>
            <w:tcW w:w="6624" w:type="dxa"/>
            <w:hideMark/>
          </w:tcPr>
          <w:p w14:paraId="4FEB382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RRM requirements of TCI state switching for multi-Rx</w:t>
            </w:r>
          </w:p>
        </w:tc>
        <w:tc>
          <w:tcPr>
            <w:tcW w:w="2016" w:type="dxa"/>
            <w:hideMark/>
          </w:tcPr>
          <w:p w14:paraId="0DD6102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Huawei, </w:t>
            </w:r>
            <w:proofErr w:type="spellStart"/>
            <w:r w:rsidRPr="00763131">
              <w:rPr>
                <w:rFonts w:ascii="Arial" w:eastAsia="SimSun" w:hAnsi="Arial" w:cs="Arial"/>
                <w:sz w:val="16"/>
                <w:szCs w:val="16"/>
                <w:lang w:val="en-US" w:eastAsia="zh-CN"/>
              </w:rPr>
              <w:t>HiSilicon</w:t>
            </w:r>
            <w:proofErr w:type="spellEnd"/>
          </w:p>
        </w:tc>
      </w:tr>
      <w:tr w:rsidR="00E146CF" w:rsidRPr="00763131" w14:paraId="5BFA1F2F" w14:textId="77777777" w:rsidTr="00763131">
        <w:trPr>
          <w:trHeight w:val="405"/>
        </w:trPr>
        <w:tc>
          <w:tcPr>
            <w:tcW w:w="1440" w:type="dxa"/>
            <w:hideMark/>
          </w:tcPr>
          <w:p w14:paraId="0C51CD7B" w14:textId="397416CF"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R4-2219250</w:t>
            </w:r>
          </w:p>
        </w:tc>
        <w:tc>
          <w:tcPr>
            <w:tcW w:w="6624" w:type="dxa"/>
            <w:hideMark/>
          </w:tcPr>
          <w:p w14:paraId="3944AE4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R18 FR2 multi-Rx chain DL reception</w:t>
            </w:r>
          </w:p>
        </w:tc>
        <w:tc>
          <w:tcPr>
            <w:tcW w:w="2016" w:type="dxa"/>
            <w:hideMark/>
          </w:tcPr>
          <w:p w14:paraId="1ADE449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Huawei, </w:t>
            </w:r>
            <w:proofErr w:type="spellStart"/>
            <w:r w:rsidRPr="00763131">
              <w:rPr>
                <w:rFonts w:ascii="Arial" w:eastAsia="SimSun" w:hAnsi="Arial" w:cs="Arial"/>
                <w:sz w:val="16"/>
                <w:szCs w:val="16"/>
                <w:lang w:val="en-US" w:eastAsia="zh-CN"/>
              </w:rPr>
              <w:t>HiSilicon</w:t>
            </w:r>
            <w:proofErr w:type="spellEnd"/>
          </w:p>
        </w:tc>
      </w:tr>
      <w:tr w:rsidR="00E146CF" w:rsidRPr="00763131" w14:paraId="638FE6A2" w14:textId="77777777" w:rsidTr="00763131">
        <w:trPr>
          <w:trHeight w:val="405"/>
        </w:trPr>
        <w:tc>
          <w:tcPr>
            <w:tcW w:w="1440" w:type="dxa"/>
            <w:hideMark/>
          </w:tcPr>
          <w:p w14:paraId="258B2F1C" w14:textId="33B5C5C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R4-2219251</w:t>
            </w:r>
          </w:p>
        </w:tc>
        <w:tc>
          <w:tcPr>
            <w:tcW w:w="6624" w:type="dxa"/>
            <w:hideMark/>
          </w:tcPr>
          <w:p w14:paraId="679B014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RRM general aspects for R18 FR2 multi-Rx chain DL reception</w:t>
            </w:r>
          </w:p>
        </w:tc>
        <w:tc>
          <w:tcPr>
            <w:tcW w:w="2016" w:type="dxa"/>
            <w:hideMark/>
          </w:tcPr>
          <w:p w14:paraId="408C5B1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Huawei, </w:t>
            </w:r>
            <w:proofErr w:type="spellStart"/>
            <w:r w:rsidRPr="00763131">
              <w:rPr>
                <w:rFonts w:ascii="Arial" w:eastAsia="SimSun" w:hAnsi="Arial" w:cs="Arial"/>
                <w:sz w:val="16"/>
                <w:szCs w:val="16"/>
                <w:lang w:val="en-US" w:eastAsia="zh-CN"/>
              </w:rPr>
              <w:t>HiSilicon</w:t>
            </w:r>
            <w:proofErr w:type="spellEnd"/>
          </w:p>
        </w:tc>
      </w:tr>
      <w:tr w:rsidR="00E146CF" w:rsidRPr="00763131" w14:paraId="748C8238" w14:textId="77777777" w:rsidTr="00763131">
        <w:trPr>
          <w:trHeight w:val="405"/>
        </w:trPr>
        <w:tc>
          <w:tcPr>
            <w:tcW w:w="1440" w:type="dxa"/>
            <w:hideMark/>
          </w:tcPr>
          <w:p w14:paraId="228FCE2A" w14:textId="79FD18A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R4-2219252</w:t>
            </w:r>
          </w:p>
        </w:tc>
        <w:tc>
          <w:tcPr>
            <w:tcW w:w="6624" w:type="dxa"/>
            <w:hideMark/>
          </w:tcPr>
          <w:p w14:paraId="01E4D7A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impacts for R18 FR2 multi-Rx chain DL reception</w:t>
            </w:r>
          </w:p>
        </w:tc>
        <w:tc>
          <w:tcPr>
            <w:tcW w:w="2016" w:type="dxa"/>
            <w:hideMark/>
          </w:tcPr>
          <w:p w14:paraId="43321CE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Huawei, </w:t>
            </w:r>
            <w:proofErr w:type="spellStart"/>
            <w:r w:rsidRPr="00763131">
              <w:rPr>
                <w:rFonts w:ascii="Arial" w:eastAsia="SimSun" w:hAnsi="Arial" w:cs="Arial"/>
                <w:sz w:val="16"/>
                <w:szCs w:val="16"/>
                <w:lang w:val="en-US" w:eastAsia="zh-CN"/>
              </w:rPr>
              <w:t>HiSilicon</w:t>
            </w:r>
            <w:proofErr w:type="spellEnd"/>
          </w:p>
        </w:tc>
      </w:tr>
      <w:tr w:rsidR="00E146CF" w:rsidRPr="00763131" w14:paraId="2EEAD6A9" w14:textId="77777777" w:rsidTr="00763131">
        <w:trPr>
          <w:trHeight w:val="405"/>
        </w:trPr>
        <w:tc>
          <w:tcPr>
            <w:tcW w:w="1440" w:type="dxa"/>
            <w:hideMark/>
          </w:tcPr>
          <w:p w14:paraId="4D6C922F" w14:textId="358F1EC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R4-2219253</w:t>
            </w:r>
          </w:p>
        </w:tc>
        <w:tc>
          <w:tcPr>
            <w:tcW w:w="6624" w:type="dxa"/>
            <w:hideMark/>
          </w:tcPr>
          <w:p w14:paraId="5930E80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measurement impacts for R18 FR2 multi-Rx chain DL reception</w:t>
            </w:r>
          </w:p>
        </w:tc>
        <w:tc>
          <w:tcPr>
            <w:tcW w:w="2016" w:type="dxa"/>
            <w:hideMark/>
          </w:tcPr>
          <w:p w14:paraId="4441E49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Huawei, </w:t>
            </w:r>
            <w:proofErr w:type="spellStart"/>
            <w:r w:rsidRPr="00763131">
              <w:rPr>
                <w:rFonts w:ascii="Arial" w:eastAsia="SimSun" w:hAnsi="Arial" w:cs="Arial"/>
                <w:sz w:val="16"/>
                <w:szCs w:val="16"/>
                <w:lang w:val="en-US" w:eastAsia="zh-CN"/>
              </w:rPr>
              <w:t>HiSilicon</w:t>
            </w:r>
            <w:proofErr w:type="spellEnd"/>
          </w:p>
        </w:tc>
      </w:tr>
      <w:tr w:rsidR="00E146CF" w:rsidRPr="00763131" w14:paraId="7FD585E2" w14:textId="77777777" w:rsidTr="00763131">
        <w:trPr>
          <w:trHeight w:val="405"/>
        </w:trPr>
        <w:tc>
          <w:tcPr>
            <w:tcW w:w="1440" w:type="dxa"/>
            <w:hideMark/>
          </w:tcPr>
          <w:p w14:paraId="0239E385" w14:textId="61A5B8D3"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R4-2219290</w:t>
            </w:r>
          </w:p>
        </w:tc>
        <w:tc>
          <w:tcPr>
            <w:tcW w:w="6624" w:type="dxa"/>
            <w:hideMark/>
          </w:tcPr>
          <w:p w14:paraId="01DA1BC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general scenarios for FR2 multi-RX</w:t>
            </w:r>
          </w:p>
        </w:tc>
        <w:tc>
          <w:tcPr>
            <w:tcW w:w="2016" w:type="dxa"/>
            <w:hideMark/>
          </w:tcPr>
          <w:p w14:paraId="2768F04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Samsung</w:t>
            </w:r>
          </w:p>
        </w:tc>
      </w:tr>
      <w:tr w:rsidR="00E146CF" w:rsidRPr="00763131" w14:paraId="6719BDEB" w14:textId="77777777" w:rsidTr="00763131">
        <w:trPr>
          <w:trHeight w:val="405"/>
        </w:trPr>
        <w:tc>
          <w:tcPr>
            <w:tcW w:w="1440" w:type="dxa"/>
            <w:hideMark/>
          </w:tcPr>
          <w:p w14:paraId="3D7E21F8" w14:textId="60D5FA6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R4-2219291</w:t>
            </w:r>
          </w:p>
        </w:tc>
        <w:tc>
          <w:tcPr>
            <w:tcW w:w="6624" w:type="dxa"/>
            <w:hideMark/>
          </w:tcPr>
          <w:p w14:paraId="2AE9EC1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Analysis on general aspects for FR2 multi-RX</w:t>
            </w:r>
          </w:p>
        </w:tc>
        <w:tc>
          <w:tcPr>
            <w:tcW w:w="2016" w:type="dxa"/>
            <w:hideMark/>
          </w:tcPr>
          <w:p w14:paraId="6B138672"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Samsung</w:t>
            </w:r>
          </w:p>
        </w:tc>
      </w:tr>
      <w:tr w:rsidR="00E146CF" w:rsidRPr="00763131" w14:paraId="485DF4D9" w14:textId="77777777" w:rsidTr="00763131">
        <w:trPr>
          <w:trHeight w:val="405"/>
        </w:trPr>
        <w:tc>
          <w:tcPr>
            <w:tcW w:w="1440" w:type="dxa"/>
            <w:hideMark/>
          </w:tcPr>
          <w:p w14:paraId="6197DFF9" w14:textId="20392C4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R4-2219434</w:t>
            </w:r>
          </w:p>
        </w:tc>
        <w:tc>
          <w:tcPr>
            <w:tcW w:w="6624" w:type="dxa"/>
            <w:hideMark/>
          </w:tcPr>
          <w:p w14:paraId="1A783A1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simultaneous DL reception from different directions</w:t>
            </w:r>
          </w:p>
        </w:tc>
        <w:tc>
          <w:tcPr>
            <w:tcW w:w="2016" w:type="dxa"/>
            <w:hideMark/>
          </w:tcPr>
          <w:p w14:paraId="115A182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ZTE Corporation</w:t>
            </w:r>
          </w:p>
        </w:tc>
      </w:tr>
      <w:tr w:rsidR="00E146CF" w:rsidRPr="00763131" w14:paraId="35B58F28" w14:textId="77777777" w:rsidTr="00763131">
        <w:trPr>
          <w:trHeight w:val="405"/>
        </w:trPr>
        <w:tc>
          <w:tcPr>
            <w:tcW w:w="1440" w:type="dxa"/>
            <w:hideMark/>
          </w:tcPr>
          <w:p w14:paraId="578710C2" w14:textId="244D4D1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R4-2219435</w:t>
            </w:r>
          </w:p>
        </w:tc>
        <w:tc>
          <w:tcPr>
            <w:tcW w:w="6624" w:type="dxa"/>
            <w:hideMark/>
          </w:tcPr>
          <w:p w14:paraId="739AB9D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 on RRM requirements for simultaneous DL reception from different directions</w:t>
            </w:r>
          </w:p>
        </w:tc>
        <w:tc>
          <w:tcPr>
            <w:tcW w:w="2016" w:type="dxa"/>
            <w:hideMark/>
          </w:tcPr>
          <w:p w14:paraId="11D8655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ZTE Corporation</w:t>
            </w:r>
          </w:p>
        </w:tc>
      </w:tr>
      <w:tr w:rsidR="00E146CF" w:rsidRPr="00763131" w14:paraId="39FA4E6E" w14:textId="77777777" w:rsidTr="00763131">
        <w:trPr>
          <w:trHeight w:val="405"/>
        </w:trPr>
        <w:tc>
          <w:tcPr>
            <w:tcW w:w="1440" w:type="dxa"/>
            <w:hideMark/>
          </w:tcPr>
          <w:p w14:paraId="1141BA5D" w14:textId="7586F25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R4-2219436</w:t>
            </w:r>
          </w:p>
        </w:tc>
        <w:tc>
          <w:tcPr>
            <w:tcW w:w="6624" w:type="dxa"/>
            <w:hideMark/>
          </w:tcPr>
          <w:p w14:paraId="21974A8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related aspects for simultaneous DL reception from different directions</w:t>
            </w:r>
          </w:p>
        </w:tc>
        <w:tc>
          <w:tcPr>
            <w:tcW w:w="2016" w:type="dxa"/>
            <w:hideMark/>
          </w:tcPr>
          <w:p w14:paraId="4413784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ZTE Corporation</w:t>
            </w:r>
          </w:p>
        </w:tc>
      </w:tr>
      <w:tr w:rsidR="00E146CF" w:rsidRPr="00763131" w14:paraId="69B1D7A7" w14:textId="77777777" w:rsidTr="00763131">
        <w:trPr>
          <w:trHeight w:val="405"/>
        </w:trPr>
        <w:tc>
          <w:tcPr>
            <w:tcW w:w="1440" w:type="dxa"/>
            <w:hideMark/>
          </w:tcPr>
          <w:p w14:paraId="529F977E" w14:textId="5D045B8D"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R4-2219739</w:t>
            </w:r>
          </w:p>
        </w:tc>
        <w:tc>
          <w:tcPr>
            <w:tcW w:w="6624" w:type="dxa"/>
            <w:hideMark/>
          </w:tcPr>
          <w:p w14:paraId="4F83AC3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the requirements for multi-RX RRM</w:t>
            </w:r>
          </w:p>
        </w:tc>
        <w:tc>
          <w:tcPr>
            <w:tcW w:w="2016" w:type="dxa"/>
            <w:hideMark/>
          </w:tcPr>
          <w:p w14:paraId="0971B17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2CF57A10" w14:textId="77777777" w:rsidTr="00763131">
        <w:trPr>
          <w:trHeight w:val="405"/>
        </w:trPr>
        <w:tc>
          <w:tcPr>
            <w:tcW w:w="1440" w:type="dxa"/>
            <w:hideMark/>
          </w:tcPr>
          <w:p w14:paraId="66AB0F10" w14:textId="296015A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R4-2219740</w:t>
            </w:r>
          </w:p>
        </w:tc>
        <w:tc>
          <w:tcPr>
            <w:tcW w:w="6624" w:type="dxa"/>
            <w:hideMark/>
          </w:tcPr>
          <w:p w14:paraId="4B6DBA2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 on general aspects for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DL</w:t>
            </w:r>
          </w:p>
        </w:tc>
        <w:tc>
          <w:tcPr>
            <w:tcW w:w="2016" w:type="dxa"/>
            <w:hideMark/>
          </w:tcPr>
          <w:p w14:paraId="4B8AF56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238F3A00" w14:textId="77777777" w:rsidTr="00763131">
        <w:trPr>
          <w:trHeight w:val="405"/>
        </w:trPr>
        <w:tc>
          <w:tcPr>
            <w:tcW w:w="1440" w:type="dxa"/>
            <w:hideMark/>
          </w:tcPr>
          <w:p w14:paraId="60588523" w14:textId="3AE9B61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R4-2219741</w:t>
            </w:r>
          </w:p>
        </w:tc>
        <w:tc>
          <w:tcPr>
            <w:tcW w:w="6624" w:type="dxa"/>
            <w:hideMark/>
          </w:tcPr>
          <w:p w14:paraId="3EF87AF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 on RRM L3 enhancements for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DL in FR2</w:t>
            </w:r>
          </w:p>
        </w:tc>
        <w:tc>
          <w:tcPr>
            <w:tcW w:w="2016" w:type="dxa"/>
            <w:hideMark/>
          </w:tcPr>
          <w:p w14:paraId="5D91204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316CDAF3" w14:textId="77777777" w:rsidTr="00763131">
        <w:trPr>
          <w:trHeight w:val="405"/>
        </w:trPr>
        <w:tc>
          <w:tcPr>
            <w:tcW w:w="1440" w:type="dxa"/>
            <w:hideMark/>
          </w:tcPr>
          <w:p w14:paraId="48B0EA6A" w14:textId="62146AE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R4-2219742</w:t>
            </w:r>
          </w:p>
        </w:tc>
        <w:tc>
          <w:tcPr>
            <w:tcW w:w="6624" w:type="dxa"/>
            <w:hideMark/>
          </w:tcPr>
          <w:p w14:paraId="461DCB3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 on RRM L1 enhancements for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DL in FR2</w:t>
            </w:r>
          </w:p>
        </w:tc>
        <w:tc>
          <w:tcPr>
            <w:tcW w:w="2016" w:type="dxa"/>
            <w:hideMark/>
          </w:tcPr>
          <w:p w14:paraId="000A97C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17A0519B" w14:textId="77777777" w:rsidTr="00763131">
        <w:trPr>
          <w:trHeight w:val="405"/>
        </w:trPr>
        <w:tc>
          <w:tcPr>
            <w:tcW w:w="1440" w:type="dxa"/>
            <w:hideMark/>
          </w:tcPr>
          <w:p w14:paraId="38185E37" w14:textId="2FAF0C6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R4-2219743</w:t>
            </w:r>
          </w:p>
        </w:tc>
        <w:tc>
          <w:tcPr>
            <w:tcW w:w="6624" w:type="dxa"/>
            <w:hideMark/>
          </w:tcPr>
          <w:p w14:paraId="19E3457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 on TCI state switching requirements for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DL in FR2</w:t>
            </w:r>
          </w:p>
        </w:tc>
        <w:tc>
          <w:tcPr>
            <w:tcW w:w="2016" w:type="dxa"/>
            <w:hideMark/>
          </w:tcPr>
          <w:p w14:paraId="3EECA5C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55A02161" w14:textId="77777777" w:rsidTr="00763131">
        <w:trPr>
          <w:trHeight w:val="608"/>
        </w:trPr>
        <w:tc>
          <w:tcPr>
            <w:tcW w:w="1440" w:type="dxa"/>
            <w:hideMark/>
          </w:tcPr>
          <w:p w14:paraId="7C677561" w14:textId="5E75FE2D"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R4-2219946</w:t>
            </w:r>
          </w:p>
        </w:tc>
        <w:tc>
          <w:tcPr>
            <w:tcW w:w="6624" w:type="dxa"/>
            <w:hideMark/>
          </w:tcPr>
          <w:p w14:paraId="280F14C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UE capabilities</w:t>
            </w:r>
          </w:p>
        </w:tc>
        <w:tc>
          <w:tcPr>
            <w:tcW w:w="2016" w:type="dxa"/>
            <w:hideMark/>
          </w:tcPr>
          <w:p w14:paraId="659D10F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6817753E" w14:textId="77777777" w:rsidTr="00763131">
        <w:trPr>
          <w:trHeight w:val="405"/>
        </w:trPr>
        <w:tc>
          <w:tcPr>
            <w:tcW w:w="1440" w:type="dxa"/>
            <w:hideMark/>
          </w:tcPr>
          <w:p w14:paraId="7B2D5DAD" w14:textId="24B5B48C"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R4-2219947</w:t>
            </w:r>
          </w:p>
        </w:tc>
        <w:tc>
          <w:tcPr>
            <w:tcW w:w="6624" w:type="dxa"/>
            <w:hideMark/>
          </w:tcPr>
          <w:p w14:paraId="166FB51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w:t>
            </w:r>
          </w:p>
        </w:tc>
        <w:tc>
          <w:tcPr>
            <w:tcW w:w="2016" w:type="dxa"/>
            <w:hideMark/>
          </w:tcPr>
          <w:p w14:paraId="5682843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62262351" w14:textId="77777777" w:rsidTr="00763131">
        <w:trPr>
          <w:trHeight w:val="608"/>
        </w:trPr>
        <w:tc>
          <w:tcPr>
            <w:tcW w:w="1440" w:type="dxa"/>
            <w:hideMark/>
          </w:tcPr>
          <w:p w14:paraId="66F9B2FF" w14:textId="3FF3C2A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R4-2219948</w:t>
            </w:r>
          </w:p>
        </w:tc>
        <w:tc>
          <w:tcPr>
            <w:tcW w:w="6624" w:type="dxa"/>
            <w:hideMark/>
          </w:tcPr>
          <w:p w14:paraId="1454DAE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measurements and procedures</w:t>
            </w:r>
          </w:p>
        </w:tc>
        <w:tc>
          <w:tcPr>
            <w:tcW w:w="2016" w:type="dxa"/>
            <w:hideMark/>
          </w:tcPr>
          <w:p w14:paraId="165F53F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4717610B" w14:textId="77777777" w:rsidTr="00763131">
        <w:trPr>
          <w:trHeight w:val="608"/>
        </w:trPr>
        <w:tc>
          <w:tcPr>
            <w:tcW w:w="1440" w:type="dxa"/>
            <w:hideMark/>
          </w:tcPr>
          <w:p w14:paraId="6C25D7C7" w14:textId="7B98C5C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R4-2219949</w:t>
            </w:r>
          </w:p>
        </w:tc>
        <w:tc>
          <w:tcPr>
            <w:tcW w:w="6624" w:type="dxa"/>
            <w:hideMark/>
          </w:tcPr>
          <w:p w14:paraId="02D3E91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measurements and procedures</w:t>
            </w:r>
          </w:p>
        </w:tc>
        <w:tc>
          <w:tcPr>
            <w:tcW w:w="2016" w:type="dxa"/>
            <w:hideMark/>
          </w:tcPr>
          <w:p w14:paraId="16A15A7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51334EC9" w14:textId="77777777" w:rsidTr="00763131">
        <w:trPr>
          <w:trHeight w:val="608"/>
        </w:trPr>
        <w:tc>
          <w:tcPr>
            <w:tcW w:w="1440" w:type="dxa"/>
            <w:hideMark/>
          </w:tcPr>
          <w:p w14:paraId="66F2B21E" w14:textId="1229E11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lastRenderedPageBreak/>
              <w:t>R4-2219950</w:t>
            </w:r>
          </w:p>
        </w:tc>
        <w:tc>
          <w:tcPr>
            <w:tcW w:w="6624" w:type="dxa"/>
            <w:hideMark/>
          </w:tcPr>
          <w:p w14:paraId="07A821E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active TCI state requirements</w:t>
            </w:r>
          </w:p>
        </w:tc>
        <w:tc>
          <w:tcPr>
            <w:tcW w:w="2016" w:type="dxa"/>
            <w:hideMark/>
          </w:tcPr>
          <w:p w14:paraId="5829A88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775E1CF4" w14:textId="77777777" w:rsidTr="00763131">
        <w:trPr>
          <w:trHeight w:val="405"/>
        </w:trPr>
        <w:tc>
          <w:tcPr>
            <w:tcW w:w="1440" w:type="dxa"/>
            <w:hideMark/>
          </w:tcPr>
          <w:p w14:paraId="386245A5" w14:textId="7475688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R4-2220370</w:t>
            </w:r>
          </w:p>
        </w:tc>
        <w:tc>
          <w:tcPr>
            <w:tcW w:w="6624" w:type="dxa"/>
            <w:hideMark/>
          </w:tcPr>
          <w:p w14:paraId="2D168F8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Ad-hoc meeting minutes: Rel-18 NR FR2 multi-Rx chain DL reception WI</w:t>
            </w:r>
          </w:p>
        </w:tc>
        <w:tc>
          <w:tcPr>
            <w:tcW w:w="2016" w:type="dxa"/>
            <w:hideMark/>
          </w:tcPr>
          <w:p w14:paraId="558C030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w:t>
            </w:r>
          </w:p>
        </w:tc>
      </w:tr>
      <w:tr w:rsidR="00E146CF" w:rsidRPr="00763131" w14:paraId="69D153DB" w14:textId="77777777" w:rsidTr="00763131">
        <w:trPr>
          <w:trHeight w:val="405"/>
        </w:trPr>
        <w:tc>
          <w:tcPr>
            <w:tcW w:w="1440" w:type="dxa"/>
            <w:hideMark/>
          </w:tcPr>
          <w:p w14:paraId="7089B9EB" w14:textId="06664587"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R4-2220402</w:t>
            </w:r>
          </w:p>
        </w:tc>
        <w:tc>
          <w:tcPr>
            <w:tcW w:w="6624" w:type="dxa"/>
            <w:hideMark/>
          </w:tcPr>
          <w:p w14:paraId="6EAE612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WF on NR FR2 multi-Rx chain DL reception – Part 3</w:t>
            </w:r>
          </w:p>
        </w:tc>
        <w:tc>
          <w:tcPr>
            <w:tcW w:w="2016" w:type="dxa"/>
            <w:hideMark/>
          </w:tcPr>
          <w:p w14:paraId="32D328C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7A271565" w14:textId="77777777" w:rsidTr="00763131">
        <w:trPr>
          <w:trHeight w:val="405"/>
        </w:trPr>
        <w:tc>
          <w:tcPr>
            <w:tcW w:w="1440" w:type="dxa"/>
            <w:hideMark/>
          </w:tcPr>
          <w:p w14:paraId="1E8ADD6A" w14:textId="5C467BE0"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R4-2220742</w:t>
            </w:r>
          </w:p>
        </w:tc>
        <w:tc>
          <w:tcPr>
            <w:tcW w:w="6624" w:type="dxa"/>
            <w:hideMark/>
          </w:tcPr>
          <w:p w14:paraId="505CF1B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WF on NR FR2 multi-Rx chain DL reception – Part 1</w:t>
            </w:r>
          </w:p>
        </w:tc>
        <w:tc>
          <w:tcPr>
            <w:tcW w:w="2016" w:type="dxa"/>
            <w:hideMark/>
          </w:tcPr>
          <w:p w14:paraId="18B1DAE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31CE0940" w14:textId="77777777" w:rsidTr="00763131">
        <w:trPr>
          <w:trHeight w:val="405"/>
        </w:trPr>
        <w:tc>
          <w:tcPr>
            <w:tcW w:w="1440" w:type="dxa"/>
            <w:hideMark/>
          </w:tcPr>
          <w:p w14:paraId="486CC937" w14:textId="206F5C5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R4-2220743</w:t>
            </w:r>
          </w:p>
        </w:tc>
        <w:tc>
          <w:tcPr>
            <w:tcW w:w="6624" w:type="dxa"/>
            <w:hideMark/>
          </w:tcPr>
          <w:p w14:paraId="107010D6"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WF on NR FR2 multi-Rx chain DL reception – Part 2</w:t>
            </w:r>
          </w:p>
        </w:tc>
        <w:tc>
          <w:tcPr>
            <w:tcW w:w="2016" w:type="dxa"/>
            <w:hideMark/>
          </w:tcPr>
          <w:p w14:paraId="36428AA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w:t>
            </w:r>
          </w:p>
        </w:tc>
      </w:tr>
    </w:tbl>
    <w:p w14:paraId="2FDED4FE" w14:textId="6982C988" w:rsidR="00B92112" w:rsidRDefault="00B92112" w:rsidP="007B265F">
      <w:pPr>
        <w:snapToGrid w:val="0"/>
        <w:rPr>
          <w:rFonts w:ascii="Arial" w:hAnsi="Arial" w:cs="Arial"/>
        </w:rPr>
      </w:pPr>
    </w:p>
    <w:p w14:paraId="597A6269" w14:textId="7FB34525" w:rsidR="008F7D2A" w:rsidRDefault="008F7D2A" w:rsidP="007B265F">
      <w:pPr>
        <w:snapToGrid w:val="0"/>
        <w:rPr>
          <w:rFonts w:ascii="Arial" w:hAnsi="Arial" w:cs="Arial"/>
        </w:rPr>
      </w:pPr>
    </w:p>
    <w:p w14:paraId="5136AE41" w14:textId="6D0E8FD5" w:rsidR="008F7D2A" w:rsidRDefault="008F7D2A" w:rsidP="008F7D2A">
      <w:pPr>
        <w:pStyle w:val="Heading2"/>
      </w:pPr>
      <w:r>
        <w:t>4.</w:t>
      </w:r>
      <w:r w:rsidR="004A5577">
        <w:t>4</w:t>
      </w:r>
      <w:r>
        <w:tab/>
        <w:t xml:space="preserve">Discussion </w:t>
      </w:r>
      <w:proofErr w:type="spellStart"/>
      <w:r>
        <w:t>Tdocs</w:t>
      </w:r>
      <w:proofErr w:type="spellEnd"/>
      <w:r>
        <w:t xml:space="preserve"> from RAN4#106:</w:t>
      </w:r>
    </w:p>
    <w:tbl>
      <w:tblPr>
        <w:tblStyle w:val="TableGrid"/>
        <w:tblW w:w="0" w:type="auto"/>
        <w:tblLook w:val="04A0" w:firstRow="1" w:lastRow="0" w:firstColumn="1" w:lastColumn="0" w:noHBand="0" w:noVBand="1"/>
      </w:tblPr>
      <w:tblGrid>
        <w:gridCol w:w="1440"/>
        <w:gridCol w:w="6624"/>
        <w:gridCol w:w="2016"/>
      </w:tblGrid>
      <w:tr w:rsidR="008F7D2A" w:rsidRPr="00EB0A37" w14:paraId="6CA8D860" w14:textId="77777777" w:rsidTr="00C47400">
        <w:tc>
          <w:tcPr>
            <w:tcW w:w="1440" w:type="dxa"/>
          </w:tcPr>
          <w:p w14:paraId="39C7CB0E" w14:textId="77777777" w:rsidR="008F7D2A" w:rsidRPr="00EB0A37" w:rsidRDefault="008F7D2A" w:rsidP="00A441F3">
            <w:pPr>
              <w:rPr>
                <w:rFonts w:ascii="Arial" w:hAnsi="Arial" w:cs="Arial"/>
                <w:sz w:val="16"/>
                <w:szCs w:val="16"/>
              </w:rPr>
            </w:pPr>
            <w:proofErr w:type="spellStart"/>
            <w:r w:rsidRPr="00EB0A37">
              <w:rPr>
                <w:rFonts w:ascii="Arial" w:hAnsi="Arial" w:cs="Arial"/>
                <w:sz w:val="16"/>
                <w:szCs w:val="16"/>
              </w:rPr>
              <w:t>Tdoc</w:t>
            </w:r>
            <w:proofErr w:type="spellEnd"/>
          </w:p>
        </w:tc>
        <w:tc>
          <w:tcPr>
            <w:tcW w:w="6624" w:type="dxa"/>
          </w:tcPr>
          <w:p w14:paraId="40C5B0F3" w14:textId="77777777" w:rsidR="008F7D2A" w:rsidRPr="00EB0A37" w:rsidRDefault="008F7D2A" w:rsidP="00A441F3">
            <w:pPr>
              <w:rPr>
                <w:rFonts w:ascii="Arial" w:hAnsi="Arial" w:cs="Arial"/>
                <w:sz w:val="16"/>
                <w:szCs w:val="16"/>
              </w:rPr>
            </w:pPr>
            <w:r w:rsidRPr="00EB0A37">
              <w:rPr>
                <w:rFonts w:ascii="Arial" w:hAnsi="Arial" w:cs="Arial"/>
                <w:sz w:val="16"/>
                <w:szCs w:val="16"/>
              </w:rPr>
              <w:t>Title</w:t>
            </w:r>
          </w:p>
        </w:tc>
        <w:tc>
          <w:tcPr>
            <w:tcW w:w="2016" w:type="dxa"/>
          </w:tcPr>
          <w:p w14:paraId="7B224473" w14:textId="77777777" w:rsidR="008F7D2A" w:rsidRPr="00EB0A37" w:rsidRDefault="008F7D2A" w:rsidP="00A441F3">
            <w:pPr>
              <w:rPr>
                <w:rFonts w:ascii="Arial" w:hAnsi="Arial" w:cs="Arial"/>
                <w:sz w:val="16"/>
                <w:szCs w:val="16"/>
              </w:rPr>
            </w:pPr>
            <w:r w:rsidRPr="00EB0A37">
              <w:rPr>
                <w:rFonts w:ascii="Arial" w:hAnsi="Arial" w:cs="Arial"/>
                <w:sz w:val="16"/>
                <w:szCs w:val="16"/>
              </w:rPr>
              <w:t>Company</w:t>
            </w:r>
          </w:p>
        </w:tc>
      </w:tr>
      <w:tr w:rsidR="00B9100B" w:rsidRPr="00EB0A37" w14:paraId="41594639" w14:textId="77777777" w:rsidTr="00C47400">
        <w:tc>
          <w:tcPr>
            <w:tcW w:w="1440" w:type="dxa"/>
          </w:tcPr>
          <w:p w14:paraId="31D24401" w14:textId="22091B4C" w:rsidR="00B9100B" w:rsidRPr="00680A76" w:rsidRDefault="00B9100B" w:rsidP="00B9100B">
            <w:pPr>
              <w:rPr>
                <w:rFonts w:ascii="Arial" w:hAnsi="Arial" w:cs="Arial"/>
                <w:sz w:val="16"/>
                <w:szCs w:val="16"/>
              </w:rPr>
            </w:pPr>
            <w:r w:rsidRPr="00680A76">
              <w:rPr>
                <w:rFonts w:ascii="Arial" w:hAnsi="Arial" w:cs="Arial"/>
                <w:sz w:val="16"/>
                <w:szCs w:val="16"/>
              </w:rPr>
              <w:t>R4-2300101</w:t>
            </w:r>
          </w:p>
        </w:tc>
        <w:tc>
          <w:tcPr>
            <w:tcW w:w="6624" w:type="dxa"/>
          </w:tcPr>
          <w:p w14:paraId="6A879B2D" w14:textId="5268EC61" w:rsidR="00B9100B" w:rsidRPr="00680A76" w:rsidRDefault="00B9100B" w:rsidP="00B9100B">
            <w:pPr>
              <w:rPr>
                <w:rFonts w:ascii="Arial" w:hAnsi="Arial" w:cs="Arial"/>
                <w:sz w:val="16"/>
                <w:szCs w:val="16"/>
              </w:rPr>
            </w:pPr>
            <w:r w:rsidRPr="00680A76">
              <w:rPr>
                <w:rFonts w:ascii="Arial" w:hAnsi="Arial" w:cs="Arial"/>
                <w:sz w:val="16"/>
                <w:szCs w:val="16"/>
              </w:rPr>
              <w:t>Overall procedure to enable dual TCI based PDSCH reception</w:t>
            </w:r>
          </w:p>
        </w:tc>
        <w:tc>
          <w:tcPr>
            <w:tcW w:w="2016" w:type="dxa"/>
          </w:tcPr>
          <w:p w14:paraId="6F58EBC1" w14:textId="1E4120CE"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52BB7DF0" w14:textId="77777777" w:rsidTr="00C47400">
        <w:tc>
          <w:tcPr>
            <w:tcW w:w="1440" w:type="dxa"/>
          </w:tcPr>
          <w:p w14:paraId="18E7BCF8" w14:textId="439430F7" w:rsidR="00B9100B" w:rsidRPr="00680A76" w:rsidRDefault="00B9100B" w:rsidP="00B9100B">
            <w:pPr>
              <w:rPr>
                <w:rFonts w:ascii="Arial" w:hAnsi="Arial" w:cs="Arial"/>
                <w:sz w:val="16"/>
                <w:szCs w:val="16"/>
              </w:rPr>
            </w:pPr>
            <w:r w:rsidRPr="00680A76">
              <w:rPr>
                <w:rFonts w:ascii="Arial" w:hAnsi="Arial" w:cs="Arial"/>
                <w:sz w:val="16"/>
                <w:szCs w:val="16"/>
              </w:rPr>
              <w:t>R4-2300102</w:t>
            </w:r>
          </w:p>
        </w:tc>
        <w:tc>
          <w:tcPr>
            <w:tcW w:w="6624" w:type="dxa"/>
          </w:tcPr>
          <w:p w14:paraId="0D493BC8" w14:textId="27273B10" w:rsidR="00B9100B" w:rsidRPr="00680A76" w:rsidRDefault="00B9100B" w:rsidP="00B9100B">
            <w:pPr>
              <w:rPr>
                <w:rFonts w:ascii="Arial" w:hAnsi="Arial" w:cs="Arial"/>
                <w:sz w:val="16"/>
                <w:szCs w:val="16"/>
              </w:rPr>
            </w:pPr>
            <w:r w:rsidRPr="00680A76">
              <w:rPr>
                <w:rFonts w:ascii="Arial" w:hAnsi="Arial" w:cs="Arial"/>
                <w:sz w:val="16"/>
                <w:szCs w:val="16"/>
              </w:rPr>
              <w:t>L1 measurement requirements for support of simultaneous receptions from two TRPs</w:t>
            </w:r>
          </w:p>
        </w:tc>
        <w:tc>
          <w:tcPr>
            <w:tcW w:w="2016" w:type="dxa"/>
          </w:tcPr>
          <w:p w14:paraId="4D871849" w14:textId="2711ABA8"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2F50DCC7" w14:textId="77777777" w:rsidTr="00C47400">
        <w:tc>
          <w:tcPr>
            <w:tcW w:w="1440" w:type="dxa"/>
          </w:tcPr>
          <w:p w14:paraId="7DDB3CB8" w14:textId="6BF31383" w:rsidR="00B9100B" w:rsidRPr="00680A76" w:rsidRDefault="00B9100B" w:rsidP="00B9100B">
            <w:pPr>
              <w:rPr>
                <w:rFonts w:ascii="Arial" w:hAnsi="Arial" w:cs="Arial"/>
                <w:sz w:val="16"/>
                <w:szCs w:val="16"/>
              </w:rPr>
            </w:pPr>
            <w:r w:rsidRPr="00680A76">
              <w:rPr>
                <w:rFonts w:ascii="Arial" w:hAnsi="Arial" w:cs="Arial"/>
                <w:sz w:val="16"/>
                <w:szCs w:val="16"/>
              </w:rPr>
              <w:t>R4-2300103</w:t>
            </w:r>
          </w:p>
        </w:tc>
        <w:tc>
          <w:tcPr>
            <w:tcW w:w="6624" w:type="dxa"/>
          </w:tcPr>
          <w:p w14:paraId="5EB56B8F" w14:textId="67406D5E" w:rsidR="00B9100B" w:rsidRPr="00680A76" w:rsidRDefault="00B9100B" w:rsidP="00B9100B">
            <w:pPr>
              <w:rPr>
                <w:rFonts w:ascii="Arial" w:hAnsi="Arial" w:cs="Arial"/>
                <w:sz w:val="16"/>
                <w:szCs w:val="16"/>
              </w:rPr>
            </w:pPr>
            <w:r w:rsidRPr="00680A76">
              <w:rPr>
                <w:rFonts w:ascii="Arial" w:hAnsi="Arial" w:cs="Arial"/>
                <w:sz w:val="16"/>
                <w:szCs w:val="16"/>
              </w:rPr>
              <w:t xml:space="preserve">RLM and BM requirements for </w:t>
            </w:r>
            <w:proofErr w:type="spellStart"/>
            <w:r w:rsidRPr="00680A76">
              <w:rPr>
                <w:rFonts w:ascii="Arial" w:hAnsi="Arial" w:cs="Arial"/>
                <w:sz w:val="16"/>
                <w:szCs w:val="16"/>
              </w:rPr>
              <w:t>sDCI</w:t>
            </w:r>
            <w:proofErr w:type="spellEnd"/>
          </w:p>
        </w:tc>
        <w:tc>
          <w:tcPr>
            <w:tcW w:w="2016" w:type="dxa"/>
          </w:tcPr>
          <w:p w14:paraId="70EC2B95" w14:textId="2DB094D4"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1BED906F" w14:textId="77777777" w:rsidTr="00C47400">
        <w:tc>
          <w:tcPr>
            <w:tcW w:w="1440" w:type="dxa"/>
          </w:tcPr>
          <w:p w14:paraId="4C329CA1" w14:textId="6A4A4F25" w:rsidR="00B9100B" w:rsidRPr="00680A76" w:rsidRDefault="00B9100B" w:rsidP="00B9100B">
            <w:pPr>
              <w:rPr>
                <w:rFonts w:ascii="Arial" w:hAnsi="Arial" w:cs="Arial"/>
                <w:sz w:val="16"/>
                <w:szCs w:val="16"/>
              </w:rPr>
            </w:pPr>
            <w:r w:rsidRPr="00680A76">
              <w:rPr>
                <w:rFonts w:ascii="Arial" w:hAnsi="Arial" w:cs="Arial"/>
                <w:sz w:val="16"/>
                <w:szCs w:val="16"/>
              </w:rPr>
              <w:t>R4-2300104</w:t>
            </w:r>
          </w:p>
        </w:tc>
        <w:tc>
          <w:tcPr>
            <w:tcW w:w="6624" w:type="dxa"/>
          </w:tcPr>
          <w:p w14:paraId="4CAF9A43" w14:textId="3FCB3F3E" w:rsidR="00B9100B" w:rsidRPr="00680A76" w:rsidRDefault="00B9100B" w:rsidP="00B9100B">
            <w:pPr>
              <w:rPr>
                <w:rFonts w:ascii="Arial" w:hAnsi="Arial" w:cs="Arial"/>
                <w:sz w:val="16"/>
                <w:szCs w:val="16"/>
              </w:rPr>
            </w:pPr>
            <w:r w:rsidRPr="00680A76">
              <w:rPr>
                <w:rFonts w:ascii="Arial" w:hAnsi="Arial" w:cs="Arial"/>
                <w:sz w:val="16"/>
                <w:szCs w:val="16"/>
              </w:rPr>
              <w:t>SSB based scheduling and measurement restrictions</w:t>
            </w:r>
          </w:p>
        </w:tc>
        <w:tc>
          <w:tcPr>
            <w:tcW w:w="2016" w:type="dxa"/>
          </w:tcPr>
          <w:p w14:paraId="07BDEB03" w14:textId="73461093"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51B5AD95" w14:textId="77777777" w:rsidTr="00C47400">
        <w:tc>
          <w:tcPr>
            <w:tcW w:w="1440" w:type="dxa"/>
          </w:tcPr>
          <w:p w14:paraId="03CAAA99" w14:textId="61F6DC8C" w:rsidR="00B9100B" w:rsidRPr="00680A76" w:rsidRDefault="00B9100B" w:rsidP="00B9100B">
            <w:pPr>
              <w:rPr>
                <w:rFonts w:ascii="Arial" w:hAnsi="Arial" w:cs="Arial"/>
                <w:sz w:val="16"/>
                <w:szCs w:val="16"/>
              </w:rPr>
            </w:pPr>
            <w:r w:rsidRPr="00680A76">
              <w:rPr>
                <w:rFonts w:ascii="Arial" w:hAnsi="Arial" w:cs="Arial"/>
                <w:sz w:val="16"/>
                <w:szCs w:val="16"/>
              </w:rPr>
              <w:t>R4-2300105</w:t>
            </w:r>
          </w:p>
        </w:tc>
        <w:tc>
          <w:tcPr>
            <w:tcW w:w="6624" w:type="dxa"/>
          </w:tcPr>
          <w:p w14:paraId="10FF72DF" w14:textId="5677DE85" w:rsidR="00B9100B" w:rsidRPr="00680A76" w:rsidRDefault="00B9100B" w:rsidP="00B9100B">
            <w:pPr>
              <w:rPr>
                <w:rFonts w:ascii="Arial" w:hAnsi="Arial" w:cs="Arial"/>
                <w:sz w:val="16"/>
                <w:szCs w:val="16"/>
              </w:rPr>
            </w:pPr>
            <w:r w:rsidRPr="00680A76">
              <w:rPr>
                <w:rFonts w:ascii="Arial" w:hAnsi="Arial" w:cs="Arial"/>
                <w:sz w:val="16"/>
                <w:szCs w:val="16"/>
              </w:rPr>
              <w:t>TCI and UE beam switching delay requirements</w:t>
            </w:r>
          </w:p>
        </w:tc>
        <w:tc>
          <w:tcPr>
            <w:tcW w:w="2016" w:type="dxa"/>
          </w:tcPr>
          <w:p w14:paraId="32E68CD6" w14:textId="4FA0713A"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3225454D" w14:textId="77777777" w:rsidTr="00C47400">
        <w:tc>
          <w:tcPr>
            <w:tcW w:w="1440" w:type="dxa"/>
          </w:tcPr>
          <w:p w14:paraId="41D0FDAD" w14:textId="5924A0E6" w:rsidR="00B9100B" w:rsidRPr="00680A76" w:rsidRDefault="00B9100B" w:rsidP="00B9100B">
            <w:pPr>
              <w:rPr>
                <w:rFonts w:ascii="Arial" w:hAnsi="Arial" w:cs="Arial"/>
                <w:sz w:val="16"/>
                <w:szCs w:val="16"/>
              </w:rPr>
            </w:pPr>
            <w:r w:rsidRPr="00680A76">
              <w:rPr>
                <w:rFonts w:ascii="Arial" w:hAnsi="Arial" w:cs="Arial"/>
                <w:sz w:val="16"/>
                <w:szCs w:val="16"/>
              </w:rPr>
              <w:t>R4-2300106</w:t>
            </w:r>
          </w:p>
        </w:tc>
        <w:tc>
          <w:tcPr>
            <w:tcW w:w="6624" w:type="dxa"/>
          </w:tcPr>
          <w:p w14:paraId="09A0B9CE" w14:textId="6D3D87CB" w:rsidR="00B9100B" w:rsidRPr="00680A76" w:rsidRDefault="00B9100B" w:rsidP="00B9100B">
            <w:pPr>
              <w:rPr>
                <w:rFonts w:ascii="Arial" w:hAnsi="Arial" w:cs="Arial"/>
                <w:sz w:val="16"/>
                <w:szCs w:val="16"/>
              </w:rPr>
            </w:pPr>
            <w:r w:rsidRPr="00680A76">
              <w:rPr>
                <w:rFonts w:ascii="Arial" w:hAnsi="Arial" w:cs="Arial"/>
                <w:sz w:val="16"/>
                <w:szCs w:val="16"/>
              </w:rPr>
              <w:t>Maximum reception timing difference for support of simultaneous receptions from two TRPs</w:t>
            </w:r>
          </w:p>
        </w:tc>
        <w:tc>
          <w:tcPr>
            <w:tcW w:w="2016" w:type="dxa"/>
          </w:tcPr>
          <w:p w14:paraId="7604D326" w14:textId="6C8F7AB1"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19A4855D" w14:textId="77777777" w:rsidTr="00C47400">
        <w:tc>
          <w:tcPr>
            <w:tcW w:w="1440" w:type="dxa"/>
          </w:tcPr>
          <w:p w14:paraId="5AE07569" w14:textId="5762D38F" w:rsidR="00B9100B" w:rsidRPr="00680A76" w:rsidRDefault="00B9100B" w:rsidP="00B9100B">
            <w:pPr>
              <w:rPr>
                <w:rFonts w:ascii="Arial" w:hAnsi="Arial" w:cs="Arial"/>
                <w:sz w:val="16"/>
                <w:szCs w:val="16"/>
              </w:rPr>
            </w:pPr>
            <w:r w:rsidRPr="00680A76">
              <w:rPr>
                <w:rFonts w:ascii="Arial" w:hAnsi="Arial" w:cs="Arial"/>
                <w:sz w:val="16"/>
                <w:szCs w:val="16"/>
              </w:rPr>
              <w:t>R4-2300146</w:t>
            </w:r>
          </w:p>
        </w:tc>
        <w:tc>
          <w:tcPr>
            <w:tcW w:w="6624" w:type="dxa"/>
          </w:tcPr>
          <w:p w14:paraId="70052032" w14:textId="055AE726" w:rsidR="00B9100B" w:rsidRPr="00680A76" w:rsidRDefault="00B9100B" w:rsidP="00B9100B">
            <w:pPr>
              <w:rPr>
                <w:rFonts w:ascii="Arial" w:hAnsi="Arial" w:cs="Arial"/>
                <w:sz w:val="16"/>
                <w:szCs w:val="16"/>
              </w:rPr>
            </w:pPr>
            <w:r w:rsidRPr="00680A76">
              <w:rPr>
                <w:rFonts w:ascii="Arial" w:hAnsi="Arial" w:cs="Arial"/>
                <w:sz w:val="16"/>
                <w:szCs w:val="16"/>
              </w:rPr>
              <w:t>Discussion for FR2 multi-Rx FOM</w:t>
            </w:r>
          </w:p>
        </w:tc>
        <w:tc>
          <w:tcPr>
            <w:tcW w:w="2016" w:type="dxa"/>
          </w:tcPr>
          <w:p w14:paraId="0FB12351" w14:textId="0B625A40" w:rsidR="00B9100B" w:rsidRPr="00680A76" w:rsidRDefault="00B9100B" w:rsidP="00B9100B">
            <w:pPr>
              <w:rPr>
                <w:rFonts w:ascii="Arial" w:hAnsi="Arial" w:cs="Arial"/>
                <w:sz w:val="16"/>
                <w:szCs w:val="16"/>
              </w:rPr>
            </w:pPr>
            <w:r w:rsidRPr="00680A76">
              <w:rPr>
                <w:rFonts w:ascii="Arial" w:hAnsi="Arial" w:cs="Arial"/>
                <w:sz w:val="16"/>
                <w:szCs w:val="16"/>
              </w:rPr>
              <w:t>Murata Manufacturing Co Ltd.</w:t>
            </w:r>
          </w:p>
        </w:tc>
      </w:tr>
      <w:tr w:rsidR="00B9100B" w:rsidRPr="00EB0A37" w14:paraId="29843139" w14:textId="77777777" w:rsidTr="00C47400">
        <w:tc>
          <w:tcPr>
            <w:tcW w:w="1440" w:type="dxa"/>
          </w:tcPr>
          <w:p w14:paraId="579CF755" w14:textId="572CFAA0" w:rsidR="00B9100B" w:rsidRPr="00680A76" w:rsidRDefault="00B9100B" w:rsidP="00B9100B">
            <w:pPr>
              <w:rPr>
                <w:rFonts w:ascii="Arial" w:hAnsi="Arial" w:cs="Arial"/>
                <w:sz w:val="16"/>
                <w:szCs w:val="16"/>
              </w:rPr>
            </w:pPr>
            <w:r w:rsidRPr="00680A76">
              <w:rPr>
                <w:rFonts w:ascii="Arial" w:hAnsi="Arial" w:cs="Arial"/>
                <w:sz w:val="16"/>
                <w:szCs w:val="16"/>
              </w:rPr>
              <w:t>R4-2300195</w:t>
            </w:r>
          </w:p>
        </w:tc>
        <w:tc>
          <w:tcPr>
            <w:tcW w:w="6624" w:type="dxa"/>
          </w:tcPr>
          <w:p w14:paraId="3BC95AB6" w14:textId="7397C0DC" w:rsidR="00B9100B" w:rsidRPr="00680A76" w:rsidRDefault="00B9100B" w:rsidP="00B9100B">
            <w:pPr>
              <w:rPr>
                <w:rFonts w:ascii="Arial" w:hAnsi="Arial" w:cs="Arial"/>
                <w:sz w:val="16"/>
                <w:szCs w:val="16"/>
              </w:rPr>
            </w:pPr>
            <w:r w:rsidRPr="00680A76">
              <w:rPr>
                <w:rFonts w:ascii="Arial" w:hAnsi="Arial" w:cs="Arial"/>
                <w:sz w:val="16"/>
                <w:szCs w:val="16"/>
              </w:rPr>
              <w:t>Discussion on System parameter assumption, UE architecture and conditions of UE RF requirements</w:t>
            </w:r>
          </w:p>
        </w:tc>
        <w:tc>
          <w:tcPr>
            <w:tcW w:w="2016" w:type="dxa"/>
          </w:tcPr>
          <w:p w14:paraId="36A9C1FF" w14:textId="1FCEB7FA"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5B3395BF" w14:textId="77777777" w:rsidTr="00C47400">
        <w:tc>
          <w:tcPr>
            <w:tcW w:w="1440" w:type="dxa"/>
          </w:tcPr>
          <w:p w14:paraId="4F612C86" w14:textId="5874B5A1" w:rsidR="00B9100B" w:rsidRPr="00680A76" w:rsidRDefault="00B9100B" w:rsidP="00B9100B">
            <w:pPr>
              <w:rPr>
                <w:rFonts w:ascii="Arial" w:hAnsi="Arial" w:cs="Arial"/>
                <w:sz w:val="16"/>
                <w:szCs w:val="16"/>
              </w:rPr>
            </w:pPr>
            <w:r w:rsidRPr="00680A76">
              <w:rPr>
                <w:rFonts w:ascii="Arial" w:hAnsi="Arial" w:cs="Arial"/>
                <w:sz w:val="16"/>
                <w:szCs w:val="16"/>
              </w:rPr>
              <w:t>R4-2300196</w:t>
            </w:r>
          </w:p>
        </w:tc>
        <w:tc>
          <w:tcPr>
            <w:tcW w:w="6624" w:type="dxa"/>
          </w:tcPr>
          <w:p w14:paraId="5DF60232" w14:textId="1068CA17" w:rsidR="00B9100B" w:rsidRPr="00680A76" w:rsidRDefault="00B9100B" w:rsidP="00B9100B">
            <w:pPr>
              <w:rPr>
                <w:rFonts w:ascii="Arial" w:hAnsi="Arial" w:cs="Arial"/>
                <w:sz w:val="16"/>
                <w:szCs w:val="16"/>
              </w:rPr>
            </w:pPr>
            <w:r w:rsidRPr="00680A76">
              <w:rPr>
                <w:rFonts w:ascii="Arial" w:hAnsi="Arial" w:cs="Arial"/>
                <w:sz w:val="16"/>
                <w:szCs w:val="16"/>
              </w:rPr>
              <w:t>Proposal on UE RF requirements for FR2-1 multi-Rx chain DL reception</w:t>
            </w:r>
          </w:p>
        </w:tc>
        <w:tc>
          <w:tcPr>
            <w:tcW w:w="2016" w:type="dxa"/>
          </w:tcPr>
          <w:p w14:paraId="41BF191F" w14:textId="1F1D9DB6"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6819300B" w14:textId="77777777" w:rsidTr="00C47400">
        <w:tc>
          <w:tcPr>
            <w:tcW w:w="1440" w:type="dxa"/>
          </w:tcPr>
          <w:p w14:paraId="6504B845" w14:textId="4E382249" w:rsidR="00B9100B" w:rsidRPr="00680A76" w:rsidRDefault="00B9100B" w:rsidP="00B9100B">
            <w:pPr>
              <w:rPr>
                <w:rFonts w:ascii="Arial" w:hAnsi="Arial" w:cs="Arial"/>
                <w:sz w:val="16"/>
                <w:szCs w:val="16"/>
              </w:rPr>
            </w:pPr>
            <w:r w:rsidRPr="00680A76">
              <w:rPr>
                <w:rFonts w:ascii="Arial" w:hAnsi="Arial" w:cs="Arial"/>
                <w:sz w:val="16"/>
                <w:szCs w:val="16"/>
              </w:rPr>
              <w:t>R4-2300255</w:t>
            </w:r>
          </w:p>
        </w:tc>
        <w:tc>
          <w:tcPr>
            <w:tcW w:w="6624" w:type="dxa"/>
          </w:tcPr>
          <w:p w14:paraId="011E20E3" w14:textId="5A883C2F" w:rsidR="00B9100B" w:rsidRPr="00680A76" w:rsidRDefault="00B9100B" w:rsidP="00B9100B">
            <w:pPr>
              <w:rPr>
                <w:rFonts w:ascii="Arial" w:hAnsi="Arial" w:cs="Arial"/>
                <w:sz w:val="16"/>
                <w:szCs w:val="16"/>
              </w:rPr>
            </w:pPr>
            <w:r w:rsidRPr="00680A76">
              <w:rPr>
                <w:rFonts w:ascii="Arial" w:hAnsi="Arial" w:cs="Arial"/>
                <w:sz w:val="16"/>
                <w:szCs w:val="16"/>
              </w:rPr>
              <w:t>Discussion on Demodulation Requirements for FR2 with multi-RX chain reception</w:t>
            </w:r>
          </w:p>
        </w:tc>
        <w:tc>
          <w:tcPr>
            <w:tcW w:w="2016" w:type="dxa"/>
          </w:tcPr>
          <w:p w14:paraId="7BE05491" w14:textId="3779C5F8"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8AB27C3" w14:textId="77777777" w:rsidTr="00C47400">
        <w:tc>
          <w:tcPr>
            <w:tcW w:w="1440" w:type="dxa"/>
          </w:tcPr>
          <w:p w14:paraId="2954F4A2" w14:textId="55AC8E57" w:rsidR="00B9100B" w:rsidRPr="00680A76" w:rsidRDefault="00B9100B" w:rsidP="00B9100B">
            <w:pPr>
              <w:rPr>
                <w:rFonts w:ascii="Arial" w:hAnsi="Arial" w:cs="Arial"/>
                <w:sz w:val="16"/>
                <w:szCs w:val="16"/>
              </w:rPr>
            </w:pPr>
            <w:r w:rsidRPr="00680A76">
              <w:rPr>
                <w:rFonts w:ascii="Arial" w:hAnsi="Arial" w:cs="Arial"/>
                <w:sz w:val="16"/>
                <w:szCs w:val="16"/>
              </w:rPr>
              <w:t>R4-2300267</w:t>
            </w:r>
          </w:p>
        </w:tc>
        <w:tc>
          <w:tcPr>
            <w:tcW w:w="6624" w:type="dxa"/>
          </w:tcPr>
          <w:p w14:paraId="3B39AE23" w14:textId="57DD71E0" w:rsidR="00B9100B" w:rsidRPr="00680A76" w:rsidRDefault="00B9100B" w:rsidP="00B9100B">
            <w:pPr>
              <w:rPr>
                <w:rFonts w:ascii="Arial" w:hAnsi="Arial" w:cs="Arial"/>
                <w:sz w:val="16"/>
                <w:szCs w:val="16"/>
              </w:rPr>
            </w:pPr>
            <w:r w:rsidRPr="00680A76">
              <w:rPr>
                <w:rFonts w:ascii="Arial" w:hAnsi="Arial" w:cs="Arial"/>
                <w:sz w:val="16"/>
                <w:szCs w:val="16"/>
              </w:rPr>
              <w:t>System parameter and UE assumption for NR FR2 multi-Rx chain DL reception</w:t>
            </w:r>
          </w:p>
        </w:tc>
        <w:tc>
          <w:tcPr>
            <w:tcW w:w="2016" w:type="dxa"/>
          </w:tcPr>
          <w:p w14:paraId="2EDA52E7" w14:textId="65668925"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68D61F1D" w14:textId="77777777" w:rsidTr="00C47400">
        <w:tc>
          <w:tcPr>
            <w:tcW w:w="1440" w:type="dxa"/>
          </w:tcPr>
          <w:p w14:paraId="29210E07" w14:textId="29A84A6D" w:rsidR="00B9100B" w:rsidRPr="00680A76" w:rsidRDefault="00B9100B" w:rsidP="00B9100B">
            <w:pPr>
              <w:rPr>
                <w:rFonts w:ascii="Arial" w:hAnsi="Arial" w:cs="Arial"/>
                <w:sz w:val="16"/>
                <w:szCs w:val="16"/>
              </w:rPr>
            </w:pPr>
            <w:r w:rsidRPr="00680A76">
              <w:rPr>
                <w:rFonts w:ascii="Arial" w:hAnsi="Arial" w:cs="Arial"/>
                <w:sz w:val="16"/>
                <w:szCs w:val="16"/>
              </w:rPr>
              <w:t>R4-2300268</w:t>
            </w:r>
          </w:p>
        </w:tc>
        <w:tc>
          <w:tcPr>
            <w:tcW w:w="6624" w:type="dxa"/>
          </w:tcPr>
          <w:p w14:paraId="7423E022" w14:textId="383C0659" w:rsidR="00B9100B" w:rsidRPr="00680A76" w:rsidRDefault="00B9100B" w:rsidP="00B9100B">
            <w:pPr>
              <w:rPr>
                <w:rFonts w:ascii="Arial" w:hAnsi="Arial" w:cs="Arial"/>
                <w:sz w:val="16"/>
                <w:szCs w:val="16"/>
              </w:rPr>
            </w:pPr>
            <w:r w:rsidRPr="00680A76">
              <w:rPr>
                <w:rFonts w:ascii="Arial" w:hAnsi="Arial" w:cs="Arial"/>
                <w:sz w:val="16"/>
                <w:szCs w:val="16"/>
              </w:rPr>
              <w:t>RF requirement for NR FR2 multi-Rx chain DL reception</w:t>
            </w:r>
          </w:p>
        </w:tc>
        <w:tc>
          <w:tcPr>
            <w:tcW w:w="2016" w:type="dxa"/>
          </w:tcPr>
          <w:p w14:paraId="1F5A5E08" w14:textId="71CC5A7F"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3C650AD3" w14:textId="77777777" w:rsidTr="00C47400">
        <w:tc>
          <w:tcPr>
            <w:tcW w:w="1440" w:type="dxa"/>
          </w:tcPr>
          <w:p w14:paraId="79747CF0" w14:textId="47B8B5FE" w:rsidR="00B9100B" w:rsidRPr="00680A76" w:rsidRDefault="00B9100B" w:rsidP="00B9100B">
            <w:pPr>
              <w:rPr>
                <w:rFonts w:ascii="Arial" w:hAnsi="Arial" w:cs="Arial"/>
                <w:sz w:val="16"/>
                <w:szCs w:val="16"/>
              </w:rPr>
            </w:pPr>
            <w:r w:rsidRPr="00680A76">
              <w:rPr>
                <w:rFonts w:ascii="Arial" w:hAnsi="Arial" w:cs="Arial"/>
                <w:sz w:val="16"/>
                <w:szCs w:val="16"/>
              </w:rPr>
              <w:t>R4-2300269</w:t>
            </w:r>
          </w:p>
        </w:tc>
        <w:tc>
          <w:tcPr>
            <w:tcW w:w="6624" w:type="dxa"/>
          </w:tcPr>
          <w:p w14:paraId="04EA087D" w14:textId="142AB4DB" w:rsidR="00B9100B" w:rsidRPr="00680A76" w:rsidRDefault="00B9100B" w:rsidP="00B9100B">
            <w:pPr>
              <w:rPr>
                <w:rFonts w:ascii="Arial" w:hAnsi="Arial" w:cs="Arial"/>
                <w:sz w:val="16"/>
                <w:szCs w:val="16"/>
              </w:rPr>
            </w:pPr>
            <w:r w:rsidRPr="00680A76">
              <w:rPr>
                <w:rFonts w:ascii="Arial" w:hAnsi="Arial" w:cs="Arial"/>
                <w:sz w:val="16"/>
                <w:szCs w:val="16"/>
              </w:rPr>
              <w:t>On general aspects for NR FR2 multi-Rx chain DL reception</w:t>
            </w:r>
          </w:p>
        </w:tc>
        <w:tc>
          <w:tcPr>
            <w:tcW w:w="2016" w:type="dxa"/>
          </w:tcPr>
          <w:p w14:paraId="21545C48" w14:textId="4568F865"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364BEA6C" w14:textId="77777777" w:rsidTr="00C47400">
        <w:tc>
          <w:tcPr>
            <w:tcW w:w="1440" w:type="dxa"/>
          </w:tcPr>
          <w:p w14:paraId="0B5D243C" w14:textId="670E156D" w:rsidR="00B9100B" w:rsidRPr="00680A76" w:rsidRDefault="00B9100B" w:rsidP="00B9100B">
            <w:pPr>
              <w:rPr>
                <w:rFonts w:ascii="Arial" w:hAnsi="Arial" w:cs="Arial"/>
                <w:sz w:val="16"/>
                <w:szCs w:val="16"/>
              </w:rPr>
            </w:pPr>
            <w:r w:rsidRPr="00680A76">
              <w:rPr>
                <w:rFonts w:ascii="Arial" w:hAnsi="Arial" w:cs="Arial"/>
                <w:sz w:val="16"/>
                <w:szCs w:val="16"/>
              </w:rPr>
              <w:t>R4-2300270</w:t>
            </w:r>
          </w:p>
        </w:tc>
        <w:tc>
          <w:tcPr>
            <w:tcW w:w="6624" w:type="dxa"/>
          </w:tcPr>
          <w:p w14:paraId="0F43D4A3" w14:textId="2258F587" w:rsidR="00B9100B" w:rsidRPr="00680A76" w:rsidRDefault="00B9100B" w:rsidP="00B9100B">
            <w:pPr>
              <w:rPr>
                <w:rFonts w:ascii="Arial" w:hAnsi="Arial" w:cs="Arial"/>
                <w:sz w:val="16"/>
                <w:szCs w:val="16"/>
              </w:rPr>
            </w:pPr>
            <w:r w:rsidRPr="00680A76">
              <w:rPr>
                <w:rFonts w:ascii="Arial" w:hAnsi="Arial" w:cs="Arial"/>
                <w:sz w:val="16"/>
                <w:szCs w:val="16"/>
              </w:rPr>
              <w:t>On L1 measurements for NR FR2 multi-Rx chain DL reception</w:t>
            </w:r>
          </w:p>
        </w:tc>
        <w:tc>
          <w:tcPr>
            <w:tcW w:w="2016" w:type="dxa"/>
          </w:tcPr>
          <w:p w14:paraId="38412597" w14:textId="49D00A58"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EB60BC0" w14:textId="77777777" w:rsidTr="00C47400">
        <w:tc>
          <w:tcPr>
            <w:tcW w:w="1440" w:type="dxa"/>
          </w:tcPr>
          <w:p w14:paraId="196CFF8A" w14:textId="4D29A4B0" w:rsidR="00B9100B" w:rsidRPr="00680A76" w:rsidRDefault="00B9100B" w:rsidP="00B9100B">
            <w:pPr>
              <w:rPr>
                <w:rFonts w:ascii="Arial" w:hAnsi="Arial" w:cs="Arial"/>
                <w:sz w:val="16"/>
                <w:szCs w:val="16"/>
              </w:rPr>
            </w:pPr>
            <w:r w:rsidRPr="00680A76">
              <w:rPr>
                <w:rFonts w:ascii="Arial" w:hAnsi="Arial" w:cs="Arial"/>
                <w:sz w:val="16"/>
                <w:szCs w:val="16"/>
              </w:rPr>
              <w:t>R4-2300271</w:t>
            </w:r>
          </w:p>
        </w:tc>
        <w:tc>
          <w:tcPr>
            <w:tcW w:w="6624" w:type="dxa"/>
          </w:tcPr>
          <w:p w14:paraId="0593FD7F" w14:textId="519FE228" w:rsidR="00B9100B" w:rsidRPr="00680A76" w:rsidRDefault="00B9100B" w:rsidP="00B9100B">
            <w:pPr>
              <w:rPr>
                <w:rFonts w:ascii="Arial" w:hAnsi="Arial" w:cs="Arial"/>
                <w:sz w:val="16"/>
                <w:szCs w:val="16"/>
              </w:rPr>
            </w:pPr>
            <w:r w:rsidRPr="00680A76">
              <w:rPr>
                <w:rFonts w:ascii="Arial" w:hAnsi="Arial" w:cs="Arial"/>
                <w:sz w:val="16"/>
                <w:szCs w:val="16"/>
              </w:rPr>
              <w:t>On RLM and BFD/CBD for NR FR2 multi-Rx chain DL reception</w:t>
            </w:r>
          </w:p>
        </w:tc>
        <w:tc>
          <w:tcPr>
            <w:tcW w:w="2016" w:type="dxa"/>
          </w:tcPr>
          <w:p w14:paraId="197092A2" w14:textId="7DB3F9C9"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35EECCF" w14:textId="77777777" w:rsidTr="00C47400">
        <w:tc>
          <w:tcPr>
            <w:tcW w:w="1440" w:type="dxa"/>
          </w:tcPr>
          <w:p w14:paraId="78ED6F62" w14:textId="7C828B60" w:rsidR="00B9100B" w:rsidRPr="00680A76" w:rsidRDefault="00B9100B" w:rsidP="00B9100B">
            <w:pPr>
              <w:rPr>
                <w:rFonts w:ascii="Arial" w:hAnsi="Arial" w:cs="Arial"/>
                <w:sz w:val="16"/>
                <w:szCs w:val="16"/>
              </w:rPr>
            </w:pPr>
            <w:r w:rsidRPr="00680A76">
              <w:rPr>
                <w:rFonts w:ascii="Arial" w:hAnsi="Arial" w:cs="Arial"/>
                <w:sz w:val="16"/>
                <w:szCs w:val="16"/>
              </w:rPr>
              <w:t>R4-2300272</w:t>
            </w:r>
          </w:p>
        </w:tc>
        <w:tc>
          <w:tcPr>
            <w:tcW w:w="6624" w:type="dxa"/>
          </w:tcPr>
          <w:p w14:paraId="47D6EA01" w14:textId="3729EFB7" w:rsidR="00B9100B" w:rsidRPr="00680A76" w:rsidRDefault="00B9100B" w:rsidP="00B9100B">
            <w:pPr>
              <w:rPr>
                <w:rFonts w:ascii="Arial" w:hAnsi="Arial" w:cs="Arial"/>
                <w:sz w:val="16"/>
                <w:szCs w:val="16"/>
              </w:rPr>
            </w:pPr>
            <w:r w:rsidRPr="00680A76">
              <w:rPr>
                <w:rFonts w:ascii="Arial" w:hAnsi="Arial" w:cs="Arial"/>
                <w:sz w:val="16"/>
                <w:szCs w:val="16"/>
              </w:rPr>
              <w:t>On TCI state switching  for NR FR2 multi-Rx chain DL reception</w:t>
            </w:r>
          </w:p>
        </w:tc>
        <w:tc>
          <w:tcPr>
            <w:tcW w:w="2016" w:type="dxa"/>
          </w:tcPr>
          <w:p w14:paraId="1ADBF551" w14:textId="5EDE1379"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5B4B3B3C" w14:textId="77777777" w:rsidTr="00C47400">
        <w:tc>
          <w:tcPr>
            <w:tcW w:w="1440" w:type="dxa"/>
          </w:tcPr>
          <w:p w14:paraId="6BAF8681" w14:textId="089DFA8D" w:rsidR="00B9100B" w:rsidRPr="00680A76" w:rsidRDefault="00B9100B" w:rsidP="00B9100B">
            <w:pPr>
              <w:rPr>
                <w:rFonts w:ascii="Arial" w:hAnsi="Arial" w:cs="Arial"/>
                <w:sz w:val="16"/>
                <w:szCs w:val="16"/>
              </w:rPr>
            </w:pPr>
            <w:r w:rsidRPr="00680A76">
              <w:rPr>
                <w:rFonts w:ascii="Arial" w:hAnsi="Arial" w:cs="Arial"/>
                <w:sz w:val="16"/>
                <w:szCs w:val="16"/>
              </w:rPr>
              <w:t>R4-2300273</w:t>
            </w:r>
          </w:p>
        </w:tc>
        <w:tc>
          <w:tcPr>
            <w:tcW w:w="6624" w:type="dxa"/>
          </w:tcPr>
          <w:p w14:paraId="47C803BD" w14:textId="2FA1B4C9" w:rsidR="00B9100B" w:rsidRPr="00680A76" w:rsidRDefault="00B9100B" w:rsidP="00B9100B">
            <w:pPr>
              <w:rPr>
                <w:rFonts w:ascii="Arial" w:hAnsi="Arial" w:cs="Arial"/>
                <w:sz w:val="16"/>
                <w:szCs w:val="16"/>
              </w:rPr>
            </w:pPr>
            <w:r w:rsidRPr="00680A76">
              <w:rPr>
                <w:rFonts w:ascii="Arial" w:hAnsi="Arial" w:cs="Arial"/>
                <w:sz w:val="16"/>
                <w:szCs w:val="16"/>
              </w:rPr>
              <w:t>On Receive timing difference between different directions for NR FR2 multi-Rx chain DL reception</w:t>
            </w:r>
          </w:p>
        </w:tc>
        <w:tc>
          <w:tcPr>
            <w:tcW w:w="2016" w:type="dxa"/>
          </w:tcPr>
          <w:p w14:paraId="5F4453AF" w14:textId="69A15A62"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2868E65F" w14:textId="77777777" w:rsidTr="00C47400">
        <w:tc>
          <w:tcPr>
            <w:tcW w:w="1440" w:type="dxa"/>
          </w:tcPr>
          <w:p w14:paraId="702C64C1" w14:textId="6E1559DC" w:rsidR="00B9100B" w:rsidRPr="00680A76" w:rsidRDefault="00B9100B" w:rsidP="00B9100B">
            <w:pPr>
              <w:rPr>
                <w:rFonts w:ascii="Arial" w:hAnsi="Arial" w:cs="Arial"/>
                <w:sz w:val="16"/>
                <w:szCs w:val="16"/>
              </w:rPr>
            </w:pPr>
            <w:r w:rsidRPr="00680A76">
              <w:rPr>
                <w:rFonts w:ascii="Arial" w:hAnsi="Arial" w:cs="Arial"/>
                <w:sz w:val="16"/>
                <w:szCs w:val="16"/>
              </w:rPr>
              <w:t>R4-2300285</w:t>
            </w:r>
          </w:p>
        </w:tc>
        <w:tc>
          <w:tcPr>
            <w:tcW w:w="6624" w:type="dxa"/>
          </w:tcPr>
          <w:p w14:paraId="722238E5" w14:textId="44253B37" w:rsidR="00B9100B" w:rsidRPr="00680A76" w:rsidRDefault="00B9100B" w:rsidP="00B9100B">
            <w:pPr>
              <w:rPr>
                <w:rFonts w:ascii="Arial" w:hAnsi="Arial" w:cs="Arial"/>
                <w:sz w:val="16"/>
                <w:szCs w:val="16"/>
              </w:rPr>
            </w:pPr>
            <w:r w:rsidRPr="00680A76">
              <w:rPr>
                <w:rFonts w:ascii="Arial" w:hAnsi="Arial" w:cs="Arial"/>
                <w:sz w:val="16"/>
                <w:szCs w:val="16"/>
              </w:rPr>
              <w:t>On scheduling/measurement restrictions for multiple Rx chains</w:t>
            </w:r>
          </w:p>
        </w:tc>
        <w:tc>
          <w:tcPr>
            <w:tcW w:w="2016" w:type="dxa"/>
          </w:tcPr>
          <w:p w14:paraId="25EDA1E7" w14:textId="635D9534"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91CA83D" w14:textId="77777777" w:rsidTr="00C47400">
        <w:tc>
          <w:tcPr>
            <w:tcW w:w="1440" w:type="dxa"/>
          </w:tcPr>
          <w:p w14:paraId="5B5AA0FA" w14:textId="1831DF22" w:rsidR="00B9100B" w:rsidRPr="00680A76" w:rsidRDefault="00B9100B" w:rsidP="00B9100B">
            <w:pPr>
              <w:rPr>
                <w:rFonts w:ascii="Arial" w:hAnsi="Arial" w:cs="Arial"/>
                <w:sz w:val="16"/>
                <w:szCs w:val="16"/>
              </w:rPr>
            </w:pPr>
            <w:r w:rsidRPr="00680A76">
              <w:rPr>
                <w:rFonts w:ascii="Arial" w:hAnsi="Arial" w:cs="Arial"/>
                <w:sz w:val="16"/>
                <w:szCs w:val="16"/>
              </w:rPr>
              <w:t>R4-2300453</w:t>
            </w:r>
          </w:p>
        </w:tc>
        <w:tc>
          <w:tcPr>
            <w:tcW w:w="6624" w:type="dxa"/>
          </w:tcPr>
          <w:p w14:paraId="3EDE8830" w14:textId="4C49DCC3"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for FR2 multi-RX DL reception</w:t>
            </w:r>
          </w:p>
        </w:tc>
        <w:tc>
          <w:tcPr>
            <w:tcW w:w="2016" w:type="dxa"/>
          </w:tcPr>
          <w:p w14:paraId="7A1B6C74" w14:textId="48A714A2"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39A25974" w14:textId="77777777" w:rsidTr="00C47400">
        <w:tc>
          <w:tcPr>
            <w:tcW w:w="1440" w:type="dxa"/>
          </w:tcPr>
          <w:p w14:paraId="2B6ED6A5" w14:textId="4CCF64FD" w:rsidR="00B9100B" w:rsidRPr="00680A76" w:rsidRDefault="00B9100B" w:rsidP="00B9100B">
            <w:pPr>
              <w:rPr>
                <w:rFonts w:ascii="Arial" w:hAnsi="Arial" w:cs="Arial"/>
                <w:sz w:val="16"/>
                <w:szCs w:val="16"/>
              </w:rPr>
            </w:pPr>
            <w:r w:rsidRPr="00680A76">
              <w:rPr>
                <w:rFonts w:ascii="Arial" w:hAnsi="Arial" w:cs="Arial"/>
                <w:sz w:val="16"/>
                <w:szCs w:val="16"/>
              </w:rPr>
              <w:t>R4-2300454</w:t>
            </w:r>
          </w:p>
        </w:tc>
        <w:tc>
          <w:tcPr>
            <w:tcW w:w="6624" w:type="dxa"/>
          </w:tcPr>
          <w:p w14:paraId="562D5168" w14:textId="4B622B74"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 delay for FR2 multi-RX</w:t>
            </w:r>
          </w:p>
        </w:tc>
        <w:tc>
          <w:tcPr>
            <w:tcW w:w="2016" w:type="dxa"/>
          </w:tcPr>
          <w:p w14:paraId="2398D7FA" w14:textId="1029F06A"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5E32C414" w14:textId="77777777" w:rsidTr="00C47400">
        <w:tc>
          <w:tcPr>
            <w:tcW w:w="1440" w:type="dxa"/>
          </w:tcPr>
          <w:p w14:paraId="244E837F" w14:textId="33F8BBDF" w:rsidR="00B9100B" w:rsidRPr="00680A76" w:rsidRDefault="00B9100B" w:rsidP="00B9100B">
            <w:pPr>
              <w:rPr>
                <w:rFonts w:ascii="Arial" w:hAnsi="Arial" w:cs="Arial"/>
                <w:sz w:val="16"/>
                <w:szCs w:val="16"/>
              </w:rPr>
            </w:pPr>
            <w:r w:rsidRPr="00680A76">
              <w:rPr>
                <w:rFonts w:ascii="Arial" w:hAnsi="Arial" w:cs="Arial"/>
                <w:sz w:val="16"/>
                <w:szCs w:val="16"/>
              </w:rPr>
              <w:t>R4-2300455</w:t>
            </w:r>
          </w:p>
        </w:tc>
        <w:tc>
          <w:tcPr>
            <w:tcW w:w="6624" w:type="dxa"/>
          </w:tcPr>
          <w:p w14:paraId="73175622" w14:textId="684C17AD" w:rsidR="00B9100B" w:rsidRPr="00680A76" w:rsidRDefault="00B9100B" w:rsidP="00B9100B">
            <w:pPr>
              <w:rPr>
                <w:rFonts w:ascii="Arial" w:hAnsi="Arial" w:cs="Arial"/>
                <w:sz w:val="16"/>
                <w:szCs w:val="16"/>
              </w:rPr>
            </w:pPr>
            <w:r w:rsidRPr="00680A76">
              <w:rPr>
                <w:rFonts w:ascii="Arial" w:hAnsi="Arial" w:cs="Arial"/>
                <w:sz w:val="16"/>
                <w:szCs w:val="16"/>
              </w:rPr>
              <w:t>Discussion on receive timing difference between different directions for FR2 multi-RX</w:t>
            </w:r>
          </w:p>
        </w:tc>
        <w:tc>
          <w:tcPr>
            <w:tcW w:w="2016" w:type="dxa"/>
          </w:tcPr>
          <w:p w14:paraId="61503CA1" w14:textId="4A35347E"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033AC85C" w14:textId="77777777" w:rsidTr="00C47400">
        <w:tc>
          <w:tcPr>
            <w:tcW w:w="1440" w:type="dxa"/>
          </w:tcPr>
          <w:p w14:paraId="5C991A11" w14:textId="762BAE25" w:rsidR="00B9100B" w:rsidRPr="00680A76" w:rsidRDefault="00B9100B" w:rsidP="00B9100B">
            <w:pPr>
              <w:rPr>
                <w:rFonts w:ascii="Arial" w:hAnsi="Arial" w:cs="Arial"/>
                <w:sz w:val="16"/>
                <w:szCs w:val="16"/>
              </w:rPr>
            </w:pPr>
            <w:r w:rsidRPr="00680A76">
              <w:rPr>
                <w:rFonts w:ascii="Arial" w:hAnsi="Arial" w:cs="Arial"/>
                <w:sz w:val="16"/>
                <w:szCs w:val="16"/>
              </w:rPr>
              <w:t>R4-2300461</w:t>
            </w:r>
          </w:p>
        </w:tc>
        <w:tc>
          <w:tcPr>
            <w:tcW w:w="6624" w:type="dxa"/>
          </w:tcPr>
          <w:p w14:paraId="7889E01B" w14:textId="04C4C29F"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FR2 </w:t>
            </w:r>
            <w:proofErr w:type="gramStart"/>
            <w:r w:rsidRPr="00680A76">
              <w:rPr>
                <w:rFonts w:ascii="Arial" w:hAnsi="Arial" w:cs="Arial"/>
                <w:sz w:val="16"/>
                <w:szCs w:val="16"/>
              </w:rPr>
              <w:t>multi Rx</w:t>
            </w:r>
            <w:proofErr w:type="gramEnd"/>
            <w:r w:rsidRPr="00680A76">
              <w:rPr>
                <w:rFonts w:ascii="Arial" w:hAnsi="Arial" w:cs="Arial"/>
                <w:sz w:val="16"/>
                <w:szCs w:val="16"/>
              </w:rPr>
              <w:t xml:space="preserve"> chain general aspects</w:t>
            </w:r>
          </w:p>
        </w:tc>
        <w:tc>
          <w:tcPr>
            <w:tcW w:w="2016" w:type="dxa"/>
          </w:tcPr>
          <w:p w14:paraId="5C675528" w14:textId="0B6B06EF"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58555EDD" w14:textId="77777777" w:rsidTr="00C47400">
        <w:tc>
          <w:tcPr>
            <w:tcW w:w="1440" w:type="dxa"/>
          </w:tcPr>
          <w:p w14:paraId="01252953" w14:textId="23F5C901" w:rsidR="00B9100B" w:rsidRPr="00680A76" w:rsidRDefault="00B9100B" w:rsidP="00B9100B">
            <w:pPr>
              <w:rPr>
                <w:rFonts w:ascii="Arial" w:hAnsi="Arial" w:cs="Arial"/>
                <w:sz w:val="16"/>
                <w:szCs w:val="16"/>
              </w:rPr>
            </w:pPr>
            <w:r w:rsidRPr="00680A76">
              <w:rPr>
                <w:rFonts w:ascii="Arial" w:hAnsi="Arial" w:cs="Arial"/>
                <w:sz w:val="16"/>
                <w:szCs w:val="16"/>
              </w:rPr>
              <w:t>R4-2300462</w:t>
            </w:r>
          </w:p>
        </w:tc>
        <w:tc>
          <w:tcPr>
            <w:tcW w:w="6624" w:type="dxa"/>
          </w:tcPr>
          <w:p w14:paraId="09AEF59A" w14:textId="272CFE76"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RRM impacts for L1 measurement based on FR2 </w:t>
            </w:r>
            <w:proofErr w:type="gramStart"/>
            <w:r w:rsidRPr="00680A76">
              <w:rPr>
                <w:rFonts w:ascii="Arial" w:hAnsi="Arial" w:cs="Arial"/>
                <w:sz w:val="16"/>
                <w:szCs w:val="16"/>
              </w:rPr>
              <w:t>multi Rx</w:t>
            </w:r>
            <w:proofErr w:type="gramEnd"/>
            <w:r w:rsidRPr="00680A76">
              <w:rPr>
                <w:rFonts w:ascii="Arial" w:hAnsi="Arial" w:cs="Arial"/>
                <w:sz w:val="16"/>
                <w:szCs w:val="16"/>
              </w:rPr>
              <w:t xml:space="preserve"> chain</w:t>
            </w:r>
          </w:p>
        </w:tc>
        <w:tc>
          <w:tcPr>
            <w:tcW w:w="2016" w:type="dxa"/>
          </w:tcPr>
          <w:p w14:paraId="1810D202" w14:textId="042AB935"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4EA265A0" w14:textId="77777777" w:rsidTr="00C47400">
        <w:tc>
          <w:tcPr>
            <w:tcW w:w="1440" w:type="dxa"/>
          </w:tcPr>
          <w:p w14:paraId="5E2522E6" w14:textId="760FCC8A" w:rsidR="00B9100B" w:rsidRPr="00680A76" w:rsidRDefault="00B9100B" w:rsidP="00B9100B">
            <w:pPr>
              <w:rPr>
                <w:rFonts w:ascii="Arial" w:hAnsi="Arial" w:cs="Arial"/>
                <w:sz w:val="16"/>
                <w:szCs w:val="16"/>
              </w:rPr>
            </w:pPr>
            <w:r w:rsidRPr="00680A76">
              <w:rPr>
                <w:rFonts w:ascii="Arial" w:hAnsi="Arial" w:cs="Arial"/>
                <w:sz w:val="16"/>
                <w:szCs w:val="16"/>
              </w:rPr>
              <w:t>R4-2300463</w:t>
            </w:r>
          </w:p>
        </w:tc>
        <w:tc>
          <w:tcPr>
            <w:tcW w:w="6624" w:type="dxa"/>
          </w:tcPr>
          <w:p w14:paraId="51B8C312" w14:textId="5726C35E"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RRM impacts for scheduling/measurement restriction on FR2 </w:t>
            </w:r>
            <w:proofErr w:type="gramStart"/>
            <w:r w:rsidRPr="00680A76">
              <w:rPr>
                <w:rFonts w:ascii="Arial" w:hAnsi="Arial" w:cs="Arial"/>
                <w:sz w:val="16"/>
                <w:szCs w:val="16"/>
              </w:rPr>
              <w:t>multi Rx</w:t>
            </w:r>
            <w:proofErr w:type="gramEnd"/>
            <w:r w:rsidRPr="00680A76">
              <w:rPr>
                <w:rFonts w:ascii="Arial" w:hAnsi="Arial" w:cs="Arial"/>
                <w:sz w:val="16"/>
                <w:szCs w:val="16"/>
              </w:rPr>
              <w:t xml:space="preserve"> chain</w:t>
            </w:r>
          </w:p>
        </w:tc>
        <w:tc>
          <w:tcPr>
            <w:tcW w:w="2016" w:type="dxa"/>
          </w:tcPr>
          <w:p w14:paraId="38206A7F" w14:textId="0521C318"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273405EB" w14:textId="77777777" w:rsidTr="00C47400">
        <w:tc>
          <w:tcPr>
            <w:tcW w:w="1440" w:type="dxa"/>
          </w:tcPr>
          <w:p w14:paraId="47217CA6" w14:textId="7B46304E" w:rsidR="00B9100B" w:rsidRPr="00680A76" w:rsidRDefault="00B9100B" w:rsidP="00B9100B">
            <w:pPr>
              <w:rPr>
                <w:rFonts w:ascii="Arial" w:hAnsi="Arial" w:cs="Arial"/>
                <w:sz w:val="16"/>
                <w:szCs w:val="16"/>
              </w:rPr>
            </w:pPr>
            <w:r w:rsidRPr="00680A76">
              <w:rPr>
                <w:rFonts w:ascii="Arial" w:hAnsi="Arial" w:cs="Arial"/>
                <w:sz w:val="16"/>
                <w:szCs w:val="16"/>
              </w:rPr>
              <w:t>R4-2300464</w:t>
            </w:r>
          </w:p>
        </w:tc>
        <w:tc>
          <w:tcPr>
            <w:tcW w:w="6624" w:type="dxa"/>
          </w:tcPr>
          <w:p w14:paraId="6AB7B7C1" w14:textId="4EB81034"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TCI state switching requirement based on FR2 </w:t>
            </w:r>
            <w:proofErr w:type="gramStart"/>
            <w:r w:rsidRPr="00680A76">
              <w:rPr>
                <w:rFonts w:ascii="Arial" w:hAnsi="Arial" w:cs="Arial"/>
                <w:sz w:val="16"/>
                <w:szCs w:val="16"/>
              </w:rPr>
              <w:t>multi Rx</w:t>
            </w:r>
            <w:proofErr w:type="gramEnd"/>
            <w:r w:rsidRPr="00680A76">
              <w:rPr>
                <w:rFonts w:ascii="Arial" w:hAnsi="Arial" w:cs="Arial"/>
                <w:sz w:val="16"/>
                <w:szCs w:val="16"/>
              </w:rPr>
              <w:t xml:space="preserve"> chain</w:t>
            </w:r>
          </w:p>
        </w:tc>
        <w:tc>
          <w:tcPr>
            <w:tcW w:w="2016" w:type="dxa"/>
          </w:tcPr>
          <w:p w14:paraId="251163F2" w14:textId="06527C14"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066C5435" w14:textId="77777777" w:rsidTr="00C47400">
        <w:tc>
          <w:tcPr>
            <w:tcW w:w="1440" w:type="dxa"/>
          </w:tcPr>
          <w:p w14:paraId="11D3DB65" w14:textId="256EAEEF" w:rsidR="00B9100B" w:rsidRPr="00680A76" w:rsidRDefault="00B9100B" w:rsidP="00B9100B">
            <w:pPr>
              <w:rPr>
                <w:rFonts w:ascii="Arial" w:hAnsi="Arial" w:cs="Arial"/>
                <w:sz w:val="16"/>
                <w:szCs w:val="16"/>
              </w:rPr>
            </w:pPr>
            <w:r w:rsidRPr="00680A76">
              <w:rPr>
                <w:rFonts w:ascii="Arial" w:hAnsi="Arial" w:cs="Arial"/>
                <w:sz w:val="16"/>
                <w:szCs w:val="16"/>
              </w:rPr>
              <w:t>R4-2300465</w:t>
            </w:r>
          </w:p>
        </w:tc>
        <w:tc>
          <w:tcPr>
            <w:tcW w:w="6624" w:type="dxa"/>
          </w:tcPr>
          <w:p w14:paraId="07946F10" w14:textId="2239CBFC"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FR2 </w:t>
            </w:r>
            <w:proofErr w:type="gramStart"/>
            <w:r w:rsidRPr="00680A76">
              <w:rPr>
                <w:rFonts w:ascii="Arial" w:hAnsi="Arial" w:cs="Arial"/>
                <w:sz w:val="16"/>
                <w:szCs w:val="16"/>
              </w:rPr>
              <w:t>multi Rx</w:t>
            </w:r>
            <w:proofErr w:type="gramEnd"/>
            <w:r w:rsidRPr="00680A76">
              <w:rPr>
                <w:rFonts w:ascii="Arial" w:hAnsi="Arial" w:cs="Arial"/>
                <w:sz w:val="16"/>
                <w:szCs w:val="16"/>
              </w:rPr>
              <w:t xml:space="preserve"> chain timing offset</w:t>
            </w:r>
          </w:p>
        </w:tc>
        <w:tc>
          <w:tcPr>
            <w:tcW w:w="2016" w:type="dxa"/>
          </w:tcPr>
          <w:p w14:paraId="64756338" w14:textId="1E534F20"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458DEDD5" w14:textId="77777777" w:rsidTr="00C47400">
        <w:tc>
          <w:tcPr>
            <w:tcW w:w="1440" w:type="dxa"/>
          </w:tcPr>
          <w:p w14:paraId="04E72836" w14:textId="7D0F4A86" w:rsidR="00B9100B" w:rsidRPr="00680A76" w:rsidRDefault="00B9100B" w:rsidP="00B9100B">
            <w:pPr>
              <w:rPr>
                <w:rFonts w:ascii="Arial" w:hAnsi="Arial" w:cs="Arial"/>
                <w:sz w:val="16"/>
                <w:szCs w:val="16"/>
              </w:rPr>
            </w:pPr>
            <w:r w:rsidRPr="00680A76">
              <w:rPr>
                <w:rFonts w:ascii="Arial" w:hAnsi="Arial" w:cs="Arial"/>
                <w:sz w:val="16"/>
                <w:szCs w:val="16"/>
              </w:rPr>
              <w:lastRenderedPageBreak/>
              <w:t>R4-2300522</w:t>
            </w:r>
          </w:p>
        </w:tc>
        <w:tc>
          <w:tcPr>
            <w:tcW w:w="6624" w:type="dxa"/>
          </w:tcPr>
          <w:p w14:paraId="32FE4083" w14:textId="4EAAF6F5" w:rsidR="00B9100B" w:rsidRPr="00680A76" w:rsidRDefault="00B9100B" w:rsidP="00B9100B">
            <w:pPr>
              <w:rPr>
                <w:rFonts w:ascii="Arial" w:hAnsi="Arial" w:cs="Arial"/>
                <w:sz w:val="16"/>
                <w:szCs w:val="16"/>
              </w:rPr>
            </w:pPr>
            <w:r w:rsidRPr="00680A76">
              <w:rPr>
                <w:rFonts w:ascii="Arial" w:hAnsi="Arial" w:cs="Arial"/>
                <w:sz w:val="16"/>
                <w:szCs w:val="16"/>
              </w:rPr>
              <w:t xml:space="preserve">General Aspects on RRM requirements for </w:t>
            </w:r>
            <w:proofErr w:type="gramStart"/>
            <w:r w:rsidRPr="00680A76">
              <w:rPr>
                <w:rFonts w:ascii="Arial" w:hAnsi="Arial" w:cs="Arial"/>
                <w:sz w:val="16"/>
                <w:szCs w:val="16"/>
              </w:rPr>
              <w:t>multi Rx</w:t>
            </w:r>
            <w:proofErr w:type="gramEnd"/>
          </w:p>
        </w:tc>
        <w:tc>
          <w:tcPr>
            <w:tcW w:w="2016" w:type="dxa"/>
          </w:tcPr>
          <w:p w14:paraId="5EFDB176" w14:textId="0FD0EDA6"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598D5F27" w14:textId="77777777" w:rsidTr="00C47400">
        <w:tc>
          <w:tcPr>
            <w:tcW w:w="1440" w:type="dxa"/>
          </w:tcPr>
          <w:p w14:paraId="70E9E8C8" w14:textId="5D39A835" w:rsidR="00B9100B" w:rsidRPr="00680A76" w:rsidRDefault="00B9100B" w:rsidP="00B9100B">
            <w:pPr>
              <w:rPr>
                <w:rFonts w:ascii="Arial" w:hAnsi="Arial" w:cs="Arial"/>
                <w:sz w:val="16"/>
                <w:szCs w:val="16"/>
              </w:rPr>
            </w:pPr>
            <w:r w:rsidRPr="00680A76">
              <w:rPr>
                <w:rFonts w:ascii="Arial" w:hAnsi="Arial" w:cs="Arial"/>
                <w:sz w:val="16"/>
                <w:szCs w:val="16"/>
              </w:rPr>
              <w:t>R4-2300523</w:t>
            </w:r>
          </w:p>
        </w:tc>
        <w:tc>
          <w:tcPr>
            <w:tcW w:w="6624" w:type="dxa"/>
          </w:tcPr>
          <w:p w14:paraId="589429C8" w14:textId="07F6EE39" w:rsidR="00B9100B" w:rsidRPr="00680A76" w:rsidRDefault="00B9100B" w:rsidP="00B9100B">
            <w:pPr>
              <w:rPr>
                <w:rFonts w:ascii="Arial" w:hAnsi="Arial" w:cs="Arial"/>
                <w:sz w:val="16"/>
                <w:szCs w:val="16"/>
              </w:rPr>
            </w:pPr>
            <w:r w:rsidRPr="00680A76">
              <w:rPr>
                <w:rFonts w:ascii="Arial" w:hAnsi="Arial" w:cs="Arial"/>
                <w:sz w:val="16"/>
                <w:szCs w:val="16"/>
              </w:rPr>
              <w:t xml:space="preserve">L1-RSRP Measurement Delays for </w:t>
            </w:r>
            <w:proofErr w:type="gramStart"/>
            <w:r w:rsidRPr="00680A76">
              <w:rPr>
                <w:rFonts w:ascii="Arial" w:hAnsi="Arial" w:cs="Arial"/>
                <w:sz w:val="16"/>
                <w:szCs w:val="16"/>
              </w:rPr>
              <w:t>multi Rx</w:t>
            </w:r>
            <w:proofErr w:type="gramEnd"/>
          </w:p>
        </w:tc>
        <w:tc>
          <w:tcPr>
            <w:tcW w:w="2016" w:type="dxa"/>
          </w:tcPr>
          <w:p w14:paraId="4713B180" w14:textId="271DA294"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7CBB310F" w14:textId="77777777" w:rsidTr="00C47400">
        <w:tc>
          <w:tcPr>
            <w:tcW w:w="1440" w:type="dxa"/>
          </w:tcPr>
          <w:p w14:paraId="1F884B57" w14:textId="36F2BF23" w:rsidR="00B9100B" w:rsidRPr="00680A76" w:rsidRDefault="00B9100B" w:rsidP="00B9100B">
            <w:pPr>
              <w:rPr>
                <w:rFonts w:ascii="Arial" w:hAnsi="Arial" w:cs="Arial"/>
                <w:sz w:val="16"/>
                <w:szCs w:val="16"/>
              </w:rPr>
            </w:pPr>
            <w:r w:rsidRPr="00680A76">
              <w:rPr>
                <w:rFonts w:ascii="Arial" w:hAnsi="Arial" w:cs="Arial"/>
                <w:sz w:val="16"/>
                <w:szCs w:val="16"/>
              </w:rPr>
              <w:t>R4-2300524</w:t>
            </w:r>
          </w:p>
        </w:tc>
        <w:tc>
          <w:tcPr>
            <w:tcW w:w="6624" w:type="dxa"/>
          </w:tcPr>
          <w:p w14:paraId="4ABEF8DC" w14:textId="199B8479" w:rsidR="00B9100B" w:rsidRPr="00680A76" w:rsidRDefault="00B9100B" w:rsidP="00B9100B">
            <w:pPr>
              <w:rPr>
                <w:rFonts w:ascii="Arial" w:hAnsi="Arial" w:cs="Arial"/>
                <w:sz w:val="16"/>
                <w:szCs w:val="16"/>
              </w:rPr>
            </w:pPr>
            <w:r w:rsidRPr="00680A76">
              <w:rPr>
                <w:rFonts w:ascii="Arial" w:hAnsi="Arial" w:cs="Arial"/>
                <w:sz w:val="16"/>
                <w:szCs w:val="16"/>
              </w:rPr>
              <w:t>Discussion RLM and BFD/CBD requirements for FR2 Multi Rx chain reception</w:t>
            </w:r>
          </w:p>
        </w:tc>
        <w:tc>
          <w:tcPr>
            <w:tcW w:w="2016" w:type="dxa"/>
          </w:tcPr>
          <w:p w14:paraId="1B5DE8DD" w14:textId="7E35D8DD"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19FDD98C" w14:textId="77777777" w:rsidTr="00C47400">
        <w:tc>
          <w:tcPr>
            <w:tcW w:w="1440" w:type="dxa"/>
          </w:tcPr>
          <w:p w14:paraId="3456174B" w14:textId="72CD9E5A" w:rsidR="00B9100B" w:rsidRPr="00680A76" w:rsidRDefault="00B9100B" w:rsidP="00B9100B">
            <w:pPr>
              <w:rPr>
                <w:rFonts w:ascii="Arial" w:hAnsi="Arial" w:cs="Arial"/>
                <w:sz w:val="16"/>
                <w:szCs w:val="16"/>
              </w:rPr>
            </w:pPr>
            <w:r w:rsidRPr="00680A76">
              <w:rPr>
                <w:rFonts w:ascii="Arial" w:hAnsi="Arial" w:cs="Arial"/>
                <w:sz w:val="16"/>
                <w:szCs w:val="16"/>
              </w:rPr>
              <w:t>R4-2300525</w:t>
            </w:r>
          </w:p>
        </w:tc>
        <w:tc>
          <w:tcPr>
            <w:tcW w:w="6624" w:type="dxa"/>
          </w:tcPr>
          <w:p w14:paraId="65C8620C" w14:textId="5540DD80"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Scheduling Restrictions for </w:t>
            </w:r>
            <w:proofErr w:type="gramStart"/>
            <w:r w:rsidRPr="00680A76">
              <w:rPr>
                <w:rFonts w:ascii="Arial" w:hAnsi="Arial" w:cs="Arial"/>
                <w:sz w:val="16"/>
                <w:szCs w:val="16"/>
              </w:rPr>
              <w:t>multi Rx</w:t>
            </w:r>
            <w:proofErr w:type="gramEnd"/>
            <w:r w:rsidRPr="00680A76">
              <w:rPr>
                <w:rFonts w:ascii="Arial" w:hAnsi="Arial" w:cs="Arial"/>
                <w:sz w:val="16"/>
                <w:szCs w:val="16"/>
              </w:rPr>
              <w:t xml:space="preserve"> DL in FR2</w:t>
            </w:r>
          </w:p>
        </w:tc>
        <w:tc>
          <w:tcPr>
            <w:tcW w:w="2016" w:type="dxa"/>
          </w:tcPr>
          <w:p w14:paraId="53666357" w14:textId="347E6C9D"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632D6B57" w14:textId="77777777" w:rsidTr="00C47400">
        <w:tc>
          <w:tcPr>
            <w:tcW w:w="1440" w:type="dxa"/>
          </w:tcPr>
          <w:p w14:paraId="3A8F9AA3" w14:textId="71199933" w:rsidR="00B9100B" w:rsidRPr="00680A76" w:rsidRDefault="00B9100B" w:rsidP="00B9100B">
            <w:pPr>
              <w:rPr>
                <w:rFonts w:ascii="Arial" w:hAnsi="Arial" w:cs="Arial"/>
                <w:sz w:val="16"/>
                <w:szCs w:val="16"/>
              </w:rPr>
            </w:pPr>
            <w:r w:rsidRPr="00680A76">
              <w:rPr>
                <w:rFonts w:ascii="Arial" w:hAnsi="Arial" w:cs="Arial"/>
                <w:sz w:val="16"/>
                <w:szCs w:val="16"/>
              </w:rPr>
              <w:t>R4-2300526</w:t>
            </w:r>
          </w:p>
        </w:tc>
        <w:tc>
          <w:tcPr>
            <w:tcW w:w="6624" w:type="dxa"/>
          </w:tcPr>
          <w:p w14:paraId="322C43B2" w14:textId="7E173561"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requirements for FR2 Multi Rx chain reception</w:t>
            </w:r>
          </w:p>
        </w:tc>
        <w:tc>
          <w:tcPr>
            <w:tcW w:w="2016" w:type="dxa"/>
          </w:tcPr>
          <w:p w14:paraId="672DCD64" w14:textId="5B67D42E"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1248908C" w14:textId="77777777" w:rsidTr="00C47400">
        <w:tc>
          <w:tcPr>
            <w:tcW w:w="1440" w:type="dxa"/>
          </w:tcPr>
          <w:p w14:paraId="607BC5AA" w14:textId="3943D1FC" w:rsidR="00B9100B" w:rsidRPr="00680A76" w:rsidRDefault="00B9100B" w:rsidP="00B9100B">
            <w:pPr>
              <w:rPr>
                <w:rFonts w:ascii="Arial" w:hAnsi="Arial" w:cs="Arial"/>
                <w:sz w:val="16"/>
                <w:szCs w:val="16"/>
              </w:rPr>
            </w:pPr>
            <w:r w:rsidRPr="00680A76">
              <w:rPr>
                <w:rFonts w:ascii="Arial" w:hAnsi="Arial" w:cs="Arial"/>
                <w:sz w:val="16"/>
                <w:szCs w:val="16"/>
              </w:rPr>
              <w:t>R4-2300527</w:t>
            </w:r>
          </w:p>
        </w:tc>
        <w:tc>
          <w:tcPr>
            <w:tcW w:w="6624" w:type="dxa"/>
          </w:tcPr>
          <w:p w14:paraId="075AFB87" w14:textId="79DB9240" w:rsidR="00B9100B" w:rsidRPr="00680A76" w:rsidRDefault="00B9100B" w:rsidP="00B9100B">
            <w:pPr>
              <w:rPr>
                <w:rFonts w:ascii="Arial" w:hAnsi="Arial" w:cs="Arial"/>
                <w:sz w:val="16"/>
                <w:szCs w:val="16"/>
              </w:rPr>
            </w:pPr>
            <w:r w:rsidRPr="00680A76">
              <w:rPr>
                <w:rFonts w:ascii="Arial" w:hAnsi="Arial" w:cs="Arial"/>
                <w:sz w:val="16"/>
                <w:szCs w:val="16"/>
              </w:rPr>
              <w:t>Discussion on Multi-Rx Receive Time Difference (MRTD)</w:t>
            </w:r>
          </w:p>
        </w:tc>
        <w:tc>
          <w:tcPr>
            <w:tcW w:w="2016" w:type="dxa"/>
          </w:tcPr>
          <w:p w14:paraId="48702BAE" w14:textId="77869C0E"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0BBA5A74" w14:textId="77777777" w:rsidTr="00C47400">
        <w:tc>
          <w:tcPr>
            <w:tcW w:w="1440" w:type="dxa"/>
          </w:tcPr>
          <w:p w14:paraId="04DE18A4" w14:textId="021DBA34" w:rsidR="00B9100B" w:rsidRPr="00680A76" w:rsidRDefault="00B9100B" w:rsidP="00B9100B">
            <w:pPr>
              <w:rPr>
                <w:rFonts w:ascii="Arial" w:hAnsi="Arial" w:cs="Arial"/>
                <w:sz w:val="16"/>
                <w:szCs w:val="16"/>
              </w:rPr>
            </w:pPr>
            <w:r w:rsidRPr="00680A76">
              <w:rPr>
                <w:rFonts w:ascii="Arial" w:hAnsi="Arial" w:cs="Arial"/>
                <w:sz w:val="16"/>
                <w:szCs w:val="16"/>
              </w:rPr>
              <w:t>R4-2300701</w:t>
            </w:r>
          </w:p>
        </w:tc>
        <w:tc>
          <w:tcPr>
            <w:tcW w:w="6624" w:type="dxa"/>
          </w:tcPr>
          <w:p w14:paraId="5763ED85" w14:textId="497D0CC5" w:rsidR="00B9100B" w:rsidRPr="00680A76" w:rsidRDefault="00B9100B" w:rsidP="00B9100B">
            <w:pPr>
              <w:rPr>
                <w:rFonts w:ascii="Arial" w:hAnsi="Arial" w:cs="Arial"/>
                <w:sz w:val="16"/>
                <w:szCs w:val="16"/>
              </w:rPr>
            </w:pPr>
            <w:r w:rsidRPr="00680A76">
              <w:rPr>
                <w:rFonts w:ascii="Arial" w:hAnsi="Arial" w:cs="Arial"/>
                <w:sz w:val="16"/>
                <w:szCs w:val="16"/>
              </w:rPr>
              <w:t xml:space="preserve">On </w:t>
            </w:r>
            <w:proofErr w:type="spellStart"/>
            <w:r w:rsidRPr="00680A76">
              <w:rPr>
                <w:rFonts w:ascii="Arial" w:hAnsi="Arial" w:cs="Arial"/>
                <w:sz w:val="16"/>
                <w:szCs w:val="16"/>
              </w:rPr>
              <w:t>MultiRx</w:t>
            </w:r>
            <w:proofErr w:type="spellEnd"/>
            <w:r w:rsidRPr="00680A76">
              <w:rPr>
                <w:rFonts w:ascii="Arial" w:hAnsi="Arial" w:cs="Arial"/>
                <w:sz w:val="16"/>
                <w:szCs w:val="16"/>
              </w:rPr>
              <w:t xml:space="preserve"> Demodulation performance and CSI requirements</w:t>
            </w:r>
          </w:p>
        </w:tc>
        <w:tc>
          <w:tcPr>
            <w:tcW w:w="2016" w:type="dxa"/>
          </w:tcPr>
          <w:p w14:paraId="2F9BEC05" w14:textId="5D5FBE07"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1D20AC79" w14:textId="77777777" w:rsidTr="00C47400">
        <w:tc>
          <w:tcPr>
            <w:tcW w:w="1440" w:type="dxa"/>
          </w:tcPr>
          <w:p w14:paraId="072CD76E" w14:textId="3D0A08EE" w:rsidR="00B9100B" w:rsidRPr="00680A76" w:rsidRDefault="00B9100B" w:rsidP="00B9100B">
            <w:pPr>
              <w:rPr>
                <w:rFonts w:ascii="Arial" w:hAnsi="Arial" w:cs="Arial"/>
                <w:sz w:val="16"/>
                <w:szCs w:val="16"/>
              </w:rPr>
            </w:pPr>
            <w:r w:rsidRPr="00680A76">
              <w:rPr>
                <w:rFonts w:ascii="Arial" w:hAnsi="Arial" w:cs="Arial"/>
                <w:sz w:val="16"/>
                <w:szCs w:val="16"/>
              </w:rPr>
              <w:t>R4-2300709</w:t>
            </w:r>
          </w:p>
        </w:tc>
        <w:tc>
          <w:tcPr>
            <w:tcW w:w="6624" w:type="dxa"/>
          </w:tcPr>
          <w:p w14:paraId="5E514EC8" w14:textId="45056C00" w:rsidR="00B9100B" w:rsidRPr="00680A76" w:rsidRDefault="00B9100B" w:rsidP="00B9100B">
            <w:pPr>
              <w:rPr>
                <w:rFonts w:ascii="Arial" w:hAnsi="Arial" w:cs="Arial"/>
                <w:sz w:val="16"/>
                <w:szCs w:val="16"/>
              </w:rPr>
            </w:pPr>
            <w:r w:rsidRPr="00680A76">
              <w:rPr>
                <w:rFonts w:ascii="Arial" w:hAnsi="Arial" w:cs="Arial"/>
                <w:sz w:val="16"/>
                <w:szCs w:val="16"/>
              </w:rPr>
              <w:t>On UE RF requirements for 2AoA FR2 DL MIMO</w:t>
            </w:r>
          </w:p>
        </w:tc>
        <w:tc>
          <w:tcPr>
            <w:tcW w:w="2016" w:type="dxa"/>
          </w:tcPr>
          <w:p w14:paraId="704834DB" w14:textId="7C0D1829"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406E2658" w14:textId="77777777" w:rsidTr="00C47400">
        <w:tc>
          <w:tcPr>
            <w:tcW w:w="1440" w:type="dxa"/>
          </w:tcPr>
          <w:p w14:paraId="09855BA0" w14:textId="1D64C6C5" w:rsidR="00B9100B" w:rsidRPr="00680A76" w:rsidRDefault="00B9100B" w:rsidP="00B9100B">
            <w:pPr>
              <w:rPr>
                <w:rFonts w:ascii="Arial" w:hAnsi="Arial" w:cs="Arial"/>
                <w:sz w:val="16"/>
                <w:szCs w:val="16"/>
              </w:rPr>
            </w:pPr>
            <w:r w:rsidRPr="00680A76">
              <w:rPr>
                <w:rFonts w:ascii="Arial" w:hAnsi="Arial" w:cs="Arial"/>
                <w:sz w:val="16"/>
                <w:szCs w:val="16"/>
              </w:rPr>
              <w:t>R4-2300832</w:t>
            </w:r>
          </w:p>
        </w:tc>
        <w:tc>
          <w:tcPr>
            <w:tcW w:w="6624" w:type="dxa"/>
          </w:tcPr>
          <w:p w14:paraId="5C18CF68" w14:textId="3E2A405E" w:rsidR="00B9100B" w:rsidRPr="00680A76" w:rsidRDefault="00B9100B" w:rsidP="00B9100B">
            <w:pPr>
              <w:rPr>
                <w:rFonts w:ascii="Arial" w:hAnsi="Arial" w:cs="Arial"/>
                <w:sz w:val="16"/>
                <w:szCs w:val="16"/>
              </w:rPr>
            </w:pPr>
            <w:r w:rsidRPr="00680A76">
              <w:rPr>
                <w:rFonts w:ascii="Arial" w:hAnsi="Arial" w:cs="Arial"/>
                <w:sz w:val="16"/>
                <w:szCs w:val="16"/>
              </w:rPr>
              <w:t>discussion on demodulation performance and CSI requirements for NR FR2 multi-Rx chain DL reception</w:t>
            </w:r>
          </w:p>
        </w:tc>
        <w:tc>
          <w:tcPr>
            <w:tcW w:w="2016" w:type="dxa"/>
          </w:tcPr>
          <w:p w14:paraId="3ED9B128" w14:textId="75F436F4"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24D4FA0E" w14:textId="77777777" w:rsidTr="00C47400">
        <w:tc>
          <w:tcPr>
            <w:tcW w:w="1440" w:type="dxa"/>
          </w:tcPr>
          <w:p w14:paraId="5CC1DD80" w14:textId="34ED228E" w:rsidR="00B9100B" w:rsidRPr="00680A76" w:rsidRDefault="00B9100B" w:rsidP="00B9100B">
            <w:pPr>
              <w:rPr>
                <w:rFonts w:ascii="Arial" w:hAnsi="Arial" w:cs="Arial"/>
                <w:sz w:val="16"/>
                <w:szCs w:val="16"/>
              </w:rPr>
            </w:pPr>
            <w:r w:rsidRPr="00680A76">
              <w:rPr>
                <w:rFonts w:ascii="Arial" w:hAnsi="Arial" w:cs="Arial"/>
                <w:sz w:val="16"/>
                <w:szCs w:val="16"/>
              </w:rPr>
              <w:t>R4-2300910</w:t>
            </w:r>
          </w:p>
        </w:tc>
        <w:tc>
          <w:tcPr>
            <w:tcW w:w="6624" w:type="dxa"/>
          </w:tcPr>
          <w:p w14:paraId="145B680C" w14:textId="08537B6E" w:rsidR="00B9100B" w:rsidRPr="00680A76" w:rsidRDefault="00B9100B" w:rsidP="00B9100B">
            <w:pPr>
              <w:rPr>
                <w:rFonts w:ascii="Arial" w:hAnsi="Arial" w:cs="Arial"/>
                <w:sz w:val="16"/>
                <w:szCs w:val="16"/>
              </w:rPr>
            </w:pPr>
            <w:r w:rsidRPr="00680A76">
              <w:rPr>
                <w:rFonts w:ascii="Arial" w:hAnsi="Arial" w:cs="Arial"/>
                <w:sz w:val="16"/>
                <w:szCs w:val="16"/>
              </w:rPr>
              <w:t>on the L1-RSRP measurement delay</w:t>
            </w:r>
          </w:p>
        </w:tc>
        <w:tc>
          <w:tcPr>
            <w:tcW w:w="2016" w:type="dxa"/>
          </w:tcPr>
          <w:p w14:paraId="11B34118" w14:textId="05B2D646"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1E97188B" w14:textId="77777777" w:rsidTr="00C47400">
        <w:tc>
          <w:tcPr>
            <w:tcW w:w="1440" w:type="dxa"/>
          </w:tcPr>
          <w:p w14:paraId="1989B7BE" w14:textId="38D2EE75" w:rsidR="00B9100B" w:rsidRPr="00680A76" w:rsidRDefault="00B9100B" w:rsidP="00B9100B">
            <w:pPr>
              <w:rPr>
                <w:rFonts w:ascii="Arial" w:hAnsi="Arial" w:cs="Arial"/>
                <w:sz w:val="16"/>
                <w:szCs w:val="16"/>
              </w:rPr>
            </w:pPr>
            <w:r w:rsidRPr="00680A76">
              <w:rPr>
                <w:rFonts w:ascii="Arial" w:hAnsi="Arial" w:cs="Arial"/>
                <w:sz w:val="16"/>
                <w:szCs w:val="16"/>
              </w:rPr>
              <w:t>R4-2300911</w:t>
            </w:r>
          </w:p>
        </w:tc>
        <w:tc>
          <w:tcPr>
            <w:tcW w:w="6624" w:type="dxa"/>
          </w:tcPr>
          <w:p w14:paraId="535AA088" w14:textId="0F12CCBB" w:rsidR="00B9100B" w:rsidRPr="00680A76" w:rsidRDefault="00B9100B" w:rsidP="00B9100B">
            <w:pPr>
              <w:rPr>
                <w:rFonts w:ascii="Arial" w:hAnsi="Arial" w:cs="Arial"/>
                <w:sz w:val="16"/>
                <w:szCs w:val="16"/>
              </w:rPr>
            </w:pPr>
            <w:r w:rsidRPr="00680A76">
              <w:rPr>
                <w:rFonts w:ascii="Arial" w:hAnsi="Arial" w:cs="Arial"/>
                <w:sz w:val="16"/>
                <w:szCs w:val="16"/>
              </w:rPr>
              <w:t>on the RLM and BFD CBD requirement.</w:t>
            </w:r>
          </w:p>
        </w:tc>
        <w:tc>
          <w:tcPr>
            <w:tcW w:w="2016" w:type="dxa"/>
          </w:tcPr>
          <w:p w14:paraId="56CD5733" w14:textId="5F44EDAF"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46BB9575" w14:textId="77777777" w:rsidTr="00C47400">
        <w:tc>
          <w:tcPr>
            <w:tcW w:w="1440" w:type="dxa"/>
          </w:tcPr>
          <w:p w14:paraId="25955E3F" w14:textId="725F44E9" w:rsidR="00B9100B" w:rsidRPr="00680A76" w:rsidRDefault="00B9100B" w:rsidP="00B9100B">
            <w:pPr>
              <w:rPr>
                <w:rFonts w:ascii="Arial" w:hAnsi="Arial" w:cs="Arial"/>
                <w:sz w:val="16"/>
                <w:szCs w:val="16"/>
              </w:rPr>
            </w:pPr>
            <w:r w:rsidRPr="00680A76">
              <w:rPr>
                <w:rFonts w:ascii="Arial" w:hAnsi="Arial" w:cs="Arial"/>
                <w:sz w:val="16"/>
                <w:szCs w:val="16"/>
              </w:rPr>
              <w:t>R4-2300912</w:t>
            </w:r>
          </w:p>
        </w:tc>
        <w:tc>
          <w:tcPr>
            <w:tcW w:w="6624" w:type="dxa"/>
          </w:tcPr>
          <w:p w14:paraId="6E4D50E1" w14:textId="4BE3A5E4" w:rsidR="00B9100B" w:rsidRPr="00680A76" w:rsidRDefault="00B9100B" w:rsidP="00B9100B">
            <w:pPr>
              <w:rPr>
                <w:rFonts w:ascii="Arial" w:hAnsi="Arial" w:cs="Arial"/>
                <w:sz w:val="16"/>
                <w:szCs w:val="16"/>
              </w:rPr>
            </w:pPr>
            <w:r w:rsidRPr="00680A76">
              <w:rPr>
                <w:rFonts w:ascii="Arial" w:hAnsi="Arial" w:cs="Arial"/>
                <w:sz w:val="16"/>
                <w:szCs w:val="16"/>
              </w:rPr>
              <w:t>on the scheduling measurement restrictions</w:t>
            </w:r>
          </w:p>
        </w:tc>
        <w:tc>
          <w:tcPr>
            <w:tcW w:w="2016" w:type="dxa"/>
          </w:tcPr>
          <w:p w14:paraId="2724B835" w14:textId="775FF06B"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56CA0022" w14:textId="77777777" w:rsidTr="00C47400">
        <w:tc>
          <w:tcPr>
            <w:tcW w:w="1440" w:type="dxa"/>
          </w:tcPr>
          <w:p w14:paraId="256178EE" w14:textId="36973BD9" w:rsidR="00B9100B" w:rsidRPr="00680A76" w:rsidRDefault="00B9100B" w:rsidP="00B9100B">
            <w:pPr>
              <w:rPr>
                <w:rFonts w:ascii="Arial" w:hAnsi="Arial" w:cs="Arial"/>
                <w:sz w:val="16"/>
                <w:szCs w:val="16"/>
              </w:rPr>
            </w:pPr>
            <w:r w:rsidRPr="00680A76">
              <w:rPr>
                <w:rFonts w:ascii="Arial" w:hAnsi="Arial" w:cs="Arial"/>
                <w:sz w:val="16"/>
                <w:szCs w:val="16"/>
              </w:rPr>
              <w:t>R4-2300913</w:t>
            </w:r>
          </w:p>
        </w:tc>
        <w:tc>
          <w:tcPr>
            <w:tcW w:w="6624" w:type="dxa"/>
          </w:tcPr>
          <w:p w14:paraId="27690A9E" w14:textId="62DFBACA" w:rsidR="00B9100B" w:rsidRPr="00680A76" w:rsidRDefault="00B9100B" w:rsidP="00B9100B">
            <w:pPr>
              <w:rPr>
                <w:rFonts w:ascii="Arial" w:hAnsi="Arial" w:cs="Arial"/>
                <w:sz w:val="16"/>
                <w:szCs w:val="16"/>
              </w:rPr>
            </w:pPr>
            <w:r w:rsidRPr="00680A76">
              <w:rPr>
                <w:rFonts w:ascii="Arial" w:hAnsi="Arial" w:cs="Arial"/>
                <w:sz w:val="16"/>
                <w:szCs w:val="16"/>
              </w:rPr>
              <w:t>on the TCI state switching delay with dual TCI</w:t>
            </w:r>
          </w:p>
        </w:tc>
        <w:tc>
          <w:tcPr>
            <w:tcW w:w="2016" w:type="dxa"/>
          </w:tcPr>
          <w:p w14:paraId="03C9262B" w14:textId="3C0DB1BF"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04F53751" w14:textId="77777777" w:rsidTr="00C47400">
        <w:tc>
          <w:tcPr>
            <w:tcW w:w="1440" w:type="dxa"/>
          </w:tcPr>
          <w:p w14:paraId="1E740141" w14:textId="7468C879" w:rsidR="00B9100B" w:rsidRPr="00680A76" w:rsidRDefault="00B9100B" w:rsidP="00B9100B">
            <w:pPr>
              <w:rPr>
                <w:rFonts w:ascii="Arial" w:hAnsi="Arial" w:cs="Arial"/>
                <w:sz w:val="16"/>
                <w:szCs w:val="16"/>
              </w:rPr>
            </w:pPr>
            <w:r w:rsidRPr="00680A76">
              <w:rPr>
                <w:rFonts w:ascii="Arial" w:hAnsi="Arial" w:cs="Arial"/>
                <w:sz w:val="16"/>
                <w:szCs w:val="16"/>
              </w:rPr>
              <w:t>R4-2300914</w:t>
            </w:r>
          </w:p>
        </w:tc>
        <w:tc>
          <w:tcPr>
            <w:tcW w:w="6624" w:type="dxa"/>
          </w:tcPr>
          <w:p w14:paraId="6360D97A" w14:textId="72DFACDC" w:rsidR="00B9100B" w:rsidRPr="00680A76" w:rsidRDefault="00B9100B" w:rsidP="00B9100B">
            <w:pPr>
              <w:rPr>
                <w:rFonts w:ascii="Arial" w:hAnsi="Arial" w:cs="Arial"/>
                <w:sz w:val="16"/>
                <w:szCs w:val="16"/>
              </w:rPr>
            </w:pPr>
            <w:r w:rsidRPr="00680A76">
              <w:rPr>
                <w:rFonts w:ascii="Arial" w:hAnsi="Arial" w:cs="Arial"/>
                <w:sz w:val="16"/>
                <w:szCs w:val="16"/>
              </w:rPr>
              <w:t>on the RTD between different directions</w:t>
            </w:r>
          </w:p>
        </w:tc>
        <w:tc>
          <w:tcPr>
            <w:tcW w:w="2016" w:type="dxa"/>
          </w:tcPr>
          <w:p w14:paraId="1584065F" w14:textId="09F76B23"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01FEEFF9" w14:textId="77777777" w:rsidTr="00C47400">
        <w:tc>
          <w:tcPr>
            <w:tcW w:w="1440" w:type="dxa"/>
          </w:tcPr>
          <w:p w14:paraId="4E57D8DF" w14:textId="73D5D0E3" w:rsidR="00B9100B" w:rsidRPr="00680A76" w:rsidRDefault="00B9100B" w:rsidP="00B9100B">
            <w:pPr>
              <w:rPr>
                <w:rFonts w:ascii="Arial" w:hAnsi="Arial" w:cs="Arial"/>
                <w:sz w:val="16"/>
                <w:szCs w:val="16"/>
              </w:rPr>
            </w:pPr>
            <w:r w:rsidRPr="00680A76">
              <w:rPr>
                <w:rFonts w:ascii="Arial" w:hAnsi="Arial" w:cs="Arial"/>
                <w:sz w:val="16"/>
                <w:szCs w:val="16"/>
              </w:rPr>
              <w:t>R4-2300940</w:t>
            </w:r>
          </w:p>
        </w:tc>
        <w:tc>
          <w:tcPr>
            <w:tcW w:w="6624" w:type="dxa"/>
          </w:tcPr>
          <w:p w14:paraId="1B27B091" w14:textId="6CBB96FD"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for FR2 multi-Rx chains</w:t>
            </w:r>
          </w:p>
        </w:tc>
        <w:tc>
          <w:tcPr>
            <w:tcW w:w="2016" w:type="dxa"/>
          </w:tcPr>
          <w:p w14:paraId="5CAD5E13" w14:textId="739C51EE"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1B8EF881" w14:textId="77777777" w:rsidTr="00C47400">
        <w:tc>
          <w:tcPr>
            <w:tcW w:w="1440" w:type="dxa"/>
          </w:tcPr>
          <w:p w14:paraId="2C48DA9B" w14:textId="4F001890" w:rsidR="00B9100B" w:rsidRPr="00680A76" w:rsidRDefault="00B9100B" w:rsidP="00B9100B">
            <w:pPr>
              <w:rPr>
                <w:rFonts w:ascii="Arial" w:hAnsi="Arial" w:cs="Arial"/>
                <w:sz w:val="16"/>
                <w:szCs w:val="16"/>
              </w:rPr>
            </w:pPr>
            <w:r w:rsidRPr="00680A76">
              <w:rPr>
                <w:rFonts w:ascii="Arial" w:hAnsi="Arial" w:cs="Arial"/>
                <w:sz w:val="16"/>
                <w:szCs w:val="16"/>
              </w:rPr>
              <w:t>R4-2300941</w:t>
            </w:r>
          </w:p>
        </w:tc>
        <w:tc>
          <w:tcPr>
            <w:tcW w:w="6624" w:type="dxa"/>
          </w:tcPr>
          <w:p w14:paraId="01F73A2A" w14:textId="51BB24F4"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 for FR2 multi-Rx chains</w:t>
            </w:r>
          </w:p>
        </w:tc>
        <w:tc>
          <w:tcPr>
            <w:tcW w:w="2016" w:type="dxa"/>
          </w:tcPr>
          <w:p w14:paraId="047F1D2D" w14:textId="138579E9"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1741E733" w14:textId="77777777" w:rsidTr="00C47400">
        <w:tc>
          <w:tcPr>
            <w:tcW w:w="1440" w:type="dxa"/>
          </w:tcPr>
          <w:p w14:paraId="56E03D53" w14:textId="02A2AE40" w:rsidR="00B9100B" w:rsidRPr="00680A76" w:rsidRDefault="00B9100B" w:rsidP="00B9100B">
            <w:pPr>
              <w:rPr>
                <w:rFonts w:ascii="Arial" w:hAnsi="Arial" w:cs="Arial"/>
                <w:sz w:val="16"/>
                <w:szCs w:val="16"/>
              </w:rPr>
            </w:pPr>
            <w:r w:rsidRPr="00680A76">
              <w:rPr>
                <w:rFonts w:ascii="Arial" w:hAnsi="Arial" w:cs="Arial"/>
                <w:sz w:val="16"/>
                <w:szCs w:val="16"/>
              </w:rPr>
              <w:t>R4-2300942</w:t>
            </w:r>
          </w:p>
        </w:tc>
        <w:tc>
          <w:tcPr>
            <w:tcW w:w="6624" w:type="dxa"/>
          </w:tcPr>
          <w:p w14:paraId="739D8D40" w14:textId="36036F1E" w:rsidR="00B9100B" w:rsidRPr="00680A76" w:rsidRDefault="00B9100B" w:rsidP="00B9100B">
            <w:pPr>
              <w:rPr>
                <w:rFonts w:ascii="Arial" w:hAnsi="Arial" w:cs="Arial"/>
                <w:sz w:val="16"/>
                <w:szCs w:val="16"/>
              </w:rPr>
            </w:pPr>
            <w:r w:rsidRPr="00680A76">
              <w:rPr>
                <w:rFonts w:ascii="Arial" w:hAnsi="Arial" w:cs="Arial"/>
                <w:sz w:val="16"/>
                <w:szCs w:val="16"/>
              </w:rPr>
              <w:t>Discussion on scheduling restriction for FR2 multi-Rx chains</w:t>
            </w:r>
          </w:p>
        </w:tc>
        <w:tc>
          <w:tcPr>
            <w:tcW w:w="2016" w:type="dxa"/>
          </w:tcPr>
          <w:p w14:paraId="7E40CE93" w14:textId="3CCAAFA3"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79DB96AC" w14:textId="77777777" w:rsidTr="00C47400">
        <w:tc>
          <w:tcPr>
            <w:tcW w:w="1440" w:type="dxa"/>
          </w:tcPr>
          <w:p w14:paraId="564F4480" w14:textId="46C0D39C" w:rsidR="00B9100B" w:rsidRPr="00680A76" w:rsidRDefault="00B9100B" w:rsidP="00B9100B">
            <w:pPr>
              <w:rPr>
                <w:rFonts w:ascii="Arial" w:hAnsi="Arial" w:cs="Arial"/>
                <w:sz w:val="16"/>
                <w:szCs w:val="16"/>
              </w:rPr>
            </w:pPr>
            <w:r w:rsidRPr="00680A76">
              <w:rPr>
                <w:rFonts w:ascii="Arial" w:hAnsi="Arial" w:cs="Arial"/>
                <w:sz w:val="16"/>
                <w:szCs w:val="16"/>
              </w:rPr>
              <w:t>R4-2300943</w:t>
            </w:r>
          </w:p>
        </w:tc>
        <w:tc>
          <w:tcPr>
            <w:tcW w:w="6624" w:type="dxa"/>
          </w:tcPr>
          <w:p w14:paraId="3A03CC73" w14:textId="6E82E7E1" w:rsidR="00B9100B" w:rsidRPr="00680A76" w:rsidRDefault="00B9100B" w:rsidP="00B9100B">
            <w:pPr>
              <w:rPr>
                <w:rFonts w:ascii="Arial" w:hAnsi="Arial" w:cs="Arial"/>
                <w:sz w:val="16"/>
                <w:szCs w:val="16"/>
              </w:rPr>
            </w:pPr>
            <w:r w:rsidRPr="00680A76">
              <w:rPr>
                <w:rFonts w:ascii="Arial" w:hAnsi="Arial" w:cs="Arial"/>
                <w:sz w:val="16"/>
                <w:szCs w:val="16"/>
              </w:rPr>
              <w:t>Discussion on RTD for FR2 multi-Rx chains</w:t>
            </w:r>
          </w:p>
        </w:tc>
        <w:tc>
          <w:tcPr>
            <w:tcW w:w="2016" w:type="dxa"/>
          </w:tcPr>
          <w:p w14:paraId="3EC72B79" w14:textId="2F068545"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5920C7C9" w14:textId="77777777" w:rsidTr="00C47400">
        <w:tc>
          <w:tcPr>
            <w:tcW w:w="1440" w:type="dxa"/>
          </w:tcPr>
          <w:p w14:paraId="78303CE4" w14:textId="28337C83" w:rsidR="00B9100B" w:rsidRPr="00680A76" w:rsidRDefault="00B9100B" w:rsidP="00B9100B">
            <w:pPr>
              <w:rPr>
                <w:rFonts w:ascii="Arial" w:hAnsi="Arial" w:cs="Arial"/>
                <w:sz w:val="16"/>
                <w:szCs w:val="16"/>
              </w:rPr>
            </w:pPr>
            <w:r w:rsidRPr="00680A76">
              <w:rPr>
                <w:rFonts w:ascii="Arial" w:hAnsi="Arial" w:cs="Arial"/>
                <w:sz w:val="16"/>
                <w:szCs w:val="16"/>
              </w:rPr>
              <w:t>R4-2300949</w:t>
            </w:r>
          </w:p>
        </w:tc>
        <w:tc>
          <w:tcPr>
            <w:tcW w:w="6624" w:type="dxa"/>
          </w:tcPr>
          <w:p w14:paraId="6D9CF322" w14:textId="5A3C7C43"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UE RF requirements for simultaneous DL reception </w:t>
            </w:r>
          </w:p>
        </w:tc>
        <w:tc>
          <w:tcPr>
            <w:tcW w:w="2016" w:type="dxa"/>
          </w:tcPr>
          <w:p w14:paraId="39284661" w14:textId="5D780BE7" w:rsidR="00B9100B" w:rsidRPr="00680A76" w:rsidRDefault="00B9100B" w:rsidP="00B9100B">
            <w:pPr>
              <w:rPr>
                <w:rFonts w:ascii="Arial" w:hAnsi="Arial" w:cs="Arial"/>
                <w:sz w:val="16"/>
                <w:szCs w:val="16"/>
              </w:rPr>
            </w:pPr>
            <w:r w:rsidRPr="00680A76">
              <w:rPr>
                <w:rFonts w:ascii="Arial" w:hAnsi="Arial" w:cs="Arial"/>
                <w:sz w:val="16"/>
                <w:szCs w:val="16"/>
              </w:rPr>
              <w:t>LG Electronics</w:t>
            </w:r>
          </w:p>
        </w:tc>
      </w:tr>
      <w:tr w:rsidR="00B9100B" w:rsidRPr="00EB0A37" w14:paraId="6ED5BA45" w14:textId="77777777" w:rsidTr="00C47400">
        <w:tc>
          <w:tcPr>
            <w:tcW w:w="1440" w:type="dxa"/>
          </w:tcPr>
          <w:p w14:paraId="599D4DF9" w14:textId="616D7688" w:rsidR="00B9100B" w:rsidRPr="00680A76" w:rsidRDefault="00B9100B" w:rsidP="00B9100B">
            <w:pPr>
              <w:rPr>
                <w:rFonts w:ascii="Arial" w:hAnsi="Arial" w:cs="Arial"/>
                <w:sz w:val="16"/>
                <w:szCs w:val="16"/>
              </w:rPr>
            </w:pPr>
            <w:r w:rsidRPr="00680A76">
              <w:rPr>
                <w:rFonts w:ascii="Arial" w:hAnsi="Arial" w:cs="Arial"/>
                <w:sz w:val="16"/>
                <w:szCs w:val="16"/>
              </w:rPr>
              <w:t>R4-2300970</w:t>
            </w:r>
          </w:p>
        </w:tc>
        <w:tc>
          <w:tcPr>
            <w:tcW w:w="6624" w:type="dxa"/>
          </w:tcPr>
          <w:p w14:paraId="02C52F24" w14:textId="3F692289" w:rsidR="00B9100B" w:rsidRPr="00680A76" w:rsidRDefault="00B9100B" w:rsidP="00B9100B">
            <w:pPr>
              <w:rPr>
                <w:rFonts w:ascii="Arial" w:hAnsi="Arial" w:cs="Arial"/>
                <w:sz w:val="16"/>
                <w:szCs w:val="16"/>
              </w:rPr>
            </w:pPr>
            <w:r w:rsidRPr="00680A76">
              <w:rPr>
                <w:rFonts w:ascii="Arial" w:hAnsi="Arial" w:cs="Arial"/>
                <w:sz w:val="16"/>
                <w:szCs w:val="16"/>
              </w:rPr>
              <w:t xml:space="preserve">General aspects discussions for FR2 </w:t>
            </w:r>
            <w:proofErr w:type="gramStart"/>
            <w:r w:rsidRPr="00680A76">
              <w:rPr>
                <w:rFonts w:ascii="Arial" w:hAnsi="Arial" w:cs="Arial"/>
                <w:sz w:val="16"/>
                <w:szCs w:val="16"/>
              </w:rPr>
              <w:t>multi Rx</w:t>
            </w:r>
            <w:proofErr w:type="gramEnd"/>
            <w:r w:rsidRPr="00680A76">
              <w:rPr>
                <w:rFonts w:ascii="Arial" w:hAnsi="Arial" w:cs="Arial"/>
                <w:sz w:val="16"/>
                <w:szCs w:val="16"/>
              </w:rPr>
              <w:t xml:space="preserve"> chain DL reception</w:t>
            </w:r>
          </w:p>
        </w:tc>
        <w:tc>
          <w:tcPr>
            <w:tcW w:w="2016" w:type="dxa"/>
          </w:tcPr>
          <w:p w14:paraId="61AE17D9" w14:textId="3F5EC786" w:rsidR="00B9100B" w:rsidRPr="00680A76" w:rsidRDefault="00B9100B" w:rsidP="00B9100B">
            <w:pPr>
              <w:rPr>
                <w:rFonts w:ascii="Arial" w:hAnsi="Arial" w:cs="Arial"/>
                <w:sz w:val="16"/>
                <w:szCs w:val="16"/>
              </w:rPr>
            </w:pPr>
            <w:r w:rsidRPr="00680A76">
              <w:rPr>
                <w:rFonts w:ascii="Arial" w:hAnsi="Arial" w:cs="Arial"/>
                <w:sz w:val="16"/>
                <w:szCs w:val="16"/>
              </w:rPr>
              <w:t>NTT DOCOMO, INC.</w:t>
            </w:r>
          </w:p>
        </w:tc>
      </w:tr>
      <w:tr w:rsidR="00B9100B" w:rsidRPr="00EB0A37" w14:paraId="5DD66B36" w14:textId="77777777" w:rsidTr="00C47400">
        <w:tc>
          <w:tcPr>
            <w:tcW w:w="1440" w:type="dxa"/>
          </w:tcPr>
          <w:p w14:paraId="1857E321" w14:textId="32192CC8" w:rsidR="00B9100B" w:rsidRPr="00680A76" w:rsidRDefault="00B9100B" w:rsidP="00B9100B">
            <w:pPr>
              <w:rPr>
                <w:rFonts w:ascii="Arial" w:hAnsi="Arial" w:cs="Arial"/>
                <w:sz w:val="16"/>
                <w:szCs w:val="16"/>
              </w:rPr>
            </w:pPr>
            <w:r w:rsidRPr="00680A76">
              <w:rPr>
                <w:rFonts w:ascii="Arial" w:hAnsi="Arial" w:cs="Arial"/>
                <w:sz w:val="16"/>
                <w:szCs w:val="16"/>
              </w:rPr>
              <w:t>R4-2300975</w:t>
            </w:r>
          </w:p>
        </w:tc>
        <w:tc>
          <w:tcPr>
            <w:tcW w:w="6624" w:type="dxa"/>
          </w:tcPr>
          <w:p w14:paraId="7EB1186A" w14:textId="0AD7CAFA" w:rsidR="00B9100B" w:rsidRPr="00680A76" w:rsidRDefault="00B9100B" w:rsidP="00B9100B">
            <w:pPr>
              <w:rPr>
                <w:rFonts w:ascii="Arial" w:hAnsi="Arial" w:cs="Arial"/>
                <w:sz w:val="16"/>
                <w:szCs w:val="16"/>
              </w:rPr>
            </w:pPr>
            <w:r w:rsidRPr="00680A76">
              <w:rPr>
                <w:rFonts w:ascii="Arial" w:hAnsi="Arial" w:cs="Arial"/>
                <w:sz w:val="16"/>
                <w:szCs w:val="16"/>
              </w:rPr>
              <w:t>Views on Performance Requirements for FR2 Multi-Rx DL Tests</w:t>
            </w:r>
          </w:p>
        </w:tc>
        <w:tc>
          <w:tcPr>
            <w:tcW w:w="2016" w:type="dxa"/>
          </w:tcPr>
          <w:p w14:paraId="6B0299E2" w14:textId="139295E4"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1CFE47BB" w14:textId="77777777" w:rsidTr="00C47400">
        <w:tc>
          <w:tcPr>
            <w:tcW w:w="1440" w:type="dxa"/>
          </w:tcPr>
          <w:p w14:paraId="05DBD70E" w14:textId="798D00B9" w:rsidR="00B9100B" w:rsidRPr="00680A76" w:rsidRDefault="00B9100B" w:rsidP="00B9100B">
            <w:pPr>
              <w:rPr>
                <w:rFonts w:ascii="Arial" w:hAnsi="Arial" w:cs="Arial"/>
                <w:sz w:val="16"/>
                <w:szCs w:val="16"/>
              </w:rPr>
            </w:pPr>
            <w:r w:rsidRPr="00680A76">
              <w:rPr>
                <w:rFonts w:ascii="Arial" w:hAnsi="Arial" w:cs="Arial"/>
                <w:sz w:val="16"/>
                <w:szCs w:val="16"/>
              </w:rPr>
              <w:t>R4-2300987</w:t>
            </w:r>
          </w:p>
        </w:tc>
        <w:tc>
          <w:tcPr>
            <w:tcW w:w="6624" w:type="dxa"/>
          </w:tcPr>
          <w:p w14:paraId="5DD5DECB" w14:textId="3161C28D" w:rsidR="00B9100B" w:rsidRPr="00680A76" w:rsidRDefault="00B9100B" w:rsidP="00B9100B">
            <w:pPr>
              <w:rPr>
                <w:rFonts w:ascii="Arial" w:hAnsi="Arial" w:cs="Arial"/>
                <w:sz w:val="16"/>
                <w:szCs w:val="16"/>
              </w:rPr>
            </w:pPr>
            <w:r w:rsidRPr="00680A76">
              <w:rPr>
                <w:rFonts w:ascii="Arial" w:hAnsi="Arial" w:cs="Arial"/>
                <w:sz w:val="16"/>
                <w:szCs w:val="16"/>
              </w:rPr>
              <w:t>Discussion on FR2 Multi-RX DL UE RF requirements</w:t>
            </w:r>
          </w:p>
        </w:tc>
        <w:tc>
          <w:tcPr>
            <w:tcW w:w="2016" w:type="dxa"/>
          </w:tcPr>
          <w:p w14:paraId="70D1001D" w14:textId="0E71731E"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6F2FD34F" w14:textId="77777777" w:rsidTr="00C47400">
        <w:tc>
          <w:tcPr>
            <w:tcW w:w="1440" w:type="dxa"/>
          </w:tcPr>
          <w:p w14:paraId="621299B0" w14:textId="3159FBD9" w:rsidR="00B9100B" w:rsidRPr="00680A76" w:rsidRDefault="00B9100B" w:rsidP="00B9100B">
            <w:pPr>
              <w:rPr>
                <w:rFonts w:ascii="Arial" w:hAnsi="Arial" w:cs="Arial"/>
                <w:sz w:val="16"/>
                <w:szCs w:val="16"/>
              </w:rPr>
            </w:pPr>
            <w:r w:rsidRPr="00680A76">
              <w:rPr>
                <w:rFonts w:ascii="Arial" w:hAnsi="Arial" w:cs="Arial"/>
                <w:sz w:val="16"/>
                <w:szCs w:val="16"/>
              </w:rPr>
              <w:t>R4-2301040</w:t>
            </w:r>
          </w:p>
        </w:tc>
        <w:tc>
          <w:tcPr>
            <w:tcW w:w="6624" w:type="dxa"/>
          </w:tcPr>
          <w:p w14:paraId="7E9EDD16" w14:textId="641F8547"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for multi-Rx UE</w:t>
            </w:r>
          </w:p>
        </w:tc>
        <w:tc>
          <w:tcPr>
            <w:tcW w:w="2016" w:type="dxa"/>
          </w:tcPr>
          <w:p w14:paraId="2F948144" w14:textId="2848DFA4"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6DD61E8C" w14:textId="77777777" w:rsidTr="00C47400">
        <w:tc>
          <w:tcPr>
            <w:tcW w:w="1440" w:type="dxa"/>
          </w:tcPr>
          <w:p w14:paraId="18CA7417" w14:textId="0EB8712B" w:rsidR="00B9100B" w:rsidRPr="00680A76" w:rsidRDefault="00B9100B" w:rsidP="00B9100B">
            <w:pPr>
              <w:rPr>
                <w:rFonts w:ascii="Arial" w:hAnsi="Arial" w:cs="Arial"/>
                <w:sz w:val="16"/>
                <w:szCs w:val="16"/>
              </w:rPr>
            </w:pPr>
            <w:r w:rsidRPr="00680A76">
              <w:rPr>
                <w:rFonts w:ascii="Arial" w:hAnsi="Arial" w:cs="Arial"/>
                <w:sz w:val="16"/>
                <w:szCs w:val="16"/>
              </w:rPr>
              <w:t>R4-2301041</w:t>
            </w:r>
          </w:p>
        </w:tc>
        <w:tc>
          <w:tcPr>
            <w:tcW w:w="6624" w:type="dxa"/>
          </w:tcPr>
          <w:p w14:paraId="29D44988" w14:textId="54DA4940" w:rsidR="00B9100B" w:rsidRPr="00680A76" w:rsidRDefault="00B9100B" w:rsidP="00B9100B">
            <w:pPr>
              <w:rPr>
                <w:rFonts w:ascii="Arial" w:hAnsi="Arial" w:cs="Arial"/>
                <w:sz w:val="16"/>
                <w:szCs w:val="16"/>
              </w:rPr>
            </w:pPr>
            <w:r w:rsidRPr="00680A76">
              <w:rPr>
                <w:rFonts w:ascii="Arial" w:hAnsi="Arial" w:cs="Arial"/>
                <w:sz w:val="16"/>
                <w:szCs w:val="16"/>
              </w:rPr>
              <w:t>Discussion on L1 measurement for multi-Rx UE</w:t>
            </w:r>
          </w:p>
        </w:tc>
        <w:tc>
          <w:tcPr>
            <w:tcW w:w="2016" w:type="dxa"/>
          </w:tcPr>
          <w:p w14:paraId="5015C291" w14:textId="5538F2CB"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68E14D6D" w14:textId="77777777" w:rsidTr="00C47400">
        <w:tc>
          <w:tcPr>
            <w:tcW w:w="1440" w:type="dxa"/>
          </w:tcPr>
          <w:p w14:paraId="4A5ED3F3" w14:textId="04C727B9" w:rsidR="00B9100B" w:rsidRPr="00680A76" w:rsidRDefault="00B9100B" w:rsidP="00B9100B">
            <w:pPr>
              <w:rPr>
                <w:rFonts w:ascii="Arial" w:hAnsi="Arial" w:cs="Arial"/>
                <w:sz w:val="16"/>
                <w:szCs w:val="16"/>
              </w:rPr>
            </w:pPr>
            <w:r w:rsidRPr="00680A76">
              <w:rPr>
                <w:rFonts w:ascii="Arial" w:hAnsi="Arial" w:cs="Arial"/>
                <w:sz w:val="16"/>
                <w:szCs w:val="16"/>
              </w:rPr>
              <w:t>R4-2301042</w:t>
            </w:r>
          </w:p>
        </w:tc>
        <w:tc>
          <w:tcPr>
            <w:tcW w:w="6624" w:type="dxa"/>
          </w:tcPr>
          <w:p w14:paraId="32F5EB1E" w14:textId="674B8CBE" w:rsidR="00B9100B" w:rsidRPr="00680A76" w:rsidRDefault="00B9100B" w:rsidP="00B9100B">
            <w:pPr>
              <w:rPr>
                <w:rFonts w:ascii="Arial" w:hAnsi="Arial" w:cs="Arial"/>
                <w:sz w:val="16"/>
                <w:szCs w:val="16"/>
              </w:rPr>
            </w:pPr>
            <w:r w:rsidRPr="00680A76">
              <w:rPr>
                <w:rFonts w:ascii="Arial" w:hAnsi="Arial" w:cs="Arial"/>
                <w:sz w:val="16"/>
                <w:szCs w:val="16"/>
              </w:rPr>
              <w:t>Discussion on RLM/BFD/CBD requirements for multi-Rx UE</w:t>
            </w:r>
          </w:p>
        </w:tc>
        <w:tc>
          <w:tcPr>
            <w:tcW w:w="2016" w:type="dxa"/>
          </w:tcPr>
          <w:p w14:paraId="1F49AF93" w14:textId="58633920"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03755E54" w14:textId="77777777" w:rsidTr="00C47400">
        <w:tc>
          <w:tcPr>
            <w:tcW w:w="1440" w:type="dxa"/>
          </w:tcPr>
          <w:p w14:paraId="26644330" w14:textId="7193743D" w:rsidR="00B9100B" w:rsidRPr="00680A76" w:rsidRDefault="00B9100B" w:rsidP="00B9100B">
            <w:pPr>
              <w:rPr>
                <w:rFonts w:ascii="Arial" w:hAnsi="Arial" w:cs="Arial"/>
                <w:sz w:val="16"/>
                <w:szCs w:val="16"/>
              </w:rPr>
            </w:pPr>
            <w:r w:rsidRPr="00680A76">
              <w:rPr>
                <w:rFonts w:ascii="Arial" w:hAnsi="Arial" w:cs="Arial"/>
                <w:sz w:val="16"/>
                <w:szCs w:val="16"/>
              </w:rPr>
              <w:t>R4-2301043</w:t>
            </w:r>
          </w:p>
        </w:tc>
        <w:tc>
          <w:tcPr>
            <w:tcW w:w="6624" w:type="dxa"/>
          </w:tcPr>
          <w:p w14:paraId="6F725430" w14:textId="40DF2C6A" w:rsidR="00B9100B" w:rsidRPr="00680A76" w:rsidRDefault="00B9100B" w:rsidP="00B9100B">
            <w:pPr>
              <w:rPr>
                <w:rFonts w:ascii="Arial" w:hAnsi="Arial" w:cs="Arial"/>
                <w:sz w:val="16"/>
                <w:szCs w:val="16"/>
              </w:rPr>
            </w:pPr>
            <w:r w:rsidRPr="00680A76">
              <w:rPr>
                <w:rFonts w:ascii="Arial" w:hAnsi="Arial" w:cs="Arial"/>
                <w:sz w:val="16"/>
                <w:szCs w:val="16"/>
              </w:rPr>
              <w:t>Discussion on scheduling and measurement restriction for multi-Rx UE</w:t>
            </w:r>
          </w:p>
        </w:tc>
        <w:tc>
          <w:tcPr>
            <w:tcW w:w="2016" w:type="dxa"/>
          </w:tcPr>
          <w:p w14:paraId="1014A7C8" w14:textId="4CB7B9D8"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4ABFE2E1" w14:textId="77777777" w:rsidTr="00C47400">
        <w:tc>
          <w:tcPr>
            <w:tcW w:w="1440" w:type="dxa"/>
          </w:tcPr>
          <w:p w14:paraId="48B0789C" w14:textId="3F617D6B" w:rsidR="00B9100B" w:rsidRPr="00680A76" w:rsidRDefault="00B9100B" w:rsidP="00B9100B">
            <w:pPr>
              <w:rPr>
                <w:rFonts w:ascii="Arial" w:hAnsi="Arial" w:cs="Arial"/>
                <w:sz w:val="16"/>
                <w:szCs w:val="16"/>
              </w:rPr>
            </w:pPr>
            <w:r w:rsidRPr="00680A76">
              <w:rPr>
                <w:rFonts w:ascii="Arial" w:hAnsi="Arial" w:cs="Arial"/>
                <w:sz w:val="16"/>
                <w:szCs w:val="16"/>
              </w:rPr>
              <w:t>R4-2301044</w:t>
            </w:r>
          </w:p>
        </w:tc>
        <w:tc>
          <w:tcPr>
            <w:tcW w:w="6624" w:type="dxa"/>
          </w:tcPr>
          <w:p w14:paraId="350FC613" w14:textId="1A154592" w:rsidR="00B9100B" w:rsidRPr="00680A76" w:rsidRDefault="00B9100B" w:rsidP="00B9100B">
            <w:pPr>
              <w:rPr>
                <w:rFonts w:ascii="Arial" w:hAnsi="Arial" w:cs="Arial"/>
                <w:sz w:val="16"/>
                <w:szCs w:val="16"/>
              </w:rPr>
            </w:pPr>
            <w:r w:rsidRPr="00680A76">
              <w:rPr>
                <w:rFonts w:ascii="Arial" w:hAnsi="Arial" w:cs="Arial"/>
                <w:sz w:val="16"/>
                <w:szCs w:val="16"/>
              </w:rPr>
              <w:t>Discussion on dual TCI state switch for multi-Rx UE</w:t>
            </w:r>
          </w:p>
        </w:tc>
        <w:tc>
          <w:tcPr>
            <w:tcW w:w="2016" w:type="dxa"/>
          </w:tcPr>
          <w:p w14:paraId="392E92BB" w14:textId="3D1AA165"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28036D67" w14:textId="77777777" w:rsidTr="00C47400">
        <w:tc>
          <w:tcPr>
            <w:tcW w:w="1440" w:type="dxa"/>
          </w:tcPr>
          <w:p w14:paraId="3E6FAE80" w14:textId="41AE71BD" w:rsidR="00B9100B" w:rsidRPr="00680A76" w:rsidRDefault="00B9100B" w:rsidP="00B9100B">
            <w:pPr>
              <w:rPr>
                <w:rFonts w:ascii="Arial" w:hAnsi="Arial" w:cs="Arial"/>
                <w:sz w:val="16"/>
                <w:szCs w:val="16"/>
              </w:rPr>
            </w:pPr>
            <w:r w:rsidRPr="00680A76">
              <w:rPr>
                <w:rFonts w:ascii="Arial" w:hAnsi="Arial" w:cs="Arial"/>
                <w:sz w:val="16"/>
                <w:szCs w:val="16"/>
              </w:rPr>
              <w:t>R4-2301045</w:t>
            </w:r>
          </w:p>
        </w:tc>
        <w:tc>
          <w:tcPr>
            <w:tcW w:w="6624" w:type="dxa"/>
          </w:tcPr>
          <w:p w14:paraId="5D863964" w14:textId="5C4E3587" w:rsidR="00B9100B" w:rsidRPr="00680A76" w:rsidRDefault="00B9100B" w:rsidP="00B9100B">
            <w:pPr>
              <w:rPr>
                <w:rFonts w:ascii="Arial" w:hAnsi="Arial" w:cs="Arial"/>
                <w:sz w:val="16"/>
                <w:szCs w:val="16"/>
              </w:rPr>
            </w:pPr>
            <w:r w:rsidRPr="00680A76">
              <w:rPr>
                <w:rFonts w:ascii="Arial" w:hAnsi="Arial" w:cs="Arial"/>
                <w:sz w:val="16"/>
                <w:szCs w:val="16"/>
              </w:rPr>
              <w:t>Discussion on receive timing difference for multi-Rx UE</w:t>
            </w:r>
          </w:p>
        </w:tc>
        <w:tc>
          <w:tcPr>
            <w:tcW w:w="2016" w:type="dxa"/>
          </w:tcPr>
          <w:p w14:paraId="0154A9D1" w14:textId="3F685C07"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7BA7C2B9" w14:textId="77777777" w:rsidTr="00C47400">
        <w:tc>
          <w:tcPr>
            <w:tcW w:w="1440" w:type="dxa"/>
          </w:tcPr>
          <w:p w14:paraId="2688BDEB" w14:textId="219F462C" w:rsidR="00B9100B" w:rsidRPr="00680A76" w:rsidRDefault="00B9100B" w:rsidP="00B9100B">
            <w:pPr>
              <w:rPr>
                <w:rFonts w:ascii="Arial" w:hAnsi="Arial" w:cs="Arial"/>
                <w:sz w:val="16"/>
                <w:szCs w:val="16"/>
              </w:rPr>
            </w:pPr>
            <w:r w:rsidRPr="00680A76">
              <w:rPr>
                <w:rFonts w:ascii="Arial" w:hAnsi="Arial" w:cs="Arial"/>
                <w:sz w:val="16"/>
                <w:szCs w:val="16"/>
              </w:rPr>
              <w:t>R4-2301233</w:t>
            </w:r>
          </w:p>
        </w:tc>
        <w:tc>
          <w:tcPr>
            <w:tcW w:w="6624" w:type="dxa"/>
          </w:tcPr>
          <w:p w14:paraId="66EAB9DF" w14:textId="7653C05A" w:rsidR="00B9100B" w:rsidRPr="00680A76" w:rsidRDefault="00B9100B" w:rsidP="00B9100B">
            <w:pPr>
              <w:rPr>
                <w:rFonts w:ascii="Arial" w:hAnsi="Arial" w:cs="Arial"/>
                <w:sz w:val="16"/>
                <w:szCs w:val="16"/>
              </w:rPr>
            </w:pPr>
            <w:r w:rsidRPr="00680A76">
              <w:rPr>
                <w:rFonts w:ascii="Arial" w:hAnsi="Arial" w:cs="Arial"/>
                <w:sz w:val="16"/>
                <w:szCs w:val="16"/>
              </w:rPr>
              <w:t>Discussion on System parameter and UE architecture of UE RF requirements</w:t>
            </w:r>
          </w:p>
        </w:tc>
        <w:tc>
          <w:tcPr>
            <w:tcW w:w="2016" w:type="dxa"/>
          </w:tcPr>
          <w:p w14:paraId="55E98BDF" w14:textId="060729A5"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773494E6" w14:textId="77777777" w:rsidTr="00C47400">
        <w:tc>
          <w:tcPr>
            <w:tcW w:w="1440" w:type="dxa"/>
          </w:tcPr>
          <w:p w14:paraId="6DE635CE" w14:textId="5BD5569D" w:rsidR="00B9100B" w:rsidRPr="00680A76" w:rsidRDefault="00B9100B" w:rsidP="00B9100B">
            <w:pPr>
              <w:rPr>
                <w:rFonts w:ascii="Arial" w:hAnsi="Arial" w:cs="Arial"/>
                <w:sz w:val="16"/>
                <w:szCs w:val="16"/>
              </w:rPr>
            </w:pPr>
            <w:r w:rsidRPr="00680A76">
              <w:rPr>
                <w:rFonts w:ascii="Arial" w:hAnsi="Arial" w:cs="Arial"/>
                <w:sz w:val="16"/>
                <w:szCs w:val="16"/>
              </w:rPr>
              <w:t>R4-2301234</w:t>
            </w:r>
          </w:p>
        </w:tc>
        <w:tc>
          <w:tcPr>
            <w:tcW w:w="6624" w:type="dxa"/>
          </w:tcPr>
          <w:p w14:paraId="33AB10C1" w14:textId="22689D4E" w:rsidR="00B9100B" w:rsidRPr="00680A76" w:rsidRDefault="00B9100B" w:rsidP="00B9100B">
            <w:pPr>
              <w:rPr>
                <w:rFonts w:ascii="Arial" w:hAnsi="Arial" w:cs="Arial"/>
                <w:sz w:val="16"/>
                <w:szCs w:val="16"/>
              </w:rPr>
            </w:pPr>
            <w:r w:rsidRPr="00680A76">
              <w:rPr>
                <w:rFonts w:ascii="Arial" w:hAnsi="Arial" w:cs="Arial"/>
                <w:sz w:val="16"/>
                <w:szCs w:val="16"/>
              </w:rPr>
              <w:t>Discussion on UE RF requirements for simultaneous DL reception</w:t>
            </w:r>
          </w:p>
        </w:tc>
        <w:tc>
          <w:tcPr>
            <w:tcW w:w="2016" w:type="dxa"/>
          </w:tcPr>
          <w:p w14:paraId="44AE8BC3" w14:textId="22676BC4"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00E6D684" w14:textId="77777777" w:rsidTr="00C47400">
        <w:tc>
          <w:tcPr>
            <w:tcW w:w="1440" w:type="dxa"/>
          </w:tcPr>
          <w:p w14:paraId="37412C53" w14:textId="749DFB0B" w:rsidR="00B9100B" w:rsidRPr="00680A76" w:rsidRDefault="00B9100B" w:rsidP="00B9100B">
            <w:pPr>
              <w:rPr>
                <w:rFonts w:ascii="Arial" w:hAnsi="Arial" w:cs="Arial"/>
                <w:sz w:val="16"/>
                <w:szCs w:val="16"/>
              </w:rPr>
            </w:pPr>
            <w:r w:rsidRPr="00680A76">
              <w:rPr>
                <w:rFonts w:ascii="Arial" w:hAnsi="Arial" w:cs="Arial"/>
                <w:sz w:val="16"/>
                <w:szCs w:val="16"/>
              </w:rPr>
              <w:t>R4-2301326</w:t>
            </w:r>
          </w:p>
        </w:tc>
        <w:tc>
          <w:tcPr>
            <w:tcW w:w="6624" w:type="dxa"/>
          </w:tcPr>
          <w:p w14:paraId="5A4E2DDD" w14:textId="6BB4C1B7" w:rsidR="00B9100B" w:rsidRPr="00680A76" w:rsidRDefault="00B9100B" w:rsidP="00B9100B">
            <w:pPr>
              <w:rPr>
                <w:rFonts w:ascii="Arial" w:hAnsi="Arial" w:cs="Arial"/>
                <w:sz w:val="16"/>
                <w:szCs w:val="16"/>
              </w:rPr>
            </w:pPr>
            <w:r w:rsidRPr="00680A76">
              <w:rPr>
                <w:rFonts w:ascii="Arial" w:hAnsi="Arial" w:cs="Arial"/>
                <w:sz w:val="16"/>
                <w:szCs w:val="16"/>
              </w:rPr>
              <w:t>On general aspects for FR2 multi-Rx</w:t>
            </w:r>
          </w:p>
        </w:tc>
        <w:tc>
          <w:tcPr>
            <w:tcW w:w="2016" w:type="dxa"/>
          </w:tcPr>
          <w:p w14:paraId="04425C98" w14:textId="107878E7"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0CEBC878" w14:textId="77777777" w:rsidTr="00C47400">
        <w:tc>
          <w:tcPr>
            <w:tcW w:w="1440" w:type="dxa"/>
          </w:tcPr>
          <w:p w14:paraId="32C02845" w14:textId="78C2ED49" w:rsidR="00B9100B" w:rsidRPr="00680A76" w:rsidRDefault="00B9100B" w:rsidP="00B9100B">
            <w:pPr>
              <w:rPr>
                <w:rFonts w:ascii="Arial" w:hAnsi="Arial" w:cs="Arial"/>
                <w:sz w:val="16"/>
                <w:szCs w:val="16"/>
              </w:rPr>
            </w:pPr>
            <w:r w:rsidRPr="00680A76">
              <w:rPr>
                <w:rFonts w:ascii="Arial" w:hAnsi="Arial" w:cs="Arial"/>
                <w:sz w:val="16"/>
                <w:szCs w:val="16"/>
              </w:rPr>
              <w:t>R4-2301327</w:t>
            </w:r>
          </w:p>
        </w:tc>
        <w:tc>
          <w:tcPr>
            <w:tcW w:w="6624" w:type="dxa"/>
          </w:tcPr>
          <w:p w14:paraId="10D5C041" w14:textId="691612A3" w:rsidR="00B9100B" w:rsidRPr="00680A76" w:rsidRDefault="00B9100B" w:rsidP="00B9100B">
            <w:pPr>
              <w:rPr>
                <w:rFonts w:ascii="Arial" w:hAnsi="Arial" w:cs="Arial"/>
                <w:sz w:val="16"/>
                <w:szCs w:val="16"/>
              </w:rPr>
            </w:pPr>
            <w:r w:rsidRPr="00680A76">
              <w:rPr>
                <w:rFonts w:ascii="Arial" w:hAnsi="Arial" w:cs="Arial"/>
                <w:sz w:val="16"/>
                <w:szCs w:val="16"/>
              </w:rPr>
              <w:t>On L1-RSRP measurement delay for multi-Rx</w:t>
            </w:r>
          </w:p>
        </w:tc>
        <w:tc>
          <w:tcPr>
            <w:tcW w:w="2016" w:type="dxa"/>
          </w:tcPr>
          <w:p w14:paraId="733D2CC7" w14:textId="0ED5E0A4"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3ABBC8F" w14:textId="77777777" w:rsidTr="00C47400">
        <w:tc>
          <w:tcPr>
            <w:tcW w:w="1440" w:type="dxa"/>
          </w:tcPr>
          <w:p w14:paraId="4C764A55" w14:textId="3E17BCDC" w:rsidR="00B9100B" w:rsidRPr="00680A76" w:rsidRDefault="00B9100B" w:rsidP="00B9100B">
            <w:pPr>
              <w:rPr>
                <w:rFonts w:ascii="Arial" w:hAnsi="Arial" w:cs="Arial"/>
                <w:sz w:val="16"/>
                <w:szCs w:val="16"/>
              </w:rPr>
            </w:pPr>
            <w:r w:rsidRPr="00680A76">
              <w:rPr>
                <w:rFonts w:ascii="Arial" w:hAnsi="Arial" w:cs="Arial"/>
                <w:sz w:val="16"/>
                <w:szCs w:val="16"/>
              </w:rPr>
              <w:t>R4-2301328</w:t>
            </w:r>
          </w:p>
        </w:tc>
        <w:tc>
          <w:tcPr>
            <w:tcW w:w="6624" w:type="dxa"/>
          </w:tcPr>
          <w:p w14:paraId="710E7532" w14:textId="2FB51020" w:rsidR="00B9100B" w:rsidRPr="00680A76" w:rsidRDefault="00B9100B" w:rsidP="00B9100B">
            <w:pPr>
              <w:rPr>
                <w:rFonts w:ascii="Arial" w:hAnsi="Arial" w:cs="Arial"/>
                <w:sz w:val="16"/>
                <w:szCs w:val="16"/>
              </w:rPr>
            </w:pPr>
            <w:r w:rsidRPr="00680A76">
              <w:rPr>
                <w:rFonts w:ascii="Arial" w:hAnsi="Arial" w:cs="Arial"/>
                <w:sz w:val="16"/>
                <w:szCs w:val="16"/>
              </w:rPr>
              <w:t xml:space="preserve">On RLM and BFD/CBD </w:t>
            </w:r>
            <w:proofErr w:type="spellStart"/>
            <w:r w:rsidRPr="00680A76">
              <w:rPr>
                <w:rFonts w:ascii="Arial" w:hAnsi="Arial" w:cs="Arial"/>
                <w:sz w:val="16"/>
                <w:szCs w:val="16"/>
              </w:rPr>
              <w:t>requiremets</w:t>
            </w:r>
            <w:proofErr w:type="spellEnd"/>
            <w:r w:rsidRPr="00680A76">
              <w:rPr>
                <w:rFonts w:ascii="Arial" w:hAnsi="Arial" w:cs="Arial"/>
                <w:sz w:val="16"/>
                <w:szCs w:val="16"/>
              </w:rPr>
              <w:t xml:space="preserve"> for FR2 multi-Rx</w:t>
            </w:r>
          </w:p>
        </w:tc>
        <w:tc>
          <w:tcPr>
            <w:tcW w:w="2016" w:type="dxa"/>
          </w:tcPr>
          <w:p w14:paraId="52B2E298" w14:textId="50386B0C"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DBBE253" w14:textId="77777777" w:rsidTr="00C47400">
        <w:tc>
          <w:tcPr>
            <w:tcW w:w="1440" w:type="dxa"/>
          </w:tcPr>
          <w:p w14:paraId="5E6D7D88" w14:textId="1F6F99E2" w:rsidR="00B9100B" w:rsidRPr="00680A76" w:rsidRDefault="00B9100B" w:rsidP="00B9100B">
            <w:pPr>
              <w:rPr>
                <w:rFonts w:ascii="Arial" w:hAnsi="Arial" w:cs="Arial"/>
                <w:sz w:val="16"/>
                <w:szCs w:val="16"/>
              </w:rPr>
            </w:pPr>
            <w:r w:rsidRPr="00680A76">
              <w:rPr>
                <w:rFonts w:ascii="Arial" w:hAnsi="Arial" w:cs="Arial"/>
                <w:sz w:val="16"/>
                <w:szCs w:val="16"/>
              </w:rPr>
              <w:t>R4-2301329</w:t>
            </w:r>
          </w:p>
        </w:tc>
        <w:tc>
          <w:tcPr>
            <w:tcW w:w="6624" w:type="dxa"/>
          </w:tcPr>
          <w:p w14:paraId="2975C477" w14:textId="176F2382" w:rsidR="00B9100B" w:rsidRPr="00680A76" w:rsidRDefault="00B9100B" w:rsidP="00B9100B">
            <w:pPr>
              <w:rPr>
                <w:rFonts w:ascii="Arial" w:hAnsi="Arial" w:cs="Arial"/>
                <w:sz w:val="16"/>
                <w:szCs w:val="16"/>
              </w:rPr>
            </w:pPr>
            <w:r w:rsidRPr="00680A76">
              <w:rPr>
                <w:rFonts w:ascii="Arial" w:hAnsi="Arial" w:cs="Arial"/>
                <w:sz w:val="16"/>
                <w:szCs w:val="16"/>
              </w:rPr>
              <w:t>On scheduling and measurement restrictions for multi-Rx</w:t>
            </w:r>
          </w:p>
        </w:tc>
        <w:tc>
          <w:tcPr>
            <w:tcW w:w="2016" w:type="dxa"/>
          </w:tcPr>
          <w:p w14:paraId="25FEDEF3" w14:textId="1DB1F2BE"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135BE4C3" w14:textId="77777777" w:rsidTr="00C47400">
        <w:tc>
          <w:tcPr>
            <w:tcW w:w="1440" w:type="dxa"/>
          </w:tcPr>
          <w:p w14:paraId="6BE66005" w14:textId="4EBA258F" w:rsidR="00B9100B" w:rsidRPr="00680A76" w:rsidRDefault="00B9100B" w:rsidP="00B9100B">
            <w:pPr>
              <w:rPr>
                <w:rFonts w:ascii="Arial" w:hAnsi="Arial" w:cs="Arial"/>
                <w:sz w:val="16"/>
                <w:szCs w:val="16"/>
              </w:rPr>
            </w:pPr>
            <w:r w:rsidRPr="00680A76">
              <w:rPr>
                <w:rFonts w:ascii="Arial" w:hAnsi="Arial" w:cs="Arial"/>
                <w:sz w:val="16"/>
                <w:szCs w:val="16"/>
              </w:rPr>
              <w:t>R4-2301330</w:t>
            </w:r>
          </w:p>
        </w:tc>
        <w:tc>
          <w:tcPr>
            <w:tcW w:w="6624" w:type="dxa"/>
          </w:tcPr>
          <w:p w14:paraId="7FFE7FCC" w14:textId="563FC42D" w:rsidR="00B9100B" w:rsidRPr="00680A76" w:rsidRDefault="00B9100B" w:rsidP="00B9100B">
            <w:pPr>
              <w:rPr>
                <w:rFonts w:ascii="Arial" w:hAnsi="Arial" w:cs="Arial"/>
                <w:sz w:val="16"/>
                <w:szCs w:val="16"/>
              </w:rPr>
            </w:pPr>
            <w:r w:rsidRPr="00680A76">
              <w:rPr>
                <w:rFonts w:ascii="Arial" w:hAnsi="Arial" w:cs="Arial"/>
                <w:sz w:val="16"/>
                <w:szCs w:val="16"/>
              </w:rPr>
              <w:t>On TCI state switching delay for multi-Rx</w:t>
            </w:r>
          </w:p>
        </w:tc>
        <w:tc>
          <w:tcPr>
            <w:tcW w:w="2016" w:type="dxa"/>
          </w:tcPr>
          <w:p w14:paraId="6179A92C" w14:textId="6755DB65"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E7A1098" w14:textId="77777777" w:rsidTr="00C47400">
        <w:tc>
          <w:tcPr>
            <w:tcW w:w="1440" w:type="dxa"/>
          </w:tcPr>
          <w:p w14:paraId="4763D645" w14:textId="63CEA4DB" w:rsidR="00B9100B" w:rsidRPr="00680A76" w:rsidRDefault="00B9100B" w:rsidP="00B9100B">
            <w:pPr>
              <w:rPr>
                <w:rFonts w:ascii="Arial" w:hAnsi="Arial" w:cs="Arial"/>
                <w:sz w:val="16"/>
                <w:szCs w:val="16"/>
              </w:rPr>
            </w:pPr>
            <w:r w:rsidRPr="00680A76">
              <w:rPr>
                <w:rFonts w:ascii="Arial" w:hAnsi="Arial" w:cs="Arial"/>
                <w:sz w:val="16"/>
                <w:szCs w:val="16"/>
              </w:rPr>
              <w:t>R4-2301331</w:t>
            </w:r>
          </w:p>
        </w:tc>
        <w:tc>
          <w:tcPr>
            <w:tcW w:w="6624" w:type="dxa"/>
          </w:tcPr>
          <w:p w14:paraId="5C1FEF34" w14:textId="0997465F" w:rsidR="00B9100B" w:rsidRPr="00680A76" w:rsidRDefault="00B9100B" w:rsidP="00B9100B">
            <w:pPr>
              <w:rPr>
                <w:rFonts w:ascii="Arial" w:hAnsi="Arial" w:cs="Arial"/>
                <w:sz w:val="16"/>
                <w:szCs w:val="16"/>
              </w:rPr>
            </w:pPr>
            <w:r w:rsidRPr="00680A76">
              <w:rPr>
                <w:rFonts w:ascii="Arial" w:hAnsi="Arial" w:cs="Arial"/>
                <w:sz w:val="16"/>
                <w:szCs w:val="16"/>
              </w:rPr>
              <w:t>On RTD between different directions for multi-Rx</w:t>
            </w:r>
          </w:p>
        </w:tc>
        <w:tc>
          <w:tcPr>
            <w:tcW w:w="2016" w:type="dxa"/>
          </w:tcPr>
          <w:p w14:paraId="50288B6F" w14:textId="0B7351B4"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07EBBD65" w14:textId="77777777" w:rsidTr="00C47400">
        <w:tc>
          <w:tcPr>
            <w:tcW w:w="1440" w:type="dxa"/>
          </w:tcPr>
          <w:p w14:paraId="6BDB66F1" w14:textId="621219CA" w:rsidR="00B9100B" w:rsidRPr="00680A76" w:rsidRDefault="00B9100B" w:rsidP="00B9100B">
            <w:pPr>
              <w:rPr>
                <w:rFonts w:ascii="Arial" w:hAnsi="Arial" w:cs="Arial"/>
                <w:sz w:val="16"/>
                <w:szCs w:val="16"/>
              </w:rPr>
            </w:pPr>
            <w:r w:rsidRPr="00680A76">
              <w:rPr>
                <w:rFonts w:ascii="Arial" w:hAnsi="Arial" w:cs="Arial"/>
                <w:sz w:val="16"/>
                <w:szCs w:val="16"/>
              </w:rPr>
              <w:lastRenderedPageBreak/>
              <w:t>R4-2301363</w:t>
            </w:r>
          </w:p>
        </w:tc>
        <w:tc>
          <w:tcPr>
            <w:tcW w:w="6624" w:type="dxa"/>
          </w:tcPr>
          <w:p w14:paraId="5B090F94" w14:textId="6B744B73" w:rsidR="00B9100B" w:rsidRPr="00680A76" w:rsidRDefault="00B9100B" w:rsidP="00B9100B">
            <w:pPr>
              <w:rPr>
                <w:rFonts w:ascii="Arial" w:hAnsi="Arial" w:cs="Arial"/>
                <w:sz w:val="16"/>
                <w:szCs w:val="16"/>
              </w:rPr>
            </w:pPr>
            <w:r w:rsidRPr="00680A76">
              <w:rPr>
                <w:rFonts w:ascii="Arial" w:hAnsi="Arial" w:cs="Arial"/>
                <w:sz w:val="16"/>
                <w:szCs w:val="16"/>
              </w:rPr>
              <w:t>Views on NR FR2 multi-Rx chain DL reception requirements</w:t>
            </w:r>
          </w:p>
        </w:tc>
        <w:tc>
          <w:tcPr>
            <w:tcW w:w="2016" w:type="dxa"/>
          </w:tcPr>
          <w:p w14:paraId="05A78D7E" w14:textId="677F5849" w:rsidR="00B9100B" w:rsidRPr="00680A76" w:rsidRDefault="00B9100B" w:rsidP="00B9100B">
            <w:pPr>
              <w:rPr>
                <w:rFonts w:ascii="Arial" w:hAnsi="Arial" w:cs="Arial"/>
                <w:sz w:val="16"/>
                <w:szCs w:val="16"/>
              </w:rPr>
            </w:pPr>
            <w:r w:rsidRPr="00680A76">
              <w:rPr>
                <w:rFonts w:ascii="Arial" w:hAnsi="Arial" w:cs="Arial"/>
                <w:sz w:val="16"/>
                <w:szCs w:val="16"/>
              </w:rPr>
              <w:t>NTT DOCOMO, INC.</w:t>
            </w:r>
          </w:p>
        </w:tc>
      </w:tr>
      <w:tr w:rsidR="00B9100B" w:rsidRPr="00EB0A37" w14:paraId="0C7626ED" w14:textId="77777777" w:rsidTr="00C47400">
        <w:tc>
          <w:tcPr>
            <w:tcW w:w="1440" w:type="dxa"/>
          </w:tcPr>
          <w:p w14:paraId="79CD7C04" w14:textId="1B6ADCBC" w:rsidR="00B9100B" w:rsidRPr="00680A76" w:rsidRDefault="00B9100B" w:rsidP="00B9100B">
            <w:pPr>
              <w:rPr>
                <w:rFonts w:ascii="Arial" w:hAnsi="Arial" w:cs="Arial"/>
                <w:sz w:val="16"/>
                <w:szCs w:val="16"/>
              </w:rPr>
            </w:pPr>
            <w:r w:rsidRPr="00680A76">
              <w:rPr>
                <w:rFonts w:ascii="Arial" w:hAnsi="Arial" w:cs="Arial"/>
                <w:sz w:val="16"/>
                <w:szCs w:val="16"/>
              </w:rPr>
              <w:t>R4-2301409</w:t>
            </w:r>
          </w:p>
        </w:tc>
        <w:tc>
          <w:tcPr>
            <w:tcW w:w="6624" w:type="dxa"/>
          </w:tcPr>
          <w:p w14:paraId="5B1BABB9" w14:textId="6DA2E792"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on RRM requirements for simultaneous DL reception from different directions</w:t>
            </w:r>
          </w:p>
        </w:tc>
        <w:tc>
          <w:tcPr>
            <w:tcW w:w="2016" w:type="dxa"/>
          </w:tcPr>
          <w:p w14:paraId="4F97C53A" w14:textId="1D9AACA0"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69F78229" w14:textId="77777777" w:rsidTr="00C47400">
        <w:tc>
          <w:tcPr>
            <w:tcW w:w="1440" w:type="dxa"/>
          </w:tcPr>
          <w:p w14:paraId="2BC0184F" w14:textId="51DD2ED8" w:rsidR="00B9100B" w:rsidRPr="00680A76" w:rsidRDefault="00B9100B" w:rsidP="00B9100B">
            <w:pPr>
              <w:rPr>
                <w:rFonts w:ascii="Arial" w:hAnsi="Arial" w:cs="Arial"/>
                <w:sz w:val="16"/>
                <w:szCs w:val="16"/>
              </w:rPr>
            </w:pPr>
            <w:r w:rsidRPr="00680A76">
              <w:rPr>
                <w:rFonts w:ascii="Arial" w:hAnsi="Arial" w:cs="Arial"/>
                <w:sz w:val="16"/>
                <w:szCs w:val="16"/>
              </w:rPr>
              <w:t>R4-2301410</w:t>
            </w:r>
          </w:p>
        </w:tc>
        <w:tc>
          <w:tcPr>
            <w:tcW w:w="6624" w:type="dxa"/>
          </w:tcPr>
          <w:p w14:paraId="037149BF" w14:textId="2D5B0191"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 requirements for simultaneous DL reception from different directions</w:t>
            </w:r>
          </w:p>
        </w:tc>
        <w:tc>
          <w:tcPr>
            <w:tcW w:w="2016" w:type="dxa"/>
          </w:tcPr>
          <w:p w14:paraId="2C26DCF6" w14:textId="1757DD23"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5437DE3D" w14:textId="77777777" w:rsidTr="00C47400">
        <w:tc>
          <w:tcPr>
            <w:tcW w:w="1440" w:type="dxa"/>
          </w:tcPr>
          <w:p w14:paraId="574952F5" w14:textId="20CB49CE" w:rsidR="00B9100B" w:rsidRPr="00680A76" w:rsidRDefault="00B9100B" w:rsidP="00B9100B">
            <w:pPr>
              <w:rPr>
                <w:rFonts w:ascii="Arial" w:hAnsi="Arial" w:cs="Arial"/>
                <w:sz w:val="16"/>
                <w:szCs w:val="16"/>
              </w:rPr>
            </w:pPr>
            <w:r w:rsidRPr="00680A76">
              <w:rPr>
                <w:rFonts w:ascii="Arial" w:hAnsi="Arial" w:cs="Arial"/>
                <w:sz w:val="16"/>
                <w:szCs w:val="16"/>
              </w:rPr>
              <w:t>R4-2301411</w:t>
            </w:r>
          </w:p>
        </w:tc>
        <w:tc>
          <w:tcPr>
            <w:tcW w:w="6624" w:type="dxa"/>
          </w:tcPr>
          <w:p w14:paraId="330068B5" w14:textId="31DB1F41" w:rsidR="00B9100B" w:rsidRPr="00680A76" w:rsidRDefault="00B9100B" w:rsidP="00B9100B">
            <w:pPr>
              <w:rPr>
                <w:rFonts w:ascii="Arial" w:hAnsi="Arial" w:cs="Arial"/>
                <w:sz w:val="16"/>
                <w:szCs w:val="16"/>
              </w:rPr>
            </w:pPr>
            <w:r w:rsidRPr="00680A76">
              <w:rPr>
                <w:rFonts w:ascii="Arial" w:hAnsi="Arial" w:cs="Arial"/>
                <w:sz w:val="16"/>
                <w:szCs w:val="16"/>
              </w:rPr>
              <w:t>Discussion on Receive timing difference between different directions</w:t>
            </w:r>
          </w:p>
        </w:tc>
        <w:tc>
          <w:tcPr>
            <w:tcW w:w="2016" w:type="dxa"/>
          </w:tcPr>
          <w:p w14:paraId="31BDAA37" w14:textId="3E4ADC07"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34E243EA" w14:textId="77777777" w:rsidTr="00C47400">
        <w:tc>
          <w:tcPr>
            <w:tcW w:w="1440" w:type="dxa"/>
          </w:tcPr>
          <w:p w14:paraId="7E55B754" w14:textId="58E7C318" w:rsidR="00B9100B" w:rsidRPr="00680A76" w:rsidRDefault="00B9100B" w:rsidP="00B9100B">
            <w:pPr>
              <w:rPr>
                <w:rFonts w:ascii="Arial" w:hAnsi="Arial" w:cs="Arial"/>
                <w:sz w:val="16"/>
                <w:szCs w:val="16"/>
              </w:rPr>
            </w:pPr>
            <w:r w:rsidRPr="00680A76">
              <w:rPr>
                <w:rFonts w:ascii="Arial" w:hAnsi="Arial" w:cs="Arial"/>
                <w:sz w:val="16"/>
                <w:szCs w:val="16"/>
              </w:rPr>
              <w:t>R4-2301412</w:t>
            </w:r>
          </w:p>
        </w:tc>
        <w:tc>
          <w:tcPr>
            <w:tcW w:w="6624" w:type="dxa"/>
          </w:tcPr>
          <w:p w14:paraId="3967044E" w14:textId="4E3465A8" w:rsidR="00B9100B" w:rsidRPr="00680A76" w:rsidRDefault="00B9100B" w:rsidP="00B9100B">
            <w:pPr>
              <w:rPr>
                <w:rFonts w:ascii="Arial" w:hAnsi="Arial" w:cs="Arial"/>
                <w:sz w:val="16"/>
                <w:szCs w:val="16"/>
              </w:rPr>
            </w:pPr>
            <w:r w:rsidRPr="00680A76">
              <w:rPr>
                <w:rFonts w:ascii="Arial" w:hAnsi="Arial" w:cs="Arial"/>
                <w:sz w:val="16"/>
                <w:szCs w:val="16"/>
              </w:rPr>
              <w:t>Discussion on scheduling restriction and measurement restriction for simultaneous DL reception from different directions</w:t>
            </w:r>
          </w:p>
        </w:tc>
        <w:tc>
          <w:tcPr>
            <w:tcW w:w="2016" w:type="dxa"/>
          </w:tcPr>
          <w:p w14:paraId="401D08AA" w14:textId="4B2CB420"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4A5EE791" w14:textId="77777777" w:rsidTr="00C47400">
        <w:tc>
          <w:tcPr>
            <w:tcW w:w="1440" w:type="dxa"/>
          </w:tcPr>
          <w:p w14:paraId="67543FE6" w14:textId="0D06FE27" w:rsidR="00B9100B" w:rsidRPr="00680A76" w:rsidRDefault="00B9100B" w:rsidP="00B9100B">
            <w:pPr>
              <w:rPr>
                <w:rFonts w:ascii="Arial" w:hAnsi="Arial" w:cs="Arial"/>
                <w:sz w:val="16"/>
                <w:szCs w:val="16"/>
              </w:rPr>
            </w:pPr>
            <w:r w:rsidRPr="00680A76">
              <w:rPr>
                <w:rFonts w:ascii="Arial" w:hAnsi="Arial" w:cs="Arial"/>
                <w:sz w:val="16"/>
                <w:szCs w:val="16"/>
              </w:rPr>
              <w:t>R4-2301461</w:t>
            </w:r>
          </w:p>
        </w:tc>
        <w:tc>
          <w:tcPr>
            <w:tcW w:w="6624" w:type="dxa"/>
          </w:tcPr>
          <w:p w14:paraId="262436DE" w14:textId="6050DF6E" w:rsidR="00B9100B" w:rsidRPr="00680A76" w:rsidRDefault="00B9100B" w:rsidP="00B9100B">
            <w:pPr>
              <w:rPr>
                <w:rFonts w:ascii="Arial" w:hAnsi="Arial" w:cs="Arial"/>
                <w:sz w:val="16"/>
                <w:szCs w:val="16"/>
              </w:rPr>
            </w:pPr>
            <w:r w:rsidRPr="00680A76">
              <w:rPr>
                <w:rFonts w:ascii="Arial" w:hAnsi="Arial" w:cs="Arial"/>
                <w:sz w:val="16"/>
                <w:szCs w:val="16"/>
              </w:rPr>
              <w:t>On AoA separation range and value for RF requirement</w:t>
            </w:r>
          </w:p>
        </w:tc>
        <w:tc>
          <w:tcPr>
            <w:tcW w:w="2016" w:type="dxa"/>
          </w:tcPr>
          <w:p w14:paraId="5659B418" w14:textId="199860D2"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6213FB34" w14:textId="77777777" w:rsidTr="00C47400">
        <w:tc>
          <w:tcPr>
            <w:tcW w:w="1440" w:type="dxa"/>
          </w:tcPr>
          <w:p w14:paraId="35E68044" w14:textId="05C7144F" w:rsidR="00B9100B" w:rsidRPr="00680A76" w:rsidRDefault="00B9100B" w:rsidP="00B9100B">
            <w:pPr>
              <w:rPr>
                <w:rFonts w:ascii="Arial" w:hAnsi="Arial" w:cs="Arial"/>
                <w:sz w:val="16"/>
                <w:szCs w:val="16"/>
              </w:rPr>
            </w:pPr>
            <w:r w:rsidRPr="00680A76">
              <w:rPr>
                <w:rFonts w:ascii="Arial" w:hAnsi="Arial" w:cs="Arial"/>
                <w:sz w:val="16"/>
                <w:szCs w:val="16"/>
              </w:rPr>
              <w:t>R4-2301572</w:t>
            </w:r>
          </w:p>
        </w:tc>
        <w:tc>
          <w:tcPr>
            <w:tcW w:w="6624" w:type="dxa"/>
          </w:tcPr>
          <w:p w14:paraId="66D37B54" w14:textId="4162E122" w:rsidR="00B9100B" w:rsidRPr="00680A76" w:rsidRDefault="00B9100B" w:rsidP="00B9100B">
            <w:pPr>
              <w:rPr>
                <w:rFonts w:ascii="Arial" w:hAnsi="Arial" w:cs="Arial"/>
                <w:sz w:val="16"/>
                <w:szCs w:val="16"/>
              </w:rPr>
            </w:pPr>
            <w:r w:rsidRPr="00680A76">
              <w:rPr>
                <w:rFonts w:ascii="Arial" w:hAnsi="Arial" w:cs="Arial"/>
                <w:sz w:val="16"/>
                <w:szCs w:val="16"/>
              </w:rPr>
              <w:t xml:space="preserve">Evaluation on UE requirement of </w:t>
            </w:r>
            <w:proofErr w:type="spellStart"/>
            <w:r w:rsidRPr="00680A76">
              <w:rPr>
                <w:rFonts w:ascii="Arial" w:hAnsi="Arial" w:cs="Arial"/>
                <w:sz w:val="16"/>
                <w:szCs w:val="16"/>
              </w:rPr>
              <w:t>multiRx</w:t>
            </w:r>
            <w:proofErr w:type="spellEnd"/>
            <w:r w:rsidRPr="00680A76">
              <w:rPr>
                <w:rFonts w:ascii="Arial" w:hAnsi="Arial" w:cs="Arial"/>
                <w:sz w:val="16"/>
                <w:szCs w:val="16"/>
              </w:rPr>
              <w:t xml:space="preserve"> DL reception</w:t>
            </w:r>
          </w:p>
        </w:tc>
        <w:tc>
          <w:tcPr>
            <w:tcW w:w="2016" w:type="dxa"/>
          </w:tcPr>
          <w:p w14:paraId="5A2F426B" w14:textId="0963A54E"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BCF2077" w14:textId="77777777" w:rsidTr="00C47400">
        <w:tc>
          <w:tcPr>
            <w:tcW w:w="1440" w:type="dxa"/>
          </w:tcPr>
          <w:p w14:paraId="3398EF28" w14:textId="4EC94D8B" w:rsidR="00B9100B" w:rsidRPr="00680A76" w:rsidRDefault="00B9100B" w:rsidP="00B9100B">
            <w:pPr>
              <w:rPr>
                <w:rFonts w:ascii="Arial" w:hAnsi="Arial" w:cs="Arial"/>
                <w:sz w:val="16"/>
                <w:szCs w:val="16"/>
              </w:rPr>
            </w:pPr>
            <w:r w:rsidRPr="00680A76">
              <w:rPr>
                <w:rFonts w:ascii="Arial" w:hAnsi="Arial" w:cs="Arial"/>
                <w:sz w:val="16"/>
                <w:szCs w:val="16"/>
              </w:rPr>
              <w:t>R4-2301573</w:t>
            </w:r>
          </w:p>
        </w:tc>
        <w:tc>
          <w:tcPr>
            <w:tcW w:w="6624" w:type="dxa"/>
          </w:tcPr>
          <w:p w14:paraId="0D1B8F47" w14:textId="1BB0ADC8"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AoA separation for </w:t>
            </w:r>
            <w:proofErr w:type="spellStart"/>
            <w:r w:rsidRPr="00680A76">
              <w:rPr>
                <w:rFonts w:ascii="Arial" w:hAnsi="Arial" w:cs="Arial"/>
                <w:sz w:val="16"/>
                <w:szCs w:val="16"/>
              </w:rPr>
              <w:t>multiRx</w:t>
            </w:r>
            <w:proofErr w:type="spellEnd"/>
            <w:r w:rsidRPr="00680A76">
              <w:rPr>
                <w:rFonts w:ascii="Arial" w:hAnsi="Arial" w:cs="Arial"/>
                <w:sz w:val="16"/>
                <w:szCs w:val="16"/>
              </w:rPr>
              <w:t xml:space="preserve"> DL reception</w:t>
            </w:r>
          </w:p>
        </w:tc>
        <w:tc>
          <w:tcPr>
            <w:tcW w:w="2016" w:type="dxa"/>
          </w:tcPr>
          <w:p w14:paraId="75543DAE" w14:textId="640794CA"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66521B01" w14:textId="77777777" w:rsidTr="00C47400">
        <w:tc>
          <w:tcPr>
            <w:tcW w:w="1440" w:type="dxa"/>
          </w:tcPr>
          <w:p w14:paraId="141D5092" w14:textId="11E3FFFF" w:rsidR="00B9100B" w:rsidRPr="00680A76" w:rsidRDefault="00B9100B" w:rsidP="00B9100B">
            <w:pPr>
              <w:rPr>
                <w:rFonts w:ascii="Arial" w:hAnsi="Arial" w:cs="Arial"/>
                <w:sz w:val="16"/>
                <w:szCs w:val="16"/>
              </w:rPr>
            </w:pPr>
            <w:r w:rsidRPr="00680A76">
              <w:rPr>
                <w:rFonts w:ascii="Arial" w:hAnsi="Arial" w:cs="Arial"/>
                <w:sz w:val="16"/>
                <w:szCs w:val="16"/>
              </w:rPr>
              <w:t>R4-2301622</w:t>
            </w:r>
          </w:p>
        </w:tc>
        <w:tc>
          <w:tcPr>
            <w:tcW w:w="6624" w:type="dxa"/>
          </w:tcPr>
          <w:p w14:paraId="43A8B4A0" w14:textId="72E0A1B7" w:rsidR="00B9100B" w:rsidRPr="00680A76" w:rsidRDefault="00B9100B" w:rsidP="00B9100B">
            <w:pPr>
              <w:rPr>
                <w:rFonts w:ascii="Arial" w:hAnsi="Arial" w:cs="Arial"/>
                <w:sz w:val="16"/>
                <w:szCs w:val="16"/>
              </w:rPr>
            </w:pPr>
            <w:r w:rsidRPr="00680A76">
              <w:rPr>
                <w:rFonts w:ascii="Arial" w:hAnsi="Arial" w:cs="Arial"/>
                <w:sz w:val="16"/>
                <w:szCs w:val="16"/>
              </w:rPr>
              <w:t>Discussion on UE RF requirements supporting simultaneous DL reception</w:t>
            </w:r>
          </w:p>
        </w:tc>
        <w:tc>
          <w:tcPr>
            <w:tcW w:w="2016" w:type="dxa"/>
          </w:tcPr>
          <w:p w14:paraId="3A2631D2" w14:textId="2EA8DFA5"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53FD7A29" w14:textId="77777777" w:rsidTr="00C47400">
        <w:tc>
          <w:tcPr>
            <w:tcW w:w="1440" w:type="dxa"/>
          </w:tcPr>
          <w:p w14:paraId="76E2EDC5" w14:textId="1F9881A7" w:rsidR="00B9100B" w:rsidRPr="00680A76" w:rsidRDefault="00B9100B" w:rsidP="00B9100B">
            <w:pPr>
              <w:rPr>
                <w:rFonts w:ascii="Arial" w:hAnsi="Arial" w:cs="Arial"/>
                <w:sz w:val="16"/>
                <w:szCs w:val="16"/>
              </w:rPr>
            </w:pPr>
            <w:r w:rsidRPr="00680A76">
              <w:rPr>
                <w:rFonts w:ascii="Arial" w:hAnsi="Arial" w:cs="Arial"/>
                <w:sz w:val="16"/>
                <w:szCs w:val="16"/>
              </w:rPr>
              <w:t>R4-2301650</w:t>
            </w:r>
          </w:p>
        </w:tc>
        <w:tc>
          <w:tcPr>
            <w:tcW w:w="6624" w:type="dxa"/>
          </w:tcPr>
          <w:p w14:paraId="7AC89ACB" w14:textId="38B2ACCC" w:rsidR="00B9100B" w:rsidRPr="00680A76" w:rsidRDefault="00B9100B" w:rsidP="00B9100B">
            <w:pPr>
              <w:rPr>
                <w:rFonts w:ascii="Arial" w:hAnsi="Arial" w:cs="Arial"/>
                <w:sz w:val="16"/>
                <w:szCs w:val="16"/>
              </w:rPr>
            </w:pPr>
            <w:r w:rsidRPr="00680A76">
              <w:rPr>
                <w:rFonts w:ascii="Arial" w:hAnsi="Arial" w:cs="Arial"/>
                <w:sz w:val="16"/>
                <w:szCs w:val="16"/>
              </w:rPr>
              <w:t>On general aspects for FR2_multiRX_DL</w:t>
            </w:r>
          </w:p>
        </w:tc>
        <w:tc>
          <w:tcPr>
            <w:tcW w:w="2016" w:type="dxa"/>
          </w:tcPr>
          <w:p w14:paraId="7CE7643D" w14:textId="399BF2BD"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42317EAF" w14:textId="77777777" w:rsidTr="00C47400">
        <w:tc>
          <w:tcPr>
            <w:tcW w:w="1440" w:type="dxa"/>
          </w:tcPr>
          <w:p w14:paraId="3E44566E" w14:textId="2EBC1454" w:rsidR="00B9100B" w:rsidRPr="00680A76" w:rsidRDefault="00B9100B" w:rsidP="00B9100B">
            <w:pPr>
              <w:rPr>
                <w:rFonts w:ascii="Arial" w:hAnsi="Arial" w:cs="Arial"/>
                <w:sz w:val="16"/>
                <w:szCs w:val="16"/>
              </w:rPr>
            </w:pPr>
            <w:r w:rsidRPr="00680A76">
              <w:rPr>
                <w:rFonts w:ascii="Arial" w:hAnsi="Arial" w:cs="Arial"/>
                <w:sz w:val="16"/>
                <w:szCs w:val="16"/>
              </w:rPr>
              <w:t>R4-2301651</w:t>
            </w:r>
          </w:p>
        </w:tc>
        <w:tc>
          <w:tcPr>
            <w:tcW w:w="6624" w:type="dxa"/>
          </w:tcPr>
          <w:p w14:paraId="5EB48423" w14:textId="0064A1ED" w:rsidR="00B9100B" w:rsidRPr="00680A76" w:rsidRDefault="00B9100B" w:rsidP="00B9100B">
            <w:pPr>
              <w:rPr>
                <w:rFonts w:ascii="Arial" w:hAnsi="Arial" w:cs="Arial"/>
                <w:sz w:val="16"/>
                <w:szCs w:val="16"/>
              </w:rPr>
            </w:pPr>
            <w:r w:rsidRPr="00680A76">
              <w:rPr>
                <w:rFonts w:ascii="Arial" w:hAnsi="Arial" w:cs="Arial"/>
                <w:sz w:val="16"/>
                <w:szCs w:val="16"/>
              </w:rPr>
              <w:t>On L1 measurement for FR2_multiRX_DL</w:t>
            </w:r>
          </w:p>
        </w:tc>
        <w:tc>
          <w:tcPr>
            <w:tcW w:w="2016" w:type="dxa"/>
          </w:tcPr>
          <w:p w14:paraId="4E3E2C2C" w14:textId="2FA4B88C"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4D21E6B9" w14:textId="77777777" w:rsidTr="00C47400">
        <w:tc>
          <w:tcPr>
            <w:tcW w:w="1440" w:type="dxa"/>
          </w:tcPr>
          <w:p w14:paraId="7FD5CC39" w14:textId="5D489638" w:rsidR="00B9100B" w:rsidRPr="00680A76" w:rsidRDefault="00B9100B" w:rsidP="00B9100B">
            <w:pPr>
              <w:rPr>
                <w:rFonts w:ascii="Arial" w:hAnsi="Arial" w:cs="Arial"/>
                <w:sz w:val="16"/>
                <w:szCs w:val="16"/>
              </w:rPr>
            </w:pPr>
            <w:r w:rsidRPr="00680A76">
              <w:rPr>
                <w:rFonts w:ascii="Arial" w:hAnsi="Arial" w:cs="Arial"/>
                <w:sz w:val="16"/>
                <w:szCs w:val="16"/>
              </w:rPr>
              <w:t>R4-2301652</w:t>
            </w:r>
          </w:p>
        </w:tc>
        <w:tc>
          <w:tcPr>
            <w:tcW w:w="6624" w:type="dxa"/>
          </w:tcPr>
          <w:p w14:paraId="48089FF1" w14:textId="44B7D5E2" w:rsidR="00B9100B" w:rsidRPr="00680A76" w:rsidRDefault="00B9100B" w:rsidP="00B9100B">
            <w:pPr>
              <w:rPr>
                <w:rFonts w:ascii="Arial" w:hAnsi="Arial" w:cs="Arial"/>
                <w:sz w:val="16"/>
                <w:szCs w:val="16"/>
              </w:rPr>
            </w:pPr>
            <w:r w:rsidRPr="00680A76">
              <w:rPr>
                <w:rFonts w:ascii="Arial" w:hAnsi="Arial" w:cs="Arial"/>
                <w:sz w:val="16"/>
                <w:szCs w:val="16"/>
              </w:rPr>
              <w:t>On measurement restriction for FR2_multiRX_DL</w:t>
            </w:r>
          </w:p>
        </w:tc>
        <w:tc>
          <w:tcPr>
            <w:tcW w:w="2016" w:type="dxa"/>
          </w:tcPr>
          <w:p w14:paraId="0DECB67F" w14:textId="5B951C63"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79985C72" w14:textId="77777777" w:rsidTr="00C47400">
        <w:tc>
          <w:tcPr>
            <w:tcW w:w="1440" w:type="dxa"/>
          </w:tcPr>
          <w:p w14:paraId="289D3714" w14:textId="026EE147" w:rsidR="00B9100B" w:rsidRPr="00680A76" w:rsidRDefault="00B9100B" w:rsidP="00B9100B">
            <w:pPr>
              <w:rPr>
                <w:rFonts w:ascii="Arial" w:hAnsi="Arial" w:cs="Arial"/>
                <w:sz w:val="16"/>
                <w:szCs w:val="16"/>
              </w:rPr>
            </w:pPr>
            <w:r w:rsidRPr="00680A76">
              <w:rPr>
                <w:rFonts w:ascii="Arial" w:hAnsi="Arial" w:cs="Arial"/>
                <w:sz w:val="16"/>
                <w:szCs w:val="16"/>
              </w:rPr>
              <w:t>R4-2301653</w:t>
            </w:r>
          </w:p>
        </w:tc>
        <w:tc>
          <w:tcPr>
            <w:tcW w:w="6624" w:type="dxa"/>
          </w:tcPr>
          <w:p w14:paraId="3256B503" w14:textId="72C51610" w:rsidR="00B9100B" w:rsidRPr="00680A76" w:rsidRDefault="00B9100B" w:rsidP="00B9100B">
            <w:pPr>
              <w:rPr>
                <w:rFonts w:ascii="Arial" w:hAnsi="Arial" w:cs="Arial"/>
                <w:sz w:val="16"/>
                <w:szCs w:val="16"/>
              </w:rPr>
            </w:pPr>
            <w:r w:rsidRPr="00680A76">
              <w:rPr>
                <w:rFonts w:ascii="Arial" w:hAnsi="Arial" w:cs="Arial"/>
                <w:sz w:val="16"/>
                <w:szCs w:val="16"/>
              </w:rPr>
              <w:t>On TCI state switching for FR2 multi-Rx DL</w:t>
            </w:r>
          </w:p>
        </w:tc>
        <w:tc>
          <w:tcPr>
            <w:tcW w:w="2016" w:type="dxa"/>
          </w:tcPr>
          <w:p w14:paraId="436AF727" w14:textId="0DEC69A4"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404D98AD" w14:textId="77777777" w:rsidTr="00C47400">
        <w:tc>
          <w:tcPr>
            <w:tcW w:w="1440" w:type="dxa"/>
          </w:tcPr>
          <w:p w14:paraId="651F73FA" w14:textId="419D6C81" w:rsidR="00B9100B" w:rsidRPr="00680A76" w:rsidRDefault="00B9100B" w:rsidP="00B9100B">
            <w:pPr>
              <w:rPr>
                <w:rFonts w:ascii="Arial" w:hAnsi="Arial" w:cs="Arial"/>
                <w:sz w:val="16"/>
                <w:szCs w:val="16"/>
              </w:rPr>
            </w:pPr>
            <w:r w:rsidRPr="00680A76">
              <w:rPr>
                <w:rFonts w:ascii="Arial" w:hAnsi="Arial" w:cs="Arial"/>
                <w:sz w:val="16"/>
                <w:szCs w:val="16"/>
              </w:rPr>
              <w:t>R4-2301759</w:t>
            </w:r>
          </w:p>
        </w:tc>
        <w:tc>
          <w:tcPr>
            <w:tcW w:w="6624" w:type="dxa"/>
          </w:tcPr>
          <w:p w14:paraId="02B133B0" w14:textId="4F5865FB" w:rsidR="00B9100B" w:rsidRPr="00680A76" w:rsidRDefault="00B9100B" w:rsidP="00B9100B">
            <w:pPr>
              <w:rPr>
                <w:rFonts w:ascii="Arial" w:hAnsi="Arial" w:cs="Arial"/>
                <w:sz w:val="16"/>
                <w:szCs w:val="16"/>
              </w:rPr>
            </w:pPr>
            <w:r w:rsidRPr="00680A76">
              <w:rPr>
                <w:rFonts w:ascii="Arial" w:hAnsi="Arial" w:cs="Arial"/>
                <w:sz w:val="16"/>
                <w:szCs w:val="16"/>
              </w:rPr>
              <w:t>On UE RF requirement for FR2 multi-Rx chain DL reception</w:t>
            </w:r>
          </w:p>
        </w:tc>
        <w:tc>
          <w:tcPr>
            <w:tcW w:w="2016" w:type="dxa"/>
          </w:tcPr>
          <w:p w14:paraId="63188FB2" w14:textId="0D4D3537" w:rsidR="00B9100B" w:rsidRPr="00680A76" w:rsidRDefault="00B9100B" w:rsidP="00B9100B">
            <w:pPr>
              <w:rPr>
                <w:rFonts w:ascii="Arial" w:hAnsi="Arial" w:cs="Arial"/>
                <w:sz w:val="16"/>
                <w:szCs w:val="16"/>
              </w:rPr>
            </w:pPr>
            <w:r w:rsidRPr="00680A76">
              <w:rPr>
                <w:rFonts w:ascii="Arial" w:hAnsi="Arial" w:cs="Arial"/>
                <w:sz w:val="16"/>
                <w:szCs w:val="16"/>
              </w:rPr>
              <w:t xml:space="preserve">Huawei, </w:t>
            </w:r>
            <w:proofErr w:type="spellStart"/>
            <w:r w:rsidRPr="00680A76">
              <w:rPr>
                <w:rFonts w:ascii="Arial" w:hAnsi="Arial" w:cs="Arial"/>
                <w:sz w:val="16"/>
                <w:szCs w:val="16"/>
              </w:rPr>
              <w:t>HiSilicon</w:t>
            </w:r>
            <w:proofErr w:type="spellEnd"/>
          </w:p>
        </w:tc>
      </w:tr>
      <w:tr w:rsidR="00B9100B" w:rsidRPr="00EB0A37" w14:paraId="0DF98FC5" w14:textId="77777777" w:rsidTr="00C47400">
        <w:tc>
          <w:tcPr>
            <w:tcW w:w="1440" w:type="dxa"/>
          </w:tcPr>
          <w:p w14:paraId="7BE6FCBC" w14:textId="65FF2917" w:rsidR="00B9100B" w:rsidRPr="00680A76" w:rsidRDefault="00B9100B" w:rsidP="00B9100B">
            <w:pPr>
              <w:rPr>
                <w:rFonts w:ascii="Arial" w:hAnsi="Arial" w:cs="Arial"/>
                <w:sz w:val="16"/>
                <w:szCs w:val="16"/>
              </w:rPr>
            </w:pPr>
            <w:r w:rsidRPr="00680A76">
              <w:rPr>
                <w:rFonts w:ascii="Arial" w:hAnsi="Arial" w:cs="Arial"/>
                <w:sz w:val="16"/>
                <w:szCs w:val="16"/>
              </w:rPr>
              <w:t>R4-2301812</w:t>
            </w:r>
          </w:p>
        </w:tc>
        <w:tc>
          <w:tcPr>
            <w:tcW w:w="6624" w:type="dxa"/>
          </w:tcPr>
          <w:p w14:paraId="677ABAF8" w14:textId="08D83458"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delay with dual TCI for NR FR2 multi-Rx</w:t>
            </w:r>
          </w:p>
        </w:tc>
        <w:tc>
          <w:tcPr>
            <w:tcW w:w="2016" w:type="dxa"/>
          </w:tcPr>
          <w:p w14:paraId="6A63B3E7" w14:textId="695CD767" w:rsidR="00B9100B" w:rsidRPr="00680A76" w:rsidRDefault="00B9100B" w:rsidP="00B9100B">
            <w:pPr>
              <w:rPr>
                <w:rFonts w:ascii="Arial" w:hAnsi="Arial" w:cs="Arial"/>
                <w:sz w:val="16"/>
                <w:szCs w:val="16"/>
              </w:rPr>
            </w:pPr>
            <w:r w:rsidRPr="00680A76">
              <w:rPr>
                <w:rFonts w:ascii="Arial" w:hAnsi="Arial" w:cs="Arial"/>
                <w:sz w:val="16"/>
                <w:szCs w:val="16"/>
              </w:rPr>
              <w:t xml:space="preserve">Huawei, </w:t>
            </w:r>
            <w:proofErr w:type="spellStart"/>
            <w:r w:rsidRPr="00680A76">
              <w:rPr>
                <w:rFonts w:ascii="Arial" w:hAnsi="Arial" w:cs="Arial"/>
                <w:sz w:val="16"/>
                <w:szCs w:val="16"/>
              </w:rPr>
              <w:t>HiSilicon</w:t>
            </w:r>
            <w:proofErr w:type="spellEnd"/>
          </w:p>
        </w:tc>
      </w:tr>
      <w:tr w:rsidR="00B9100B" w:rsidRPr="00EB0A37" w14:paraId="34E3D1D8" w14:textId="77777777" w:rsidTr="00C47400">
        <w:tc>
          <w:tcPr>
            <w:tcW w:w="1440" w:type="dxa"/>
          </w:tcPr>
          <w:p w14:paraId="3A0D2CCB" w14:textId="29C0768B" w:rsidR="00B9100B" w:rsidRPr="00680A76" w:rsidRDefault="00B9100B" w:rsidP="00B9100B">
            <w:pPr>
              <w:rPr>
                <w:rFonts w:ascii="Arial" w:hAnsi="Arial" w:cs="Arial"/>
                <w:sz w:val="16"/>
                <w:szCs w:val="16"/>
              </w:rPr>
            </w:pPr>
            <w:r w:rsidRPr="00680A76">
              <w:rPr>
                <w:rFonts w:ascii="Arial" w:hAnsi="Arial" w:cs="Arial"/>
                <w:sz w:val="16"/>
                <w:szCs w:val="16"/>
              </w:rPr>
              <w:t>R4-2301813</w:t>
            </w:r>
          </w:p>
        </w:tc>
        <w:tc>
          <w:tcPr>
            <w:tcW w:w="6624" w:type="dxa"/>
          </w:tcPr>
          <w:p w14:paraId="267C3260" w14:textId="57906A17" w:rsidR="00B9100B" w:rsidRPr="00680A76" w:rsidRDefault="00B9100B" w:rsidP="00B9100B">
            <w:pPr>
              <w:rPr>
                <w:rFonts w:ascii="Arial" w:hAnsi="Arial" w:cs="Arial"/>
                <w:sz w:val="16"/>
                <w:szCs w:val="16"/>
              </w:rPr>
            </w:pPr>
            <w:r w:rsidRPr="00680A76">
              <w:rPr>
                <w:rFonts w:ascii="Arial" w:hAnsi="Arial" w:cs="Arial"/>
                <w:sz w:val="16"/>
                <w:szCs w:val="16"/>
              </w:rPr>
              <w:t>Discussion on receiving timing difference between different directions for NR FR2 multi-Rx</w:t>
            </w:r>
          </w:p>
        </w:tc>
        <w:tc>
          <w:tcPr>
            <w:tcW w:w="2016" w:type="dxa"/>
          </w:tcPr>
          <w:p w14:paraId="05A5636C" w14:textId="5A42EC04" w:rsidR="00B9100B" w:rsidRPr="00680A76" w:rsidRDefault="00B9100B" w:rsidP="00B9100B">
            <w:pPr>
              <w:rPr>
                <w:rFonts w:ascii="Arial" w:hAnsi="Arial" w:cs="Arial"/>
                <w:sz w:val="16"/>
                <w:szCs w:val="16"/>
              </w:rPr>
            </w:pPr>
            <w:r w:rsidRPr="00680A76">
              <w:rPr>
                <w:rFonts w:ascii="Arial" w:hAnsi="Arial" w:cs="Arial"/>
                <w:sz w:val="16"/>
                <w:szCs w:val="16"/>
              </w:rPr>
              <w:t xml:space="preserve">Huawei, </w:t>
            </w:r>
            <w:proofErr w:type="spellStart"/>
            <w:r w:rsidRPr="00680A76">
              <w:rPr>
                <w:rFonts w:ascii="Arial" w:hAnsi="Arial" w:cs="Arial"/>
                <w:sz w:val="16"/>
                <w:szCs w:val="16"/>
              </w:rPr>
              <w:t>HiSilicon</w:t>
            </w:r>
            <w:proofErr w:type="spellEnd"/>
          </w:p>
        </w:tc>
      </w:tr>
      <w:tr w:rsidR="00B9100B" w:rsidRPr="00EB0A37" w14:paraId="64B8F08A" w14:textId="77777777" w:rsidTr="00C47400">
        <w:tc>
          <w:tcPr>
            <w:tcW w:w="1440" w:type="dxa"/>
          </w:tcPr>
          <w:p w14:paraId="22F61A5F" w14:textId="5465325D" w:rsidR="00B9100B" w:rsidRPr="00680A76" w:rsidRDefault="00B9100B" w:rsidP="00B9100B">
            <w:pPr>
              <w:rPr>
                <w:rFonts w:ascii="Arial" w:hAnsi="Arial" w:cs="Arial"/>
                <w:sz w:val="16"/>
                <w:szCs w:val="16"/>
              </w:rPr>
            </w:pPr>
            <w:r w:rsidRPr="00680A76">
              <w:rPr>
                <w:rFonts w:ascii="Arial" w:hAnsi="Arial" w:cs="Arial"/>
                <w:sz w:val="16"/>
                <w:szCs w:val="16"/>
              </w:rPr>
              <w:t>R4-2301895</w:t>
            </w:r>
          </w:p>
        </w:tc>
        <w:tc>
          <w:tcPr>
            <w:tcW w:w="6624" w:type="dxa"/>
          </w:tcPr>
          <w:p w14:paraId="565E6C40" w14:textId="4949FC9E" w:rsidR="00B9100B" w:rsidRPr="00680A76" w:rsidRDefault="00B9100B" w:rsidP="00B9100B">
            <w:pPr>
              <w:rPr>
                <w:rFonts w:ascii="Arial" w:hAnsi="Arial" w:cs="Arial"/>
                <w:sz w:val="16"/>
                <w:szCs w:val="16"/>
              </w:rPr>
            </w:pPr>
            <w:r w:rsidRPr="00680A76">
              <w:rPr>
                <w:rFonts w:ascii="Arial" w:hAnsi="Arial" w:cs="Arial"/>
                <w:sz w:val="16"/>
                <w:szCs w:val="16"/>
              </w:rPr>
              <w:t>UE demodulation and CSI reporting requirements for FR2 DL multi-Rx chain</w:t>
            </w:r>
          </w:p>
        </w:tc>
        <w:tc>
          <w:tcPr>
            <w:tcW w:w="2016" w:type="dxa"/>
          </w:tcPr>
          <w:p w14:paraId="7F6BC6DC" w14:textId="366D0347"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33CC9F85" w14:textId="77777777" w:rsidTr="00C47400">
        <w:tc>
          <w:tcPr>
            <w:tcW w:w="1440" w:type="dxa"/>
          </w:tcPr>
          <w:p w14:paraId="25F0B979" w14:textId="0F239862" w:rsidR="00B9100B" w:rsidRPr="00680A76" w:rsidRDefault="00B9100B" w:rsidP="00B9100B">
            <w:pPr>
              <w:rPr>
                <w:rFonts w:ascii="Arial" w:hAnsi="Arial" w:cs="Arial"/>
                <w:sz w:val="16"/>
                <w:szCs w:val="16"/>
              </w:rPr>
            </w:pPr>
            <w:r w:rsidRPr="00680A76">
              <w:rPr>
                <w:rFonts w:ascii="Arial" w:hAnsi="Arial" w:cs="Arial"/>
                <w:sz w:val="16"/>
                <w:szCs w:val="16"/>
              </w:rPr>
              <w:t>R4-2301899</w:t>
            </w:r>
          </w:p>
        </w:tc>
        <w:tc>
          <w:tcPr>
            <w:tcW w:w="6624" w:type="dxa"/>
          </w:tcPr>
          <w:p w14:paraId="1F081A8B" w14:textId="6399960E" w:rsidR="00B9100B" w:rsidRPr="00680A76" w:rsidRDefault="00B9100B" w:rsidP="00B9100B">
            <w:pPr>
              <w:rPr>
                <w:rFonts w:ascii="Arial" w:hAnsi="Arial" w:cs="Arial"/>
                <w:sz w:val="16"/>
                <w:szCs w:val="16"/>
              </w:rPr>
            </w:pPr>
            <w:r w:rsidRPr="00680A76">
              <w:rPr>
                <w:rFonts w:ascii="Arial" w:hAnsi="Arial" w:cs="Arial"/>
                <w:sz w:val="16"/>
                <w:szCs w:val="16"/>
              </w:rPr>
              <w:t>On timing requirements regarding MRTD</w:t>
            </w:r>
          </w:p>
        </w:tc>
        <w:tc>
          <w:tcPr>
            <w:tcW w:w="2016" w:type="dxa"/>
          </w:tcPr>
          <w:p w14:paraId="14EF1A32" w14:textId="161E889B"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7A2E9E4A" w14:textId="77777777" w:rsidTr="00C47400">
        <w:tc>
          <w:tcPr>
            <w:tcW w:w="1440" w:type="dxa"/>
          </w:tcPr>
          <w:p w14:paraId="4C10835D" w14:textId="2C6B5CE7" w:rsidR="00B9100B" w:rsidRPr="00680A76" w:rsidRDefault="00B9100B" w:rsidP="00B9100B">
            <w:pPr>
              <w:rPr>
                <w:rFonts w:ascii="Arial" w:hAnsi="Arial" w:cs="Arial"/>
                <w:sz w:val="16"/>
                <w:szCs w:val="16"/>
              </w:rPr>
            </w:pPr>
            <w:r w:rsidRPr="00680A76">
              <w:rPr>
                <w:rFonts w:ascii="Arial" w:hAnsi="Arial" w:cs="Arial"/>
                <w:sz w:val="16"/>
                <w:szCs w:val="16"/>
              </w:rPr>
              <w:t>R4-2302005</w:t>
            </w:r>
          </w:p>
        </w:tc>
        <w:tc>
          <w:tcPr>
            <w:tcW w:w="6624" w:type="dxa"/>
          </w:tcPr>
          <w:p w14:paraId="308C5CA7" w14:textId="2DD7E568" w:rsidR="00B9100B" w:rsidRPr="00680A76" w:rsidRDefault="00B9100B" w:rsidP="00B9100B">
            <w:pPr>
              <w:rPr>
                <w:rFonts w:ascii="Arial" w:hAnsi="Arial" w:cs="Arial"/>
                <w:sz w:val="16"/>
                <w:szCs w:val="16"/>
              </w:rPr>
            </w:pPr>
            <w:r w:rsidRPr="00680A76">
              <w:rPr>
                <w:rFonts w:ascii="Arial" w:hAnsi="Arial" w:cs="Arial"/>
                <w:sz w:val="16"/>
                <w:szCs w:val="16"/>
              </w:rPr>
              <w:t>Discussion on RRM general impacts for R18 FR2 multi-Rx chain DL reception</w:t>
            </w:r>
          </w:p>
        </w:tc>
        <w:tc>
          <w:tcPr>
            <w:tcW w:w="2016" w:type="dxa"/>
          </w:tcPr>
          <w:p w14:paraId="13CB52A7" w14:textId="4E88984D" w:rsidR="00B9100B" w:rsidRPr="00680A76" w:rsidRDefault="00B9100B" w:rsidP="00B9100B">
            <w:pPr>
              <w:rPr>
                <w:rFonts w:ascii="Arial" w:hAnsi="Arial" w:cs="Arial"/>
                <w:sz w:val="16"/>
                <w:szCs w:val="16"/>
              </w:rPr>
            </w:pPr>
            <w:r w:rsidRPr="00680A76">
              <w:rPr>
                <w:rFonts w:ascii="Arial" w:hAnsi="Arial" w:cs="Arial"/>
                <w:sz w:val="16"/>
                <w:szCs w:val="16"/>
              </w:rPr>
              <w:t xml:space="preserve">Huawei, </w:t>
            </w:r>
            <w:proofErr w:type="spellStart"/>
            <w:r w:rsidRPr="00680A76">
              <w:rPr>
                <w:rFonts w:ascii="Arial" w:hAnsi="Arial" w:cs="Arial"/>
                <w:sz w:val="16"/>
                <w:szCs w:val="16"/>
              </w:rPr>
              <w:t>HiSilicon</w:t>
            </w:r>
            <w:proofErr w:type="spellEnd"/>
          </w:p>
        </w:tc>
      </w:tr>
      <w:tr w:rsidR="00B9100B" w:rsidRPr="00EB0A37" w14:paraId="1E251994" w14:textId="77777777" w:rsidTr="00C47400">
        <w:tc>
          <w:tcPr>
            <w:tcW w:w="1440" w:type="dxa"/>
          </w:tcPr>
          <w:p w14:paraId="697B83FA" w14:textId="6947B3C9" w:rsidR="00B9100B" w:rsidRPr="00680A76" w:rsidRDefault="00B9100B" w:rsidP="00B9100B">
            <w:pPr>
              <w:rPr>
                <w:rFonts w:ascii="Arial" w:hAnsi="Arial" w:cs="Arial"/>
                <w:sz w:val="16"/>
                <w:szCs w:val="16"/>
              </w:rPr>
            </w:pPr>
            <w:r w:rsidRPr="00680A76">
              <w:rPr>
                <w:rFonts w:ascii="Arial" w:hAnsi="Arial" w:cs="Arial"/>
                <w:sz w:val="16"/>
                <w:szCs w:val="16"/>
              </w:rPr>
              <w:t>R4-2302006</w:t>
            </w:r>
          </w:p>
        </w:tc>
        <w:tc>
          <w:tcPr>
            <w:tcW w:w="6624" w:type="dxa"/>
          </w:tcPr>
          <w:p w14:paraId="4282FAD7" w14:textId="7EC922D9"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measurements for R18 FR2 multi-Rx chain DL reception</w:t>
            </w:r>
          </w:p>
        </w:tc>
        <w:tc>
          <w:tcPr>
            <w:tcW w:w="2016" w:type="dxa"/>
          </w:tcPr>
          <w:p w14:paraId="35DDEEF6" w14:textId="054AD034" w:rsidR="00B9100B" w:rsidRPr="00680A76" w:rsidRDefault="00B9100B" w:rsidP="00B9100B">
            <w:pPr>
              <w:rPr>
                <w:rFonts w:ascii="Arial" w:hAnsi="Arial" w:cs="Arial"/>
                <w:sz w:val="16"/>
                <w:szCs w:val="16"/>
              </w:rPr>
            </w:pPr>
            <w:r w:rsidRPr="00680A76">
              <w:rPr>
                <w:rFonts w:ascii="Arial" w:hAnsi="Arial" w:cs="Arial"/>
                <w:sz w:val="16"/>
                <w:szCs w:val="16"/>
              </w:rPr>
              <w:t xml:space="preserve">Huawei, </w:t>
            </w:r>
            <w:proofErr w:type="spellStart"/>
            <w:r w:rsidRPr="00680A76">
              <w:rPr>
                <w:rFonts w:ascii="Arial" w:hAnsi="Arial" w:cs="Arial"/>
                <w:sz w:val="16"/>
                <w:szCs w:val="16"/>
              </w:rPr>
              <w:t>HiSilicon</w:t>
            </w:r>
            <w:proofErr w:type="spellEnd"/>
          </w:p>
        </w:tc>
      </w:tr>
      <w:tr w:rsidR="00B9100B" w:rsidRPr="00EB0A37" w14:paraId="22621F4B" w14:textId="77777777" w:rsidTr="00C47400">
        <w:tc>
          <w:tcPr>
            <w:tcW w:w="1440" w:type="dxa"/>
          </w:tcPr>
          <w:p w14:paraId="1052FDD0" w14:textId="222207A0" w:rsidR="00B9100B" w:rsidRPr="00680A76" w:rsidRDefault="00B9100B" w:rsidP="00B9100B">
            <w:pPr>
              <w:rPr>
                <w:rFonts w:ascii="Arial" w:hAnsi="Arial" w:cs="Arial"/>
                <w:sz w:val="16"/>
                <w:szCs w:val="16"/>
              </w:rPr>
            </w:pPr>
            <w:r w:rsidRPr="00680A76">
              <w:rPr>
                <w:rFonts w:ascii="Arial" w:hAnsi="Arial" w:cs="Arial"/>
                <w:sz w:val="16"/>
                <w:szCs w:val="16"/>
              </w:rPr>
              <w:t>R4-2302007</w:t>
            </w:r>
          </w:p>
        </w:tc>
        <w:tc>
          <w:tcPr>
            <w:tcW w:w="6624" w:type="dxa"/>
          </w:tcPr>
          <w:p w14:paraId="5ADFCD22" w14:textId="0E8B4977" w:rsidR="00B9100B" w:rsidRPr="00680A76" w:rsidRDefault="00B9100B" w:rsidP="00B9100B">
            <w:pPr>
              <w:rPr>
                <w:rFonts w:ascii="Arial" w:hAnsi="Arial" w:cs="Arial"/>
                <w:sz w:val="16"/>
                <w:szCs w:val="16"/>
              </w:rPr>
            </w:pPr>
            <w:r w:rsidRPr="00680A76">
              <w:rPr>
                <w:rFonts w:ascii="Arial" w:hAnsi="Arial" w:cs="Arial"/>
                <w:sz w:val="16"/>
                <w:szCs w:val="16"/>
              </w:rPr>
              <w:t>Discussion on RLM/BFD/CBD measurements for R18 FR2 multi-Rx chain DL reception</w:t>
            </w:r>
          </w:p>
        </w:tc>
        <w:tc>
          <w:tcPr>
            <w:tcW w:w="2016" w:type="dxa"/>
          </w:tcPr>
          <w:p w14:paraId="56CD7082" w14:textId="108E0086" w:rsidR="00B9100B" w:rsidRPr="00680A76" w:rsidRDefault="00B9100B" w:rsidP="00B9100B">
            <w:pPr>
              <w:rPr>
                <w:rFonts w:ascii="Arial" w:hAnsi="Arial" w:cs="Arial"/>
                <w:sz w:val="16"/>
                <w:szCs w:val="16"/>
              </w:rPr>
            </w:pPr>
            <w:r w:rsidRPr="00680A76">
              <w:rPr>
                <w:rFonts w:ascii="Arial" w:hAnsi="Arial" w:cs="Arial"/>
                <w:sz w:val="16"/>
                <w:szCs w:val="16"/>
              </w:rPr>
              <w:t xml:space="preserve">Huawei, </w:t>
            </w:r>
            <w:proofErr w:type="spellStart"/>
            <w:r w:rsidRPr="00680A76">
              <w:rPr>
                <w:rFonts w:ascii="Arial" w:hAnsi="Arial" w:cs="Arial"/>
                <w:sz w:val="16"/>
                <w:szCs w:val="16"/>
              </w:rPr>
              <w:t>HiSilicon</w:t>
            </w:r>
            <w:proofErr w:type="spellEnd"/>
          </w:p>
        </w:tc>
      </w:tr>
      <w:tr w:rsidR="00B9100B" w:rsidRPr="00EB0A37" w14:paraId="74EABBB9" w14:textId="77777777" w:rsidTr="00C47400">
        <w:tc>
          <w:tcPr>
            <w:tcW w:w="1440" w:type="dxa"/>
          </w:tcPr>
          <w:p w14:paraId="29574196" w14:textId="32B6C130" w:rsidR="00B9100B" w:rsidRPr="00680A76" w:rsidRDefault="00B9100B" w:rsidP="00B9100B">
            <w:pPr>
              <w:rPr>
                <w:rFonts w:ascii="Arial" w:hAnsi="Arial" w:cs="Arial"/>
                <w:sz w:val="16"/>
                <w:szCs w:val="16"/>
              </w:rPr>
            </w:pPr>
            <w:r w:rsidRPr="00680A76">
              <w:rPr>
                <w:rFonts w:ascii="Arial" w:hAnsi="Arial" w:cs="Arial"/>
                <w:sz w:val="16"/>
                <w:szCs w:val="16"/>
              </w:rPr>
              <w:t>R4-2302008</w:t>
            </w:r>
          </w:p>
        </w:tc>
        <w:tc>
          <w:tcPr>
            <w:tcW w:w="6624" w:type="dxa"/>
          </w:tcPr>
          <w:p w14:paraId="137BD9F5" w14:textId="281E243B" w:rsidR="00B9100B" w:rsidRPr="00680A76" w:rsidRDefault="00B9100B" w:rsidP="00B9100B">
            <w:pPr>
              <w:rPr>
                <w:rFonts w:ascii="Arial" w:hAnsi="Arial" w:cs="Arial"/>
                <w:sz w:val="16"/>
                <w:szCs w:val="16"/>
              </w:rPr>
            </w:pPr>
            <w:r w:rsidRPr="00680A76">
              <w:rPr>
                <w:rFonts w:ascii="Arial" w:hAnsi="Arial" w:cs="Arial"/>
                <w:sz w:val="16"/>
                <w:szCs w:val="16"/>
              </w:rPr>
              <w:t>Discussion on scheduling/measurement restrictions for R18 FR2 multi-Rx chain DL reception</w:t>
            </w:r>
          </w:p>
        </w:tc>
        <w:tc>
          <w:tcPr>
            <w:tcW w:w="2016" w:type="dxa"/>
          </w:tcPr>
          <w:p w14:paraId="116543E7" w14:textId="2760C473" w:rsidR="00B9100B" w:rsidRPr="00680A76" w:rsidRDefault="00B9100B" w:rsidP="00B9100B">
            <w:pPr>
              <w:rPr>
                <w:rFonts w:ascii="Arial" w:hAnsi="Arial" w:cs="Arial"/>
                <w:sz w:val="16"/>
                <w:szCs w:val="16"/>
              </w:rPr>
            </w:pPr>
            <w:r w:rsidRPr="00680A76">
              <w:rPr>
                <w:rFonts w:ascii="Arial" w:hAnsi="Arial" w:cs="Arial"/>
                <w:sz w:val="16"/>
                <w:szCs w:val="16"/>
              </w:rPr>
              <w:t xml:space="preserve">Huawei, </w:t>
            </w:r>
            <w:proofErr w:type="spellStart"/>
            <w:r w:rsidRPr="00680A76">
              <w:rPr>
                <w:rFonts w:ascii="Arial" w:hAnsi="Arial" w:cs="Arial"/>
                <w:sz w:val="16"/>
                <w:szCs w:val="16"/>
              </w:rPr>
              <w:t>HiSilicon</w:t>
            </w:r>
            <w:proofErr w:type="spellEnd"/>
          </w:p>
        </w:tc>
      </w:tr>
      <w:tr w:rsidR="00B9100B" w:rsidRPr="00EB0A37" w14:paraId="62E45939" w14:textId="77777777" w:rsidTr="00C47400">
        <w:tc>
          <w:tcPr>
            <w:tcW w:w="1440" w:type="dxa"/>
          </w:tcPr>
          <w:p w14:paraId="6C309AFF" w14:textId="465D4186" w:rsidR="00B9100B" w:rsidRPr="00680A76" w:rsidRDefault="00B9100B" w:rsidP="00B9100B">
            <w:pPr>
              <w:rPr>
                <w:rFonts w:ascii="Arial" w:hAnsi="Arial" w:cs="Arial"/>
                <w:sz w:val="16"/>
                <w:szCs w:val="16"/>
              </w:rPr>
            </w:pPr>
            <w:r w:rsidRPr="00680A76">
              <w:rPr>
                <w:rFonts w:ascii="Arial" w:hAnsi="Arial" w:cs="Arial"/>
                <w:sz w:val="16"/>
                <w:szCs w:val="16"/>
              </w:rPr>
              <w:t>R4-2302155</w:t>
            </w:r>
          </w:p>
        </w:tc>
        <w:tc>
          <w:tcPr>
            <w:tcW w:w="6624" w:type="dxa"/>
          </w:tcPr>
          <w:p w14:paraId="1FB70CF8" w14:textId="02A7920B"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for FR2 multi-RX DL reception</w:t>
            </w:r>
          </w:p>
        </w:tc>
        <w:tc>
          <w:tcPr>
            <w:tcW w:w="2016" w:type="dxa"/>
          </w:tcPr>
          <w:p w14:paraId="4C7941F6" w14:textId="719A53BC"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0FD6BEB1" w14:textId="77777777" w:rsidTr="00C47400">
        <w:tc>
          <w:tcPr>
            <w:tcW w:w="1440" w:type="dxa"/>
          </w:tcPr>
          <w:p w14:paraId="6D3FDE42" w14:textId="488B45CA" w:rsidR="00B9100B" w:rsidRPr="00680A76" w:rsidRDefault="00B9100B" w:rsidP="00B9100B">
            <w:pPr>
              <w:rPr>
                <w:rFonts w:ascii="Arial" w:hAnsi="Arial" w:cs="Arial"/>
                <w:sz w:val="16"/>
                <w:szCs w:val="16"/>
              </w:rPr>
            </w:pPr>
            <w:r w:rsidRPr="00680A76">
              <w:rPr>
                <w:rFonts w:ascii="Arial" w:hAnsi="Arial" w:cs="Arial"/>
                <w:sz w:val="16"/>
                <w:szCs w:val="16"/>
              </w:rPr>
              <w:t>R4-2302201</w:t>
            </w:r>
          </w:p>
        </w:tc>
        <w:tc>
          <w:tcPr>
            <w:tcW w:w="6624" w:type="dxa"/>
          </w:tcPr>
          <w:p w14:paraId="463E8229" w14:textId="220135EB" w:rsidR="00B9100B" w:rsidRPr="00680A76" w:rsidRDefault="00B9100B" w:rsidP="00B9100B">
            <w:pPr>
              <w:rPr>
                <w:rFonts w:ascii="Arial" w:hAnsi="Arial" w:cs="Arial"/>
                <w:sz w:val="16"/>
                <w:szCs w:val="16"/>
              </w:rPr>
            </w:pPr>
            <w:r w:rsidRPr="00680A76">
              <w:rPr>
                <w:rFonts w:ascii="Arial" w:hAnsi="Arial" w:cs="Arial"/>
                <w:sz w:val="16"/>
                <w:szCs w:val="16"/>
              </w:rPr>
              <w:t>Discussion on UE demodulation requirements for NR FR2 multi-Rx chain DL reception</w:t>
            </w:r>
          </w:p>
        </w:tc>
        <w:tc>
          <w:tcPr>
            <w:tcW w:w="2016" w:type="dxa"/>
          </w:tcPr>
          <w:p w14:paraId="67144638" w14:textId="237E428D" w:rsidR="00B9100B" w:rsidRPr="00680A76" w:rsidRDefault="00B9100B" w:rsidP="00B9100B">
            <w:pPr>
              <w:rPr>
                <w:rFonts w:ascii="Arial" w:hAnsi="Arial" w:cs="Arial"/>
                <w:sz w:val="16"/>
                <w:szCs w:val="16"/>
              </w:rPr>
            </w:pPr>
            <w:r w:rsidRPr="00680A76">
              <w:rPr>
                <w:rFonts w:ascii="Arial" w:hAnsi="Arial" w:cs="Arial"/>
                <w:sz w:val="16"/>
                <w:szCs w:val="16"/>
              </w:rPr>
              <w:t xml:space="preserve">Huawei, </w:t>
            </w:r>
            <w:proofErr w:type="spellStart"/>
            <w:r w:rsidRPr="00680A76">
              <w:rPr>
                <w:rFonts w:ascii="Arial" w:hAnsi="Arial" w:cs="Arial"/>
                <w:sz w:val="16"/>
                <w:szCs w:val="16"/>
              </w:rPr>
              <w:t>HiSilicon</w:t>
            </w:r>
            <w:proofErr w:type="spellEnd"/>
          </w:p>
        </w:tc>
      </w:tr>
      <w:tr w:rsidR="00B9100B" w:rsidRPr="00EB0A37" w14:paraId="586D9636" w14:textId="77777777" w:rsidTr="00C47400">
        <w:tc>
          <w:tcPr>
            <w:tcW w:w="1440" w:type="dxa"/>
          </w:tcPr>
          <w:p w14:paraId="3C5E58CE" w14:textId="3DCBEE52" w:rsidR="00B9100B" w:rsidRPr="00680A76" w:rsidRDefault="00B9100B" w:rsidP="00B9100B">
            <w:pPr>
              <w:rPr>
                <w:rFonts w:ascii="Arial" w:hAnsi="Arial" w:cs="Arial"/>
                <w:sz w:val="16"/>
                <w:szCs w:val="16"/>
              </w:rPr>
            </w:pPr>
            <w:r w:rsidRPr="00680A76">
              <w:rPr>
                <w:rFonts w:ascii="Arial" w:hAnsi="Arial" w:cs="Arial"/>
                <w:sz w:val="16"/>
                <w:szCs w:val="16"/>
              </w:rPr>
              <w:t>R4-2302250</w:t>
            </w:r>
          </w:p>
        </w:tc>
        <w:tc>
          <w:tcPr>
            <w:tcW w:w="6624" w:type="dxa"/>
          </w:tcPr>
          <w:p w14:paraId="0A819BC6" w14:textId="5382841F" w:rsidR="00B9100B" w:rsidRPr="00680A76" w:rsidRDefault="00B9100B" w:rsidP="00B9100B">
            <w:pPr>
              <w:rPr>
                <w:rFonts w:ascii="Arial" w:hAnsi="Arial" w:cs="Arial"/>
                <w:sz w:val="16"/>
                <w:szCs w:val="16"/>
              </w:rPr>
            </w:pPr>
            <w:r w:rsidRPr="00680A76">
              <w:rPr>
                <w:rFonts w:ascii="Arial" w:hAnsi="Arial" w:cs="Arial"/>
                <w:sz w:val="16"/>
                <w:szCs w:val="16"/>
              </w:rPr>
              <w:t>Further views on multi-Rx chain DL reception in FR2</w:t>
            </w:r>
          </w:p>
        </w:tc>
        <w:tc>
          <w:tcPr>
            <w:tcW w:w="2016" w:type="dxa"/>
          </w:tcPr>
          <w:p w14:paraId="2941B29A" w14:textId="51138C47" w:rsidR="00B9100B" w:rsidRPr="00680A76" w:rsidRDefault="00B9100B" w:rsidP="00B9100B">
            <w:pPr>
              <w:rPr>
                <w:rFonts w:ascii="Arial" w:hAnsi="Arial" w:cs="Arial"/>
                <w:sz w:val="16"/>
                <w:szCs w:val="16"/>
              </w:rPr>
            </w:pPr>
            <w:r w:rsidRPr="00680A76">
              <w:rPr>
                <w:rFonts w:ascii="Arial" w:hAnsi="Arial" w:cs="Arial"/>
                <w:sz w:val="16"/>
                <w:szCs w:val="16"/>
              </w:rPr>
              <w:t>Sony, Ericsson</w:t>
            </w:r>
          </w:p>
        </w:tc>
      </w:tr>
      <w:tr w:rsidR="00B9100B" w:rsidRPr="00EB0A37" w14:paraId="144D6E0D" w14:textId="77777777" w:rsidTr="00C47400">
        <w:tc>
          <w:tcPr>
            <w:tcW w:w="1440" w:type="dxa"/>
          </w:tcPr>
          <w:p w14:paraId="7F286E67" w14:textId="75F952A9" w:rsidR="00B9100B" w:rsidRPr="00680A76" w:rsidRDefault="00B9100B" w:rsidP="00B9100B">
            <w:pPr>
              <w:rPr>
                <w:rFonts w:ascii="Arial" w:hAnsi="Arial" w:cs="Arial"/>
                <w:sz w:val="16"/>
                <w:szCs w:val="16"/>
              </w:rPr>
            </w:pPr>
            <w:r w:rsidRPr="00680A76">
              <w:rPr>
                <w:rFonts w:ascii="Arial" w:hAnsi="Arial" w:cs="Arial"/>
                <w:sz w:val="16"/>
                <w:szCs w:val="16"/>
              </w:rPr>
              <w:t>R4-2302522</w:t>
            </w:r>
          </w:p>
        </w:tc>
        <w:tc>
          <w:tcPr>
            <w:tcW w:w="6624" w:type="dxa"/>
          </w:tcPr>
          <w:p w14:paraId="4D206EFC" w14:textId="78E5198C" w:rsidR="00B9100B" w:rsidRPr="00680A76" w:rsidRDefault="00B9100B" w:rsidP="00B9100B">
            <w:pPr>
              <w:rPr>
                <w:rFonts w:ascii="Arial" w:hAnsi="Arial" w:cs="Arial"/>
                <w:sz w:val="16"/>
                <w:szCs w:val="16"/>
              </w:rPr>
            </w:pPr>
            <w:r w:rsidRPr="00680A76">
              <w:rPr>
                <w:rFonts w:ascii="Arial" w:hAnsi="Arial" w:cs="Arial"/>
                <w:sz w:val="16"/>
                <w:szCs w:val="16"/>
              </w:rPr>
              <w:t>System Parameter Assumptions for Multi-AoA Rx Testing</w:t>
            </w:r>
          </w:p>
        </w:tc>
        <w:tc>
          <w:tcPr>
            <w:tcW w:w="2016" w:type="dxa"/>
          </w:tcPr>
          <w:p w14:paraId="704EA644" w14:textId="08120F51" w:rsidR="00B9100B" w:rsidRPr="00680A76" w:rsidRDefault="00B9100B" w:rsidP="00B9100B">
            <w:pPr>
              <w:rPr>
                <w:rFonts w:ascii="Arial" w:hAnsi="Arial" w:cs="Arial"/>
                <w:sz w:val="16"/>
                <w:szCs w:val="16"/>
              </w:rPr>
            </w:pPr>
            <w:r w:rsidRPr="00680A76">
              <w:rPr>
                <w:rFonts w:ascii="Arial" w:hAnsi="Arial" w:cs="Arial"/>
                <w:sz w:val="16"/>
                <w:szCs w:val="16"/>
              </w:rPr>
              <w:t>Keysight Technologies UK Ltd</w:t>
            </w:r>
          </w:p>
        </w:tc>
      </w:tr>
      <w:tr w:rsidR="00B9100B" w:rsidRPr="00EB0A37" w14:paraId="25E9583B" w14:textId="77777777" w:rsidTr="00C47400">
        <w:tc>
          <w:tcPr>
            <w:tcW w:w="1440" w:type="dxa"/>
          </w:tcPr>
          <w:p w14:paraId="79839933" w14:textId="37E248DA" w:rsidR="00B9100B" w:rsidRPr="00680A76" w:rsidRDefault="00B9100B" w:rsidP="00B9100B">
            <w:pPr>
              <w:rPr>
                <w:rFonts w:ascii="Arial" w:hAnsi="Arial" w:cs="Arial"/>
                <w:sz w:val="16"/>
                <w:szCs w:val="16"/>
              </w:rPr>
            </w:pPr>
            <w:r w:rsidRPr="00680A76">
              <w:rPr>
                <w:rFonts w:ascii="Arial" w:hAnsi="Arial" w:cs="Arial"/>
                <w:sz w:val="16"/>
                <w:szCs w:val="16"/>
              </w:rPr>
              <w:t>R4-2302650</w:t>
            </w:r>
          </w:p>
        </w:tc>
        <w:tc>
          <w:tcPr>
            <w:tcW w:w="6624" w:type="dxa"/>
          </w:tcPr>
          <w:p w14:paraId="4899275F" w14:textId="7F11B666"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w:t>
            </w:r>
          </w:p>
        </w:tc>
        <w:tc>
          <w:tcPr>
            <w:tcW w:w="2016" w:type="dxa"/>
          </w:tcPr>
          <w:p w14:paraId="36884C71" w14:textId="658F53C6"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1A0BA047" w14:textId="77777777" w:rsidTr="00C47400">
        <w:tc>
          <w:tcPr>
            <w:tcW w:w="1440" w:type="dxa"/>
          </w:tcPr>
          <w:p w14:paraId="2481CA98" w14:textId="468DC259" w:rsidR="00B9100B" w:rsidRPr="00680A76" w:rsidRDefault="00B9100B" w:rsidP="00B9100B">
            <w:pPr>
              <w:rPr>
                <w:rFonts w:ascii="Arial" w:hAnsi="Arial" w:cs="Arial"/>
                <w:sz w:val="16"/>
                <w:szCs w:val="16"/>
              </w:rPr>
            </w:pPr>
            <w:r w:rsidRPr="00680A76">
              <w:rPr>
                <w:rFonts w:ascii="Arial" w:hAnsi="Arial" w:cs="Arial"/>
                <w:sz w:val="16"/>
                <w:szCs w:val="16"/>
              </w:rPr>
              <w:t>R4-2302651</w:t>
            </w:r>
          </w:p>
        </w:tc>
        <w:tc>
          <w:tcPr>
            <w:tcW w:w="6624" w:type="dxa"/>
          </w:tcPr>
          <w:p w14:paraId="2245FC77" w14:textId="4765ADFE" w:rsidR="00B9100B" w:rsidRPr="00680A76" w:rsidRDefault="00B9100B" w:rsidP="00B9100B">
            <w:pPr>
              <w:rPr>
                <w:rFonts w:ascii="Arial" w:hAnsi="Arial" w:cs="Arial"/>
                <w:sz w:val="16"/>
                <w:szCs w:val="16"/>
              </w:rPr>
            </w:pPr>
            <w:r w:rsidRPr="00680A76">
              <w:rPr>
                <w:rFonts w:ascii="Arial" w:hAnsi="Arial" w:cs="Arial"/>
                <w:sz w:val="16"/>
                <w:szCs w:val="16"/>
              </w:rPr>
              <w:t>Discussion on L1 measurements</w:t>
            </w:r>
          </w:p>
        </w:tc>
        <w:tc>
          <w:tcPr>
            <w:tcW w:w="2016" w:type="dxa"/>
          </w:tcPr>
          <w:p w14:paraId="71F33380" w14:textId="22D0C510"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261AC753" w14:textId="77777777" w:rsidTr="00C47400">
        <w:tc>
          <w:tcPr>
            <w:tcW w:w="1440" w:type="dxa"/>
          </w:tcPr>
          <w:p w14:paraId="4B107120" w14:textId="3E24BDD8" w:rsidR="00B9100B" w:rsidRPr="00680A76" w:rsidRDefault="00B9100B" w:rsidP="00B9100B">
            <w:pPr>
              <w:rPr>
                <w:rFonts w:ascii="Arial" w:hAnsi="Arial" w:cs="Arial"/>
                <w:sz w:val="16"/>
                <w:szCs w:val="16"/>
              </w:rPr>
            </w:pPr>
            <w:r w:rsidRPr="00680A76">
              <w:rPr>
                <w:rFonts w:ascii="Arial" w:hAnsi="Arial" w:cs="Arial"/>
                <w:sz w:val="16"/>
                <w:szCs w:val="16"/>
              </w:rPr>
              <w:t>R4-2302652</w:t>
            </w:r>
          </w:p>
        </w:tc>
        <w:tc>
          <w:tcPr>
            <w:tcW w:w="6624" w:type="dxa"/>
          </w:tcPr>
          <w:p w14:paraId="50D0AE58" w14:textId="2293E8CD" w:rsidR="00B9100B" w:rsidRPr="00680A76" w:rsidRDefault="00B9100B" w:rsidP="00B9100B">
            <w:pPr>
              <w:rPr>
                <w:rFonts w:ascii="Arial" w:hAnsi="Arial" w:cs="Arial"/>
                <w:sz w:val="16"/>
                <w:szCs w:val="16"/>
              </w:rPr>
            </w:pPr>
            <w:r w:rsidRPr="00680A76">
              <w:rPr>
                <w:rFonts w:ascii="Arial" w:hAnsi="Arial" w:cs="Arial"/>
                <w:sz w:val="16"/>
                <w:szCs w:val="16"/>
              </w:rPr>
              <w:t>Discussion on RLM and beam management</w:t>
            </w:r>
          </w:p>
        </w:tc>
        <w:tc>
          <w:tcPr>
            <w:tcW w:w="2016" w:type="dxa"/>
          </w:tcPr>
          <w:p w14:paraId="70BD3803" w14:textId="1F56D871"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42313D85" w14:textId="77777777" w:rsidTr="00C47400">
        <w:tc>
          <w:tcPr>
            <w:tcW w:w="1440" w:type="dxa"/>
          </w:tcPr>
          <w:p w14:paraId="6C5D74EB" w14:textId="61BA23F7" w:rsidR="00B9100B" w:rsidRPr="00680A76" w:rsidRDefault="00B9100B" w:rsidP="00B9100B">
            <w:pPr>
              <w:rPr>
                <w:rFonts w:ascii="Arial" w:hAnsi="Arial" w:cs="Arial"/>
                <w:sz w:val="16"/>
                <w:szCs w:val="16"/>
              </w:rPr>
            </w:pPr>
            <w:r w:rsidRPr="00680A76">
              <w:rPr>
                <w:rFonts w:ascii="Arial" w:hAnsi="Arial" w:cs="Arial"/>
                <w:sz w:val="16"/>
                <w:szCs w:val="16"/>
              </w:rPr>
              <w:t>R4-2302653</w:t>
            </w:r>
          </w:p>
        </w:tc>
        <w:tc>
          <w:tcPr>
            <w:tcW w:w="6624" w:type="dxa"/>
          </w:tcPr>
          <w:p w14:paraId="585B5D4C" w14:textId="3D02AE6C" w:rsidR="00B9100B" w:rsidRPr="00680A76" w:rsidRDefault="00B9100B" w:rsidP="00B9100B">
            <w:pPr>
              <w:rPr>
                <w:rFonts w:ascii="Arial" w:hAnsi="Arial" w:cs="Arial"/>
                <w:sz w:val="16"/>
                <w:szCs w:val="16"/>
              </w:rPr>
            </w:pPr>
            <w:r w:rsidRPr="00680A76">
              <w:rPr>
                <w:rFonts w:ascii="Arial" w:hAnsi="Arial" w:cs="Arial"/>
                <w:sz w:val="16"/>
                <w:szCs w:val="16"/>
              </w:rPr>
              <w:t>Discussion on Scheduling and measurement restrictions</w:t>
            </w:r>
          </w:p>
        </w:tc>
        <w:tc>
          <w:tcPr>
            <w:tcW w:w="2016" w:type="dxa"/>
          </w:tcPr>
          <w:p w14:paraId="44170540" w14:textId="2AEA2A18"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5E2F32F7" w14:textId="77777777" w:rsidTr="00C47400">
        <w:tc>
          <w:tcPr>
            <w:tcW w:w="1440" w:type="dxa"/>
          </w:tcPr>
          <w:p w14:paraId="7611E5EA" w14:textId="745DB1C8" w:rsidR="00B9100B" w:rsidRPr="00680A76" w:rsidRDefault="00B9100B" w:rsidP="00B9100B">
            <w:pPr>
              <w:rPr>
                <w:rFonts w:ascii="Arial" w:hAnsi="Arial" w:cs="Arial"/>
                <w:sz w:val="16"/>
                <w:szCs w:val="16"/>
              </w:rPr>
            </w:pPr>
            <w:r w:rsidRPr="00680A76">
              <w:rPr>
                <w:rFonts w:ascii="Arial" w:hAnsi="Arial" w:cs="Arial"/>
                <w:sz w:val="16"/>
                <w:szCs w:val="16"/>
              </w:rPr>
              <w:t>R4-2302654</w:t>
            </w:r>
          </w:p>
        </w:tc>
        <w:tc>
          <w:tcPr>
            <w:tcW w:w="6624" w:type="dxa"/>
          </w:tcPr>
          <w:p w14:paraId="27AE309B" w14:textId="497A4868" w:rsidR="00B9100B" w:rsidRPr="00680A76" w:rsidRDefault="00B9100B" w:rsidP="00B9100B">
            <w:pPr>
              <w:rPr>
                <w:rFonts w:ascii="Arial" w:hAnsi="Arial" w:cs="Arial"/>
                <w:sz w:val="16"/>
                <w:szCs w:val="16"/>
              </w:rPr>
            </w:pPr>
            <w:r w:rsidRPr="00680A76">
              <w:rPr>
                <w:rFonts w:ascii="Arial" w:hAnsi="Arial" w:cs="Arial"/>
                <w:sz w:val="16"/>
                <w:szCs w:val="16"/>
              </w:rPr>
              <w:t>Discussion on dual active TCI state switching requirements</w:t>
            </w:r>
          </w:p>
        </w:tc>
        <w:tc>
          <w:tcPr>
            <w:tcW w:w="2016" w:type="dxa"/>
          </w:tcPr>
          <w:p w14:paraId="608B61AE" w14:textId="73389645"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13A4FB4D" w14:textId="77777777" w:rsidTr="00C47400">
        <w:tc>
          <w:tcPr>
            <w:tcW w:w="1440" w:type="dxa"/>
          </w:tcPr>
          <w:p w14:paraId="53C31701" w14:textId="5CE9C2C3" w:rsidR="00B9100B" w:rsidRPr="00680A76" w:rsidRDefault="00B9100B" w:rsidP="00B9100B">
            <w:pPr>
              <w:rPr>
                <w:rFonts w:ascii="Arial" w:hAnsi="Arial" w:cs="Arial"/>
                <w:sz w:val="16"/>
                <w:szCs w:val="16"/>
              </w:rPr>
            </w:pPr>
            <w:r w:rsidRPr="00680A76">
              <w:rPr>
                <w:rFonts w:ascii="Arial" w:hAnsi="Arial" w:cs="Arial"/>
                <w:sz w:val="16"/>
                <w:szCs w:val="16"/>
              </w:rPr>
              <w:t>R4-2302767</w:t>
            </w:r>
          </w:p>
        </w:tc>
        <w:tc>
          <w:tcPr>
            <w:tcW w:w="6624" w:type="dxa"/>
          </w:tcPr>
          <w:p w14:paraId="7E566311" w14:textId="0EE189AF" w:rsidR="00B9100B" w:rsidRPr="00680A76" w:rsidRDefault="00B9100B" w:rsidP="00B9100B">
            <w:pPr>
              <w:rPr>
                <w:rFonts w:ascii="Arial" w:hAnsi="Arial" w:cs="Arial"/>
                <w:sz w:val="16"/>
                <w:szCs w:val="16"/>
              </w:rPr>
            </w:pPr>
            <w:r w:rsidRPr="00680A76">
              <w:rPr>
                <w:rFonts w:ascii="Arial" w:hAnsi="Arial" w:cs="Arial"/>
                <w:sz w:val="16"/>
                <w:szCs w:val="16"/>
              </w:rPr>
              <w:t>Topic summary for [106][209] FR2_multiRx_part1</w:t>
            </w:r>
          </w:p>
        </w:tc>
        <w:tc>
          <w:tcPr>
            <w:tcW w:w="2016" w:type="dxa"/>
          </w:tcPr>
          <w:p w14:paraId="53237DFB" w14:textId="7D6BC60D" w:rsidR="00B9100B" w:rsidRPr="00680A76" w:rsidRDefault="00B9100B" w:rsidP="00B9100B">
            <w:pPr>
              <w:rPr>
                <w:rFonts w:ascii="Arial" w:hAnsi="Arial" w:cs="Arial"/>
                <w:sz w:val="16"/>
                <w:szCs w:val="16"/>
              </w:rPr>
            </w:pPr>
            <w:r w:rsidRPr="00680A76">
              <w:rPr>
                <w:rFonts w:ascii="Arial" w:hAnsi="Arial" w:cs="Arial"/>
                <w:sz w:val="16"/>
                <w:szCs w:val="16"/>
              </w:rPr>
              <w:t>Moderator (Vivo)</w:t>
            </w:r>
          </w:p>
        </w:tc>
      </w:tr>
      <w:tr w:rsidR="00B9100B" w:rsidRPr="00EB0A37" w14:paraId="0083D7EA" w14:textId="77777777" w:rsidTr="00C47400">
        <w:tc>
          <w:tcPr>
            <w:tcW w:w="1440" w:type="dxa"/>
          </w:tcPr>
          <w:p w14:paraId="3B4968C7" w14:textId="2A99EBDE" w:rsidR="00B9100B" w:rsidRPr="00680A76" w:rsidRDefault="00B9100B" w:rsidP="00B9100B">
            <w:pPr>
              <w:rPr>
                <w:rFonts w:ascii="Arial" w:hAnsi="Arial" w:cs="Arial"/>
                <w:sz w:val="16"/>
                <w:szCs w:val="16"/>
              </w:rPr>
            </w:pPr>
            <w:r w:rsidRPr="00680A76">
              <w:rPr>
                <w:rFonts w:ascii="Arial" w:hAnsi="Arial" w:cs="Arial"/>
                <w:sz w:val="16"/>
                <w:szCs w:val="16"/>
              </w:rPr>
              <w:t>R4-2302768</w:t>
            </w:r>
          </w:p>
        </w:tc>
        <w:tc>
          <w:tcPr>
            <w:tcW w:w="6624" w:type="dxa"/>
          </w:tcPr>
          <w:p w14:paraId="0A456FCA" w14:textId="6DFA62F6" w:rsidR="00B9100B" w:rsidRPr="00680A76" w:rsidRDefault="00B9100B" w:rsidP="00B9100B">
            <w:pPr>
              <w:rPr>
                <w:rFonts w:ascii="Arial" w:hAnsi="Arial" w:cs="Arial"/>
                <w:sz w:val="16"/>
                <w:szCs w:val="16"/>
              </w:rPr>
            </w:pPr>
            <w:r w:rsidRPr="00680A76">
              <w:rPr>
                <w:rFonts w:ascii="Arial" w:hAnsi="Arial" w:cs="Arial"/>
                <w:sz w:val="16"/>
                <w:szCs w:val="16"/>
              </w:rPr>
              <w:t>Topic summary for [106][210] FR2_multiRx_part2</w:t>
            </w:r>
          </w:p>
        </w:tc>
        <w:tc>
          <w:tcPr>
            <w:tcW w:w="2016" w:type="dxa"/>
          </w:tcPr>
          <w:p w14:paraId="24DE5587" w14:textId="39B363DD" w:rsidR="00B9100B" w:rsidRPr="00680A76" w:rsidRDefault="00B9100B" w:rsidP="00B9100B">
            <w:pPr>
              <w:rPr>
                <w:rFonts w:ascii="Arial" w:hAnsi="Arial" w:cs="Arial"/>
                <w:sz w:val="16"/>
                <w:szCs w:val="16"/>
              </w:rPr>
            </w:pPr>
            <w:r w:rsidRPr="00680A76">
              <w:rPr>
                <w:rFonts w:ascii="Arial" w:hAnsi="Arial" w:cs="Arial"/>
                <w:sz w:val="16"/>
                <w:szCs w:val="16"/>
              </w:rPr>
              <w:t>Moderator (Qualcomm)</w:t>
            </w:r>
          </w:p>
        </w:tc>
      </w:tr>
      <w:tr w:rsidR="00B9100B" w:rsidRPr="00EB0A37" w14:paraId="27A542D3" w14:textId="77777777" w:rsidTr="00C47400">
        <w:tc>
          <w:tcPr>
            <w:tcW w:w="1440" w:type="dxa"/>
          </w:tcPr>
          <w:p w14:paraId="5CFEE481" w14:textId="320AEFBA" w:rsidR="00B9100B" w:rsidRPr="00680A76" w:rsidRDefault="00B9100B" w:rsidP="00B9100B">
            <w:pPr>
              <w:rPr>
                <w:rFonts w:ascii="Arial" w:hAnsi="Arial" w:cs="Arial"/>
                <w:sz w:val="16"/>
                <w:szCs w:val="16"/>
              </w:rPr>
            </w:pPr>
            <w:r w:rsidRPr="00680A76">
              <w:rPr>
                <w:rFonts w:ascii="Arial" w:hAnsi="Arial" w:cs="Arial"/>
                <w:sz w:val="16"/>
                <w:szCs w:val="16"/>
              </w:rPr>
              <w:t>R4-2302824</w:t>
            </w:r>
          </w:p>
        </w:tc>
        <w:tc>
          <w:tcPr>
            <w:tcW w:w="6624" w:type="dxa"/>
          </w:tcPr>
          <w:p w14:paraId="3991010E" w14:textId="689B6F43" w:rsidR="00B9100B" w:rsidRPr="00680A76" w:rsidRDefault="00B9100B" w:rsidP="00B9100B">
            <w:pPr>
              <w:rPr>
                <w:rFonts w:ascii="Arial" w:hAnsi="Arial" w:cs="Arial"/>
                <w:sz w:val="16"/>
                <w:szCs w:val="16"/>
              </w:rPr>
            </w:pPr>
            <w:r w:rsidRPr="00680A76">
              <w:rPr>
                <w:rFonts w:ascii="Arial" w:hAnsi="Arial" w:cs="Arial"/>
                <w:sz w:val="16"/>
                <w:szCs w:val="16"/>
              </w:rPr>
              <w:t>Topic summary for [106][131] FR2_multiRx_UERF_part1</w:t>
            </w:r>
          </w:p>
        </w:tc>
        <w:tc>
          <w:tcPr>
            <w:tcW w:w="2016" w:type="dxa"/>
          </w:tcPr>
          <w:p w14:paraId="0AE25360" w14:textId="2E083C20" w:rsidR="00B9100B" w:rsidRPr="00680A76" w:rsidRDefault="00B9100B" w:rsidP="00B9100B">
            <w:pPr>
              <w:rPr>
                <w:rFonts w:ascii="Arial" w:hAnsi="Arial" w:cs="Arial"/>
                <w:sz w:val="16"/>
                <w:szCs w:val="16"/>
              </w:rPr>
            </w:pPr>
            <w:r w:rsidRPr="00680A76">
              <w:rPr>
                <w:rFonts w:ascii="Arial" w:hAnsi="Arial" w:cs="Arial"/>
                <w:sz w:val="16"/>
                <w:szCs w:val="16"/>
              </w:rPr>
              <w:t>Moderator (Qualcomm)</w:t>
            </w:r>
          </w:p>
        </w:tc>
      </w:tr>
      <w:tr w:rsidR="00B9100B" w:rsidRPr="00EB0A37" w14:paraId="26080530" w14:textId="77777777" w:rsidTr="00C47400">
        <w:tc>
          <w:tcPr>
            <w:tcW w:w="1440" w:type="dxa"/>
          </w:tcPr>
          <w:p w14:paraId="0A014DEE" w14:textId="0CF768DA" w:rsidR="00B9100B" w:rsidRPr="00680A76" w:rsidRDefault="00B9100B" w:rsidP="00B9100B">
            <w:pPr>
              <w:rPr>
                <w:rFonts w:ascii="Arial" w:hAnsi="Arial" w:cs="Arial"/>
                <w:sz w:val="16"/>
                <w:szCs w:val="16"/>
              </w:rPr>
            </w:pPr>
            <w:r w:rsidRPr="00680A76">
              <w:rPr>
                <w:rFonts w:ascii="Arial" w:hAnsi="Arial" w:cs="Arial"/>
                <w:sz w:val="16"/>
                <w:szCs w:val="16"/>
              </w:rPr>
              <w:t>R4-2302825</w:t>
            </w:r>
          </w:p>
        </w:tc>
        <w:tc>
          <w:tcPr>
            <w:tcW w:w="6624" w:type="dxa"/>
          </w:tcPr>
          <w:p w14:paraId="6F175C8E" w14:textId="0A7E22C7" w:rsidR="00B9100B" w:rsidRPr="00680A76" w:rsidRDefault="00B9100B" w:rsidP="00B9100B">
            <w:pPr>
              <w:rPr>
                <w:rFonts w:ascii="Arial" w:hAnsi="Arial" w:cs="Arial"/>
                <w:sz w:val="16"/>
                <w:szCs w:val="16"/>
              </w:rPr>
            </w:pPr>
            <w:r w:rsidRPr="00680A76">
              <w:rPr>
                <w:rFonts w:ascii="Arial" w:hAnsi="Arial" w:cs="Arial"/>
                <w:sz w:val="16"/>
                <w:szCs w:val="16"/>
              </w:rPr>
              <w:t>Topic summary for [106][132] FR2_multiRx_UERF_part2</w:t>
            </w:r>
          </w:p>
        </w:tc>
        <w:tc>
          <w:tcPr>
            <w:tcW w:w="2016" w:type="dxa"/>
          </w:tcPr>
          <w:p w14:paraId="6E469D28" w14:textId="2408ECE2" w:rsidR="00B9100B" w:rsidRPr="00680A76" w:rsidRDefault="00B9100B" w:rsidP="00B9100B">
            <w:pPr>
              <w:rPr>
                <w:rFonts w:ascii="Arial" w:hAnsi="Arial" w:cs="Arial"/>
                <w:sz w:val="16"/>
                <w:szCs w:val="16"/>
              </w:rPr>
            </w:pPr>
            <w:r w:rsidRPr="00680A76">
              <w:rPr>
                <w:rFonts w:ascii="Arial" w:hAnsi="Arial" w:cs="Arial"/>
                <w:sz w:val="16"/>
                <w:szCs w:val="16"/>
              </w:rPr>
              <w:t>Moderator (Apple)</w:t>
            </w:r>
          </w:p>
        </w:tc>
      </w:tr>
      <w:tr w:rsidR="00B9100B" w:rsidRPr="00EB0A37" w14:paraId="7F6EF8E9" w14:textId="77777777" w:rsidTr="00C47400">
        <w:tc>
          <w:tcPr>
            <w:tcW w:w="1440" w:type="dxa"/>
          </w:tcPr>
          <w:p w14:paraId="1CBBCD71" w14:textId="0574639C" w:rsidR="00B9100B" w:rsidRPr="00680A76" w:rsidRDefault="00B9100B" w:rsidP="00B9100B">
            <w:pPr>
              <w:rPr>
                <w:rFonts w:ascii="Arial" w:hAnsi="Arial" w:cs="Arial"/>
                <w:sz w:val="16"/>
                <w:szCs w:val="16"/>
              </w:rPr>
            </w:pPr>
            <w:r w:rsidRPr="00680A76">
              <w:rPr>
                <w:rFonts w:ascii="Arial" w:hAnsi="Arial" w:cs="Arial"/>
                <w:sz w:val="16"/>
                <w:szCs w:val="16"/>
              </w:rPr>
              <w:t>R4-2303773</w:t>
            </w:r>
          </w:p>
        </w:tc>
        <w:tc>
          <w:tcPr>
            <w:tcW w:w="6624" w:type="dxa"/>
          </w:tcPr>
          <w:p w14:paraId="6BC53B12" w14:textId="5D1E126A" w:rsidR="00B9100B" w:rsidRPr="00680A76" w:rsidRDefault="00B9100B" w:rsidP="00B9100B">
            <w:pPr>
              <w:rPr>
                <w:rFonts w:ascii="Arial" w:hAnsi="Arial" w:cs="Arial"/>
                <w:sz w:val="16"/>
                <w:szCs w:val="16"/>
              </w:rPr>
            </w:pPr>
            <w:r w:rsidRPr="00680A76">
              <w:rPr>
                <w:rFonts w:ascii="Arial" w:hAnsi="Arial" w:cs="Arial"/>
                <w:sz w:val="16"/>
                <w:szCs w:val="16"/>
              </w:rPr>
              <w:t>Topic summary for [106][328] NR_FR2_multiRX_DL_Demod</w:t>
            </w:r>
          </w:p>
        </w:tc>
        <w:tc>
          <w:tcPr>
            <w:tcW w:w="2016" w:type="dxa"/>
          </w:tcPr>
          <w:p w14:paraId="08780546" w14:textId="65B555EE" w:rsidR="00B9100B" w:rsidRPr="00680A76" w:rsidRDefault="00B9100B" w:rsidP="00B9100B">
            <w:pPr>
              <w:rPr>
                <w:rFonts w:ascii="Arial" w:hAnsi="Arial" w:cs="Arial"/>
                <w:sz w:val="16"/>
                <w:szCs w:val="16"/>
              </w:rPr>
            </w:pPr>
            <w:r w:rsidRPr="00680A76">
              <w:rPr>
                <w:rFonts w:ascii="Arial" w:hAnsi="Arial" w:cs="Arial"/>
                <w:sz w:val="16"/>
                <w:szCs w:val="16"/>
              </w:rPr>
              <w:t>Moderator - Qualcomm</w:t>
            </w:r>
          </w:p>
        </w:tc>
      </w:tr>
      <w:tr w:rsidR="00C47400" w:rsidRPr="00C47400" w14:paraId="0ED1336C" w14:textId="77777777" w:rsidTr="00C47400">
        <w:trPr>
          <w:trHeight w:val="288"/>
        </w:trPr>
        <w:tc>
          <w:tcPr>
            <w:tcW w:w="1440" w:type="dxa"/>
            <w:noWrap/>
            <w:hideMark/>
          </w:tcPr>
          <w:p w14:paraId="3FFEFB1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R4-2300146</w:t>
            </w:r>
          </w:p>
        </w:tc>
        <w:tc>
          <w:tcPr>
            <w:tcW w:w="6624" w:type="dxa"/>
            <w:noWrap/>
            <w:hideMark/>
          </w:tcPr>
          <w:p w14:paraId="33F38755"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for FR2 multi-Rx FOM</w:t>
            </w:r>
          </w:p>
        </w:tc>
        <w:tc>
          <w:tcPr>
            <w:tcW w:w="2016" w:type="dxa"/>
            <w:noWrap/>
            <w:hideMark/>
          </w:tcPr>
          <w:p w14:paraId="209BA9E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Murata Manufacturing Co Ltd.</w:t>
            </w:r>
          </w:p>
        </w:tc>
      </w:tr>
      <w:tr w:rsidR="00C47400" w:rsidRPr="00C47400" w14:paraId="4ECE4926" w14:textId="77777777" w:rsidTr="00C47400">
        <w:trPr>
          <w:trHeight w:val="288"/>
        </w:trPr>
        <w:tc>
          <w:tcPr>
            <w:tcW w:w="1440" w:type="dxa"/>
            <w:noWrap/>
            <w:hideMark/>
          </w:tcPr>
          <w:p w14:paraId="0AAE746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lastRenderedPageBreak/>
              <w:t>R4-2300195</w:t>
            </w:r>
          </w:p>
        </w:tc>
        <w:tc>
          <w:tcPr>
            <w:tcW w:w="6624" w:type="dxa"/>
            <w:noWrap/>
            <w:hideMark/>
          </w:tcPr>
          <w:p w14:paraId="61B54A4B"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System parameter assumption, UE architecture and conditions of UE RF requirements</w:t>
            </w:r>
          </w:p>
        </w:tc>
        <w:tc>
          <w:tcPr>
            <w:tcW w:w="2016" w:type="dxa"/>
            <w:noWrap/>
            <w:hideMark/>
          </w:tcPr>
          <w:p w14:paraId="02F0112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Nokia, Nokia Shanghai Bell</w:t>
            </w:r>
          </w:p>
        </w:tc>
      </w:tr>
      <w:tr w:rsidR="00C47400" w:rsidRPr="00C47400" w14:paraId="3A1097C6" w14:textId="77777777" w:rsidTr="00C47400">
        <w:trPr>
          <w:trHeight w:val="288"/>
        </w:trPr>
        <w:tc>
          <w:tcPr>
            <w:tcW w:w="1440" w:type="dxa"/>
            <w:noWrap/>
            <w:hideMark/>
          </w:tcPr>
          <w:p w14:paraId="5AD9240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R4-2300196</w:t>
            </w:r>
          </w:p>
        </w:tc>
        <w:tc>
          <w:tcPr>
            <w:tcW w:w="6624" w:type="dxa"/>
            <w:noWrap/>
            <w:hideMark/>
          </w:tcPr>
          <w:p w14:paraId="5748F11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Proposal on UE RF requirements for FR2-1 multi-Rx chain DL reception</w:t>
            </w:r>
          </w:p>
        </w:tc>
        <w:tc>
          <w:tcPr>
            <w:tcW w:w="2016" w:type="dxa"/>
            <w:noWrap/>
            <w:hideMark/>
          </w:tcPr>
          <w:p w14:paraId="24570968"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Nokia, Nokia Shanghai Bell</w:t>
            </w:r>
          </w:p>
        </w:tc>
      </w:tr>
      <w:tr w:rsidR="00C47400" w:rsidRPr="00C47400" w14:paraId="141FD872" w14:textId="77777777" w:rsidTr="00C47400">
        <w:trPr>
          <w:trHeight w:val="288"/>
        </w:trPr>
        <w:tc>
          <w:tcPr>
            <w:tcW w:w="1440" w:type="dxa"/>
            <w:noWrap/>
            <w:hideMark/>
          </w:tcPr>
          <w:p w14:paraId="299B5B3A"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R4-2300267</w:t>
            </w:r>
          </w:p>
        </w:tc>
        <w:tc>
          <w:tcPr>
            <w:tcW w:w="6624" w:type="dxa"/>
            <w:noWrap/>
            <w:hideMark/>
          </w:tcPr>
          <w:p w14:paraId="480780C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System parameter and UE assumption for NR FR2 multi-Rx chain DL reception</w:t>
            </w:r>
          </w:p>
        </w:tc>
        <w:tc>
          <w:tcPr>
            <w:tcW w:w="2016" w:type="dxa"/>
            <w:noWrap/>
            <w:hideMark/>
          </w:tcPr>
          <w:p w14:paraId="62E55CA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Apple</w:t>
            </w:r>
          </w:p>
        </w:tc>
      </w:tr>
      <w:tr w:rsidR="00C47400" w:rsidRPr="00C47400" w14:paraId="7383EC41" w14:textId="77777777" w:rsidTr="00C47400">
        <w:trPr>
          <w:trHeight w:val="288"/>
        </w:trPr>
        <w:tc>
          <w:tcPr>
            <w:tcW w:w="1440" w:type="dxa"/>
            <w:noWrap/>
            <w:hideMark/>
          </w:tcPr>
          <w:p w14:paraId="24BF513A"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R4-2300268</w:t>
            </w:r>
          </w:p>
        </w:tc>
        <w:tc>
          <w:tcPr>
            <w:tcW w:w="6624" w:type="dxa"/>
            <w:noWrap/>
            <w:hideMark/>
          </w:tcPr>
          <w:p w14:paraId="5A9BE04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RF requirement for NR FR2 multi-Rx chain DL reception</w:t>
            </w:r>
          </w:p>
        </w:tc>
        <w:tc>
          <w:tcPr>
            <w:tcW w:w="2016" w:type="dxa"/>
            <w:noWrap/>
            <w:hideMark/>
          </w:tcPr>
          <w:p w14:paraId="28F9000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Apple</w:t>
            </w:r>
          </w:p>
        </w:tc>
      </w:tr>
      <w:tr w:rsidR="00C47400" w:rsidRPr="00C47400" w14:paraId="3246873D" w14:textId="77777777" w:rsidTr="00C47400">
        <w:trPr>
          <w:trHeight w:val="288"/>
        </w:trPr>
        <w:tc>
          <w:tcPr>
            <w:tcW w:w="1440" w:type="dxa"/>
            <w:noWrap/>
            <w:hideMark/>
          </w:tcPr>
          <w:p w14:paraId="270B6B48"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R4-2300709</w:t>
            </w:r>
          </w:p>
        </w:tc>
        <w:tc>
          <w:tcPr>
            <w:tcW w:w="6624" w:type="dxa"/>
            <w:noWrap/>
            <w:hideMark/>
          </w:tcPr>
          <w:p w14:paraId="7C1F71C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On UE RF requirements for 2AoA FR2 DL MIMO</w:t>
            </w:r>
          </w:p>
        </w:tc>
        <w:tc>
          <w:tcPr>
            <w:tcW w:w="2016" w:type="dxa"/>
            <w:noWrap/>
            <w:hideMark/>
          </w:tcPr>
          <w:p w14:paraId="5D5C200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Qualcomm Incorporated</w:t>
            </w:r>
          </w:p>
        </w:tc>
      </w:tr>
      <w:tr w:rsidR="00C47400" w:rsidRPr="00C47400" w14:paraId="132C5FA0" w14:textId="77777777" w:rsidTr="00C47400">
        <w:trPr>
          <w:trHeight w:val="288"/>
        </w:trPr>
        <w:tc>
          <w:tcPr>
            <w:tcW w:w="1440" w:type="dxa"/>
            <w:noWrap/>
            <w:hideMark/>
          </w:tcPr>
          <w:p w14:paraId="56BEF3F1"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R4-2300949</w:t>
            </w:r>
          </w:p>
        </w:tc>
        <w:tc>
          <w:tcPr>
            <w:tcW w:w="6624" w:type="dxa"/>
            <w:noWrap/>
            <w:hideMark/>
          </w:tcPr>
          <w:p w14:paraId="76A15B0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 xml:space="preserve">Discussion on UE RF requirements for simultaneous DL reception </w:t>
            </w:r>
          </w:p>
        </w:tc>
        <w:tc>
          <w:tcPr>
            <w:tcW w:w="2016" w:type="dxa"/>
            <w:noWrap/>
            <w:hideMark/>
          </w:tcPr>
          <w:p w14:paraId="272D6299"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LG Electronics</w:t>
            </w:r>
          </w:p>
        </w:tc>
      </w:tr>
      <w:tr w:rsidR="00C47400" w:rsidRPr="00C47400" w14:paraId="072E1B05" w14:textId="77777777" w:rsidTr="00C47400">
        <w:trPr>
          <w:trHeight w:val="288"/>
        </w:trPr>
        <w:tc>
          <w:tcPr>
            <w:tcW w:w="1440" w:type="dxa"/>
            <w:noWrap/>
            <w:hideMark/>
          </w:tcPr>
          <w:p w14:paraId="285D410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R4-2300987</w:t>
            </w:r>
          </w:p>
        </w:tc>
        <w:tc>
          <w:tcPr>
            <w:tcW w:w="6624" w:type="dxa"/>
            <w:noWrap/>
            <w:hideMark/>
          </w:tcPr>
          <w:p w14:paraId="1C93D94C"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FR2 Multi-RX DL UE RF requirements</w:t>
            </w:r>
          </w:p>
        </w:tc>
        <w:tc>
          <w:tcPr>
            <w:tcW w:w="2016" w:type="dxa"/>
            <w:noWrap/>
            <w:hideMark/>
          </w:tcPr>
          <w:p w14:paraId="6F03FDD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Samsung</w:t>
            </w:r>
          </w:p>
        </w:tc>
      </w:tr>
      <w:tr w:rsidR="00C47400" w:rsidRPr="00C47400" w14:paraId="1C49EE67" w14:textId="77777777" w:rsidTr="00C47400">
        <w:trPr>
          <w:trHeight w:val="288"/>
        </w:trPr>
        <w:tc>
          <w:tcPr>
            <w:tcW w:w="1440" w:type="dxa"/>
            <w:noWrap/>
            <w:hideMark/>
          </w:tcPr>
          <w:p w14:paraId="0ECF3050"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R4-2301233</w:t>
            </w:r>
          </w:p>
        </w:tc>
        <w:tc>
          <w:tcPr>
            <w:tcW w:w="6624" w:type="dxa"/>
            <w:noWrap/>
            <w:hideMark/>
          </w:tcPr>
          <w:p w14:paraId="3D7D27F5"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System parameter and UE architecture of UE RF requirements</w:t>
            </w:r>
          </w:p>
        </w:tc>
        <w:tc>
          <w:tcPr>
            <w:tcW w:w="2016" w:type="dxa"/>
            <w:noWrap/>
            <w:hideMark/>
          </w:tcPr>
          <w:p w14:paraId="0572B301"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ZTE Corporation</w:t>
            </w:r>
          </w:p>
        </w:tc>
      </w:tr>
      <w:tr w:rsidR="00C47400" w:rsidRPr="00C47400" w14:paraId="5033A504" w14:textId="77777777" w:rsidTr="00C47400">
        <w:trPr>
          <w:trHeight w:val="288"/>
        </w:trPr>
        <w:tc>
          <w:tcPr>
            <w:tcW w:w="1440" w:type="dxa"/>
            <w:noWrap/>
            <w:hideMark/>
          </w:tcPr>
          <w:p w14:paraId="5B4BB25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R4-2301234</w:t>
            </w:r>
          </w:p>
        </w:tc>
        <w:tc>
          <w:tcPr>
            <w:tcW w:w="6624" w:type="dxa"/>
            <w:noWrap/>
            <w:hideMark/>
          </w:tcPr>
          <w:p w14:paraId="0206AEE6"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UE RF requirements for simultaneous DL reception</w:t>
            </w:r>
          </w:p>
        </w:tc>
        <w:tc>
          <w:tcPr>
            <w:tcW w:w="2016" w:type="dxa"/>
            <w:noWrap/>
            <w:hideMark/>
          </w:tcPr>
          <w:p w14:paraId="55704C80"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ZTE Corporation</w:t>
            </w:r>
          </w:p>
        </w:tc>
      </w:tr>
      <w:tr w:rsidR="00C47400" w:rsidRPr="00C47400" w14:paraId="70283B4B" w14:textId="77777777" w:rsidTr="00C47400">
        <w:trPr>
          <w:trHeight w:val="288"/>
        </w:trPr>
        <w:tc>
          <w:tcPr>
            <w:tcW w:w="1440" w:type="dxa"/>
            <w:noWrap/>
            <w:hideMark/>
          </w:tcPr>
          <w:p w14:paraId="684E651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R4-2301461</w:t>
            </w:r>
          </w:p>
        </w:tc>
        <w:tc>
          <w:tcPr>
            <w:tcW w:w="6624" w:type="dxa"/>
            <w:noWrap/>
            <w:hideMark/>
          </w:tcPr>
          <w:p w14:paraId="228A017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On AoA separation range and value for RF requirement</w:t>
            </w:r>
          </w:p>
        </w:tc>
        <w:tc>
          <w:tcPr>
            <w:tcW w:w="2016" w:type="dxa"/>
            <w:noWrap/>
            <w:hideMark/>
          </w:tcPr>
          <w:p w14:paraId="2368378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OPPO</w:t>
            </w:r>
          </w:p>
        </w:tc>
      </w:tr>
      <w:tr w:rsidR="00C47400" w:rsidRPr="00C47400" w14:paraId="580ACE7E" w14:textId="77777777" w:rsidTr="00C47400">
        <w:trPr>
          <w:trHeight w:val="288"/>
        </w:trPr>
        <w:tc>
          <w:tcPr>
            <w:tcW w:w="1440" w:type="dxa"/>
            <w:noWrap/>
            <w:hideMark/>
          </w:tcPr>
          <w:p w14:paraId="52779DF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R4-2301572</w:t>
            </w:r>
          </w:p>
        </w:tc>
        <w:tc>
          <w:tcPr>
            <w:tcW w:w="6624" w:type="dxa"/>
            <w:noWrap/>
            <w:hideMark/>
          </w:tcPr>
          <w:p w14:paraId="51F4C28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 xml:space="preserve">Evaluation on UE requirement of </w:t>
            </w:r>
            <w:proofErr w:type="spellStart"/>
            <w:r w:rsidRPr="00C47400">
              <w:rPr>
                <w:rFonts w:ascii="Arial" w:hAnsi="Arial" w:cs="Arial"/>
                <w:color w:val="000000"/>
                <w:sz w:val="16"/>
                <w:szCs w:val="16"/>
                <w:lang w:val="en-US" w:eastAsia="en-US"/>
              </w:rPr>
              <w:t>multiRx</w:t>
            </w:r>
            <w:proofErr w:type="spellEnd"/>
            <w:r w:rsidRPr="00C47400">
              <w:rPr>
                <w:rFonts w:ascii="Arial" w:hAnsi="Arial" w:cs="Arial"/>
                <w:color w:val="000000"/>
                <w:sz w:val="16"/>
                <w:szCs w:val="16"/>
                <w:lang w:val="en-US" w:eastAsia="en-US"/>
              </w:rPr>
              <w:t xml:space="preserve"> DL reception</w:t>
            </w:r>
          </w:p>
        </w:tc>
        <w:tc>
          <w:tcPr>
            <w:tcW w:w="2016" w:type="dxa"/>
            <w:noWrap/>
            <w:hideMark/>
          </w:tcPr>
          <w:p w14:paraId="35D8C50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vivo</w:t>
            </w:r>
          </w:p>
        </w:tc>
      </w:tr>
      <w:tr w:rsidR="00C47400" w:rsidRPr="00C47400" w14:paraId="0FD0F224" w14:textId="77777777" w:rsidTr="00C47400">
        <w:trPr>
          <w:trHeight w:val="288"/>
        </w:trPr>
        <w:tc>
          <w:tcPr>
            <w:tcW w:w="1440" w:type="dxa"/>
            <w:noWrap/>
            <w:hideMark/>
          </w:tcPr>
          <w:p w14:paraId="31A09FC6"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R4-2301573</w:t>
            </w:r>
          </w:p>
        </w:tc>
        <w:tc>
          <w:tcPr>
            <w:tcW w:w="6624" w:type="dxa"/>
            <w:noWrap/>
            <w:hideMark/>
          </w:tcPr>
          <w:p w14:paraId="7A1E4D4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 xml:space="preserve">Discussion on AoA separation for </w:t>
            </w:r>
            <w:proofErr w:type="spellStart"/>
            <w:r w:rsidRPr="00C47400">
              <w:rPr>
                <w:rFonts w:ascii="Arial" w:hAnsi="Arial" w:cs="Arial"/>
                <w:color w:val="000000"/>
                <w:sz w:val="16"/>
                <w:szCs w:val="16"/>
                <w:lang w:val="en-US" w:eastAsia="en-US"/>
              </w:rPr>
              <w:t>multiRx</w:t>
            </w:r>
            <w:proofErr w:type="spellEnd"/>
            <w:r w:rsidRPr="00C47400">
              <w:rPr>
                <w:rFonts w:ascii="Arial" w:hAnsi="Arial" w:cs="Arial"/>
                <w:color w:val="000000"/>
                <w:sz w:val="16"/>
                <w:szCs w:val="16"/>
                <w:lang w:val="en-US" w:eastAsia="en-US"/>
              </w:rPr>
              <w:t xml:space="preserve"> DL reception</w:t>
            </w:r>
          </w:p>
        </w:tc>
        <w:tc>
          <w:tcPr>
            <w:tcW w:w="2016" w:type="dxa"/>
            <w:noWrap/>
            <w:hideMark/>
          </w:tcPr>
          <w:p w14:paraId="7786F77A"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vivo</w:t>
            </w:r>
          </w:p>
        </w:tc>
      </w:tr>
      <w:tr w:rsidR="00C47400" w:rsidRPr="00C47400" w14:paraId="67AC3BB1" w14:textId="77777777" w:rsidTr="00C47400">
        <w:trPr>
          <w:trHeight w:val="288"/>
        </w:trPr>
        <w:tc>
          <w:tcPr>
            <w:tcW w:w="1440" w:type="dxa"/>
            <w:noWrap/>
            <w:hideMark/>
          </w:tcPr>
          <w:p w14:paraId="5DE61B6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R4-2301622</w:t>
            </w:r>
          </w:p>
        </w:tc>
        <w:tc>
          <w:tcPr>
            <w:tcW w:w="6624" w:type="dxa"/>
            <w:noWrap/>
            <w:hideMark/>
          </w:tcPr>
          <w:p w14:paraId="5FB7285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UE RF requirements supporting simultaneous DL reception</w:t>
            </w:r>
          </w:p>
        </w:tc>
        <w:tc>
          <w:tcPr>
            <w:tcW w:w="2016" w:type="dxa"/>
            <w:noWrap/>
            <w:hideMark/>
          </w:tcPr>
          <w:p w14:paraId="1092B81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Xiaomi</w:t>
            </w:r>
          </w:p>
        </w:tc>
      </w:tr>
      <w:tr w:rsidR="00C47400" w:rsidRPr="00C47400" w14:paraId="65EC7786" w14:textId="77777777" w:rsidTr="00C47400">
        <w:trPr>
          <w:trHeight w:val="288"/>
        </w:trPr>
        <w:tc>
          <w:tcPr>
            <w:tcW w:w="1440" w:type="dxa"/>
            <w:noWrap/>
            <w:hideMark/>
          </w:tcPr>
          <w:p w14:paraId="557AD52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R4-2301759</w:t>
            </w:r>
          </w:p>
        </w:tc>
        <w:tc>
          <w:tcPr>
            <w:tcW w:w="6624" w:type="dxa"/>
            <w:noWrap/>
            <w:hideMark/>
          </w:tcPr>
          <w:p w14:paraId="644F5F6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On UE RF requirement for FR2 multi-Rx chain DL reception</w:t>
            </w:r>
          </w:p>
        </w:tc>
        <w:tc>
          <w:tcPr>
            <w:tcW w:w="2016" w:type="dxa"/>
            <w:noWrap/>
            <w:hideMark/>
          </w:tcPr>
          <w:p w14:paraId="540BDB6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 xml:space="preserve">Huawei, </w:t>
            </w:r>
            <w:proofErr w:type="spellStart"/>
            <w:r w:rsidRPr="00C47400">
              <w:rPr>
                <w:rFonts w:ascii="Arial" w:hAnsi="Arial" w:cs="Arial"/>
                <w:color w:val="000000"/>
                <w:sz w:val="16"/>
                <w:szCs w:val="16"/>
                <w:lang w:val="en-US" w:eastAsia="en-US"/>
              </w:rPr>
              <w:t>HiSilicon</w:t>
            </w:r>
            <w:proofErr w:type="spellEnd"/>
          </w:p>
        </w:tc>
      </w:tr>
      <w:tr w:rsidR="00C47400" w:rsidRPr="00C47400" w14:paraId="0DD55136" w14:textId="77777777" w:rsidTr="00C47400">
        <w:trPr>
          <w:trHeight w:val="288"/>
        </w:trPr>
        <w:tc>
          <w:tcPr>
            <w:tcW w:w="1440" w:type="dxa"/>
            <w:noWrap/>
            <w:hideMark/>
          </w:tcPr>
          <w:p w14:paraId="3BB2349C"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R4-2302250</w:t>
            </w:r>
          </w:p>
        </w:tc>
        <w:tc>
          <w:tcPr>
            <w:tcW w:w="6624" w:type="dxa"/>
            <w:noWrap/>
            <w:hideMark/>
          </w:tcPr>
          <w:p w14:paraId="3E9911D9"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Further views on multi-Rx chain DL reception in FR2</w:t>
            </w:r>
          </w:p>
        </w:tc>
        <w:tc>
          <w:tcPr>
            <w:tcW w:w="2016" w:type="dxa"/>
            <w:noWrap/>
            <w:hideMark/>
          </w:tcPr>
          <w:p w14:paraId="114E8F1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Sony, Ericsson</w:t>
            </w:r>
          </w:p>
        </w:tc>
      </w:tr>
      <w:tr w:rsidR="00C47400" w:rsidRPr="00C47400" w14:paraId="2EED98F0" w14:textId="77777777" w:rsidTr="00C47400">
        <w:trPr>
          <w:trHeight w:val="288"/>
        </w:trPr>
        <w:tc>
          <w:tcPr>
            <w:tcW w:w="1440" w:type="dxa"/>
            <w:noWrap/>
            <w:hideMark/>
          </w:tcPr>
          <w:p w14:paraId="4B9939E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R4-2302522</w:t>
            </w:r>
          </w:p>
        </w:tc>
        <w:tc>
          <w:tcPr>
            <w:tcW w:w="6624" w:type="dxa"/>
            <w:noWrap/>
            <w:hideMark/>
          </w:tcPr>
          <w:p w14:paraId="504EBF49"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System Parameter Assumptions for Multi-AoA Rx Testing</w:t>
            </w:r>
          </w:p>
        </w:tc>
        <w:tc>
          <w:tcPr>
            <w:tcW w:w="2016" w:type="dxa"/>
            <w:noWrap/>
            <w:hideMark/>
          </w:tcPr>
          <w:p w14:paraId="780D3D1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Keysight Technologies UK Ltd</w:t>
            </w:r>
          </w:p>
        </w:tc>
      </w:tr>
      <w:tr w:rsidR="00A01152" w:rsidRPr="00EB0A37" w14:paraId="05E1149C" w14:textId="77777777" w:rsidTr="00C47400">
        <w:tc>
          <w:tcPr>
            <w:tcW w:w="1440" w:type="dxa"/>
          </w:tcPr>
          <w:p w14:paraId="5F500278" w14:textId="59BB7F28" w:rsidR="00A01152" w:rsidRPr="00D20946" w:rsidRDefault="00A01152" w:rsidP="00A01152">
            <w:pPr>
              <w:rPr>
                <w:rFonts w:ascii="Arial" w:hAnsi="Arial" w:cs="Arial"/>
                <w:sz w:val="16"/>
                <w:szCs w:val="16"/>
              </w:rPr>
            </w:pPr>
            <w:r w:rsidRPr="00D20946">
              <w:rPr>
                <w:rFonts w:ascii="Arial" w:hAnsi="Arial" w:cs="Arial"/>
                <w:sz w:val="16"/>
                <w:szCs w:val="16"/>
              </w:rPr>
              <w:t>R4-230</w:t>
            </w:r>
            <w:r w:rsidR="005F1EEB" w:rsidRPr="00D20946">
              <w:rPr>
                <w:rFonts w:ascii="Arial" w:hAnsi="Arial" w:cs="Arial"/>
                <w:sz w:val="16"/>
                <w:szCs w:val="16"/>
              </w:rPr>
              <w:t>2</w:t>
            </w:r>
            <w:r w:rsidR="0023684A" w:rsidRPr="00D20946">
              <w:rPr>
                <w:rFonts w:ascii="Arial" w:hAnsi="Arial" w:cs="Arial"/>
                <w:sz w:val="16"/>
                <w:szCs w:val="16"/>
              </w:rPr>
              <w:t>824</w:t>
            </w:r>
          </w:p>
        </w:tc>
        <w:tc>
          <w:tcPr>
            <w:tcW w:w="6624" w:type="dxa"/>
          </w:tcPr>
          <w:p w14:paraId="1B7BB14E" w14:textId="6B57A451" w:rsidR="00A01152" w:rsidRPr="00D20946" w:rsidRDefault="00A01152" w:rsidP="00A01152">
            <w:pPr>
              <w:rPr>
                <w:rFonts w:ascii="Arial" w:hAnsi="Arial" w:cs="Arial"/>
                <w:sz w:val="16"/>
                <w:szCs w:val="16"/>
              </w:rPr>
            </w:pPr>
            <w:r w:rsidRPr="00D20946">
              <w:rPr>
                <w:rFonts w:ascii="Arial" w:hAnsi="Arial" w:cs="Arial"/>
                <w:sz w:val="16"/>
                <w:szCs w:val="16"/>
              </w:rPr>
              <w:t>Topic summary for [106][</w:t>
            </w:r>
            <w:r w:rsidR="0023684A" w:rsidRPr="00D20946">
              <w:rPr>
                <w:rFonts w:ascii="Arial" w:hAnsi="Arial" w:cs="Arial"/>
                <w:sz w:val="16"/>
                <w:szCs w:val="16"/>
              </w:rPr>
              <w:t>131</w:t>
            </w:r>
            <w:r w:rsidRPr="00D20946">
              <w:rPr>
                <w:rFonts w:ascii="Arial" w:hAnsi="Arial" w:cs="Arial"/>
                <w:sz w:val="16"/>
                <w:szCs w:val="16"/>
              </w:rPr>
              <w:t>] FR2_multiRx_part</w:t>
            </w:r>
            <w:r w:rsidR="0023684A" w:rsidRPr="00D20946">
              <w:rPr>
                <w:rFonts w:ascii="Arial" w:hAnsi="Arial" w:cs="Arial"/>
                <w:sz w:val="16"/>
                <w:szCs w:val="16"/>
              </w:rPr>
              <w:t>1</w:t>
            </w:r>
          </w:p>
        </w:tc>
        <w:tc>
          <w:tcPr>
            <w:tcW w:w="2016" w:type="dxa"/>
          </w:tcPr>
          <w:p w14:paraId="734DAC8A" w14:textId="2A1CA0A9" w:rsidR="00A01152" w:rsidRPr="00D20946" w:rsidRDefault="00A01152" w:rsidP="00A01152">
            <w:pPr>
              <w:rPr>
                <w:rFonts w:ascii="Arial" w:hAnsi="Arial" w:cs="Arial"/>
                <w:sz w:val="16"/>
                <w:szCs w:val="16"/>
              </w:rPr>
            </w:pPr>
            <w:r w:rsidRPr="00D20946">
              <w:rPr>
                <w:rFonts w:ascii="Arial" w:hAnsi="Arial" w:cs="Arial"/>
                <w:sz w:val="16"/>
                <w:szCs w:val="16"/>
              </w:rPr>
              <w:t>Moderator (Qualcomm)</w:t>
            </w:r>
          </w:p>
        </w:tc>
      </w:tr>
      <w:tr w:rsidR="0023684A" w:rsidRPr="00EB0A37" w14:paraId="0C08D01B" w14:textId="77777777" w:rsidTr="00C47400">
        <w:tc>
          <w:tcPr>
            <w:tcW w:w="1440" w:type="dxa"/>
          </w:tcPr>
          <w:p w14:paraId="26E05C7F" w14:textId="316F174D" w:rsidR="0023684A" w:rsidRPr="00D20946" w:rsidRDefault="0023684A" w:rsidP="0023684A">
            <w:pPr>
              <w:rPr>
                <w:rFonts w:ascii="Arial" w:hAnsi="Arial" w:cs="Arial"/>
                <w:sz w:val="16"/>
                <w:szCs w:val="16"/>
              </w:rPr>
            </w:pPr>
            <w:r w:rsidRPr="00D20946">
              <w:rPr>
                <w:rFonts w:ascii="Arial" w:hAnsi="Arial" w:cs="Arial"/>
                <w:sz w:val="16"/>
                <w:szCs w:val="16"/>
              </w:rPr>
              <w:t>R4-2302825</w:t>
            </w:r>
          </w:p>
        </w:tc>
        <w:tc>
          <w:tcPr>
            <w:tcW w:w="6624" w:type="dxa"/>
          </w:tcPr>
          <w:p w14:paraId="084933FB" w14:textId="21C8DBAC" w:rsidR="0023684A" w:rsidRPr="00D20946" w:rsidRDefault="0023684A" w:rsidP="0023684A">
            <w:pPr>
              <w:rPr>
                <w:rFonts w:ascii="Arial" w:hAnsi="Arial" w:cs="Arial"/>
                <w:sz w:val="16"/>
                <w:szCs w:val="16"/>
              </w:rPr>
            </w:pPr>
            <w:r w:rsidRPr="00D20946">
              <w:rPr>
                <w:rFonts w:ascii="Arial" w:hAnsi="Arial" w:cs="Arial"/>
                <w:sz w:val="16"/>
                <w:szCs w:val="16"/>
              </w:rPr>
              <w:t>Topic summary for [106][132] FR2_multiRx_part2</w:t>
            </w:r>
          </w:p>
        </w:tc>
        <w:tc>
          <w:tcPr>
            <w:tcW w:w="2016" w:type="dxa"/>
          </w:tcPr>
          <w:p w14:paraId="7B5BCE5D" w14:textId="31F477F6" w:rsidR="0023684A" w:rsidRPr="00D20946" w:rsidRDefault="0023684A" w:rsidP="0023684A">
            <w:pPr>
              <w:rPr>
                <w:rFonts w:ascii="Arial" w:hAnsi="Arial" w:cs="Arial"/>
                <w:sz w:val="16"/>
                <w:szCs w:val="16"/>
              </w:rPr>
            </w:pPr>
            <w:r w:rsidRPr="00D20946">
              <w:rPr>
                <w:rFonts w:ascii="Arial" w:hAnsi="Arial" w:cs="Arial"/>
                <w:sz w:val="16"/>
                <w:szCs w:val="16"/>
              </w:rPr>
              <w:t>Moderator (Apple)</w:t>
            </w:r>
          </w:p>
        </w:tc>
      </w:tr>
      <w:tr w:rsidR="0023684A" w:rsidRPr="00EB0A37" w14:paraId="76B0F077" w14:textId="77777777" w:rsidTr="00C47400">
        <w:tc>
          <w:tcPr>
            <w:tcW w:w="1440" w:type="dxa"/>
          </w:tcPr>
          <w:p w14:paraId="49245B46" w14:textId="30443B19" w:rsidR="0023684A" w:rsidRPr="00D20946" w:rsidRDefault="0023684A" w:rsidP="0023684A">
            <w:pPr>
              <w:rPr>
                <w:rFonts w:ascii="Arial" w:hAnsi="Arial" w:cs="Arial"/>
                <w:sz w:val="16"/>
                <w:szCs w:val="16"/>
              </w:rPr>
            </w:pPr>
            <w:r w:rsidRPr="00D20946">
              <w:rPr>
                <w:rFonts w:ascii="Arial" w:hAnsi="Arial" w:cs="Arial"/>
                <w:sz w:val="16"/>
                <w:szCs w:val="16"/>
              </w:rPr>
              <w:t>R4-230</w:t>
            </w:r>
            <w:r w:rsidR="009215D1" w:rsidRPr="00D20946">
              <w:rPr>
                <w:rFonts w:ascii="Arial" w:hAnsi="Arial" w:cs="Arial"/>
                <w:sz w:val="16"/>
                <w:szCs w:val="16"/>
              </w:rPr>
              <w:t>3708</w:t>
            </w:r>
          </w:p>
        </w:tc>
        <w:tc>
          <w:tcPr>
            <w:tcW w:w="6624" w:type="dxa"/>
          </w:tcPr>
          <w:p w14:paraId="12CE6081" w14:textId="5B42BBD0" w:rsidR="0023684A" w:rsidRPr="00D20946" w:rsidRDefault="00247F1D" w:rsidP="0023684A">
            <w:pPr>
              <w:rPr>
                <w:rFonts w:ascii="Arial" w:hAnsi="Arial" w:cs="Arial"/>
                <w:sz w:val="16"/>
                <w:szCs w:val="16"/>
              </w:rPr>
            </w:pPr>
            <w:r w:rsidRPr="00D20946">
              <w:rPr>
                <w:rFonts w:ascii="Arial" w:hAnsi="Arial" w:cs="Arial"/>
                <w:sz w:val="16"/>
                <w:szCs w:val="16"/>
              </w:rPr>
              <w:t>WF on NR FR2 multi-Rx chain DL reception</w:t>
            </w:r>
          </w:p>
        </w:tc>
        <w:tc>
          <w:tcPr>
            <w:tcW w:w="2016" w:type="dxa"/>
          </w:tcPr>
          <w:p w14:paraId="1258E0B3" w14:textId="5A228345" w:rsidR="0023684A" w:rsidRPr="00D20946" w:rsidRDefault="00247F1D" w:rsidP="0023684A">
            <w:pPr>
              <w:rPr>
                <w:rFonts w:ascii="Arial" w:hAnsi="Arial" w:cs="Arial"/>
                <w:sz w:val="16"/>
                <w:szCs w:val="16"/>
              </w:rPr>
            </w:pPr>
            <w:r w:rsidRPr="00D20946">
              <w:rPr>
                <w:rFonts w:ascii="Arial" w:hAnsi="Arial" w:cs="Arial"/>
                <w:sz w:val="16"/>
                <w:szCs w:val="16"/>
              </w:rPr>
              <w:t>Samsung, Apple</w:t>
            </w:r>
          </w:p>
        </w:tc>
      </w:tr>
      <w:tr w:rsidR="008E591A" w:rsidRPr="00EB0A37" w14:paraId="4DEE85B7" w14:textId="77777777" w:rsidTr="008E591A">
        <w:tc>
          <w:tcPr>
            <w:tcW w:w="1440" w:type="dxa"/>
            <w:vAlign w:val="center"/>
          </w:tcPr>
          <w:p w14:paraId="46A8B22F" w14:textId="7B4B7487" w:rsidR="008E591A" w:rsidRPr="001A4FBC" w:rsidRDefault="008E591A" w:rsidP="008E591A">
            <w:pPr>
              <w:rPr>
                <w:rFonts w:ascii="Arial" w:hAnsi="Arial" w:cs="Arial"/>
                <w:sz w:val="16"/>
                <w:szCs w:val="16"/>
              </w:rPr>
            </w:pPr>
            <w:r w:rsidRPr="001A4FBC">
              <w:rPr>
                <w:rFonts w:ascii="Arial" w:hAnsi="Arial" w:cs="Arial"/>
                <w:color w:val="000000"/>
                <w:sz w:val="16"/>
                <w:szCs w:val="16"/>
              </w:rPr>
              <w:t>R4-2300255</w:t>
            </w:r>
          </w:p>
        </w:tc>
        <w:tc>
          <w:tcPr>
            <w:tcW w:w="6624" w:type="dxa"/>
            <w:vAlign w:val="center"/>
          </w:tcPr>
          <w:p w14:paraId="50C89D39" w14:textId="18C25D60" w:rsidR="008E591A" w:rsidRPr="001A4FBC" w:rsidRDefault="008E591A" w:rsidP="008E591A">
            <w:pPr>
              <w:rPr>
                <w:rFonts w:ascii="Arial" w:hAnsi="Arial" w:cs="Arial"/>
                <w:sz w:val="16"/>
                <w:szCs w:val="16"/>
              </w:rPr>
            </w:pPr>
            <w:r w:rsidRPr="001A4FBC">
              <w:rPr>
                <w:rFonts w:ascii="Arial" w:hAnsi="Arial" w:cs="Arial"/>
                <w:color w:val="000000"/>
                <w:sz w:val="16"/>
                <w:szCs w:val="16"/>
              </w:rPr>
              <w:t>Discussion on Demodulation Requirements for FR2 with multi-RX chain reception</w:t>
            </w:r>
          </w:p>
        </w:tc>
        <w:tc>
          <w:tcPr>
            <w:tcW w:w="2016" w:type="dxa"/>
            <w:vAlign w:val="center"/>
          </w:tcPr>
          <w:p w14:paraId="3B447FFB" w14:textId="7384E8F0" w:rsidR="008E591A" w:rsidRPr="001A4FBC" w:rsidRDefault="008E591A" w:rsidP="008E591A">
            <w:pPr>
              <w:rPr>
                <w:rFonts w:ascii="Arial" w:hAnsi="Arial" w:cs="Arial"/>
                <w:sz w:val="16"/>
                <w:szCs w:val="16"/>
              </w:rPr>
            </w:pPr>
            <w:r w:rsidRPr="001A4FBC">
              <w:rPr>
                <w:rFonts w:ascii="Arial" w:hAnsi="Arial" w:cs="Arial"/>
                <w:color w:val="000000"/>
                <w:sz w:val="16"/>
                <w:szCs w:val="16"/>
              </w:rPr>
              <w:t>Apple</w:t>
            </w:r>
          </w:p>
        </w:tc>
      </w:tr>
      <w:tr w:rsidR="008E591A" w:rsidRPr="00EB0A37" w14:paraId="73D28B38" w14:textId="77777777" w:rsidTr="008E591A">
        <w:tc>
          <w:tcPr>
            <w:tcW w:w="1440" w:type="dxa"/>
            <w:vAlign w:val="center"/>
          </w:tcPr>
          <w:p w14:paraId="68E36766" w14:textId="4CE940D0" w:rsidR="008E591A" w:rsidRPr="001A4FBC" w:rsidRDefault="008E591A" w:rsidP="008E591A">
            <w:pPr>
              <w:rPr>
                <w:rFonts w:ascii="Arial" w:hAnsi="Arial" w:cs="Arial"/>
                <w:sz w:val="16"/>
                <w:szCs w:val="16"/>
              </w:rPr>
            </w:pPr>
            <w:r w:rsidRPr="001A4FBC">
              <w:rPr>
                <w:rFonts w:ascii="Arial" w:hAnsi="Arial" w:cs="Arial"/>
                <w:color w:val="000000"/>
                <w:sz w:val="16"/>
                <w:szCs w:val="16"/>
              </w:rPr>
              <w:t>R4-2300701</w:t>
            </w:r>
          </w:p>
        </w:tc>
        <w:tc>
          <w:tcPr>
            <w:tcW w:w="6624" w:type="dxa"/>
            <w:vAlign w:val="center"/>
          </w:tcPr>
          <w:p w14:paraId="7702AE69" w14:textId="2B684EB2" w:rsidR="008E591A" w:rsidRPr="001A4FBC" w:rsidRDefault="008E591A" w:rsidP="008E591A">
            <w:pPr>
              <w:rPr>
                <w:rFonts w:ascii="Arial" w:hAnsi="Arial" w:cs="Arial"/>
                <w:sz w:val="16"/>
                <w:szCs w:val="16"/>
              </w:rPr>
            </w:pPr>
            <w:r w:rsidRPr="001A4FBC">
              <w:rPr>
                <w:rFonts w:ascii="Arial" w:hAnsi="Arial" w:cs="Arial"/>
                <w:color w:val="000000"/>
                <w:sz w:val="16"/>
                <w:szCs w:val="16"/>
              </w:rPr>
              <w:t xml:space="preserve">On </w:t>
            </w:r>
            <w:proofErr w:type="spellStart"/>
            <w:r w:rsidRPr="001A4FBC">
              <w:rPr>
                <w:rFonts w:ascii="Arial" w:hAnsi="Arial" w:cs="Arial"/>
                <w:color w:val="000000"/>
                <w:sz w:val="16"/>
                <w:szCs w:val="16"/>
              </w:rPr>
              <w:t>MultiRx</w:t>
            </w:r>
            <w:proofErr w:type="spellEnd"/>
            <w:r w:rsidRPr="001A4FBC">
              <w:rPr>
                <w:rFonts w:ascii="Arial" w:hAnsi="Arial" w:cs="Arial"/>
                <w:color w:val="000000"/>
                <w:sz w:val="16"/>
                <w:szCs w:val="16"/>
              </w:rPr>
              <w:t xml:space="preserve"> Demodulation performance and CSI requirements</w:t>
            </w:r>
          </w:p>
        </w:tc>
        <w:tc>
          <w:tcPr>
            <w:tcW w:w="2016" w:type="dxa"/>
            <w:vAlign w:val="center"/>
          </w:tcPr>
          <w:p w14:paraId="3CE9E3BD" w14:textId="5B9FC20D" w:rsidR="008E591A" w:rsidRPr="001A4FBC" w:rsidRDefault="008E591A" w:rsidP="008E591A">
            <w:pPr>
              <w:rPr>
                <w:rFonts w:ascii="Arial" w:hAnsi="Arial" w:cs="Arial"/>
                <w:sz w:val="16"/>
                <w:szCs w:val="16"/>
              </w:rPr>
            </w:pPr>
            <w:r w:rsidRPr="001A4FBC">
              <w:rPr>
                <w:rFonts w:ascii="Arial" w:hAnsi="Arial" w:cs="Arial"/>
                <w:color w:val="000000"/>
                <w:sz w:val="16"/>
                <w:szCs w:val="16"/>
              </w:rPr>
              <w:t>Nokia, Nokia Shanghai Bell</w:t>
            </w:r>
          </w:p>
        </w:tc>
      </w:tr>
      <w:tr w:rsidR="008E591A" w:rsidRPr="00EB0A37" w14:paraId="725C6D53" w14:textId="77777777" w:rsidTr="008E591A">
        <w:tc>
          <w:tcPr>
            <w:tcW w:w="1440" w:type="dxa"/>
            <w:vAlign w:val="center"/>
          </w:tcPr>
          <w:p w14:paraId="42529CA3" w14:textId="1AE46031" w:rsidR="008E591A" w:rsidRPr="001A4FBC" w:rsidRDefault="008E591A" w:rsidP="008E591A">
            <w:pPr>
              <w:rPr>
                <w:rFonts w:ascii="Arial" w:hAnsi="Arial" w:cs="Arial"/>
                <w:sz w:val="16"/>
                <w:szCs w:val="16"/>
              </w:rPr>
            </w:pPr>
            <w:r w:rsidRPr="001A4FBC">
              <w:rPr>
                <w:rFonts w:ascii="Arial" w:hAnsi="Arial" w:cs="Arial"/>
                <w:color w:val="000000"/>
                <w:sz w:val="16"/>
                <w:szCs w:val="16"/>
              </w:rPr>
              <w:t>R4-2300832</w:t>
            </w:r>
          </w:p>
        </w:tc>
        <w:tc>
          <w:tcPr>
            <w:tcW w:w="6624" w:type="dxa"/>
            <w:vAlign w:val="center"/>
          </w:tcPr>
          <w:p w14:paraId="764FEBEF" w14:textId="464AE7C1" w:rsidR="008E591A" w:rsidRPr="001A4FBC" w:rsidRDefault="008E591A" w:rsidP="008E591A">
            <w:pPr>
              <w:rPr>
                <w:rFonts w:ascii="Arial" w:hAnsi="Arial" w:cs="Arial"/>
                <w:sz w:val="16"/>
                <w:szCs w:val="16"/>
              </w:rPr>
            </w:pPr>
            <w:r w:rsidRPr="001A4FBC">
              <w:rPr>
                <w:rFonts w:ascii="Arial" w:hAnsi="Arial" w:cs="Arial"/>
                <w:color w:val="000000"/>
                <w:sz w:val="16"/>
                <w:szCs w:val="16"/>
              </w:rPr>
              <w:t>discussion on demodulation performance and CSI requirements for NR FR2 multi-Rx chain DL reception</w:t>
            </w:r>
          </w:p>
        </w:tc>
        <w:tc>
          <w:tcPr>
            <w:tcW w:w="2016" w:type="dxa"/>
            <w:vAlign w:val="center"/>
          </w:tcPr>
          <w:p w14:paraId="731B1E0A" w14:textId="42A9BA8B" w:rsidR="008E591A" w:rsidRPr="001A4FBC" w:rsidRDefault="008E591A" w:rsidP="008E591A">
            <w:pPr>
              <w:rPr>
                <w:rFonts w:ascii="Arial" w:hAnsi="Arial" w:cs="Arial"/>
                <w:sz w:val="16"/>
                <w:szCs w:val="16"/>
              </w:rPr>
            </w:pPr>
            <w:r w:rsidRPr="001A4FBC">
              <w:rPr>
                <w:rFonts w:ascii="Arial" w:hAnsi="Arial" w:cs="Arial"/>
                <w:color w:val="000000"/>
                <w:sz w:val="16"/>
                <w:szCs w:val="16"/>
              </w:rPr>
              <w:t>Samsung</w:t>
            </w:r>
          </w:p>
        </w:tc>
      </w:tr>
      <w:tr w:rsidR="008E591A" w:rsidRPr="00EB0A37" w14:paraId="77537035" w14:textId="77777777" w:rsidTr="008E591A">
        <w:tc>
          <w:tcPr>
            <w:tcW w:w="1440" w:type="dxa"/>
            <w:vAlign w:val="center"/>
          </w:tcPr>
          <w:p w14:paraId="2DCA47AF" w14:textId="046641C3" w:rsidR="008E591A" w:rsidRPr="001A4FBC" w:rsidRDefault="008E591A" w:rsidP="008E591A">
            <w:pPr>
              <w:rPr>
                <w:rFonts w:ascii="Arial" w:hAnsi="Arial" w:cs="Arial"/>
                <w:sz w:val="16"/>
                <w:szCs w:val="16"/>
              </w:rPr>
            </w:pPr>
            <w:r w:rsidRPr="001A4FBC">
              <w:rPr>
                <w:rFonts w:ascii="Arial" w:hAnsi="Arial" w:cs="Arial"/>
                <w:color w:val="000000"/>
                <w:sz w:val="16"/>
                <w:szCs w:val="16"/>
              </w:rPr>
              <w:t>R4-2300975</w:t>
            </w:r>
          </w:p>
        </w:tc>
        <w:tc>
          <w:tcPr>
            <w:tcW w:w="6624" w:type="dxa"/>
            <w:vAlign w:val="center"/>
          </w:tcPr>
          <w:p w14:paraId="442CBD72" w14:textId="61F59275" w:rsidR="008E591A" w:rsidRPr="001A4FBC" w:rsidRDefault="008E591A" w:rsidP="008E591A">
            <w:pPr>
              <w:rPr>
                <w:rFonts w:ascii="Arial" w:hAnsi="Arial" w:cs="Arial"/>
                <w:sz w:val="16"/>
                <w:szCs w:val="16"/>
              </w:rPr>
            </w:pPr>
            <w:r w:rsidRPr="001A4FBC">
              <w:rPr>
                <w:rFonts w:ascii="Arial" w:hAnsi="Arial" w:cs="Arial"/>
                <w:color w:val="000000"/>
                <w:sz w:val="16"/>
                <w:szCs w:val="16"/>
              </w:rPr>
              <w:t>Views on Performance Requirements for FR2 Multi-Rx DL Tests</w:t>
            </w:r>
          </w:p>
        </w:tc>
        <w:tc>
          <w:tcPr>
            <w:tcW w:w="2016" w:type="dxa"/>
            <w:vAlign w:val="center"/>
          </w:tcPr>
          <w:p w14:paraId="036C9316" w14:textId="25006A52" w:rsidR="008E591A" w:rsidRPr="001A4FBC" w:rsidRDefault="008E591A" w:rsidP="008E591A">
            <w:pPr>
              <w:rPr>
                <w:rFonts w:ascii="Arial" w:hAnsi="Arial" w:cs="Arial"/>
                <w:sz w:val="16"/>
                <w:szCs w:val="16"/>
              </w:rPr>
            </w:pPr>
            <w:r w:rsidRPr="001A4FBC">
              <w:rPr>
                <w:rFonts w:ascii="Arial" w:hAnsi="Arial" w:cs="Arial"/>
                <w:color w:val="000000"/>
                <w:sz w:val="16"/>
                <w:szCs w:val="16"/>
              </w:rPr>
              <w:t>Qualcomm Incorporated</w:t>
            </w:r>
          </w:p>
        </w:tc>
      </w:tr>
      <w:tr w:rsidR="008E591A" w:rsidRPr="00EB0A37" w14:paraId="3A4F3D4C" w14:textId="77777777" w:rsidTr="008E591A">
        <w:tc>
          <w:tcPr>
            <w:tcW w:w="1440" w:type="dxa"/>
            <w:vAlign w:val="center"/>
          </w:tcPr>
          <w:p w14:paraId="72A023CD" w14:textId="1BFBA123" w:rsidR="008E591A" w:rsidRPr="001A4FBC" w:rsidRDefault="008E591A" w:rsidP="008E591A">
            <w:pPr>
              <w:rPr>
                <w:rFonts w:ascii="Arial" w:hAnsi="Arial" w:cs="Arial"/>
                <w:sz w:val="16"/>
                <w:szCs w:val="16"/>
              </w:rPr>
            </w:pPr>
            <w:r w:rsidRPr="001A4FBC">
              <w:rPr>
                <w:rFonts w:ascii="Arial" w:hAnsi="Arial" w:cs="Arial"/>
                <w:color w:val="000000"/>
                <w:sz w:val="16"/>
                <w:szCs w:val="16"/>
              </w:rPr>
              <w:t>R4-2301363</w:t>
            </w:r>
          </w:p>
        </w:tc>
        <w:tc>
          <w:tcPr>
            <w:tcW w:w="6624" w:type="dxa"/>
            <w:vAlign w:val="center"/>
          </w:tcPr>
          <w:p w14:paraId="048A71ED" w14:textId="1F616AEC" w:rsidR="008E591A" w:rsidRPr="001A4FBC" w:rsidRDefault="008E591A" w:rsidP="008E591A">
            <w:pPr>
              <w:rPr>
                <w:rFonts w:ascii="Arial" w:hAnsi="Arial" w:cs="Arial"/>
                <w:sz w:val="16"/>
                <w:szCs w:val="16"/>
              </w:rPr>
            </w:pPr>
            <w:r w:rsidRPr="001A4FBC">
              <w:rPr>
                <w:rFonts w:ascii="Arial" w:hAnsi="Arial" w:cs="Arial"/>
                <w:color w:val="000000"/>
                <w:sz w:val="16"/>
                <w:szCs w:val="16"/>
              </w:rPr>
              <w:t>Views on NR FR2 multi-Rx chain DL reception requirements</w:t>
            </w:r>
          </w:p>
        </w:tc>
        <w:tc>
          <w:tcPr>
            <w:tcW w:w="2016" w:type="dxa"/>
            <w:vAlign w:val="center"/>
          </w:tcPr>
          <w:p w14:paraId="4E414DB7" w14:textId="774FA3D7" w:rsidR="008E591A" w:rsidRPr="001A4FBC" w:rsidRDefault="008E591A" w:rsidP="008E591A">
            <w:pPr>
              <w:rPr>
                <w:rFonts w:ascii="Arial" w:hAnsi="Arial" w:cs="Arial"/>
                <w:sz w:val="16"/>
                <w:szCs w:val="16"/>
              </w:rPr>
            </w:pPr>
            <w:r w:rsidRPr="001A4FBC">
              <w:rPr>
                <w:rFonts w:ascii="Arial" w:hAnsi="Arial" w:cs="Arial"/>
                <w:color w:val="000000"/>
                <w:sz w:val="16"/>
                <w:szCs w:val="16"/>
              </w:rPr>
              <w:t>NTT DOCOMO, INC.</w:t>
            </w:r>
          </w:p>
        </w:tc>
      </w:tr>
      <w:tr w:rsidR="008E591A" w:rsidRPr="00EB0A37" w14:paraId="5B13BC94" w14:textId="77777777" w:rsidTr="008E591A">
        <w:tc>
          <w:tcPr>
            <w:tcW w:w="1440" w:type="dxa"/>
            <w:vAlign w:val="center"/>
          </w:tcPr>
          <w:p w14:paraId="0C4FAE80" w14:textId="454D7394" w:rsidR="008E591A" w:rsidRPr="001A4FBC" w:rsidRDefault="008E591A" w:rsidP="008E591A">
            <w:pPr>
              <w:rPr>
                <w:rFonts w:ascii="Arial" w:hAnsi="Arial" w:cs="Arial"/>
                <w:sz w:val="16"/>
                <w:szCs w:val="16"/>
              </w:rPr>
            </w:pPr>
            <w:r w:rsidRPr="001A4FBC">
              <w:rPr>
                <w:rFonts w:ascii="Arial" w:hAnsi="Arial" w:cs="Arial"/>
                <w:color w:val="000000"/>
                <w:sz w:val="16"/>
                <w:szCs w:val="16"/>
              </w:rPr>
              <w:t>R4-2301895</w:t>
            </w:r>
          </w:p>
        </w:tc>
        <w:tc>
          <w:tcPr>
            <w:tcW w:w="6624" w:type="dxa"/>
            <w:vAlign w:val="center"/>
          </w:tcPr>
          <w:p w14:paraId="67E62982" w14:textId="4757D400" w:rsidR="008E591A" w:rsidRPr="001A4FBC" w:rsidRDefault="008E591A" w:rsidP="008E591A">
            <w:pPr>
              <w:rPr>
                <w:rFonts w:ascii="Arial" w:hAnsi="Arial" w:cs="Arial"/>
                <w:sz w:val="16"/>
                <w:szCs w:val="16"/>
              </w:rPr>
            </w:pPr>
            <w:r w:rsidRPr="001A4FBC">
              <w:rPr>
                <w:rFonts w:ascii="Arial" w:hAnsi="Arial" w:cs="Arial"/>
                <w:color w:val="000000"/>
                <w:sz w:val="16"/>
                <w:szCs w:val="16"/>
              </w:rPr>
              <w:t>UE demodulation and CSI reporting requirements for FR2 DL multi-Rx chain</w:t>
            </w:r>
          </w:p>
        </w:tc>
        <w:tc>
          <w:tcPr>
            <w:tcW w:w="2016" w:type="dxa"/>
            <w:vAlign w:val="center"/>
          </w:tcPr>
          <w:p w14:paraId="03D3453C" w14:textId="0F6CD8AC" w:rsidR="008E591A" w:rsidRPr="001A4FBC" w:rsidRDefault="008E591A" w:rsidP="008E591A">
            <w:pPr>
              <w:rPr>
                <w:rFonts w:ascii="Arial" w:hAnsi="Arial" w:cs="Arial"/>
                <w:sz w:val="16"/>
                <w:szCs w:val="16"/>
              </w:rPr>
            </w:pPr>
            <w:r w:rsidRPr="001A4FBC">
              <w:rPr>
                <w:rFonts w:ascii="Arial" w:hAnsi="Arial" w:cs="Arial"/>
                <w:color w:val="000000"/>
                <w:sz w:val="16"/>
                <w:szCs w:val="16"/>
              </w:rPr>
              <w:t>Ericsson</w:t>
            </w:r>
          </w:p>
        </w:tc>
      </w:tr>
      <w:tr w:rsidR="008E591A" w:rsidRPr="00EB0A37" w14:paraId="49A49755" w14:textId="77777777" w:rsidTr="008E591A">
        <w:tc>
          <w:tcPr>
            <w:tcW w:w="1440" w:type="dxa"/>
            <w:vAlign w:val="center"/>
          </w:tcPr>
          <w:p w14:paraId="741589FB" w14:textId="5DC0FBB3" w:rsidR="008E591A" w:rsidRPr="001A4FBC" w:rsidRDefault="008E591A" w:rsidP="008E591A">
            <w:pPr>
              <w:rPr>
                <w:rFonts w:ascii="Arial" w:hAnsi="Arial" w:cs="Arial"/>
                <w:sz w:val="16"/>
                <w:szCs w:val="16"/>
              </w:rPr>
            </w:pPr>
            <w:r w:rsidRPr="001A4FBC">
              <w:rPr>
                <w:rFonts w:ascii="Arial" w:hAnsi="Arial" w:cs="Arial"/>
                <w:color w:val="000000"/>
                <w:sz w:val="16"/>
                <w:szCs w:val="16"/>
              </w:rPr>
              <w:t>R4-2302201</w:t>
            </w:r>
          </w:p>
        </w:tc>
        <w:tc>
          <w:tcPr>
            <w:tcW w:w="6624" w:type="dxa"/>
            <w:vAlign w:val="center"/>
          </w:tcPr>
          <w:p w14:paraId="795B6288" w14:textId="4F84EB3A" w:rsidR="008E591A" w:rsidRPr="001A4FBC" w:rsidRDefault="008E591A" w:rsidP="008E591A">
            <w:pPr>
              <w:rPr>
                <w:rFonts w:ascii="Arial" w:hAnsi="Arial" w:cs="Arial"/>
                <w:sz w:val="16"/>
                <w:szCs w:val="16"/>
              </w:rPr>
            </w:pPr>
            <w:r w:rsidRPr="001A4FBC">
              <w:rPr>
                <w:rFonts w:ascii="Arial" w:hAnsi="Arial" w:cs="Arial"/>
                <w:color w:val="000000"/>
                <w:sz w:val="16"/>
                <w:szCs w:val="16"/>
              </w:rPr>
              <w:t>Discussion on UE demodulation requirements for NR FR2 multi-Rx chain DL reception</w:t>
            </w:r>
          </w:p>
        </w:tc>
        <w:tc>
          <w:tcPr>
            <w:tcW w:w="2016" w:type="dxa"/>
            <w:vAlign w:val="center"/>
          </w:tcPr>
          <w:p w14:paraId="41E00174" w14:textId="3940EACF" w:rsidR="008E591A" w:rsidRPr="001A4FBC" w:rsidRDefault="008E591A" w:rsidP="008E591A">
            <w:pPr>
              <w:rPr>
                <w:rFonts w:ascii="Arial" w:hAnsi="Arial" w:cs="Arial"/>
                <w:sz w:val="16"/>
                <w:szCs w:val="16"/>
              </w:rPr>
            </w:pPr>
            <w:r w:rsidRPr="001A4FBC">
              <w:rPr>
                <w:rFonts w:ascii="Arial" w:hAnsi="Arial" w:cs="Arial"/>
                <w:color w:val="000000"/>
                <w:sz w:val="16"/>
                <w:szCs w:val="16"/>
              </w:rPr>
              <w:t xml:space="preserve">Huawei, </w:t>
            </w:r>
            <w:proofErr w:type="spellStart"/>
            <w:r w:rsidRPr="001A4FBC">
              <w:rPr>
                <w:rFonts w:ascii="Arial" w:hAnsi="Arial" w:cs="Arial"/>
                <w:color w:val="000000"/>
                <w:sz w:val="16"/>
                <w:szCs w:val="16"/>
              </w:rPr>
              <w:t>HiSilicon</w:t>
            </w:r>
            <w:proofErr w:type="spellEnd"/>
          </w:p>
        </w:tc>
      </w:tr>
      <w:tr w:rsidR="00FF2784" w:rsidRPr="00EB0A37" w14:paraId="593E170A" w14:textId="77777777" w:rsidTr="008E591A">
        <w:tc>
          <w:tcPr>
            <w:tcW w:w="1440" w:type="dxa"/>
            <w:vAlign w:val="center"/>
          </w:tcPr>
          <w:p w14:paraId="0EA79A5E" w14:textId="33A5C30E" w:rsidR="00FF2784" w:rsidRPr="001A4FBC" w:rsidRDefault="00FF2784" w:rsidP="00FF2784">
            <w:pPr>
              <w:rPr>
                <w:rFonts w:ascii="Arial" w:hAnsi="Arial" w:cs="Arial"/>
                <w:color w:val="000000"/>
                <w:sz w:val="16"/>
                <w:szCs w:val="16"/>
              </w:rPr>
            </w:pPr>
            <w:r w:rsidRPr="00FF2784">
              <w:rPr>
                <w:rFonts w:ascii="Arial" w:hAnsi="Arial" w:cs="Arial"/>
                <w:color w:val="000000"/>
                <w:sz w:val="16"/>
                <w:szCs w:val="16"/>
              </w:rPr>
              <w:t>R4-2303773</w:t>
            </w:r>
          </w:p>
        </w:tc>
        <w:tc>
          <w:tcPr>
            <w:tcW w:w="6624" w:type="dxa"/>
            <w:vAlign w:val="center"/>
          </w:tcPr>
          <w:p w14:paraId="4ED9CDC2" w14:textId="7938B2FE" w:rsidR="00FF2784" w:rsidRPr="001A4FBC" w:rsidRDefault="00FF2784" w:rsidP="00FF2784">
            <w:pPr>
              <w:rPr>
                <w:rFonts w:ascii="Arial" w:hAnsi="Arial" w:cs="Arial"/>
                <w:color w:val="000000"/>
                <w:sz w:val="16"/>
                <w:szCs w:val="16"/>
              </w:rPr>
            </w:pPr>
            <w:r w:rsidRPr="00FF2784">
              <w:rPr>
                <w:rFonts w:ascii="Arial" w:hAnsi="Arial" w:cs="Arial"/>
                <w:color w:val="000000"/>
                <w:sz w:val="16"/>
                <w:szCs w:val="16"/>
              </w:rPr>
              <w:t>Topic summary for [106][328] NR_FR2_multiRX_DL_Demod</w:t>
            </w:r>
          </w:p>
        </w:tc>
        <w:tc>
          <w:tcPr>
            <w:tcW w:w="2016" w:type="dxa"/>
            <w:vAlign w:val="center"/>
          </w:tcPr>
          <w:p w14:paraId="14B75B81" w14:textId="0F37C259" w:rsidR="00FF2784" w:rsidRPr="001A4FBC" w:rsidRDefault="00FF2784" w:rsidP="00FF2784">
            <w:pPr>
              <w:rPr>
                <w:rFonts w:ascii="Arial" w:hAnsi="Arial" w:cs="Arial"/>
                <w:color w:val="000000"/>
                <w:sz w:val="16"/>
                <w:szCs w:val="16"/>
              </w:rPr>
            </w:pPr>
            <w:r w:rsidRPr="00FF2784">
              <w:rPr>
                <w:rFonts w:ascii="Arial" w:hAnsi="Arial" w:cs="Arial"/>
                <w:color w:val="000000"/>
                <w:sz w:val="16"/>
                <w:szCs w:val="16"/>
              </w:rPr>
              <w:t>Moderator - Qualcomm</w:t>
            </w:r>
          </w:p>
        </w:tc>
      </w:tr>
      <w:tr w:rsidR="00AD73EA" w:rsidRPr="00EB0A37" w14:paraId="00583CF4" w14:textId="77777777" w:rsidTr="008E591A">
        <w:tc>
          <w:tcPr>
            <w:tcW w:w="1440" w:type="dxa"/>
            <w:vAlign w:val="center"/>
          </w:tcPr>
          <w:p w14:paraId="096A78E6" w14:textId="2C5E4B08" w:rsidR="00AD73EA" w:rsidRPr="00FF2784" w:rsidRDefault="00AD73EA" w:rsidP="00AD73EA">
            <w:pPr>
              <w:rPr>
                <w:rFonts w:ascii="Arial" w:hAnsi="Arial" w:cs="Arial"/>
                <w:color w:val="000000"/>
                <w:sz w:val="16"/>
                <w:szCs w:val="16"/>
              </w:rPr>
            </w:pPr>
            <w:r w:rsidRPr="00FF2784">
              <w:rPr>
                <w:rFonts w:ascii="Arial" w:hAnsi="Arial" w:cs="Arial"/>
                <w:color w:val="000000"/>
                <w:sz w:val="16"/>
                <w:szCs w:val="16"/>
              </w:rPr>
              <w:t>R4-230</w:t>
            </w:r>
            <w:r w:rsidR="001223CE">
              <w:rPr>
                <w:rFonts w:ascii="Arial" w:hAnsi="Arial" w:cs="Arial"/>
                <w:color w:val="000000"/>
                <w:sz w:val="16"/>
                <w:szCs w:val="16"/>
              </w:rPr>
              <w:t>2941</w:t>
            </w:r>
          </w:p>
        </w:tc>
        <w:tc>
          <w:tcPr>
            <w:tcW w:w="6624" w:type="dxa"/>
            <w:vAlign w:val="center"/>
          </w:tcPr>
          <w:p w14:paraId="54ACB7B8" w14:textId="4D71C6AA" w:rsidR="00AD73EA" w:rsidRPr="00FF2784" w:rsidRDefault="001223CE" w:rsidP="00AD73EA">
            <w:pPr>
              <w:rPr>
                <w:rFonts w:ascii="Arial" w:hAnsi="Arial" w:cs="Arial"/>
                <w:color w:val="000000"/>
                <w:sz w:val="16"/>
                <w:szCs w:val="16"/>
              </w:rPr>
            </w:pPr>
            <w:r w:rsidRPr="001223CE">
              <w:rPr>
                <w:rFonts w:ascii="Arial" w:hAnsi="Arial" w:cs="Arial"/>
                <w:color w:val="000000"/>
                <w:sz w:val="16"/>
                <w:szCs w:val="16"/>
              </w:rPr>
              <w:t>WF for UE demodulation and CSI requirements of Rel-18 NR FR2 multi-Rx chain DL reception</w:t>
            </w:r>
          </w:p>
        </w:tc>
        <w:tc>
          <w:tcPr>
            <w:tcW w:w="2016" w:type="dxa"/>
            <w:vAlign w:val="center"/>
          </w:tcPr>
          <w:p w14:paraId="0110E61B" w14:textId="2959728D" w:rsidR="00AD73EA" w:rsidRPr="00FF2784" w:rsidRDefault="00AD73EA" w:rsidP="00AD73EA">
            <w:pPr>
              <w:rPr>
                <w:rFonts w:ascii="Arial" w:hAnsi="Arial" w:cs="Arial"/>
                <w:color w:val="000000"/>
                <w:sz w:val="16"/>
                <w:szCs w:val="16"/>
              </w:rPr>
            </w:pPr>
            <w:r w:rsidRPr="00FF2784">
              <w:rPr>
                <w:rFonts w:ascii="Arial" w:hAnsi="Arial" w:cs="Arial"/>
                <w:color w:val="000000"/>
                <w:sz w:val="16"/>
                <w:szCs w:val="16"/>
              </w:rPr>
              <w:t>Moderator - Qualcomm</w:t>
            </w:r>
          </w:p>
        </w:tc>
      </w:tr>
    </w:tbl>
    <w:p w14:paraId="1B7093BB" w14:textId="77777777" w:rsidR="008F7D2A" w:rsidRDefault="008F7D2A" w:rsidP="007B265F">
      <w:pPr>
        <w:snapToGrid w:val="0"/>
        <w:rPr>
          <w:rFonts w:ascii="Arial" w:hAnsi="Arial" w:cs="Arial"/>
        </w:rPr>
      </w:pPr>
    </w:p>
    <w:p w14:paraId="5536E882" w14:textId="77777777" w:rsidR="008F7D2A" w:rsidRPr="007B265F" w:rsidRDefault="008F7D2A" w:rsidP="007B265F">
      <w:pPr>
        <w:snapToGrid w:val="0"/>
        <w:rPr>
          <w:rFonts w:ascii="Arial" w:hAnsi="Arial" w:cs="Arial"/>
        </w:rPr>
      </w:pPr>
    </w:p>
    <w:sectPr w:rsidR="008F7D2A" w:rsidRPr="007B265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5BFB5" w14:textId="77777777" w:rsidR="00934A59" w:rsidRDefault="00934A59">
      <w:r>
        <w:separator/>
      </w:r>
    </w:p>
  </w:endnote>
  <w:endnote w:type="continuationSeparator" w:id="0">
    <w:p w14:paraId="64981155" w14:textId="77777777" w:rsidR="00934A59" w:rsidRDefault="00934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ACF49" w14:textId="77777777" w:rsidR="00934A59" w:rsidRDefault="00934A59">
      <w:r>
        <w:separator/>
      </w:r>
    </w:p>
  </w:footnote>
  <w:footnote w:type="continuationSeparator" w:id="0">
    <w:p w14:paraId="5D2C207D" w14:textId="77777777" w:rsidR="00934A59" w:rsidRDefault="00934A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44A73"/>
    <w:multiLevelType w:val="multilevel"/>
    <w:tmpl w:val="7690D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28625A"/>
    <w:multiLevelType w:val="hybridMultilevel"/>
    <w:tmpl w:val="E27C39E4"/>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6A6155"/>
    <w:multiLevelType w:val="hybridMultilevel"/>
    <w:tmpl w:val="026C4806"/>
    <w:lvl w:ilvl="0" w:tplc="FFFFFFFF">
      <w:start w:val="1"/>
      <w:numFmt w:val="bullet"/>
      <w:lvlText w:val="•"/>
      <w:lvlJc w:val="left"/>
      <w:pPr>
        <w:ind w:left="880" w:hanging="440"/>
      </w:pPr>
      <w:rPr>
        <w:rFonts w:ascii="Arial" w:hAnsi="Arial" w:hint="default"/>
      </w:rPr>
    </w:lvl>
    <w:lvl w:ilvl="1" w:tplc="04090003">
      <w:start w:val="1"/>
      <w:numFmt w:val="bullet"/>
      <w:lvlText w:val="o"/>
      <w:lvlJc w:val="left"/>
      <w:pPr>
        <w:ind w:left="1320" w:hanging="440"/>
      </w:pPr>
      <w:rPr>
        <w:rFonts w:ascii="Courier New" w:hAnsi="Courier New" w:cs="Courier New"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0" w15:restartNumberingAfterBreak="0">
    <w:nsid w:val="2BBC084F"/>
    <w:multiLevelType w:val="multilevel"/>
    <w:tmpl w:val="266A0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1A6793"/>
    <w:multiLevelType w:val="multilevel"/>
    <w:tmpl w:val="351A67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E0F021F"/>
    <w:multiLevelType w:val="hybridMultilevel"/>
    <w:tmpl w:val="2A4E46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DE80E6B"/>
    <w:multiLevelType w:val="hybridMultilevel"/>
    <w:tmpl w:val="9ECEA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1360E1"/>
    <w:multiLevelType w:val="hybridMultilevel"/>
    <w:tmpl w:val="4EF80FEC"/>
    <w:lvl w:ilvl="0" w:tplc="40F0990C">
      <w:start w:val="1"/>
      <w:numFmt w:val="bullet"/>
      <w:lvlText w:val="•"/>
      <w:lvlJc w:val="left"/>
      <w:pPr>
        <w:ind w:left="880" w:hanging="440"/>
      </w:pPr>
      <w:rPr>
        <w:rFonts w:ascii="Arial" w:hAnsi="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7094585"/>
    <w:multiLevelType w:val="multilevel"/>
    <w:tmpl w:val="9F26E70A"/>
    <w:lvl w:ilvl="0">
      <w:start w:val="2"/>
      <w:numFmt w:val="decimal"/>
      <w:lvlText w:val="%1"/>
      <w:lvlJc w:val="left"/>
      <w:pPr>
        <w:ind w:left="948" w:hanging="948"/>
      </w:pPr>
      <w:rPr>
        <w:rFonts w:hint="default"/>
      </w:rPr>
    </w:lvl>
    <w:lvl w:ilvl="1">
      <w:start w:val="4"/>
      <w:numFmt w:val="decimal"/>
      <w:lvlText w:val="%1.%2"/>
      <w:lvlJc w:val="left"/>
      <w:pPr>
        <w:ind w:left="948" w:hanging="948"/>
      </w:pPr>
      <w:rPr>
        <w:rFonts w:hint="default"/>
      </w:rPr>
    </w:lvl>
    <w:lvl w:ilvl="2">
      <w:start w:val="1"/>
      <w:numFmt w:val="decimal"/>
      <w:lvlText w:val="%1.%2.%3"/>
      <w:lvlJc w:val="left"/>
      <w:pPr>
        <w:ind w:left="948" w:hanging="948"/>
      </w:pPr>
      <w:rPr>
        <w:rFonts w:hint="default"/>
      </w:rPr>
    </w:lvl>
    <w:lvl w:ilvl="3">
      <w:start w:val="2"/>
      <w:numFmt w:val="decimal"/>
      <w:lvlText w:val="%1.%2.%3.%4"/>
      <w:lvlJc w:val="left"/>
      <w:pPr>
        <w:ind w:left="948" w:hanging="948"/>
      </w:pPr>
      <w:rPr>
        <w:rFonts w:hint="default"/>
      </w:rPr>
    </w:lvl>
    <w:lvl w:ilvl="4">
      <w:start w:val="3"/>
      <w:numFmt w:val="decimal"/>
      <w:lvlText w:val="%1.%2.%3.%4.%5"/>
      <w:lvlJc w:val="left"/>
      <w:pPr>
        <w:ind w:left="948" w:hanging="948"/>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80C0376"/>
    <w:multiLevelType w:val="multilevel"/>
    <w:tmpl w:val="266A0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2D725C2"/>
    <w:multiLevelType w:val="hybridMultilevel"/>
    <w:tmpl w:val="72BC0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E21E64"/>
    <w:multiLevelType w:val="hybridMultilevel"/>
    <w:tmpl w:val="97C88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F253E9B"/>
    <w:multiLevelType w:val="hybridMultilevel"/>
    <w:tmpl w:val="FA0C5F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2B67546"/>
    <w:multiLevelType w:val="hybridMultilevel"/>
    <w:tmpl w:val="BD18E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6" w15:restartNumberingAfterBreak="0">
    <w:nsid w:val="75922D58"/>
    <w:multiLevelType w:val="hybridMultilevel"/>
    <w:tmpl w:val="8D3EF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4"/>
  </w:num>
  <w:num w:numId="2" w16cid:durableId="929511136">
    <w:abstractNumId w:val="3"/>
  </w:num>
  <w:num w:numId="3" w16cid:durableId="23946690">
    <w:abstractNumId w:val="38"/>
  </w:num>
  <w:num w:numId="4" w16cid:durableId="1656913690">
    <w:abstractNumId w:val="30"/>
  </w:num>
  <w:num w:numId="5" w16cid:durableId="2001150915">
    <w:abstractNumId w:val="12"/>
  </w:num>
  <w:num w:numId="6" w16cid:durableId="1197737513">
    <w:abstractNumId w:val="40"/>
  </w:num>
  <w:num w:numId="7" w16cid:durableId="1890265285">
    <w:abstractNumId w:val="4"/>
  </w:num>
  <w:num w:numId="8" w16cid:durableId="2057729482">
    <w:abstractNumId w:val="11"/>
  </w:num>
  <w:num w:numId="9" w16cid:durableId="382338813">
    <w:abstractNumId w:val="26"/>
  </w:num>
  <w:num w:numId="10" w16cid:durableId="690104006">
    <w:abstractNumId w:val="41"/>
  </w:num>
  <w:num w:numId="11" w16cid:durableId="2028945436">
    <w:abstractNumId w:val="27"/>
  </w:num>
  <w:num w:numId="12" w16cid:durableId="1055741490">
    <w:abstractNumId w:val="19"/>
  </w:num>
  <w:num w:numId="13" w16cid:durableId="1484546794">
    <w:abstractNumId w:val="37"/>
  </w:num>
  <w:num w:numId="14" w16cid:durableId="732309806">
    <w:abstractNumId w:val="7"/>
  </w:num>
  <w:num w:numId="15" w16cid:durableId="1892882811">
    <w:abstractNumId w:val="18"/>
  </w:num>
  <w:num w:numId="16" w16cid:durableId="2106415181">
    <w:abstractNumId w:val="5"/>
  </w:num>
  <w:num w:numId="17" w16cid:durableId="1282305551">
    <w:abstractNumId w:val="16"/>
  </w:num>
  <w:num w:numId="18" w16cid:durableId="1211961585">
    <w:abstractNumId w:val="8"/>
  </w:num>
  <w:num w:numId="19" w16cid:durableId="1843156093">
    <w:abstractNumId w:val="15"/>
  </w:num>
  <w:num w:numId="20" w16cid:durableId="183371155">
    <w:abstractNumId w:val="9"/>
  </w:num>
  <w:num w:numId="21" w16cid:durableId="1824465681">
    <w:abstractNumId w:val="6"/>
  </w:num>
  <w:num w:numId="22" w16cid:durableId="1507478220">
    <w:abstractNumId w:val="25"/>
  </w:num>
  <w:num w:numId="23" w16cid:durableId="186456158">
    <w:abstractNumId w:val="1"/>
  </w:num>
  <w:num w:numId="24" w16cid:durableId="745345934">
    <w:abstractNumId w:val="35"/>
  </w:num>
  <w:num w:numId="25" w16cid:durableId="792406045">
    <w:abstractNumId w:val="13"/>
  </w:num>
  <w:num w:numId="26" w16cid:durableId="1689523613">
    <w:abstractNumId w:val="22"/>
  </w:num>
  <w:num w:numId="27" w16cid:durableId="2063939458">
    <w:abstractNumId w:val="25"/>
  </w:num>
  <w:num w:numId="28" w16cid:durableId="1585064113">
    <w:abstractNumId w:val="21"/>
  </w:num>
  <w:num w:numId="29" w16cid:durableId="1299797544">
    <w:abstractNumId w:val="2"/>
  </w:num>
  <w:num w:numId="30" w16cid:durableId="1280985760">
    <w:abstractNumId w:val="32"/>
  </w:num>
  <w:num w:numId="31" w16cid:durableId="580797030">
    <w:abstractNumId w:val="33"/>
  </w:num>
  <w:num w:numId="32" w16cid:durableId="416172096">
    <w:abstractNumId w:val="31"/>
  </w:num>
  <w:num w:numId="33" w16cid:durableId="1703743941">
    <w:abstractNumId w:val="29"/>
  </w:num>
  <w:num w:numId="34" w16cid:durableId="1499465491">
    <w:abstractNumId w:val="20"/>
  </w:num>
  <w:num w:numId="35" w16cid:durableId="1080641266">
    <w:abstractNumId w:val="34"/>
  </w:num>
  <w:num w:numId="36" w16cid:durableId="814764745">
    <w:abstractNumId w:val="17"/>
  </w:num>
  <w:num w:numId="37" w16cid:durableId="1879658837">
    <w:abstractNumId w:val="39"/>
  </w:num>
  <w:num w:numId="38" w16cid:durableId="339545024">
    <w:abstractNumId w:val="36"/>
  </w:num>
  <w:num w:numId="39" w16cid:durableId="111023882">
    <w:abstractNumId w:val="0"/>
  </w:num>
  <w:num w:numId="40" w16cid:durableId="713776096">
    <w:abstractNumId w:val="24"/>
  </w:num>
  <w:num w:numId="41" w16cid:durableId="1794326167">
    <w:abstractNumId w:val="28"/>
  </w:num>
  <w:num w:numId="42" w16cid:durableId="1400834426">
    <w:abstractNumId w:val="10"/>
  </w:num>
  <w:num w:numId="43" w16cid:durableId="39324118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F2D"/>
    <w:rsid w:val="00007BD0"/>
    <w:rsid w:val="00011C3B"/>
    <w:rsid w:val="00013C3A"/>
    <w:rsid w:val="000205C4"/>
    <w:rsid w:val="0002166E"/>
    <w:rsid w:val="000276C5"/>
    <w:rsid w:val="0004456C"/>
    <w:rsid w:val="0005004B"/>
    <w:rsid w:val="0005259B"/>
    <w:rsid w:val="00053FEE"/>
    <w:rsid w:val="00055E2A"/>
    <w:rsid w:val="00057E39"/>
    <w:rsid w:val="00060AE4"/>
    <w:rsid w:val="000673E7"/>
    <w:rsid w:val="000746A7"/>
    <w:rsid w:val="000910BB"/>
    <w:rsid w:val="000926AF"/>
    <w:rsid w:val="00095B7D"/>
    <w:rsid w:val="000A3ED2"/>
    <w:rsid w:val="000A634D"/>
    <w:rsid w:val="000B3197"/>
    <w:rsid w:val="000B56AD"/>
    <w:rsid w:val="000C00FA"/>
    <w:rsid w:val="000C3FB1"/>
    <w:rsid w:val="000C51AA"/>
    <w:rsid w:val="000D17BC"/>
    <w:rsid w:val="000D2186"/>
    <w:rsid w:val="000E4F35"/>
    <w:rsid w:val="000F6C1C"/>
    <w:rsid w:val="00110BAE"/>
    <w:rsid w:val="001168B6"/>
    <w:rsid w:val="00116F4B"/>
    <w:rsid w:val="001223CE"/>
    <w:rsid w:val="001229F4"/>
    <w:rsid w:val="001240F9"/>
    <w:rsid w:val="00137471"/>
    <w:rsid w:val="00140D69"/>
    <w:rsid w:val="00150FD3"/>
    <w:rsid w:val="0015200E"/>
    <w:rsid w:val="00164279"/>
    <w:rsid w:val="00166077"/>
    <w:rsid w:val="00184428"/>
    <w:rsid w:val="001A1EF1"/>
    <w:rsid w:val="001A248F"/>
    <w:rsid w:val="001A2EB5"/>
    <w:rsid w:val="001A3B5F"/>
    <w:rsid w:val="001A4FBC"/>
    <w:rsid w:val="001A659D"/>
    <w:rsid w:val="001B23BD"/>
    <w:rsid w:val="001B51AB"/>
    <w:rsid w:val="001B5CA8"/>
    <w:rsid w:val="001C4490"/>
    <w:rsid w:val="001D2C1A"/>
    <w:rsid w:val="001D3BA2"/>
    <w:rsid w:val="001D44B7"/>
    <w:rsid w:val="001E0075"/>
    <w:rsid w:val="001E09C5"/>
    <w:rsid w:val="001E15B9"/>
    <w:rsid w:val="001E4E22"/>
    <w:rsid w:val="001F1B1F"/>
    <w:rsid w:val="001F2A20"/>
    <w:rsid w:val="001F486F"/>
    <w:rsid w:val="002072A4"/>
    <w:rsid w:val="00207DC4"/>
    <w:rsid w:val="002157D6"/>
    <w:rsid w:val="00217010"/>
    <w:rsid w:val="0022239F"/>
    <w:rsid w:val="0022485E"/>
    <w:rsid w:val="00225D4F"/>
    <w:rsid w:val="00231A5C"/>
    <w:rsid w:val="0023684A"/>
    <w:rsid w:val="00243A99"/>
    <w:rsid w:val="00245B3B"/>
    <w:rsid w:val="00247F1D"/>
    <w:rsid w:val="002755A3"/>
    <w:rsid w:val="00277A8D"/>
    <w:rsid w:val="00277FD2"/>
    <w:rsid w:val="00281822"/>
    <w:rsid w:val="0029567C"/>
    <w:rsid w:val="002A78A0"/>
    <w:rsid w:val="002B1150"/>
    <w:rsid w:val="002B531E"/>
    <w:rsid w:val="002C0B82"/>
    <w:rsid w:val="002D5903"/>
    <w:rsid w:val="002E1085"/>
    <w:rsid w:val="00301B7A"/>
    <w:rsid w:val="0030313A"/>
    <w:rsid w:val="00306D59"/>
    <w:rsid w:val="00315E36"/>
    <w:rsid w:val="003173DC"/>
    <w:rsid w:val="00321EF0"/>
    <w:rsid w:val="003239A6"/>
    <w:rsid w:val="0032503A"/>
    <w:rsid w:val="00325EE1"/>
    <w:rsid w:val="003357C0"/>
    <w:rsid w:val="00344D60"/>
    <w:rsid w:val="003452E7"/>
    <w:rsid w:val="00346477"/>
    <w:rsid w:val="00346E2C"/>
    <w:rsid w:val="00347CB0"/>
    <w:rsid w:val="0035340F"/>
    <w:rsid w:val="0036248C"/>
    <w:rsid w:val="003666A8"/>
    <w:rsid w:val="00366D63"/>
    <w:rsid w:val="00367401"/>
    <w:rsid w:val="00375678"/>
    <w:rsid w:val="00385F6B"/>
    <w:rsid w:val="0039390A"/>
    <w:rsid w:val="00394AB0"/>
    <w:rsid w:val="00396252"/>
    <w:rsid w:val="003A4B47"/>
    <w:rsid w:val="003B24AF"/>
    <w:rsid w:val="003B64F4"/>
    <w:rsid w:val="003B7182"/>
    <w:rsid w:val="003C119B"/>
    <w:rsid w:val="003D0BD0"/>
    <w:rsid w:val="003D5036"/>
    <w:rsid w:val="003D764D"/>
    <w:rsid w:val="003E3A1A"/>
    <w:rsid w:val="003E67C2"/>
    <w:rsid w:val="003F0EBD"/>
    <w:rsid w:val="003F1B9F"/>
    <w:rsid w:val="00400411"/>
    <w:rsid w:val="0040091C"/>
    <w:rsid w:val="00406D7A"/>
    <w:rsid w:val="004121B8"/>
    <w:rsid w:val="00414B44"/>
    <w:rsid w:val="004258BA"/>
    <w:rsid w:val="00432EF6"/>
    <w:rsid w:val="004371ED"/>
    <w:rsid w:val="00444D3C"/>
    <w:rsid w:val="00452D17"/>
    <w:rsid w:val="004531C9"/>
    <w:rsid w:val="00457D91"/>
    <w:rsid w:val="00457EC7"/>
    <w:rsid w:val="00460C31"/>
    <w:rsid w:val="00464E5B"/>
    <w:rsid w:val="00467371"/>
    <w:rsid w:val="0047055A"/>
    <w:rsid w:val="00474450"/>
    <w:rsid w:val="00474A8A"/>
    <w:rsid w:val="00475A7B"/>
    <w:rsid w:val="0047611F"/>
    <w:rsid w:val="004778D6"/>
    <w:rsid w:val="00484D72"/>
    <w:rsid w:val="004873E6"/>
    <w:rsid w:val="00494FCA"/>
    <w:rsid w:val="004A4BBC"/>
    <w:rsid w:val="004A5577"/>
    <w:rsid w:val="004A6242"/>
    <w:rsid w:val="004B15B8"/>
    <w:rsid w:val="004B295B"/>
    <w:rsid w:val="004B566C"/>
    <w:rsid w:val="004B5DE7"/>
    <w:rsid w:val="004B7B48"/>
    <w:rsid w:val="004C050E"/>
    <w:rsid w:val="004C2B26"/>
    <w:rsid w:val="004D4AB1"/>
    <w:rsid w:val="004E3CD6"/>
    <w:rsid w:val="004E65C6"/>
    <w:rsid w:val="004F218A"/>
    <w:rsid w:val="0050334E"/>
    <w:rsid w:val="00505387"/>
    <w:rsid w:val="00512DF7"/>
    <w:rsid w:val="005141E7"/>
    <w:rsid w:val="00517BA8"/>
    <w:rsid w:val="00517E63"/>
    <w:rsid w:val="00526B0D"/>
    <w:rsid w:val="005319BC"/>
    <w:rsid w:val="0055346F"/>
    <w:rsid w:val="005579FF"/>
    <w:rsid w:val="005612B9"/>
    <w:rsid w:val="005776DD"/>
    <w:rsid w:val="0058045A"/>
    <w:rsid w:val="00582117"/>
    <w:rsid w:val="0058447C"/>
    <w:rsid w:val="0058478F"/>
    <w:rsid w:val="0058762B"/>
    <w:rsid w:val="00593315"/>
    <w:rsid w:val="00594C9C"/>
    <w:rsid w:val="005A170D"/>
    <w:rsid w:val="005A627B"/>
    <w:rsid w:val="005A6C96"/>
    <w:rsid w:val="005C4091"/>
    <w:rsid w:val="005D0418"/>
    <w:rsid w:val="005E0248"/>
    <w:rsid w:val="005E1248"/>
    <w:rsid w:val="005E1D58"/>
    <w:rsid w:val="005E44E8"/>
    <w:rsid w:val="005F0D0B"/>
    <w:rsid w:val="005F1EEB"/>
    <w:rsid w:val="005F1F12"/>
    <w:rsid w:val="00601E08"/>
    <w:rsid w:val="00602F66"/>
    <w:rsid w:val="00610E37"/>
    <w:rsid w:val="00612AF3"/>
    <w:rsid w:val="006207ED"/>
    <w:rsid w:val="006263FF"/>
    <w:rsid w:val="00626BC9"/>
    <w:rsid w:val="006272F7"/>
    <w:rsid w:val="006303E8"/>
    <w:rsid w:val="0063074B"/>
    <w:rsid w:val="00632793"/>
    <w:rsid w:val="00634FB2"/>
    <w:rsid w:val="00641848"/>
    <w:rsid w:val="00643042"/>
    <w:rsid w:val="006458DF"/>
    <w:rsid w:val="00645F75"/>
    <w:rsid w:val="00650D52"/>
    <w:rsid w:val="00651928"/>
    <w:rsid w:val="00651F0E"/>
    <w:rsid w:val="0065527C"/>
    <w:rsid w:val="006615B2"/>
    <w:rsid w:val="00662313"/>
    <w:rsid w:val="006731AC"/>
    <w:rsid w:val="00673911"/>
    <w:rsid w:val="00677401"/>
    <w:rsid w:val="00680A76"/>
    <w:rsid w:val="00683F22"/>
    <w:rsid w:val="006870C9"/>
    <w:rsid w:val="00687343"/>
    <w:rsid w:val="0069719C"/>
    <w:rsid w:val="006A3ADF"/>
    <w:rsid w:val="006A550D"/>
    <w:rsid w:val="006A7BCB"/>
    <w:rsid w:val="006B4C1E"/>
    <w:rsid w:val="006C090F"/>
    <w:rsid w:val="006C16C1"/>
    <w:rsid w:val="006C4CE4"/>
    <w:rsid w:val="006C4E32"/>
    <w:rsid w:val="006C56D8"/>
    <w:rsid w:val="006D07AE"/>
    <w:rsid w:val="006D1C93"/>
    <w:rsid w:val="006D4557"/>
    <w:rsid w:val="006D71A6"/>
    <w:rsid w:val="006E1BB3"/>
    <w:rsid w:val="006E3F11"/>
    <w:rsid w:val="006E526C"/>
    <w:rsid w:val="00701410"/>
    <w:rsid w:val="00701D60"/>
    <w:rsid w:val="007113A1"/>
    <w:rsid w:val="00712323"/>
    <w:rsid w:val="0071486C"/>
    <w:rsid w:val="00714D27"/>
    <w:rsid w:val="007172E4"/>
    <w:rsid w:val="007200D2"/>
    <w:rsid w:val="00721AA2"/>
    <w:rsid w:val="00721CF6"/>
    <w:rsid w:val="007223FB"/>
    <w:rsid w:val="00723E46"/>
    <w:rsid w:val="0073073F"/>
    <w:rsid w:val="00733826"/>
    <w:rsid w:val="007359D6"/>
    <w:rsid w:val="007374F9"/>
    <w:rsid w:val="00753056"/>
    <w:rsid w:val="007623F6"/>
    <w:rsid w:val="00763131"/>
    <w:rsid w:val="00766CFB"/>
    <w:rsid w:val="00772263"/>
    <w:rsid w:val="007749DB"/>
    <w:rsid w:val="007816FF"/>
    <w:rsid w:val="00783B44"/>
    <w:rsid w:val="00785028"/>
    <w:rsid w:val="007A05B5"/>
    <w:rsid w:val="007A3A5A"/>
    <w:rsid w:val="007A4370"/>
    <w:rsid w:val="007A7B3C"/>
    <w:rsid w:val="007B265F"/>
    <w:rsid w:val="007C504E"/>
    <w:rsid w:val="007C7F6D"/>
    <w:rsid w:val="007D047B"/>
    <w:rsid w:val="007E1D15"/>
    <w:rsid w:val="007E1DEA"/>
    <w:rsid w:val="007E2202"/>
    <w:rsid w:val="007E2F10"/>
    <w:rsid w:val="007E6DD7"/>
    <w:rsid w:val="007F55A3"/>
    <w:rsid w:val="008021D0"/>
    <w:rsid w:val="00806D04"/>
    <w:rsid w:val="008145EA"/>
    <w:rsid w:val="00815869"/>
    <w:rsid w:val="00816B81"/>
    <w:rsid w:val="00822E3D"/>
    <w:rsid w:val="008230B4"/>
    <w:rsid w:val="00823B90"/>
    <w:rsid w:val="00826350"/>
    <w:rsid w:val="0083266E"/>
    <w:rsid w:val="0083453D"/>
    <w:rsid w:val="008546E5"/>
    <w:rsid w:val="00863BDB"/>
    <w:rsid w:val="00865EA8"/>
    <w:rsid w:val="00871653"/>
    <w:rsid w:val="008729D2"/>
    <w:rsid w:val="00873176"/>
    <w:rsid w:val="0087593B"/>
    <w:rsid w:val="00880684"/>
    <w:rsid w:val="0088183E"/>
    <w:rsid w:val="00881D74"/>
    <w:rsid w:val="00881E7B"/>
    <w:rsid w:val="008836AC"/>
    <w:rsid w:val="00884007"/>
    <w:rsid w:val="00887422"/>
    <w:rsid w:val="0089166C"/>
    <w:rsid w:val="00893204"/>
    <w:rsid w:val="008938FE"/>
    <w:rsid w:val="0089490F"/>
    <w:rsid w:val="008960DE"/>
    <w:rsid w:val="008A36DF"/>
    <w:rsid w:val="008C1698"/>
    <w:rsid w:val="008C19AC"/>
    <w:rsid w:val="008C1A3D"/>
    <w:rsid w:val="008D01C3"/>
    <w:rsid w:val="008D1E13"/>
    <w:rsid w:val="008D6549"/>
    <w:rsid w:val="008D70D2"/>
    <w:rsid w:val="008E4A5E"/>
    <w:rsid w:val="008E591A"/>
    <w:rsid w:val="008E72CD"/>
    <w:rsid w:val="008F08D9"/>
    <w:rsid w:val="008F7D2A"/>
    <w:rsid w:val="00900AE8"/>
    <w:rsid w:val="00900DAD"/>
    <w:rsid w:val="00901637"/>
    <w:rsid w:val="00903D38"/>
    <w:rsid w:val="0091408E"/>
    <w:rsid w:val="009215D1"/>
    <w:rsid w:val="009252C3"/>
    <w:rsid w:val="00927EC0"/>
    <w:rsid w:val="00930830"/>
    <w:rsid w:val="00933EE7"/>
    <w:rsid w:val="00934A59"/>
    <w:rsid w:val="00935F84"/>
    <w:rsid w:val="009378CA"/>
    <w:rsid w:val="00940780"/>
    <w:rsid w:val="00946750"/>
    <w:rsid w:val="0095025E"/>
    <w:rsid w:val="00954459"/>
    <w:rsid w:val="00955C4C"/>
    <w:rsid w:val="009562C7"/>
    <w:rsid w:val="00960A79"/>
    <w:rsid w:val="00962F86"/>
    <w:rsid w:val="00963DA6"/>
    <w:rsid w:val="0096737D"/>
    <w:rsid w:val="00972D27"/>
    <w:rsid w:val="00973FC7"/>
    <w:rsid w:val="009753D5"/>
    <w:rsid w:val="009850FE"/>
    <w:rsid w:val="009900A2"/>
    <w:rsid w:val="00991EFF"/>
    <w:rsid w:val="0099233D"/>
    <w:rsid w:val="00995338"/>
    <w:rsid w:val="00996777"/>
    <w:rsid w:val="009A406D"/>
    <w:rsid w:val="009C0BC7"/>
    <w:rsid w:val="009C6592"/>
    <w:rsid w:val="009C79A9"/>
    <w:rsid w:val="009E209B"/>
    <w:rsid w:val="009E6E9B"/>
    <w:rsid w:val="009F0747"/>
    <w:rsid w:val="009F15AB"/>
    <w:rsid w:val="00A01152"/>
    <w:rsid w:val="00A03514"/>
    <w:rsid w:val="00A17079"/>
    <w:rsid w:val="00A2037F"/>
    <w:rsid w:val="00A238B8"/>
    <w:rsid w:val="00A260AE"/>
    <w:rsid w:val="00A2716C"/>
    <w:rsid w:val="00A30042"/>
    <w:rsid w:val="00A442CD"/>
    <w:rsid w:val="00A448C3"/>
    <w:rsid w:val="00A458D4"/>
    <w:rsid w:val="00A46FB7"/>
    <w:rsid w:val="00A52942"/>
    <w:rsid w:val="00A53118"/>
    <w:rsid w:val="00A643D7"/>
    <w:rsid w:val="00A67C3C"/>
    <w:rsid w:val="00A72334"/>
    <w:rsid w:val="00A73BD0"/>
    <w:rsid w:val="00A813FC"/>
    <w:rsid w:val="00A86AB5"/>
    <w:rsid w:val="00A97226"/>
    <w:rsid w:val="00A97DF0"/>
    <w:rsid w:val="00AA0E64"/>
    <w:rsid w:val="00AA142F"/>
    <w:rsid w:val="00AA53DB"/>
    <w:rsid w:val="00AA64E3"/>
    <w:rsid w:val="00AB239A"/>
    <w:rsid w:val="00AC1B50"/>
    <w:rsid w:val="00AC39FB"/>
    <w:rsid w:val="00AD51D1"/>
    <w:rsid w:val="00AD53C7"/>
    <w:rsid w:val="00AD73EA"/>
    <w:rsid w:val="00AD7ADC"/>
    <w:rsid w:val="00AE08EB"/>
    <w:rsid w:val="00AF3414"/>
    <w:rsid w:val="00AF407D"/>
    <w:rsid w:val="00AF6C6C"/>
    <w:rsid w:val="00B00BBE"/>
    <w:rsid w:val="00B030D3"/>
    <w:rsid w:val="00B05C93"/>
    <w:rsid w:val="00B10710"/>
    <w:rsid w:val="00B13D9E"/>
    <w:rsid w:val="00B13FB5"/>
    <w:rsid w:val="00B14AE6"/>
    <w:rsid w:val="00B208FA"/>
    <w:rsid w:val="00B25C12"/>
    <w:rsid w:val="00B2766F"/>
    <w:rsid w:val="00B31ABC"/>
    <w:rsid w:val="00B33A68"/>
    <w:rsid w:val="00B445ED"/>
    <w:rsid w:val="00B44B76"/>
    <w:rsid w:val="00B44DDB"/>
    <w:rsid w:val="00B51E05"/>
    <w:rsid w:val="00B5639A"/>
    <w:rsid w:val="00B6300F"/>
    <w:rsid w:val="00B64209"/>
    <w:rsid w:val="00B67F5D"/>
    <w:rsid w:val="00B70389"/>
    <w:rsid w:val="00B71CFB"/>
    <w:rsid w:val="00B71DFA"/>
    <w:rsid w:val="00B84623"/>
    <w:rsid w:val="00B9100B"/>
    <w:rsid w:val="00B91740"/>
    <w:rsid w:val="00B92112"/>
    <w:rsid w:val="00BA494B"/>
    <w:rsid w:val="00BA51EF"/>
    <w:rsid w:val="00BB66D5"/>
    <w:rsid w:val="00BB730E"/>
    <w:rsid w:val="00BC0A96"/>
    <w:rsid w:val="00BC430B"/>
    <w:rsid w:val="00BC7E6E"/>
    <w:rsid w:val="00BC7EF9"/>
    <w:rsid w:val="00BD270A"/>
    <w:rsid w:val="00BD69F2"/>
    <w:rsid w:val="00BE1D1F"/>
    <w:rsid w:val="00BE1DA0"/>
    <w:rsid w:val="00BE256D"/>
    <w:rsid w:val="00BE3060"/>
    <w:rsid w:val="00BE5BFE"/>
    <w:rsid w:val="00BE5E66"/>
    <w:rsid w:val="00BE6BBA"/>
    <w:rsid w:val="00BF7D6B"/>
    <w:rsid w:val="00C00281"/>
    <w:rsid w:val="00C01459"/>
    <w:rsid w:val="00C01C28"/>
    <w:rsid w:val="00C05625"/>
    <w:rsid w:val="00C1751E"/>
    <w:rsid w:val="00C17C6C"/>
    <w:rsid w:val="00C21339"/>
    <w:rsid w:val="00C22202"/>
    <w:rsid w:val="00C266F9"/>
    <w:rsid w:val="00C35043"/>
    <w:rsid w:val="00C35BF0"/>
    <w:rsid w:val="00C371EA"/>
    <w:rsid w:val="00C40A72"/>
    <w:rsid w:val="00C445AD"/>
    <w:rsid w:val="00C44CBA"/>
    <w:rsid w:val="00C458F0"/>
    <w:rsid w:val="00C4666A"/>
    <w:rsid w:val="00C47400"/>
    <w:rsid w:val="00C479A3"/>
    <w:rsid w:val="00C50477"/>
    <w:rsid w:val="00C60FA4"/>
    <w:rsid w:val="00C632EE"/>
    <w:rsid w:val="00C64CCA"/>
    <w:rsid w:val="00C679C0"/>
    <w:rsid w:val="00C70195"/>
    <w:rsid w:val="00C74DAF"/>
    <w:rsid w:val="00C80116"/>
    <w:rsid w:val="00C82D0E"/>
    <w:rsid w:val="00C87BFC"/>
    <w:rsid w:val="00CA1CF4"/>
    <w:rsid w:val="00CA49CD"/>
    <w:rsid w:val="00CA54F2"/>
    <w:rsid w:val="00CB23CD"/>
    <w:rsid w:val="00CC687B"/>
    <w:rsid w:val="00CD610F"/>
    <w:rsid w:val="00CD7B2D"/>
    <w:rsid w:val="00CD7EAD"/>
    <w:rsid w:val="00CE5957"/>
    <w:rsid w:val="00CE68E2"/>
    <w:rsid w:val="00CE76C5"/>
    <w:rsid w:val="00CF1417"/>
    <w:rsid w:val="00CF3EBB"/>
    <w:rsid w:val="00CF5E71"/>
    <w:rsid w:val="00CF66EF"/>
    <w:rsid w:val="00CF7FAC"/>
    <w:rsid w:val="00D0588A"/>
    <w:rsid w:val="00D160C1"/>
    <w:rsid w:val="00D17716"/>
    <w:rsid w:val="00D17794"/>
    <w:rsid w:val="00D20946"/>
    <w:rsid w:val="00D22398"/>
    <w:rsid w:val="00D22F45"/>
    <w:rsid w:val="00D35E6C"/>
    <w:rsid w:val="00D35F2B"/>
    <w:rsid w:val="00D37E0A"/>
    <w:rsid w:val="00D436CF"/>
    <w:rsid w:val="00D45B2F"/>
    <w:rsid w:val="00D46E88"/>
    <w:rsid w:val="00D50775"/>
    <w:rsid w:val="00D56B41"/>
    <w:rsid w:val="00D5782B"/>
    <w:rsid w:val="00D60BD6"/>
    <w:rsid w:val="00D613A9"/>
    <w:rsid w:val="00D62040"/>
    <w:rsid w:val="00D67E61"/>
    <w:rsid w:val="00D700A9"/>
    <w:rsid w:val="00D70965"/>
    <w:rsid w:val="00D70D86"/>
    <w:rsid w:val="00D76BA4"/>
    <w:rsid w:val="00D8021D"/>
    <w:rsid w:val="00D80BBD"/>
    <w:rsid w:val="00D82D10"/>
    <w:rsid w:val="00D86784"/>
    <w:rsid w:val="00D91C8B"/>
    <w:rsid w:val="00D920E6"/>
    <w:rsid w:val="00D92220"/>
    <w:rsid w:val="00D929E2"/>
    <w:rsid w:val="00DA004C"/>
    <w:rsid w:val="00DD7E91"/>
    <w:rsid w:val="00DE0236"/>
    <w:rsid w:val="00DE2A08"/>
    <w:rsid w:val="00DE2B4D"/>
    <w:rsid w:val="00DE471A"/>
    <w:rsid w:val="00DF3F82"/>
    <w:rsid w:val="00DF416B"/>
    <w:rsid w:val="00E00E44"/>
    <w:rsid w:val="00E0211E"/>
    <w:rsid w:val="00E049A8"/>
    <w:rsid w:val="00E06B92"/>
    <w:rsid w:val="00E12ECB"/>
    <w:rsid w:val="00E1451F"/>
    <w:rsid w:val="00E146CF"/>
    <w:rsid w:val="00E15A72"/>
    <w:rsid w:val="00E15E28"/>
    <w:rsid w:val="00E16577"/>
    <w:rsid w:val="00E2234D"/>
    <w:rsid w:val="00E26DBE"/>
    <w:rsid w:val="00E33479"/>
    <w:rsid w:val="00E34D55"/>
    <w:rsid w:val="00E354E2"/>
    <w:rsid w:val="00E36051"/>
    <w:rsid w:val="00E37D2E"/>
    <w:rsid w:val="00E4703E"/>
    <w:rsid w:val="00E53A48"/>
    <w:rsid w:val="00E544FA"/>
    <w:rsid w:val="00E55E83"/>
    <w:rsid w:val="00E5679E"/>
    <w:rsid w:val="00E571B9"/>
    <w:rsid w:val="00E5792E"/>
    <w:rsid w:val="00E6077C"/>
    <w:rsid w:val="00E64E63"/>
    <w:rsid w:val="00E6618E"/>
    <w:rsid w:val="00E70BA0"/>
    <w:rsid w:val="00E77436"/>
    <w:rsid w:val="00E82C8E"/>
    <w:rsid w:val="00E8522F"/>
    <w:rsid w:val="00E86187"/>
    <w:rsid w:val="00E86CDF"/>
    <w:rsid w:val="00E87CFA"/>
    <w:rsid w:val="00E93D77"/>
    <w:rsid w:val="00E95264"/>
    <w:rsid w:val="00EA2172"/>
    <w:rsid w:val="00EA2185"/>
    <w:rsid w:val="00EA2532"/>
    <w:rsid w:val="00EA2DC1"/>
    <w:rsid w:val="00EB0A37"/>
    <w:rsid w:val="00EB1EBB"/>
    <w:rsid w:val="00EB20AA"/>
    <w:rsid w:val="00EB68C5"/>
    <w:rsid w:val="00EC5571"/>
    <w:rsid w:val="00ED0E8F"/>
    <w:rsid w:val="00ED2685"/>
    <w:rsid w:val="00EE0A27"/>
    <w:rsid w:val="00EE12FF"/>
    <w:rsid w:val="00EE1504"/>
    <w:rsid w:val="00EE349F"/>
    <w:rsid w:val="00EE3B5B"/>
    <w:rsid w:val="00EE4CC9"/>
    <w:rsid w:val="00EF1662"/>
    <w:rsid w:val="00EF327E"/>
    <w:rsid w:val="00EF4800"/>
    <w:rsid w:val="00EF674A"/>
    <w:rsid w:val="00F00A3D"/>
    <w:rsid w:val="00F07B5C"/>
    <w:rsid w:val="00F113E8"/>
    <w:rsid w:val="00F17CA4"/>
    <w:rsid w:val="00F20B7B"/>
    <w:rsid w:val="00F24DDD"/>
    <w:rsid w:val="00F2770B"/>
    <w:rsid w:val="00F2790A"/>
    <w:rsid w:val="00F27F86"/>
    <w:rsid w:val="00F5166C"/>
    <w:rsid w:val="00F549A3"/>
    <w:rsid w:val="00F55CBF"/>
    <w:rsid w:val="00F62A2C"/>
    <w:rsid w:val="00F65460"/>
    <w:rsid w:val="00F66423"/>
    <w:rsid w:val="00F66D3C"/>
    <w:rsid w:val="00F72B10"/>
    <w:rsid w:val="00F73FED"/>
    <w:rsid w:val="00F76CA7"/>
    <w:rsid w:val="00F77359"/>
    <w:rsid w:val="00F86A73"/>
    <w:rsid w:val="00F95CA9"/>
    <w:rsid w:val="00FA52D5"/>
    <w:rsid w:val="00FA58DA"/>
    <w:rsid w:val="00FB410E"/>
    <w:rsid w:val="00FC345B"/>
    <w:rsid w:val="00FC7044"/>
    <w:rsid w:val="00FD4E37"/>
    <w:rsid w:val="00FF2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639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06B92"/>
    <w:pPr>
      <w:ind w:left="1418" w:hanging="1418"/>
      <w:outlineLvl w:val="3"/>
    </w:pPr>
    <w:rPr>
      <w:sz w:val="24"/>
    </w:rPr>
  </w:style>
  <w:style w:type="paragraph" w:styleId="Heading5">
    <w:name w:val="heading 5"/>
    <w:aliases w:val="H5"/>
    <w:basedOn w:val="Heading4"/>
    <w:next w:val="Normal"/>
    <w:link w:val="Heading5Char"/>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27EC0"/>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B44B76"/>
    <w:rPr>
      <w:rFonts w:ascii="Arial" w:eastAsia="Times New Roman" w:hAnsi="Arial"/>
      <w:sz w:val="22"/>
      <w:lang w:val="en-GB" w:eastAsia="en-GB"/>
    </w:rPr>
  </w:style>
  <w:style w:type="table" w:styleId="ListTable3">
    <w:name w:val="List Table 3"/>
    <w:basedOn w:val="TableNormal"/>
    <w:uiPriority w:val="48"/>
    <w:rsid w:val="00991EFF"/>
    <w:rPr>
      <w:rFonts w:eastAsia="SimSun"/>
      <w:lang w:val="sv-SE" w:eastAsia="sv-S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UnresolvedMention">
    <w:name w:val="Unresolved Mention"/>
    <w:basedOn w:val="DefaultParagraphFont"/>
    <w:uiPriority w:val="99"/>
    <w:semiHidden/>
    <w:unhideWhenUsed/>
    <w:rsid w:val="0087593B"/>
    <w:rPr>
      <w:color w:val="605E5C"/>
      <w:shd w:val="clear" w:color="auto" w:fill="E1DFDD"/>
    </w:rPr>
  </w:style>
  <w:style w:type="character" w:customStyle="1" w:styleId="Heading2Char">
    <w:name w:val="Heading 2 Char"/>
    <w:aliases w:val="DO NOT USE_h2 Char,h2 Char,h21 Char,H2 Char,Head2A Char,2 Char,UNDERRUBRIK 1-2 Char"/>
    <w:basedOn w:val="DefaultParagraphFont"/>
    <w:link w:val="Heading2"/>
    <w:rsid w:val="00B92112"/>
    <w:rPr>
      <w:rFonts w:ascii="Arial" w:eastAsia="Times New Roman" w:hAnsi="Arial"/>
      <w:sz w:val="32"/>
      <w:lang w:val="en-GB" w:eastAsia="en-GB"/>
    </w:rPr>
  </w:style>
  <w:style w:type="paragraph" w:customStyle="1" w:styleId="3GPPNormalText">
    <w:name w:val="3GPP Normal Text"/>
    <w:basedOn w:val="BodyText"/>
    <w:link w:val="3GPPNormalTextChar"/>
    <w:qFormat/>
    <w:rsid w:val="007C7F6D"/>
    <w:pPr>
      <w:spacing w:line="259" w:lineRule="auto"/>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7C7F6D"/>
    <w:rPr>
      <w:sz w:val="22"/>
      <w:szCs w:val="24"/>
      <w:lang w:val="zh-CN" w:eastAsia="zh-CN"/>
    </w:rPr>
  </w:style>
  <w:style w:type="character" w:customStyle="1" w:styleId="1">
    <w:name w:val="列表段落 字符1"/>
    <w:aliases w:val="R4_bullets 字符1,- Bullets 字符1,?? ?? 字符1,????? 字符1,???? 字符1,リスト段落 字符1,Lista1 字符1,列出段落1 字符1,中等深浅网格 1 - 着色 21 字符1,列表段落1 字符1,—ño’i—Ž 字符1,¥¡¡¡¡ì¬º¥¹¥È¶ÎÂä 字符1,ÁÐ³ö¶ÎÂä 字符1,¥ê¥¹¥È¶ÎÂä 字符1,1st level - Bullet List Paragraph 字符1,Paragrafo elenco 字符"/>
    <w:uiPriority w:val="34"/>
    <w:qFormat/>
    <w:locked/>
    <w:rsid w:val="008C19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06920533">
      <w:bodyDiv w:val="1"/>
      <w:marLeft w:val="0"/>
      <w:marRight w:val="0"/>
      <w:marTop w:val="0"/>
      <w:marBottom w:val="0"/>
      <w:divBdr>
        <w:top w:val="none" w:sz="0" w:space="0" w:color="auto"/>
        <w:left w:val="none" w:sz="0" w:space="0" w:color="auto"/>
        <w:bottom w:val="none" w:sz="0" w:space="0" w:color="auto"/>
        <w:right w:val="none" w:sz="0" w:space="0" w:color="auto"/>
      </w:divBdr>
    </w:div>
    <w:div w:id="560487407">
      <w:bodyDiv w:val="1"/>
      <w:marLeft w:val="0"/>
      <w:marRight w:val="0"/>
      <w:marTop w:val="0"/>
      <w:marBottom w:val="0"/>
      <w:divBdr>
        <w:top w:val="none" w:sz="0" w:space="0" w:color="auto"/>
        <w:left w:val="none" w:sz="0" w:space="0" w:color="auto"/>
        <w:bottom w:val="none" w:sz="0" w:space="0" w:color="auto"/>
        <w:right w:val="none" w:sz="0" w:space="0" w:color="auto"/>
      </w:divBdr>
    </w:div>
    <w:div w:id="620108758">
      <w:bodyDiv w:val="1"/>
      <w:marLeft w:val="0"/>
      <w:marRight w:val="0"/>
      <w:marTop w:val="0"/>
      <w:marBottom w:val="0"/>
      <w:divBdr>
        <w:top w:val="none" w:sz="0" w:space="0" w:color="auto"/>
        <w:left w:val="none" w:sz="0" w:space="0" w:color="auto"/>
        <w:bottom w:val="none" w:sz="0" w:space="0" w:color="auto"/>
        <w:right w:val="none" w:sz="0" w:space="0" w:color="auto"/>
      </w:divBdr>
    </w:div>
    <w:div w:id="65734272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282061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6977788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7678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21</Pages>
  <Words>8703</Words>
  <Characters>49608</Characters>
  <Application>Microsoft Office Word</Application>
  <DocSecurity>0</DocSecurity>
  <Lines>413</Lines>
  <Paragraphs>116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58195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cp:lastModifiedBy>
  <cp:revision>2</cp:revision>
  <dcterms:created xsi:type="dcterms:W3CDTF">2023-03-13T12:44:00Z</dcterms:created>
  <dcterms:modified xsi:type="dcterms:W3CDTF">2023-03-13T12:44:00Z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