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9F259" w14:textId="602124BA" w:rsidR="004A0319" w:rsidRDefault="00FF234A">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 xml:space="preserve">3GPP TSG-RAN Meeting #98-e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bookmarkStart w:id="0" w:name="_GoBack"/>
      <w:r w:rsidR="003F1720" w:rsidRPr="003F1720">
        <w:rPr>
          <w:rFonts w:ascii="Arial" w:hAnsi="Arial" w:cs="Arial"/>
          <w:b/>
          <w:sz w:val="24"/>
          <w:szCs w:val="24"/>
          <w:lang w:eastAsia="zh-CN"/>
        </w:rPr>
        <w:t>RP</w:t>
      </w:r>
      <w:r w:rsidR="003F1720" w:rsidRPr="003F1720">
        <w:rPr>
          <w:rFonts w:ascii="MS Gothic" w:hAnsi="MS Gothic" w:cs="MS Gothic"/>
          <w:b/>
          <w:sz w:val="24"/>
          <w:szCs w:val="24"/>
          <w:lang w:eastAsia="zh-CN"/>
        </w:rPr>
        <w:t>‑</w:t>
      </w:r>
      <w:r w:rsidR="003F1720" w:rsidRPr="003F1720">
        <w:rPr>
          <w:rFonts w:ascii="Arial" w:hAnsi="Arial" w:cs="Arial"/>
          <w:b/>
          <w:sz w:val="24"/>
          <w:szCs w:val="24"/>
          <w:lang w:eastAsia="zh-CN"/>
        </w:rPr>
        <w:t>223474</w:t>
      </w:r>
      <w:bookmarkEnd w:id="0"/>
    </w:p>
    <w:p w14:paraId="3EB309E9" w14:textId="77777777" w:rsidR="004A0319" w:rsidRDefault="00FF234A">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 xml:space="preserve">Electronic Meeting, December </w:t>
      </w:r>
      <w:r>
        <w:rPr>
          <w:rFonts w:ascii="Arial" w:hAnsi="Arial"/>
          <w:b/>
          <w:sz w:val="24"/>
          <w:szCs w:val="24"/>
          <w:lang w:eastAsia="zh-CN"/>
        </w:rPr>
        <w:t>12 – 16, 2022</w:t>
      </w:r>
    </w:p>
    <w:p w14:paraId="759017B8" w14:textId="77777777" w:rsidR="004A0319" w:rsidRDefault="004A0319">
      <w:pPr>
        <w:spacing w:after="120"/>
        <w:ind w:left="1985" w:hanging="1985"/>
        <w:rPr>
          <w:rFonts w:ascii="Arial" w:hAnsi="Arial" w:cs="Arial"/>
          <w:b/>
          <w:sz w:val="22"/>
          <w:lang w:eastAsia="zh-CN"/>
        </w:rPr>
      </w:pPr>
    </w:p>
    <w:p w14:paraId="33EAD326" w14:textId="77777777" w:rsidR="004A0319" w:rsidRDefault="00FF234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val="pt-BR" w:eastAsia="zh-CN"/>
        </w:rPr>
        <w:t>14</w:t>
      </w:r>
    </w:p>
    <w:p w14:paraId="52B32275" w14:textId="77777777" w:rsidR="004A0319" w:rsidRDefault="00FF234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(RAN4 Chair)</w:t>
      </w:r>
    </w:p>
    <w:p w14:paraId="3D3DD18C" w14:textId="77777777" w:rsidR="004A0319" w:rsidRDefault="00FF234A">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[98e-34-R18-RAN4-CompanyCRs]</w:t>
      </w:r>
    </w:p>
    <w:p w14:paraId="079CC90C" w14:textId="77777777" w:rsidR="004A0319" w:rsidRDefault="00FF234A">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4D97507" w14:textId="77777777" w:rsidR="004A0319" w:rsidRDefault="00FF234A">
      <w:pPr>
        <w:pStyle w:val="1"/>
        <w:rPr>
          <w:lang w:eastAsia="zh-CN"/>
        </w:rPr>
      </w:pPr>
      <w:r>
        <w:rPr>
          <w:rFonts w:hint="eastAsia"/>
          <w:lang w:eastAsia="ja-JP"/>
        </w:rPr>
        <w:t>Introduction</w:t>
      </w:r>
    </w:p>
    <w:p w14:paraId="456B52B4" w14:textId="77777777" w:rsidR="004A0319" w:rsidRDefault="00FF234A">
      <w:pPr>
        <w:rPr>
          <w:lang w:eastAsia="zh-CN"/>
        </w:rPr>
      </w:pPr>
      <w:r>
        <w:rPr>
          <w:rFonts w:hint="eastAsia"/>
          <w:lang w:eastAsia="zh-CN"/>
        </w:rPr>
        <w:t>I</w:t>
      </w:r>
      <w:r>
        <w:rPr>
          <w:lang w:eastAsia="zh-CN"/>
        </w:rPr>
        <w:t>n this email thread we will discuss the following company CRs.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4291"/>
        <w:gridCol w:w="1699"/>
        <w:gridCol w:w="1268"/>
        <w:gridCol w:w="983"/>
      </w:tblGrid>
      <w:tr w:rsidR="004A0319" w14:paraId="52DA962F" w14:textId="77777777">
        <w:trPr>
          <w:trHeight w:val="225"/>
        </w:trPr>
        <w:tc>
          <w:tcPr>
            <w:tcW w:w="1398" w:type="dxa"/>
            <w:shd w:val="clear" w:color="auto" w:fill="auto"/>
          </w:tcPr>
          <w:p w14:paraId="41508FF8" w14:textId="77777777" w:rsidR="004A0319" w:rsidRDefault="00FF234A">
            <w:pPr>
              <w:spacing w:after="0"/>
              <w:rPr>
                <w:b/>
                <w:bCs/>
                <w:lang w:val="en-US" w:eastAsia="zh-CN"/>
              </w:rPr>
            </w:pPr>
            <w:r>
              <w:rPr>
                <w:b/>
                <w:bCs/>
                <w:lang w:val="en-US" w:eastAsia="zh-CN"/>
              </w:rPr>
              <w:t>TDoc</w:t>
            </w:r>
          </w:p>
        </w:tc>
        <w:tc>
          <w:tcPr>
            <w:tcW w:w="4291" w:type="dxa"/>
            <w:shd w:val="clear" w:color="auto" w:fill="auto"/>
          </w:tcPr>
          <w:p w14:paraId="4AAFE8FF" w14:textId="77777777" w:rsidR="004A0319" w:rsidRDefault="00FF234A">
            <w:pPr>
              <w:spacing w:after="0"/>
              <w:rPr>
                <w:b/>
                <w:bCs/>
                <w:lang w:val="en-US" w:eastAsia="zh-CN"/>
              </w:rPr>
            </w:pPr>
            <w:r>
              <w:rPr>
                <w:b/>
                <w:bCs/>
                <w:lang w:val="en-US" w:eastAsia="zh-CN"/>
              </w:rPr>
              <w:t>Title</w:t>
            </w:r>
          </w:p>
        </w:tc>
        <w:tc>
          <w:tcPr>
            <w:tcW w:w="1699" w:type="dxa"/>
            <w:shd w:val="clear" w:color="auto" w:fill="auto"/>
          </w:tcPr>
          <w:p w14:paraId="598A588D" w14:textId="77777777" w:rsidR="004A0319" w:rsidRDefault="00FF234A">
            <w:pPr>
              <w:spacing w:after="0"/>
              <w:rPr>
                <w:b/>
                <w:bCs/>
                <w:lang w:val="en-US" w:eastAsia="zh-CN"/>
              </w:rPr>
            </w:pPr>
            <w:r>
              <w:rPr>
                <w:b/>
                <w:bCs/>
                <w:lang w:val="en-US" w:eastAsia="zh-CN"/>
              </w:rPr>
              <w:t>Source</w:t>
            </w:r>
          </w:p>
        </w:tc>
        <w:tc>
          <w:tcPr>
            <w:tcW w:w="1268" w:type="dxa"/>
            <w:shd w:val="clear" w:color="auto" w:fill="auto"/>
          </w:tcPr>
          <w:p w14:paraId="2B73F1DD" w14:textId="77777777" w:rsidR="004A0319" w:rsidRDefault="00FF234A">
            <w:pPr>
              <w:spacing w:after="0"/>
              <w:rPr>
                <w:b/>
                <w:bCs/>
                <w:lang w:val="en-US" w:eastAsia="zh-CN"/>
              </w:rPr>
            </w:pPr>
            <w:r>
              <w:rPr>
                <w:b/>
                <w:bCs/>
                <w:lang w:val="en-US" w:eastAsia="zh-CN"/>
              </w:rPr>
              <w:t>Type</w:t>
            </w:r>
          </w:p>
        </w:tc>
        <w:tc>
          <w:tcPr>
            <w:tcW w:w="983" w:type="dxa"/>
            <w:shd w:val="clear" w:color="auto" w:fill="auto"/>
          </w:tcPr>
          <w:p w14:paraId="1A12808E" w14:textId="77777777" w:rsidR="004A0319" w:rsidRDefault="00FF234A">
            <w:pPr>
              <w:spacing w:after="0"/>
              <w:rPr>
                <w:b/>
                <w:bCs/>
                <w:lang w:val="en-US" w:eastAsia="zh-CN"/>
              </w:rPr>
            </w:pPr>
            <w:r>
              <w:rPr>
                <w:b/>
                <w:bCs/>
                <w:lang w:val="en-US" w:eastAsia="zh-CN"/>
              </w:rPr>
              <w:t>AI</w:t>
            </w:r>
          </w:p>
        </w:tc>
      </w:tr>
      <w:tr w:rsidR="004A0319" w14:paraId="01D0A4AC" w14:textId="77777777">
        <w:trPr>
          <w:trHeight w:val="225"/>
        </w:trPr>
        <w:tc>
          <w:tcPr>
            <w:tcW w:w="1398" w:type="dxa"/>
            <w:shd w:val="clear" w:color="auto" w:fill="auto"/>
          </w:tcPr>
          <w:p w14:paraId="26C077AC" w14:textId="77777777" w:rsidR="004A0319" w:rsidRDefault="00FF234A">
            <w:pPr>
              <w:spacing w:after="0"/>
              <w:rPr>
                <w:lang w:val="en-US" w:eastAsia="zh-CN"/>
              </w:rPr>
            </w:pPr>
            <w:r>
              <w:t>RP-223055</w:t>
            </w:r>
          </w:p>
        </w:tc>
        <w:tc>
          <w:tcPr>
            <w:tcW w:w="4291" w:type="dxa"/>
            <w:shd w:val="clear" w:color="auto" w:fill="auto"/>
          </w:tcPr>
          <w:p w14:paraId="40BBB8DB" w14:textId="77777777" w:rsidR="004A0319" w:rsidRDefault="00FF234A">
            <w:pPr>
              <w:spacing w:after="0"/>
              <w:rPr>
                <w:lang w:val="en-US" w:eastAsia="zh-CN"/>
              </w:rPr>
            </w:pPr>
            <w:r>
              <w:t>CR on R15 TS 38.104 to add channel raster exception for band n28</w:t>
            </w:r>
          </w:p>
        </w:tc>
        <w:tc>
          <w:tcPr>
            <w:tcW w:w="1699" w:type="dxa"/>
            <w:shd w:val="clear" w:color="auto" w:fill="auto"/>
          </w:tcPr>
          <w:p w14:paraId="7CAF8C50" w14:textId="77777777" w:rsidR="004A0319" w:rsidRDefault="00FF234A">
            <w:pPr>
              <w:spacing w:after="0"/>
              <w:rPr>
                <w:lang w:val="en-US" w:eastAsia="zh-CN"/>
              </w:rPr>
            </w:pPr>
            <w:r>
              <w:t>CMCC</w:t>
            </w:r>
          </w:p>
        </w:tc>
        <w:tc>
          <w:tcPr>
            <w:tcW w:w="1268" w:type="dxa"/>
            <w:shd w:val="clear" w:color="auto" w:fill="auto"/>
          </w:tcPr>
          <w:p w14:paraId="75A6C255" w14:textId="77777777" w:rsidR="004A0319" w:rsidRDefault="00FF234A">
            <w:pPr>
              <w:spacing w:after="0"/>
              <w:rPr>
                <w:lang w:val="en-US" w:eastAsia="zh-CN"/>
              </w:rPr>
            </w:pPr>
            <w:r>
              <w:t>CR</w:t>
            </w:r>
          </w:p>
        </w:tc>
        <w:tc>
          <w:tcPr>
            <w:tcW w:w="983" w:type="dxa"/>
            <w:shd w:val="clear" w:color="auto" w:fill="auto"/>
          </w:tcPr>
          <w:p w14:paraId="197A3F07" w14:textId="77777777" w:rsidR="004A0319" w:rsidRDefault="00FF234A">
            <w:pPr>
              <w:spacing w:after="0"/>
              <w:rPr>
                <w:lang w:val="en-US" w:eastAsia="zh-CN"/>
              </w:rPr>
            </w:pPr>
            <w:r>
              <w:rPr>
                <w:rFonts w:hint="eastAsia"/>
                <w:lang w:val="en-US" w:eastAsia="zh-CN"/>
              </w:rPr>
              <w:t>14</w:t>
            </w:r>
          </w:p>
        </w:tc>
      </w:tr>
      <w:tr w:rsidR="004A0319" w14:paraId="01D31F47" w14:textId="77777777">
        <w:trPr>
          <w:trHeight w:val="225"/>
        </w:trPr>
        <w:tc>
          <w:tcPr>
            <w:tcW w:w="1398" w:type="dxa"/>
            <w:shd w:val="clear" w:color="auto" w:fill="auto"/>
          </w:tcPr>
          <w:p w14:paraId="3C4A05A5" w14:textId="77777777" w:rsidR="004A0319" w:rsidRDefault="00FF234A">
            <w:pPr>
              <w:spacing w:after="0"/>
              <w:rPr>
                <w:lang w:eastAsia="zh-CN"/>
              </w:rPr>
            </w:pPr>
            <w:r>
              <w:t>RP-223056</w:t>
            </w:r>
          </w:p>
        </w:tc>
        <w:tc>
          <w:tcPr>
            <w:tcW w:w="4291" w:type="dxa"/>
            <w:shd w:val="clear" w:color="auto" w:fill="auto"/>
          </w:tcPr>
          <w:p w14:paraId="7EC75665" w14:textId="77777777" w:rsidR="004A0319" w:rsidRDefault="00FF234A">
            <w:pPr>
              <w:spacing w:after="0"/>
              <w:rPr>
                <w:lang w:eastAsia="zh-CN"/>
              </w:rPr>
            </w:pPr>
            <w:r>
              <w:t>CR on R16 TS 38.104 to add channel raster exception for band n28</w:t>
            </w:r>
          </w:p>
        </w:tc>
        <w:tc>
          <w:tcPr>
            <w:tcW w:w="1699" w:type="dxa"/>
            <w:shd w:val="clear" w:color="auto" w:fill="auto"/>
          </w:tcPr>
          <w:p w14:paraId="404A4E29" w14:textId="77777777" w:rsidR="004A0319" w:rsidRDefault="00FF234A">
            <w:pPr>
              <w:spacing w:after="0"/>
              <w:rPr>
                <w:lang w:eastAsia="zh-CN"/>
              </w:rPr>
            </w:pPr>
            <w:r>
              <w:t>CMCC</w:t>
            </w:r>
          </w:p>
        </w:tc>
        <w:tc>
          <w:tcPr>
            <w:tcW w:w="1268" w:type="dxa"/>
            <w:shd w:val="clear" w:color="auto" w:fill="auto"/>
          </w:tcPr>
          <w:p w14:paraId="7DA56344" w14:textId="77777777" w:rsidR="004A0319" w:rsidRDefault="00FF234A">
            <w:pPr>
              <w:spacing w:after="0"/>
              <w:rPr>
                <w:lang w:eastAsia="zh-CN"/>
              </w:rPr>
            </w:pPr>
            <w:r>
              <w:t>CR</w:t>
            </w:r>
          </w:p>
        </w:tc>
        <w:tc>
          <w:tcPr>
            <w:tcW w:w="983" w:type="dxa"/>
            <w:shd w:val="clear" w:color="auto" w:fill="auto"/>
          </w:tcPr>
          <w:p w14:paraId="4CDE28E1" w14:textId="77777777" w:rsidR="004A0319" w:rsidRDefault="00FF234A">
            <w:pPr>
              <w:spacing w:after="0"/>
              <w:rPr>
                <w:lang w:val="en-US" w:eastAsia="zh-CN"/>
              </w:rPr>
            </w:pPr>
            <w:r>
              <w:rPr>
                <w:rFonts w:hint="eastAsia"/>
                <w:lang w:val="en-US" w:eastAsia="zh-CN"/>
              </w:rPr>
              <w:t>14</w:t>
            </w:r>
          </w:p>
        </w:tc>
      </w:tr>
      <w:tr w:rsidR="004A0319" w14:paraId="16CA01B1" w14:textId="77777777">
        <w:trPr>
          <w:trHeight w:val="225"/>
        </w:trPr>
        <w:tc>
          <w:tcPr>
            <w:tcW w:w="1398" w:type="dxa"/>
            <w:shd w:val="clear" w:color="auto" w:fill="auto"/>
          </w:tcPr>
          <w:p w14:paraId="1B638A9C" w14:textId="77777777" w:rsidR="004A0319" w:rsidRDefault="00FF234A">
            <w:pPr>
              <w:spacing w:after="0"/>
              <w:rPr>
                <w:lang w:eastAsia="zh-CN"/>
              </w:rPr>
            </w:pPr>
            <w:r>
              <w:t>RP-223057</w:t>
            </w:r>
          </w:p>
        </w:tc>
        <w:tc>
          <w:tcPr>
            <w:tcW w:w="4291" w:type="dxa"/>
            <w:shd w:val="clear" w:color="auto" w:fill="auto"/>
          </w:tcPr>
          <w:p w14:paraId="54C955C5" w14:textId="77777777" w:rsidR="004A0319" w:rsidRDefault="00FF234A">
            <w:pPr>
              <w:spacing w:after="0"/>
              <w:rPr>
                <w:lang w:eastAsia="zh-CN"/>
              </w:rPr>
            </w:pPr>
            <w:r>
              <w:t>CR on R17 TS 38.104 to add channel raster exception for band n28</w:t>
            </w:r>
          </w:p>
        </w:tc>
        <w:tc>
          <w:tcPr>
            <w:tcW w:w="1699" w:type="dxa"/>
            <w:shd w:val="clear" w:color="auto" w:fill="auto"/>
          </w:tcPr>
          <w:p w14:paraId="4AEC41E7" w14:textId="77777777" w:rsidR="004A0319" w:rsidRDefault="00FF234A">
            <w:pPr>
              <w:spacing w:after="0"/>
              <w:rPr>
                <w:lang w:eastAsia="zh-CN"/>
              </w:rPr>
            </w:pPr>
            <w:r>
              <w:t>CMCC</w:t>
            </w:r>
          </w:p>
        </w:tc>
        <w:tc>
          <w:tcPr>
            <w:tcW w:w="1268" w:type="dxa"/>
            <w:shd w:val="clear" w:color="auto" w:fill="auto"/>
          </w:tcPr>
          <w:p w14:paraId="64A924DD" w14:textId="77777777" w:rsidR="004A0319" w:rsidRDefault="00FF234A">
            <w:pPr>
              <w:spacing w:after="0"/>
              <w:rPr>
                <w:lang w:eastAsia="zh-CN"/>
              </w:rPr>
            </w:pPr>
            <w:r>
              <w:t>CR</w:t>
            </w:r>
          </w:p>
        </w:tc>
        <w:tc>
          <w:tcPr>
            <w:tcW w:w="983" w:type="dxa"/>
            <w:shd w:val="clear" w:color="auto" w:fill="auto"/>
          </w:tcPr>
          <w:p w14:paraId="47F82C58" w14:textId="77777777" w:rsidR="004A0319" w:rsidRDefault="00FF234A">
            <w:pPr>
              <w:spacing w:after="0"/>
              <w:rPr>
                <w:lang w:val="en-US" w:eastAsia="zh-CN"/>
              </w:rPr>
            </w:pPr>
            <w:r>
              <w:rPr>
                <w:rFonts w:hint="eastAsia"/>
                <w:lang w:val="en-US" w:eastAsia="zh-CN"/>
              </w:rPr>
              <w:t>14</w:t>
            </w:r>
          </w:p>
        </w:tc>
      </w:tr>
    </w:tbl>
    <w:p w14:paraId="5EAF8EFC" w14:textId="77777777" w:rsidR="004A0319" w:rsidRDefault="004A0319">
      <w:pPr>
        <w:rPr>
          <w:lang w:eastAsia="zh-CN"/>
        </w:rPr>
      </w:pPr>
    </w:p>
    <w:p w14:paraId="100D2F6B" w14:textId="77777777" w:rsidR="004A0319" w:rsidRDefault="00FF234A">
      <w:pPr>
        <w:pStyle w:val="1"/>
        <w:rPr>
          <w:lang w:val="en-US" w:eastAsia="ja-JP"/>
        </w:rPr>
      </w:pPr>
      <w:r>
        <w:rPr>
          <w:lang w:val="en-US" w:eastAsia="ja-JP"/>
        </w:rPr>
        <w:t>Topic #1: Add channel raster exception for band n28</w:t>
      </w:r>
    </w:p>
    <w:p w14:paraId="64E0D57D" w14:textId="77777777" w:rsidR="004A0319" w:rsidRDefault="00FF234A">
      <w:pPr>
        <w:pStyle w:val="2"/>
      </w:pPr>
      <w:r>
        <w:rPr>
          <w:rFonts w:hint="eastAsia"/>
        </w:rPr>
        <w:t>Initial Rou</w:t>
      </w:r>
      <w:r>
        <w:t>nd</w:t>
      </w:r>
    </w:p>
    <w:p w14:paraId="206B1067" w14:textId="77777777" w:rsidR="004A0319" w:rsidRDefault="00FF234A">
      <w:pPr>
        <w:pStyle w:val="3"/>
      </w:pPr>
      <w:r>
        <w:t>Comments &amp; responses</w:t>
      </w:r>
    </w:p>
    <w:p w14:paraId="4660F9C9" w14:textId="77777777" w:rsidR="004A0319" w:rsidRDefault="00FF234A">
      <w:pPr>
        <w:rPr>
          <w:kern w:val="2"/>
          <w:szCs w:val="21"/>
          <w:lang w:val="en-US" w:eastAsia="zh-CN"/>
        </w:rPr>
      </w:pPr>
      <w:r>
        <w:rPr>
          <w:rFonts w:hint="eastAsia"/>
          <w:lang w:eastAsia="zh-CN"/>
        </w:rPr>
        <w:t xml:space="preserve">In RAN4#105 meeting, the </w:t>
      </w:r>
      <w:r>
        <w:rPr>
          <w:lang w:eastAsia="zh-CN"/>
        </w:rPr>
        <w:t>way forward R4-2220816 was agreed, i.e.,</w:t>
      </w:r>
      <w:r>
        <w:rPr>
          <w:rFonts w:hint="eastAsia"/>
          <w:kern w:val="2"/>
          <w:szCs w:val="21"/>
          <w:lang w:val="en-US" w:eastAsia="zh-CN"/>
        </w:rPr>
        <w:t xml:space="preserve"> </w:t>
      </w:r>
    </w:p>
    <w:p w14:paraId="115B80F8" w14:textId="77777777" w:rsidR="004A0319" w:rsidRDefault="00FF234A">
      <w:pPr>
        <w:pStyle w:val="afc"/>
        <w:numPr>
          <w:ilvl w:val="0"/>
          <w:numId w:val="2"/>
        </w:numPr>
        <w:ind w:firstLineChars="0"/>
        <w:rPr>
          <w:lang w:eastAsia="zh-CN"/>
        </w:rPr>
      </w:pPr>
      <w:r>
        <w:rPr>
          <w:rFonts w:hint="eastAsia"/>
          <w:i/>
          <w:kern w:val="2"/>
          <w:szCs w:val="21"/>
          <w:lang w:val="en-US" w:eastAsia="zh-CN"/>
        </w:rPr>
        <w:t>Solution 3 is agreed. A new channel raster for n28 40MHz will be added from Rel-15 TS38.104.</w:t>
      </w:r>
    </w:p>
    <w:p w14:paraId="7E6F619D" w14:textId="77777777" w:rsidR="004A0319" w:rsidRDefault="00FF234A">
      <w:r>
        <w:rPr>
          <w:rFonts w:hint="eastAsia"/>
          <w:lang w:eastAsia="zh-CN"/>
        </w:rPr>
        <w:t xml:space="preserve">Accordingly the CRs </w:t>
      </w:r>
      <w:r>
        <w:t>RP-223055/6/7 were submitted to RAN#98-e for approval.</w:t>
      </w:r>
    </w:p>
    <w:p w14:paraId="1200B4BB" w14:textId="77777777" w:rsidR="004A0319" w:rsidRDefault="00FF234A">
      <w:pPr>
        <w:jc w:val="center"/>
      </w:pPr>
      <w:r>
        <w:t>------------------------------------- Change -----------------------------------------</w:t>
      </w:r>
    </w:p>
    <w:p w14:paraId="4022249A" w14:textId="77777777" w:rsidR="004A0319" w:rsidRDefault="00FF234A">
      <w:pPr>
        <w:keepNext/>
        <w:keepLines/>
        <w:overflowPunct w:val="0"/>
        <w:autoSpaceDE w:val="0"/>
        <w:autoSpaceDN w:val="0"/>
        <w:adjustRightInd w:val="0"/>
        <w:spacing w:before="60"/>
        <w:jc w:val="center"/>
        <w:rPr>
          <w:rFonts w:ascii="Arial" w:eastAsia="Times New Roman" w:hAnsi="Arial" w:cs="Arial"/>
          <w:b/>
          <w:lang w:eastAsia="en-GB"/>
        </w:rPr>
      </w:pPr>
      <w:r>
        <w:rPr>
          <w:rFonts w:ascii="Arial" w:eastAsia="Times New Roman" w:hAnsi="Arial" w:cs="Arial"/>
          <w:b/>
          <w:lang w:eastAsia="en-GB"/>
        </w:rPr>
        <w:t xml:space="preserve">Table 5.4.2.3-1: </w:t>
      </w:r>
      <w:r>
        <w:rPr>
          <w:rFonts w:ascii="Arial" w:eastAsia="Yu Mincho" w:hAnsi="Arial" w:cs="Arial"/>
          <w:b/>
          <w:lang w:eastAsia="en-GB"/>
        </w:rPr>
        <w:t xml:space="preserve">Applicable </w:t>
      </w:r>
      <w:r>
        <w:rPr>
          <w:rFonts w:ascii="Arial" w:eastAsia="Times New Roman" w:hAnsi="Arial" w:cs="Arial"/>
          <w:b/>
          <w:lang w:eastAsia="en-GB"/>
        </w:rPr>
        <w:t>NR-A</w:t>
      </w:r>
      <w:r>
        <w:rPr>
          <w:rFonts w:ascii="Arial" w:eastAsia="Yu Mincho" w:hAnsi="Arial" w:cs="Arial"/>
          <w:b/>
          <w:lang w:eastAsia="en-GB"/>
        </w:rPr>
        <w:t xml:space="preserve">RFCN per </w:t>
      </w:r>
      <w:r>
        <w:rPr>
          <w:rFonts w:ascii="Arial" w:eastAsia="Yu Mincho" w:hAnsi="Arial" w:cs="Arial"/>
          <w:b/>
          <w:i/>
          <w:lang w:eastAsia="en-GB"/>
        </w:rPr>
        <w:t>operating band</w:t>
      </w:r>
      <w:r>
        <w:rPr>
          <w:rFonts w:ascii="Arial" w:eastAsia="Yu Mincho" w:hAnsi="Arial" w:cs="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A0319" w14:paraId="16D5EACA"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78E30A66" w14:textId="77777777" w:rsidR="004A0319" w:rsidRDefault="00FF234A">
            <w:pPr>
              <w:keepNext/>
              <w:keepLines/>
              <w:overflowPunct w:val="0"/>
              <w:autoSpaceDE w:val="0"/>
              <w:autoSpaceDN w:val="0"/>
              <w:adjustRightInd w:val="0"/>
              <w:spacing w:after="0"/>
              <w:jc w:val="center"/>
              <w:rPr>
                <w:rFonts w:ascii="Arial" w:eastAsia="Yu Mincho" w:hAnsi="Arial" w:cs="Arial"/>
                <w:b/>
                <w:sz w:val="18"/>
                <w:lang w:eastAsia="en-GB"/>
              </w:rPr>
            </w:pPr>
            <w:r>
              <w:rPr>
                <w:rFonts w:ascii="Arial" w:eastAsia="Times New Roman" w:hAnsi="Arial" w:cs="Arial"/>
                <w:b/>
                <w:sz w:val="18"/>
                <w:lang w:eastAsia="en-GB"/>
              </w:rPr>
              <w:t xml:space="preserve">NR </w:t>
            </w:r>
            <w:r>
              <w:rPr>
                <w:rFonts w:ascii="Arial" w:eastAsia="Times New Roman" w:hAnsi="Arial" w:cs="Arial"/>
                <w:b/>
                <w:i/>
                <w:sz w:val="18"/>
                <w:lang w:eastAsia="en-GB"/>
              </w:rPr>
              <w:t>operating band</w:t>
            </w:r>
          </w:p>
        </w:tc>
        <w:tc>
          <w:tcPr>
            <w:tcW w:w="1146" w:type="dxa"/>
            <w:tcBorders>
              <w:top w:val="single" w:sz="4" w:space="0" w:color="auto"/>
              <w:left w:val="single" w:sz="4" w:space="0" w:color="auto"/>
              <w:bottom w:val="single" w:sz="4" w:space="0" w:color="auto"/>
              <w:right w:val="single" w:sz="4" w:space="0" w:color="auto"/>
            </w:tcBorders>
          </w:tcPr>
          <w:p w14:paraId="3912DED2" w14:textId="77777777" w:rsidR="004A0319" w:rsidRDefault="00FF234A">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eastAsia="Times New Roman" w:hAnsi="Arial" w:cs="Arial"/>
                <w:b/>
                <w:sz w:val="18"/>
                <w:lang w:eastAsia="en-GB"/>
              </w:rPr>
              <w:t>ΔF</w:t>
            </w:r>
            <w:r>
              <w:rPr>
                <w:rFonts w:ascii="Arial" w:eastAsia="Times New Roman" w:hAnsi="Arial" w:cs="Arial"/>
                <w:b/>
                <w:sz w:val="18"/>
                <w:vertAlign w:val="subscript"/>
                <w:lang w:eastAsia="en-GB"/>
              </w:rPr>
              <w:t>Raster</w:t>
            </w:r>
          </w:p>
          <w:p w14:paraId="23FAEA32" w14:textId="77777777" w:rsidR="004A0319" w:rsidRDefault="00FF234A">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eastAsia="Times New Roman" w:hAnsi="Arial" w:cs="Arial"/>
                <w:b/>
                <w:sz w:val="18"/>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tcPr>
          <w:p w14:paraId="6BF733B6" w14:textId="77777777" w:rsidR="004A0319" w:rsidRDefault="00FF234A">
            <w:pPr>
              <w:keepNext/>
              <w:keepLines/>
              <w:overflowPunct w:val="0"/>
              <w:autoSpaceDE w:val="0"/>
              <w:autoSpaceDN w:val="0"/>
              <w:adjustRightInd w:val="0"/>
              <w:spacing w:after="0"/>
              <w:jc w:val="center"/>
              <w:rPr>
                <w:rFonts w:ascii="Arial" w:eastAsia="Yu Mincho" w:hAnsi="Arial" w:cs="Arial"/>
                <w:b/>
                <w:sz w:val="18"/>
                <w:lang w:eastAsia="en-GB"/>
              </w:rPr>
            </w:pPr>
            <w:r>
              <w:rPr>
                <w:rFonts w:ascii="Arial" w:eastAsia="Yu Mincho" w:hAnsi="Arial" w:cs="Arial"/>
                <w:b/>
                <w:sz w:val="18"/>
                <w:lang w:eastAsia="en-GB"/>
              </w:rPr>
              <w:t>Uplink</w:t>
            </w:r>
          </w:p>
          <w:p w14:paraId="0587CC20" w14:textId="77777777" w:rsidR="004A0319" w:rsidRDefault="00FF234A">
            <w:pPr>
              <w:keepNext/>
              <w:keepLines/>
              <w:overflowPunct w:val="0"/>
              <w:autoSpaceDE w:val="0"/>
              <w:autoSpaceDN w:val="0"/>
              <w:adjustRightInd w:val="0"/>
              <w:spacing w:after="0"/>
              <w:jc w:val="center"/>
              <w:rPr>
                <w:rFonts w:ascii="Arial" w:eastAsia="Yu Mincho" w:hAnsi="Arial" w:cs="Arial"/>
                <w:b/>
                <w:sz w:val="18"/>
                <w:vertAlign w:val="subscript"/>
                <w:lang w:eastAsia="en-GB"/>
              </w:rPr>
            </w:pPr>
            <w:r>
              <w:rPr>
                <w:rFonts w:ascii="Arial" w:eastAsia="Yu Mincho" w:hAnsi="Arial" w:cs="Arial"/>
                <w:b/>
                <w:sz w:val="18"/>
                <w:lang w:eastAsia="en-GB"/>
              </w:rPr>
              <w:t>range of N</w:t>
            </w:r>
            <w:r>
              <w:rPr>
                <w:rFonts w:ascii="Arial" w:eastAsia="Yu Mincho" w:hAnsi="Arial" w:cs="Arial"/>
                <w:b/>
                <w:sz w:val="18"/>
                <w:vertAlign w:val="subscript"/>
                <w:lang w:eastAsia="en-GB"/>
              </w:rPr>
              <w:t>REF</w:t>
            </w:r>
          </w:p>
          <w:p w14:paraId="45AE969B" w14:textId="77777777" w:rsidR="004A0319" w:rsidRDefault="00FF234A">
            <w:pPr>
              <w:keepNext/>
              <w:keepLines/>
              <w:overflowPunct w:val="0"/>
              <w:autoSpaceDE w:val="0"/>
              <w:autoSpaceDN w:val="0"/>
              <w:adjustRightInd w:val="0"/>
              <w:spacing w:after="0"/>
              <w:jc w:val="center"/>
              <w:rPr>
                <w:rFonts w:ascii="Arial" w:eastAsia="Yu Mincho" w:hAnsi="Arial" w:cs="Arial"/>
                <w:b/>
                <w:sz w:val="18"/>
                <w:lang w:eastAsia="en-GB"/>
              </w:rPr>
            </w:pPr>
            <w:r>
              <w:rPr>
                <w:rFonts w:ascii="Arial" w:eastAsia="Yu Mincho" w:hAnsi="Arial" w:cs="Arial"/>
                <w:b/>
                <w:sz w:val="18"/>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5D48DE0" w14:textId="77777777" w:rsidR="004A0319" w:rsidRDefault="00FF234A">
            <w:pPr>
              <w:keepNext/>
              <w:keepLines/>
              <w:overflowPunct w:val="0"/>
              <w:autoSpaceDE w:val="0"/>
              <w:autoSpaceDN w:val="0"/>
              <w:adjustRightInd w:val="0"/>
              <w:spacing w:after="0"/>
              <w:jc w:val="center"/>
              <w:rPr>
                <w:rFonts w:ascii="Arial" w:eastAsia="Yu Mincho" w:hAnsi="Arial" w:cs="Arial"/>
                <w:b/>
                <w:sz w:val="18"/>
                <w:lang w:eastAsia="en-GB"/>
              </w:rPr>
            </w:pPr>
            <w:r>
              <w:rPr>
                <w:rFonts w:ascii="Arial" w:eastAsia="Yu Mincho" w:hAnsi="Arial" w:cs="Arial"/>
                <w:b/>
                <w:sz w:val="18"/>
                <w:lang w:eastAsia="en-GB"/>
              </w:rPr>
              <w:t>Downlink</w:t>
            </w:r>
          </w:p>
          <w:p w14:paraId="5653B4D9" w14:textId="77777777" w:rsidR="004A0319" w:rsidRDefault="00FF234A">
            <w:pPr>
              <w:keepNext/>
              <w:keepLines/>
              <w:overflowPunct w:val="0"/>
              <w:autoSpaceDE w:val="0"/>
              <w:autoSpaceDN w:val="0"/>
              <w:adjustRightInd w:val="0"/>
              <w:spacing w:after="0"/>
              <w:jc w:val="center"/>
              <w:rPr>
                <w:rFonts w:ascii="Arial" w:eastAsia="Yu Mincho" w:hAnsi="Arial" w:cs="Arial"/>
                <w:b/>
                <w:sz w:val="18"/>
                <w:vertAlign w:val="subscript"/>
                <w:lang w:eastAsia="en-GB"/>
              </w:rPr>
            </w:pPr>
            <w:r>
              <w:rPr>
                <w:rFonts w:ascii="Arial" w:eastAsia="Yu Mincho" w:hAnsi="Arial" w:cs="Arial"/>
                <w:b/>
                <w:sz w:val="18"/>
                <w:lang w:eastAsia="en-GB"/>
              </w:rPr>
              <w:t>range of N</w:t>
            </w:r>
            <w:r>
              <w:rPr>
                <w:rFonts w:ascii="Arial" w:eastAsia="Yu Mincho" w:hAnsi="Arial" w:cs="Arial"/>
                <w:b/>
                <w:sz w:val="18"/>
                <w:vertAlign w:val="subscript"/>
                <w:lang w:eastAsia="en-GB"/>
              </w:rPr>
              <w:t>REF</w:t>
            </w:r>
          </w:p>
          <w:p w14:paraId="644DC6F1" w14:textId="77777777" w:rsidR="004A0319" w:rsidRDefault="00FF234A">
            <w:pPr>
              <w:keepNext/>
              <w:keepLines/>
              <w:overflowPunct w:val="0"/>
              <w:autoSpaceDE w:val="0"/>
              <w:autoSpaceDN w:val="0"/>
              <w:adjustRightInd w:val="0"/>
              <w:spacing w:after="0"/>
              <w:jc w:val="center"/>
              <w:rPr>
                <w:rFonts w:ascii="Arial" w:eastAsia="Yu Mincho" w:hAnsi="Arial" w:cs="Arial"/>
                <w:b/>
                <w:sz w:val="18"/>
                <w:lang w:eastAsia="en-GB"/>
              </w:rPr>
            </w:pPr>
            <w:r>
              <w:rPr>
                <w:rFonts w:ascii="Arial" w:eastAsia="Yu Mincho" w:hAnsi="Arial" w:cs="Arial"/>
                <w:b/>
                <w:sz w:val="18"/>
                <w:lang w:eastAsia="en-GB"/>
              </w:rPr>
              <w:t>(First – &lt;Step size&gt; – Last)</w:t>
            </w:r>
          </w:p>
        </w:tc>
      </w:tr>
      <w:tr w:rsidR="004A0319" w14:paraId="409193D9"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79CF5B1"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n1</w:t>
            </w:r>
          </w:p>
        </w:tc>
        <w:tc>
          <w:tcPr>
            <w:tcW w:w="1146" w:type="dxa"/>
            <w:tcBorders>
              <w:top w:val="single" w:sz="4" w:space="0" w:color="auto"/>
              <w:left w:val="single" w:sz="4" w:space="0" w:color="auto"/>
              <w:bottom w:val="single" w:sz="4" w:space="0" w:color="auto"/>
              <w:right w:val="single" w:sz="4" w:space="0" w:color="auto"/>
            </w:tcBorders>
          </w:tcPr>
          <w:p w14:paraId="4B8A4484"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2736528"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384000</w:t>
            </w:r>
            <w:r>
              <w:rPr>
                <w:rFonts w:ascii="Arial" w:eastAsia="Yu Mincho" w:hAnsi="Arial" w:cs="Arial"/>
                <w:sz w:val="18"/>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tcPr>
          <w:p w14:paraId="6FFC63E7"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422000</w:t>
            </w:r>
            <w:r>
              <w:rPr>
                <w:rFonts w:ascii="Arial" w:eastAsia="Yu Mincho" w:hAnsi="Arial" w:cs="Arial"/>
                <w:sz w:val="18"/>
                <w:lang w:eastAsia="en-GB"/>
              </w:rPr>
              <w:t xml:space="preserve"> – &lt;20&gt; – 434000</w:t>
            </w:r>
          </w:p>
        </w:tc>
      </w:tr>
      <w:tr w:rsidR="004A0319" w14:paraId="062F0409"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BE1BA49"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n2</w:t>
            </w:r>
          </w:p>
        </w:tc>
        <w:tc>
          <w:tcPr>
            <w:tcW w:w="1146" w:type="dxa"/>
            <w:tcBorders>
              <w:top w:val="single" w:sz="4" w:space="0" w:color="auto"/>
              <w:left w:val="single" w:sz="4" w:space="0" w:color="auto"/>
              <w:bottom w:val="single" w:sz="4" w:space="0" w:color="auto"/>
              <w:right w:val="single" w:sz="4" w:space="0" w:color="auto"/>
            </w:tcBorders>
          </w:tcPr>
          <w:p w14:paraId="0DB43CD1"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68DDD8A"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370000</w:t>
            </w:r>
            <w:r>
              <w:rPr>
                <w:rFonts w:ascii="Arial" w:eastAsia="Yu Mincho" w:hAnsi="Arial" w:cs="Arial"/>
                <w:sz w:val="18"/>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1B78D924"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386000</w:t>
            </w:r>
            <w:r>
              <w:rPr>
                <w:rFonts w:ascii="Arial" w:eastAsia="Yu Mincho" w:hAnsi="Arial" w:cs="Arial"/>
                <w:sz w:val="18"/>
                <w:lang w:eastAsia="en-GB"/>
              </w:rPr>
              <w:t xml:space="preserve"> – &lt;20&gt; – 398000</w:t>
            </w:r>
          </w:p>
        </w:tc>
      </w:tr>
      <w:tr w:rsidR="004A0319" w14:paraId="699C9178"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BA8B76"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n3</w:t>
            </w:r>
          </w:p>
        </w:tc>
        <w:tc>
          <w:tcPr>
            <w:tcW w:w="1146" w:type="dxa"/>
            <w:tcBorders>
              <w:top w:val="single" w:sz="4" w:space="0" w:color="auto"/>
              <w:left w:val="single" w:sz="4" w:space="0" w:color="auto"/>
              <w:bottom w:val="single" w:sz="4" w:space="0" w:color="auto"/>
              <w:right w:val="single" w:sz="4" w:space="0" w:color="auto"/>
            </w:tcBorders>
          </w:tcPr>
          <w:p w14:paraId="1384FE91"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026CC33"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342000</w:t>
            </w:r>
            <w:r>
              <w:rPr>
                <w:rFonts w:ascii="Arial" w:eastAsia="Yu Mincho" w:hAnsi="Arial" w:cs="Arial"/>
                <w:sz w:val="18"/>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tcPr>
          <w:p w14:paraId="1B74C454"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361000</w:t>
            </w:r>
            <w:r>
              <w:rPr>
                <w:rFonts w:ascii="Arial" w:eastAsia="Yu Mincho" w:hAnsi="Arial" w:cs="Arial"/>
                <w:sz w:val="18"/>
                <w:lang w:eastAsia="en-GB"/>
              </w:rPr>
              <w:t xml:space="preserve"> – &lt;20&gt; – 376000</w:t>
            </w:r>
          </w:p>
        </w:tc>
      </w:tr>
      <w:tr w:rsidR="004A0319" w14:paraId="384314D4"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3685A952"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n5</w:t>
            </w:r>
          </w:p>
        </w:tc>
        <w:tc>
          <w:tcPr>
            <w:tcW w:w="1146" w:type="dxa"/>
            <w:tcBorders>
              <w:top w:val="single" w:sz="4" w:space="0" w:color="auto"/>
              <w:left w:val="single" w:sz="4" w:space="0" w:color="auto"/>
              <w:bottom w:val="single" w:sz="4" w:space="0" w:color="auto"/>
              <w:right w:val="single" w:sz="4" w:space="0" w:color="auto"/>
            </w:tcBorders>
          </w:tcPr>
          <w:p w14:paraId="40BD8AE0"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2859648"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164800</w:t>
            </w:r>
            <w:r>
              <w:rPr>
                <w:rFonts w:ascii="Arial" w:eastAsia="Yu Mincho" w:hAnsi="Arial" w:cs="Arial"/>
                <w:sz w:val="18"/>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19E31902"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173800</w:t>
            </w:r>
            <w:r>
              <w:rPr>
                <w:rFonts w:ascii="Arial" w:eastAsia="Yu Mincho" w:hAnsi="Arial" w:cs="Arial"/>
                <w:sz w:val="18"/>
                <w:lang w:eastAsia="en-GB"/>
              </w:rPr>
              <w:t xml:space="preserve"> – &lt;20&gt; – 178800</w:t>
            </w:r>
          </w:p>
        </w:tc>
      </w:tr>
      <w:tr w:rsidR="004A0319" w14:paraId="6C1943D3"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082DE37"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n7</w:t>
            </w:r>
          </w:p>
        </w:tc>
        <w:tc>
          <w:tcPr>
            <w:tcW w:w="1146" w:type="dxa"/>
            <w:tcBorders>
              <w:top w:val="single" w:sz="4" w:space="0" w:color="auto"/>
              <w:left w:val="single" w:sz="4" w:space="0" w:color="auto"/>
              <w:bottom w:val="single" w:sz="4" w:space="0" w:color="auto"/>
              <w:right w:val="single" w:sz="4" w:space="0" w:color="auto"/>
            </w:tcBorders>
          </w:tcPr>
          <w:p w14:paraId="37938540"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16BB49B"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500000 – &lt;20&gt; – 514000</w:t>
            </w:r>
          </w:p>
        </w:tc>
        <w:tc>
          <w:tcPr>
            <w:tcW w:w="2877" w:type="dxa"/>
            <w:tcBorders>
              <w:top w:val="single" w:sz="4" w:space="0" w:color="auto"/>
              <w:left w:val="single" w:sz="4" w:space="0" w:color="auto"/>
              <w:bottom w:val="single" w:sz="4" w:space="0" w:color="auto"/>
              <w:right w:val="single" w:sz="4" w:space="0" w:color="auto"/>
            </w:tcBorders>
          </w:tcPr>
          <w:p w14:paraId="0BFC60C6"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524000 – &lt;20&gt; – 538000</w:t>
            </w:r>
          </w:p>
        </w:tc>
      </w:tr>
      <w:tr w:rsidR="004A0319" w14:paraId="2ED9C3F8"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04BE2D3"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n8</w:t>
            </w:r>
          </w:p>
        </w:tc>
        <w:tc>
          <w:tcPr>
            <w:tcW w:w="1146" w:type="dxa"/>
            <w:tcBorders>
              <w:top w:val="single" w:sz="4" w:space="0" w:color="auto"/>
              <w:left w:val="single" w:sz="4" w:space="0" w:color="auto"/>
              <w:bottom w:val="single" w:sz="4" w:space="0" w:color="auto"/>
              <w:right w:val="single" w:sz="4" w:space="0" w:color="auto"/>
            </w:tcBorders>
          </w:tcPr>
          <w:p w14:paraId="1A498528"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1861478"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176000</w:t>
            </w:r>
            <w:r>
              <w:rPr>
                <w:rFonts w:ascii="Arial" w:eastAsia="Yu Mincho" w:hAnsi="Arial" w:cs="Arial"/>
                <w:sz w:val="18"/>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FCBF744"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185000</w:t>
            </w:r>
            <w:r>
              <w:rPr>
                <w:rFonts w:ascii="Arial" w:eastAsia="Yu Mincho" w:hAnsi="Arial" w:cs="Arial"/>
                <w:sz w:val="18"/>
                <w:lang w:eastAsia="en-GB"/>
              </w:rPr>
              <w:t xml:space="preserve"> – &lt;20&gt; – 192000</w:t>
            </w:r>
          </w:p>
        </w:tc>
      </w:tr>
      <w:tr w:rsidR="004A0319" w14:paraId="49234D99"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33FD9E2"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n12</w:t>
            </w:r>
          </w:p>
        </w:tc>
        <w:tc>
          <w:tcPr>
            <w:tcW w:w="1146" w:type="dxa"/>
            <w:tcBorders>
              <w:top w:val="single" w:sz="4" w:space="0" w:color="auto"/>
              <w:left w:val="single" w:sz="4" w:space="0" w:color="auto"/>
              <w:bottom w:val="single" w:sz="4" w:space="0" w:color="auto"/>
              <w:right w:val="single" w:sz="4" w:space="0" w:color="auto"/>
            </w:tcBorders>
          </w:tcPr>
          <w:p w14:paraId="7396964E"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3111B0E"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139800</w:t>
            </w:r>
            <w:r>
              <w:rPr>
                <w:rFonts w:ascii="Arial" w:eastAsia="Yu Mincho" w:hAnsi="Arial" w:cs="Arial"/>
                <w:sz w:val="18"/>
                <w:lang w:eastAsia="en-GB"/>
              </w:rPr>
              <w:t xml:space="preserve"> – &lt;20&gt; – 143200</w:t>
            </w:r>
          </w:p>
        </w:tc>
        <w:tc>
          <w:tcPr>
            <w:tcW w:w="2877" w:type="dxa"/>
            <w:tcBorders>
              <w:top w:val="single" w:sz="4" w:space="0" w:color="auto"/>
              <w:left w:val="single" w:sz="4" w:space="0" w:color="auto"/>
              <w:bottom w:val="single" w:sz="4" w:space="0" w:color="auto"/>
              <w:right w:val="single" w:sz="4" w:space="0" w:color="auto"/>
            </w:tcBorders>
          </w:tcPr>
          <w:p w14:paraId="7247D780"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145800</w:t>
            </w:r>
            <w:r>
              <w:rPr>
                <w:rFonts w:ascii="Arial" w:eastAsia="Yu Mincho" w:hAnsi="Arial" w:cs="Arial"/>
                <w:sz w:val="18"/>
                <w:lang w:eastAsia="en-GB"/>
              </w:rPr>
              <w:t xml:space="preserve"> – &lt;20&gt; – 149200</w:t>
            </w:r>
          </w:p>
        </w:tc>
      </w:tr>
      <w:tr w:rsidR="004A0319" w14:paraId="04E5CF27"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6A64C969"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n20</w:t>
            </w:r>
          </w:p>
        </w:tc>
        <w:tc>
          <w:tcPr>
            <w:tcW w:w="1146" w:type="dxa"/>
            <w:tcBorders>
              <w:top w:val="single" w:sz="4" w:space="0" w:color="auto"/>
              <w:left w:val="single" w:sz="4" w:space="0" w:color="auto"/>
              <w:bottom w:val="single" w:sz="4" w:space="0" w:color="auto"/>
              <w:right w:val="single" w:sz="4" w:space="0" w:color="auto"/>
            </w:tcBorders>
          </w:tcPr>
          <w:p w14:paraId="378FB163"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E95008D"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166400</w:t>
            </w:r>
            <w:r>
              <w:rPr>
                <w:rFonts w:ascii="Arial" w:eastAsia="Yu Mincho" w:hAnsi="Arial" w:cs="Arial"/>
                <w:sz w:val="18"/>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542F60A"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158200</w:t>
            </w:r>
            <w:r>
              <w:rPr>
                <w:rFonts w:ascii="Arial" w:eastAsia="Yu Mincho" w:hAnsi="Arial" w:cs="Arial"/>
                <w:sz w:val="18"/>
                <w:lang w:eastAsia="en-GB"/>
              </w:rPr>
              <w:t xml:space="preserve"> – &lt;20&gt; – 164200</w:t>
            </w:r>
          </w:p>
        </w:tc>
      </w:tr>
      <w:tr w:rsidR="004A0319" w14:paraId="5282AC59"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F48C5C2"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n25</w:t>
            </w:r>
          </w:p>
        </w:tc>
        <w:tc>
          <w:tcPr>
            <w:tcW w:w="1146" w:type="dxa"/>
            <w:tcBorders>
              <w:top w:val="single" w:sz="4" w:space="0" w:color="auto"/>
              <w:left w:val="single" w:sz="4" w:space="0" w:color="auto"/>
              <w:bottom w:val="single" w:sz="4" w:space="0" w:color="auto"/>
              <w:right w:val="single" w:sz="4" w:space="0" w:color="auto"/>
            </w:tcBorders>
          </w:tcPr>
          <w:p w14:paraId="25D7A554"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CEE591C"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370000</w:t>
            </w:r>
            <w:r>
              <w:rPr>
                <w:rFonts w:ascii="Arial" w:eastAsia="Yu Mincho" w:hAnsi="Arial" w:cs="Arial"/>
                <w:sz w:val="18"/>
                <w:lang w:eastAsia="en-GB"/>
              </w:rPr>
              <w:t xml:space="preserve"> – &lt;20&gt; – 383000</w:t>
            </w:r>
          </w:p>
        </w:tc>
        <w:tc>
          <w:tcPr>
            <w:tcW w:w="2877" w:type="dxa"/>
            <w:tcBorders>
              <w:top w:val="single" w:sz="4" w:space="0" w:color="auto"/>
              <w:left w:val="single" w:sz="4" w:space="0" w:color="auto"/>
              <w:bottom w:val="single" w:sz="4" w:space="0" w:color="auto"/>
              <w:right w:val="single" w:sz="4" w:space="0" w:color="auto"/>
            </w:tcBorders>
          </w:tcPr>
          <w:p w14:paraId="3EDD7FF5"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386000</w:t>
            </w:r>
            <w:r>
              <w:rPr>
                <w:rFonts w:ascii="Arial" w:eastAsia="Yu Mincho" w:hAnsi="Arial" w:cs="Arial"/>
                <w:sz w:val="18"/>
                <w:lang w:eastAsia="en-GB"/>
              </w:rPr>
              <w:t xml:space="preserve"> – &lt;20&gt; – 399000</w:t>
            </w:r>
          </w:p>
        </w:tc>
      </w:tr>
      <w:tr w:rsidR="004A0319" w14:paraId="77963B16" w14:textId="77777777">
        <w:trPr>
          <w:jc w:val="center"/>
        </w:trPr>
        <w:tc>
          <w:tcPr>
            <w:tcW w:w="1242" w:type="dxa"/>
            <w:vMerge w:val="restart"/>
            <w:tcBorders>
              <w:top w:val="single" w:sz="4" w:space="0" w:color="auto"/>
              <w:left w:val="single" w:sz="4" w:space="0" w:color="auto"/>
              <w:right w:val="single" w:sz="4" w:space="0" w:color="auto"/>
            </w:tcBorders>
            <w:vAlign w:val="center"/>
          </w:tcPr>
          <w:p w14:paraId="7A1AC412"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n28</w:t>
            </w:r>
          </w:p>
        </w:tc>
        <w:tc>
          <w:tcPr>
            <w:tcW w:w="1146" w:type="dxa"/>
            <w:tcBorders>
              <w:top w:val="single" w:sz="4" w:space="0" w:color="auto"/>
              <w:left w:val="single" w:sz="4" w:space="0" w:color="auto"/>
              <w:bottom w:val="single" w:sz="4" w:space="0" w:color="auto"/>
              <w:right w:val="single" w:sz="4" w:space="0" w:color="auto"/>
            </w:tcBorders>
          </w:tcPr>
          <w:p w14:paraId="6FE0DC66"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0742A9F"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140600</w:t>
            </w:r>
            <w:r>
              <w:rPr>
                <w:rFonts w:ascii="Arial" w:eastAsia="Yu Mincho" w:hAnsi="Arial" w:cs="Arial"/>
                <w:sz w:val="18"/>
                <w:lang w:eastAsia="en-GB"/>
              </w:rPr>
              <w:t xml:space="preserve"> – &lt;20&gt; – 149600</w:t>
            </w:r>
          </w:p>
        </w:tc>
        <w:tc>
          <w:tcPr>
            <w:tcW w:w="2877" w:type="dxa"/>
            <w:tcBorders>
              <w:top w:val="single" w:sz="4" w:space="0" w:color="auto"/>
              <w:left w:val="single" w:sz="4" w:space="0" w:color="auto"/>
              <w:bottom w:val="single" w:sz="4" w:space="0" w:color="auto"/>
              <w:right w:val="single" w:sz="4" w:space="0" w:color="auto"/>
            </w:tcBorders>
          </w:tcPr>
          <w:p w14:paraId="2393C917"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151600</w:t>
            </w:r>
            <w:r>
              <w:rPr>
                <w:rFonts w:ascii="Arial" w:eastAsia="Yu Mincho" w:hAnsi="Arial" w:cs="Arial"/>
                <w:sz w:val="18"/>
                <w:lang w:eastAsia="en-GB"/>
              </w:rPr>
              <w:t xml:space="preserve"> – &lt;20&gt; – 160600</w:t>
            </w:r>
          </w:p>
        </w:tc>
      </w:tr>
      <w:tr w:rsidR="004A0319" w14:paraId="6E970F18" w14:textId="77777777">
        <w:trPr>
          <w:jc w:val="center"/>
        </w:trPr>
        <w:tc>
          <w:tcPr>
            <w:tcW w:w="1242" w:type="dxa"/>
            <w:vMerge/>
            <w:tcBorders>
              <w:left w:val="single" w:sz="4" w:space="0" w:color="auto"/>
              <w:bottom w:val="single" w:sz="4" w:space="0" w:color="auto"/>
              <w:right w:val="single" w:sz="4" w:space="0" w:color="auto"/>
            </w:tcBorders>
            <w:vAlign w:val="center"/>
          </w:tcPr>
          <w:p w14:paraId="5965C2FC" w14:textId="77777777" w:rsidR="004A0319" w:rsidRDefault="004A0319">
            <w:pPr>
              <w:keepNext/>
              <w:keepLines/>
              <w:overflowPunct w:val="0"/>
              <w:autoSpaceDE w:val="0"/>
              <w:autoSpaceDN w:val="0"/>
              <w:adjustRightInd w:val="0"/>
              <w:spacing w:after="0"/>
              <w:jc w:val="center"/>
              <w:rPr>
                <w:rFonts w:ascii="Arial" w:eastAsia="Times New Roman"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F63176" w14:textId="77777777" w:rsidR="004A0319" w:rsidRDefault="004A0319">
            <w:pPr>
              <w:keepNext/>
              <w:keepLines/>
              <w:overflowPunct w:val="0"/>
              <w:autoSpaceDE w:val="0"/>
              <w:autoSpaceDN w:val="0"/>
              <w:adjustRightInd w:val="0"/>
              <w:spacing w:after="0"/>
              <w:jc w:val="center"/>
              <w:rPr>
                <w:rFonts w:ascii="Arial" w:eastAsia="Yu Mincho" w:hAnsi="Arial" w:cs="Arial"/>
                <w:sz w:val="18"/>
                <w:lang w:eastAsia="en-GB"/>
              </w:rPr>
            </w:pPr>
          </w:p>
        </w:tc>
        <w:tc>
          <w:tcPr>
            <w:tcW w:w="2876" w:type="dxa"/>
            <w:tcBorders>
              <w:top w:val="single" w:sz="4" w:space="0" w:color="auto"/>
              <w:left w:val="single" w:sz="4" w:space="0" w:color="auto"/>
              <w:bottom w:val="single" w:sz="4" w:space="0" w:color="auto"/>
              <w:right w:val="single" w:sz="4" w:space="0" w:color="auto"/>
            </w:tcBorders>
          </w:tcPr>
          <w:p w14:paraId="12D455A2"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等线" w:hAnsi="Arial" w:cs="Arial"/>
                <w:sz w:val="18"/>
                <w:szCs w:val="18"/>
              </w:rPr>
              <w:t>144608</w:t>
            </w:r>
          </w:p>
        </w:tc>
        <w:tc>
          <w:tcPr>
            <w:tcW w:w="2877" w:type="dxa"/>
            <w:tcBorders>
              <w:top w:val="single" w:sz="4" w:space="0" w:color="auto"/>
              <w:left w:val="single" w:sz="4" w:space="0" w:color="auto"/>
              <w:bottom w:val="single" w:sz="4" w:space="0" w:color="auto"/>
              <w:right w:val="single" w:sz="4" w:space="0" w:color="auto"/>
            </w:tcBorders>
          </w:tcPr>
          <w:p w14:paraId="76E5F28D"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等线" w:hAnsi="Arial" w:cs="Arial"/>
                <w:sz w:val="18"/>
                <w:szCs w:val="18"/>
              </w:rPr>
              <w:t>155608</w:t>
            </w:r>
          </w:p>
        </w:tc>
      </w:tr>
      <w:tr w:rsidR="004A0319" w14:paraId="7B907345"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2AFFEF"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宋体" w:hAnsi="Arial" w:cs="Arial"/>
                <w:sz w:val="18"/>
                <w:lang w:val="en-US" w:eastAsia="zh-CN"/>
              </w:rPr>
              <w:t>n34</w:t>
            </w:r>
          </w:p>
        </w:tc>
        <w:tc>
          <w:tcPr>
            <w:tcW w:w="1146" w:type="dxa"/>
            <w:tcBorders>
              <w:top w:val="single" w:sz="4" w:space="0" w:color="auto"/>
              <w:left w:val="single" w:sz="4" w:space="0" w:color="auto"/>
              <w:bottom w:val="single" w:sz="4" w:space="0" w:color="auto"/>
              <w:right w:val="single" w:sz="4" w:space="0" w:color="auto"/>
            </w:tcBorders>
          </w:tcPr>
          <w:p w14:paraId="70A9432C"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宋体" w:hAnsi="Arial" w:cs="Arial"/>
                <w:sz w:val="18"/>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2882D689"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宋体" w:hAnsi="Arial" w:cs="Arial"/>
                <w:sz w:val="18"/>
                <w:lang w:val="en-US" w:eastAsia="zh-CN"/>
              </w:rPr>
              <w:t>4020</w:t>
            </w:r>
            <w:r>
              <w:rPr>
                <w:rFonts w:ascii="Arial" w:eastAsia="Times New Roman" w:hAnsi="Arial" w:cs="Arial"/>
                <w:sz w:val="18"/>
                <w:lang w:eastAsia="en-GB"/>
              </w:rPr>
              <w:t>00</w:t>
            </w:r>
            <w:r>
              <w:rPr>
                <w:rFonts w:ascii="Arial" w:eastAsia="Yu Mincho" w:hAnsi="Arial" w:cs="Arial"/>
                <w:sz w:val="18"/>
                <w:lang w:eastAsia="en-GB"/>
              </w:rPr>
              <w:t xml:space="preserve"> – &lt;20&gt; – </w:t>
            </w:r>
            <w:r>
              <w:rPr>
                <w:rFonts w:ascii="Arial" w:eastAsia="宋体" w:hAnsi="Arial" w:cs="Arial"/>
                <w:sz w:val="18"/>
                <w:lang w:val="en-US" w:eastAsia="zh-CN"/>
              </w:rPr>
              <w:t>4050</w:t>
            </w:r>
            <w:r>
              <w:rPr>
                <w:rFonts w:ascii="Arial" w:eastAsia="Yu Mincho" w:hAnsi="Arial" w:cs="Arial"/>
                <w:sz w:val="18"/>
                <w:lang w:eastAsia="en-GB"/>
              </w:rPr>
              <w:t>00</w:t>
            </w:r>
          </w:p>
        </w:tc>
        <w:tc>
          <w:tcPr>
            <w:tcW w:w="2877" w:type="dxa"/>
            <w:tcBorders>
              <w:top w:val="single" w:sz="4" w:space="0" w:color="auto"/>
              <w:left w:val="single" w:sz="4" w:space="0" w:color="auto"/>
              <w:bottom w:val="single" w:sz="4" w:space="0" w:color="auto"/>
              <w:right w:val="single" w:sz="4" w:space="0" w:color="auto"/>
            </w:tcBorders>
          </w:tcPr>
          <w:p w14:paraId="3E6D20CF"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宋体" w:hAnsi="Arial" w:cs="Arial"/>
                <w:sz w:val="18"/>
                <w:lang w:val="en-US" w:eastAsia="zh-CN"/>
              </w:rPr>
              <w:t>4020</w:t>
            </w:r>
            <w:r>
              <w:rPr>
                <w:rFonts w:ascii="Arial" w:eastAsia="Times New Roman" w:hAnsi="Arial" w:cs="Arial"/>
                <w:sz w:val="18"/>
                <w:lang w:eastAsia="en-GB"/>
              </w:rPr>
              <w:t>00</w:t>
            </w:r>
            <w:r>
              <w:rPr>
                <w:rFonts w:ascii="Arial" w:eastAsia="Yu Mincho" w:hAnsi="Arial" w:cs="Arial"/>
                <w:sz w:val="18"/>
                <w:lang w:eastAsia="en-GB"/>
              </w:rPr>
              <w:t xml:space="preserve"> – &lt;20&gt; – </w:t>
            </w:r>
            <w:r>
              <w:rPr>
                <w:rFonts w:ascii="Arial" w:eastAsia="宋体" w:hAnsi="Arial" w:cs="Arial"/>
                <w:sz w:val="18"/>
                <w:lang w:val="en-US" w:eastAsia="zh-CN"/>
              </w:rPr>
              <w:t>4050</w:t>
            </w:r>
            <w:r>
              <w:rPr>
                <w:rFonts w:ascii="Arial" w:eastAsia="Yu Mincho" w:hAnsi="Arial" w:cs="Arial"/>
                <w:sz w:val="18"/>
                <w:lang w:eastAsia="en-GB"/>
              </w:rPr>
              <w:t>00</w:t>
            </w:r>
          </w:p>
        </w:tc>
      </w:tr>
      <w:tr w:rsidR="004A0319" w14:paraId="4D149B0B"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6FA3289B"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n38</w:t>
            </w:r>
          </w:p>
        </w:tc>
        <w:tc>
          <w:tcPr>
            <w:tcW w:w="1146" w:type="dxa"/>
            <w:tcBorders>
              <w:top w:val="single" w:sz="4" w:space="0" w:color="auto"/>
              <w:left w:val="single" w:sz="4" w:space="0" w:color="auto"/>
              <w:bottom w:val="single" w:sz="4" w:space="0" w:color="auto"/>
              <w:right w:val="single" w:sz="4" w:space="0" w:color="auto"/>
            </w:tcBorders>
          </w:tcPr>
          <w:p w14:paraId="6159BCF7"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AB336E8"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Yu Mincho" w:hAnsi="Arial" w:cs="Arial"/>
                <w:sz w:val="18"/>
                <w:lang w:eastAsia="en-GB"/>
              </w:rPr>
              <w:t>514000 – &lt;20&gt; – 524000</w:t>
            </w:r>
          </w:p>
        </w:tc>
        <w:tc>
          <w:tcPr>
            <w:tcW w:w="2877" w:type="dxa"/>
            <w:tcBorders>
              <w:top w:val="single" w:sz="4" w:space="0" w:color="auto"/>
              <w:left w:val="single" w:sz="4" w:space="0" w:color="auto"/>
              <w:bottom w:val="single" w:sz="4" w:space="0" w:color="auto"/>
              <w:right w:val="single" w:sz="4" w:space="0" w:color="auto"/>
            </w:tcBorders>
          </w:tcPr>
          <w:p w14:paraId="584E40B1"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Yu Mincho" w:hAnsi="Arial" w:cs="Arial"/>
                <w:sz w:val="18"/>
                <w:lang w:eastAsia="en-GB"/>
              </w:rPr>
              <w:t>514000 – &lt;20&gt; – 524000</w:t>
            </w:r>
          </w:p>
        </w:tc>
      </w:tr>
      <w:tr w:rsidR="004A0319" w14:paraId="205CE0B2"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A8CDF8C"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val="en-US" w:eastAsia="zh-CN"/>
              </w:rPr>
              <w:t>n39</w:t>
            </w:r>
          </w:p>
        </w:tc>
        <w:tc>
          <w:tcPr>
            <w:tcW w:w="1146" w:type="dxa"/>
            <w:tcBorders>
              <w:top w:val="single" w:sz="4" w:space="0" w:color="auto"/>
              <w:left w:val="single" w:sz="4" w:space="0" w:color="auto"/>
              <w:bottom w:val="single" w:sz="4" w:space="0" w:color="auto"/>
              <w:right w:val="single" w:sz="4" w:space="0" w:color="auto"/>
            </w:tcBorders>
          </w:tcPr>
          <w:p w14:paraId="7968BC92"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宋体" w:hAnsi="Arial" w:cs="Arial"/>
                <w:sz w:val="18"/>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42172E84"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宋体" w:hAnsi="Arial" w:cs="Arial"/>
                <w:sz w:val="18"/>
                <w:lang w:val="en-US" w:eastAsia="zh-CN"/>
              </w:rPr>
              <w:t>3760</w:t>
            </w:r>
            <w:r>
              <w:rPr>
                <w:rFonts w:ascii="Arial" w:eastAsia="Times New Roman" w:hAnsi="Arial" w:cs="Arial"/>
                <w:sz w:val="18"/>
                <w:lang w:eastAsia="en-GB"/>
              </w:rPr>
              <w:t>00</w:t>
            </w:r>
            <w:r>
              <w:rPr>
                <w:rFonts w:ascii="Arial" w:eastAsia="Yu Mincho" w:hAnsi="Arial" w:cs="Arial"/>
                <w:sz w:val="18"/>
                <w:lang w:eastAsia="en-GB"/>
              </w:rPr>
              <w:t xml:space="preserve"> – &lt;20&gt; – </w:t>
            </w:r>
            <w:r>
              <w:rPr>
                <w:rFonts w:ascii="Arial" w:eastAsia="宋体" w:hAnsi="Arial" w:cs="Arial"/>
                <w:sz w:val="18"/>
                <w:lang w:val="en-US" w:eastAsia="zh-CN"/>
              </w:rPr>
              <w:t>3840</w:t>
            </w:r>
            <w:r>
              <w:rPr>
                <w:rFonts w:ascii="Arial" w:eastAsia="Yu Mincho" w:hAnsi="Arial" w:cs="Arial"/>
                <w:sz w:val="18"/>
                <w:lang w:eastAsia="en-GB"/>
              </w:rPr>
              <w:t>00</w:t>
            </w:r>
          </w:p>
        </w:tc>
        <w:tc>
          <w:tcPr>
            <w:tcW w:w="2877" w:type="dxa"/>
            <w:tcBorders>
              <w:top w:val="single" w:sz="4" w:space="0" w:color="auto"/>
              <w:left w:val="single" w:sz="4" w:space="0" w:color="auto"/>
              <w:bottom w:val="single" w:sz="4" w:space="0" w:color="auto"/>
              <w:right w:val="single" w:sz="4" w:space="0" w:color="auto"/>
            </w:tcBorders>
          </w:tcPr>
          <w:p w14:paraId="0E605300"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宋体" w:hAnsi="Arial" w:cs="Arial"/>
                <w:sz w:val="18"/>
                <w:lang w:val="en-US" w:eastAsia="zh-CN"/>
              </w:rPr>
              <w:t>3760</w:t>
            </w:r>
            <w:r>
              <w:rPr>
                <w:rFonts w:ascii="Arial" w:eastAsia="Times New Roman" w:hAnsi="Arial" w:cs="Arial"/>
                <w:sz w:val="18"/>
                <w:lang w:eastAsia="en-GB"/>
              </w:rPr>
              <w:t>00</w:t>
            </w:r>
            <w:r>
              <w:rPr>
                <w:rFonts w:ascii="Arial" w:eastAsia="Yu Mincho" w:hAnsi="Arial" w:cs="Arial"/>
                <w:sz w:val="18"/>
                <w:lang w:eastAsia="en-GB"/>
              </w:rPr>
              <w:t xml:space="preserve"> – &lt;20&gt; – </w:t>
            </w:r>
            <w:r>
              <w:rPr>
                <w:rFonts w:ascii="Arial" w:eastAsia="宋体" w:hAnsi="Arial" w:cs="Arial"/>
                <w:sz w:val="18"/>
                <w:lang w:val="en-US" w:eastAsia="zh-CN"/>
              </w:rPr>
              <w:t>3840</w:t>
            </w:r>
            <w:r>
              <w:rPr>
                <w:rFonts w:ascii="Arial" w:eastAsia="Yu Mincho" w:hAnsi="Arial" w:cs="Arial"/>
                <w:sz w:val="18"/>
                <w:lang w:eastAsia="en-GB"/>
              </w:rPr>
              <w:t>00</w:t>
            </w:r>
          </w:p>
        </w:tc>
      </w:tr>
      <w:tr w:rsidR="004A0319" w14:paraId="75DA610D"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624E143"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n40</w:t>
            </w:r>
          </w:p>
        </w:tc>
        <w:tc>
          <w:tcPr>
            <w:tcW w:w="1146" w:type="dxa"/>
            <w:tcBorders>
              <w:top w:val="single" w:sz="4" w:space="0" w:color="auto"/>
              <w:left w:val="single" w:sz="4" w:space="0" w:color="auto"/>
              <w:bottom w:val="single" w:sz="4" w:space="0" w:color="auto"/>
              <w:right w:val="single" w:sz="4" w:space="0" w:color="auto"/>
            </w:tcBorders>
          </w:tcPr>
          <w:p w14:paraId="6FE27D96"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EF8D0D0"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460000</w:t>
            </w:r>
            <w:r>
              <w:rPr>
                <w:rFonts w:ascii="Arial" w:eastAsia="Yu Mincho" w:hAnsi="Arial" w:cs="Arial"/>
                <w:sz w:val="18"/>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tcPr>
          <w:p w14:paraId="0A6F9601"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Times New Roman" w:hAnsi="Arial" w:cs="Arial"/>
                <w:sz w:val="18"/>
                <w:lang w:eastAsia="en-GB"/>
              </w:rPr>
              <w:t>460000</w:t>
            </w:r>
            <w:r>
              <w:rPr>
                <w:rFonts w:ascii="Arial" w:eastAsia="Yu Mincho" w:hAnsi="Arial" w:cs="Arial"/>
                <w:sz w:val="18"/>
                <w:lang w:eastAsia="en-GB"/>
              </w:rPr>
              <w:t xml:space="preserve"> – &lt;20&gt; – 480000</w:t>
            </w:r>
          </w:p>
        </w:tc>
      </w:tr>
      <w:tr w:rsidR="004A0319" w14:paraId="6891A0BE" w14:textId="77777777">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5CA34DF"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tcPr>
          <w:p w14:paraId="495B204F"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15</w:t>
            </w:r>
          </w:p>
        </w:tc>
        <w:tc>
          <w:tcPr>
            <w:tcW w:w="2876" w:type="dxa"/>
            <w:tcBorders>
              <w:top w:val="single" w:sz="4" w:space="0" w:color="auto"/>
              <w:left w:val="single" w:sz="4" w:space="0" w:color="auto"/>
              <w:bottom w:val="single" w:sz="4" w:space="0" w:color="auto"/>
              <w:right w:val="single" w:sz="4" w:space="0" w:color="auto"/>
            </w:tcBorders>
          </w:tcPr>
          <w:p w14:paraId="47F3539C"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499200</w:t>
            </w:r>
            <w:r>
              <w:rPr>
                <w:rFonts w:ascii="Arial" w:eastAsia="Yu Mincho" w:hAnsi="Arial" w:cs="Arial"/>
                <w:sz w:val="18"/>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CDB6A80"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499200</w:t>
            </w:r>
            <w:r>
              <w:rPr>
                <w:rFonts w:ascii="Arial" w:eastAsia="Yu Mincho" w:hAnsi="Arial" w:cs="Arial"/>
                <w:sz w:val="18"/>
                <w:lang w:eastAsia="en-GB"/>
              </w:rPr>
              <w:t xml:space="preserve"> – &lt;3&gt; – 537999</w:t>
            </w:r>
          </w:p>
        </w:tc>
      </w:tr>
      <w:tr w:rsidR="004A0319" w14:paraId="3B43109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D0769C" w14:textId="77777777" w:rsidR="004A0319" w:rsidRDefault="004A0319">
            <w:pPr>
              <w:spacing w:after="0"/>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963137E"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30</w:t>
            </w:r>
          </w:p>
        </w:tc>
        <w:tc>
          <w:tcPr>
            <w:tcW w:w="2876" w:type="dxa"/>
            <w:tcBorders>
              <w:top w:val="single" w:sz="4" w:space="0" w:color="auto"/>
              <w:left w:val="single" w:sz="4" w:space="0" w:color="auto"/>
              <w:bottom w:val="single" w:sz="4" w:space="0" w:color="auto"/>
              <w:right w:val="single" w:sz="4" w:space="0" w:color="auto"/>
            </w:tcBorders>
          </w:tcPr>
          <w:p w14:paraId="08EF93EE"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499200</w:t>
            </w:r>
            <w:r>
              <w:rPr>
                <w:rFonts w:ascii="Arial" w:eastAsia="Yu Mincho" w:hAnsi="Arial" w:cs="Arial"/>
                <w:sz w:val="18"/>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A0ACC0D"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499200</w:t>
            </w:r>
            <w:r>
              <w:rPr>
                <w:rFonts w:ascii="Arial" w:eastAsia="Yu Mincho" w:hAnsi="Arial" w:cs="Arial"/>
                <w:sz w:val="18"/>
                <w:lang w:eastAsia="en-GB"/>
              </w:rPr>
              <w:t xml:space="preserve"> – &lt;6&gt; – 537996</w:t>
            </w:r>
          </w:p>
        </w:tc>
      </w:tr>
      <w:tr w:rsidR="004A0319" w14:paraId="0446925C"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6DFA8ED"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lastRenderedPageBreak/>
              <w:t>n50</w:t>
            </w:r>
          </w:p>
        </w:tc>
        <w:tc>
          <w:tcPr>
            <w:tcW w:w="1146" w:type="dxa"/>
            <w:tcBorders>
              <w:top w:val="single" w:sz="4" w:space="0" w:color="auto"/>
              <w:left w:val="single" w:sz="4" w:space="0" w:color="auto"/>
              <w:bottom w:val="single" w:sz="4" w:space="0" w:color="auto"/>
              <w:right w:val="single" w:sz="4" w:space="0" w:color="auto"/>
            </w:tcBorders>
          </w:tcPr>
          <w:p w14:paraId="1D60578E"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40B92B1"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286400</w:t>
            </w:r>
            <w:r>
              <w:rPr>
                <w:rFonts w:ascii="Arial" w:eastAsia="Yu Mincho" w:hAnsi="Arial" w:cs="Arial"/>
                <w:sz w:val="18"/>
                <w:lang w:eastAsia="en-GB"/>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B075B4E"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286400</w:t>
            </w:r>
            <w:r>
              <w:rPr>
                <w:rFonts w:ascii="Arial" w:eastAsia="Yu Mincho" w:hAnsi="Arial" w:cs="Arial"/>
                <w:sz w:val="18"/>
                <w:lang w:eastAsia="en-GB"/>
              </w:rPr>
              <w:t xml:space="preserve"> – &lt;20&gt; – 303400</w:t>
            </w:r>
          </w:p>
        </w:tc>
      </w:tr>
      <w:tr w:rsidR="004A0319" w14:paraId="7871072D"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26990CA"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n51</w:t>
            </w:r>
          </w:p>
        </w:tc>
        <w:tc>
          <w:tcPr>
            <w:tcW w:w="1146" w:type="dxa"/>
            <w:tcBorders>
              <w:top w:val="single" w:sz="4" w:space="0" w:color="auto"/>
              <w:left w:val="single" w:sz="4" w:space="0" w:color="auto"/>
              <w:bottom w:val="single" w:sz="4" w:space="0" w:color="auto"/>
              <w:right w:val="single" w:sz="4" w:space="0" w:color="auto"/>
            </w:tcBorders>
          </w:tcPr>
          <w:p w14:paraId="46E46628"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32FDF07"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285400</w:t>
            </w:r>
            <w:r>
              <w:rPr>
                <w:rFonts w:ascii="Arial" w:eastAsia="Yu Mincho" w:hAnsi="Arial" w:cs="Arial"/>
                <w:sz w:val="18"/>
                <w:lang w:eastAsia="en-GB"/>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1E8BE8DC"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285400</w:t>
            </w:r>
            <w:r>
              <w:rPr>
                <w:rFonts w:ascii="Arial" w:eastAsia="Yu Mincho" w:hAnsi="Arial" w:cs="Arial"/>
                <w:sz w:val="18"/>
                <w:lang w:eastAsia="en-GB"/>
              </w:rPr>
              <w:t xml:space="preserve"> – &lt;20&gt; – 286400</w:t>
            </w:r>
          </w:p>
        </w:tc>
      </w:tr>
      <w:tr w:rsidR="004A0319" w14:paraId="560DD224"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2D3F96"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n66</w:t>
            </w:r>
          </w:p>
        </w:tc>
        <w:tc>
          <w:tcPr>
            <w:tcW w:w="1146" w:type="dxa"/>
            <w:tcBorders>
              <w:top w:val="single" w:sz="4" w:space="0" w:color="auto"/>
              <w:left w:val="single" w:sz="4" w:space="0" w:color="auto"/>
              <w:bottom w:val="single" w:sz="4" w:space="0" w:color="auto"/>
              <w:right w:val="single" w:sz="4" w:space="0" w:color="auto"/>
            </w:tcBorders>
          </w:tcPr>
          <w:p w14:paraId="19ED293F"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A5421DD"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342000</w:t>
            </w:r>
            <w:r>
              <w:rPr>
                <w:rFonts w:ascii="Arial" w:eastAsia="Yu Mincho" w:hAnsi="Arial" w:cs="Arial"/>
                <w:sz w:val="18"/>
                <w:lang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14:paraId="48A3FC2B"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422000</w:t>
            </w:r>
            <w:r>
              <w:rPr>
                <w:rFonts w:ascii="Arial" w:eastAsia="Yu Mincho" w:hAnsi="Arial" w:cs="Arial"/>
                <w:sz w:val="18"/>
                <w:lang w:eastAsia="en-GB"/>
              </w:rPr>
              <w:t xml:space="preserve"> – &lt;20&gt; – 440000</w:t>
            </w:r>
          </w:p>
        </w:tc>
      </w:tr>
      <w:tr w:rsidR="004A0319" w14:paraId="62CB5AAB"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6B4384B8"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n70</w:t>
            </w:r>
          </w:p>
        </w:tc>
        <w:tc>
          <w:tcPr>
            <w:tcW w:w="1146" w:type="dxa"/>
            <w:tcBorders>
              <w:top w:val="single" w:sz="4" w:space="0" w:color="auto"/>
              <w:left w:val="single" w:sz="4" w:space="0" w:color="auto"/>
              <w:bottom w:val="single" w:sz="4" w:space="0" w:color="auto"/>
              <w:right w:val="single" w:sz="4" w:space="0" w:color="auto"/>
            </w:tcBorders>
          </w:tcPr>
          <w:p w14:paraId="1847784A"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8DE62A9"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339000</w:t>
            </w:r>
            <w:r>
              <w:rPr>
                <w:rFonts w:ascii="Arial" w:eastAsia="Yu Mincho" w:hAnsi="Arial" w:cs="Arial"/>
                <w:sz w:val="18"/>
                <w:lang w:eastAsia="en-GB"/>
              </w:rPr>
              <w:t xml:space="preserve"> – &lt;20&gt; – 342000</w:t>
            </w:r>
          </w:p>
        </w:tc>
        <w:tc>
          <w:tcPr>
            <w:tcW w:w="2877" w:type="dxa"/>
            <w:tcBorders>
              <w:top w:val="single" w:sz="4" w:space="0" w:color="auto"/>
              <w:left w:val="single" w:sz="4" w:space="0" w:color="auto"/>
              <w:bottom w:val="single" w:sz="4" w:space="0" w:color="auto"/>
              <w:right w:val="single" w:sz="4" w:space="0" w:color="auto"/>
            </w:tcBorders>
          </w:tcPr>
          <w:p w14:paraId="567BB493"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399000</w:t>
            </w:r>
            <w:r>
              <w:rPr>
                <w:rFonts w:ascii="Arial" w:eastAsia="Yu Mincho" w:hAnsi="Arial" w:cs="Arial"/>
                <w:sz w:val="18"/>
                <w:lang w:eastAsia="en-GB"/>
              </w:rPr>
              <w:t xml:space="preserve"> – &lt;20&gt; – 404000</w:t>
            </w:r>
          </w:p>
        </w:tc>
      </w:tr>
      <w:tr w:rsidR="004A0319" w14:paraId="4AC756A5"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E624836"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n71</w:t>
            </w:r>
          </w:p>
        </w:tc>
        <w:tc>
          <w:tcPr>
            <w:tcW w:w="1146" w:type="dxa"/>
            <w:tcBorders>
              <w:top w:val="single" w:sz="4" w:space="0" w:color="auto"/>
              <w:left w:val="single" w:sz="4" w:space="0" w:color="auto"/>
              <w:bottom w:val="single" w:sz="4" w:space="0" w:color="auto"/>
              <w:right w:val="single" w:sz="4" w:space="0" w:color="auto"/>
            </w:tcBorders>
          </w:tcPr>
          <w:p w14:paraId="0B78FD49"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B999FCE"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132600</w:t>
            </w:r>
            <w:r>
              <w:rPr>
                <w:rFonts w:ascii="Arial" w:eastAsia="Yu Mincho" w:hAnsi="Arial" w:cs="Arial"/>
                <w:sz w:val="18"/>
                <w:lang w:eastAsia="en-GB"/>
              </w:rPr>
              <w:t xml:space="preserve"> – &lt;20&gt; – 139600</w:t>
            </w:r>
          </w:p>
        </w:tc>
        <w:tc>
          <w:tcPr>
            <w:tcW w:w="2877" w:type="dxa"/>
            <w:tcBorders>
              <w:top w:val="single" w:sz="4" w:space="0" w:color="auto"/>
              <w:left w:val="single" w:sz="4" w:space="0" w:color="auto"/>
              <w:bottom w:val="single" w:sz="4" w:space="0" w:color="auto"/>
              <w:right w:val="single" w:sz="4" w:space="0" w:color="auto"/>
            </w:tcBorders>
          </w:tcPr>
          <w:p w14:paraId="0F9463DA"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123400</w:t>
            </w:r>
            <w:r>
              <w:rPr>
                <w:rFonts w:ascii="Arial" w:eastAsia="Yu Mincho" w:hAnsi="Arial" w:cs="Arial"/>
                <w:sz w:val="18"/>
                <w:lang w:eastAsia="en-GB"/>
              </w:rPr>
              <w:t xml:space="preserve"> – &lt;20&gt; – 130400</w:t>
            </w:r>
          </w:p>
        </w:tc>
      </w:tr>
      <w:tr w:rsidR="004A0319" w14:paraId="0EE9FB07"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5C53D779"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n74</w:t>
            </w:r>
          </w:p>
        </w:tc>
        <w:tc>
          <w:tcPr>
            <w:tcW w:w="1146" w:type="dxa"/>
            <w:tcBorders>
              <w:top w:val="single" w:sz="4" w:space="0" w:color="auto"/>
              <w:left w:val="single" w:sz="4" w:space="0" w:color="auto"/>
              <w:bottom w:val="single" w:sz="4" w:space="0" w:color="auto"/>
              <w:right w:val="single" w:sz="4" w:space="0" w:color="auto"/>
            </w:tcBorders>
          </w:tcPr>
          <w:p w14:paraId="177E2D81"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EA45A98"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285400</w:t>
            </w:r>
            <w:r>
              <w:rPr>
                <w:rFonts w:ascii="Arial" w:eastAsia="Yu Mincho" w:hAnsi="Arial" w:cs="Arial"/>
                <w:sz w:val="18"/>
                <w:lang w:eastAsia="en-GB"/>
              </w:rPr>
              <w:t xml:space="preserve"> – &lt;20&gt; – 294000</w:t>
            </w:r>
          </w:p>
        </w:tc>
        <w:tc>
          <w:tcPr>
            <w:tcW w:w="2877" w:type="dxa"/>
            <w:tcBorders>
              <w:top w:val="single" w:sz="4" w:space="0" w:color="auto"/>
              <w:left w:val="single" w:sz="4" w:space="0" w:color="auto"/>
              <w:bottom w:val="single" w:sz="4" w:space="0" w:color="auto"/>
              <w:right w:val="single" w:sz="4" w:space="0" w:color="auto"/>
            </w:tcBorders>
          </w:tcPr>
          <w:p w14:paraId="623463EA"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295000</w:t>
            </w:r>
            <w:r>
              <w:rPr>
                <w:rFonts w:ascii="Arial" w:eastAsia="Yu Mincho" w:hAnsi="Arial" w:cs="Arial"/>
                <w:sz w:val="18"/>
                <w:lang w:eastAsia="en-GB"/>
              </w:rPr>
              <w:t xml:space="preserve"> – &lt;20&gt; – 303600</w:t>
            </w:r>
          </w:p>
        </w:tc>
      </w:tr>
      <w:tr w:rsidR="004A0319" w14:paraId="0E73378B"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14FE80D"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n75</w:t>
            </w:r>
          </w:p>
        </w:tc>
        <w:tc>
          <w:tcPr>
            <w:tcW w:w="1146" w:type="dxa"/>
            <w:tcBorders>
              <w:top w:val="single" w:sz="4" w:space="0" w:color="auto"/>
              <w:left w:val="single" w:sz="4" w:space="0" w:color="auto"/>
              <w:bottom w:val="single" w:sz="4" w:space="0" w:color="auto"/>
              <w:right w:val="single" w:sz="4" w:space="0" w:color="auto"/>
            </w:tcBorders>
          </w:tcPr>
          <w:p w14:paraId="31861084"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F3470F7"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N/A</w:t>
            </w:r>
          </w:p>
        </w:tc>
        <w:tc>
          <w:tcPr>
            <w:tcW w:w="2877" w:type="dxa"/>
            <w:tcBorders>
              <w:top w:val="single" w:sz="4" w:space="0" w:color="auto"/>
              <w:left w:val="single" w:sz="4" w:space="0" w:color="auto"/>
              <w:bottom w:val="single" w:sz="4" w:space="0" w:color="auto"/>
              <w:right w:val="single" w:sz="4" w:space="0" w:color="auto"/>
            </w:tcBorders>
          </w:tcPr>
          <w:p w14:paraId="19DEABD8"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286400</w:t>
            </w:r>
            <w:r>
              <w:rPr>
                <w:rFonts w:ascii="Arial" w:eastAsia="Yu Mincho" w:hAnsi="Arial" w:cs="Arial"/>
                <w:sz w:val="18"/>
                <w:lang w:eastAsia="en-GB"/>
              </w:rPr>
              <w:t xml:space="preserve"> – &lt;20&gt; – 303400</w:t>
            </w:r>
          </w:p>
        </w:tc>
      </w:tr>
      <w:tr w:rsidR="004A0319" w14:paraId="5DDB66B3"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5267A34"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n76</w:t>
            </w:r>
          </w:p>
        </w:tc>
        <w:tc>
          <w:tcPr>
            <w:tcW w:w="1146" w:type="dxa"/>
            <w:tcBorders>
              <w:top w:val="single" w:sz="4" w:space="0" w:color="auto"/>
              <w:left w:val="single" w:sz="4" w:space="0" w:color="auto"/>
              <w:bottom w:val="single" w:sz="4" w:space="0" w:color="auto"/>
              <w:right w:val="single" w:sz="4" w:space="0" w:color="auto"/>
            </w:tcBorders>
          </w:tcPr>
          <w:p w14:paraId="602B0B42"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6E5BD23E"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N/A</w:t>
            </w:r>
          </w:p>
        </w:tc>
        <w:tc>
          <w:tcPr>
            <w:tcW w:w="2877" w:type="dxa"/>
            <w:tcBorders>
              <w:top w:val="single" w:sz="4" w:space="0" w:color="auto"/>
              <w:left w:val="single" w:sz="4" w:space="0" w:color="auto"/>
              <w:bottom w:val="single" w:sz="4" w:space="0" w:color="auto"/>
              <w:right w:val="single" w:sz="4" w:space="0" w:color="auto"/>
            </w:tcBorders>
          </w:tcPr>
          <w:p w14:paraId="539D8A9C"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285400</w:t>
            </w:r>
            <w:r>
              <w:rPr>
                <w:rFonts w:ascii="Arial" w:eastAsia="Yu Mincho" w:hAnsi="Arial" w:cs="Arial"/>
                <w:sz w:val="18"/>
                <w:lang w:eastAsia="en-GB"/>
              </w:rPr>
              <w:t xml:space="preserve"> – &lt;20&gt; – 286400</w:t>
            </w:r>
          </w:p>
        </w:tc>
      </w:tr>
      <w:tr w:rsidR="004A0319" w14:paraId="73BE598E" w14:textId="77777777">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4FFCDAC"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tcPr>
          <w:p w14:paraId="248227DD"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15</w:t>
            </w:r>
          </w:p>
        </w:tc>
        <w:tc>
          <w:tcPr>
            <w:tcW w:w="2876" w:type="dxa"/>
            <w:tcBorders>
              <w:top w:val="single" w:sz="4" w:space="0" w:color="auto"/>
              <w:left w:val="single" w:sz="4" w:space="0" w:color="auto"/>
              <w:bottom w:val="single" w:sz="4" w:space="0" w:color="auto"/>
              <w:right w:val="single" w:sz="4" w:space="0" w:color="auto"/>
            </w:tcBorders>
          </w:tcPr>
          <w:p w14:paraId="303FFDBC"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620000</w:t>
            </w:r>
            <w:r>
              <w:rPr>
                <w:rFonts w:ascii="Arial" w:eastAsia="Yu Mincho" w:hAnsi="Arial" w:cs="Arial"/>
                <w:sz w:val="18"/>
                <w:lang w:eastAsia="en-GB"/>
              </w:rPr>
              <w:t xml:space="preserve"> – &lt;1&gt; – 680000</w:t>
            </w:r>
          </w:p>
        </w:tc>
        <w:tc>
          <w:tcPr>
            <w:tcW w:w="2877" w:type="dxa"/>
            <w:tcBorders>
              <w:top w:val="single" w:sz="4" w:space="0" w:color="auto"/>
              <w:left w:val="single" w:sz="4" w:space="0" w:color="auto"/>
              <w:bottom w:val="single" w:sz="4" w:space="0" w:color="auto"/>
              <w:right w:val="single" w:sz="4" w:space="0" w:color="auto"/>
            </w:tcBorders>
          </w:tcPr>
          <w:p w14:paraId="21F5F4D5"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620000</w:t>
            </w:r>
            <w:r>
              <w:rPr>
                <w:rFonts w:ascii="Arial" w:eastAsia="Yu Mincho" w:hAnsi="Arial" w:cs="Arial"/>
                <w:sz w:val="18"/>
                <w:lang w:eastAsia="en-GB"/>
              </w:rPr>
              <w:t xml:space="preserve"> – &lt;1&gt; – 680000</w:t>
            </w:r>
          </w:p>
        </w:tc>
      </w:tr>
      <w:tr w:rsidR="004A0319" w14:paraId="7DC82E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7E960B" w14:textId="77777777" w:rsidR="004A0319" w:rsidRDefault="004A0319">
            <w:pPr>
              <w:spacing w:after="0"/>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B4F0EC4"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30</w:t>
            </w:r>
          </w:p>
        </w:tc>
        <w:tc>
          <w:tcPr>
            <w:tcW w:w="2876" w:type="dxa"/>
            <w:tcBorders>
              <w:top w:val="single" w:sz="4" w:space="0" w:color="auto"/>
              <w:left w:val="single" w:sz="4" w:space="0" w:color="auto"/>
              <w:bottom w:val="single" w:sz="4" w:space="0" w:color="auto"/>
              <w:right w:val="single" w:sz="4" w:space="0" w:color="auto"/>
            </w:tcBorders>
          </w:tcPr>
          <w:p w14:paraId="02F66F31"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620000</w:t>
            </w:r>
            <w:r>
              <w:rPr>
                <w:rFonts w:ascii="Arial" w:eastAsia="Yu Mincho" w:hAnsi="Arial" w:cs="Arial"/>
                <w:sz w:val="18"/>
                <w:lang w:eastAsia="en-GB"/>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43145330"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620000</w:t>
            </w:r>
            <w:r>
              <w:rPr>
                <w:rFonts w:ascii="Arial" w:eastAsia="Yu Mincho" w:hAnsi="Arial" w:cs="Arial"/>
                <w:sz w:val="18"/>
                <w:lang w:eastAsia="en-GB"/>
              </w:rPr>
              <w:t xml:space="preserve"> – &lt;2&gt; – 680000</w:t>
            </w:r>
          </w:p>
        </w:tc>
      </w:tr>
      <w:tr w:rsidR="004A0319" w14:paraId="1F301C9A" w14:textId="77777777">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03B0DCCF"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tcPr>
          <w:p w14:paraId="3313A547"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15</w:t>
            </w:r>
          </w:p>
        </w:tc>
        <w:tc>
          <w:tcPr>
            <w:tcW w:w="2876" w:type="dxa"/>
            <w:tcBorders>
              <w:top w:val="single" w:sz="4" w:space="0" w:color="auto"/>
              <w:left w:val="single" w:sz="4" w:space="0" w:color="auto"/>
              <w:bottom w:val="single" w:sz="4" w:space="0" w:color="auto"/>
              <w:right w:val="single" w:sz="4" w:space="0" w:color="auto"/>
            </w:tcBorders>
          </w:tcPr>
          <w:p w14:paraId="13B8517D"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620000</w:t>
            </w:r>
            <w:r>
              <w:rPr>
                <w:rFonts w:ascii="Arial" w:eastAsia="Yu Mincho" w:hAnsi="Arial" w:cs="Arial"/>
                <w:sz w:val="18"/>
                <w:lang w:eastAsia="en-GB"/>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211AE0D5"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620000</w:t>
            </w:r>
            <w:r>
              <w:rPr>
                <w:rFonts w:ascii="Arial" w:eastAsia="Yu Mincho" w:hAnsi="Arial" w:cs="Arial"/>
                <w:sz w:val="18"/>
                <w:lang w:eastAsia="en-GB"/>
              </w:rPr>
              <w:t xml:space="preserve"> – &lt;1&gt; – 653333</w:t>
            </w:r>
          </w:p>
        </w:tc>
      </w:tr>
      <w:tr w:rsidR="004A0319" w14:paraId="16637B9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C615E4" w14:textId="77777777" w:rsidR="004A0319" w:rsidRDefault="004A0319">
            <w:pPr>
              <w:spacing w:after="0"/>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1428C6B"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30</w:t>
            </w:r>
          </w:p>
        </w:tc>
        <w:tc>
          <w:tcPr>
            <w:tcW w:w="2876" w:type="dxa"/>
            <w:tcBorders>
              <w:top w:val="single" w:sz="4" w:space="0" w:color="auto"/>
              <w:left w:val="single" w:sz="4" w:space="0" w:color="auto"/>
              <w:bottom w:val="single" w:sz="4" w:space="0" w:color="auto"/>
              <w:right w:val="single" w:sz="4" w:space="0" w:color="auto"/>
            </w:tcBorders>
          </w:tcPr>
          <w:p w14:paraId="6111AE60"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620000</w:t>
            </w:r>
            <w:r>
              <w:rPr>
                <w:rFonts w:ascii="Arial" w:eastAsia="Yu Mincho" w:hAnsi="Arial" w:cs="Arial"/>
                <w:sz w:val="18"/>
                <w:lang w:eastAsia="en-GB"/>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E5B79FB"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620000</w:t>
            </w:r>
            <w:r>
              <w:rPr>
                <w:rFonts w:ascii="Arial" w:eastAsia="Yu Mincho" w:hAnsi="Arial" w:cs="Arial"/>
                <w:sz w:val="18"/>
                <w:lang w:eastAsia="en-GB"/>
              </w:rPr>
              <w:t xml:space="preserve"> – &lt;2&gt; – 653332</w:t>
            </w:r>
          </w:p>
        </w:tc>
      </w:tr>
      <w:tr w:rsidR="004A0319" w14:paraId="683FCE94" w14:textId="77777777">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0189D908"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n79</w:t>
            </w:r>
          </w:p>
        </w:tc>
        <w:tc>
          <w:tcPr>
            <w:tcW w:w="1146" w:type="dxa"/>
            <w:tcBorders>
              <w:top w:val="single" w:sz="4" w:space="0" w:color="auto"/>
              <w:left w:val="single" w:sz="4" w:space="0" w:color="auto"/>
              <w:bottom w:val="single" w:sz="4" w:space="0" w:color="auto"/>
              <w:right w:val="single" w:sz="4" w:space="0" w:color="auto"/>
            </w:tcBorders>
          </w:tcPr>
          <w:p w14:paraId="2057B4B7"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15</w:t>
            </w:r>
          </w:p>
        </w:tc>
        <w:tc>
          <w:tcPr>
            <w:tcW w:w="2876" w:type="dxa"/>
            <w:tcBorders>
              <w:top w:val="single" w:sz="4" w:space="0" w:color="auto"/>
              <w:left w:val="single" w:sz="4" w:space="0" w:color="auto"/>
              <w:bottom w:val="single" w:sz="4" w:space="0" w:color="auto"/>
              <w:right w:val="single" w:sz="4" w:space="0" w:color="auto"/>
            </w:tcBorders>
          </w:tcPr>
          <w:p w14:paraId="5FBC9BC8"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693334</w:t>
            </w:r>
            <w:r>
              <w:rPr>
                <w:rFonts w:ascii="Arial" w:eastAsia="Yu Mincho" w:hAnsi="Arial" w:cs="Arial"/>
                <w:sz w:val="18"/>
                <w:lang w:eastAsia="en-GB"/>
              </w:rPr>
              <w:t xml:space="preserve"> – &lt;1&gt; – 733333</w:t>
            </w:r>
          </w:p>
        </w:tc>
        <w:tc>
          <w:tcPr>
            <w:tcW w:w="2877" w:type="dxa"/>
            <w:tcBorders>
              <w:top w:val="single" w:sz="4" w:space="0" w:color="auto"/>
              <w:left w:val="single" w:sz="4" w:space="0" w:color="auto"/>
              <w:bottom w:val="single" w:sz="4" w:space="0" w:color="auto"/>
              <w:right w:val="single" w:sz="4" w:space="0" w:color="auto"/>
            </w:tcBorders>
          </w:tcPr>
          <w:p w14:paraId="61B1420D"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693334</w:t>
            </w:r>
            <w:r>
              <w:rPr>
                <w:rFonts w:ascii="Arial" w:eastAsia="Yu Mincho" w:hAnsi="Arial" w:cs="Arial"/>
                <w:sz w:val="18"/>
                <w:lang w:eastAsia="en-GB"/>
              </w:rPr>
              <w:t xml:space="preserve"> – &lt;1&gt; – 733333</w:t>
            </w:r>
          </w:p>
        </w:tc>
      </w:tr>
      <w:tr w:rsidR="004A0319" w14:paraId="7ED67F7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E4E625" w14:textId="77777777" w:rsidR="004A0319" w:rsidRDefault="004A0319">
            <w:pPr>
              <w:spacing w:after="0"/>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5E063D"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30</w:t>
            </w:r>
          </w:p>
        </w:tc>
        <w:tc>
          <w:tcPr>
            <w:tcW w:w="2876" w:type="dxa"/>
            <w:tcBorders>
              <w:top w:val="single" w:sz="4" w:space="0" w:color="auto"/>
              <w:left w:val="single" w:sz="4" w:space="0" w:color="auto"/>
              <w:bottom w:val="single" w:sz="4" w:space="0" w:color="auto"/>
              <w:right w:val="single" w:sz="4" w:space="0" w:color="auto"/>
            </w:tcBorders>
          </w:tcPr>
          <w:p w14:paraId="7C22221B"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693334</w:t>
            </w:r>
            <w:r>
              <w:rPr>
                <w:rFonts w:ascii="Arial" w:eastAsia="Yu Mincho" w:hAnsi="Arial" w:cs="Arial"/>
                <w:sz w:val="18"/>
                <w:lang w:eastAsia="en-GB"/>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4835EBE"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693334</w:t>
            </w:r>
            <w:r>
              <w:rPr>
                <w:rFonts w:ascii="Arial" w:eastAsia="Yu Mincho" w:hAnsi="Arial" w:cs="Arial"/>
                <w:sz w:val="18"/>
                <w:lang w:eastAsia="en-GB"/>
              </w:rPr>
              <w:t xml:space="preserve"> – &lt;2&gt; – 733332</w:t>
            </w:r>
          </w:p>
        </w:tc>
      </w:tr>
      <w:tr w:rsidR="004A0319" w14:paraId="77A1C5D9"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5E47C95"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n80</w:t>
            </w:r>
          </w:p>
        </w:tc>
        <w:tc>
          <w:tcPr>
            <w:tcW w:w="1146" w:type="dxa"/>
            <w:tcBorders>
              <w:top w:val="single" w:sz="4" w:space="0" w:color="auto"/>
              <w:left w:val="single" w:sz="4" w:space="0" w:color="auto"/>
              <w:bottom w:val="single" w:sz="4" w:space="0" w:color="auto"/>
              <w:right w:val="single" w:sz="4" w:space="0" w:color="auto"/>
            </w:tcBorders>
          </w:tcPr>
          <w:p w14:paraId="298C01EC"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B329180"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342000</w:t>
            </w:r>
            <w:r>
              <w:rPr>
                <w:rFonts w:ascii="Arial" w:eastAsia="Yu Mincho" w:hAnsi="Arial" w:cs="Arial"/>
                <w:sz w:val="18"/>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tcPr>
          <w:p w14:paraId="5E04C260"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N/A</w:t>
            </w:r>
          </w:p>
        </w:tc>
      </w:tr>
      <w:tr w:rsidR="004A0319" w14:paraId="28534B87"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4300208"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n81</w:t>
            </w:r>
          </w:p>
        </w:tc>
        <w:tc>
          <w:tcPr>
            <w:tcW w:w="1146" w:type="dxa"/>
            <w:tcBorders>
              <w:top w:val="single" w:sz="4" w:space="0" w:color="auto"/>
              <w:left w:val="single" w:sz="4" w:space="0" w:color="auto"/>
              <w:bottom w:val="single" w:sz="4" w:space="0" w:color="auto"/>
              <w:right w:val="single" w:sz="4" w:space="0" w:color="auto"/>
            </w:tcBorders>
          </w:tcPr>
          <w:p w14:paraId="10CAAB79"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A210E22"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176000</w:t>
            </w:r>
            <w:r>
              <w:rPr>
                <w:rFonts w:ascii="Arial" w:eastAsia="Yu Mincho" w:hAnsi="Arial" w:cs="Arial"/>
                <w:sz w:val="18"/>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1280BA2"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N/A</w:t>
            </w:r>
          </w:p>
        </w:tc>
      </w:tr>
      <w:tr w:rsidR="004A0319" w14:paraId="2A960C02"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E852F52"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n82</w:t>
            </w:r>
          </w:p>
        </w:tc>
        <w:tc>
          <w:tcPr>
            <w:tcW w:w="1146" w:type="dxa"/>
            <w:tcBorders>
              <w:top w:val="single" w:sz="4" w:space="0" w:color="auto"/>
              <w:left w:val="single" w:sz="4" w:space="0" w:color="auto"/>
              <w:bottom w:val="single" w:sz="4" w:space="0" w:color="auto"/>
              <w:right w:val="single" w:sz="4" w:space="0" w:color="auto"/>
            </w:tcBorders>
          </w:tcPr>
          <w:p w14:paraId="767515E2"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4D568AE"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166400</w:t>
            </w:r>
            <w:r>
              <w:rPr>
                <w:rFonts w:ascii="Arial" w:eastAsia="Yu Mincho" w:hAnsi="Arial" w:cs="Arial"/>
                <w:sz w:val="18"/>
                <w:lang w:eastAsia="en-GB"/>
              </w:rPr>
              <w:t xml:space="preserve"> – &lt;20&gt; – 172400 </w:t>
            </w:r>
          </w:p>
        </w:tc>
        <w:tc>
          <w:tcPr>
            <w:tcW w:w="2877" w:type="dxa"/>
            <w:tcBorders>
              <w:top w:val="single" w:sz="4" w:space="0" w:color="auto"/>
              <w:left w:val="single" w:sz="4" w:space="0" w:color="auto"/>
              <w:bottom w:val="single" w:sz="4" w:space="0" w:color="auto"/>
              <w:right w:val="single" w:sz="4" w:space="0" w:color="auto"/>
            </w:tcBorders>
          </w:tcPr>
          <w:p w14:paraId="0A1D8C25"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N/A</w:t>
            </w:r>
          </w:p>
        </w:tc>
      </w:tr>
      <w:tr w:rsidR="004A0319" w14:paraId="3553722F"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595774C7"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n83</w:t>
            </w:r>
          </w:p>
        </w:tc>
        <w:tc>
          <w:tcPr>
            <w:tcW w:w="1146" w:type="dxa"/>
            <w:tcBorders>
              <w:top w:val="single" w:sz="4" w:space="0" w:color="auto"/>
              <w:left w:val="single" w:sz="4" w:space="0" w:color="auto"/>
              <w:bottom w:val="single" w:sz="4" w:space="0" w:color="auto"/>
              <w:right w:val="single" w:sz="4" w:space="0" w:color="auto"/>
            </w:tcBorders>
          </w:tcPr>
          <w:p w14:paraId="0B27DE26"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38201D8"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140600</w:t>
            </w:r>
            <w:r>
              <w:rPr>
                <w:rFonts w:ascii="Arial" w:eastAsia="Yu Mincho" w:hAnsi="Arial" w:cs="Arial"/>
                <w:sz w:val="18"/>
                <w:lang w:eastAsia="en-GB"/>
              </w:rPr>
              <w:t xml:space="preserve"> – &lt;20&gt; –149600</w:t>
            </w:r>
          </w:p>
        </w:tc>
        <w:tc>
          <w:tcPr>
            <w:tcW w:w="2877" w:type="dxa"/>
            <w:tcBorders>
              <w:top w:val="single" w:sz="4" w:space="0" w:color="auto"/>
              <w:left w:val="single" w:sz="4" w:space="0" w:color="auto"/>
              <w:bottom w:val="single" w:sz="4" w:space="0" w:color="auto"/>
              <w:right w:val="single" w:sz="4" w:space="0" w:color="auto"/>
            </w:tcBorders>
          </w:tcPr>
          <w:p w14:paraId="7D8D6B1F"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N/A</w:t>
            </w:r>
          </w:p>
        </w:tc>
      </w:tr>
      <w:tr w:rsidR="004A0319" w14:paraId="56000D5E"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5D503A88"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n84</w:t>
            </w:r>
          </w:p>
        </w:tc>
        <w:tc>
          <w:tcPr>
            <w:tcW w:w="1146" w:type="dxa"/>
            <w:tcBorders>
              <w:top w:val="single" w:sz="4" w:space="0" w:color="auto"/>
              <w:left w:val="single" w:sz="4" w:space="0" w:color="auto"/>
              <w:bottom w:val="single" w:sz="4" w:space="0" w:color="auto"/>
              <w:right w:val="single" w:sz="4" w:space="0" w:color="auto"/>
            </w:tcBorders>
          </w:tcPr>
          <w:p w14:paraId="69E25BDB"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BEAC257"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384000</w:t>
            </w:r>
            <w:r>
              <w:rPr>
                <w:rFonts w:ascii="Arial" w:eastAsia="Yu Mincho" w:hAnsi="Arial" w:cs="Arial"/>
                <w:sz w:val="18"/>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tcPr>
          <w:p w14:paraId="682E5F04"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N/A</w:t>
            </w:r>
          </w:p>
        </w:tc>
      </w:tr>
      <w:tr w:rsidR="004A0319" w14:paraId="01348BB3"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5B0DC516"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n86</w:t>
            </w:r>
          </w:p>
        </w:tc>
        <w:tc>
          <w:tcPr>
            <w:tcW w:w="1146" w:type="dxa"/>
            <w:tcBorders>
              <w:top w:val="single" w:sz="4" w:space="0" w:color="auto"/>
              <w:left w:val="single" w:sz="4" w:space="0" w:color="auto"/>
              <w:bottom w:val="single" w:sz="4" w:space="0" w:color="auto"/>
              <w:right w:val="single" w:sz="4" w:space="0" w:color="auto"/>
            </w:tcBorders>
          </w:tcPr>
          <w:p w14:paraId="3A4EB316" w14:textId="77777777" w:rsidR="004A0319" w:rsidRDefault="00FF234A">
            <w:pPr>
              <w:keepNext/>
              <w:keepLines/>
              <w:overflowPunct w:val="0"/>
              <w:autoSpaceDE w:val="0"/>
              <w:autoSpaceDN w:val="0"/>
              <w:adjustRightInd w:val="0"/>
              <w:spacing w:after="0"/>
              <w:jc w:val="center"/>
              <w:rPr>
                <w:rFonts w:ascii="Arial" w:eastAsia="Yu Mincho" w:hAnsi="Arial" w:cs="Arial"/>
                <w:sz w:val="18"/>
                <w:lang w:eastAsia="en-GB"/>
              </w:rPr>
            </w:pPr>
            <w:r>
              <w:rPr>
                <w:rFonts w:ascii="Arial" w:eastAsia="Yu Mincho" w:hAnsi="Arial" w:cs="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8392184"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342000 – &lt;20&gt; – 356000</w:t>
            </w:r>
          </w:p>
        </w:tc>
        <w:tc>
          <w:tcPr>
            <w:tcW w:w="2877" w:type="dxa"/>
            <w:tcBorders>
              <w:top w:val="single" w:sz="4" w:space="0" w:color="auto"/>
              <w:left w:val="single" w:sz="4" w:space="0" w:color="auto"/>
              <w:bottom w:val="single" w:sz="4" w:space="0" w:color="auto"/>
              <w:right w:val="single" w:sz="4" w:space="0" w:color="auto"/>
            </w:tcBorders>
          </w:tcPr>
          <w:p w14:paraId="42C7AC94" w14:textId="77777777" w:rsidR="004A0319" w:rsidRDefault="00FF234A">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eastAsia="Times New Roman" w:hAnsi="Arial" w:cs="Arial"/>
                <w:sz w:val="18"/>
                <w:lang w:eastAsia="en-GB"/>
              </w:rPr>
              <w:t>N/A</w:t>
            </w:r>
          </w:p>
        </w:tc>
      </w:tr>
    </w:tbl>
    <w:p w14:paraId="57E01503" w14:textId="77777777" w:rsidR="004A0319" w:rsidRDefault="004A0319">
      <w:pPr>
        <w:rPr>
          <w:lang w:eastAsia="zh-CN"/>
        </w:rPr>
      </w:pPr>
    </w:p>
    <w:p w14:paraId="4A92FCC4" w14:textId="77777777" w:rsidR="004A0319" w:rsidRDefault="00FF234A">
      <w:pPr>
        <w:jc w:val="center"/>
      </w:pPr>
      <w:r>
        <w:t>------------------------------------- Change -----------------------------------------</w:t>
      </w:r>
    </w:p>
    <w:p w14:paraId="03F7C6FF" w14:textId="77777777" w:rsidR="004A0319" w:rsidRDefault="00FF234A">
      <w:r>
        <w:t>Please provide your comments on the CRs in the table below.</w:t>
      </w:r>
    </w:p>
    <w:tbl>
      <w:tblPr>
        <w:tblStyle w:val="af3"/>
        <w:tblW w:w="0" w:type="auto"/>
        <w:tblLook w:val="04A0" w:firstRow="1" w:lastRow="0" w:firstColumn="1" w:lastColumn="0" w:noHBand="0" w:noVBand="1"/>
      </w:tblPr>
      <w:tblGrid>
        <w:gridCol w:w="2263"/>
        <w:gridCol w:w="8193"/>
      </w:tblGrid>
      <w:tr w:rsidR="004A0319" w14:paraId="3DC5D216" w14:textId="77777777">
        <w:tc>
          <w:tcPr>
            <w:tcW w:w="2263" w:type="dxa"/>
          </w:tcPr>
          <w:p w14:paraId="5399C54E" w14:textId="77777777" w:rsidR="004A0319" w:rsidRDefault="00FF234A">
            <w:pPr>
              <w:rPr>
                <w:b/>
              </w:rPr>
            </w:pPr>
            <w:r>
              <w:rPr>
                <w:rFonts w:hint="eastAsia"/>
                <w:b/>
              </w:rPr>
              <w:t>Company</w:t>
            </w:r>
          </w:p>
        </w:tc>
        <w:tc>
          <w:tcPr>
            <w:tcW w:w="8193" w:type="dxa"/>
          </w:tcPr>
          <w:p w14:paraId="4D3322AB" w14:textId="77777777" w:rsidR="004A0319" w:rsidRDefault="00FF234A">
            <w:pPr>
              <w:rPr>
                <w:b/>
              </w:rPr>
            </w:pPr>
            <w:r>
              <w:rPr>
                <w:rFonts w:hint="eastAsia"/>
                <w:b/>
              </w:rPr>
              <w:t>Comments</w:t>
            </w:r>
          </w:p>
        </w:tc>
      </w:tr>
      <w:tr w:rsidR="004A0319" w14:paraId="4A614F16" w14:textId="77777777">
        <w:tc>
          <w:tcPr>
            <w:tcW w:w="2263" w:type="dxa"/>
          </w:tcPr>
          <w:p w14:paraId="69197945" w14:textId="77777777" w:rsidR="004A0319" w:rsidRDefault="00FF234A">
            <w:r>
              <w:t>MediaTek</w:t>
            </w:r>
          </w:p>
        </w:tc>
        <w:tc>
          <w:tcPr>
            <w:tcW w:w="8193" w:type="dxa"/>
          </w:tcPr>
          <w:p w14:paraId="114E3FC2" w14:textId="77777777" w:rsidR="004A0319" w:rsidRDefault="00FF234A">
            <w:r>
              <w:t xml:space="preserve">We appreciate and support Proponent’s efforts on the Company CR in this plenary. </w:t>
            </w:r>
          </w:p>
          <w:p w14:paraId="01F0BA57" w14:textId="77777777" w:rsidR="004A0319" w:rsidRDefault="00FF234A">
            <w:r>
              <w:t>As this is an exceptional raster point, we would like to add a note to restrict the usage of this point as it is originally intended for (Wording could be polished further of course):</w:t>
            </w:r>
          </w:p>
          <w:p w14:paraId="0B294C50" w14:textId="77777777" w:rsidR="004A0319" w:rsidRDefault="00FF234A">
            <w:r>
              <w:rPr>
                <w:highlight w:val="yellow"/>
              </w:rPr>
              <w:t>Note: The exceptional raster point is only applicable for enabling a 30MHz UE channel bandwidth in a 40MHz BS channel bandwidth.</w:t>
            </w:r>
          </w:p>
        </w:tc>
      </w:tr>
      <w:tr w:rsidR="004A0319" w14:paraId="20F88093" w14:textId="77777777">
        <w:tc>
          <w:tcPr>
            <w:tcW w:w="2263" w:type="dxa"/>
          </w:tcPr>
          <w:p w14:paraId="1223EE68" w14:textId="77777777" w:rsidR="004A0319" w:rsidRDefault="00FF234A">
            <w:r>
              <w:t>Ericsson</w:t>
            </w:r>
          </w:p>
        </w:tc>
        <w:tc>
          <w:tcPr>
            <w:tcW w:w="8193" w:type="dxa"/>
          </w:tcPr>
          <w:p w14:paraId="077DB3CC" w14:textId="77777777" w:rsidR="004A0319" w:rsidRDefault="00FF234A">
            <w:pPr>
              <w:rPr>
                <w:lang w:val="en-US"/>
              </w:rPr>
            </w:pPr>
            <w:r>
              <w:rPr>
                <w:lang w:val="en-US"/>
              </w:rPr>
              <w:t>Although we fully respect the WF, we are a bit concerned about agreeing the CRs for BS only right now. Some of the reasons are as follows:</w:t>
            </w:r>
          </w:p>
          <w:p w14:paraId="7C674C6F" w14:textId="77777777" w:rsidR="004A0319" w:rsidRDefault="00FF234A">
            <w:pPr>
              <w:pStyle w:val="afc"/>
              <w:numPr>
                <w:ilvl w:val="0"/>
                <w:numId w:val="3"/>
              </w:numPr>
              <w:overflowPunct/>
              <w:autoSpaceDE/>
              <w:autoSpaceDN/>
              <w:adjustRightInd/>
              <w:spacing w:after="0"/>
              <w:ind w:firstLineChars="0"/>
              <w:textAlignment w:val="auto"/>
              <w:rPr>
                <w:lang w:val="en-US"/>
              </w:rPr>
            </w:pPr>
            <w:r>
              <w:rPr>
                <w:lang w:val="en-US"/>
              </w:rPr>
              <w:t>The CR only creates a raster point in the BS specification, but no corresponding raster point in the UE specification. In order to signal the common cell configuration in SIB1, the raster point needs to be defined in the UE specification. The UE uses this common cell configuration as a reference to determine the location of BWPs. So the proposed CR will not lead to a functioning solution without a UE CR.</w:t>
            </w:r>
          </w:p>
          <w:p w14:paraId="21EC286D" w14:textId="77777777" w:rsidR="004A0319" w:rsidRDefault="00FF234A">
            <w:pPr>
              <w:pStyle w:val="afc"/>
              <w:numPr>
                <w:ilvl w:val="0"/>
                <w:numId w:val="3"/>
              </w:numPr>
              <w:overflowPunct/>
              <w:autoSpaceDE/>
              <w:autoSpaceDN/>
              <w:adjustRightInd/>
              <w:spacing w:after="0"/>
              <w:ind w:firstLineChars="0"/>
              <w:textAlignment w:val="auto"/>
              <w:rPr>
                <w:lang w:val="en-US"/>
              </w:rPr>
            </w:pPr>
            <w:r>
              <w:rPr>
                <w:lang w:val="en-US"/>
              </w:rPr>
              <w:t xml:space="preserve">The solution is very specific to a 30MHz bandwidth in a 40MHz block and would not be applicable for any other bandwidth scenarios. At the minimum, it should be captured in the CR that the solution is applicable for the 30MHz CBW / 40MHz RFBW scenario only. </w:t>
            </w:r>
          </w:p>
          <w:p w14:paraId="7BD798DD" w14:textId="77777777" w:rsidR="004A0319" w:rsidRDefault="004A0319"/>
          <w:p w14:paraId="19104A21" w14:textId="77777777" w:rsidR="004A0319" w:rsidRDefault="00FF234A">
            <w:r>
              <w:t>In our view, it would be best to discuss and agree the CRs needed, and notes on the applicability of the raster point etc. technically at the next RAN4 meeting in order to ensure a working end-end solution.</w:t>
            </w:r>
          </w:p>
        </w:tc>
      </w:tr>
      <w:tr w:rsidR="004A0319" w14:paraId="7A5141D8" w14:textId="77777777">
        <w:tc>
          <w:tcPr>
            <w:tcW w:w="2263" w:type="dxa"/>
          </w:tcPr>
          <w:p w14:paraId="78693DCC" w14:textId="77777777" w:rsidR="004A0319" w:rsidRDefault="00FF234A">
            <w:pPr>
              <w:rPr>
                <w:lang w:eastAsia="ja-JP"/>
              </w:rPr>
            </w:pPr>
            <w:r>
              <w:rPr>
                <w:rFonts w:hint="eastAsia"/>
                <w:lang w:eastAsia="ja-JP"/>
              </w:rPr>
              <w:t>Q</w:t>
            </w:r>
            <w:r>
              <w:rPr>
                <w:lang w:eastAsia="ja-JP"/>
              </w:rPr>
              <w:t>ualcomm</w:t>
            </w:r>
          </w:p>
        </w:tc>
        <w:tc>
          <w:tcPr>
            <w:tcW w:w="8193" w:type="dxa"/>
          </w:tcPr>
          <w:p w14:paraId="7874B65D" w14:textId="77777777" w:rsidR="004A0319" w:rsidRDefault="00FF234A">
            <w:pPr>
              <w:rPr>
                <w:lang w:eastAsia="ja-JP"/>
              </w:rPr>
            </w:pPr>
            <w:r>
              <w:rPr>
                <w:rFonts w:hint="eastAsia"/>
                <w:lang w:eastAsia="ja-JP"/>
              </w:rPr>
              <w:t>T</w:t>
            </w:r>
            <w:r>
              <w:rPr>
                <w:lang w:eastAsia="ja-JP"/>
              </w:rPr>
              <w:t xml:space="preserve">o Ericsson: we cannot have the same CR in the UE specs because 40MHz CHBW is not yet defined for the UEs. If/when it will be defined, we will have to add this raster point because otherwise the UEs would not be able to work in this channel. </w:t>
            </w:r>
          </w:p>
          <w:p w14:paraId="30850659" w14:textId="77777777" w:rsidR="004A0319" w:rsidRDefault="00FF234A">
            <w:pPr>
              <w:rPr>
                <w:lang w:eastAsia="ja-JP"/>
              </w:rPr>
            </w:pPr>
            <w:r>
              <w:rPr>
                <w:rFonts w:hint="eastAsia"/>
                <w:lang w:eastAsia="ja-JP"/>
              </w:rPr>
              <w:t>T</w:t>
            </w:r>
            <w:r>
              <w:rPr>
                <w:lang w:eastAsia="ja-JP"/>
              </w:rPr>
              <w:t>he WF was agreed late in RAN4, we support the CRs. There is no point in going back to RAN4 to repeat this discussion.</w:t>
            </w:r>
          </w:p>
        </w:tc>
      </w:tr>
      <w:tr w:rsidR="004A0319" w14:paraId="6BA7E323" w14:textId="77777777">
        <w:tc>
          <w:tcPr>
            <w:tcW w:w="2263" w:type="dxa"/>
          </w:tcPr>
          <w:p w14:paraId="1A58008B" w14:textId="77777777" w:rsidR="004A0319" w:rsidRDefault="00FF234A">
            <w:pPr>
              <w:rPr>
                <w:rFonts w:eastAsia="宋体"/>
                <w:lang w:val="en-US" w:eastAsia="zh-CN"/>
              </w:rPr>
            </w:pPr>
            <w:r>
              <w:rPr>
                <w:rFonts w:eastAsia="宋体" w:hint="eastAsia"/>
                <w:lang w:val="en-US" w:eastAsia="zh-CN"/>
              </w:rPr>
              <w:t>ZTE</w:t>
            </w:r>
          </w:p>
        </w:tc>
        <w:tc>
          <w:tcPr>
            <w:tcW w:w="8193" w:type="dxa"/>
          </w:tcPr>
          <w:p w14:paraId="3D199EC0" w14:textId="77777777" w:rsidR="004A0319" w:rsidRDefault="00FF234A">
            <w:pPr>
              <w:rPr>
                <w:rFonts w:eastAsia="宋体"/>
                <w:lang w:val="en-US" w:eastAsia="zh-CN"/>
              </w:rPr>
            </w:pPr>
            <w:r>
              <w:rPr>
                <w:rFonts w:eastAsia="宋体" w:hint="eastAsia"/>
                <w:lang w:val="en-US" w:eastAsia="zh-CN"/>
              </w:rPr>
              <w:t xml:space="preserve">Regarding the additional note as proposed by MTK and it make sense for us to have the applicability note for better usage of that raster. </w:t>
            </w:r>
          </w:p>
          <w:p w14:paraId="1AEC05D1" w14:textId="77777777" w:rsidR="004A0319" w:rsidRDefault="00FF234A">
            <w:pPr>
              <w:rPr>
                <w:rFonts w:eastAsia="宋体"/>
                <w:lang w:val="en-US" w:eastAsia="zh-CN"/>
              </w:rPr>
            </w:pPr>
            <w:r>
              <w:rPr>
                <w:rFonts w:eastAsia="宋体" w:hint="eastAsia"/>
                <w:lang w:val="en-US" w:eastAsia="zh-CN"/>
              </w:rPr>
              <w:t>Regarding the exceptional channel raster in UE specifications, at least it is workable when we BS carrier only is shifting with 40kHz. In short, we are fine with BS update only and we don</w:t>
            </w:r>
            <w:r>
              <w:rPr>
                <w:rFonts w:eastAsia="宋体"/>
                <w:lang w:val="en-US" w:eastAsia="zh-CN"/>
              </w:rPr>
              <w:t>’</w:t>
            </w:r>
            <w:r>
              <w:rPr>
                <w:rFonts w:eastAsia="宋体" w:hint="eastAsia"/>
                <w:lang w:val="en-US" w:eastAsia="zh-CN"/>
              </w:rPr>
              <w:t>t see much necessity to include it in the UE specification.</w:t>
            </w:r>
          </w:p>
        </w:tc>
      </w:tr>
      <w:tr w:rsidR="004A0319" w14:paraId="3E214432" w14:textId="77777777">
        <w:tc>
          <w:tcPr>
            <w:tcW w:w="2263" w:type="dxa"/>
          </w:tcPr>
          <w:p w14:paraId="22C1A91B" w14:textId="77777777" w:rsidR="004A0319" w:rsidRPr="00F16060" w:rsidRDefault="00F16060">
            <w:pPr>
              <w:rPr>
                <w:lang w:eastAsia="zh-CN"/>
              </w:rPr>
            </w:pPr>
            <w:r>
              <w:rPr>
                <w:rFonts w:hint="eastAsia"/>
                <w:lang w:eastAsia="zh-CN"/>
              </w:rPr>
              <w:t>CMCC</w:t>
            </w:r>
          </w:p>
        </w:tc>
        <w:tc>
          <w:tcPr>
            <w:tcW w:w="8193" w:type="dxa"/>
          </w:tcPr>
          <w:p w14:paraId="7A814028" w14:textId="77777777" w:rsidR="004A0319" w:rsidRDefault="00F16060">
            <w:pPr>
              <w:rPr>
                <w:lang w:eastAsia="zh-CN"/>
              </w:rPr>
            </w:pPr>
            <w:r>
              <w:rPr>
                <w:rFonts w:hint="eastAsia"/>
                <w:lang w:eastAsia="zh-CN"/>
              </w:rPr>
              <w:t>We are OK with the additional note proposed by MTK, and the revised CR is already uploaded in the draft folder.</w:t>
            </w:r>
          </w:p>
          <w:p w14:paraId="4B872615" w14:textId="77777777" w:rsidR="00F16060" w:rsidRDefault="00F16060">
            <w:pPr>
              <w:rPr>
                <w:lang w:eastAsia="zh-CN"/>
              </w:rPr>
            </w:pPr>
            <w:r>
              <w:rPr>
                <w:highlight w:val="yellow"/>
              </w:rPr>
              <w:lastRenderedPageBreak/>
              <w:t>Note: The exceptional raster point is only applicable for enabling a 30MHz UE channel bandwidth in a 40MHz BS channel bandwidth.</w:t>
            </w:r>
          </w:p>
          <w:p w14:paraId="1ACCCEAB" w14:textId="77777777" w:rsidR="00F16060" w:rsidRPr="00F16060" w:rsidRDefault="00F16060" w:rsidP="00FF234A">
            <w:pPr>
              <w:rPr>
                <w:lang w:eastAsia="zh-CN"/>
              </w:rPr>
            </w:pPr>
            <w:r>
              <w:rPr>
                <w:rFonts w:hint="eastAsia"/>
                <w:lang w:eastAsia="zh-CN"/>
              </w:rPr>
              <w:t>Regarding Ericsson</w:t>
            </w:r>
            <w:r>
              <w:rPr>
                <w:lang w:eastAsia="zh-CN"/>
              </w:rPr>
              <w:t>’</w:t>
            </w:r>
            <w:r>
              <w:rPr>
                <w:rFonts w:hint="eastAsia"/>
                <w:lang w:eastAsia="zh-CN"/>
              </w:rPr>
              <w:t xml:space="preserve">s comments, I think this is related to another discussion on the Rel-15 CR proposed by Ericsson. This is a </w:t>
            </w:r>
            <w:r>
              <w:rPr>
                <w:lang w:eastAsia="zh-CN"/>
              </w:rPr>
              <w:t>fundamental</w:t>
            </w:r>
            <w:r>
              <w:rPr>
                <w:rFonts w:hint="eastAsia"/>
                <w:lang w:eastAsia="zh-CN"/>
              </w:rPr>
              <w:t xml:space="preserve"> issue on the understanding of channel raster defined in the specifications. Ericsson thinks even in the UE spec, channel raster is defined for the common SIB carrier grid </w:t>
            </w:r>
            <w:r>
              <w:rPr>
                <w:lang w:eastAsia="zh-CN"/>
              </w:rPr>
              <w:t>instead</w:t>
            </w:r>
            <w:r>
              <w:rPr>
                <w:rFonts w:hint="eastAsia"/>
                <w:lang w:eastAsia="zh-CN"/>
              </w:rPr>
              <w:t xml:space="preserve"> of UE channel bandwidth raster. But due to the different understanding and potential impact on legacy UEs, the discussion is kind of in a deadlock. Since n28 issue is urgent to be resolved, adding the new channel raster to 104 is necessary, we should approve the 104 CR in this </w:t>
            </w:r>
            <w:r>
              <w:rPr>
                <w:lang w:eastAsia="zh-CN"/>
              </w:rPr>
              <w:t>plenary</w:t>
            </w:r>
            <w:r>
              <w:rPr>
                <w:rFonts w:hint="eastAsia"/>
                <w:lang w:eastAsia="zh-CN"/>
              </w:rPr>
              <w:t>. And since UE does not support 40</w:t>
            </w:r>
            <w:r w:rsidR="00FF234A">
              <w:rPr>
                <w:rFonts w:hint="eastAsia"/>
                <w:lang w:eastAsia="zh-CN"/>
              </w:rPr>
              <w:t xml:space="preserve">MHz so far, the system can work well without the new </w:t>
            </w:r>
            <w:r w:rsidR="00FF234A">
              <w:rPr>
                <w:lang w:eastAsia="zh-CN"/>
              </w:rPr>
              <w:t>channel</w:t>
            </w:r>
            <w:r w:rsidR="00FF234A">
              <w:rPr>
                <w:rFonts w:hint="eastAsia"/>
                <w:lang w:eastAsia="zh-CN"/>
              </w:rPr>
              <w:t xml:space="preserve"> raster added to 101 spec. </w:t>
            </w:r>
            <w:r>
              <w:rPr>
                <w:rFonts w:hint="eastAsia"/>
                <w:lang w:eastAsia="zh-CN"/>
              </w:rPr>
              <w:t>Even we postpone it back to RAN4, I don</w:t>
            </w:r>
            <w:r>
              <w:rPr>
                <w:lang w:eastAsia="zh-CN"/>
              </w:rPr>
              <w:t>’</w:t>
            </w:r>
            <w:r>
              <w:rPr>
                <w:rFonts w:hint="eastAsia"/>
                <w:lang w:eastAsia="zh-CN"/>
              </w:rPr>
              <w:t xml:space="preserve">t think the UE CR can be easily agreed, that will cause further delay of this issue. </w:t>
            </w:r>
          </w:p>
        </w:tc>
      </w:tr>
      <w:tr w:rsidR="004A0319" w14:paraId="7D40CB91" w14:textId="77777777">
        <w:tc>
          <w:tcPr>
            <w:tcW w:w="2263" w:type="dxa"/>
          </w:tcPr>
          <w:p w14:paraId="1D421658" w14:textId="77777777" w:rsidR="004A0319" w:rsidRDefault="004A1E08">
            <w:r>
              <w:lastRenderedPageBreak/>
              <w:t>Samsung</w:t>
            </w:r>
          </w:p>
        </w:tc>
        <w:tc>
          <w:tcPr>
            <w:tcW w:w="8193" w:type="dxa"/>
          </w:tcPr>
          <w:p w14:paraId="0B600231" w14:textId="77777777" w:rsidR="004A0319" w:rsidRDefault="004A1E08">
            <w:r>
              <w:t>Respect agreed RAN4 WF, we are fine with the CR together with additional note proposed by MTK. And we also didn’t see the necessity to update UE specifcition.</w:t>
            </w:r>
          </w:p>
        </w:tc>
      </w:tr>
      <w:tr w:rsidR="004A0319" w14:paraId="489B5048" w14:textId="77777777">
        <w:tc>
          <w:tcPr>
            <w:tcW w:w="2263" w:type="dxa"/>
          </w:tcPr>
          <w:p w14:paraId="39CE7B9A" w14:textId="77777777" w:rsidR="004A0319" w:rsidRDefault="00B97772">
            <w:r>
              <w:t>Ericsson</w:t>
            </w:r>
          </w:p>
        </w:tc>
        <w:tc>
          <w:tcPr>
            <w:tcW w:w="8193" w:type="dxa"/>
          </w:tcPr>
          <w:p w14:paraId="41689B96" w14:textId="77777777" w:rsidR="004A0319" w:rsidRDefault="00B97772">
            <w:r>
              <w:t>To those companies arguing that no change is needed in the UE specification a question: How is the cell common configuration then sent in SIB1 ? To make the cell common configuration 40MHz then the new raster point would need to be understood by the UE (even if then a 30MHz UE is then configured with a BWP on the 100khz raster). So if the new raster point is not mentioned anywhere in the UE specification then the cell common configuration would not work.</w:t>
            </w:r>
          </w:p>
          <w:p w14:paraId="65259EC2" w14:textId="77777777" w:rsidR="00B97772" w:rsidRDefault="00B97772">
            <w:r>
              <w:t>Of course, the SIB1 common configuration could be set as 30MHz bandwidth. But then it would not be possible to consider 40MHz UEs in the future or utilize the 40Mhz allocation. Also of course the BS CR would actually be somewhat redundant if the intention would be to use 30Mhz.</w:t>
            </w:r>
          </w:p>
          <w:p w14:paraId="6F486D70" w14:textId="77777777" w:rsidR="00B97772" w:rsidRDefault="00B97772">
            <w:r>
              <w:t>The WF agreed to make this change in the BS spec, but it is not obvious that it comprises a complete working solution if there is not a way to configure the SIB1.</w:t>
            </w:r>
          </w:p>
        </w:tc>
      </w:tr>
      <w:tr w:rsidR="005E63C4" w14:paraId="646C421F" w14:textId="77777777">
        <w:tc>
          <w:tcPr>
            <w:tcW w:w="2263" w:type="dxa"/>
          </w:tcPr>
          <w:p w14:paraId="0963B7E5" w14:textId="77777777" w:rsidR="005E63C4" w:rsidRDefault="005E63C4">
            <w:r>
              <w:t>Nokia</w:t>
            </w:r>
          </w:p>
        </w:tc>
        <w:tc>
          <w:tcPr>
            <w:tcW w:w="8193" w:type="dxa"/>
          </w:tcPr>
          <w:p w14:paraId="51928895" w14:textId="77777777" w:rsidR="005E63C4" w:rsidRDefault="005E63C4" w:rsidP="005E63C4">
            <w:r>
              <w:t>Regarding the content of the CR, we tend to agree with Media Tek. The CR is very generic so that we need to add a note to clarify that this new channel raster point is applicable only to 40 MHz BS channel bandwidth. Regarding the note shared by MTK, we’d like to discuss specific wordings after considering more feedback from companies. For instance, the information on “</w:t>
            </w:r>
            <w:r w:rsidRPr="00A76685">
              <w:t>for enabling a 30MHz UE channel bandwidth</w:t>
            </w:r>
            <w:r>
              <w:t>” may not be needed, since in most of the cases, 30 MHz UE channel bandwidth works under 40 MHz BS channel bandwidth. The raster point added to the table is indeed an exceptional case, but we may not need to write the details of the UE bandwidth into BS specifications. In addition, if such a note is added, we of course need to make clear that the NOTE only applies to only the new raster point.</w:t>
            </w:r>
          </w:p>
          <w:p w14:paraId="7D8EA566" w14:textId="77777777" w:rsidR="005E63C4" w:rsidRDefault="005E63C4">
            <w:r>
              <w:t>In addition, there is no 40 MHz channel bandwidth for n28 in Rel-15 spec. Hence, our understanding is that the CR should be from Rel-16 (regardless of the fact that the WF says from Rel-15).</w:t>
            </w:r>
          </w:p>
        </w:tc>
      </w:tr>
      <w:tr w:rsidR="00E45DAE" w14:paraId="5080D42E" w14:textId="77777777">
        <w:tc>
          <w:tcPr>
            <w:tcW w:w="2263" w:type="dxa"/>
          </w:tcPr>
          <w:p w14:paraId="28319A12" w14:textId="77777777" w:rsidR="00E45DAE" w:rsidRPr="00E45DAE" w:rsidRDefault="00E45DAE">
            <w:pPr>
              <w:rPr>
                <w:rFonts w:eastAsiaTheme="minorEastAsia"/>
                <w:lang w:eastAsia="zh-CN"/>
              </w:rPr>
            </w:pPr>
            <w:r>
              <w:rPr>
                <w:rFonts w:eastAsiaTheme="minorEastAsia" w:hint="eastAsia"/>
                <w:lang w:eastAsia="zh-CN"/>
              </w:rPr>
              <w:t>H</w:t>
            </w:r>
            <w:r>
              <w:rPr>
                <w:rFonts w:eastAsiaTheme="minorEastAsia"/>
                <w:lang w:eastAsia="zh-CN"/>
              </w:rPr>
              <w:t>uawei</w:t>
            </w:r>
          </w:p>
        </w:tc>
        <w:tc>
          <w:tcPr>
            <w:tcW w:w="8193" w:type="dxa"/>
          </w:tcPr>
          <w:p w14:paraId="11F07338" w14:textId="77777777" w:rsidR="00E45DAE" w:rsidRPr="00E45DAE" w:rsidRDefault="00E45DAE" w:rsidP="005E63C4">
            <w:pPr>
              <w:rPr>
                <w:rFonts w:eastAsiaTheme="minorEastAsia"/>
                <w:lang w:eastAsia="zh-CN"/>
              </w:rPr>
            </w:pPr>
            <w:r>
              <w:rPr>
                <w:rFonts w:eastAsiaTheme="minorEastAsia" w:hint="eastAsia"/>
                <w:lang w:eastAsia="zh-CN"/>
              </w:rPr>
              <w:t>W</w:t>
            </w:r>
            <w:r>
              <w:rPr>
                <w:rFonts w:eastAsiaTheme="minorEastAsia"/>
                <w:lang w:eastAsia="zh-CN"/>
              </w:rPr>
              <w:t xml:space="preserve">e support the </w:t>
            </w:r>
            <w:r w:rsidR="00E574F5">
              <w:rPr>
                <w:rFonts w:eastAsiaTheme="minorEastAsia"/>
                <w:lang w:eastAsia="zh-CN"/>
              </w:rPr>
              <w:t xml:space="preserve">BS </w:t>
            </w:r>
            <w:r>
              <w:rPr>
                <w:rFonts w:eastAsiaTheme="minorEastAsia"/>
                <w:lang w:eastAsia="zh-CN"/>
              </w:rPr>
              <w:t>CR proposed by CMCC and the note by MTK is also ok for us. Since this is a band specific issue, limit</w:t>
            </w:r>
            <w:r w:rsidR="00733C20">
              <w:rPr>
                <w:rFonts w:eastAsiaTheme="minorEastAsia"/>
                <w:lang w:eastAsia="zh-CN"/>
              </w:rPr>
              <w:t>ing</w:t>
            </w:r>
            <w:r>
              <w:rPr>
                <w:rFonts w:eastAsiaTheme="minorEastAsia"/>
                <w:lang w:eastAsia="zh-CN"/>
              </w:rPr>
              <w:t xml:space="preserve"> the exception with a note is also aligned with the discussion in RAN4. Regarding the UE side, which could be further discussed in RAN4. </w:t>
            </w:r>
          </w:p>
        </w:tc>
      </w:tr>
      <w:tr w:rsidR="00473D80" w14:paraId="418728FC" w14:textId="77777777">
        <w:tc>
          <w:tcPr>
            <w:tcW w:w="2263" w:type="dxa"/>
          </w:tcPr>
          <w:p w14:paraId="7958C252" w14:textId="77777777" w:rsidR="00473D80" w:rsidRPr="00473D80" w:rsidRDefault="00473D80" w:rsidP="00473D80">
            <w:pPr>
              <w:rPr>
                <w:rFonts w:eastAsiaTheme="minorEastAsia"/>
                <w:lang w:eastAsia="zh-CN"/>
              </w:rPr>
            </w:pPr>
            <w:r>
              <w:rPr>
                <w:rFonts w:eastAsiaTheme="minorEastAsia" w:hint="eastAsia"/>
                <w:lang w:eastAsia="zh-CN"/>
              </w:rPr>
              <w:t>v</w:t>
            </w:r>
            <w:r>
              <w:rPr>
                <w:rFonts w:eastAsiaTheme="minorEastAsia"/>
                <w:lang w:eastAsia="zh-CN"/>
              </w:rPr>
              <w:t>ivo</w:t>
            </w:r>
          </w:p>
        </w:tc>
        <w:tc>
          <w:tcPr>
            <w:tcW w:w="8193" w:type="dxa"/>
          </w:tcPr>
          <w:p w14:paraId="5D23CD48" w14:textId="77777777" w:rsidR="00473D80" w:rsidRDefault="00473D80" w:rsidP="00473D80">
            <w:pPr>
              <w:rPr>
                <w:lang w:eastAsia="zh-CN"/>
              </w:rPr>
            </w:pPr>
            <w:r>
              <w:rPr>
                <w:rFonts w:eastAsiaTheme="minorEastAsia" w:hint="eastAsia"/>
                <w:lang w:eastAsia="zh-CN"/>
              </w:rPr>
              <w:t>T</w:t>
            </w:r>
            <w:r>
              <w:rPr>
                <w:rFonts w:eastAsiaTheme="minorEastAsia"/>
                <w:lang w:eastAsia="zh-CN"/>
              </w:rPr>
              <w:t xml:space="preserve">he current CR seems aligned with RAN4 WF, and the new note is also fine. </w:t>
            </w:r>
            <w:r>
              <w:rPr>
                <w:rFonts w:eastAsiaTheme="minorEastAsia" w:hint="eastAsia"/>
                <w:lang w:eastAsia="zh-CN"/>
              </w:rPr>
              <w:t>Even</w:t>
            </w:r>
            <w:r>
              <w:rPr>
                <w:rFonts w:eastAsiaTheme="minorEastAsia"/>
                <w:lang w:eastAsia="zh-CN"/>
              </w:rPr>
              <w:t xml:space="preserve"> we may still have FFS issue for UE spec, at least the BS side revision had already been agreed. </w:t>
            </w:r>
          </w:p>
        </w:tc>
      </w:tr>
      <w:tr w:rsidR="00A0661F" w14:paraId="633F4C00" w14:textId="77777777">
        <w:tc>
          <w:tcPr>
            <w:tcW w:w="2263" w:type="dxa"/>
          </w:tcPr>
          <w:p w14:paraId="793C1F9D" w14:textId="77777777" w:rsidR="00A0661F" w:rsidRPr="00A0661F" w:rsidRDefault="00A0661F" w:rsidP="00A0661F">
            <w:pPr>
              <w:rPr>
                <w:lang w:eastAsia="zh-CN"/>
              </w:rPr>
            </w:pPr>
            <w:r w:rsidRPr="00A0661F">
              <w:t>Intel</w:t>
            </w:r>
          </w:p>
        </w:tc>
        <w:tc>
          <w:tcPr>
            <w:tcW w:w="8193" w:type="dxa"/>
          </w:tcPr>
          <w:p w14:paraId="1295C299" w14:textId="77777777" w:rsidR="00A0661F" w:rsidRPr="00A0661F" w:rsidRDefault="00A0661F" w:rsidP="00A0661F">
            <w:r w:rsidRPr="00A0661F">
              <w:t>In our understanding there is no full clarity in the WF approved in the last RAN4 meeting on whether RAN4 should continue discussion on UE specifications before the CR for BS specification can be agreed or we can proceed with BS CRs directly. We would like to check proponents’ views on how the system would work if the changes are made in the BS specification only and whether misaligned BS/UE rasters will cause any ambiguity for legacy UEs</w:t>
            </w:r>
            <w:r w:rsidRPr="00A0661F">
              <w:rPr>
                <w:rFonts w:asciiTheme="minorHAnsi" w:hAnsiTheme="minorHAnsi" w:cstheme="minorBidi"/>
              </w:rPr>
              <w:t>.</w:t>
            </w:r>
          </w:p>
          <w:p w14:paraId="1657251A" w14:textId="77777777" w:rsidR="00A0661F" w:rsidRPr="00A0661F" w:rsidRDefault="00A0661F" w:rsidP="00A0661F">
            <w:r w:rsidRPr="00A0661F">
              <w:t>We also think that approval of the CR should not be used as a reason to stop all discussions on UE specification in RAN4 for this topic.</w:t>
            </w:r>
          </w:p>
          <w:p w14:paraId="28370ECB" w14:textId="77777777" w:rsidR="00A0661F" w:rsidRPr="00A0661F" w:rsidRDefault="00A0661F" w:rsidP="00A0661F">
            <w:pPr>
              <w:rPr>
                <w:lang w:eastAsia="zh-CN"/>
              </w:rPr>
            </w:pPr>
            <w:r w:rsidRPr="00A0661F">
              <w:t xml:space="preserve">In addition, we agree that a note shall be added </w:t>
            </w:r>
            <w:r>
              <w:t xml:space="preserve">to the CR </w:t>
            </w:r>
            <w:r w:rsidRPr="00A0661F">
              <w:t>to clarify that this is an exceptional solution</w:t>
            </w:r>
            <w:r>
              <w:t xml:space="preserve"> applicable to particular band and particular use case. </w:t>
            </w:r>
          </w:p>
        </w:tc>
      </w:tr>
    </w:tbl>
    <w:p w14:paraId="0E537611" w14:textId="77777777" w:rsidR="004A0319" w:rsidRDefault="004A0319">
      <w:pPr>
        <w:rPr>
          <w:lang w:val="en-US" w:eastAsia="zh-CN"/>
        </w:rPr>
      </w:pPr>
    </w:p>
    <w:p w14:paraId="32E52A64" w14:textId="77777777" w:rsidR="004A0319" w:rsidRDefault="00FF234A">
      <w:pPr>
        <w:pStyle w:val="3"/>
      </w:pPr>
      <w:r>
        <w:t>Summary</w:t>
      </w:r>
    </w:p>
    <w:p w14:paraId="1C980B5B" w14:textId="77777777" w:rsidR="00C37836" w:rsidRDefault="00C37836">
      <w:r w:rsidRPr="00504EFB">
        <w:rPr>
          <w:lang w:val="en-US" w:eastAsia="zh-CN"/>
        </w:rPr>
        <w:t>It seems that</w:t>
      </w:r>
      <w:r>
        <w:rPr>
          <w:lang w:val="en-US" w:eastAsia="zh-CN"/>
        </w:rPr>
        <w:t xml:space="preserve"> most of companies can accept the CR with the note proposed by Mediatek. </w:t>
      </w:r>
      <w:r w:rsidR="00B142DE">
        <w:t xml:space="preserve">The specific additional BS raster is mainly for the scenario where BS uses 40MHz channel bandwidth while UE uses 30MHz bandwidth, which needs be clarified in the note. </w:t>
      </w:r>
      <w:r>
        <w:rPr>
          <w:lang w:val="en-US" w:eastAsia="zh-CN"/>
        </w:rPr>
        <w:t xml:space="preserve">Ericsson thought that agreeing on BS CR only is not a complete solution. Intel also questioned whether and how the </w:t>
      </w:r>
      <w:r>
        <w:rPr>
          <w:lang w:val="en-US" w:eastAsia="zh-CN"/>
        </w:rPr>
        <w:lastRenderedPageBreak/>
        <w:t xml:space="preserve">system can work if the changes are made in BS specification only and whether misaligned BS/UE rasters will cause any ambiguity for legacy UEs. As Ericsson pointed out, </w:t>
      </w:r>
      <w:r>
        <w:t>t</w:t>
      </w:r>
      <w:r w:rsidRPr="00C37836">
        <w:rPr>
          <w:i/>
        </w:rPr>
        <w:t>he SIB1 common configuration could be set as 30MHz bandwidth</w:t>
      </w:r>
      <w:r>
        <w:t xml:space="preserve">, which may be a solution. The problem would occur only when </w:t>
      </w:r>
      <w:r w:rsidR="00B142DE">
        <w:t>both BS and UE support</w:t>
      </w:r>
      <w:r>
        <w:t xml:space="preserve"> 40MHz bandwidth. Since in the current specification, UE cannot support 40MHz bandwidth. So it is not urgent to address such issue.</w:t>
      </w:r>
      <w:r>
        <w:rPr>
          <w:rFonts w:hint="eastAsia"/>
        </w:rPr>
        <w:t xml:space="preserve"> </w:t>
      </w:r>
      <w:r w:rsidR="00B142DE">
        <w:t>If companies still had questions, we can have further discussions in the intermediate round.</w:t>
      </w:r>
    </w:p>
    <w:p w14:paraId="0FF87169" w14:textId="77777777" w:rsidR="00C37836" w:rsidRDefault="00B142DE">
      <w:r>
        <w:t>As commented by other comments, i</w:t>
      </w:r>
      <w:r w:rsidR="00C37836">
        <w:t xml:space="preserve">n RAN4 agreed way forward </w:t>
      </w:r>
      <w:r w:rsidR="00C37836" w:rsidRPr="00C37836">
        <w:t>R4-2220816</w:t>
      </w:r>
      <w:r w:rsidR="00C37836">
        <w:t xml:space="preserve">, it was stated that </w:t>
      </w:r>
    </w:p>
    <w:tbl>
      <w:tblPr>
        <w:tblStyle w:val="af3"/>
        <w:tblW w:w="0" w:type="auto"/>
        <w:tblLook w:val="04A0" w:firstRow="1" w:lastRow="0" w:firstColumn="1" w:lastColumn="0" w:noHBand="0" w:noVBand="1"/>
      </w:tblPr>
      <w:tblGrid>
        <w:gridCol w:w="10456"/>
      </w:tblGrid>
      <w:tr w:rsidR="00C37836" w14:paraId="03D537D1" w14:textId="77777777" w:rsidTr="00C37836">
        <w:tc>
          <w:tcPr>
            <w:tcW w:w="10456" w:type="dxa"/>
          </w:tcPr>
          <w:p w14:paraId="49238A55" w14:textId="77777777" w:rsidR="00C37836" w:rsidRDefault="00C37836" w:rsidP="00C37836">
            <w:pPr>
              <w:spacing w:after="0"/>
              <w:jc w:val="both"/>
              <w:rPr>
                <w:kern w:val="2"/>
                <w:szCs w:val="21"/>
                <w:lang w:val="en-US" w:eastAsia="zh-CN"/>
              </w:rPr>
            </w:pPr>
            <w:r>
              <w:rPr>
                <w:rFonts w:hint="eastAsia"/>
                <w:kern w:val="2"/>
                <w:szCs w:val="21"/>
                <w:lang w:val="en-US" w:eastAsia="zh-CN"/>
              </w:rPr>
              <w:t xml:space="preserve">Solution 3 is agreed. </w:t>
            </w:r>
          </w:p>
          <w:p w14:paraId="737EB9C4" w14:textId="77777777" w:rsidR="00C37836" w:rsidRDefault="00C37836" w:rsidP="00C37836">
            <w:pPr>
              <w:numPr>
                <w:ilvl w:val="0"/>
                <w:numId w:val="4"/>
              </w:numPr>
              <w:spacing w:after="0"/>
              <w:jc w:val="both"/>
              <w:rPr>
                <w:kern w:val="2"/>
                <w:szCs w:val="21"/>
                <w:lang w:val="en-US" w:eastAsia="zh-CN"/>
              </w:rPr>
            </w:pPr>
            <w:r>
              <w:rPr>
                <w:rFonts w:hint="eastAsia"/>
                <w:kern w:val="2"/>
                <w:szCs w:val="21"/>
                <w:lang w:val="en-US" w:eastAsia="zh-CN"/>
              </w:rPr>
              <w:t xml:space="preserve">A new channel raster for n28 40MHz will be added from Rel-15 TS38.104. </w:t>
            </w:r>
          </w:p>
          <w:p w14:paraId="5FA97AB4" w14:textId="77777777" w:rsidR="00C37836" w:rsidRPr="00C37836" w:rsidRDefault="00C37836" w:rsidP="00C37836">
            <w:pPr>
              <w:numPr>
                <w:ilvl w:val="0"/>
                <w:numId w:val="4"/>
              </w:numPr>
              <w:spacing w:after="0"/>
              <w:jc w:val="both"/>
              <w:rPr>
                <w:kern w:val="2"/>
                <w:szCs w:val="21"/>
                <w:lang w:val="en-US" w:eastAsia="zh-CN"/>
              </w:rPr>
            </w:pPr>
            <w:r>
              <w:rPr>
                <w:rFonts w:hint="eastAsia"/>
                <w:kern w:val="2"/>
                <w:szCs w:val="21"/>
                <w:lang w:val="en-US" w:eastAsia="zh-CN"/>
              </w:rPr>
              <w:t>FFS whether to change 38.101-1</w:t>
            </w:r>
          </w:p>
        </w:tc>
      </w:tr>
    </w:tbl>
    <w:p w14:paraId="25CAFA09" w14:textId="77777777" w:rsidR="00C37836" w:rsidRDefault="00C37836"/>
    <w:p w14:paraId="76E6EC14" w14:textId="77777777" w:rsidR="00B142DE" w:rsidRDefault="00B142DE">
      <w:r>
        <w:t>The agreement allows the further discussion on UE raster.</w:t>
      </w:r>
    </w:p>
    <w:p w14:paraId="13FBC00B" w14:textId="77777777" w:rsidR="002E4AE4" w:rsidRDefault="00B142DE" w:rsidP="00B142DE">
      <w:r>
        <w:t>Two comments were raised by Nokia. Firstly it was proposed not to mention UE bandwidth in the note. But in the moderator view, to address concern from companies, it would be better to clarify the specific use case for this additional raster. Secondly, it was proposed that the BS CR should start from Rel-16. Those comments need further dis</w:t>
      </w:r>
      <w:r w:rsidR="00E107E2">
        <w:t>cu</w:t>
      </w:r>
      <w:r>
        <w:t>ssions.</w:t>
      </w:r>
      <w:r w:rsidR="002E4AE4">
        <w:t xml:space="preserve"> </w:t>
      </w:r>
    </w:p>
    <w:p w14:paraId="3C031461" w14:textId="77777777" w:rsidR="00B142DE" w:rsidRPr="00B142DE" w:rsidRDefault="002E4AE4" w:rsidP="00B142DE">
      <w:r>
        <w:t xml:space="preserve">Regarding the second issue, there is no release independent specification for BS, while there is for UE, in the moderator understanding. UE can support 30MHz from Rel-15. We need think about whether BS </w:t>
      </w:r>
      <w:r w:rsidR="008C68C3">
        <w:t>needs</w:t>
      </w:r>
      <w:r>
        <w:t xml:space="preserve"> support 30MHz UE channel bandwidth from Rel-15.</w:t>
      </w:r>
    </w:p>
    <w:p w14:paraId="5D31916C" w14:textId="77777777" w:rsidR="004A0319" w:rsidRDefault="00FF234A">
      <w:pPr>
        <w:pStyle w:val="2"/>
      </w:pPr>
      <w:r>
        <w:t>Intermediate Round</w:t>
      </w:r>
    </w:p>
    <w:p w14:paraId="51A4C150" w14:textId="77777777" w:rsidR="004A0319" w:rsidRPr="00504EFB" w:rsidRDefault="00B142DE">
      <w:pPr>
        <w:rPr>
          <w:lang w:val="en-US" w:eastAsia="zh-CN"/>
        </w:rPr>
      </w:pPr>
      <w:r w:rsidRPr="00504EFB">
        <w:rPr>
          <w:lang w:val="en-US" w:eastAsia="zh-CN"/>
        </w:rPr>
        <w:t xml:space="preserve">In the intermediate round, the moderator proposes to focus on reviewing the revised CR and modify the note if needed. The revised CR is provided under </w:t>
      </w:r>
      <w:hyperlink r:id="rId13" w:history="1">
        <w:r w:rsidRPr="00504EFB">
          <w:rPr>
            <w:rStyle w:val="af7"/>
            <w:lang w:val="en-US" w:eastAsia="zh-CN"/>
          </w:rPr>
          <w:t>https://www.3gpp.org/ftp/tsg_ran/TSG_RAN/TSGR_98e/Inbox/Drafts/%5B98e-34-R18-RAN4-CompanyCRs%5D/Initial%20round/CR</w:t>
        </w:r>
      </w:hyperlink>
    </w:p>
    <w:p w14:paraId="3898F52D" w14:textId="77777777" w:rsidR="00B142DE" w:rsidRPr="00504EFB" w:rsidRDefault="00B142DE">
      <w:pPr>
        <w:rPr>
          <w:lang w:val="en-US" w:eastAsia="zh-CN"/>
        </w:rPr>
      </w:pPr>
      <w:r w:rsidRPr="00504EFB">
        <w:rPr>
          <w:b/>
          <w:lang w:val="en-US" w:eastAsia="zh-CN"/>
        </w:rPr>
        <w:t>Question 1:</w:t>
      </w:r>
      <w:r w:rsidRPr="00504EFB">
        <w:rPr>
          <w:lang w:val="en-US" w:eastAsia="zh-CN"/>
        </w:rPr>
        <w:t xml:space="preserve"> is  there any further comment on the rev</w:t>
      </w:r>
      <w:r w:rsidR="00E107E2" w:rsidRPr="00504EFB">
        <w:rPr>
          <w:lang w:val="en-US" w:eastAsia="zh-CN"/>
        </w:rPr>
        <w:t>ised CR especially for the note?</w:t>
      </w:r>
    </w:p>
    <w:tbl>
      <w:tblPr>
        <w:tblStyle w:val="af3"/>
        <w:tblW w:w="0" w:type="auto"/>
        <w:tblLook w:val="04A0" w:firstRow="1" w:lastRow="0" w:firstColumn="1" w:lastColumn="0" w:noHBand="0" w:noVBand="1"/>
      </w:tblPr>
      <w:tblGrid>
        <w:gridCol w:w="2263"/>
        <w:gridCol w:w="8193"/>
      </w:tblGrid>
      <w:tr w:rsidR="00B142DE" w14:paraId="032CCA90" w14:textId="77777777" w:rsidTr="00720B78">
        <w:tc>
          <w:tcPr>
            <w:tcW w:w="2263" w:type="dxa"/>
          </w:tcPr>
          <w:p w14:paraId="5F029464" w14:textId="77777777" w:rsidR="00B142DE" w:rsidRDefault="00B142DE" w:rsidP="00720B78">
            <w:pPr>
              <w:rPr>
                <w:b/>
              </w:rPr>
            </w:pPr>
            <w:r>
              <w:rPr>
                <w:rFonts w:hint="eastAsia"/>
                <w:b/>
              </w:rPr>
              <w:t>Company</w:t>
            </w:r>
          </w:p>
        </w:tc>
        <w:tc>
          <w:tcPr>
            <w:tcW w:w="8193" w:type="dxa"/>
          </w:tcPr>
          <w:p w14:paraId="0103A064" w14:textId="77777777" w:rsidR="00B142DE" w:rsidRDefault="00B142DE" w:rsidP="00720B78">
            <w:pPr>
              <w:rPr>
                <w:b/>
              </w:rPr>
            </w:pPr>
            <w:r>
              <w:rPr>
                <w:rFonts w:hint="eastAsia"/>
                <w:b/>
              </w:rPr>
              <w:t>Comments</w:t>
            </w:r>
          </w:p>
        </w:tc>
      </w:tr>
      <w:tr w:rsidR="00B142DE" w14:paraId="720B719C" w14:textId="77777777" w:rsidTr="00720B78">
        <w:tc>
          <w:tcPr>
            <w:tcW w:w="2263" w:type="dxa"/>
          </w:tcPr>
          <w:p w14:paraId="6863AC8F" w14:textId="77777777" w:rsidR="00B142DE" w:rsidRDefault="00A34666" w:rsidP="00720B78">
            <w:r>
              <w:t>Qualcomm</w:t>
            </w:r>
          </w:p>
        </w:tc>
        <w:tc>
          <w:tcPr>
            <w:tcW w:w="8193" w:type="dxa"/>
          </w:tcPr>
          <w:p w14:paraId="52DFE2C5" w14:textId="77777777" w:rsidR="00B142DE" w:rsidRDefault="00A34666" w:rsidP="00720B78">
            <w:pPr>
              <w:rPr>
                <w:lang w:eastAsia="ja-JP"/>
              </w:rPr>
            </w:pPr>
            <w:r>
              <w:rPr>
                <w:rFonts w:hint="eastAsia"/>
                <w:lang w:eastAsia="ja-JP"/>
              </w:rPr>
              <w:t>W</w:t>
            </w:r>
            <w:r>
              <w:rPr>
                <w:lang w:eastAsia="ja-JP"/>
              </w:rPr>
              <w:t xml:space="preserve">e believe </w:t>
            </w:r>
            <w:r w:rsidR="007A388E">
              <w:rPr>
                <w:lang w:eastAsia="ja-JP"/>
              </w:rPr>
              <w:t xml:space="preserve">the note should say that this raster point is only applicable for 40MHz BS channel bandwidth. The current note is somewhat confusing and it seems that the </w:t>
            </w:r>
            <w:r w:rsidR="007750AA">
              <w:rPr>
                <w:lang w:eastAsia="ja-JP"/>
              </w:rPr>
              <w:t>raster point is applicable to any channel BW which is not the intention. Legacy UEs supporting channel bandwidth</w:t>
            </w:r>
            <w:r w:rsidR="006F0EF2">
              <w:rPr>
                <w:lang w:eastAsia="ja-JP"/>
              </w:rPr>
              <w:t xml:space="preserve"> up to 30MHz do not support this new raster point.</w:t>
            </w:r>
          </w:p>
        </w:tc>
      </w:tr>
      <w:tr w:rsidR="00B142DE" w14:paraId="68E12C6B" w14:textId="77777777" w:rsidTr="00720B78">
        <w:tc>
          <w:tcPr>
            <w:tcW w:w="2263" w:type="dxa"/>
          </w:tcPr>
          <w:p w14:paraId="3C1269E7" w14:textId="77777777" w:rsidR="00B142DE" w:rsidRPr="001130D4" w:rsidRDefault="001130D4" w:rsidP="00720B78">
            <w:pPr>
              <w:rPr>
                <w:rFonts w:eastAsiaTheme="minorEastAsia"/>
                <w:lang w:eastAsia="zh-CN"/>
              </w:rPr>
            </w:pPr>
            <w:r>
              <w:rPr>
                <w:rFonts w:eastAsiaTheme="minorEastAsia" w:hint="eastAsia"/>
                <w:lang w:eastAsia="zh-CN"/>
              </w:rPr>
              <w:t>CMCC</w:t>
            </w:r>
          </w:p>
        </w:tc>
        <w:tc>
          <w:tcPr>
            <w:tcW w:w="8193" w:type="dxa"/>
          </w:tcPr>
          <w:p w14:paraId="2975A30D" w14:textId="77777777" w:rsidR="00B142DE" w:rsidRDefault="001130D4" w:rsidP="00720B78">
            <w:pPr>
              <w:rPr>
                <w:rFonts w:eastAsiaTheme="minorEastAsia"/>
                <w:lang w:eastAsia="zh-CN"/>
              </w:rPr>
            </w:pPr>
            <w:r>
              <w:rPr>
                <w:rFonts w:eastAsiaTheme="minorEastAsia" w:hint="eastAsia"/>
                <w:lang w:eastAsia="zh-CN"/>
              </w:rPr>
              <w:t xml:space="preserve">The existing note saying that </w:t>
            </w:r>
            <w:r>
              <w:rPr>
                <w:rFonts w:eastAsiaTheme="minorEastAsia"/>
                <w:lang w:eastAsia="zh-CN"/>
              </w:rPr>
              <w:t>“</w:t>
            </w:r>
            <w:r w:rsidRPr="00BA4677">
              <w:rPr>
                <w:rFonts w:ascii="Arial" w:eastAsia="等线" w:hAnsi="Arial" w:cs="Arial"/>
                <w:sz w:val="18"/>
                <w:lang w:eastAsia="zh-CN"/>
              </w:rPr>
              <w:t xml:space="preserve">The exceptional raster point </w:t>
            </w:r>
            <w:r>
              <w:rPr>
                <w:rFonts w:ascii="Arial" w:eastAsia="等线" w:hAnsi="Arial" w:cs="Arial" w:hint="eastAsia"/>
                <w:sz w:val="18"/>
                <w:lang w:eastAsia="zh-CN"/>
              </w:rPr>
              <w:t xml:space="preserve">for n28 </w:t>
            </w:r>
            <w:r w:rsidRPr="00BA4677">
              <w:rPr>
                <w:rFonts w:ascii="Arial" w:eastAsia="等线" w:hAnsi="Arial" w:cs="Arial"/>
                <w:sz w:val="18"/>
                <w:lang w:eastAsia="zh-CN"/>
              </w:rPr>
              <w:t>is only applicable for enabling a 30MHz UE channel bandwidth in a 40MHz BS channel bandwidth.</w:t>
            </w:r>
            <w:r>
              <w:rPr>
                <w:rFonts w:eastAsiaTheme="minorEastAsia"/>
                <w:lang w:eastAsia="zh-CN"/>
              </w:rPr>
              <w:t>”</w:t>
            </w:r>
          </w:p>
          <w:p w14:paraId="20FD054A" w14:textId="77777777" w:rsidR="001130D4" w:rsidRDefault="001130D4" w:rsidP="00720B78">
            <w:pPr>
              <w:rPr>
                <w:rFonts w:eastAsiaTheme="minorEastAsia"/>
                <w:lang w:eastAsia="zh-CN"/>
              </w:rPr>
            </w:pPr>
            <w:r>
              <w:rPr>
                <w:rFonts w:eastAsiaTheme="minorEastAsia" w:hint="eastAsia"/>
                <w:lang w:eastAsia="zh-CN"/>
              </w:rPr>
              <w:t>It already mentioned 40MHz BS channel bandwidth. But I feel it might be better to modify in the following way since if 40MHz channel bandwidth is introduced for UE, this raster is still applicable instead of only enabling a 30MHz UE accessing 40MHz BS.</w:t>
            </w:r>
          </w:p>
          <w:p w14:paraId="25C09A03" w14:textId="77777777" w:rsidR="001130D4" w:rsidRPr="001130D4" w:rsidRDefault="001130D4" w:rsidP="00720B78">
            <w:pPr>
              <w:rPr>
                <w:rFonts w:eastAsiaTheme="minorEastAsia"/>
                <w:lang w:eastAsia="zh-CN"/>
              </w:rPr>
            </w:pPr>
            <w:r w:rsidRPr="001130D4">
              <w:rPr>
                <w:rFonts w:ascii="Arial" w:eastAsia="等线" w:hAnsi="Arial" w:cs="Arial" w:hint="eastAsia"/>
                <w:sz w:val="18"/>
                <w:highlight w:val="yellow"/>
                <w:lang w:eastAsia="zh-CN"/>
              </w:rPr>
              <w:t>NOTE 1</w:t>
            </w:r>
            <w:r w:rsidRPr="001130D4">
              <w:rPr>
                <w:rFonts w:ascii="Arial" w:eastAsia="等线" w:hAnsi="Arial" w:cs="Arial"/>
                <w:sz w:val="18"/>
                <w:highlight w:val="yellow"/>
                <w:lang w:eastAsia="zh-CN"/>
              </w:rPr>
              <w:t xml:space="preserve">: </w:t>
            </w:r>
            <w:r w:rsidRPr="001130D4">
              <w:rPr>
                <w:rFonts w:ascii="Arial" w:eastAsia="等线" w:hAnsi="Arial" w:cs="Arial" w:hint="eastAsia"/>
                <w:sz w:val="18"/>
                <w:highlight w:val="yellow"/>
                <w:lang w:eastAsia="zh-CN"/>
              </w:rPr>
              <w:t xml:space="preserve"> </w:t>
            </w:r>
            <w:r w:rsidRPr="001130D4">
              <w:rPr>
                <w:rFonts w:ascii="Arial" w:eastAsia="等线" w:hAnsi="Arial" w:cs="Arial"/>
                <w:sz w:val="18"/>
                <w:highlight w:val="yellow"/>
                <w:lang w:eastAsia="zh-CN"/>
              </w:rPr>
              <w:t xml:space="preserve">The exceptional raster point </w:t>
            </w:r>
            <w:r w:rsidRPr="001130D4">
              <w:rPr>
                <w:rFonts w:ascii="Arial" w:eastAsia="等线" w:hAnsi="Arial" w:cs="Arial" w:hint="eastAsia"/>
                <w:sz w:val="18"/>
                <w:highlight w:val="yellow"/>
                <w:lang w:eastAsia="zh-CN"/>
              </w:rPr>
              <w:t xml:space="preserve">for n28 </w:t>
            </w:r>
            <w:r w:rsidRPr="001130D4">
              <w:rPr>
                <w:rFonts w:ascii="Arial" w:eastAsia="等线" w:hAnsi="Arial" w:cs="Arial"/>
                <w:sz w:val="18"/>
                <w:highlight w:val="yellow"/>
                <w:lang w:eastAsia="zh-CN"/>
              </w:rPr>
              <w:t xml:space="preserve">is only applicable </w:t>
            </w:r>
            <w:r w:rsidRPr="001130D4">
              <w:rPr>
                <w:rFonts w:ascii="Arial" w:eastAsia="等线" w:hAnsi="Arial" w:cs="Arial" w:hint="eastAsia"/>
                <w:sz w:val="18"/>
                <w:highlight w:val="yellow"/>
                <w:lang w:eastAsia="zh-CN"/>
              </w:rPr>
              <w:t>for 40MHz BS channel bandwidth.</w:t>
            </w:r>
          </w:p>
        </w:tc>
      </w:tr>
      <w:tr w:rsidR="00065BA5" w14:paraId="3346042B" w14:textId="77777777" w:rsidTr="00720B78">
        <w:tc>
          <w:tcPr>
            <w:tcW w:w="2263" w:type="dxa"/>
          </w:tcPr>
          <w:p w14:paraId="21720214" w14:textId="4A67A719" w:rsidR="00065BA5" w:rsidRDefault="00065BA5" w:rsidP="00065BA5">
            <w:pPr>
              <w:rPr>
                <w:lang w:eastAsia="ja-JP"/>
              </w:rPr>
            </w:pPr>
            <w:r>
              <w:t>Nokia</w:t>
            </w:r>
          </w:p>
        </w:tc>
        <w:tc>
          <w:tcPr>
            <w:tcW w:w="8193" w:type="dxa"/>
          </w:tcPr>
          <w:p w14:paraId="2DC680C0" w14:textId="2A7ADA29" w:rsidR="00065BA5" w:rsidRDefault="00065BA5" w:rsidP="00065BA5">
            <w:r>
              <w:t>Regarding the NOTE 1, in the revised CR, we don’t think “for enabling a 30 MHz UE channel bandwidth” in the NOTE1 is needed. So, the alternative from CMCC looks better.</w:t>
            </w:r>
          </w:p>
        </w:tc>
      </w:tr>
      <w:tr w:rsidR="00B142DE" w14:paraId="05942757" w14:textId="77777777" w:rsidTr="00720B78">
        <w:tc>
          <w:tcPr>
            <w:tcW w:w="2263" w:type="dxa"/>
          </w:tcPr>
          <w:p w14:paraId="201AA4DD" w14:textId="5734EA2D" w:rsidR="00B142DE" w:rsidRDefault="0038638F" w:rsidP="00720B78">
            <w:pPr>
              <w:rPr>
                <w:rFonts w:eastAsia="宋体"/>
                <w:lang w:val="en-US" w:eastAsia="zh-CN"/>
              </w:rPr>
            </w:pPr>
            <w:r>
              <w:rPr>
                <w:rFonts w:eastAsia="宋体"/>
                <w:lang w:val="en-US" w:eastAsia="zh-CN"/>
              </w:rPr>
              <w:t>MediaTek</w:t>
            </w:r>
          </w:p>
        </w:tc>
        <w:tc>
          <w:tcPr>
            <w:tcW w:w="8193" w:type="dxa"/>
          </w:tcPr>
          <w:p w14:paraId="2220904A" w14:textId="3306A34A" w:rsidR="0038638F" w:rsidRDefault="0038638F" w:rsidP="00720B78">
            <w:pPr>
              <w:rPr>
                <w:rFonts w:eastAsia="宋体"/>
                <w:lang w:val="en-US" w:eastAsia="zh-CN"/>
              </w:rPr>
            </w:pPr>
            <w:r>
              <w:rPr>
                <w:rFonts w:eastAsia="宋体"/>
                <w:lang w:val="en-US" w:eastAsia="zh-CN"/>
              </w:rPr>
              <w:t>The revised note is more generic, however, it might cause another confusion. If there is no demand to allocate a 30MHz UE channel bandwidth, then the current channel raster for 40MHz BS channel bandwidth can also work, i.e., both exceptional and normal channel raster can work for 40Mhz BS channel bandwidth, so it would be good to clarify the purpose/usage of the exceptional point</w:t>
            </w:r>
            <w:r w:rsidR="002721AF">
              <w:rPr>
                <w:rFonts w:eastAsia="宋体"/>
                <w:lang w:val="en-US" w:eastAsia="zh-CN"/>
              </w:rPr>
              <w:t xml:space="preserve"> from specs perspective</w:t>
            </w:r>
            <w:r>
              <w:rPr>
                <w:rFonts w:eastAsia="宋体"/>
                <w:lang w:val="en-US" w:eastAsia="zh-CN"/>
              </w:rPr>
              <w:t xml:space="preserve">. </w:t>
            </w:r>
          </w:p>
          <w:p w14:paraId="4CD85E91" w14:textId="3715C546" w:rsidR="00B142DE" w:rsidRDefault="0038638F" w:rsidP="00720B78">
            <w:pPr>
              <w:rPr>
                <w:rFonts w:eastAsia="宋体"/>
                <w:lang w:val="en-US" w:eastAsia="zh-CN"/>
              </w:rPr>
            </w:pPr>
            <w:r>
              <w:rPr>
                <w:rFonts w:eastAsia="宋体"/>
                <w:lang w:val="en-US" w:eastAsia="zh-CN"/>
              </w:rPr>
              <w:t>By taking into account the concerns, we might change the note as:</w:t>
            </w:r>
          </w:p>
          <w:p w14:paraId="12A0660C" w14:textId="77777777" w:rsidR="0038638F" w:rsidRDefault="0038638F" w:rsidP="00720B78">
            <w:pPr>
              <w:rPr>
                <w:rFonts w:ascii="Arial" w:eastAsia="等线" w:hAnsi="Arial" w:cs="Arial"/>
                <w:sz w:val="18"/>
                <w:lang w:eastAsia="zh-CN"/>
              </w:rPr>
            </w:pPr>
            <w:r w:rsidRPr="001130D4">
              <w:rPr>
                <w:rFonts w:ascii="Arial" w:eastAsia="等线" w:hAnsi="Arial" w:cs="Arial" w:hint="eastAsia"/>
                <w:sz w:val="18"/>
                <w:highlight w:val="yellow"/>
                <w:lang w:eastAsia="zh-CN"/>
              </w:rPr>
              <w:t>NOTE 1</w:t>
            </w:r>
            <w:r w:rsidRPr="001130D4">
              <w:rPr>
                <w:rFonts w:ascii="Arial" w:eastAsia="等线" w:hAnsi="Arial" w:cs="Arial"/>
                <w:sz w:val="18"/>
                <w:highlight w:val="yellow"/>
                <w:lang w:eastAsia="zh-CN"/>
              </w:rPr>
              <w:t xml:space="preserve">: </w:t>
            </w:r>
            <w:r w:rsidRPr="001130D4">
              <w:rPr>
                <w:rFonts w:ascii="Arial" w:eastAsia="等线" w:hAnsi="Arial" w:cs="Arial" w:hint="eastAsia"/>
                <w:sz w:val="18"/>
                <w:highlight w:val="yellow"/>
                <w:lang w:eastAsia="zh-CN"/>
              </w:rPr>
              <w:t xml:space="preserve"> </w:t>
            </w:r>
            <w:r w:rsidRPr="00504EFB">
              <w:rPr>
                <w:rFonts w:ascii="Arial" w:eastAsia="等线" w:hAnsi="Arial" w:cs="Arial"/>
                <w:color w:val="FF0000"/>
                <w:sz w:val="18"/>
                <w:highlight w:val="yellow"/>
                <w:lang w:eastAsia="zh-CN"/>
              </w:rPr>
              <w:t>The exceptional raster point for n28 is only applicable for 40MHz BS channel bandwidth</w:t>
            </w:r>
            <w:r>
              <w:rPr>
                <w:rFonts w:ascii="Arial" w:eastAsia="等线" w:hAnsi="Arial" w:cs="Arial"/>
                <w:sz w:val="18"/>
                <w:highlight w:val="yellow"/>
                <w:lang w:eastAsia="zh-CN"/>
              </w:rPr>
              <w:t xml:space="preserve"> in which 30MHz UE channel bandwidth is </w:t>
            </w:r>
            <w:r w:rsidRPr="00504EFB">
              <w:rPr>
                <w:rFonts w:ascii="Arial" w:eastAsia="等线" w:hAnsi="Arial" w:cs="Arial"/>
                <w:b/>
                <w:bCs/>
                <w:sz w:val="18"/>
                <w:highlight w:val="yellow"/>
                <w:u w:val="single"/>
                <w:lang w:eastAsia="zh-CN"/>
              </w:rPr>
              <w:t>intended</w:t>
            </w:r>
            <w:r w:rsidRPr="001130D4">
              <w:rPr>
                <w:rFonts w:ascii="Arial" w:eastAsia="等线" w:hAnsi="Arial" w:cs="Arial" w:hint="eastAsia"/>
                <w:sz w:val="18"/>
                <w:highlight w:val="yellow"/>
                <w:lang w:eastAsia="zh-CN"/>
              </w:rPr>
              <w:t>.</w:t>
            </w:r>
          </w:p>
          <w:p w14:paraId="39337173" w14:textId="7C0FDABD" w:rsidR="002721AF" w:rsidRPr="002721AF" w:rsidRDefault="002721AF" w:rsidP="00720B78">
            <w:pPr>
              <w:rPr>
                <w:rFonts w:eastAsia="宋体"/>
                <w:lang w:val="en-US" w:eastAsia="zh-CN"/>
              </w:rPr>
            </w:pPr>
            <w:r w:rsidRPr="002721AF">
              <w:rPr>
                <w:rFonts w:ascii="Arial" w:eastAsia="等线" w:hAnsi="Arial" w:cs="Arial"/>
                <w:sz w:val="18"/>
                <w:lang w:eastAsia="zh-CN"/>
              </w:rPr>
              <w:t>And</w:t>
            </w:r>
            <w:r>
              <w:rPr>
                <w:rFonts w:ascii="Arial" w:eastAsia="等线" w:hAnsi="Arial" w:cs="Arial"/>
                <w:sz w:val="18"/>
                <w:lang w:eastAsia="zh-CN"/>
              </w:rPr>
              <w:t xml:space="preserve"> this is the current usage identified. In case there would be more usages, we can revise this note anyway.</w:t>
            </w:r>
          </w:p>
        </w:tc>
      </w:tr>
      <w:tr w:rsidR="004D4D69" w:rsidRPr="00F16060" w14:paraId="6D1F1575" w14:textId="77777777" w:rsidTr="00720B78">
        <w:tc>
          <w:tcPr>
            <w:tcW w:w="2263" w:type="dxa"/>
          </w:tcPr>
          <w:p w14:paraId="1FB5F0ED" w14:textId="1D063725" w:rsidR="004D4D69" w:rsidRPr="00F16060" w:rsidRDefault="004D4D69" w:rsidP="004D4D69">
            <w:pPr>
              <w:rPr>
                <w:lang w:eastAsia="zh-CN"/>
              </w:rPr>
            </w:pPr>
            <w:r>
              <w:rPr>
                <w:lang w:eastAsia="ja-JP"/>
              </w:rPr>
              <w:t>Ericsson</w:t>
            </w:r>
          </w:p>
        </w:tc>
        <w:tc>
          <w:tcPr>
            <w:tcW w:w="8193" w:type="dxa"/>
          </w:tcPr>
          <w:p w14:paraId="127E3846" w14:textId="3147ADAF" w:rsidR="004D4D69" w:rsidRDefault="004D4D69" w:rsidP="004D4D69">
            <w:pPr>
              <w:rPr>
                <w:lang w:eastAsia="ja-JP"/>
              </w:rPr>
            </w:pPr>
            <w:r>
              <w:rPr>
                <w:lang w:eastAsia="ja-JP"/>
              </w:rPr>
              <w:t>We think that it is important to have a note</w:t>
            </w:r>
            <w:r w:rsidR="00470774">
              <w:rPr>
                <w:lang w:eastAsia="ja-JP"/>
              </w:rPr>
              <w:t xml:space="preserve"> regarding this exceptional raster point</w:t>
            </w:r>
            <w:r>
              <w:rPr>
                <w:lang w:eastAsia="ja-JP"/>
              </w:rPr>
              <w:t>. The CMCC version is acceptable, although it could be useful to clarify that the the raster point may be used in the common cell configuration.</w:t>
            </w:r>
          </w:p>
          <w:p w14:paraId="32331DB2" w14:textId="77777777" w:rsidR="004D4D69" w:rsidRDefault="004D4D69" w:rsidP="004D4D69">
            <w:pPr>
              <w:rPr>
                <w:rFonts w:ascii="Arial" w:eastAsia="等线" w:hAnsi="Arial" w:cs="Arial"/>
                <w:sz w:val="18"/>
                <w:lang w:eastAsia="zh-CN"/>
              </w:rPr>
            </w:pPr>
            <w:r w:rsidRPr="001130D4">
              <w:rPr>
                <w:rFonts w:ascii="Arial" w:eastAsia="等线" w:hAnsi="Arial" w:cs="Arial" w:hint="eastAsia"/>
                <w:sz w:val="18"/>
                <w:highlight w:val="yellow"/>
                <w:lang w:eastAsia="zh-CN"/>
              </w:rPr>
              <w:t>NOTE 1</w:t>
            </w:r>
            <w:r w:rsidRPr="001130D4">
              <w:rPr>
                <w:rFonts w:ascii="Arial" w:eastAsia="等线" w:hAnsi="Arial" w:cs="Arial"/>
                <w:sz w:val="18"/>
                <w:highlight w:val="yellow"/>
                <w:lang w:eastAsia="zh-CN"/>
              </w:rPr>
              <w:t xml:space="preserve">: </w:t>
            </w:r>
            <w:r w:rsidRPr="001130D4">
              <w:rPr>
                <w:rFonts w:ascii="Arial" w:eastAsia="等线" w:hAnsi="Arial" w:cs="Arial" w:hint="eastAsia"/>
                <w:sz w:val="18"/>
                <w:highlight w:val="yellow"/>
                <w:lang w:eastAsia="zh-CN"/>
              </w:rPr>
              <w:t xml:space="preserve"> </w:t>
            </w:r>
            <w:r w:rsidRPr="001130D4">
              <w:rPr>
                <w:rFonts w:ascii="Arial" w:eastAsia="等线" w:hAnsi="Arial" w:cs="Arial"/>
                <w:sz w:val="18"/>
                <w:highlight w:val="yellow"/>
                <w:lang w:eastAsia="zh-CN"/>
              </w:rPr>
              <w:t xml:space="preserve">The exceptional raster point </w:t>
            </w:r>
            <w:r w:rsidRPr="001130D4">
              <w:rPr>
                <w:rFonts w:ascii="Arial" w:eastAsia="等线" w:hAnsi="Arial" w:cs="Arial" w:hint="eastAsia"/>
                <w:sz w:val="18"/>
                <w:highlight w:val="yellow"/>
                <w:lang w:eastAsia="zh-CN"/>
              </w:rPr>
              <w:t xml:space="preserve">for n28 </w:t>
            </w:r>
            <w:r w:rsidRPr="001130D4">
              <w:rPr>
                <w:rFonts w:ascii="Arial" w:eastAsia="等线" w:hAnsi="Arial" w:cs="Arial"/>
                <w:sz w:val="18"/>
                <w:highlight w:val="yellow"/>
                <w:lang w:eastAsia="zh-CN"/>
              </w:rPr>
              <w:t xml:space="preserve">is only applicable </w:t>
            </w:r>
            <w:r w:rsidRPr="001130D4">
              <w:rPr>
                <w:rFonts w:ascii="Arial" w:eastAsia="等线" w:hAnsi="Arial" w:cs="Arial" w:hint="eastAsia"/>
                <w:sz w:val="18"/>
                <w:highlight w:val="yellow"/>
                <w:lang w:eastAsia="zh-CN"/>
              </w:rPr>
              <w:t>for 40MHz BS channel bandwidth</w:t>
            </w:r>
            <w:r>
              <w:rPr>
                <w:rFonts w:ascii="Arial" w:eastAsia="等线" w:hAnsi="Arial" w:cs="Arial"/>
                <w:sz w:val="18"/>
                <w:highlight w:val="yellow"/>
                <w:lang w:eastAsia="zh-CN"/>
              </w:rPr>
              <w:t xml:space="preserve"> and may be included in the common cell configuration parameters in SIB1</w:t>
            </w:r>
            <w:r w:rsidRPr="001130D4">
              <w:rPr>
                <w:rFonts w:ascii="Arial" w:eastAsia="等线" w:hAnsi="Arial" w:cs="Arial" w:hint="eastAsia"/>
                <w:sz w:val="18"/>
                <w:highlight w:val="yellow"/>
                <w:lang w:eastAsia="zh-CN"/>
              </w:rPr>
              <w:t>.</w:t>
            </w:r>
          </w:p>
          <w:p w14:paraId="22B60BC6" w14:textId="77777777" w:rsidR="00761307" w:rsidRDefault="00761307" w:rsidP="004D4D69">
            <w:pPr>
              <w:rPr>
                <w:lang w:eastAsia="zh-CN"/>
              </w:rPr>
            </w:pPr>
            <w:r>
              <w:rPr>
                <w:lang w:eastAsia="zh-CN"/>
              </w:rPr>
              <w:t>Regarding the Mediatek point, it could indeed be useful</w:t>
            </w:r>
            <w:r w:rsidR="0029311D">
              <w:rPr>
                <w:lang w:eastAsia="zh-CN"/>
              </w:rPr>
              <w:t xml:space="preserve"> to clarify the purpose for using the raster point:</w:t>
            </w:r>
          </w:p>
          <w:p w14:paraId="6C5D63F6" w14:textId="2DFC5976" w:rsidR="007A4402" w:rsidRDefault="007A4402" w:rsidP="007A4402">
            <w:pPr>
              <w:rPr>
                <w:rFonts w:ascii="Arial" w:eastAsia="等线" w:hAnsi="Arial" w:cs="Arial"/>
                <w:sz w:val="18"/>
                <w:lang w:eastAsia="zh-CN"/>
              </w:rPr>
            </w:pPr>
            <w:r w:rsidRPr="001130D4">
              <w:rPr>
                <w:rFonts w:ascii="Arial" w:eastAsia="等线" w:hAnsi="Arial" w:cs="Arial" w:hint="eastAsia"/>
                <w:sz w:val="18"/>
                <w:highlight w:val="yellow"/>
                <w:lang w:eastAsia="zh-CN"/>
              </w:rPr>
              <w:t>NOTE 1</w:t>
            </w:r>
            <w:r w:rsidRPr="001130D4">
              <w:rPr>
                <w:rFonts w:ascii="Arial" w:eastAsia="等线" w:hAnsi="Arial" w:cs="Arial"/>
                <w:sz w:val="18"/>
                <w:highlight w:val="yellow"/>
                <w:lang w:eastAsia="zh-CN"/>
              </w:rPr>
              <w:t xml:space="preserve">: </w:t>
            </w:r>
            <w:r w:rsidRPr="001130D4">
              <w:rPr>
                <w:rFonts w:ascii="Arial" w:eastAsia="等线" w:hAnsi="Arial" w:cs="Arial" w:hint="eastAsia"/>
                <w:sz w:val="18"/>
                <w:highlight w:val="yellow"/>
                <w:lang w:eastAsia="zh-CN"/>
              </w:rPr>
              <w:t xml:space="preserve"> </w:t>
            </w:r>
            <w:r w:rsidRPr="001130D4">
              <w:rPr>
                <w:rFonts w:ascii="Arial" w:eastAsia="等线" w:hAnsi="Arial" w:cs="Arial"/>
                <w:sz w:val="18"/>
                <w:highlight w:val="yellow"/>
                <w:lang w:eastAsia="zh-CN"/>
              </w:rPr>
              <w:t xml:space="preserve">The exceptional raster point </w:t>
            </w:r>
            <w:r w:rsidRPr="001130D4">
              <w:rPr>
                <w:rFonts w:ascii="Arial" w:eastAsia="等线" w:hAnsi="Arial" w:cs="Arial" w:hint="eastAsia"/>
                <w:sz w:val="18"/>
                <w:highlight w:val="yellow"/>
                <w:lang w:eastAsia="zh-CN"/>
              </w:rPr>
              <w:t xml:space="preserve">for n28 </w:t>
            </w:r>
            <w:r w:rsidRPr="001130D4">
              <w:rPr>
                <w:rFonts w:ascii="Arial" w:eastAsia="等线" w:hAnsi="Arial" w:cs="Arial"/>
                <w:sz w:val="18"/>
                <w:highlight w:val="yellow"/>
                <w:lang w:eastAsia="zh-CN"/>
              </w:rPr>
              <w:t xml:space="preserve">is only applicable </w:t>
            </w:r>
            <w:r w:rsidRPr="001130D4">
              <w:rPr>
                <w:rFonts w:ascii="Arial" w:eastAsia="等线" w:hAnsi="Arial" w:cs="Arial" w:hint="eastAsia"/>
                <w:sz w:val="18"/>
                <w:highlight w:val="yellow"/>
                <w:lang w:eastAsia="zh-CN"/>
              </w:rPr>
              <w:t>for 40MHz BS channel bandwidth</w:t>
            </w:r>
            <w:r>
              <w:rPr>
                <w:rFonts w:ascii="Arial" w:eastAsia="等线" w:hAnsi="Arial" w:cs="Arial"/>
                <w:sz w:val="18"/>
                <w:highlight w:val="yellow"/>
                <w:lang w:eastAsia="zh-CN"/>
              </w:rPr>
              <w:t xml:space="preserve"> </w:t>
            </w:r>
            <w:r w:rsidR="004E794F">
              <w:rPr>
                <w:rFonts w:ascii="Arial" w:eastAsia="等线" w:hAnsi="Arial" w:cs="Arial"/>
                <w:sz w:val="18"/>
                <w:highlight w:val="yellow"/>
                <w:lang w:eastAsia="zh-CN"/>
              </w:rPr>
              <w:t>when there is an intention to maintain the guardband for 30MHz UEs. The raster point</w:t>
            </w:r>
            <w:r>
              <w:rPr>
                <w:rFonts w:ascii="Arial" w:eastAsia="等线" w:hAnsi="Arial" w:cs="Arial"/>
                <w:sz w:val="18"/>
                <w:highlight w:val="yellow"/>
                <w:lang w:eastAsia="zh-CN"/>
              </w:rPr>
              <w:t xml:space="preserve"> may be included in the common cell configuration parameters in SIB1</w:t>
            </w:r>
            <w:r w:rsidRPr="001130D4">
              <w:rPr>
                <w:rFonts w:ascii="Arial" w:eastAsia="等线" w:hAnsi="Arial" w:cs="Arial" w:hint="eastAsia"/>
                <w:sz w:val="18"/>
                <w:highlight w:val="yellow"/>
                <w:lang w:eastAsia="zh-CN"/>
              </w:rPr>
              <w:t>.</w:t>
            </w:r>
          </w:p>
          <w:p w14:paraId="21E8700B" w14:textId="3CEE7F60" w:rsidR="007A4402" w:rsidRPr="00F16060" w:rsidRDefault="007A4402" w:rsidP="004D4D69">
            <w:pPr>
              <w:rPr>
                <w:lang w:eastAsia="zh-CN"/>
              </w:rPr>
            </w:pPr>
          </w:p>
        </w:tc>
      </w:tr>
      <w:tr w:rsidR="00B142DE" w14:paraId="41A1D326" w14:textId="77777777" w:rsidTr="00720B78">
        <w:tc>
          <w:tcPr>
            <w:tcW w:w="2263" w:type="dxa"/>
          </w:tcPr>
          <w:p w14:paraId="5C8723EF" w14:textId="0C3D61FD" w:rsidR="00B142DE" w:rsidRPr="00504EFB" w:rsidRDefault="00200DBE" w:rsidP="00720B78">
            <w:pPr>
              <w:rPr>
                <w:rFonts w:eastAsiaTheme="minorEastAsia"/>
                <w:lang w:eastAsia="zh-CN"/>
              </w:rPr>
            </w:pPr>
            <w:r>
              <w:rPr>
                <w:rFonts w:eastAsiaTheme="minorEastAsia" w:hint="eastAsia"/>
                <w:lang w:eastAsia="zh-CN"/>
              </w:rPr>
              <w:t>H</w:t>
            </w:r>
            <w:r>
              <w:rPr>
                <w:rFonts w:eastAsiaTheme="minorEastAsia"/>
                <w:lang w:eastAsia="zh-CN"/>
              </w:rPr>
              <w:t>uawei</w:t>
            </w:r>
          </w:p>
        </w:tc>
        <w:tc>
          <w:tcPr>
            <w:tcW w:w="8193" w:type="dxa"/>
          </w:tcPr>
          <w:p w14:paraId="02A60F80" w14:textId="77777777" w:rsidR="008C624C" w:rsidRDefault="00200DBE" w:rsidP="00720B78">
            <w:pPr>
              <w:rPr>
                <w:rFonts w:eastAsiaTheme="minorEastAsia"/>
                <w:lang w:eastAsia="zh-CN"/>
              </w:rPr>
            </w:pPr>
            <w:r>
              <w:rPr>
                <w:rFonts w:eastAsiaTheme="minorEastAsia" w:hint="eastAsia"/>
                <w:lang w:eastAsia="zh-CN"/>
              </w:rPr>
              <w:t>T</w:t>
            </w:r>
            <w:r>
              <w:rPr>
                <w:rFonts w:eastAsiaTheme="minorEastAsia"/>
                <w:lang w:eastAsia="zh-CN"/>
              </w:rPr>
              <w:t xml:space="preserve">he revised note by CMCC is ok for us. </w:t>
            </w:r>
          </w:p>
          <w:p w14:paraId="477A8089" w14:textId="4D20E961" w:rsidR="00B142DE" w:rsidRPr="00504EFB" w:rsidRDefault="00200DBE" w:rsidP="00720B78">
            <w:pPr>
              <w:rPr>
                <w:rFonts w:eastAsiaTheme="minorEastAsia"/>
                <w:lang w:eastAsia="zh-CN"/>
              </w:rPr>
            </w:pPr>
            <w:r>
              <w:rPr>
                <w:rFonts w:eastAsiaTheme="minorEastAsia"/>
                <w:lang w:eastAsia="zh-CN"/>
              </w:rPr>
              <w:t xml:space="preserve">If the purpose for the exception should be reflected in the note, the wording </w:t>
            </w:r>
            <w:r w:rsidR="008C624C">
              <w:rPr>
                <w:rFonts w:eastAsiaTheme="minorEastAsia"/>
                <w:lang w:eastAsia="zh-CN"/>
              </w:rPr>
              <w:t>by Ericsson looks better, as it is for the purpose of maintaining the GB for 30MHz UE CBW</w:t>
            </w:r>
          </w:p>
        </w:tc>
      </w:tr>
      <w:tr w:rsidR="00A46459" w14:paraId="5DA40C83" w14:textId="77777777" w:rsidTr="00720B78">
        <w:tc>
          <w:tcPr>
            <w:tcW w:w="2263" w:type="dxa"/>
          </w:tcPr>
          <w:p w14:paraId="782E284D" w14:textId="3FFA7A63" w:rsidR="00A46459" w:rsidRDefault="00A46459" w:rsidP="00A46459">
            <w:r>
              <w:rPr>
                <w:lang w:eastAsia="ja-JP"/>
              </w:rPr>
              <w:t>Intel</w:t>
            </w:r>
          </w:p>
        </w:tc>
        <w:tc>
          <w:tcPr>
            <w:tcW w:w="8193" w:type="dxa"/>
          </w:tcPr>
          <w:p w14:paraId="1DCD0776" w14:textId="4B9810DC" w:rsidR="00A46459" w:rsidRDefault="00A46459" w:rsidP="00A46459">
            <w:r>
              <w:rPr>
                <w:lang w:eastAsia="ja-JP"/>
              </w:rPr>
              <w:t>For the Note prefer to keep original one proposed by MediaTek in the initial round and include both BS/UE CBW assumptions. The 2</w:t>
            </w:r>
            <w:r w:rsidRPr="00412631">
              <w:rPr>
                <w:vertAlign w:val="superscript"/>
                <w:lang w:eastAsia="ja-JP"/>
              </w:rPr>
              <w:t>nd</w:t>
            </w:r>
            <w:r>
              <w:rPr>
                <w:lang w:eastAsia="ja-JP"/>
              </w:rPr>
              <w:t xml:space="preserve"> revised note from E/// above is also fine for us.</w:t>
            </w:r>
          </w:p>
        </w:tc>
      </w:tr>
      <w:tr w:rsidR="00A46459" w14:paraId="5757F2BE" w14:textId="77777777" w:rsidTr="00720B78">
        <w:tc>
          <w:tcPr>
            <w:tcW w:w="2263" w:type="dxa"/>
          </w:tcPr>
          <w:p w14:paraId="7980E4D6" w14:textId="77777777" w:rsidR="00A46459" w:rsidRDefault="00A46459" w:rsidP="00A46459"/>
        </w:tc>
        <w:tc>
          <w:tcPr>
            <w:tcW w:w="8193" w:type="dxa"/>
          </w:tcPr>
          <w:p w14:paraId="60D7F17B" w14:textId="77777777" w:rsidR="00A46459" w:rsidRDefault="00A46459" w:rsidP="00A46459"/>
        </w:tc>
      </w:tr>
      <w:tr w:rsidR="00A46459" w:rsidRPr="00E45DAE" w14:paraId="7569464B" w14:textId="77777777" w:rsidTr="00720B78">
        <w:tc>
          <w:tcPr>
            <w:tcW w:w="2263" w:type="dxa"/>
          </w:tcPr>
          <w:p w14:paraId="640854EA" w14:textId="77777777" w:rsidR="00A46459" w:rsidRPr="00E45DAE" w:rsidRDefault="00A46459" w:rsidP="00A46459">
            <w:pPr>
              <w:rPr>
                <w:rFonts w:eastAsiaTheme="minorEastAsia"/>
                <w:lang w:eastAsia="zh-CN"/>
              </w:rPr>
            </w:pPr>
          </w:p>
        </w:tc>
        <w:tc>
          <w:tcPr>
            <w:tcW w:w="8193" w:type="dxa"/>
          </w:tcPr>
          <w:p w14:paraId="2EAE7272" w14:textId="77777777" w:rsidR="00A46459" w:rsidRPr="00E45DAE" w:rsidRDefault="00A46459" w:rsidP="00A46459">
            <w:pPr>
              <w:rPr>
                <w:rFonts w:eastAsiaTheme="minorEastAsia"/>
                <w:lang w:eastAsia="zh-CN"/>
              </w:rPr>
            </w:pPr>
          </w:p>
        </w:tc>
      </w:tr>
      <w:tr w:rsidR="00A46459" w14:paraId="49215E71" w14:textId="77777777" w:rsidTr="00720B78">
        <w:tc>
          <w:tcPr>
            <w:tcW w:w="2263" w:type="dxa"/>
          </w:tcPr>
          <w:p w14:paraId="62BAA501" w14:textId="77777777" w:rsidR="00A46459" w:rsidRPr="00473D80" w:rsidRDefault="00A46459" w:rsidP="00A46459">
            <w:pPr>
              <w:rPr>
                <w:rFonts w:eastAsiaTheme="minorEastAsia"/>
                <w:lang w:eastAsia="zh-CN"/>
              </w:rPr>
            </w:pPr>
          </w:p>
        </w:tc>
        <w:tc>
          <w:tcPr>
            <w:tcW w:w="8193" w:type="dxa"/>
          </w:tcPr>
          <w:p w14:paraId="2D58F7A6" w14:textId="77777777" w:rsidR="00A46459" w:rsidRDefault="00A46459" w:rsidP="00A46459">
            <w:pPr>
              <w:rPr>
                <w:lang w:eastAsia="zh-CN"/>
              </w:rPr>
            </w:pPr>
          </w:p>
        </w:tc>
      </w:tr>
      <w:tr w:rsidR="00A46459" w:rsidRPr="00A0661F" w14:paraId="49857FE2" w14:textId="77777777" w:rsidTr="00720B78">
        <w:tc>
          <w:tcPr>
            <w:tcW w:w="2263" w:type="dxa"/>
          </w:tcPr>
          <w:p w14:paraId="2030E54D" w14:textId="77777777" w:rsidR="00A46459" w:rsidRPr="00A0661F" w:rsidRDefault="00A46459" w:rsidP="00A46459">
            <w:pPr>
              <w:rPr>
                <w:lang w:eastAsia="zh-CN"/>
              </w:rPr>
            </w:pPr>
          </w:p>
        </w:tc>
        <w:tc>
          <w:tcPr>
            <w:tcW w:w="8193" w:type="dxa"/>
          </w:tcPr>
          <w:p w14:paraId="0ED9830F" w14:textId="77777777" w:rsidR="00A46459" w:rsidRPr="00A0661F" w:rsidRDefault="00A46459" w:rsidP="00A46459">
            <w:pPr>
              <w:rPr>
                <w:lang w:eastAsia="zh-CN"/>
              </w:rPr>
            </w:pPr>
          </w:p>
        </w:tc>
      </w:tr>
    </w:tbl>
    <w:p w14:paraId="2187EC1A" w14:textId="77777777" w:rsidR="00B142DE" w:rsidRDefault="00B142DE">
      <w:pPr>
        <w:rPr>
          <w:lang w:eastAsia="zh-CN"/>
        </w:rPr>
      </w:pPr>
    </w:p>
    <w:p w14:paraId="7679639B" w14:textId="77777777" w:rsidR="00E107E2" w:rsidRDefault="00E107E2">
      <w:pPr>
        <w:rPr>
          <w:lang w:eastAsia="zh-CN"/>
        </w:rPr>
      </w:pPr>
      <w:r w:rsidRPr="00E107E2">
        <w:rPr>
          <w:rFonts w:hint="eastAsia"/>
          <w:b/>
          <w:lang w:eastAsia="zh-CN"/>
        </w:rPr>
        <w:t>Question 2:</w:t>
      </w:r>
      <w:r>
        <w:rPr>
          <w:rFonts w:hint="eastAsia"/>
          <w:lang w:eastAsia="zh-CN"/>
        </w:rPr>
        <w:t xml:space="preserve"> </w:t>
      </w:r>
      <w:r>
        <w:rPr>
          <w:lang w:eastAsia="zh-CN"/>
        </w:rPr>
        <w:t>is there any further concern on whether approving BS CR only can make system work?</w:t>
      </w:r>
    </w:p>
    <w:tbl>
      <w:tblPr>
        <w:tblStyle w:val="af3"/>
        <w:tblW w:w="0" w:type="auto"/>
        <w:tblLook w:val="04A0" w:firstRow="1" w:lastRow="0" w:firstColumn="1" w:lastColumn="0" w:noHBand="0" w:noVBand="1"/>
      </w:tblPr>
      <w:tblGrid>
        <w:gridCol w:w="2263"/>
        <w:gridCol w:w="8193"/>
      </w:tblGrid>
      <w:tr w:rsidR="00E107E2" w14:paraId="05DB6BB2" w14:textId="77777777" w:rsidTr="00720B78">
        <w:tc>
          <w:tcPr>
            <w:tcW w:w="2263" w:type="dxa"/>
          </w:tcPr>
          <w:p w14:paraId="29EF1A0F" w14:textId="77777777" w:rsidR="00E107E2" w:rsidRDefault="00E107E2" w:rsidP="00720B78">
            <w:pPr>
              <w:rPr>
                <w:b/>
              </w:rPr>
            </w:pPr>
            <w:r>
              <w:rPr>
                <w:rFonts w:hint="eastAsia"/>
                <w:b/>
              </w:rPr>
              <w:t>Company</w:t>
            </w:r>
          </w:p>
        </w:tc>
        <w:tc>
          <w:tcPr>
            <w:tcW w:w="8193" w:type="dxa"/>
          </w:tcPr>
          <w:p w14:paraId="54C788E4" w14:textId="77777777" w:rsidR="00E107E2" w:rsidRDefault="00E107E2" w:rsidP="00720B78">
            <w:pPr>
              <w:rPr>
                <w:b/>
              </w:rPr>
            </w:pPr>
            <w:r>
              <w:rPr>
                <w:rFonts w:hint="eastAsia"/>
                <w:b/>
              </w:rPr>
              <w:t>Comments</w:t>
            </w:r>
          </w:p>
        </w:tc>
      </w:tr>
      <w:tr w:rsidR="00E107E2" w14:paraId="4A6CE04E" w14:textId="77777777" w:rsidTr="00720B78">
        <w:tc>
          <w:tcPr>
            <w:tcW w:w="2263" w:type="dxa"/>
          </w:tcPr>
          <w:p w14:paraId="4DBF4F79" w14:textId="77777777" w:rsidR="00E107E2" w:rsidRDefault="00C56BE3" w:rsidP="00720B78">
            <w:r>
              <w:t>T-Mobile USA</w:t>
            </w:r>
          </w:p>
        </w:tc>
        <w:tc>
          <w:tcPr>
            <w:tcW w:w="8193" w:type="dxa"/>
          </w:tcPr>
          <w:p w14:paraId="3F58BD8F" w14:textId="77777777" w:rsidR="00E107E2" w:rsidRDefault="00146ED9" w:rsidP="00720B78">
            <w:r>
              <w:t xml:space="preserve">My understanding from reading </w:t>
            </w:r>
            <w:r w:rsidR="00A506D9" w:rsidRPr="00A506D9">
              <w:t>R4-2208401</w:t>
            </w:r>
            <w:r w:rsidR="00A506D9">
              <w:t xml:space="preserve"> is that 40 MHz is the cell specific channel bandwidth </w:t>
            </w:r>
            <w:r w:rsidR="0067193C">
              <w:t xml:space="preserve">which </w:t>
            </w:r>
            <w:r w:rsidR="00A506D9">
              <w:t xml:space="preserve">is broadcast in SIB1, and </w:t>
            </w:r>
            <w:r w:rsidR="00A32D3C">
              <w:t xml:space="preserve">30 MHz is the initial BWP and UE specific channel bandwidth. In the irregular channel bandwidth study item, Qualcomm has insisted that the </w:t>
            </w:r>
            <w:r w:rsidR="00E61806">
              <w:t>c</w:t>
            </w:r>
            <w:r w:rsidR="00A32D3C">
              <w:t>ell specific channel bandwidth</w:t>
            </w:r>
            <w:r w:rsidR="00816BBA">
              <w:t xml:space="preserve"> broadcast in SIB1</w:t>
            </w:r>
            <w:r w:rsidR="00A32D3C">
              <w:t xml:space="preserve"> and the UE specific channel bandwidths both need to be centered on the 100 kHz raster. </w:t>
            </w:r>
            <w:r w:rsidR="00816BBA">
              <w:t xml:space="preserve">Now, what is being proposed is that the cell specific channel bandwidth </w:t>
            </w:r>
            <w:r w:rsidR="00071526">
              <w:t xml:space="preserve">does not have to be centered on the 100 kHz raster if the UE does not support that cell specific channel bandwidth, and everything will be fine with legacy UEs as long as the UE specific channel bandwidth is centered on the 100 kHz raster. </w:t>
            </w:r>
            <w:r w:rsidR="00AC5D1D">
              <w:t xml:space="preserve">I’m not challenging this </w:t>
            </w:r>
            <w:r w:rsidR="00CE5965">
              <w:t>proposition;</w:t>
            </w:r>
            <w:r w:rsidR="006625DA">
              <w:t xml:space="preserve"> I would just like to know if I am interpreting this correctly and if Qualcomm </w:t>
            </w:r>
            <w:r w:rsidR="00FF05F6">
              <w:t xml:space="preserve">agrees that the cell specific channel bandwidth </w:t>
            </w:r>
            <w:r w:rsidR="00DF3B94">
              <w:t xml:space="preserve">broadcast in SIB1 </w:t>
            </w:r>
            <w:r w:rsidR="00FF05F6">
              <w:t xml:space="preserve">does not need to be on the 100 kHz raster if </w:t>
            </w:r>
            <w:r w:rsidR="00DF3B94">
              <w:t>no</w:t>
            </w:r>
            <w:r w:rsidR="00FF05F6">
              <w:t xml:space="preserve"> </w:t>
            </w:r>
            <w:r w:rsidR="00DF3B94">
              <w:t xml:space="preserve">current </w:t>
            </w:r>
            <w:r w:rsidR="00FF05F6">
              <w:t>UE</w:t>
            </w:r>
            <w:r w:rsidR="00DF3B94">
              <w:t>s</w:t>
            </w:r>
            <w:r w:rsidR="00FF05F6">
              <w:t xml:space="preserve"> support the cell specific channel bandwidth. </w:t>
            </w:r>
          </w:p>
        </w:tc>
      </w:tr>
      <w:tr w:rsidR="00E107E2" w14:paraId="742D146E" w14:textId="77777777" w:rsidTr="00720B78">
        <w:tc>
          <w:tcPr>
            <w:tcW w:w="2263" w:type="dxa"/>
          </w:tcPr>
          <w:p w14:paraId="4DE5E381" w14:textId="77777777" w:rsidR="00E107E2" w:rsidRDefault="006F0EF2" w:rsidP="00720B78">
            <w:pPr>
              <w:rPr>
                <w:lang w:eastAsia="ja-JP"/>
              </w:rPr>
            </w:pPr>
            <w:r>
              <w:rPr>
                <w:rFonts w:hint="eastAsia"/>
                <w:lang w:eastAsia="ja-JP"/>
              </w:rPr>
              <w:t>Q</w:t>
            </w:r>
            <w:r>
              <w:rPr>
                <w:lang w:eastAsia="ja-JP"/>
              </w:rPr>
              <w:t>ualcomm</w:t>
            </w:r>
          </w:p>
        </w:tc>
        <w:tc>
          <w:tcPr>
            <w:tcW w:w="8193" w:type="dxa"/>
          </w:tcPr>
          <w:p w14:paraId="0755BD89" w14:textId="77777777" w:rsidR="00E107E2" w:rsidRDefault="006F0EF2" w:rsidP="00720B78">
            <w:pPr>
              <w:rPr>
                <w:lang w:eastAsia="ja-JP"/>
              </w:rPr>
            </w:pPr>
            <w:r>
              <w:rPr>
                <w:lang w:eastAsia="ja-JP"/>
              </w:rPr>
              <w:t xml:space="preserve">To T-Mobile USA: we are fine with this addition since </w:t>
            </w:r>
            <w:r w:rsidR="004670DC">
              <w:rPr>
                <w:lang w:eastAsia="ja-JP"/>
              </w:rPr>
              <w:t xml:space="preserve">no UE currently supports 40MHz channel bandwidth in this band. Legacy UEs will anyway not understand the exact channel BW that is being broadcast so they will not care about its raster position. </w:t>
            </w:r>
          </w:p>
          <w:p w14:paraId="7F54D2EF" w14:textId="77777777" w:rsidR="00397884" w:rsidRDefault="00397884" w:rsidP="00720B78">
            <w:pPr>
              <w:rPr>
                <w:lang w:eastAsia="ja-JP"/>
              </w:rPr>
            </w:pPr>
            <w:r>
              <w:rPr>
                <w:rFonts w:hint="eastAsia"/>
                <w:lang w:eastAsia="ja-JP"/>
              </w:rPr>
              <w:t>W</w:t>
            </w:r>
            <w:r>
              <w:rPr>
                <w:lang w:eastAsia="ja-JP"/>
              </w:rPr>
              <w:t>e believe that the best way to use this new configuration is for the network to advertise 30MHz in SIB1 aligned to the 100kHz raster point and</w:t>
            </w:r>
            <w:r w:rsidR="00BB3E45">
              <w:rPr>
                <w:lang w:eastAsia="ja-JP"/>
              </w:rPr>
              <w:t xml:space="preserve"> when/if we will define a new UE channel BW of 40MHz, it could configure them with 40MHz CHBW through dedicated RRC configuration </w:t>
            </w:r>
            <w:r w:rsidR="002650F9">
              <w:rPr>
                <w:lang w:eastAsia="ja-JP"/>
              </w:rPr>
              <w:t>after initial access.</w:t>
            </w:r>
          </w:p>
        </w:tc>
      </w:tr>
      <w:tr w:rsidR="00457A36" w14:paraId="3EFEF2A8" w14:textId="77777777" w:rsidTr="00720B78">
        <w:tc>
          <w:tcPr>
            <w:tcW w:w="2263" w:type="dxa"/>
          </w:tcPr>
          <w:p w14:paraId="0075B8AD" w14:textId="3DF7B64C" w:rsidR="00457A36" w:rsidRPr="001130D4" w:rsidRDefault="00457A36" w:rsidP="00457A36">
            <w:pPr>
              <w:rPr>
                <w:rFonts w:eastAsiaTheme="minorEastAsia"/>
                <w:lang w:eastAsia="zh-CN"/>
              </w:rPr>
            </w:pPr>
            <w:r>
              <w:rPr>
                <w:rFonts w:eastAsiaTheme="minorEastAsia"/>
                <w:lang w:eastAsia="zh-CN"/>
              </w:rPr>
              <w:t>Ericsson</w:t>
            </w:r>
          </w:p>
        </w:tc>
        <w:tc>
          <w:tcPr>
            <w:tcW w:w="8193" w:type="dxa"/>
          </w:tcPr>
          <w:p w14:paraId="63194591" w14:textId="77777777" w:rsidR="00457A36" w:rsidRDefault="00457A36" w:rsidP="00457A36">
            <w:pPr>
              <w:rPr>
                <w:lang w:eastAsia="ja-JP"/>
              </w:rPr>
            </w:pPr>
            <w:r>
              <w:rPr>
                <w:lang w:eastAsia="ja-JP"/>
              </w:rPr>
              <w:t xml:space="preserve">In our understanding, the raster point in the common cell configuration in SIB1 is used for determining the RB grid regardless of the UE channel bandwidth and location. This is needed also for 30MHz UEs, even though their UE channel bandwidth raster point differ. </w:t>
            </w:r>
          </w:p>
          <w:p w14:paraId="5B8EC236" w14:textId="77777777" w:rsidR="00457A36" w:rsidRDefault="00457A36" w:rsidP="00457A36">
            <w:pPr>
              <w:rPr>
                <w:lang w:eastAsia="ja-JP"/>
              </w:rPr>
            </w:pPr>
            <w:r>
              <w:rPr>
                <w:lang w:eastAsia="ja-JP"/>
              </w:rPr>
              <w:t>The configured cell bandwidth needs to accommodate all BWPs, so in order to be able to fully utilize the 40MHz block (whether with future 40MHz UEs or 30MHz ones in upper / lower part) it is necessary to configure 40MHz in SIB1.</w:t>
            </w:r>
          </w:p>
          <w:p w14:paraId="0EBD7919" w14:textId="4A313A0C" w:rsidR="00457A36" w:rsidRDefault="00457A36" w:rsidP="00457A36">
            <w:pPr>
              <w:rPr>
                <w:lang w:eastAsia="ja-JP"/>
              </w:rPr>
            </w:pPr>
            <w:r>
              <w:rPr>
                <w:lang w:eastAsia="ja-JP"/>
              </w:rPr>
              <w:t xml:space="preserve">It is </w:t>
            </w:r>
            <w:r w:rsidR="00613139">
              <w:rPr>
                <w:lang w:eastAsia="ja-JP"/>
              </w:rPr>
              <w:t>desirable</w:t>
            </w:r>
            <w:r>
              <w:rPr>
                <w:lang w:eastAsia="ja-JP"/>
              </w:rPr>
              <w:t xml:space="preserve"> to separate this discussion from the discussion on whether the UE channel bandwidth is always on the 100khz raster and discussing the UE spec update further in RAN4 could be acceptable as long as companies acknowledge that there is a need to ensure that in the end the SIB1 signalling can be made to work and be readable by all UEs (including 30MHz ones).</w:t>
            </w:r>
          </w:p>
          <w:p w14:paraId="3F3A69F0" w14:textId="77777777" w:rsidR="00457A36" w:rsidRDefault="00457A36" w:rsidP="00457A36">
            <w:pPr>
              <w:rPr>
                <w:lang w:eastAsia="ja-JP"/>
              </w:rPr>
            </w:pPr>
          </w:p>
        </w:tc>
      </w:tr>
      <w:tr w:rsidR="00A46459" w14:paraId="30CDB1E3" w14:textId="77777777" w:rsidTr="00720B78">
        <w:tc>
          <w:tcPr>
            <w:tcW w:w="2263" w:type="dxa"/>
          </w:tcPr>
          <w:p w14:paraId="55AFED7F" w14:textId="0E9C3EE9" w:rsidR="00A46459" w:rsidRDefault="00A46459" w:rsidP="00A46459">
            <w:pPr>
              <w:rPr>
                <w:rFonts w:eastAsia="宋体"/>
                <w:lang w:val="en-US" w:eastAsia="zh-CN"/>
              </w:rPr>
            </w:pPr>
            <w:r>
              <w:rPr>
                <w:lang w:eastAsia="ja-JP"/>
              </w:rPr>
              <w:t>Intel</w:t>
            </w:r>
          </w:p>
        </w:tc>
        <w:tc>
          <w:tcPr>
            <w:tcW w:w="8193" w:type="dxa"/>
          </w:tcPr>
          <w:p w14:paraId="59371281" w14:textId="4293D164" w:rsidR="00A46459" w:rsidRDefault="00A46459" w:rsidP="00A46459">
            <w:pPr>
              <w:rPr>
                <w:rFonts w:eastAsia="宋体"/>
                <w:lang w:val="en-US" w:eastAsia="zh-CN"/>
              </w:rPr>
            </w:pPr>
            <w:r>
              <w:rPr>
                <w:lang w:eastAsia="ja-JP"/>
              </w:rPr>
              <w:t xml:space="preserve">We acknowledge the urgency to solve the problem and not challenge the BS CR itself. Same time we think that </w:t>
            </w:r>
            <w:r>
              <w:t>it is worthwhile to continue RAN4 discussion on the signalling aspect and impact on UE specification to reach clearly documented conclusions. So, we propose to include an action to RAN4 to further clarify expected UE configuration for this scenario (e.g., which BW shall be included in SIB1), impact on UE specification considering signalling aspects and, if needed, introduce changes to TS 38.101-1.</w:t>
            </w:r>
          </w:p>
        </w:tc>
      </w:tr>
      <w:tr w:rsidR="00A46459" w:rsidRPr="00F16060" w14:paraId="02B9F4AB" w14:textId="77777777" w:rsidTr="00720B78">
        <w:tc>
          <w:tcPr>
            <w:tcW w:w="2263" w:type="dxa"/>
          </w:tcPr>
          <w:p w14:paraId="5E2E0ED4" w14:textId="77777777" w:rsidR="00A46459" w:rsidRPr="00F16060" w:rsidRDefault="00A46459" w:rsidP="00A46459">
            <w:pPr>
              <w:rPr>
                <w:lang w:eastAsia="zh-CN"/>
              </w:rPr>
            </w:pPr>
          </w:p>
        </w:tc>
        <w:tc>
          <w:tcPr>
            <w:tcW w:w="8193" w:type="dxa"/>
          </w:tcPr>
          <w:p w14:paraId="27FBD227" w14:textId="77777777" w:rsidR="00A46459" w:rsidRPr="00F16060" w:rsidRDefault="00A46459" w:rsidP="00A46459">
            <w:pPr>
              <w:rPr>
                <w:lang w:eastAsia="zh-CN"/>
              </w:rPr>
            </w:pPr>
          </w:p>
        </w:tc>
      </w:tr>
      <w:tr w:rsidR="00A46459" w14:paraId="3B201AC6" w14:textId="77777777" w:rsidTr="00720B78">
        <w:tc>
          <w:tcPr>
            <w:tcW w:w="2263" w:type="dxa"/>
          </w:tcPr>
          <w:p w14:paraId="32EBF713" w14:textId="77777777" w:rsidR="00A46459" w:rsidRDefault="00A46459" w:rsidP="00A46459"/>
        </w:tc>
        <w:tc>
          <w:tcPr>
            <w:tcW w:w="8193" w:type="dxa"/>
          </w:tcPr>
          <w:p w14:paraId="21725B2A" w14:textId="77777777" w:rsidR="00A46459" w:rsidRDefault="00A46459" w:rsidP="00A46459"/>
        </w:tc>
      </w:tr>
      <w:tr w:rsidR="00A46459" w14:paraId="685AE38D" w14:textId="77777777" w:rsidTr="00720B78">
        <w:tc>
          <w:tcPr>
            <w:tcW w:w="2263" w:type="dxa"/>
          </w:tcPr>
          <w:p w14:paraId="59AFE077" w14:textId="77777777" w:rsidR="00A46459" w:rsidRDefault="00A46459" w:rsidP="00A46459"/>
        </w:tc>
        <w:tc>
          <w:tcPr>
            <w:tcW w:w="8193" w:type="dxa"/>
          </w:tcPr>
          <w:p w14:paraId="4B431A75" w14:textId="77777777" w:rsidR="00A46459" w:rsidRDefault="00A46459" w:rsidP="00A46459"/>
        </w:tc>
      </w:tr>
      <w:tr w:rsidR="00A46459" w14:paraId="17E3BA7C" w14:textId="77777777" w:rsidTr="00720B78">
        <w:tc>
          <w:tcPr>
            <w:tcW w:w="2263" w:type="dxa"/>
          </w:tcPr>
          <w:p w14:paraId="01D88B64" w14:textId="77777777" w:rsidR="00A46459" w:rsidRDefault="00A46459" w:rsidP="00A46459"/>
        </w:tc>
        <w:tc>
          <w:tcPr>
            <w:tcW w:w="8193" w:type="dxa"/>
          </w:tcPr>
          <w:p w14:paraId="6B6835C5" w14:textId="77777777" w:rsidR="00A46459" w:rsidRDefault="00A46459" w:rsidP="00A46459"/>
        </w:tc>
      </w:tr>
      <w:tr w:rsidR="00A46459" w:rsidRPr="00E45DAE" w14:paraId="72D6A0A0" w14:textId="77777777" w:rsidTr="00720B78">
        <w:tc>
          <w:tcPr>
            <w:tcW w:w="2263" w:type="dxa"/>
          </w:tcPr>
          <w:p w14:paraId="1675F174" w14:textId="77777777" w:rsidR="00A46459" w:rsidRPr="00E45DAE" w:rsidRDefault="00A46459" w:rsidP="00A46459">
            <w:pPr>
              <w:rPr>
                <w:rFonts w:eastAsiaTheme="minorEastAsia"/>
                <w:lang w:eastAsia="zh-CN"/>
              </w:rPr>
            </w:pPr>
          </w:p>
        </w:tc>
        <w:tc>
          <w:tcPr>
            <w:tcW w:w="8193" w:type="dxa"/>
          </w:tcPr>
          <w:p w14:paraId="45BCB0C7" w14:textId="77777777" w:rsidR="00A46459" w:rsidRPr="00E45DAE" w:rsidRDefault="00A46459" w:rsidP="00A46459">
            <w:pPr>
              <w:rPr>
                <w:rFonts w:eastAsiaTheme="minorEastAsia"/>
                <w:lang w:eastAsia="zh-CN"/>
              </w:rPr>
            </w:pPr>
          </w:p>
        </w:tc>
      </w:tr>
      <w:tr w:rsidR="00A46459" w14:paraId="4C47642C" w14:textId="77777777" w:rsidTr="00720B78">
        <w:tc>
          <w:tcPr>
            <w:tcW w:w="2263" w:type="dxa"/>
          </w:tcPr>
          <w:p w14:paraId="2EDD0E44" w14:textId="77777777" w:rsidR="00A46459" w:rsidRPr="00473D80" w:rsidRDefault="00A46459" w:rsidP="00A46459">
            <w:pPr>
              <w:rPr>
                <w:rFonts w:eastAsiaTheme="minorEastAsia"/>
                <w:lang w:eastAsia="zh-CN"/>
              </w:rPr>
            </w:pPr>
          </w:p>
        </w:tc>
        <w:tc>
          <w:tcPr>
            <w:tcW w:w="8193" w:type="dxa"/>
          </w:tcPr>
          <w:p w14:paraId="71790F28" w14:textId="77777777" w:rsidR="00A46459" w:rsidRDefault="00A46459" w:rsidP="00A46459">
            <w:pPr>
              <w:rPr>
                <w:lang w:eastAsia="zh-CN"/>
              </w:rPr>
            </w:pPr>
          </w:p>
        </w:tc>
      </w:tr>
      <w:tr w:rsidR="00A46459" w:rsidRPr="00504EFB" w14:paraId="39F9735A" w14:textId="77777777" w:rsidTr="00720B78">
        <w:tc>
          <w:tcPr>
            <w:tcW w:w="2263" w:type="dxa"/>
          </w:tcPr>
          <w:p w14:paraId="69DAC286" w14:textId="77777777" w:rsidR="00A46459" w:rsidRPr="00A0661F" w:rsidRDefault="00A46459" w:rsidP="00A46459">
            <w:pPr>
              <w:rPr>
                <w:lang w:eastAsia="zh-CN"/>
              </w:rPr>
            </w:pPr>
          </w:p>
        </w:tc>
        <w:tc>
          <w:tcPr>
            <w:tcW w:w="8193" w:type="dxa"/>
          </w:tcPr>
          <w:p w14:paraId="08658705" w14:textId="77777777" w:rsidR="00A46459" w:rsidRPr="00A0661F" w:rsidRDefault="00A46459" w:rsidP="00A46459">
            <w:pPr>
              <w:rPr>
                <w:lang w:eastAsia="zh-CN"/>
              </w:rPr>
            </w:pPr>
          </w:p>
        </w:tc>
      </w:tr>
    </w:tbl>
    <w:p w14:paraId="31CB27CD" w14:textId="77777777" w:rsidR="00E107E2" w:rsidRDefault="00E107E2">
      <w:pPr>
        <w:rPr>
          <w:lang w:eastAsia="zh-CN"/>
        </w:rPr>
      </w:pPr>
    </w:p>
    <w:p w14:paraId="59C2B0B9" w14:textId="77777777" w:rsidR="00E107E2" w:rsidRDefault="00E107E2" w:rsidP="00E107E2">
      <w:pPr>
        <w:rPr>
          <w:lang w:eastAsia="zh-CN"/>
        </w:rPr>
      </w:pPr>
      <w:r>
        <w:rPr>
          <w:rFonts w:hint="eastAsia"/>
          <w:b/>
          <w:lang w:eastAsia="zh-CN"/>
        </w:rPr>
        <w:t>Question 3</w:t>
      </w:r>
      <w:r w:rsidRPr="00E107E2">
        <w:rPr>
          <w:rFonts w:hint="eastAsia"/>
          <w:b/>
          <w:lang w:eastAsia="zh-CN"/>
        </w:rPr>
        <w:t>:</w:t>
      </w:r>
      <w:r>
        <w:rPr>
          <w:rFonts w:hint="eastAsia"/>
          <w:lang w:eastAsia="zh-CN"/>
        </w:rPr>
        <w:t xml:space="preserve"> </w:t>
      </w:r>
      <w:r>
        <w:rPr>
          <w:lang w:eastAsia="zh-CN"/>
        </w:rPr>
        <w:t>should BS CR start from Rel-16?</w:t>
      </w:r>
    </w:p>
    <w:tbl>
      <w:tblPr>
        <w:tblStyle w:val="af3"/>
        <w:tblW w:w="0" w:type="auto"/>
        <w:tblLook w:val="04A0" w:firstRow="1" w:lastRow="0" w:firstColumn="1" w:lastColumn="0" w:noHBand="0" w:noVBand="1"/>
      </w:tblPr>
      <w:tblGrid>
        <w:gridCol w:w="2263"/>
        <w:gridCol w:w="8193"/>
      </w:tblGrid>
      <w:tr w:rsidR="00E107E2" w14:paraId="59BCCC19" w14:textId="77777777" w:rsidTr="00720B78">
        <w:tc>
          <w:tcPr>
            <w:tcW w:w="2263" w:type="dxa"/>
          </w:tcPr>
          <w:p w14:paraId="1D028D77" w14:textId="77777777" w:rsidR="00E107E2" w:rsidRDefault="00E107E2" w:rsidP="00720B78">
            <w:pPr>
              <w:rPr>
                <w:b/>
              </w:rPr>
            </w:pPr>
            <w:r>
              <w:rPr>
                <w:rFonts w:hint="eastAsia"/>
                <w:b/>
              </w:rPr>
              <w:t>Company</w:t>
            </w:r>
          </w:p>
        </w:tc>
        <w:tc>
          <w:tcPr>
            <w:tcW w:w="8193" w:type="dxa"/>
          </w:tcPr>
          <w:p w14:paraId="05F9C30F" w14:textId="77777777" w:rsidR="00E107E2" w:rsidRDefault="00E107E2" w:rsidP="00720B78">
            <w:pPr>
              <w:rPr>
                <w:b/>
              </w:rPr>
            </w:pPr>
            <w:r>
              <w:rPr>
                <w:rFonts w:hint="eastAsia"/>
                <w:b/>
              </w:rPr>
              <w:t>Comments</w:t>
            </w:r>
          </w:p>
        </w:tc>
      </w:tr>
      <w:tr w:rsidR="00E107E2" w14:paraId="7E9A6B1B" w14:textId="77777777" w:rsidTr="00720B78">
        <w:tc>
          <w:tcPr>
            <w:tcW w:w="2263" w:type="dxa"/>
          </w:tcPr>
          <w:p w14:paraId="3AEEB705" w14:textId="0B527AD8" w:rsidR="00E107E2" w:rsidRDefault="00881F46" w:rsidP="00720B78">
            <w:r>
              <w:t>Nokia</w:t>
            </w:r>
          </w:p>
        </w:tc>
        <w:tc>
          <w:tcPr>
            <w:tcW w:w="8193" w:type="dxa"/>
          </w:tcPr>
          <w:p w14:paraId="763F5CF9" w14:textId="77777777" w:rsidR="00881F46" w:rsidRDefault="00881F46" w:rsidP="00881F46">
            <w:r>
              <w:t xml:space="preserve">We still don’t think it is possible to agree a CR to Rel-15 stating that there can be a 40MHz BS channel bandwidth in n28 while the spec doesn’t support 40MHz BS channel bandwidth in n28 in section 5.3.5. We could agree to have a CR for Rel-16 and 17. </w:t>
            </w:r>
          </w:p>
          <w:p w14:paraId="72F00FC8" w14:textId="77DEB89C" w:rsidR="00E107E2" w:rsidRDefault="00881F46" w:rsidP="00881F46">
            <w:r>
              <w:t>Regarding the release independent aspect raised by the moderator, our understanding is that UE’s release independent aspect and BS spec must be independent. Otherwise, we need to change all the past and current BS specifications whenever UE introduces something new with release independent while UE specification doesn’t change the past thanks to 38.307. This situation looks odd.</w:t>
            </w:r>
          </w:p>
        </w:tc>
      </w:tr>
      <w:tr w:rsidR="00E107E2" w14:paraId="77175EA1" w14:textId="77777777" w:rsidTr="00720B78">
        <w:tc>
          <w:tcPr>
            <w:tcW w:w="2263" w:type="dxa"/>
          </w:tcPr>
          <w:p w14:paraId="050BE9F7" w14:textId="77777777" w:rsidR="00E107E2" w:rsidRDefault="00E107E2" w:rsidP="00720B78"/>
        </w:tc>
        <w:tc>
          <w:tcPr>
            <w:tcW w:w="8193" w:type="dxa"/>
          </w:tcPr>
          <w:p w14:paraId="351B65A6" w14:textId="77777777" w:rsidR="00E107E2" w:rsidRDefault="00E107E2" w:rsidP="00720B78"/>
        </w:tc>
      </w:tr>
      <w:tr w:rsidR="00E107E2" w14:paraId="5A10C955" w14:textId="77777777" w:rsidTr="00720B78">
        <w:tc>
          <w:tcPr>
            <w:tcW w:w="2263" w:type="dxa"/>
          </w:tcPr>
          <w:p w14:paraId="569631B6" w14:textId="77777777" w:rsidR="00E107E2" w:rsidRDefault="00E107E2" w:rsidP="00720B78">
            <w:pPr>
              <w:rPr>
                <w:lang w:eastAsia="ja-JP"/>
              </w:rPr>
            </w:pPr>
          </w:p>
        </w:tc>
        <w:tc>
          <w:tcPr>
            <w:tcW w:w="8193" w:type="dxa"/>
          </w:tcPr>
          <w:p w14:paraId="5AFDEA42" w14:textId="77777777" w:rsidR="00E107E2" w:rsidRDefault="00E107E2" w:rsidP="00720B78">
            <w:pPr>
              <w:rPr>
                <w:lang w:eastAsia="ja-JP"/>
              </w:rPr>
            </w:pPr>
          </w:p>
        </w:tc>
      </w:tr>
      <w:tr w:rsidR="00E107E2" w14:paraId="367B0C6F" w14:textId="77777777" w:rsidTr="00720B78">
        <w:tc>
          <w:tcPr>
            <w:tcW w:w="2263" w:type="dxa"/>
          </w:tcPr>
          <w:p w14:paraId="5108962C" w14:textId="77777777" w:rsidR="00E107E2" w:rsidRDefault="00E107E2" w:rsidP="00720B78">
            <w:pPr>
              <w:rPr>
                <w:rFonts w:eastAsia="宋体"/>
                <w:lang w:val="en-US" w:eastAsia="zh-CN"/>
              </w:rPr>
            </w:pPr>
          </w:p>
        </w:tc>
        <w:tc>
          <w:tcPr>
            <w:tcW w:w="8193" w:type="dxa"/>
          </w:tcPr>
          <w:p w14:paraId="5175FD16" w14:textId="77777777" w:rsidR="00E107E2" w:rsidRDefault="00E107E2" w:rsidP="00720B78">
            <w:pPr>
              <w:rPr>
                <w:rFonts w:eastAsia="宋体"/>
                <w:lang w:val="en-US" w:eastAsia="zh-CN"/>
              </w:rPr>
            </w:pPr>
          </w:p>
        </w:tc>
      </w:tr>
      <w:tr w:rsidR="00E107E2" w:rsidRPr="00F16060" w14:paraId="562FE745" w14:textId="77777777" w:rsidTr="00720B78">
        <w:tc>
          <w:tcPr>
            <w:tcW w:w="2263" w:type="dxa"/>
          </w:tcPr>
          <w:p w14:paraId="2998D731" w14:textId="77777777" w:rsidR="00E107E2" w:rsidRPr="00F16060" w:rsidRDefault="00E107E2" w:rsidP="00720B78">
            <w:pPr>
              <w:rPr>
                <w:lang w:eastAsia="zh-CN"/>
              </w:rPr>
            </w:pPr>
          </w:p>
        </w:tc>
        <w:tc>
          <w:tcPr>
            <w:tcW w:w="8193" w:type="dxa"/>
          </w:tcPr>
          <w:p w14:paraId="6784369C" w14:textId="77777777" w:rsidR="00E107E2" w:rsidRPr="00F16060" w:rsidRDefault="00E107E2" w:rsidP="00720B78">
            <w:pPr>
              <w:rPr>
                <w:lang w:eastAsia="zh-CN"/>
              </w:rPr>
            </w:pPr>
          </w:p>
        </w:tc>
      </w:tr>
      <w:tr w:rsidR="00E107E2" w14:paraId="07F5861C" w14:textId="77777777" w:rsidTr="00720B78">
        <w:tc>
          <w:tcPr>
            <w:tcW w:w="2263" w:type="dxa"/>
          </w:tcPr>
          <w:p w14:paraId="06C831CA" w14:textId="77777777" w:rsidR="00E107E2" w:rsidRDefault="00E107E2" w:rsidP="00720B78"/>
        </w:tc>
        <w:tc>
          <w:tcPr>
            <w:tcW w:w="8193" w:type="dxa"/>
          </w:tcPr>
          <w:p w14:paraId="492ABF31" w14:textId="77777777" w:rsidR="00E107E2" w:rsidRDefault="00E107E2" w:rsidP="00720B78"/>
        </w:tc>
      </w:tr>
      <w:tr w:rsidR="00E107E2" w14:paraId="0D707B8C" w14:textId="77777777" w:rsidTr="00720B78">
        <w:tc>
          <w:tcPr>
            <w:tcW w:w="2263" w:type="dxa"/>
          </w:tcPr>
          <w:p w14:paraId="71268256" w14:textId="77777777" w:rsidR="00E107E2" w:rsidRDefault="00E107E2" w:rsidP="00720B78"/>
        </w:tc>
        <w:tc>
          <w:tcPr>
            <w:tcW w:w="8193" w:type="dxa"/>
          </w:tcPr>
          <w:p w14:paraId="6D6316D9" w14:textId="77777777" w:rsidR="00E107E2" w:rsidRDefault="00E107E2" w:rsidP="00720B78"/>
        </w:tc>
      </w:tr>
      <w:tr w:rsidR="00E107E2" w14:paraId="10A0E865" w14:textId="77777777" w:rsidTr="00720B78">
        <w:tc>
          <w:tcPr>
            <w:tcW w:w="2263" w:type="dxa"/>
          </w:tcPr>
          <w:p w14:paraId="2F404EF3" w14:textId="77777777" w:rsidR="00E107E2" w:rsidRDefault="00E107E2" w:rsidP="00720B78"/>
        </w:tc>
        <w:tc>
          <w:tcPr>
            <w:tcW w:w="8193" w:type="dxa"/>
          </w:tcPr>
          <w:p w14:paraId="512196BE" w14:textId="77777777" w:rsidR="00E107E2" w:rsidRDefault="00E107E2" w:rsidP="00720B78"/>
        </w:tc>
      </w:tr>
      <w:tr w:rsidR="00E107E2" w:rsidRPr="00E45DAE" w14:paraId="5A3F5795" w14:textId="77777777" w:rsidTr="00720B78">
        <w:tc>
          <w:tcPr>
            <w:tcW w:w="2263" w:type="dxa"/>
          </w:tcPr>
          <w:p w14:paraId="0800175A" w14:textId="77777777" w:rsidR="00E107E2" w:rsidRPr="00E45DAE" w:rsidRDefault="00E107E2" w:rsidP="00720B78">
            <w:pPr>
              <w:rPr>
                <w:rFonts w:eastAsiaTheme="minorEastAsia"/>
                <w:lang w:eastAsia="zh-CN"/>
              </w:rPr>
            </w:pPr>
          </w:p>
        </w:tc>
        <w:tc>
          <w:tcPr>
            <w:tcW w:w="8193" w:type="dxa"/>
          </w:tcPr>
          <w:p w14:paraId="068C9511" w14:textId="77777777" w:rsidR="00E107E2" w:rsidRPr="00E45DAE" w:rsidRDefault="00E107E2" w:rsidP="00720B78">
            <w:pPr>
              <w:rPr>
                <w:rFonts w:eastAsiaTheme="minorEastAsia"/>
                <w:lang w:eastAsia="zh-CN"/>
              </w:rPr>
            </w:pPr>
          </w:p>
        </w:tc>
      </w:tr>
      <w:tr w:rsidR="00E107E2" w14:paraId="0B7FAE55" w14:textId="77777777" w:rsidTr="00720B78">
        <w:tc>
          <w:tcPr>
            <w:tcW w:w="2263" w:type="dxa"/>
          </w:tcPr>
          <w:p w14:paraId="4B0FE7FD" w14:textId="77777777" w:rsidR="00E107E2" w:rsidRPr="00473D80" w:rsidRDefault="00E107E2" w:rsidP="00720B78">
            <w:pPr>
              <w:rPr>
                <w:rFonts w:eastAsiaTheme="minorEastAsia"/>
                <w:lang w:eastAsia="zh-CN"/>
              </w:rPr>
            </w:pPr>
          </w:p>
        </w:tc>
        <w:tc>
          <w:tcPr>
            <w:tcW w:w="8193" w:type="dxa"/>
          </w:tcPr>
          <w:p w14:paraId="3C43AE3A" w14:textId="77777777" w:rsidR="00E107E2" w:rsidRDefault="00E107E2" w:rsidP="00720B78">
            <w:pPr>
              <w:rPr>
                <w:lang w:eastAsia="zh-CN"/>
              </w:rPr>
            </w:pPr>
          </w:p>
        </w:tc>
      </w:tr>
      <w:tr w:rsidR="00E107E2" w:rsidRPr="00A0661F" w14:paraId="187F55DE" w14:textId="77777777" w:rsidTr="00720B78">
        <w:tc>
          <w:tcPr>
            <w:tcW w:w="2263" w:type="dxa"/>
          </w:tcPr>
          <w:p w14:paraId="3C4F9C64" w14:textId="77777777" w:rsidR="00E107E2" w:rsidRPr="00A0661F" w:rsidRDefault="00E107E2" w:rsidP="00720B78">
            <w:pPr>
              <w:rPr>
                <w:lang w:eastAsia="zh-CN"/>
              </w:rPr>
            </w:pPr>
          </w:p>
        </w:tc>
        <w:tc>
          <w:tcPr>
            <w:tcW w:w="8193" w:type="dxa"/>
          </w:tcPr>
          <w:p w14:paraId="552F73EE" w14:textId="77777777" w:rsidR="00E107E2" w:rsidRPr="00A0661F" w:rsidRDefault="00E107E2" w:rsidP="00720B78">
            <w:pPr>
              <w:rPr>
                <w:lang w:eastAsia="zh-CN"/>
              </w:rPr>
            </w:pPr>
          </w:p>
        </w:tc>
      </w:tr>
    </w:tbl>
    <w:p w14:paraId="680DE868" w14:textId="77777777" w:rsidR="00E107E2" w:rsidRDefault="00E107E2">
      <w:pPr>
        <w:rPr>
          <w:lang w:eastAsia="zh-CN"/>
        </w:rPr>
      </w:pPr>
    </w:p>
    <w:p w14:paraId="7899D7E9" w14:textId="77777777" w:rsidR="004A0319" w:rsidRDefault="00FF234A">
      <w:pPr>
        <w:pStyle w:val="2"/>
      </w:pPr>
      <w:r>
        <w:t>Final Round</w:t>
      </w:r>
    </w:p>
    <w:p w14:paraId="464D7348" w14:textId="1216BF41" w:rsidR="00504EFB" w:rsidRDefault="00504EFB" w:rsidP="00504EFB">
      <w:pPr>
        <w:rPr>
          <w:lang w:val="sv-SE" w:eastAsia="zh-CN"/>
        </w:rPr>
      </w:pPr>
      <w:r>
        <w:rPr>
          <w:rFonts w:hint="eastAsia"/>
          <w:lang w:val="sv-SE" w:eastAsia="zh-CN"/>
        </w:rPr>
        <w:t>B</w:t>
      </w:r>
      <w:r>
        <w:rPr>
          <w:lang w:val="sv-SE" w:eastAsia="zh-CN"/>
        </w:rPr>
        <w:t>ased on the comments and discussions, the moderator would like to propose</w:t>
      </w:r>
    </w:p>
    <w:p w14:paraId="08C19A18" w14:textId="08B07821" w:rsidR="00504EFB" w:rsidRDefault="00504EFB" w:rsidP="00504EFB">
      <w:pPr>
        <w:pStyle w:val="afc"/>
        <w:numPr>
          <w:ilvl w:val="0"/>
          <w:numId w:val="5"/>
        </w:numPr>
        <w:ind w:firstLineChars="0"/>
        <w:rPr>
          <w:lang w:val="sv-SE" w:eastAsia="zh-CN"/>
        </w:rPr>
      </w:pPr>
      <w:r w:rsidRPr="00504EFB">
        <w:rPr>
          <w:b/>
          <w:lang w:val="sv-SE" w:eastAsia="zh-CN"/>
        </w:rPr>
        <w:t xml:space="preserve">Proposal 1: </w:t>
      </w:r>
      <w:r w:rsidRPr="00504EFB">
        <w:rPr>
          <w:lang w:val="sv-SE" w:eastAsia="zh-CN"/>
        </w:rPr>
        <w:t>Add the following note for the exceptional BS channel raster in the table of Applicable NR-ARFCN per operating band in FR1 in TS 38.104</w:t>
      </w:r>
    </w:p>
    <w:p w14:paraId="515300A3" w14:textId="34EC41C8" w:rsidR="00504EFB" w:rsidRDefault="00504EFB" w:rsidP="00504EFB">
      <w:pPr>
        <w:pStyle w:val="afc"/>
        <w:numPr>
          <w:ilvl w:val="1"/>
          <w:numId w:val="5"/>
        </w:numPr>
        <w:ind w:firstLineChars="0"/>
        <w:rPr>
          <w:lang w:val="sv-SE" w:eastAsia="zh-CN"/>
        </w:rPr>
      </w:pPr>
      <w:r w:rsidRPr="00504EFB">
        <w:rPr>
          <w:lang w:val="sv-SE" w:eastAsia="zh-CN"/>
        </w:rPr>
        <w:t>NOTE 1:  The exceptional raster point for n28 is only applicable for 40MHz BS channel bandwidth when there is an intention to maintain the guardband for 30MHz UEs. The raster point may be included in the common cell configuration parameters in SIB1.</w:t>
      </w:r>
    </w:p>
    <w:p w14:paraId="66A4551E" w14:textId="4BE164F2" w:rsidR="00504EFB" w:rsidRDefault="00504EFB" w:rsidP="00F64F27">
      <w:pPr>
        <w:pStyle w:val="afc"/>
        <w:numPr>
          <w:ilvl w:val="0"/>
          <w:numId w:val="5"/>
        </w:numPr>
        <w:ind w:firstLineChars="0"/>
        <w:rPr>
          <w:lang w:val="sv-SE" w:eastAsia="zh-CN"/>
        </w:rPr>
      </w:pPr>
      <w:r w:rsidRPr="00F64F27">
        <w:rPr>
          <w:b/>
          <w:lang w:val="sv-SE" w:eastAsia="zh-CN"/>
        </w:rPr>
        <w:t xml:space="preserve">Proposal 2: </w:t>
      </w:r>
      <w:r w:rsidRPr="00F64F27">
        <w:rPr>
          <w:lang w:val="sv-SE" w:eastAsia="zh-CN"/>
        </w:rPr>
        <w:t>RAN tasks RAN4 to further clarify the expected UE configuration for the scenario where BS has 40MHz channel bandwidth and UE supports 30MHz bandwidth on Band n28, e.g., which BW shall be included in SIB1, the impact on UE specification considering signalling aspects</w:t>
      </w:r>
      <w:r w:rsidR="00F64F27">
        <w:rPr>
          <w:lang w:val="sv-SE" w:eastAsia="zh-CN"/>
        </w:rPr>
        <w:t>, and</w:t>
      </w:r>
      <w:r w:rsidRPr="00F64F27">
        <w:rPr>
          <w:lang w:val="sv-SE" w:eastAsia="zh-CN"/>
        </w:rPr>
        <w:t xml:space="preserve"> introduce changes to TS 38.101-1</w:t>
      </w:r>
      <w:r w:rsidR="00F64F27">
        <w:rPr>
          <w:lang w:val="sv-SE" w:eastAsia="zh-CN"/>
        </w:rPr>
        <w:t>, if needed</w:t>
      </w:r>
      <w:r w:rsidRPr="00F64F27">
        <w:rPr>
          <w:lang w:val="sv-SE" w:eastAsia="zh-CN"/>
        </w:rPr>
        <w:t>.</w:t>
      </w:r>
    </w:p>
    <w:p w14:paraId="20EA84F0" w14:textId="61DC2744" w:rsidR="00F64F27" w:rsidRDefault="00F64F27" w:rsidP="00F64F27">
      <w:pPr>
        <w:pStyle w:val="afc"/>
        <w:numPr>
          <w:ilvl w:val="0"/>
          <w:numId w:val="5"/>
        </w:numPr>
        <w:ind w:firstLineChars="0"/>
        <w:rPr>
          <w:lang w:val="sv-SE" w:eastAsia="zh-CN"/>
        </w:rPr>
      </w:pPr>
      <w:r>
        <w:rPr>
          <w:b/>
          <w:lang w:val="sv-SE" w:eastAsia="zh-CN"/>
        </w:rPr>
        <w:t>Proposal 3:</w:t>
      </w:r>
      <w:r w:rsidR="00820684">
        <w:rPr>
          <w:lang w:val="sv-SE" w:eastAsia="zh-CN"/>
        </w:rPr>
        <w:t xml:space="preserve"> Agree the BS CRs from Rel-16</w:t>
      </w:r>
    </w:p>
    <w:p w14:paraId="1DFF0B59" w14:textId="77777777" w:rsidR="007601C5" w:rsidRDefault="007601C5" w:rsidP="007601C5">
      <w:pPr>
        <w:rPr>
          <w:lang w:val="sv-SE" w:eastAsia="zh-CN"/>
        </w:rPr>
      </w:pPr>
    </w:p>
    <w:p w14:paraId="091A5A5E" w14:textId="79661323" w:rsidR="007601C5" w:rsidRDefault="007601C5" w:rsidP="007601C5">
      <w:pPr>
        <w:rPr>
          <w:lang w:val="sv-SE" w:eastAsia="zh-CN"/>
        </w:rPr>
      </w:pPr>
      <w:r>
        <w:rPr>
          <w:rFonts w:hint="eastAsia"/>
          <w:lang w:val="sv-SE" w:eastAsia="zh-CN"/>
        </w:rPr>
        <w:t>P</w:t>
      </w:r>
      <w:r>
        <w:rPr>
          <w:lang w:val="sv-SE" w:eastAsia="zh-CN"/>
        </w:rPr>
        <w:t>lease provide comments in the table below.</w:t>
      </w:r>
    </w:p>
    <w:tbl>
      <w:tblPr>
        <w:tblStyle w:val="af3"/>
        <w:tblW w:w="0" w:type="auto"/>
        <w:tblLook w:val="04A0" w:firstRow="1" w:lastRow="0" w:firstColumn="1" w:lastColumn="0" w:noHBand="0" w:noVBand="1"/>
      </w:tblPr>
      <w:tblGrid>
        <w:gridCol w:w="2263"/>
        <w:gridCol w:w="8193"/>
      </w:tblGrid>
      <w:tr w:rsidR="007601C5" w14:paraId="7A036949" w14:textId="77777777" w:rsidTr="00FC17B2">
        <w:tc>
          <w:tcPr>
            <w:tcW w:w="2263" w:type="dxa"/>
          </w:tcPr>
          <w:p w14:paraId="4B0A19FA" w14:textId="77777777" w:rsidR="007601C5" w:rsidRDefault="007601C5" w:rsidP="00FC17B2">
            <w:pPr>
              <w:rPr>
                <w:b/>
              </w:rPr>
            </w:pPr>
            <w:r>
              <w:rPr>
                <w:rFonts w:hint="eastAsia"/>
                <w:b/>
              </w:rPr>
              <w:t>Company</w:t>
            </w:r>
          </w:p>
        </w:tc>
        <w:tc>
          <w:tcPr>
            <w:tcW w:w="8193" w:type="dxa"/>
          </w:tcPr>
          <w:p w14:paraId="5D93612A" w14:textId="77777777" w:rsidR="007601C5" w:rsidRDefault="007601C5" w:rsidP="00FC17B2">
            <w:pPr>
              <w:rPr>
                <w:b/>
              </w:rPr>
            </w:pPr>
            <w:r>
              <w:rPr>
                <w:rFonts w:hint="eastAsia"/>
                <w:b/>
              </w:rPr>
              <w:t>Comments</w:t>
            </w:r>
          </w:p>
        </w:tc>
      </w:tr>
      <w:tr w:rsidR="007601C5" w14:paraId="6FBE4376" w14:textId="77777777" w:rsidTr="00FC17B2">
        <w:tc>
          <w:tcPr>
            <w:tcW w:w="2263" w:type="dxa"/>
          </w:tcPr>
          <w:p w14:paraId="6FEB1E56" w14:textId="7CF35AD6" w:rsidR="007601C5" w:rsidRPr="00225F57" w:rsidRDefault="00225F57" w:rsidP="00FC17B2">
            <w:pPr>
              <w:rPr>
                <w:rFonts w:eastAsiaTheme="minorEastAsia"/>
                <w:lang w:eastAsia="zh-CN"/>
              </w:rPr>
            </w:pPr>
            <w:r>
              <w:rPr>
                <w:rFonts w:eastAsiaTheme="minorEastAsia" w:hint="eastAsia"/>
                <w:lang w:eastAsia="zh-CN"/>
              </w:rPr>
              <w:t>H</w:t>
            </w:r>
            <w:r>
              <w:rPr>
                <w:rFonts w:eastAsiaTheme="minorEastAsia"/>
                <w:lang w:eastAsia="zh-CN"/>
              </w:rPr>
              <w:t>uawei</w:t>
            </w:r>
          </w:p>
        </w:tc>
        <w:tc>
          <w:tcPr>
            <w:tcW w:w="8193" w:type="dxa"/>
          </w:tcPr>
          <w:p w14:paraId="128506EF" w14:textId="51735330" w:rsidR="007601C5" w:rsidRDefault="00225F57" w:rsidP="00FC17B2">
            <w:pPr>
              <w:rPr>
                <w:rFonts w:eastAsiaTheme="minorEastAsia"/>
                <w:lang w:eastAsia="zh-CN"/>
              </w:rPr>
            </w:pPr>
            <w:r>
              <w:rPr>
                <w:rFonts w:eastAsiaTheme="minorEastAsia"/>
                <w:lang w:eastAsia="zh-CN"/>
              </w:rPr>
              <w:t xml:space="preserve">The last sentence in note 1 of proposal 1 </w:t>
            </w:r>
            <w:r w:rsidR="002B3808">
              <w:rPr>
                <w:rFonts w:eastAsiaTheme="minorEastAsia"/>
                <w:lang w:eastAsia="zh-CN"/>
              </w:rPr>
              <w:t>seems</w:t>
            </w:r>
            <w:r>
              <w:rPr>
                <w:rFonts w:eastAsiaTheme="minorEastAsia"/>
                <w:lang w:eastAsia="zh-CN"/>
              </w:rPr>
              <w:t xml:space="preserve"> not necessary. The wording of “may” is ambiguous for the specification. </w:t>
            </w:r>
          </w:p>
          <w:p w14:paraId="1A0FEB30" w14:textId="1467B813" w:rsidR="002B3808" w:rsidRPr="00225F57" w:rsidRDefault="002B3808" w:rsidP="00FC17B2">
            <w:pPr>
              <w:rPr>
                <w:rFonts w:eastAsiaTheme="minorEastAsia"/>
                <w:lang w:eastAsia="zh-CN"/>
              </w:rPr>
            </w:pPr>
            <w:r>
              <w:rPr>
                <w:rFonts w:eastAsiaTheme="minorEastAsia" w:hint="eastAsia"/>
                <w:lang w:eastAsia="zh-CN"/>
              </w:rPr>
              <w:t>W</w:t>
            </w:r>
            <w:r>
              <w:rPr>
                <w:rFonts w:eastAsiaTheme="minorEastAsia"/>
                <w:lang w:eastAsia="zh-CN"/>
              </w:rPr>
              <w:t>e support the updated CRs by CMCC in the draft folder.</w:t>
            </w:r>
          </w:p>
        </w:tc>
      </w:tr>
      <w:tr w:rsidR="007601C5" w14:paraId="6EC3BF6E" w14:textId="77777777" w:rsidTr="00FC17B2">
        <w:tc>
          <w:tcPr>
            <w:tcW w:w="2263" w:type="dxa"/>
          </w:tcPr>
          <w:p w14:paraId="712EFA74" w14:textId="11F649AE" w:rsidR="007601C5" w:rsidRDefault="00460084" w:rsidP="00FC17B2">
            <w:r>
              <w:t>Nokia</w:t>
            </w:r>
          </w:p>
        </w:tc>
        <w:tc>
          <w:tcPr>
            <w:tcW w:w="8193" w:type="dxa"/>
          </w:tcPr>
          <w:p w14:paraId="5703BEFE" w14:textId="5987DACD" w:rsidR="00460084" w:rsidRDefault="00460084" w:rsidP="00460084">
            <w:r>
              <w:t xml:space="preserve">Regarding the proposal 1, as commented in offline, “intention” is not a word that should be used in the TS. We don’t think it is necessary to mention UE here but if needed, we prefer not to use this ambiguous word “intention”, i.e., </w:t>
            </w:r>
          </w:p>
          <w:p w14:paraId="41B8A2C3" w14:textId="5AFA7FC0" w:rsidR="00460084" w:rsidRDefault="00460084" w:rsidP="00460084">
            <w:pPr>
              <w:ind w:left="284"/>
            </w:pPr>
            <w:r>
              <w:t>The exceptional raster point for n28 is only applicable for 40MHz BS channel bandwidth to align the guardband with 30MHz UE channel bandwidth.</w:t>
            </w:r>
          </w:p>
          <w:p w14:paraId="6348F37F" w14:textId="484F40DE" w:rsidR="00460084" w:rsidRDefault="00460084" w:rsidP="00460084">
            <w:r>
              <w:t xml:space="preserve">Since the above is captured in v3, we are OK with </w:t>
            </w:r>
            <w:r w:rsidRPr="00460084">
              <w:t>revised RP-223056-v3.docx</w:t>
            </w:r>
            <w:r>
              <w:t>.</w:t>
            </w:r>
          </w:p>
          <w:p w14:paraId="0DF79960" w14:textId="0369F753" w:rsidR="007601C5" w:rsidRDefault="00460084" w:rsidP="00460084">
            <w:r>
              <w:t>Regarding proposal 3, we agree with the proposal 3. We cannot accept a CR from Rel15.</w:t>
            </w:r>
          </w:p>
        </w:tc>
      </w:tr>
    </w:tbl>
    <w:p w14:paraId="5BF9282A" w14:textId="77777777" w:rsidR="007601C5" w:rsidRPr="007601C5" w:rsidRDefault="007601C5" w:rsidP="007601C5">
      <w:pPr>
        <w:rPr>
          <w:lang w:eastAsia="zh-CN"/>
        </w:rPr>
      </w:pPr>
    </w:p>
    <w:p w14:paraId="74FD524B" w14:textId="195BAD04" w:rsidR="00504EFB" w:rsidRPr="00504EFB" w:rsidRDefault="007601C5" w:rsidP="00504EFB">
      <w:pPr>
        <w:rPr>
          <w:lang w:val="sv-SE" w:eastAsia="zh-CN"/>
        </w:rPr>
      </w:pPr>
      <w:r>
        <w:rPr>
          <w:rFonts w:hint="eastAsia"/>
          <w:lang w:val="sv-SE" w:eastAsia="zh-CN"/>
        </w:rPr>
        <w:t>P</w:t>
      </w:r>
      <w:r>
        <w:rPr>
          <w:lang w:val="sv-SE" w:eastAsia="zh-CN"/>
        </w:rPr>
        <w:t>lease CMCC share the further modified version of CR for review.</w:t>
      </w:r>
    </w:p>
    <w:p w14:paraId="40FD08B2" w14:textId="77777777" w:rsidR="004A0319" w:rsidRDefault="004A0319">
      <w:pPr>
        <w:rPr>
          <w:lang w:val="sv-SE" w:eastAsia="zh-CN"/>
        </w:rPr>
      </w:pPr>
    </w:p>
    <w:p w14:paraId="30D196E0" w14:textId="1DE8CFFA" w:rsidR="00364395" w:rsidRDefault="00364395" w:rsidP="00364395">
      <w:pPr>
        <w:pStyle w:val="2"/>
      </w:pPr>
      <w:r>
        <w:t>Summary</w:t>
      </w:r>
    </w:p>
    <w:p w14:paraId="4C1DDDC4" w14:textId="6EA671EF" w:rsidR="00364395" w:rsidRDefault="00364395">
      <w:pPr>
        <w:rPr>
          <w:lang w:val="sv-SE" w:eastAsia="zh-CN"/>
        </w:rPr>
      </w:pPr>
      <w:r>
        <w:rPr>
          <w:rFonts w:hint="eastAsia"/>
          <w:lang w:val="sv-SE" w:eastAsia="zh-CN"/>
        </w:rPr>
        <w:t>A</w:t>
      </w:r>
      <w:r>
        <w:rPr>
          <w:lang w:val="sv-SE" w:eastAsia="zh-CN"/>
        </w:rPr>
        <w:t xml:space="preserve">ccording to comments and discussions, I would like to </w:t>
      </w:r>
      <w:r w:rsidR="00B43F26">
        <w:rPr>
          <w:lang w:val="sv-SE" w:eastAsia="zh-CN"/>
        </w:rPr>
        <w:t>modify the proposals</w:t>
      </w:r>
      <w:r>
        <w:rPr>
          <w:lang w:val="sv-SE" w:eastAsia="zh-CN"/>
        </w:rPr>
        <w:t>:</w:t>
      </w:r>
    </w:p>
    <w:p w14:paraId="624947B5" w14:textId="77777777" w:rsidR="00364395" w:rsidRDefault="00364395" w:rsidP="00364395">
      <w:pPr>
        <w:pStyle w:val="afc"/>
        <w:numPr>
          <w:ilvl w:val="0"/>
          <w:numId w:val="5"/>
        </w:numPr>
        <w:ind w:firstLineChars="0"/>
        <w:rPr>
          <w:lang w:val="sv-SE" w:eastAsia="zh-CN"/>
        </w:rPr>
      </w:pPr>
      <w:r w:rsidRPr="00504EFB">
        <w:rPr>
          <w:b/>
          <w:lang w:val="sv-SE" w:eastAsia="zh-CN"/>
        </w:rPr>
        <w:t xml:space="preserve">Proposal 1: </w:t>
      </w:r>
      <w:r w:rsidRPr="00504EFB">
        <w:rPr>
          <w:lang w:val="sv-SE" w:eastAsia="zh-CN"/>
        </w:rPr>
        <w:t>Add the following note for the exceptional BS channel raster in the table of Applicable NR-ARFCN per operating band in FR1 in TS 38.104</w:t>
      </w:r>
    </w:p>
    <w:p w14:paraId="3050D454" w14:textId="666CA0A2" w:rsidR="00364395" w:rsidRDefault="00EA6596" w:rsidP="00EA6596">
      <w:pPr>
        <w:pStyle w:val="afc"/>
        <w:numPr>
          <w:ilvl w:val="1"/>
          <w:numId w:val="5"/>
        </w:numPr>
        <w:ind w:firstLineChars="0"/>
        <w:rPr>
          <w:lang w:val="sv-SE" w:eastAsia="zh-CN"/>
        </w:rPr>
      </w:pPr>
      <w:r>
        <w:rPr>
          <w:lang w:val="sv-SE" w:eastAsia="zh-CN"/>
        </w:rPr>
        <w:t>NOTE X</w:t>
      </w:r>
      <w:r w:rsidR="00364395" w:rsidRPr="00504EFB">
        <w:rPr>
          <w:lang w:val="sv-SE" w:eastAsia="zh-CN"/>
        </w:rPr>
        <w:t xml:space="preserve">:  </w:t>
      </w:r>
      <w:r w:rsidRPr="00EA6596">
        <w:rPr>
          <w:lang w:val="sv-SE" w:eastAsia="zh-CN"/>
        </w:rPr>
        <w:t>This exceptional raster point is applicable only to n28 and is only applicable for 40MHz BS channel bandwidth to ensure the guardband with 30MHz UE channel bandwidth.</w:t>
      </w:r>
    </w:p>
    <w:p w14:paraId="27EE71BC" w14:textId="77777777" w:rsidR="00364395" w:rsidRDefault="00364395" w:rsidP="00364395">
      <w:pPr>
        <w:pStyle w:val="afc"/>
        <w:numPr>
          <w:ilvl w:val="0"/>
          <w:numId w:val="5"/>
        </w:numPr>
        <w:ind w:firstLineChars="0"/>
        <w:rPr>
          <w:lang w:val="sv-SE" w:eastAsia="zh-CN"/>
        </w:rPr>
      </w:pPr>
      <w:r w:rsidRPr="00F64F27">
        <w:rPr>
          <w:b/>
          <w:lang w:val="sv-SE" w:eastAsia="zh-CN"/>
        </w:rPr>
        <w:t xml:space="preserve">Proposal 2: </w:t>
      </w:r>
      <w:r w:rsidRPr="00F64F27">
        <w:rPr>
          <w:lang w:val="sv-SE" w:eastAsia="zh-CN"/>
        </w:rPr>
        <w:t>RAN tasks RAN4 to further clarify the expected UE configuration for the scenario where BS has 40MHz channel bandwidth and UE supports 30MHz bandwidth on Band n28, e.g., which BW shall be included in SIB1, the impact on UE specification considering signalling aspects</w:t>
      </w:r>
      <w:r>
        <w:rPr>
          <w:lang w:val="sv-SE" w:eastAsia="zh-CN"/>
        </w:rPr>
        <w:t>, and</w:t>
      </w:r>
      <w:r w:rsidRPr="00F64F27">
        <w:rPr>
          <w:lang w:val="sv-SE" w:eastAsia="zh-CN"/>
        </w:rPr>
        <w:t xml:space="preserve"> introduce changes to TS 38.101-1</w:t>
      </w:r>
      <w:r>
        <w:rPr>
          <w:lang w:val="sv-SE" w:eastAsia="zh-CN"/>
        </w:rPr>
        <w:t>, if needed</w:t>
      </w:r>
      <w:r w:rsidRPr="00F64F27">
        <w:rPr>
          <w:lang w:val="sv-SE" w:eastAsia="zh-CN"/>
        </w:rPr>
        <w:t>.</w:t>
      </w:r>
    </w:p>
    <w:p w14:paraId="018DFD43" w14:textId="77777777" w:rsidR="00364395" w:rsidRDefault="00364395" w:rsidP="00364395">
      <w:pPr>
        <w:pStyle w:val="afc"/>
        <w:numPr>
          <w:ilvl w:val="0"/>
          <w:numId w:val="5"/>
        </w:numPr>
        <w:ind w:firstLineChars="0"/>
        <w:rPr>
          <w:lang w:val="sv-SE" w:eastAsia="zh-CN"/>
        </w:rPr>
      </w:pPr>
      <w:r>
        <w:rPr>
          <w:b/>
          <w:lang w:val="sv-SE" w:eastAsia="zh-CN"/>
        </w:rPr>
        <w:t>Proposal 3:</w:t>
      </w:r>
      <w:r>
        <w:rPr>
          <w:lang w:val="sv-SE" w:eastAsia="zh-CN"/>
        </w:rPr>
        <w:t xml:space="preserve"> Agree the BS CRs from Rel-16</w:t>
      </w:r>
    </w:p>
    <w:p w14:paraId="78A14730" w14:textId="77777777" w:rsidR="005F7F11" w:rsidRDefault="005F7F11">
      <w:pPr>
        <w:rPr>
          <w:lang w:val="sv-SE" w:eastAsia="zh-CN"/>
        </w:rPr>
      </w:pPr>
    </w:p>
    <w:p w14:paraId="2367CCB8" w14:textId="64F3D0E1" w:rsidR="005F7F11" w:rsidRPr="005F7F11" w:rsidRDefault="005F7F11">
      <w:pPr>
        <w:rPr>
          <w:b/>
          <w:lang w:val="sv-SE" w:eastAsia="zh-CN"/>
        </w:rPr>
      </w:pPr>
      <w:r w:rsidRPr="005F7F11">
        <w:rPr>
          <w:b/>
          <w:lang w:val="sv-SE" w:eastAsia="zh-CN"/>
        </w:rPr>
        <w:t>Recommended conclusions:</w:t>
      </w:r>
    </w:p>
    <w:p w14:paraId="6DA40A83" w14:textId="7FC7E3FC" w:rsidR="00364395" w:rsidRPr="005F7F11" w:rsidRDefault="005F7F11" w:rsidP="00EB6AB9">
      <w:pPr>
        <w:pStyle w:val="afc"/>
        <w:numPr>
          <w:ilvl w:val="0"/>
          <w:numId w:val="6"/>
        </w:numPr>
        <w:ind w:firstLineChars="0"/>
        <w:rPr>
          <w:lang w:val="sv-SE" w:eastAsia="zh-CN"/>
        </w:rPr>
      </w:pPr>
      <w:r>
        <w:rPr>
          <w:lang w:val="sv-SE" w:eastAsia="zh-CN"/>
        </w:rPr>
        <w:t>Approve t</w:t>
      </w:r>
      <w:r w:rsidRPr="005F7F11">
        <w:rPr>
          <w:lang w:val="sv-SE" w:eastAsia="zh-CN"/>
        </w:rPr>
        <w:t xml:space="preserve">he revised CRs </w:t>
      </w:r>
      <w:r w:rsidR="00EB6AB9" w:rsidRPr="00EB6AB9">
        <w:rPr>
          <w:lang w:val="sv-SE" w:eastAsia="zh-CN"/>
        </w:rPr>
        <w:t>RP-223523</w:t>
      </w:r>
      <w:r>
        <w:rPr>
          <w:lang w:val="sv-SE" w:eastAsia="zh-CN"/>
        </w:rPr>
        <w:t xml:space="preserve"> (Rel-16) and </w:t>
      </w:r>
      <w:r w:rsidR="00EB6AB9" w:rsidRPr="00EB6AB9">
        <w:rPr>
          <w:lang w:val="sv-SE" w:eastAsia="zh-CN"/>
        </w:rPr>
        <w:t>RP-223524</w:t>
      </w:r>
      <w:r>
        <w:rPr>
          <w:lang w:val="sv-SE" w:eastAsia="zh-CN"/>
        </w:rPr>
        <w:t xml:space="preserve"> (Rel-17).</w:t>
      </w:r>
    </w:p>
    <w:sectPr w:rsidR="00364395" w:rsidRPr="005F7F11" w:rsidSect="004A0319">
      <w:pgSz w:w="11906" w:h="16838"/>
      <w:pgMar w:top="720" w:right="720" w:bottom="720" w:left="72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85FD4" w14:textId="77777777" w:rsidR="008A6C17" w:rsidRDefault="008A6C17" w:rsidP="004A1E08">
      <w:pPr>
        <w:spacing w:after="0"/>
      </w:pPr>
      <w:r>
        <w:separator/>
      </w:r>
    </w:p>
  </w:endnote>
  <w:endnote w:type="continuationSeparator" w:id="0">
    <w:p w14:paraId="27204F41" w14:textId="77777777" w:rsidR="008A6C17" w:rsidRDefault="008A6C17" w:rsidP="004A1E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404D3" w14:textId="77777777" w:rsidR="008A6C17" w:rsidRDefault="008A6C17" w:rsidP="004A1E08">
      <w:pPr>
        <w:spacing w:after="0"/>
      </w:pPr>
      <w:r>
        <w:separator/>
      </w:r>
    </w:p>
  </w:footnote>
  <w:footnote w:type="continuationSeparator" w:id="0">
    <w:p w14:paraId="03DBAAB9" w14:textId="77777777" w:rsidR="008A6C17" w:rsidRDefault="008A6C17" w:rsidP="004A1E0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445F8"/>
    <w:multiLevelType w:val="hybridMultilevel"/>
    <w:tmpl w:val="F346558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D37A3D"/>
    <w:multiLevelType w:val="multilevel"/>
    <w:tmpl w:val="3AD37A3D"/>
    <w:lvl w:ilvl="0">
      <w:numFmt w:val="decimal"/>
      <w:pStyle w:val="1"/>
      <w:lvlText w:val="%1"/>
      <w:lvlJc w:val="left"/>
      <w:pPr>
        <w:ind w:left="2843"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3C287A88"/>
    <w:multiLevelType w:val="hybridMultilevel"/>
    <w:tmpl w:val="1EB0B0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653A1A"/>
    <w:multiLevelType w:val="multilevel"/>
    <w:tmpl w:val="3C653A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4C23F70"/>
    <w:multiLevelType w:val="multilevel"/>
    <w:tmpl w:val="64C23F70"/>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157"/>
    <w:rsid w:val="000107DF"/>
    <w:rsid w:val="000115D0"/>
    <w:rsid w:val="00014218"/>
    <w:rsid w:val="00020836"/>
    <w:rsid w:val="00020C56"/>
    <w:rsid w:val="00022C34"/>
    <w:rsid w:val="00026ACC"/>
    <w:rsid w:val="00026DD0"/>
    <w:rsid w:val="0003171D"/>
    <w:rsid w:val="00031C1D"/>
    <w:rsid w:val="00035182"/>
    <w:rsid w:val="00035C50"/>
    <w:rsid w:val="000457A1"/>
    <w:rsid w:val="00045DF4"/>
    <w:rsid w:val="00050001"/>
    <w:rsid w:val="00052041"/>
    <w:rsid w:val="0005326A"/>
    <w:rsid w:val="00054BC9"/>
    <w:rsid w:val="000616E2"/>
    <w:rsid w:val="0006266D"/>
    <w:rsid w:val="00062A34"/>
    <w:rsid w:val="000653E8"/>
    <w:rsid w:val="00065506"/>
    <w:rsid w:val="00065BA5"/>
    <w:rsid w:val="000662AA"/>
    <w:rsid w:val="00067135"/>
    <w:rsid w:val="00071526"/>
    <w:rsid w:val="00072E1A"/>
    <w:rsid w:val="0007382E"/>
    <w:rsid w:val="000766E1"/>
    <w:rsid w:val="00076B7B"/>
    <w:rsid w:val="00076F69"/>
    <w:rsid w:val="0007730B"/>
    <w:rsid w:val="00077FF6"/>
    <w:rsid w:val="00080D82"/>
    <w:rsid w:val="00081692"/>
    <w:rsid w:val="00081AEB"/>
    <w:rsid w:val="00082C46"/>
    <w:rsid w:val="00083156"/>
    <w:rsid w:val="00085A0E"/>
    <w:rsid w:val="00087332"/>
    <w:rsid w:val="00087548"/>
    <w:rsid w:val="000901C3"/>
    <w:rsid w:val="000923CE"/>
    <w:rsid w:val="00093E7E"/>
    <w:rsid w:val="00095837"/>
    <w:rsid w:val="000A1523"/>
    <w:rsid w:val="000A1830"/>
    <w:rsid w:val="000A1BA0"/>
    <w:rsid w:val="000A4121"/>
    <w:rsid w:val="000A4AA3"/>
    <w:rsid w:val="000A5244"/>
    <w:rsid w:val="000A550E"/>
    <w:rsid w:val="000A62DB"/>
    <w:rsid w:val="000B0960"/>
    <w:rsid w:val="000B1A55"/>
    <w:rsid w:val="000B1A9B"/>
    <w:rsid w:val="000B20BB"/>
    <w:rsid w:val="000B22EC"/>
    <w:rsid w:val="000B2EF6"/>
    <w:rsid w:val="000B2FA6"/>
    <w:rsid w:val="000B3263"/>
    <w:rsid w:val="000B4AA0"/>
    <w:rsid w:val="000B7509"/>
    <w:rsid w:val="000C2553"/>
    <w:rsid w:val="000C32B0"/>
    <w:rsid w:val="000C38C3"/>
    <w:rsid w:val="000C3EF7"/>
    <w:rsid w:val="000C6AA7"/>
    <w:rsid w:val="000D09FD"/>
    <w:rsid w:val="000D44FB"/>
    <w:rsid w:val="000D574B"/>
    <w:rsid w:val="000D6CFC"/>
    <w:rsid w:val="000D6F13"/>
    <w:rsid w:val="000D7D7A"/>
    <w:rsid w:val="000E13B9"/>
    <w:rsid w:val="000E32DF"/>
    <w:rsid w:val="000E537B"/>
    <w:rsid w:val="000E57D0"/>
    <w:rsid w:val="000E7858"/>
    <w:rsid w:val="000F11FE"/>
    <w:rsid w:val="000F39CA"/>
    <w:rsid w:val="000F4DAC"/>
    <w:rsid w:val="000F5694"/>
    <w:rsid w:val="000F57C4"/>
    <w:rsid w:val="00104605"/>
    <w:rsid w:val="0010584A"/>
    <w:rsid w:val="00106DF2"/>
    <w:rsid w:val="00107927"/>
    <w:rsid w:val="00110E26"/>
    <w:rsid w:val="00111321"/>
    <w:rsid w:val="00111AD2"/>
    <w:rsid w:val="00111F44"/>
    <w:rsid w:val="001130D4"/>
    <w:rsid w:val="00117BD6"/>
    <w:rsid w:val="001206C2"/>
    <w:rsid w:val="00121978"/>
    <w:rsid w:val="00123422"/>
    <w:rsid w:val="00124B6A"/>
    <w:rsid w:val="0013122C"/>
    <w:rsid w:val="001315BD"/>
    <w:rsid w:val="001322DC"/>
    <w:rsid w:val="00133953"/>
    <w:rsid w:val="00133B30"/>
    <w:rsid w:val="00134C62"/>
    <w:rsid w:val="00136B28"/>
    <w:rsid w:val="00136D4C"/>
    <w:rsid w:val="00136F11"/>
    <w:rsid w:val="00142538"/>
    <w:rsid w:val="00142BB9"/>
    <w:rsid w:val="00144F96"/>
    <w:rsid w:val="001465A7"/>
    <w:rsid w:val="00146ED9"/>
    <w:rsid w:val="00151EAC"/>
    <w:rsid w:val="0015308E"/>
    <w:rsid w:val="00153528"/>
    <w:rsid w:val="00154E68"/>
    <w:rsid w:val="00162137"/>
    <w:rsid w:val="00162548"/>
    <w:rsid w:val="0016568D"/>
    <w:rsid w:val="00172183"/>
    <w:rsid w:val="00173E89"/>
    <w:rsid w:val="001751AB"/>
    <w:rsid w:val="00175A3F"/>
    <w:rsid w:val="0017681E"/>
    <w:rsid w:val="00180E09"/>
    <w:rsid w:val="00183D4C"/>
    <w:rsid w:val="00183EDB"/>
    <w:rsid w:val="00183F6D"/>
    <w:rsid w:val="0018670E"/>
    <w:rsid w:val="0018699F"/>
    <w:rsid w:val="0019219A"/>
    <w:rsid w:val="00195077"/>
    <w:rsid w:val="001950A8"/>
    <w:rsid w:val="00196FDA"/>
    <w:rsid w:val="0019709A"/>
    <w:rsid w:val="001A033F"/>
    <w:rsid w:val="001A08AA"/>
    <w:rsid w:val="001A20E3"/>
    <w:rsid w:val="001A21E4"/>
    <w:rsid w:val="001A4FF9"/>
    <w:rsid w:val="001A59CB"/>
    <w:rsid w:val="001A61E5"/>
    <w:rsid w:val="001B0387"/>
    <w:rsid w:val="001B3DDD"/>
    <w:rsid w:val="001B42E5"/>
    <w:rsid w:val="001B43F9"/>
    <w:rsid w:val="001B49F7"/>
    <w:rsid w:val="001B7991"/>
    <w:rsid w:val="001C1409"/>
    <w:rsid w:val="001C2AE6"/>
    <w:rsid w:val="001C4A89"/>
    <w:rsid w:val="001C6177"/>
    <w:rsid w:val="001D01A9"/>
    <w:rsid w:val="001D0363"/>
    <w:rsid w:val="001D12B4"/>
    <w:rsid w:val="001D15B1"/>
    <w:rsid w:val="001D284F"/>
    <w:rsid w:val="001D57AC"/>
    <w:rsid w:val="001D5BA2"/>
    <w:rsid w:val="001D7D94"/>
    <w:rsid w:val="001E0A28"/>
    <w:rsid w:val="001E12AE"/>
    <w:rsid w:val="001E15CE"/>
    <w:rsid w:val="001E409F"/>
    <w:rsid w:val="001E4218"/>
    <w:rsid w:val="001F0B20"/>
    <w:rsid w:val="001F7500"/>
    <w:rsid w:val="0020026C"/>
    <w:rsid w:val="00200A62"/>
    <w:rsid w:val="00200DBE"/>
    <w:rsid w:val="00203740"/>
    <w:rsid w:val="002053F1"/>
    <w:rsid w:val="00210E05"/>
    <w:rsid w:val="00211CC0"/>
    <w:rsid w:val="00211FFA"/>
    <w:rsid w:val="002138EA"/>
    <w:rsid w:val="00213DF4"/>
    <w:rsid w:val="00213F84"/>
    <w:rsid w:val="002143A4"/>
    <w:rsid w:val="00214FBD"/>
    <w:rsid w:val="0021536B"/>
    <w:rsid w:val="00220BBF"/>
    <w:rsid w:val="00222897"/>
    <w:rsid w:val="00222B0C"/>
    <w:rsid w:val="00225F57"/>
    <w:rsid w:val="002331C5"/>
    <w:rsid w:val="00235394"/>
    <w:rsid w:val="00235577"/>
    <w:rsid w:val="002359D8"/>
    <w:rsid w:val="00235DF9"/>
    <w:rsid w:val="0023712E"/>
    <w:rsid w:val="002371B2"/>
    <w:rsid w:val="0024297E"/>
    <w:rsid w:val="002435CA"/>
    <w:rsid w:val="002445FC"/>
    <w:rsid w:val="0024469F"/>
    <w:rsid w:val="00247CD6"/>
    <w:rsid w:val="00250B5B"/>
    <w:rsid w:val="00251875"/>
    <w:rsid w:val="00251A41"/>
    <w:rsid w:val="002529C9"/>
    <w:rsid w:val="00252DB8"/>
    <w:rsid w:val="002537BC"/>
    <w:rsid w:val="00253E90"/>
    <w:rsid w:val="00255C58"/>
    <w:rsid w:val="00256587"/>
    <w:rsid w:val="00260EC7"/>
    <w:rsid w:val="00261539"/>
    <w:rsid w:val="0026179F"/>
    <w:rsid w:val="002650F9"/>
    <w:rsid w:val="002666AE"/>
    <w:rsid w:val="002721AF"/>
    <w:rsid w:val="00274E1A"/>
    <w:rsid w:val="002775B1"/>
    <w:rsid w:val="002775B9"/>
    <w:rsid w:val="00280097"/>
    <w:rsid w:val="002811C4"/>
    <w:rsid w:val="00282213"/>
    <w:rsid w:val="00282412"/>
    <w:rsid w:val="00284016"/>
    <w:rsid w:val="00285333"/>
    <w:rsid w:val="002858BF"/>
    <w:rsid w:val="00286B1D"/>
    <w:rsid w:val="00292630"/>
    <w:rsid w:val="00292CAE"/>
    <w:rsid w:val="0029311D"/>
    <w:rsid w:val="002939AF"/>
    <w:rsid w:val="00294491"/>
    <w:rsid w:val="00294BDE"/>
    <w:rsid w:val="00294DCB"/>
    <w:rsid w:val="00294E22"/>
    <w:rsid w:val="0029586F"/>
    <w:rsid w:val="002A0CED"/>
    <w:rsid w:val="002A4CD0"/>
    <w:rsid w:val="002A5ACC"/>
    <w:rsid w:val="002A7DA6"/>
    <w:rsid w:val="002B0190"/>
    <w:rsid w:val="002B3095"/>
    <w:rsid w:val="002B3808"/>
    <w:rsid w:val="002B3E6F"/>
    <w:rsid w:val="002B4209"/>
    <w:rsid w:val="002B4441"/>
    <w:rsid w:val="002B516C"/>
    <w:rsid w:val="002B5E1D"/>
    <w:rsid w:val="002B60C1"/>
    <w:rsid w:val="002C4B52"/>
    <w:rsid w:val="002C6765"/>
    <w:rsid w:val="002D03E5"/>
    <w:rsid w:val="002D11D5"/>
    <w:rsid w:val="002D1373"/>
    <w:rsid w:val="002D2CDD"/>
    <w:rsid w:val="002D36EB"/>
    <w:rsid w:val="002D6BDF"/>
    <w:rsid w:val="002D7B6F"/>
    <w:rsid w:val="002E2CE9"/>
    <w:rsid w:val="002E3A5B"/>
    <w:rsid w:val="002E3BF7"/>
    <w:rsid w:val="002E403E"/>
    <w:rsid w:val="002E4AE4"/>
    <w:rsid w:val="002E4C74"/>
    <w:rsid w:val="002E5378"/>
    <w:rsid w:val="002E7B0D"/>
    <w:rsid w:val="002F158C"/>
    <w:rsid w:val="002F4093"/>
    <w:rsid w:val="002F5636"/>
    <w:rsid w:val="003022A5"/>
    <w:rsid w:val="003023D9"/>
    <w:rsid w:val="00306A1C"/>
    <w:rsid w:val="00307728"/>
    <w:rsid w:val="00307E51"/>
    <w:rsid w:val="00311363"/>
    <w:rsid w:val="00312BA7"/>
    <w:rsid w:val="00315867"/>
    <w:rsid w:val="0031614E"/>
    <w:rsid w:val="00316B0F"/>
    <w:rsid w:val="003172AE"/>
    <w:rsid w:val="00320A0C"/>
    <w:rsid w:val="00321150"/>
    <w:rsid w:val="00323980"/>
    <w:rsid w:val="00324DEE"/>
    <w:rsid w:val="003260D7"/>
    <w:rsid w:val="00326EBF"/>
    <w:rsid w:val="00330507"/>
    <w:rsid w:val="00336697"/>
    <w:rsid w:val="00337652"/>
    <w:rsid w:val="0033784B"/>
    <w:rsid w:val="00337ADB"/>
    <w:rsid w:val="003404D4"/>
    <w:rsid w:val="003404D6"/>
    <w:rsid w:val="00340BCF"/>
    <w:rsid w:val="003413FC"/>
    <w:rsid w:val="00341853"/>
    <w:rsid w:val="003418CB"/>
    <w:rsid w:val="00344446"/>
    <w:rsid w:val="00345482"/>
    <w:rsid w:val="00345849"/>
    <w:rsid w:val="00346649"/>
    <w:rsid w:val="003506B8"/>
    <w:rsid w:val="00350EF7"/>
    <w:rsid w:val="00351D53"/>
    <w:rsid w:val="00353CBD"/>
    <w:rsid w:val="00355667"/>
    <w:rsid w:val="00355873"/>
    <w:rsid w:val="0035660F"/>
    <w:rsid w:val="00356B6F"/>
    <w:rsid w:val="00357B5F"/>
    <w:rsid w:val="0036053C"/>
    <w:rsid w:val="00361720"/>
    <w:rsid w:val="003628B9"/>
    <w:rsid w:val="00362D8F"/>
    <w:rsid w:val="0036428C"/>
    <w:rsid w:val="00364395"/>
    <w:rsid w:val="00365211"/>
    <w:rsid w:val="00366303"/>
    <w:rsid w:val="00367724"/>
    <w:rsid w:val="003710BA"/>
    <w:rsid w:val="00375F3B"/>
    <w:rsid w:val="00376700"/>
    <w:rsid w:val="003770F6"/>
    <w:rsid w:val="0038026D"/>
    <w:rsid w:val="00383E37"/>
    <w:rsid w:val="0038638F"/>
    <w:rsid w:val="00387478"/>
    <w:rsid w:val="00387ED6"/>
    <w:rsid w:val="00390640"/>
    <w:rsid w:val="00390A0C"/>
    <w:rsid w:val="00393042"/>
    <w:rsid w:val="00394AD5"/>
    <w:rsid w:val="0039642D"/>
    <w:rsid w:val="00397884"/>
    <w:rsid w:val="003A0177"/>
    <w:rsid w:val="003A18CD"/>
    <w:rsid w:val="003A1AA6"/>
    <w:rsid w:val="003A2166"/>
    <w:rsid w:val="003A27C5"/>
    <w:rsid w:val="003A2E40"/>
    <w:rsid w:val="003A6EA2"/>
    <w:rsid w:val="003B0158"/>
    <w:rsid w:val="003B08F4"/>
    <w:rsid w:val="003B0926"/>
    <w:rsid w:val="003B40B6"/>
    <w:rsid w:val="003B56DB"/>
    <w:rsid w:val="003B755E"/>
    <w:rsid w:val="003C228E"/>
    <w:rsid w:val="003C51E7"/>
    <w:rsid w:val="003C6893"/>
    <w:rsid w:val="003C6DE2"/>
    <w:rsid w:val="003C7F72"/>
    <w:rsid w:val="003D1EFD"/>
    <w:rsid w:val="003D28BF"/>
    <w:rsid w:val="003D4021"/>
    <w:rsid w:val="003D4215"/>
    <w:rsid w:val="003D4C47"/>
    <w:rsid w:val="003D768C"/>
    <w:rsid w:val="003D7719"/>
    <w:rsid w:val="003D7920"/>
    <w:rsid w:val="003E123D"/>
    <w:rsid w:val="003E30E8"/>
    <w:rsid w:val="003E3988"/>
    <w:rsid w:val="003E40EE"/>
    <w:rsid w:val="003E6E03"/>
    <w:rsid w:val="003F1720"/>
    <w:rsid w:val="003F17AF"/>
    <w:rsid w:val="003F1C1B"/>
    <w:rsid w:val="003F27FB"/>
    <w:rsid w:val="003F313F"/>
    <w:rsid w:val="003F3A2F"/>
    <w:rsid w:val="003F4010"/>
    <w:rsid w:val="00401144"/>
    <w:rsid w:val="00403D28"/>
    <w:rsid w:val="00403D46"/>
    <w:rsid w:val="00404831"/>
    <w:rsid w:val="00406949"/>
    <w:rsid w:val="00406BD9"/>
    <w:rsid w:val="00406BEA"/>
    <w:rsid w:val="00407661"/>
    <w:rsid w:val="00410314"/>
    <w:rsid w:val="00412063"/>
    <w:rsid w:val="00412EB1"/>
    <w:rsid w:val="00413DDE"/>
    <w:rsid w:val="00414118"/>
    <w:rsid w:val="00416084"/>
    <w:rsid w:val="004215BF"/>
    <w:rsid w:val="0042371E"/>
    <w:rsid w:val="00424447"/>
    <w:rsid w:val="00424F8C"/>
    <w:rsid w:val="004271BA"/>
    <w:rsid w:val="0043008D"/>
    <w:rsid w:val="00430497"/>
    <w:rsid w:val="00430EA5"/>
    <w:rsid w:val="00434DC1"/>
    <w:rsid w:val="004350F4"/>
    <w:rsid w:val="004356BA"/>
    <w:rsid w:val="0043608A"/>
    <w:rsid w:val="00440677"/>
    <w:rsid w:val="004412A0"/>
    <w:rsid w:val="004418EB"/>
    <w:rsid w:val="00442337"/>
    <w:rsid w:val="004450C4"/>
    <w:rsid w:val="004456C5"/>
    <w:rsid w:val="00446408"/>
    <w:rsid w:val="00450F27"/>
    <w:rsid w:val="004510E5"/>
    <w:rsid w:val="00451A79"/>
    <w:rsid w:val="00451FE5"/>
    <w:rsid w:val="00453399"/>
    <w:rsid w:val="00456158"/>
    <w:rsid w:val="00456A75"/>
    <w:rsid w:val="00456FDF"/>
    <w:rsid w:val="00457953"/>
    <w:rsid w:val="00457A36"/>
    <w:rsid w:val="00460084"/>
    <w:rsid w:val="00461E39"/>
    <w:rsid w:val="00462D3A"/>
    <w:rsid w:val="00463521"/>
    <w:rsid w:val="00466F2A"/>
    <w:rsid w:val="004670DC"/>
    <w:rsid w:val="00467842"/>
    <w:rsid w:val="004678EF"/>
    <w:rsid w:val="00470774"/>
    <w:rsid w:val="00471125"/>
    <w:rsid w:val="00473D80"/>
    <w:rsid w:val="00474050"/>
    <w:rsid w:val="0047437A"/>
    <w:rsid w:val="004744EA"/>
    <w:rsid w:val="00476910"/>
    <w:rsid w:val="00480E42"/>
    <w:rsid w:val="0048148A"/>
    <w:rsid w:val="004838F3"/>
    <w:rsid w:val="00484C5D"/>
    <w:rsid w:val="0048543E"/>
    <w:rsid w:val="004866F4"/>
    <w:rsid w:val="004868C1"/>
    <w:rsid w:val="0048750F"/>
    <w:rsid w:val="004908A2"/>
    <w:rsid w:val="00492F4E"/>
    <w:rsid w:val="0049314B"/>
    <w:rsid w:val="0049766B"/>
    <w:rsid w:val="004A0319"/>
    <w:rsid w:val="004A1E08"/>
    <w:rsid w:val="004A495F"/>
    <w:rsid w:val="004A6918"/>
    <w:rsid w:val="004A7544"/>
    <w:rsid w:val="004B1676"/>
    <w:rsid w:val="004B1A17"/>
    <w:rsid w:val="004B207A"/>
    <w:rsid w:val="004B6B0F"/>
    <w:rsid w:val="004C17D1"/>
    <w:rsid w:val="004C3C7C"/>
    <w:rsid w:val="004C4439"/>
    <w:rsid w:val="004C54E5"/>
    <w:rsid w:val="004C7DC8"/>
    <w:rsid w:val="004D1A2E"/>
    <w:rsid w:val="004D21B0"/>
    <w:rsid w:val="004D23CD"/>
    <w:rsid w:val="004D32B9"/>
    <w:rsid w:val="004D4D69"/>
    <w:rsid w:val="004D737D"/>
    <w:rsid w:val="004E2659"/>
    <w:rsid w:val="004E39EE"/>
    <w:rsid w:val="004E43CD"/>
    <w:rsid w:val="004E475C"/>
    <w:rsid w:val="004E56E0"/>
    <w:rsid w:val="004E7329"/>
    <w:rsid w:val="004E7853"/>
    <w:rsid w:val="004E794F"/>
    <w:rsid w:val="004E7E0A"/>
    <w:rsid w:val="004F2CB0"/>
    <w:rsid w:val="004F6292"/>
    <w:rsid w:val="005017F7"/>
    <w:rsid w:val="00501FA7"/>
    <w:rsid w:val="005034DC"/>
    <w:rsid w:val="00504EFB"/>
    <w:rsid w:val="005054D7"/>
    <w:rsid w:val="00505BFA"/>
    <w:rsid w:val="005071B4"/>
    <w:rsid w:val="00507687"/>
    <w:rsid w:val="005117A9"/>
    <w:rsid w:val="00511F57"/>
    <w:rsid w:val="00514557"/>
    <w:rsid w:val="005153E0"/>
    <w:rsid w:val="00515CBE"/>
    <w:rsid w:val="00515E2B"/>
    <w:rsid w:val="00520476"/>
    <w:rsid w:val="005205AE"/>
    <w:rsid w:val="00522A7E"/>
    <w:rsid w:val="00522F20"/>
    <w:rsid w:val="00523A4D"/>
    <w:rsid w:val="005308DB"/>
    <w:rsid w:val="00530A2E"/>
    <w:rsid w:val="00530FBE"/>
    <w:rsid w:val="0053148A"/>
    <w:rsid w:val="00533159"/>
    <w:rsid w:val="005339DB"/>
    <w:rsid w:val="00534C89"/>
    <w:rsid w:val="00534E42"/>
    <w:rsid w:val="00536ECE"/>
    <w:rsid w:val="00541573"/>
    <w:rsid w:val="0054348A"/>
    <w:rsid w:val="005443E4"/>
    <w:rsid w:val="00550483"/>
    <w:rsid w:val="005532FA"/>
    <w:rsid w:val="005554A9"/>
    <w:rsid w:val="00560685"/>
    <w:rsid w:val="00560CE5"/>
    <w:rsid w:val="005615A1"/>
    <w:rsid w:val="0057174D"/>
    <w:rsid w:val="00571777"/>
    <w:rsid w:val="00571C07"/>
    <w:rsid w:val="00574715"/>
    <w:rsid w:val="005801BB"/>
    <w:rsid w:val="00580FF5"/>
    <w:rsid w:val="0058304B"/>
    <w:rsid w:val="0058519C"/>
    <w:rsid w:val="0058771A"/>
    <w:rsid w:val="0059149A"/>
    <w:rsid w:val="00593A2A"/>
    <w:rsid w:val="005956EE"/>
    <w:rsid w:val="0059689F"/>
    <w:rsid w:val="005A083E"/>
    <w:rsid w:val="005A0BD3"/>
    <w:rsid w:val="005B4802"/>
    <w:rsid w:val="005B6E1F"/>
    <w:rsid w:val="005C1EA6"/>
    <w:rsid w:val="005C3BBE"/>
    <w:rsid w:val="005C64A3"/>
    <w:rsid w:val="005C76CD"/>
    <w:rsid w:val="005D0B99"/>
    <w:rsid w:val="005D308E"/>
    <w:rsid w:val="005D3A48"/>
    <w:rsid w:val="005D60AA"/>
    <w:rsid w:val="005D7AF8"/>
    <w:rsid w:val="005E0AD1"/>
    <w:rsid w:val="005E11CE"/>
    <w:rsid w:val="005E125E"/>
    <w:rsid w:val="005E17BF"/>
    <w:rsid w:val="005E2A7B"/>
    <w:rsid w:val="005E366A"/>
    <w:rsid w:val="005E63C4"/>
    <w:rsid w:val="005F1452"/>
    <w:rsid w:val="005F2145"/>
    <w:rsid w:val="005F3003"/>
    <w:rsid w:val="005F5381"/>
    <w:rsid w:val="005F72E7"/>
    <w:rsid w:val="005F7F11"/>
    <w:rsid w:val="00600133"/>
    <w:rsid w:val="006016E1"/>
    <w:rsid w:val="00602D27"/>
    <w:rsid w:val="006112DB"/>
    <w:rsid w:val="00613139"/>
    <w:rsid w:val="006144A1"/>
    <w:rsid w:val="00615EBB"/>
    <w:rsid w:val="00616096"/>
    <w:rsid w:val="006160A2"/>
    <w:rsid w:val="00616E2E"/>
    <w:rsid w:val="00624409"/>
    <w:rsid w:val="00624D73"/>
    <w:rsid w:val="006302AA"/>
    <w:rsid w:val="006335D7"/>
    <w:rsid w:val="006363BD"/>
    <w:rsid w:val="006412DC"/>
    <w:rsid w:val="00642BC6"/>
    <w:rsid w:val="00644790"/>
    <w:rsid w:val="00646360"/>
    <w:rsid w:val="00647E16"/>
    <w:rsid w:val="0065009A"/>
    <w:rsid w:val="006501AF"/>
    <w:rsid w:val="00650DDE"/>
    <w:rsid w:val="00650F65"/>
    <w:rsid w:val="006517F2"/>
    <w:rsid w:val="00651DBA"/>
    <w:rsid w:val="0065212F"/>
    <w:rsid w:val="006528DE"/>
    <w:rsid w:val="00654BDC"/>
    <w:rsid w:val="0065505B"/>
    <w:rsid w:val="00655913"/>
    <w:rsid w:val="00656158"/>
    <w:rsid w:val="00657773"/>
    <w:rsid w:val="006625DA"/>
    <w:rsid w:val="006635E0"/>
    <w:rsid w:val="00663A21"/>
    <w:rsid w:val="006670AC"/>
    <w:rsid w:val="0067193C"/>
    <w:rsid w:val="00672307"/>
    <w:rsid w:val="00674D94"/>
    <w:rsid w:val="006808C6"/>
    <w:rsid w:val="00680FC0"/>
    <w:rsid w:val="00682063"/>
    <w:rsid w:val="00682668"/>
    <w:rsid w:val="00682B68"/>
    <w:rsid w:val="00690C38"/>
    <w:rsid w:val="00692A68"/>
    <w:rsid w:val="00694D90"/>
    <w:rsid w:val="00694FEF"/>
    <w:rsid w:val="00695D85"/>
    <w:rsid w:val="006A03B4"/>
    <w:rsid w:val="006A0606"/>
    <w:rsid w:val="006A1F9B"/>
    <w:rsid w:val="006A30A2"/>
    <w:rsid w:val="006A52DE"/>
    <w:rsid w:val="006A60CC"/>
    <w:rsid w:val="006A6D23"/>
    <w:rsid w:val="006B25DE"/>
    <w:rsid w:val="006B593D"/>
    <w:rsid w:val="006B610A"/>
    <w:rsid w:val="006B7FFE"/>
    <w:rsid w:val="006C052D"/>
    <w:rsid w:val="006C1C3B"/>
    <w:rsid w:val="006C2621"/>
    <w:rsid w:val="006C2A0A"/>
    <w:rsid w:val="006C2DC2"/>
    <w:rsid w:val="006C4E43"/>
    <w:rsid w:val="006C5B4A"/>
    <w:rsid w:val="006C643E"/>
    <w:rsid w:val="006C70F1"/>
    <w:rsid w:val="006D0034"/>
    <w:rsid w:val="006D0BB7"/>
    <w:rsid w:val="006D2932"/>
    <w:rsid w:val="006D3671"/>
    <w:rsid w:val="006D38A7"/>
    <w:rsid w:val="006D3F1F"/>
    <w:rsid w:val="006D4176"/>
    <w:rsid w:val="006E0000"/>
    <w:rsid w:val="006E0A73"/>
    <w:rsid w:val="006E0F41"/>
    <w:rsid w:val="006E0FEE"/>
    <w:rsid w:val="006E1994"/>
    <w:rsid w:val="006E40C2"/>
    <w:rsid w:val="006E6C11"/>
    <w:rsid w:val="006F0EF2"/>
    <w:rsid w:val="006F2AB4"/>
    <w:rsid w:val="006F2C6C"/>
    <w:rsid w:val="006F7C0C"/>
    <w:rsid w:val="00700755"/>
    <w:rsid w:val="00702A00"/>
    <w:rsid w:val="00702D3B"/>
    <w:rsid w:val="0070481B"/>
    <w:rsid w:val="0070551B"/>
    <w:rsid w:val="00705557"/>
    <w:rsid w:val="0070646B"/>
    <w:rsid w:val="00707453"/>
    <w:rsid w:val="0071085E"/>
    <w:rsid w:val="007130A2"/>
    <w:rsid w:val="00713BC2"/>
    <w:rsid w:val="00715463"/>
    <w:rsid w:val="00717D3A"/>
    <w:rsid w:val="007268CB"/>
    <w:rsid w:val="0073025D"/>
    <w:rsid w:val="00730655"/>
    <w:rsid w:val="00731D77"/>
    <w:rsid w:val="00732360"/>
    <w:rsid w:val="00732738"/>
    <w:rsid w:val="00732FEB"/>
    <w:rsid w:val="0073390A"/>
    <w:rsid w:val="00733AE6"/>
    <w:rsid w:val="00733C20"/>
    <w:rsid w:val="00734E64"/>
    <w:rsid w:val="00735862"/>
    <w:rsid w:val="00736B37"/>
    <w:rsid w:val="00740A35"/>
    <w:rsid w:val="007425C7"/>
    <w:rsid w:val="00743CFA"/>
    <w:rsid w:val="00744A05"/>
    <w:rsid w:val="00745BEC"/>
    <w:rsid w:val="007464E1"/>
    <w:rsid w:val="007520B4"/>
    <w:rsid w:val="00754185"/>
    <w:rsid w:val="007601C5"/>
    <w:rsid w:val="00761307"/>
    <w:rsid w:val="00761DA8"/>
    <w:rsid w:val="007655D5"/>
    <w:rsid w:val="007750AA"/>
    <w:rsid w:val="00775997"/>
    <w:rsid w:val="007763C1"/>
    <w:rsid w:val="00777E82"/>
    <w:rsid w:val="00781359"/>
    <w:rsid w:val="00781AF1"/>
    <w:rsid w:val="00784A0C"/>
    <w:rsid w:val="00786552"/>
    <w:rsid w:val="0078662E"/>
    <w:rsid w:val="007867D0"/>
    <w:rsid w:val="00786921"/>
    <w:rsid w:val="00786E3A"/>
    <w:rsid w:val="00790F5F"/>
    <w:rsid w:val="007915F6"/>
    <w:rsid w:val="00791CFB"/>
    <w:rsid w:val="007A1381"/>
    <w:rsid w:val="007A1EAA"/>
    <w:rsid w:val="007A293D"/>
    <w:rsid w:val="007A388E"/>
    <w:rsid w:val="007A4402"/>
    <w:rsid w:val="007A59E3"/>
    <w:rsid w:val="007A79FD"/>
    <w:rsid w:val="007B0B9D"/>
    <w:rsid w:val="007B26E3"/>
    <w:rsid w:val="007B29CD"/>
    <w:rsid w:val="007B5A43"/>
    <w:rsid w:val="007B5FDA"/>
    <w:rsid w:val="007B64F3"/>
    <w:rsid w:val="007B709B"/>
    <w:rsid w:val="007B732D"/>
    <w:rsid w:val="007C0CA3"/>
    <w:rsid w:val="007C1343"/>
    <w:rsid w:val="007C5BE2"/>
    <w:rsid w:val="007C5EF1"/>
    <w:rsid w:val="007C7BF5"/>
    <w:rsid w:val="007D19B7"/>
    <w:rsid w:val="007D204B"/>
    <w:rsid w:val="007D3A96"/>
    <w:rsid w:val="007D75E5"/>
    <w:rsid w:val="007D773E"/>
    <w:rsid w:val="007E066E"/>
    <w:rsid w:val="007E1356"/>
    <w:rsid w:val="007E1CD2"/>
    <w:rsid w:val="007E20FC"/>
    <w:rsid w:val="007E22D0"/>
    <w:rsid w:val="007E43C9"/>
    <w:rsid w:val="007E4C24"/>
    <w:rsid w:val="007E61F2"/>
    <w:rsid w:val="007E7062"/>
    <w:rsid w:val="007E714D"/>
    <w:rsid w:val="007F0E1E"/>
    <w:rsid w:val="007F13B7"/>
    <w:rsid w:val="007F1DEB"/>
    <w:rsid w:val="007F1E1C"/>
    <w:rsid w:val="007F29A7"/>
    <w:rsid w:val="007F2FA5"/>
    <w:rsid w:val="008001E5"/>
    <w:rsid w:val="008004B4"/>
    <w:rsid w:val="0080072B"/>
    <w:rsid w:val="00801180"/>
    <w:rsid w:val="008059C1"/>
    <w:rsid w:val="00805BE8"/>
    <w:rsid w:val="008071B8"/>
    <w:rsid w:val="00816078"/>
    <w:rsid w:val="00816BBA"/>
    <w:rsid w:val="008177E3"/>
    <w:rsid w:val="00820684"/>
    <w:rsid w:val="00821DF4"/>
    <w:rsid w:val="00823AA9"/>
    <w:rsid w:val="008255B9"/>
    <w:rsid w:val="00825CD8"/>
    <w:rsid w:val="008267DE"/>
    <w:rsid w:val="00827324"/>
    <w:rsid w:val="008308CA"/>
    <w:rsid w:val="008323E9"/>
    <w:rsid w:val="00836D1D"/>
    <w:rsid w:val="00837458"/>
    <w:rsid w:val="00837AAE"/>
    <w:rsid w:val="00841788"/>
    <w:rsid w:val="008418BA"/>
    <w:rsid w:val="008429AD"/>
    <w:rsid w:val="008429DB"/>
    <w:rsid w:val="008470BF"/>
    <w:rsid w:val="00850C75"/>
    <w:rsid w:val="00850E39"/>
    <w:rsid w:val="008510EF"/>
    <w:rsid w:val="008524F3"/>
    <w:rsid w:val="0085477A"/>
    <w:rsid w:val="0085505F"/>
    <w:rsid w:val="00855107"/>
    <w:rsid w:val="00855173"/>
    <w:rsid w:val="008557D9"/>
    <w:rsid w:val="00855BF7"/>
    <w:rsid w:val="00856214"/>
    <w:rsid w:val="008571C4"/>
    <w:rsid w:val="00862089"/>
    <w:rsid w:val="00863CAD"/>
    <w:rsid w:val="00866D5B"/>
    <w:rsid w:val="00866FF5"/>
    <w:rsid w:val="0087332D"/>
    <w:rsid w:val="00873E1F"/>
    <w:rsid w:val="00874B3F"/>
    <w:rsid w:val="00874C16"/>
    <w:rsid w:val="00876092"/>
    <w:rsid w:val="00876AFC"/>
    <w:rsid w:val="00880A99"/>
    <w:rsid w:val="00881052"/>
    <w:rsid w:val="00881F46"/>
    <w:rsid w:val="00885F76"/>
    <w:rsid w:val="00886D1F"/>
    <w:rsid w:val="0088766B"/>
    <w:rsid w:val="008915E2"/>
    <w:rsid w:val="00891EE1"/>
    <w:rsid w:val="00892531"/>
    <w:rsid w:val="00893987"/>
    <w:rsid w:val="00895895"/>
    <w:rsid w:val="008963EF"/>
    <w:rsid w:val="0089688E"/>
    <w:rsid w:val="008A1FBE"/>
    <w:rsid w:val="008A337E"/>
    <w:rsid w:val="008A428B"/>
    <w:rsid w:val="008A6C17"/>
    <w:rsid w:val="008A79DC"/>
    <w:rsid w:val="008B0A4C"/>
    <w:rsid w:val="008B11D2"/>
    <w:rsid w:val="008B29B0"/>
    <w:rsid w:val="008B3194"/>
    <w:rsid w:val="008B4D3E"/>
    <w:rsid w:val="008B5AE7"/>
    <w:rsid w:val="008C0BFA"/>
    <w:rsid w:val="008C601A"/>
    <w:rsid w:val="008C60E9"/>
    <w:rsid w:val="008C624C"/>
    <w:rsid w:val="008C68C3"/>
    <w:rsid w:val="008C7FD0"/>
    <w:rsid w:val="008D1B7C"/>
    <w:rsid w:val="008D3413"/>
    <w:rsid w:val="008D5863"/>
    <w:rsid w:val="008D627F"/>
    <w:rsid w:val="008D6657"/>
    <w:rsid w:val="008E1F60"/>
    <w:rsid w:val="008E2EBA"/>
    <w:rsid w:val="008E307E"/>
    <w:rsid w:val="008E40D7"/>
    <w:rsid w:val="008E4D29"/>
    <w:rsid w:val="008E7458"/>
    <w:rsid w:val="008F103D"/>
    <w:rsid w:val="008F4DD1"/>
    <w:rsid w:val="008F6056"/>
    <w:rsid w:val="008F6E64"/>
    <w:rsid w:val="00902C07"/>
    <w:rsid w:val="00904169"/>
    <w:rsid w:val="00905804"/>
    <w:rsid w:val="009101E2"/>
    <w:rsid w:val="0091402D"/>
    <w:rsid w:val="00915D73"/>
    <w:rsid w:val="00916077"/>
    <w:rsid w:val="009170A2"/>
    <w:rsid w:val="009208A6"/>
    <w:rsid w:val="00924514"/>
    <w:rsid w:val="009251D6"/>
    <w:rsid w:val="009257A4"/>
    <w:rsid w:val="009267C1"/>
    <w:rsid w:val="00927316"/>
    <w:rsid w:val="0093133D"/>
    <w:rsid w:val="0093276D"/>
    <w:rsid w:val="00932E21"/>
    <w:rsid w:val="00933D12"/>
    <w:rsid w:val="00937065"/>
    <w:rsid w:val="00937BA9"/>
    <w:rsid w:val="00940285"/>
    <w:rsid w:val="0094048B"/>
    <w:rsid w:val="009415B0"/>
    <w:rsid w:val="00941F1D"/>
    <w:rsid w:val="00947E7E"/>
    <w:rsid w:val="00950CB6"/>
    <w:rsid w:val="009512C4"/>
    <w:rsid w:val="0095139A"/>
    <w:rsid w:val="00952B4E"/>
    <w:rsid w:val="00953E16"/>
    <w:rsid w:val="009542AC"/>
    <w:rsid w:val="009545C3"/>
    <w:rsid w:val="00960BE1"/>
    <w:rsid w:val="00961BB2"/>
    <w:rsid w:val="00962108"/>
    <w:rsid w:val="009638D6"/>
    <w:rsid w:val="0097408E"/>
    <w:rsid w:val="00974BB2"/>
    <w:rsid w:val="00974FA7"/>
    <w:rsid w:val="009756E5"/>
    <w:rsid w:val="00977A8C"/>
    <w:rsid w:val="00981162"/>
    <w:rsid w:val="00982147"/>
    <w:rsid w:val="00983910"/>
    <w:rsid w:val="00986893"/>
    <w:rsid w:val="0099117A"/>
    <w:rsid w:val="00991CE0"/>
    <w:rsid w:val="00992B1C"/>
    <w:rsid w:val="009932AC"/>
    <w:rsid w:val="00994351"/>
    <w:rsid w:val="0099564D"/>
    <w:rsid w:val="009968A9"/>
    <w:rsid w:val="00996A8F"/>
    <w:rsid w:val="00997058"/>
    <w:rsid w:val="009979BB"/>
    <w:rsid w:val="009A082D"/>
    <w:rsid w:val="009A09C6"/>
    <w:rsid w:val="009A1DBF"/>
    <w:rsid w:val="009A3A5D"/>
    <w:rsid w:val="009A3F91"/>
    <w:rsid w:val="009A4754"/>
    <w:rsid w:val="009A68E6"/>
    <w:rsid w:val="009A6D2F"/>
    <w:rsid w:val="009A7598"/>
    <w:rsid w:val="009B141F"/>
    <w:rsid w:val="009B1DF8"/>
    <w:rsid w:val="009B3D20"/>
    <w:rsid w:val="009B5418"/>
    <w:rsid w:val="009B54C4"/>
    <w:rsid w:val="009C0727"/>
    <w:rsid w:val="009C0944"/>
    <w:rsid w:val="009C3C4C"/>
    <w:rsid w:val="009C3C80"/>
    <w:rsid w:val="009C492F"/>
    <w:rsid w:val="009D0456"/>
    <w:rsid w:val="009D15CF"/>
    <w:rsid w:val="009D2FF2"/>
    <w:rsid w:val="009D3226"/>
    <w:rsid w:val="009D3385"/>
    <w:rsid w:val="009D5E34"/>
    <w:rsid w:val="009D793C"/>
    <w:rsid w:val="009E08E2"/>
    <w:rsid w:val="009E16A9"/>
    <w:rsid w:val="009E375F"/>
    <w:rsid w:val="009E39D4"/>
    <w:rsid w:val="009E433B"/>
    <w:rsid w:val="009E46AD"/>
    <w:rsid w:val="009E4918"/>
    <w:rsid w:val="009E5401"/>
    <w:rsid w:val="009E6215"/>
    <w:rsid w:val="009E7433"/>
    <w:rsid w:val="009F0B2C"/>
    <w:rsid w:val="00A00ECB"/>
    <w:rsid w:val="00A010BB"/>
    <w:rsid w:val="00A04F64"/>
    <w:rsid w:val="00A0661F"/>
    <w:rsid w:val="00A06FD8"/>
    <w:rsid w:val="00A0758F"/>
    <w:rsid w:val="00A14773"/>
    <w:rsid w:val="00A15125"/>
    <w:rsid w:val="00A1570A"/>
    <w:rsid w:val="00A202CB"/>
    <w:rsid w:val="00A211B4"/>
    <w:rsid w:val="00A21300"/>
    <w:rsid w:val="00A221CD"/>
    <w:rsid w:val="00A30A4C"/>
    <w:rsid w:val="00A32D3C"/>
    <w:rsid w:val="00A33DDF"/>
    <w:rsid w:val="00A342EF"/>
    <w:rsid w:val="00A34547"/>
    <w:rsid w:val="00A34666"/>
    <w:rsid w:val="00A36860"/>
    <w:rsid w:val="00A376B7"/>
    <w:rsid w:val="00A412AF"/>
    <w:rsid w:val="00A417C9"/>
    <w:rsid w:val="00A41BF5"/>
    <w:rsid w:val="00A44245"/>
    <w:rsid w:val="00A4437D"/>
    <w:rsid w:val="00A44778"/>
    <w:rsid w:val="00A4539D"/>
    <w:rsid w:val="00A46459"/>
    <w:rsid w:val="00A469E7"/>
    <w:rsid w:val="00A47B22"/>
    <w:rsid w:val="00A506D9"/>
    <w:rsid w:val="00A52484"/>
    <w:rsid w:val="00A54533"/>
    <w:rsid w:val="00A604A4"/>
    <w:rsid w:val="00A60CCF"/>
    <w:rsid w:val="00A619B4"/>
    <w:rsid w:val="00A61B7D"/>
    <w:rsid w:val="00A62605"/>
    <w:rsid w:val="00A6605B"/>
    <w:rsid w:val="00A66ADC"/>
    <w:rsid w:val="00A675BD"/>
    <w:rsid w:val="00A67910"/>
    <w:rsid w:val="00A7147D"/>
    <w:rsid w:val="00A761A5"/>
    <w:rsid w:val="00A81B15"/>
    <w:rsid w:val="00A837FF"/>
    <w:rsid w:val="00A84280"/>
    <w:rsid w:val="00A84BD3"/>
    <w:rsid w:val="00A84DC8"/>
    <w:rsid w:val="00A859A2"/>
    <w:rsid w:val="00A85DBC"/>
    <w:rsid w:val="00A87FEB"/>
    <w:rsid w:val="00A90931"/>
    <w:rsid w:val="00A93F9F"/>
    <w:rsid w:val="00A9420E"/>
    <w:rsid w:val="00A95FBD"/>
    <w:rsid w:val="00A963CA"/>
    <w:rsid w:val="00A97648"/>
    <w:rsid w:val="00A9790F"/>
    <w:rsid w:val="00AA1335"/>
    <w:rsid w:val="00AA1CFD"/>
    <w:rsid w:val="00AA2239"/>
    <w:rsid w:val="00AA33D2"/>
    <w:rsid w:val="00AA3557"/>
    <w:rsid w:val="00AA4CF0"/>
    <w:rsid w:val="00AA5E2C"/>
    <w:rsid w:val="00AB0C57"/>
    <w:rsid w:val="00AB1195"/>
    <w:rsid w:val="00AB4182"/>
    <w:rsid w:val="00AB7092"/>
    <w:rsid w:val="00AC27DB"/>
    <w:rsid w:val="00AC2C40"/>
    <w:rsid w:val="00AC5D1D"/>
    <w:rsid w:val="00AC6D6B"/>
    <w:rsid w:val="00AC7D77"/>
    <w:rsid w:val="00AD4DDB"/>
    <w:rsid w:val="00AD5880"/>
    <w:rsid w:val="00AD67A1"/>
    <w:rsid w:val="00AD6F99"/>
    <w:rsid w:val="00AD7736"/>
    <w:rsid w:val="00AE10CE"/>
    <w:rsid w:val="00AE4FD3"/>
    <w:rsid w:val="00AE6B7F"/>
    <w:rsid w:val="00AE70D4"/>
    <w:rsid w:val="00AE73F0"/>
    <w:rsid w:val="00AE7868"/>
    <w:rsid w:val="00AF0407"/>
    <w:rsid w:val="00AF08A1"/>
    <w:rsid w:val="00AF28A2"/>
    <w:rsid w:val="00AF2C25"/>
    <w:rsid w:val="00AF4152"/>
    <w:rsid w:val="00AF4D8B"/>
    <w:rsid w:val="00AF7A0A"/>
    <w:rsid w:val="00B013F1"/>
    <w:rsid w:val="00B02817"/>
    <w:rsid w:val="00B03FD8"/>
    <w:rsid w:val="00B04543"/>
    <w:rsid w:val="00B067CA"/>
    <w:rsid w:val="00B075CE"/>
    <w:rsid w:val="00B126FF"/>
    <w:rsid w:val="00B12B26"/>
    <w:rsid w:val="00B142DE"/>
    <w:rsid w:val="00B14ACE"/>
    <w:rsid w:val="00B163F8"/>
    <w:rsid w:val="00B216E8"/>
    <w:rsid w:val="00B234DA"/>
    <w:rsid w:val="00B2472D"/>
    <w:rsid w:val="00B24CA0"/>
    <w:rsid w:val="00B2549F"/>
    <w:rsid w:val="00B267F0"/>
    <w:rsid w:val="00B34DDA"/>
    <w:rsid w:val="00B3550F"/>
    <w:rsid w:val="00B35BDA"/>
    <w:rsid w:val="00B368F8"/>
    <w:rsid w:val="00B4108D"/>
    <w:rsid w:val="00B43469"/>
    <w:rsid w:val="00B43F26"/>
    <w:rsid w:val="00B46AEC"/>
    <w:rsid w:val="00B518C1"/>
    <w:rsid w:val="00B54016"/>
    <w:rsid w:val="00B56E73"/>
    <w:rsid w:val="00B57265"/>
    <w:rsid w:val="00B6312B"/>
    <w:rsid w:val="00B633AE"/>
    <w:rsid w:val="00B6477D"/>
    <w:rsid w:val="00B665D2"/>
    <w:rsid w:val="00B6737C"/>
    <w:rsid w:val="00B7214D"/>
    <w:rsid w:val="00B74372"/>
    <w:rsid w:val="00B75525"/>
    <w:rsid w:val="00B75C24"/>
    <w:rsid w:val="00B77656"/>
    <w:rsid w:val="00B7770F"/>
    <w:rsid w:val="00B80283"/>
    <w:rsid w:val="00B8095F"/>
    <w:rsid w:val="00B80B0C"/>
    <w:rsid w:val="00B80B11"/>
    <w:rsid w:val="00B831AE"/>
    <w:rsid w:val="00B8446C"/>
    <w:rsid w:val="00B87725"/>
    <w:rsid w:val="00B91134"/>
    <w:rsid w:val="00B914DE"/>
    <w:rsid w:val="00B91AF3"/>
    <w:rsid w:val="00B93E19"/>
    <w:rsid w:val="00B9563C"/>
    <w:rsid w:val="00B97772"/>
    <w:rsid w:val="00BA259A"/>
    <w:rsid w:val="00BA259C"/>
    <w:rsid w:val="00BA29D3"/>
    <w:rsid w:val="00BA307F"/>
    <w:rsid w:val="00BA5280"/>
    <w:rsid w:val="00BA6DCC"/>
    <w:rsid w:val="00BB14F1"/>
    <w:rsid w:val="00BB29AF"/>
    <w:rsid w:val="00BB3E45"/>
    <w:rsid w:val="00BB4E0D"/>
    <w:rsid w:val="00BB572E"/>
    <w:rsid w:val="00BB74FD"/>
    <w:rsid w:val="00BC31D4"/>
    <w:rsid w:val="00BC5982"/>
    <w:rsid w:val="00BC60BF"/>
    <w:rsid w:val="00BC6259"/>
    <w:rsid w:val="00BD28BF"/>
    <w:rsid w:val="00BD5DBF"/>
    <w:rsid w:val="00BD5EF8"/>
    <w:rsid w:val="00BD6404"/>
    <w:rsid w:val="00BD6C01"/>
    <w:rsid w:val="00BE33AE"/>
    <w:rsid w:val="00BE3A2F"/>
    <w:rsid w:val="00BE6811"/>
    <w:rsid w:val="00BF044F"/>
    <w:rsid w:val="00BF046F"/>
    <w:rsid w:val="00BF485A"/>
    <w:rsid w:val="00BF6197"/>
    <w:rsid w:val="00BF732D"/>
    <w:rsid w:val="00C01D50"/>
    <w:rsid w:val="00C03407"/>
    <w:rsid w:val="00C04CD5"/>
    <w:rsid w:val="00C056DC"/>
    <w:rsid w:val="00C12CA8"/>
    <w:rsid w:val="00C1329B"/>
    <w:rsid w:val="00C143E4"/>
    <w:rsid w:val="00C1572F"/>
    <w:rsid w:val="00C20E16"/>
    <w:rsid w:val="00C223BA"/>
    <w:rsid w:val="00C24C05"/>
    <w:rsid w:val="00C24D2F"/>
    <w:rsid w:val="00C2513F"/>
    <w:rsid w:val="00C26222"/>
    <w:rsid w:val="00C27455"/>
    <w:rsid w:val="00C30575"/>
    <w:rsid w:val="00C31283"/>
    <w:rsid w:val="00C32575"/>
    <w:rsid w:val="00C33C48"/>
    <w:rsid w:val="00C340E5"/>
    <w:rsid w:val="00C35AA7"/>
    <w:rsid w:val="00C37836"/>
    <w:rsid w:val="00C43BA1"/>
    <w:rsid w:val="00C43DAB"/>
    <w:rsid w:val="00C4475A"/>
    <w:rsid w:val="00C45080"/>
    <w:rsid w:val="00C47F08"/>
    <w:rsid w:val="00C514A6"/>
    <w:rsid w:val="00C53127"/>
    <w:rsid w:val="00C56BE3"/>
    <w:rsid w:val="00C5739F"/>
    <w:rsid w:val="00C57CF0"/>
    <w:rsid w:val="00C607F8"/>
    <w:rsid w:val="00C60831"/>
    <w:rsid w:val="00C63557"/>
    <w:rsid w:val="00C649BD"/>
    <w:rsid w:val="00C65891"/>
    <w:rsid w:val="00C65AFF"/>
    <w:rsid w:val="00C66A14"/>
    <w:rsid w:val="00C66AC9"/>
    <w:rsid w:val="00C66C53"/>
    <w:rsid w:val="00C724D3"/>
    <w:rsid w:val="00C772D0"/>
    <w:rsid w:val="00C7769E"/>
    <w:rsid w:val="00C779CB"/>
    <w:rsid w:val="00C77DD9"/>
    <w:rsid w:val="00C806BE"/>
    <w:rsid w:val="00C8371D"/>
    <w:rsid w:val="00C83BE6"/>
    <w:rsid w:val="00C84681"/>
    <w:rsid w:val="00C85354"/>
    <w:rsid w:val="00C85F00"/>
    <w:rsid w:val="00C86ABA"/>
    <w:rsid w:val="00C943F3"/>
    <w:rsid w:val="00C94454"/>
    <w:rsid w:val="00C959D1"/>
    <w:rsid w:val="00C95E70"/>
    <w:rsid w:val="00CA0115"/>
    <w:rsid w:val="00CA08C6"/>
    <w:rsid w:val="00CA0A77"/>
    <w:rsid w:val="00CA2729"/>
    <w:rsid w:val="00CA2BD5"/>
    <w:rsid w:val="00CA3057"/>
    <w:rsid w:val="00CA45F8"/>
    <w:rsid w:val="00CB0305"/>
    <w:rsid w:val="00CB1CA3"/>
    <w:rsid w:val="00CB33C7"/>
    <w:rsid w:val="00CB5442"/>
    <w:rsid w:val="00CB6DA7"/>
    <w:rsid w:val="00CB7E4C"/>
    <w:rsid w:val="00CC25B4"/>
    <w:rsid w:val="00CC5F88"/>
    <w:rsid w:val="00CC66EC"/>
    <w:rsid w:val="00CC69C8"/>
    <w:rsid w:val="00CC77A2"/>
    <w:rsid w:val="00CD307E"/>
    <w:rsid w:val="00CD629F"/>
    <w:rsid w:val="00CD6A1B"/>
    <w:rsid w:val="00CE0A7F"/>
    <w:rsid w:val="00CE1718"/>
    <w:rsid w:val="00CE38F3"/>
    <w:rsid w:val="00CE3A81"/>
    <w:rsid w:val="00CE3FFC"/>
    <w:rsid w:val="00CE5965"/>
    <w:rsid w:val="00CE6BD4"/>
    <w:rsid w:val="00CF3EEB"/>
    <w:rsid w:val="00CF4156"/>
    <w:rsid w:val="00CF4D33"/>
    <w:rsid w:val="00D0036C"/>
    <w:rsid w:val="00D00FDC"/>
    <w:rsid w:val="00D01ADF"/>
    <w:rsid w:val="00D035C2"/>
    <w:rsid w:val="00D03D00"/>
    <w:rsid w:val="00D04FE1"/>
    <w:rsid w:val="00D05C30"/>
    <w:rsid w:val="00D05E5D"/>
    <w:rsid w:val="00D10052"/>
    <w:rsid w:val="00D111E2"/>
    <w:rsid w:val="00D11359"/>
    <w:rsid w:val="00D139F4"/>
    <w:rsid w:val="00D20084"/>
    <w:rsid w:val="00D20354"/>
    <w:rsid w:val="00D20CA0"/>
    <w:rsid w:val="00D24931"/>
    <w:rsid w:val="00D262DB"/>
    <w:rsid w:val="00D3188C"/>
    <w:rsid w:val="00D351F7"/>
    <w:rsid w:val="00D35F9B"/>
    <w:rsid w:val="00D36B69"/>
    <w:rsid w:val="00D4011F"/>
    <w:rsid w:val="00D408DD"/>
    <w:rsid w:val="00D41C89"/>
    <w:rsid w:val="00D4325B"/>
    <w:rsid w:val="00D4564B"/>
    <w:rsid w:val="00D45D72"/>
    <w:rsid w:val="00D520E4"/>
    <w:rsid w:val="00D521E2"/>
    <w:rsid w:val="00D53A38"/>
    <w:rsid w:val="00D54E71"/>
    <w:rsid w:val="00D5549D"/>
    <w:rsid w:val="00D5583F"/>
    <w:rsid w:val="00D575DD"/>
    <w:rsid w:val="00D57DFA"/>
    <w:rsid w:val="00D62C11"/>
    <w:rsid w:val="00D67FCF"/>
    <w:rsid w:val="00D70076"/>
    <w:rsid w:val="00D709CE"/>
    <w:rsid w:val="00D71F73"/>
    <w:rsid w:val="00D77C41"/>
    <w:rsid w:val="00D80786"/>
    <w:rsid w:val="00D81A3D"/>
    <w:rsid w:val="00D81CAB"/>
    <w:rsid w:val="00D82879"/>
    <w:rsid w:val="00D82A5B"/>
    <w:rsid w:val="00D8576F"/>
    <w:rsid w:val="00D8677F"/>
    <w:rsid w:val="00D86901"/>
    <w:rsid w:val="00D87CDA"/>
    <w:rsid w:val="00D9036A"/>
    <w:rsid w:val="00D909DD"/>
    <w:rsid w:val="00D92C69"/>
    <w:rsid w:val="00D9486C"/>
    <w:rsid w:val="00D95CDF"/>
    <w:rsid w:val="00D97F0C"/>
    <w:rsid w:val="00DA2414"/>
    <w:rsid w:val="00DA2664"/>
    <w:rsid w:val="00DA3A86"/>
    <w:rsid w:val="00DA5EFD"/>
    <w:rsid w:val="00DB441D"/>
    <w:rsid w:val="00DB5497"/>
    <w:rsid w:val="00DC1BA0"/>
    <w:rsid w:val="00DC2500"/>
    <w:rsid w:val="00DC4F72"/>
    <w:rsid w:val="00DC6B36"/>
    <w:rsid w:val="00DC77DC"/>
    <w:rsid w:val="00DC7F0C"/>
    <w:rsid w:val="00DD0453"/>
    <w:rsid w:val="00DD0C2C"/>
    <w:rsid w:val="00DD19DE"/>
    <w:rsid w:val="00DD28BC"/>
    <w:rsid w:val="00DD353C"/>
    <w:rsid w:val="00DD3626"/>
    <w:rsid w:val="00DD3BDC"/>
    <w:rsid w:val="00DD58E1"/>
    <w:rsid w:val="00DE31F0"/>
    <w:rsid w:val="00DE3D1C"/>
    <w:rsid w:val="00DE49F0"/>
    <w:rsid w:val="00DF1A44"/>
    <w:rsid w:val="00DF23BA"/>
    <w:rsid w:val="00DF38E9"/>
    <w:rsid w:val="00DF3B94"/>
    <w:rsid w:val="00DF4C68"/>
    <w:rsid w:val="00DF6D1D"/>
    <w:rsid w:val="00E010C5"/>
    <w:rsid w:val="00E017E0"/>
    <w:rsid w:val="00E0227D"/>
    <w:rsid w:val="00E026E8"/>
    <w:rsid w:val="00E04B84"/>
    <w:rsid w:val="00E057A7"/>
    <w:rsid w:val="00E06466"/>
    <w:rsid w:val="00E06835"/>
    <w:rsid w:val="00E06FDA"/>
    <w:rsid w:val="00E10160"/>
    <w:rsid w:val="00E107E2"/>
    <w:rsid w:val="00E109D6"/>
    <w:rsid w:val="00E10BB6"/>
    <w:rsid w:val="00E12C0A"/>
    <w:rsid w:val="00E160A5"/>
    <w:rsid w:val="00E1713D"/>
    <w:rsid w:val="00E20A43"/>
    <w:rsid w:val="00E23898"/>
    <w:rsid w:val="00E25441"/>
    <w:rsid w:val="00E319F1"/>
    <w:rsid w:val="00E33CD2"/>
    <w:rsid w:val="00E349D8"/>
    <w:rsid w:val="00E34FCC"/>
    <w:rsid w:val="00E352A5"/>
    <w:rsid w:val="00E40E90"/>
    <w:rsid w:val="00E41E70"/>
    <w:rsid w:val="00E44519"/>
    <w:rsid w:val="00E45C7E"/>
    <w:rsid w:val="00E45DAE"/>
    <w:rsid w:val="00E523D6"/>
    <w:rsid w:val="00E52A88"/>
    <w:rsid w:val="00E531EB"/>
    <w:rsid w:val="00E54874"/>
    <w:rsid w:val="00E54B6F"/>
    <w:rsid w:val="00E55ACA"/>
    <w:rsid w:val="00E568C1"/>
    <w:rsid w:val="00E574F5"/>
    <w:rsid w:val="00E57B74"/>
    <w:rsid w:val="00E61806"/>
    <w:rsid w:val="00E63898"/>
    <w:rsid w:val="00E65BC6"/>
    <w:rsid w:val="00E661FF"/>
    <w:rsid w:val="00E717FF"/>
    <w:rsid w:val="00E726EB"/>
    <w:rsid w:val="00E72CF1"/>
    <w:rsid w:val="00E75A26"/>
    <w:rsid w:val="00E75C1C"/>
    <w:rsid w:val="00E75F27"/>
    <w:rsid w:val="00E80B52"/>
    <w:rsid w:val="00E824C3"/>
    <w:rsid w:val="00E840B3"/>
    <w:rsid w:val="00E84D10"/>
    <w:rsid w:val="00E85E28"/>
    <w:rsid w:val="00E86158"/>
    <w:rsid w:val="00E8629F"/>
    <w:rsid w:val="00E87723"/>
    <w:rsid w:val="00E91008"/>
    <w:rsid w:val="00E92918"/>
    <w:rsid w:val="00E92A59"/>
    <w:rsid w:val="00E93493"/>
    <w:rsid w:val="00E9374E"/>
    <w:rsid w:val="00E94F54"/>
    <w:rsid w:val="00E97AD5"/>
    <w:rsid w:val="00EA0976"/>
    <w:rsid w:val="00EA1111"/>
    <w:rsid w:val="00EA3B4F"/>
    <w:rsid w:val="00EA3C24"/>
    <w:rsid w:val="00EA4C5A"/>
    <w:rsid w:val="00EA6596"/>
    <w:rsid w:val="00EA73DF"/>
    <w:rsid w:val="00EA76DF"/>
    <w:rsid w:val="00EB19CE"/>
    <w:rsid w:val="00EB1C22"/>
    <w:rsid w:val="00EB206A"/>
    <w:rsid w:val="00EB3195"/>
    <w:rsid w:val="00EB61AE"/>
    <w:rsid w:val="00EB6AB9"/>
    <w:rsid w:val="00EB7D84"/>
    <w:rsid w:val="00EC0D5F"/>
    <w:rsid w:val="00EC169A"/>
    <w:rsid w:val="00EC322D"/>
    <w:rsid w:val="00EC35EE"/>
    <w:rsid w:val="00ED2B8C"/>
    <w:rsid w:val="00ED383A"/>
    <w:rsid w:val="00ED5B57"/>
    <w:rsid w:val="00ED741B"/>
    <w:rsid w:val="00ED74CB"/>
    <w:rsid w:val="00EE1080"/>
    <w:rsid w:val="00EE78F7"/>
    <w:rsid w:val="00EF1EC5"/>
    <w:rsid w:val="00EF4C88"/>
    <w:rsid w:val="00EF55EB"/>
    <w:rsid w:val="00EF7914"/>
    <w:rsid w:val="00F0054E"/>
    <w:rsid w:val="00F00ACD"/>
    <w:rsid w:val="00F00DCC"/>
    <w:rsid w:val="00F0156F"/>
    <w:rsid w:val="00F04B0B"/>
    <w:rsid w:val="00F05AC8"/>
    <w:rsid w:val="00F07167"/>
    <w:rsid w:val="00F072D8"/>
    <w:rsid w:val="00F07CE0"/>
    <w:rsid w:val="00F10962"/>
    <w:rsid w:val="00F10BB7"/>
    <w:rsid w:val="00F115F5"/>
    <w:rsid w:val="00F138CF"/>
    <w:rsid w:val="00F13D05"/>
    <w:rsid w:val="00F16060"/>
    <w:rsid w:val="00F1679D"/>
    <w:rsid w:val="00F1682C"/>
    <w:rsid w:val="00F20B91"/>
    <w:rsid w:val="00F21139"/>
    <w:rsid w:val="00F24B8B"/>
    <w:rsid w:val="00F30D2E"/>
    <w:rsid w:val="00F30D67"/>
    <w:rsid w:val="00F33408"/>
    <w:rsid w:val="00F352F1"/>
    <w:rsid w:val="00F35516"/>
    <w:rsid w:val="00F35790"/>
    <w:rsid w:val="00F35B6E"/>
    <w:rsid w:val="00F37C11"/>
    <w:rsid w:val="00F4136D"/>
    <w:rsid w:val="00F4212E"/>
    <w:rsid w:val="00F42C20"/>
    <w:rsid w:val="00F42D26"/>
    <w:rsid w:val="00F43C49"/>
    <w:rsid w:val="00F43E34"/>
    <w:rsid w:val="00F46D0B"/>
    <w:rsid w:val="00F51F9E"/>
    <w:rsid w:val="00F53053"/>
    <w:rsid w:val="00F53FE2"/>
    <w:rsid w:val="00F56CA8"/>
    <w:rsid w:val="00F575FF"/>
    <w:rsid w:val="00F618EF"/>
    <w:rsid w:val="00F644AF"/>
    <w:rsid w:val="00F64B11"/>
    <w:rsid w:val="00F64F27"/>
    <w:rsid w:val="00F65582"/>
    <w:rsid w:val="00F66E75"/>
    <w:rsid w:val="00F7603D"/>
    <w:rsid w:val="00F77EB0"/>
    <w:rsid w:val="00F8083B"/>
    <w:rsid w:val="00F81396"/>
    <w:rsid w:val="00F83354"/>
    <w:rsid w:val="00F84969"/>
    <w:rsid w:val="00F86665"/>
    <w:rsid w:val="00F87CDD"/>
    <w:rsid w:val="00F922CC"/>
    <w:rsid w:val="00F933F0"/>
    <w:rsid w:val="00F937A3"/>
    <w:rsid w:val="00F94715"/>
    <w:rsid w:val="00F94849"/>
    <w:rsid w:val="00F963C5"/>
    <w:rsid w:val="00F96A3D"/>
    <w:rsid w:val="00FA2017"/>
    <w:rsid w:val="00FA4718"/>
    <w:rsid w:val="00FA4AF6"/>
    <w:rsid w:val="00FA5848"/>
    <w:rsid w:val="00FA6899"/>
    <w:rsid w:val="00FA7F3D"/>
    <w:rsid w:val="00FB0C7E"/>
    <w:rsid w:val="00FB260A"/>
    <w:rsid w:val="00FB2E40"/>
    <w:rsid w:val="00FB38D8"/>
    <w:rsid w:val="00FB3F9E"/>
    <w:rsid w:val="00FB5208"/>
    <w:rsid w:val="00FB7225"/>
    <w:rsid w:val="00FC051F"/>
    <w:rsid w:val="00FC06FF"/>
    <w:rsid w:val="00FC54D9"/>
    <w:rsid w:val="00FC5E30"/>
    <w:rsid w:val="00FC69B4"/>
    <w:rsid w:val="00FD0694"/>
    <w:rsid w:val="00FD25BE"/>
    <w:rsid w:val="00FD2E70"/>
    <w:rsid w:val="00FD59E7"/>
    <w:rsid w:val="00FD7AA7"/>
    <w:rsid w:val="00FF055A"/>
    <w:rsid w:val="00FF05F6"/>
    <w:rsid w:val="00FF1FCB"/>
    <w:rsid w:val="00FF234A"/>
    <w:rsid w:val="00FF32CA"/>
    <w:rsid w:val="00FF497D"/>
    <w:rsid w:val="00FF52D4"/>
    <w:rsid w:val="00FF6AA4"/>
    <w:rsid w:val="00FF6B09"/>
    <w:rsid w:val="5C1526E4"/>
    <w:rsid w:val="712C4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A83246D"/>
  <w15:docId w15:val="{22A524BD-A5DF-4277-8946-07D0E8603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1C5"/>
    <w:pPr>
      <w:spacing w:after="180"/>
    </w:pPr>
    <w:rPr>
      <w:lang w:val="en-GB" w:eastAsia="en-US"/>
    </w:rPr>
  </w:style>
  <w:style w:type="paragraph" w:styleId="1">
    <w:name w:val="heading 1"/>
    <w:next w:val="a"/>
    <w:link w:val="1Char"/>
    <w:qFormat/>
    <w:rsid w:val="004A0319"/>
    <w:pPr>
      <w:keepNext/>
      <w:keepLines/>
      <w:numPr>
        <w:numId w:val="1"/>
      </w:numPr>
      <w:pBdr>
        <w:top w:val="single" w:sz="12" w:space="3" w:color="auto"/>
      </w:pBdr>
      <w:spacing w:before="240" w:after="180"/>
      <w:ind w:left="432"/>
      <w:outlineLvl w:val="0"/>
    </w:pPr>
    <w:rPr>
      <w:rFonts w:ascii="Arial" w:hAnsi="Arial"/>
      <w:sz w:val="36"/>
      <w:lang w:val="sv-SE" w:eastAsia="en-US"/>
    </w:rPr>
  </w:style>
  <w:style w:type="paragraph" w:styleId="2">
    <w:name w:val="heading 2"/>
    <w:basedOn w:val="1"/>
    <w:next w:val="a"/>
    <w:link w:val="2Char"/>
    <w:qFormat/>
    <w:rsid w:val="004A0319"/>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4A0319"/>
    <w:pPr>
      <w:numPr>
        <w:ilvl w:val="2"/>
      </w:numPr>
      <w:spacing w:before="120"/>
      <w:outlineLvl w:val="2"/>
    </w:pPr>
  </w:style>
  <w:style w:type="paragraph" w:styleId="4">
    <w:name w:val="heading 4"/>
    <w:basedOn w:val="3"/>
    <w:next w:val="a"/>
    <w:link w:val="4Char"/>
    <w:qFormat/>
    <w:rsid w:val="004A0319"/>
    <w:pPr>
      <w:numPr>
        <w:ilvl w:val="3"/>
      </w:numPr>
      <w:outlineLvl w:val="3"/>
    </w:pPr>
    <w:rPr>
      <w:sz w:val="24"/>
    </w:rPr>
  </w:style>
  <w:style w:type="paragraph" w:styleId="5">
    <w:name w:val="heading 5"/>
    <w:basedOn w:val="4"/>
    <w:next w:val="a"/>
    <w:link w:val="5Char"/>
    <w:qFormat/>
    <w:rsid w:val="004A0319"/>
    <w:pPr>
      <w:numPr>
        <w:ilvl w:val="4"/>
      </w:numPr>
      <w:outlineLvl w:val="4"/>
    </w:pPr>
    <w:rPr>
      <w:sz w:val="22"/>
    </w:rPr>
  </w:style>
  <w:style w:type="paragraph" w:styleId="6">
    <w:name w:val="heading 6"/>
    <w:basedOn w:val="H6"/>
    <w:next w:val="a"/>
    <w:link w:val="6Char"/>
    <w:qFormat/>
    <w:rsid w:val="004A0319"/>
    <w:pPr>
      <w:numPr>
        <w:ilvl w:val="5"/>
        <w:numId w:val="1"/>
      </w:numPr>
      <w:outlineLvl w:val="5"/>
    </w:pPr>
  </w:style>
  <w:style w:type="paragraph" w:styleId="7">
    <w:name w:val="heading 7"/>
    <w:basedOn w:val="H6"/>
    <w:next w:val="a"/>
    <w:link w:val="7Char"/>
    <w:qFormat/>
    <w:rsid w:val="004A0319"/>
    <w:pPr>
      <w:numPr>
        <w:ilvl w:val="6"/>
        <w:numId w:val="1"/>
      </w:numPr>
      <w:outlineLvl w:val="6"/>
    </w:pPr>
  </w:style>
  <w:style w:type="paragraph" w:styleId="8">
    <w:name w:val="heading 8"/>
    <w:basedOn w:val="1"/>
    <w:next w:val="a"/>
    <w:link w:val="8Char"/>
    <w:qFormat/>
    <w:rsid w:val="004A0319"/>
    <w:pPr>
      <w:numPr>
        <w:ilvl w:val="7"/>
      </w:numPr>
      <w:outlineLvl w:val="7"/>
    </w:pPr>
  </w:style>
  <w:style w:type="paragraph" w:styleId="9">
    <w:name w:val="heading 9"/>
    <w:basedOn w:val="8"/>
    <w:next w:val="a"/>
    <w:link w:val="9Char"/>
    <w:qFormat/>
    <w:rsid w:val="004A03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4A0319"/>
    <w:pPr>
      <w:numPr>
        <w:numId w:val="0"/>
      </w:numPr>
      <w:ind w:left="1985" w:hanging="1985"/>
      <w:outlineLvl w:val="9"/>
    </w:pPr>
    <w:rPr>
      <w:sz w:val="20"/>
    </w:rPr>
  </w:style>
  <w:style w:type="paragraph" w:styleId="30">
    <w:name w:val="List 3"/>
    <w:basedOn w:val="20"/>
    <w:qFormat/>
    <w:rsid w:val="004A0319"/>
    <w:pPr>
      <w:ind w:left="1135"/>
    </w:pPr>
  </w:style>
  <w:style w:type="paragraph" w:styleId="20">
    <w:name w:val="List 2"/>
    <w:basedOn w:val="a3"/>
    <w:uiPriority w:val="99"/>
    <w:qFormat/>
    <w:rsid w:val="004A0319"/>
    <w:pPr>
      <w:ind w:left="851"/>
    </w:pPr>
  </w:style>
  <w:style w:type="paragraph" w:styleId="a3">
    <w:name w:val="List"/>
    <w:basedOn w:val="a"/>
    <w:qFormat/>
    <w:rsid w:val="004A0319"/>
    <w:pPr>
      <w:ind w:left="568" w:hanging="284"/>
    </w:pPr>
  </w:style>
  <w:style w:type="paragraph" w:styleId="70">
    <w:name w:val="toc 7"/>
    <w:basedOn w:val="60"/>
    <w:next w:val="a"/>
    <w:qFormat/>
    <w:rsid w:val="004A0319"/>
    <w:pPr>
      <w:ind w:left="2268" w:hanging="2268"/>
    </w:pPr>
  </w:style>
  <w:style w:type="paragraph" w:styleId="60">
    <w:name w:val="toc 6"/>
    <w:basedOn w:val="50"/>
    <w:next w:val="a"/>
    <w:qFormat/>
    <w:rsid w:val="004A0319"/>
    <w:pPr>
      <w:ind w:left="1985" w:hanging="1985"/>
    </w:pPr>
  </w:style>
  <w:style w:type="paragraph" w:styleId="50">
    <w:name w:val="toc 5"/>
    <w:basedOn w:val="40"/>
    <w:next w:val="a"/>
    <w:qFormat/>
    <w:rsid w:val="004A0319"/>
    <w:pPr>
      <w:ind w:left="1701" w:hanging="1701"/>
    </w:pPr>
  </w:style>
  <w:style w:type="paragraph" w:styleId="40">
    <w:name w:val="toc 4"/>
    <w:basedOn w:val="31"/>
    <w:next w:val="a"/>
    <w:qFormat/>
    <w:rsid w:val="004A0319"/>
    <w:pPr>
      <w:ind w:left="1418" w:hanging="1418"/>
    </w:pPr>
  </w:style>
  <w:style w:type="paragraph" w:styleId="31">
    <w:name w:val="toc 3"/>
    <w:basedOn w:val="21"/>
    <w:next w:val="a"/>
    <w:qFormat/>
    <w:rsid w:val="004A0319"/>
    <w:pPr>
      <w:ind w:left="1134" w:hanging="1134"/>
    </w:pPr>
  </w:style>
  <w:style w:type="paragraph" w:styleId="21">
    <w:name w:val="toc 2"/>
    <w:basedOn w:val="10"/>
    <w:next w:val="a"/>
    <w:qFormat/>
    <w:rsid w:val="004A0319"/>
    <w:pPr>
      <w:keepNext w:val="0"/>
      <w:spacing w:before="0"/>
      <w:ind w:left="851" w:hanging="851"/>
    </w:pPr>
    <w:rPr>
      <w:sz w:val="20"/>
    </w:rPr>
  </w:style>
  <w:style w:type="paragraph" w:styleId="10">
    <w:name w:val="toc 1"/>
    <w:next w:val="a"/>
    <w:rsid w:val="004A031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4A0319"/>
    <w:pPr>
      <w:ind w:left="851"/>
    </w:pPr>
  </w:style>
  <w:style w:type="paragraph" w:styleId="a4">
    <w:name w:val="List Number"/>
    <w:basedOn w:val="a3"/>
    <w:qFormat/>
    <w:rsid w:val="004A0319"/>
  </w:style>
  <w:style w:type="paragraph" w:styleId="41">
    <w:name w:val="List Bullet 4"/>
    <w:basedOn w:val="32"/>
    <w:qFormat/>
    <w:rsid w:val="004A0319"/>
    <w:pPr>
      <w:ind w:left="1418"/>
    </w:pPr>
  </w:style>
  <w:style w:type="paragraph" w:styleId="32">
    <w:name w:val="List Bullet 3"/>
    <w:basedOn w:val="23"/>
    <w:qFormat/>
    <w:rsid w:val="004A0319"/>
    <w:pPr>
      <w:ind w:left="1135"/>
    </w:pPr>
  </w:style>
  <w:style w:type="paragraph" w:styleId="23">
    <w:name w:val="List Bullet 2"/>
    <w:basedOn w:val="a5"/>
    <w:qFormat/>
    <w:rsid w:val="004A0319"/>
    <w:pPr>
      <w:ind w:left="851"/>
    </w:pPr>
  </w:style>
  <w:style w:type="paragraph" w:styleId="a5">
    <w:name w:val="List Bullet"/>
    <w:basedOn w:val="a3"/>
    <w:qFormat/>
    <w:rsid w:val="004A0319"/>
  </w:style>
  <w:style w:type="paragraph" w:styleId="a6">
    <w:name w:val="caption"/>
    <w:basedOn w:val="a"/>
    <w:next w:val="a"/>
    <w:link w:val="Char"/>
    <w:qFormat/>
    <w:rsid w:val="004A0319"/>
    <w:pPr>
      <w:spacing w:before="120" w:after="120"/>
    </w:pPr>
    <w:rPr>
      <w:b/>
    </w:rPr>
  </w:style>
  <w:style w:type="paragraph" w:styleId="a7">
    <w:name w:val="Document Map"/>
    <w:basedOn w:val="a"/>
    <w:semiHidden/>
    <w:qFormat/>
    <w:rsid w:val="004A0319"/>
    <w:pPr>
      <w:shd w:val="clear" w:color="auto" w:fill="000080"/>
    </w:pPr>
    <w:rPr>
      <w:rFonts w:ascii="Tahoma" w:hAnsi="Tahoma"/>
    </w:rPr>
  </w:style>
  <w:style w:type="paragraph" w:styleId="a8">
    <w:name w:val="annotation text"/>
    <w:basedOn w:val="a"/>
    <w:link w:val="Char0"/>
    <w:uiPriority w:val="99"/>
    <w:qFormat/>
    <w:rsid w:val="004A0319"/>
  </w:style>
  <w:style w:type="paragraph" w:styleId="a9">
    <w:name w:val="Body Text"/>
    <w:basedOn w:val="a"/>
    <w:link w:val="Char1"/>
    <w:qFormat/>
    <w:rsid w:val="004A0319"/>
  </w:style>
  <w:style w:type="paragraph" w:styleId="aa">
    <w:name w:val="Plain Text"/>
    <w:basedOn w:val="a"/>
    <w:link w:val="Char2"/>
    <w:uiPriority w:val="99"/>
    <w:qFormat/>
    <w:rsid w:val="004A0319"/>
    <w:rPr>
      <w:rFonts w:ascii="Courier New" w:hAnsi="Courier New"/>
      <w:lang w:val="nb-NO"/>
    </w:rPr>
  </w:style>
  <w:style w:type="paragraph" w:styleId="51">
    <w:name w:val="List Bullet 5"/>
    <w:basedOn w:val="41"/>
    <w:qFormat/>
    <w:rsid w:val="004A0319"/>
    <w:pPr>
      <w:ind w:left="1702"/>
    </w:pPr>
  </w:style>
  <w:style w:type="paragraph" w:styleId="80">
    <w:name w:val="toc 8"/>
    <w:basedOn w:val="10"/>
    <w:next w:val="a"/>
    <w:rsid w:val="004A0319"/>
    <w:pPr>
      <w:spacing w:before="180"/>
      <w:ind w:left="2693" w:hanging="2693"/>
    </w:pPr>
    <w:rPr>
      <w:b/>
    </w:rPr>
  </w:style>
  <w:style w:type="paragraph" w:styleId="24">
    <w:name w:val="Body Text Indent 2"/>
    <w:basedOn w:val="a"/>
    <w:link w:val="2Char0"/>
    <w:qFormat/>
    <w:rsid w:val="004A0319"/>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4A0319"/>
    <w:pPr>
      <w:overflowPunct w:val="0"/>
      <w:autoSpaceDE w:val="0"/>
      <w:autoSpaceDN w:val="0"/>
      <w:adjustRightInd w:val="0"/>
      <w:textAlignment w:val="baseline"/>
    </w:pPr>
    <w:rPr>
      <w:rFonts w:eastAsia="Yu Mincho"/>
    </w:rPr>
  </w:style>
  <w:style w:type="paragraph" w:styleId="ac">
    <w:name w:val="Balloon Text"/>
    <w:basedOn w:val="a"/>
    <w:link w:val="Char4"/>
    <w:qFormat/>
    <w:rsid w:val="004A0319"/>
    <w:pPr>
      <w:spacing w:after="0"/>
    </w:pPr>
    <w:rPr>
      <w:sz w:val="18"/>
      <w:szCs w:val="18"/>
    </w:rPr>
  </w:style>
  <w:style w:type="paragraph" w:styleId="ad">
    <w:name w:val="footer"/>
    <w:basedOn w:val="ae"/>
    <w:link w:val="Char5"/>
    <w:qFormat/>
    <w:rsid w:val="004A0319"/>
    <w:pPr>
      <w:jc w:val="center"/>
    </w:pPr>
    <w:rPr>
      <w:i/>
    </w:rPr>
  </w:style>
  <w:style w:type="paragraph" w:styleId="ae">
    <w:name w:val="header"/>
    <w:link w:val="Char6"/>
    <w:rsid w:val="004A0319"/>
    <w:pPr>
      <w:widowControl w:val="0"/>
    </w:pPr>
    <w:rPr>
      <w:rFonts w:ascii="Arial" w:hAnsi="Arial"/>
      <w:b/>
      <w:sz w:val="18"/>
      <w:lang w:val="en-GB" w:eastAsia="sv-SE"/>
    </w:rPr>
  </w:style>
  <w:style w:type="paragraph" w:styleId="af">
    <w:name w:val="index heading"/>
    <w:basedOn w:val="a"/>
    <w:next w:val="a"/>
    <w:semiHidden/>
    <w:qFormat/>
    <w:rsid w:val="004A0319"/>
    <w:pPr>
      <w:pBdr>
        <w:top w:val="single" w:sz="12" w:space="0" w:color="auto"/>
      </w:pBdr>
      <w:spacing w:before="360" w:after="240"/>
    </w:pPr>
    <w:rPr>
      <w:b/>
      <w:i/>
      <w:sz w:val="26"/>
    </w:rPr>
  </w:style>
  <w:style w:type="paragraph" w:styleId="af0">
    <w:name w:val="footnote text"/>
    <w:basedOn w:val="a"/>
    <w:link w:val="Char7"/>
    <w:semiHidden/>
    <w:qFormat/>
    <w:rsid w:val="004A0319"/>
    <w:pPr>
      <w:keepLines/>
      <w:spacing w:after="0"/>
      <w:ind w:left="454" w:hanging="454"/>
    </w:pPr>
    <w:rPr>
      <w:sz w:val="16"/>
    </w:rPr>
  </w:style>
  <w:style w:type="paragraph" w:styleId="52">
    <w:name w:val="List 5"/>
    <w:basedOn w:val="42"/>
    <w:qFormat/>
    <w:rsid w:val="004A0319"/>
    <w:pPr>
      <w:ind w:left="1702"/>
    </w:pPr>
  </w:style>
  <w:style w:type="paragraph" w:styleId="42">
    <w:name w:val="List 4"/>
    <w:basedOn w:val="30"/>
    <w:qFormat/>
    <w:rsid w:val="004A0319"/>
    <w:pPr>
      <w:ind w:left="1418"/>
    </w:pPr>
  </w:style>
  <w:style w:type="paragraph" w:styleId="90">
    <w:name w:val="toc 9"/>
    <w:basedOn w:val="80"/>
    <w:next w:val="a"/>
    <w:rsid w:val="004A0319"/>
    <w:pPr>
      <w:ind w:left="1418" w:hanging="1418"/>
    </w:pPr>
  </w:style>
  <w:style w:type="paragraph" w:styleId="af1">
    <w:name w:val="Normal (Web)"/>
    <w:basedOn w:val="a"/>
    <w:uiPriority w:val="99"/>
    <w:qFormat/>
    <w:rsid w:val="004A0319"/>
    <w:pPr>
      <w:spacing w:before="100" w:beforeAutospacing="1" w:after="100" w:afterAutospacing="1"/>
    </w:pPr>
    <w:rPr>
      <w:rFonts w:eastAsia="Arial Unicode MS"/>
      <w:sz w:val="24"/>
      <w:szCs w:val="24"/>
    </w:rPr>
  </w:style>
  <w:style w:type="paragraph" w:styleId="11">
    <w:name w:val="index 1"/>
    <w:basedOn w:val="a"/>
    <w:next w:val="a"/>
    <w:semiHidden/>
    <w:qFormat/>
    <w:rsid w:val="004A0319"/>
    <w:pPr>
      <w:keepLines/>
      <w:spacing w:after="0"/>
    </w:pPr>
  </w:style>
  <w:style w:type="paragraph" w:styleId="25">
    <w:name w:val="index 2"/>
    <w:basedOn w:val="11"/>
    <w:next w:val="a"/>
    <w:semiHidden/>
    <w:qFormat/>
    <w:rsid w:val="004A0319"/>
    <w:pPr>
      <w:ind w:left="284"/>
    </w:pPr>
  </w:style>
  <w:style w:type="paragraph" w:styleId="af2">
    <w:name w:val="annotation subject"/>
    <w:basedOn w:val="a8"/>
    <w:next w:val="a8"/>
    <w:link w:val="Char10"/>
    <w:qFormat/>
    <w:rsid w:val="004A0319"/>
    <w:rPr>
      <w:b/>
      <w:bCs/>
    </w:rPr>
  </w:style>
  <w:style w:type="table" w:styleId="af3">
    <w:name w:val="Table Grid"/>
    <w:basedOn w:val="a1"/>
    <w:qFormat/>
    <w:rsid w:val="004A031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sid w:val="004A0319"/>
    <w:rPr>
      <w:vertAlign w:val="superscript"/>
    </w:rPr>
  </w:style>
  <w:style w:type="character" w:styleId="af5">
    <w:name w:val="FollowedHyperlink"/>
    <w:qFormat/>
    <w:rsid w:val="004A0319"/>
    <w:rPr>
      <w:color w:val="800080"/>
      <w:u w:val="single"/>
    </w:rPr>
  </w:style>
  <w:style w:type="character" w:styleId="af6">
    <w:name w:val="Emphasis"/>
    <w:qFormat/>
    <w:rsid w:val="004A0319"/>
    <w:rPr>
      <w:i/>
      <w:iCs/>
    </w:rPr>
  </w:style>
  <w:style w:type="character" w:styleId="af7">
    <w:name w:val="Hyperlink"/>
    <w:uiPriority w:val="99"/>
    <w:qFormat/>
    <w:rsid w:val="004A0319"/>
    <w:rPr>
      <w:color w:val="0000FF"/>
      <w:u w:val="single"/>
    </w:rPr>
  </w:style>
  <w:style w:type="character" w:styleId="af8">
    <w:name w:val="annotation reference"/>
    <w:semiHidden/>
    <w:qFormat/>
    <w:rsid w:val="004A0319"/>
    <w:rPr>
      <w:sz w:val="16"/>
    </w:rPr>
  </w:style>
  <w:style w:type="character" w:styleId="af9">
    <w:name w:val="footnote reference"/>
    <w:semiHidden/>
    <w:qFormat/>
    <w:rsid w:val="004A0319"/>
    <w:rPr>
      <w:b/>
      <w:position w:val="6"/>
      <w:sz w:val="16"/>
    </w:rPr>
  </w:style>
  <w:style w:type="paragraph" w:customStyle="1" w:styleId="EQ">
    <w:name w:val="EQ"/>
    <w:basedOn w:val="a"/>
    <w:next w:val="a"/>
    <w:link w:val="EQChar"/>
    <w:rsid w:val="004A0319"/>
    <w:pPr>
      <w:keepLines/>
      <w:tabs>
        <w:tab w:val="center" w:pos="4536"/>
        <w:tab w:val="right" w:pos="9072"/>
      </w:tabs>
    </w:pPr>
  </w:style>
  <w:style w:type="character" w:customStyle="1" w:styleId="ZGSM">
    <w:name w:val="ZGSM"/>
    <w:rsid w:val="004A0319"/>
  </w:style>
  <w:style w:type="paragraph" w:customStyle="1" w:styleId="ZD">
    <w:name w:val="ZD"/>
    <w:qFormat/>
    <w:rsid w:val="004A0319"/>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4A0319"/>
    <w:pPr>
      <w:outlineLvl w:val="9"/>
    </w:pPr>
  </w:style>
  <w:style w:type="paragraph" w:customStyle="1" w:styleId="NF">
    <w:name w:val="NF"/>
    <w:basedOn w:val="NO"/>
    <w:qFormat/>
    <w:rsid w:val="004A0319"/>
    <w:pPr>
      <w:keepNext/>
      <w:spacing w:after="0"/>
    </w:pPr>
    <w:rPr>
      <w:rFonts w:ascii="Arial" w:hAnsi="Arial"/>
      <w:sz w:val="18"/>
    </w:rPr>
  </w:style>
  <w:style w:type="paragraph" w:customStyle="1" w:styleId="NO">
    <w:name w:val="NO"/>
    <w:basedOn w:val="a"/>
    <w:link w:val="NOChar"/>
    <w:qFormat/>
    <w:rsid w:val="004A0319"/>
    <w:pPr>
      <w:keepLines/>
      <w:ind w:left="1135" w:hanging="851"/>
    </w:pPr>
  </w:style>
  <w:style w:type="paragraph" w:customStyle="1" w:styleId="PL">
    <w:name w:val="PL"/>
    <w:link w:val="PLChar"/>
    <w:qFormat/>
    <w:rsid w:val="004A0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A0319"/>
    <w:pPr>
      <w:jc w:val="right"/>
    </w:pPr>
  </w:style>
  <w:style w:type="paragraph" w:customStyle="1" w:styleId="TAL">
    <w:name w:val="TAL"/>
    <w:basedOn w:val="a"/>
    <w:link w:val="TALChar"/>
    <w:qFormat/>
    <w:rsid w:val="004A0319"/>
    <w:pPr>
      <w:keepNext/>
      <w:keepLines/>
      <w:spacing w:after="0"/>
    </w:pPr>
    <w:rPr>
      <w:rFonts w:ascii="Arial" w:hAnsi="Arial"/>
      <w:sz w:val="18"/>
    </w:rPr>
  </w:style>
  <w:style w:type="paragraph" w:customStyle="1" w:styleId="TAH">
    <w:name w:val="TAH"/>
    <w:basedOn w:val="TAC"/>
    <w:link w:val="TAHCar"/>
    <w:uiPriority w:val="99"/>
    <w:qFormat/>
    <w:rsid w:val="004A0319"/>
    <w:rPr>
      <w:b/>
    </w:rPr>
  </w:style>
  <w:style w:type="paragraph" w:customStyle="1" w:styleId="TAC">
    <w:name w:val="TAC"/>
    <w:basedOn w:val="TAL"/>
    <w:link w:val="TACChar"/>
    <w:qFormat/>
    <w:rsid w:val="004A0319"/>
    <w:pPr>
      <w:jc w:val="center"/>
    </w:pPr>
  </w:style>
  <w:style w:type="paragraph" w:customStyle="1" w:styleId="LD">
    <w:name w:val="LD"/>
    <w:qFormat/>
    <w:rsid w:val="004A0319"/>
    <w:pPr>
      <w:keepNext/>
      <w:keepLines/>
      <w:spacing w:line="180" w:lineRule="exact"/>
    </w:pPr>
    <w:rPr>
      <w:rFonts w:ascii="Courier New" w:hAnsi="Courier New"/>
      <w:lang w:val="en-GB" w:eastAsia="en-US"/>
    </w:rPr>
  </w:style>
  <w:style w:type="paragraph" w:customStyle="1" w:styleId="EX">
    <w:name w:val="EX"/>
    <w:basedOn w:val="a"/>
    <w:qFormat/>
    <w:rsid w:val="004A0319"/>
    <w:pPr>
      <w:keepLines/>
      <w:ind w:left="1702" w:hanging="1418"/>
    </w:pPr>
  </w:style>
  <w:style w:type="paragraph" w:customStyle="1" w:styleId="FP">
    <w:name w:val="FP"/>
    <w:basedOn w:val="a"/>
    <w:qFormat/>
    <w:rsid w:val="004A0319"/>
    <w:pPr>
      <w:spacing w:after="0"/>
    </w:pPr>
  </w:style>
  <w:style w:type="paragraph" w:customStyle="1" w:styleId="NW">
    <w:name w:val="NW"/>
    <w:basedOn w:val="NO"/>
    <w:qFormat/>
    <w:rsid w:val="004A0319"/>
    <w:pPr>
      <w:spacing w:after="0"/>
    </w:pPr>
  </w:style>
  <w:style w:type="paragraph" w:customStyle="1" w:styleId="EW">
    <w:name w:val="EW"/>
    <w:basedOn w:val="EX"/>
    <w:qFormat/>
    <w:rsid w:val="004A0319"/>
    <w:pPr>
      <w:spacing w:after="0"/>
    </w:pPr>
  </w:style>
  <w:style w:type="paragraph" w:customStyle="1" w:styleId="B1">
    <w:name w:val="B1"/>
    <w:basedOn w:val="a3"/>
    <w:link w:val="B1Char"/>
    <w:qFormat/>
    <w:rsid w:val="004A0319"/>
  </w:style>
  <w:style w:type="paragraph" w:customStyle="1" w:styleId="EditorsNote">
    <w:name w:val="Editor's Note"/>
    <w:basedOn w:val="NO"/>
    <w:qFormat/>
    <w:rsid w:val="004A0319"/>
    <w:rPr>
      <w:color w:val="FF0000"/>
    </w:rPr>
  </w:style>
  <w:style w:type="paragraph" w:customStyle="1" w:styleId="TH">
    <w:name w:val="TH"/>
    <w:basedOn w:val="a"/>
    <w:link w:val="THChar"/>
    <w:qFormat/>
    <w:rsid w:val="004A0319"/>
    <w:pPr>
      <w:keepNext/>
      <w:keepLines/>
      <w:spacing w:before="60"/>
      <w:jc w:val="center"/>
    </w:pPr>
    <w:rPr>
      <w:rFonts w:ascii="Arial" w:hAnsi="Arial"/>
      <w:b/>
    </w:rPr>
  </w:style>
  <w:style w:type="paragraph" w:customStyle="1" w:styleId="ZA">
    <w:name w:val="ZA"/>
    <w:qFormat/>
    <w:rsid w:val="004A031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A031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4A031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4A031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4A0319"/>
    <w:pPr>
      <w:ind w:left="851" w:hanging="851"/>
    </w:pPr>
  </w:style>
  <w:style w:type="paragraph" w:customStyle="1" w:styleId="ZH">
    <w:name w:val="ZH"/>
    <w:qFormat/>
    <w:rsid w:val="004A0319"/>
    <w:pPr>
      <w:framePr w:wrap="notBeside" w:vAnchor="page" w:hAnchor="margin" w:xAlign="center" w:y="6805"/>
      <w:widowControl w:val="0"/>
    </w:pPr>
    <w:rPr>
      <w:rFonts w:ascii="Arial" w:hAnsi="Arial"/>
      <w:lang w:val="en-GB" w:eastAsia="en-US"/>
    </w:rPr>
  </w:style>
  <w:style w:type="paragraph" w:customStyle="1" w:styleId="TF">
    <w:name w:val="TF"/>
    <w:basedOn w:val="TH"/>
    <w:qFormat/>
    <w:rsid w:val="004A0319"/>
    <w:pPr>
      <w:keepNext w:val="0"/>
      <w:spacing w:before="0" w:after="240"/>
    </w:pPr>
  </w:style>
  <w:style w:type="paragraph" w:customStyle="1" w:styleId="ZG">
    <w:name w:val="ZG"/>
    <w:qFormat/>
    <w:rsid w:val="004A0319"/>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rsid w:val="004A0319"/>
  </w:style>
  <w:style w:type="paragraph" w:customStyle="1" w:styleId="B3">
    <w:name w:val="B3"/>
    <w:basedOn w:val="30"/>
    <w:qFormat/>
    <w:rsid w:val="004A0319"/>
  </w:style>
  <w:style w:type="paragraph" w:customStyle="1" w:styleId="B4">
    <w:name w:val="B4"/>
    <w:basedOn w:val="42"/>
    <w:qFormat/>
    <w:rsid w:val="004A0319"/>
  </w:style>
  <w:style w:type="paragraph" w:customStyle="1" w:styleId="B5">
    <w:name w:val="B5"/>
    <w:basedOn w:val="52"/>
    <w:qFormat/>
    <w:rsid w:val="004A0319"/>
  </w:style>
  <w:style w:type="paragraph" w:customStyle="1" w:styleId="ZTD">
    <w:name w:val="ZTD"/>
    <w:basedOn w:val="ZB"/>
    <w:qFormat/>
    <w:rsid w:val="004A0319"/>
    <w:pPr>
      <w:framePr w:hRule="auto" w:wrap="notBeside" w:y="852"/>
    </w:pPr>
    <w:rPr>
      <w:i w:val="0"/>
      <w:sz w:val="40"/>
    </w:rPr>
  </w:style>
  <w:style w:type="paragraph" w:customStyle="1" w:styleId="ZV">
    <w:name w:val="ZV"/>
    <w:basedOn w:val="ZU"/>
    <w:qFormat/>
    <w:rsid w:val="004A0319"/>
    <w:pPr>
      <w:framePr w:wrap="notBeside" w:y="16161"/>
    </w:pPr>
  </w:style>
  <w:style w:type="paragraph" w:customStyle="1" w:styleId="INDENT1">
    <w:name w:val="INDENT1"/>
    <w:basedOn w:val="a"/>
    <w:qFormat/>
    <w:rsid w:val="004A0319"/>
    <w:pPr>
      <w:ind w:left="851"/>
    </w:pPr>
  </w:style>
  <w:style w:type="paragraph" w:customStyle="1" w:styleId="INDENT2">
    <w:name w:val="INDENT2"/>
    <w:basedOn w:val="a"/>
    <w:qFormat/>
    <w:rsid w:val="004A0319"/>
    <w:pPr>
      <w:ind w:left="1135" w:hanging="284"/>
    </w:pPr>
  </w:style>
  <w:style w:type="paragraph" w:customStyle="1" w:styleId="INDENT3">
    <w:name w:val="INDENT3"/>
    <w:basedOn w:val="a"/>
    <w:qFormat/>
    <w:rsid w:val="004A0319"/>
    <w:pPr>
      <w:ind w:left="1701" w:hanging="567"/>
    </w:pPr>
  </w:style>
  <w:style w:type="paragraph" w:customStyle="1" w:styleId="FigureTitle">
    <w:name w:val="Figure_Title"/>
    <w:basedOn w:val="a"/>
    <w:next w:val="a"/>
    <w:qFormat/>
    <w:rsid w:val="004A031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4A0319"/>
    <w:pPr>
      <w:keepNext/>
      <w:keepLines/>
    </w:pPr>
    <w:rPr>
      <w:b/>
    </w:rPr>
  </w:style>
  <w:style w:type="paragraph" w:customStyle="1" w:styleId="enumlev2">
    <w:name w:val="enumlev2"/>
    <w:basedOn w:val="a"/>
    <w:qFormat/>
    <w:rsid w:val="004A031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4A0319"/>
    <w:pPr>
      <w:keepNext/>
      <w:keepLines/>
      <w:spacing w:before="240"/>
      <w:ind w:left="1418"/>
    </w:pPr>
    <w:rPr>
      <w:rFonts w:ascii="Arial" w:hAnsi="Arial"/>
      <w:b/>
      <w:sz w:val="36"/>
      <w:lang w:val="en-US"/>
    </w:rPr>
  </w:style>
  <w:style w:type="paragraph" w:customStyle="1" w:styleId="TAJ">
    <w:name w:val="TAJ"/>
    <w:basedOn w:val="TH"/>
    <w:qFormat/>
    <w:rsid w:val="004A0319"/>
  </w:style>
  <w:style w:type="paragraph" w:customStyle="1" w:styleId="Guidance">
    <w:name w:val="Guidance"/>
    <w:basedOn w:val="a"/>
    <w:link w:val="GuidanceChar"/>
    <w:qFormat/>
    <w:rsid w:val="004A0319"/>
    <w:rPr>
      <w:i/>
      <w:color w:val="0000FF"/>
    </w:rPr>
  </w:style>
  <w:style w:type="character" w:customStyle="1" w:styleId="TALChar">
    <w:name w:val="TAL Char"/>
    <w:link w:val="TAL"/>
    <w:qFormat/>
    <w:rsid w:val="004A0319"/>
    <w:rPr>
      <w:rFonts w:ascii="Arial" w:hAnsi="Arial"/>
      <w:sz w:val="18"/>
      <w:lang w:eastAsia="en-US"/>
    </w:rPr>
  </w:style>
  <w:style w:type="character" w:customStyle="1" w:styleId="THChar">
    <w:name w:val="TH Char"/>
    <w:link w:val="TH"/>
    <w:qFormat/>
    <w:rsid w:val="004A0319"/>
    <w:rPr>
      <w:rFonts w:ascii="Arial" w:hAnsi="Arial"/>
      <w:b/>
      <w:lang w:eastAsia="en-US"/>
    </w:rPr>
  </w:style>
  <w:style w:type="character" w:customStyle="1" w:styleId="TAHCar">
    <w:name w:val="TAH Car"/>
    <w:link w:val="TAH"/>
    <w:uiPriority w:val="99"/>
    <w:qFormat/>
    <w:rsid w:val="004A0319"/>
    <w:rPr>
      <w:rFonts w:ascii="Arial" w:hAnsi="Arial"/>
      <w:b/>
      <w:sz w:val="18"/>
      <w:lang w:eastAsia="en-US"/>
    </w:rPr>
  </w:style>
  <w:style w:type="character" w:customStyle="1" w:styleId="NOChar">
    <w:name w:val="NO Char"/>
    <w:link w:val="NO"/>
    <w:qFormat/>
    <w:rsid w:val="004A0319"/>
    <w:rPr>
      <w:lang w:eastAsia="en-US"/>
    </w:rPr>
  </w:style>
  <w:style w:type="character" w:customStyle="1" w:styleId="2Char">
    <w:name w:val="标题 2 Char"/>
    <w:link w:val="2"/>
    <w:qFormat/>
    <w:rsid w:val="004A0319"/>
    <w:rPr>
      <w:rFonts w:ascii="Arial" w:hAnsi="Arial"/>
      <w:sz w:val="28"/>
      <w:szCs w:val="18"/>
      <w:lang w:eastAsia="zh-CN"/>
    </w:rPr>
  </w:style>
  <w:style w:type="character" w:customStyle="1" w:styleId="GuidanceChar">
    <w:name w:val="Guidance Char"/>
    <w:link w:val="Guidance"/>
    <w:qFormat/>
    <w:rsid w:val="004A0319"/>
    <w:rPr>
      <w:i/>
      <w:color w:val="0000FF"/>
      <w:lang w:eastAsia="en-US"/>
    </w:rPr>
  </w:style>
  <w:style w:type="character" w:customStyle="1" w:styleId="1Char">
    <w:name w:val="标题 1 Char"/>
    <w:link w:val="1"/>
    <w:qFormat/>
    <w:rsid w:val="004A0319"/>
    <w:rPr>
      <w:rFonts w:ascii="Arial" w:hAnsi="Arial"/>
      <w:sz w:val="36"/>
      <w:lang w:eastAsia="en-US"/>
    </w:rPr>
  </w:style>
  <w:style w:type="character" w:customStyle="1" w:styleId="Char6">
    <w:name w:val="页眉 Char"/>
    <w:link w:val="ae"/>
    <w:qFormat/>
    <w:rsid w:val="004A0319"/>
    <w:rPr>
      <w:rFonts w:ascii="Arial" w:hAnsi="Arial"/>
      <w:b/>
      <w:sz w:val="18"/>
      <w:lang w:val="en-GB" w:bidi="ar-SA"/>
    </w:rPr>
  </w:style>
  <w:style w:type="character" w:customStyle="1" w:styleId="Char0">
    <w:name w:val="批注文字 Char"/>
    <w:link w:val="a8"/>
    <w:uiPriority w:val="99"/>
    <w:qFormat/>
    <w:rsid w:val="004A0319"/>
    <w:rPr>
      <w:lang w:val="en-GB" w:eastAsia="en-US"/>
    </w:rPr>
  </w:style>
  <w:style w:type="character" w:customStyle="1" w:styleId="Char8">
    <w:name w:val="批注主题 Char"/>
    <w:basedOn w:val="Char0"/>
    <w:qFormat/>
    <w:rsid w:val="004A0319"/>
    <w:rPr>
      <w:lang w:val="en-GB" w:eastAsia="en-US"/>
    </w:rPr>
  </w:style>
  <w:style w:type="paragraph" w:customStyle="1" w:styleId="12">
    <w:name w:val="修订1"/>
    <w:hidden/>
    <w:uiPriority w:val="99"/>
    <w:semiHidden/>
    <w:qFormat/>
    <w:rsid w:val="004A0319"/>
    <w:rPr>
      <w:lang w:val="en-GB" w:eastAsia="en-US"/>
    </w:rPr>
  </w:style>
  <w:style w:type="character" w:customStyle="1" w:styleId="Char4">
    <w:name w:val="批注框文本 Char"/>
    <w:link w:val="ac"/>
    <w:qFormat/>
    <w:rsid w:val="004A0319"/>
    <w:rPr>
      <w:sz w:val="18"/>
      <w:szCs w:val="18"/>
      <w:lang w:val="en-GB" w:eastAsia="en-US"/>
    </w:rPr>
  </w:style>
  <w:style w:type="character" w:customStyle="1" w:styleId="TACChar">
    <w:name w:val="TAC Char"/>
    <w:link w:val="TAC"/>
    <w:qFormat/>
    <w:rsid w:val="004A0319"/>
    <w:rPr>
      <w:rFonts w:ascii="Arial" w:hAnsi="Arial"/>
      <w:sz w:val="18"/>
    </w:rPr>
  </w:style>
  <w:style w:type="paragraph" w:customStyle="1" w:styleId="210">
    <w:name w:val="中等深浅网格 21"/>
    <w:uiPriority w:val="1"/>
    <w:qFormat/>
    <w:rsid w:val="004A0319"/>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4A0319"/>
    <w:rPr>
      <w:rFonts w:ascii="Arial" w:hAnsi="Arial"/>
      <w:sz w:val="18"/>
    </w:rPr>
  </w:style>
  <w:style w:type="paragraph" w:customStyle="1" w:styleId="Heading3Underrubrik2H3">
    <w:name w:val="Heading 3.Underrubrik2.H3"/>
    <w:basedOn w:val="a"/>
    <w:next w:val="a"/>
    <w:qFormat/>
    <w:rsid w:val="004A0319"/>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A0319"/>
    <w:rPr>
      <w:rFonts w:ascii="Arial" w:hAnsi="Arial" w:cs="Arial"/>
      <w:sz w:val="18"/>
      <w:szCs w:val="18"/>
      <w:lang w:val="en-GB"/>
    </w:rPr>
  </w:style>
  <w:style w:type="paragraph" w:customStyle="1" w:styleId="CRCoverPage">
    <w:name w:val="CR Cover Page"/>
    <w:link w:val="CRCoverPageChar"/>
    <w:qFormat/>
    <w:rsid w:val="004A0319"/>
    <w:pPr>
      <w:spacing w:after="120"/>
    </w:pPr>
    <w:rPr>
      <w:rFonts w:ascii="Arial" w:hAnsi="Arial"/>
      <w:lang w:val="en-GB" w:eastAsia="en-US"/>
    </w:rPr>
  </w:style>
  <w:style w:type="character" w:customStyle="1" w:styleId="8Char">
    <w:name w:val="标题 8 Char"/>
    <w:link w:val="8"/>
    <w:qFormat/>
    <w:rsid w:val="004A0319"/>
    <w:rPr>
      <w:rFonts w:ascii="Arial" w:hAnsi="Arial"/>
      <w:sz w:val="36"/>
      <w:lang w:eastAsia="en-US"/>
    </w:rPr>
  </w:style>
  <w:style w:type="character" w:customStyle="1" w:styleId="CRCoverPageChar">
    <w:name w:val="CR Cover Page Char"/>
    <w:link w:val="CRCoverPage"/>
    <w:qFormat/>
    <w:rsid w:val="004A0319"/>
    <w:rPr>
      <w:rFonts w:ascii="Arial" w:hAnsi="Arial"/>
      <w:lang w:val="en-GB"/>
    </w:rPr>
  </w:style>
  <w:style w:type="character" w:customStyle="1" w:styleId="B1Char">
    <w:name w:val="B1 Char"/>
    <w:link w:val="B1"/>
    <w:qFormat/>
    <w:rsid w:val="004A0319"/>
    <w:rPr>
      <w:lang w:val="en-GB"/>
    </w:rPr>
  </w:style>
  <w:style w:type="character" w:customStyle="1" w:styleId="Char">
    <w:name w:val="题注 Char"/>
    <w:link w:val="a6"/>
    <w:qFormat/>
    <w:rsid w:val="004A0319"/>
    <w:rPr>
      <w:b/>
      <w:lang w:val="en-GB"/>
    </w:rPr>
  </w:style>
  <w:style w:type="character" w:customStyle="1" w:styleId="3Char">
    <w:name w:val="标题 3 Char"/>
    <w:link w:val="3"/>
    <w:qFormat/>
    <w:rsid w:val="004A0319"/>
    <w:rPr>
      <w:rFonts w:ascii="Arial" w:hAnsi="Arial"/>
      <w:sz w:val="28"/>
      <w:szCs w:val="18"/>
      <w:lang w:eastAsia="zh-CN"/>
    </w:rPr>
  </w:style>
  <w:style w:type="character" w:customStyle="1" w:styleId="Char1">
    <w:name w:val="正文文本 Char"/>
    <w:link w:val="a9"/>
    <w:qFormat/>
    <w:rsid w:val="004A0319"/>
    <w:rPr>
      <w:lang w:val="en-GB"/>
    </w:rPr>
  </w:style>
  <w:style w:type="paragraph" w:customStyle="1" w:styleId="3GPPNormalText">
    <w:name w:val="3GPP Normal Text"/>
    <w:basedOn w:val="a9"/>
    <w:link w:val="3GPPNormalTextChar"/>
    <w:qFormat/>
    <w:rsid w:val="004A0319"/>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4A0319"/>
    <w:rPr>
      <w:rFonts w:eastAsia="MS Mincho"/>
      <w:sz w:val="22"/>
      <w:szCs w:val="24"/>
    </w:rPr>
  </w:style>
  <w:style w:type="character" w:customStyle="1" w:styleId="CaptionChar1">
    <w:name w:val="Caption Char1"/>
    <w:qFormat/>
    <w:rsid w:val="004A0319"/>
    <w:rPr>
      <w:rFonts w:eastAsia="Times New Roman"/>
      <w:b/>
      <w:lang w:val="en-GB" w:eastAsia="en-US"/>
    </w:rPr>
  </w:style>
  <w:style w:type="character" w:customStyle="1" w:styleId="Char2">
    <w:name w:val="纯文本 Char"/>
    <w:link w:val="aa"/>
    <w:uiPriority w:val="99"/>
    <w:qFormat/>
    <w:rsid w:val="004A0319"/>
    <w:rPr>
      <w:rFonts w:ascii="Courier New" w:hAnsi="Courier New"/>
      <w:lang w:val="nb-NO" w:eastAsia="en-US"/>
    </w:rPr>
  </w:style>
  <w:style w:type="paragraph" w:styleId="afa">
    <w:name w:val="No Spacing"/>
    <w:uiPriority w:val="1"/>
    <w:qFormat/>
    <w:rsid w:val="004A0319"/>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sid w:val="004A0319"/>
    <w:rPr>
      <w:b/>
      <w:bCs/>
      <w:lang w:val="en-GB" w:eastAsia="en-US"/>
    </w:rPr>
  </w:style>
  <w:style w:type="character" w:customStyle="1" w:styleId="13">
    <w:name w:val="不明显参考1"/>
    <w:uiPriority w:val="31"/>
    <w:qFormat/>
    <w:rsid w:val="004A0319"/>
    <w:rPr>
      <w:smallCaps/>
      <w:color w:val="C0504D"/>
      <w:u w:val="single"/>
    </w:rPr>
  </w:style>
  <w:style w:type="paragraph" w:customStyle="1" w:styleId="afb">
    <w:name w:val="样式 页眉"/>
    <w:basedOn w:val="ae"/>
    <w:link w:val="Char9"/>
    <w:qFormat/>
    <w:rsid w:val="004A031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4A0319"/>
    <w:rPr>
      <w:rFonts w:ascii="Arial" w:eastAsia="Arial" w:hAnsi="Arial"/>
      <w:b/>
      <w:bCs/>
      <w:sz w:val="22"/>
      <w:lang w:val="en-GB" w:eastAsia="en-US"/>
    </w:rPr>
  </w:style>
  <w:style w:type="character" w:customStyle="1" w:styleId="Char5">
    <w:name w:val="页脚 Char"/>
    <w:link w:val="ad"/>
    <w:uiPriority w:val="99"/>
    <w:qFormat/>
    <w:rsid w:val="004A0319"/>
    <w:rPr>
      <w:rFonts w:ascii="Arial" w:hAnsi="Arial"/>
      <w:b/>
      <w:i/>
      <w:sz w:val="18"/>
      <w:lang w:val="en-GB"/>
    </w:rPr>
  </w:style>
  <w:style w:type="paragraph" w:customStyle="1" w:styleId="MediumGrid21">
    <w:name w:val="Medium Grid 21"/>
    <w:uiPriority w:val="1"/>
    <w:qFormat/>
    <w:rsid w:val="004A0319"/>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4A0319"/>
    <w:rPr>
      <w:rFonts w:ascii="Arial" w:hAnsi="Arial"/>
      <w:sz w:val="24"/>
      <w:szCs w:val="18"/>
      <w:lang w:eastAsia="zh-CN"/>
    </w:rPr>
  </w:style>
  <w:style w:type="character" w:customStyle="1" w:styleId="5Char">
    <w:name w:val="标题 5 Char"/>
    <w:basedOn w:val="a0"/>
    <w:link w:val="5"/>
    <w:qFormat/>
    <w:rsid w:val="004A0319"/>
    <w:rPr>
      <w:rFonts w:ascii="Arial" w:hAnsi="Arial"/>
      <w:sz w:val="22"/>
      <w:szCs w:val="18"/>
      <w:lang w:eastAsia="zh-CN"/>
    </w:rPr>
  </w:style>
  <w:style w:type="character" w:customStyle="1" w:styleId="6Char">
    <w:name w:val="标题 6 Char"/>
    <w:basedOn w:val="a0"/>
    <w:link w:val="6"/>
    <w:qFormat/>
    <w:rsid w:val="004A0319"/>
    <w:rPr>
      <w:rFonts w:ascii="Arial" w:hAnsi="Arial"/>
      <w:szCs w:val="18"/>
      <w:lang w:eastAsia="zh-CN"/>
    </w:rPr>
  </w:style>
  <w:style w:type="character" w:customStyle="1" w:styleId="7Char">
    <w:name w:val="标题 7 Char"/>
    <w:basedOn w:val="a0"/>
    <w:link w:val="7"/>
    <w:qFormat/>
    <w:rsid w:val="004A0319"/>
    <w:rPr>
      <w:rFonts w:ascii="Arial" w:hAnsi="Arial"/>
      <w:szCs w:val="18"/>
      <w:lang w:eastAsia="zh-CN"/>
    </w:rPr>
  </w:style>
  <w:style w:type="character" w:customStyle="1" w:styleId="9Char">
    <w:name w:val="标题 9 Char"/>
    <w:basedOn w:val="a0"/>
    <w:link w:val="9"/>
    <w:qFormat/>
    <w:rsid w:val="004A0319"/>
    <w:rPr>
      <w:rFonts w:ascii="Arial" w:hAnsi="Arial"/>
      <w:sz w:val="36"/>
      <w:lang w:eastAsia="en-US"/>
    </w:rPr>
  </w:style>
  <w:style w:type="paragraph" w:customStyle="1" w:styleId="Heading">
    <w:name w:val="Heading"/>
    <w:basedOn w:val="a"/>
    <w:qFormat/>
    <w:rsid w:val="004A0319"/>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4A0319"/>
    <w:rPr>
      <w:rFonts w:ascii="Arial" w:eastAsia="Yu Mincho" w:hAnsi="Arial"/>
      <w:sz w:val="22"/>
      <w:lang w:val="en-GB" w:eastAsia="en-US"/>
    </w:rPr>
  </w:style>
  <w:style w:type="paragraph" w:customStyle="1" w:styleId="HE">
    <w:name w:val="HE"/>
    <w:basedOn w:val="a"/>
    <w:qFormat/>
    <w:rsid w:val="004A0319"/>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4A0319"/>
    <w:rPr>
      <w:rFonts w:eastAsia="Yu Mincho"/>
      <w:lang w:val="en-GB" w:eastAsia="en-US"/>
    </w:rPr>
  </w:style>
  <w:style w:type="character" w:customStyle="1" w:styleId="Char7">
    <w:name w:val="脚注文本 Char"/>
    <w:basedOn w:val="a0"/>
    <w:link w:val="af0"/>
    <w:semiHidden/>
    <w:qFormat/>
    <w:rsid w:val="004A0319"/>
    <w:rPr>
      <w:sz w:val="16"/>
      <w:lang w:val="en-GB" w:eastAsia="en-US"/>
    </w:rPr>
  </w:style>
  <w:style w:type="paragraph" w:customStyle="1" w:styleId="tah0">
    <w:name w:val="tah"/>
    <w:basedOn w:val="a"/>
    <w:qFormat/>
    <w:rsid w:val="004A0319"/>
    <w:pPr>
      <w:spacing w:before="100" w:beforeAutospacing="1" w:after="100" w:afterAutospacing="1"/>
    </w:pPr>
    <w:rPr>
      <w:rFonts w:eastAsia="Calibri"/>
      <w:sz w:val="24"/>
      <w:szCs w:val="24"/>
      <w:lang w:val="en-US"/>
    </w:rPr>
  </w:style>
  <w:style w:type="paragraph" w:customStyle="1" w:styleId="tal0">
    <w:name w:val="tal"/>
    <w:basedOn w:val="a"/>
    <w:qFormat/>
    <w:rsid w:val="004A0319"/>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4A0319"/>
    <w:rPr>
      <w:color w:val="808080"/>
      <w:shd w:val="clear" w:color="auto" w:fill="E6E6E6"/>
    </w:rPr>
  </w:style>
  <w:style w:type="character" w:customStyle="1" w:styleId="H6Char">
    <w:name w:val="H6 Char"/>
    <w:link w:val="H6"/>
    <w:qFormat/>
    <w:rsid w:val="004A0319"/>
    <w:rPr>
      <w:rFonts w:ascii="Arial" w:hAnsi="Arial"/>
      <w:lang w:eastAsia="en-US"/>
    </w:rPr>
  </w:style>
  <w:style w:type="paragraph" w:styleId="afc">
    <w:name w:val="List Paragraph"/>
    <w:basedOn w:val="a"/>
    <w:link w:val="Chara"/>
    <w:uiPriority w:val="34"/>
    <w:qFormat/>
    <w:rsid w:val="004A0319"/>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4A0319"/>
    <w:rPr>
      <w:lang w:val="en-GB" w:eastAsia="en-US"/>
    </w:rPr>
  </w:style>
  <w:style w:type="character" w:customStyle="1" w:styleId="PLChar">
    <w:name w:val="PL Char"/>
    <w:link w:val="PL"/>
    <w:qFormat/>
    <w:rsid w:val="004A0319"/>
    <w:rPr>
      <w:rFonts w:ascii="Courier New" w:hAnsi="Courier New"/>
      <w:sz w:val="16"/>
      <w:lang w:val="en-GB" w:eastAsia="en-US"/>
    </w:rPr>
  </w:style>
  <w:style w:type="character" w:customStyle="1" w:styleId="Chara">
    <w:name w:val="列出段落 Char"/>
    <w:link w:val="afc"/>
    <w:uiPriority w:val="34"/>
    <w:qFormat/>
    <w:locked/>
    <w:rsid w:val="004A0319"/>
    <w:rPr>
      <w:rFonts w:eastAsia="MS Mincho"/>
      <w:lang w:val="en-GB" w:eastAsia="en-US"/>
    </w:rPr>
  </w:style>
  <w:style w:type="paragraph" w:customStyle="1" w:styleId="14">
    <w:name w:val="標準1"/>
    <w:qFormat/>
    <w:rsid w:val="004A0319"/>
    <w:pPr>
      <w:spacing w:after="180"/>
    </w:pPr>
    <w:rPr>
      <w:rFonts w:eastAsia="Times New Roman"/>
      <w:color w:val="000000"/>
      <w:u w:color="000000"/>
    </w:rPr>
  </w:style>
  <w:style w:type="paragraph" w:customStyle="1" w:styleId="Proposal">
    <w:name w:val="Proposal"/>
    <w:basedOn w:val="a"/>
    <w:qFormat/>
    <w:rsid w:val="004A0319"/>
    <w:pPr>
      <w:tabs>
        <w:tab w:val="left" w:pos="1701"/>
      </w:tabs>
      <w:ind w:left="1701" w:hanging="1701"/>
    </w:pPr>
    <w:rPr>
      <w:rFonts w:eastAsia="宋体"/>
      <w:b/>
    </w:rPr>
  </w:style>
  <w:style w:type="paragraph" w:styleId="afd">
    <w:name w:val="Revision"/>
    <w:hidden/>
    <w:uiPriority w:val="99"/>
    <w:unhideWhenUsed/>
    <w:rsid w:val="00F43C49"/>
    <w:rPr>
      <w:lang w:val="en-GB" w:eastAsia="en-US"/>
    </w:rPr>
  </w:style>
  <w:style w:type="character" w:customStyle="1" w:styleId="normaltextrun">
    <w:name w:val="normaltextrun"/>
    <w:basedOn w:val="a0"/>
    <w:rsid w:val="00065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1908">
      <w:bodyDiv w:val="1"/>
      <w:marLeft w:val="0"/>
      <w:marRight w:val="0"/>
      <w:marTop w:val="0"/>
      <w:marBottom w:val="0"/>
      <w:divBdr>
        <w:top w:val="none" w:sz="0" w:space="0" w:color="auto"/>
        <w:left w:val="none" w:sz="0" w:space="0" w:color="auto"/>
        <w:bottom w:val="none" w:sz="0" w:space="0" w:color="auto"/>
        <w:right w:val="none" w:sz="0" w:space="0" w:color="auto"/>
      </w:divBdr>
    </w:div>
    <w:div w:id="458112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8e/Inbox/Drafts/%5B98e-34-R18-RAN4-CompanyCRs%5D/Initial%20round/CR"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2.xml><?xml version="1.0" encoding="utf-8"?>
<ds:datastoreItem xmlns:ds="http://schemas.openxmlformats.org/officeDocument/2006/customXml" ds:itemID="{271F0CF2-3C06-49D8-B64E-51154D9B42E0}">
  <ds:schemaRefs>
    <ds:schemaRef ds:uri="http://purl.org/dc/terms/"/>
    <ds:schemaRef ds:uri="http://purl.org/dc/dcmitype/"/>
    <ds:schemaRef ds:uri="http://schemas.microsoft.com/sharepoint/v3"/>
    <ds:schemaRef ds:uri="http://schemas.openxmlformats.org/package/2006/metadata/core-properties"/>
    <ds:schemaRef ds:uri="http://schemas.microsoft.com/office/2006/documentManagement/types"/>
    <ds:schemaRef ds:uri="http://schemas.microsoft.com/office/infopath/2007/PartnerControls"/>
    <ds:schemaRef ds:uri="9b239327-9e80-40e4-b1b7-4394fed77a33"/>
    <ds:schemaRef ds:uri="http://purl.org/dc/elements/1.1/"/>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CC1DB24-E487-4A26-97CC-02E02AACE74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3612</Words>
  <Characters>17845</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2022-12-15T16:59:00Z</dcterms:created>
  <dcterms:modified xsi:type="dcterms:W3CDTF">2022-12-15T16:59:00Z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0x010100F3E9551B3FDDA24EBF0A209BAAD637CA</vt:lpwstr>
  </property>
  <property fmtid="{D5CDD505-2E9C-101B-9397-08002B2CF9AE}" pid="9" name="MSIP_Label_55818d02-8d25-4bb9-b27c-e4db64670887_Enabled">
    <vt:lpwstr>true</vt:lpwstr>
  </property>
  <property fmtid="{D5CDD505-2E9C-101B-9397-08002B2CF9AE}" pid="10" name="MSIP_Label_55818d02-8d25-4bb9-b27c-e4db64670887_SetDate">
    <vt:lpwstr>2021-06-15T08:02:28Z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e2dd6ce9-d738-459b-87d7-b95ec8eb2c25</vt:lpwstr>
  </property>
  <property fmtid="{D5CDD505-2E9C-101B-9397-08002B2CF9AE}" pid="15" name="MSIP_Label_55818d02-8d25-4bb9-b27c-e4db64670887_ContentBits">
    <vt:lpwstr>0</vt:lpwstr>
  </property>
  <property fmtid="{D5CDD505-2E9C-101B-9397-08002B2CF9AE}" pid="16" name="CWM632d84866d3a443f88d2fe47e8945d1b">
    <vt:lpwstr>CWMy8At/3XfZCZQMhxZeJcxTr8RRUl6JiDeiZ8IGNSSGS69h+dO6pnpc7dG7KZfpL2V8YIgYsC+xCZ/4BKnG2ZGmQ==</vt:lpwstr>
  </property>
  <property fmtid="{D5CDD505-2E9C-101B-9397-08002B2CF9AE}" pid="17" name="_2015_ms_pID_725343">
    <vt:lpwstr>(3)/ke6wAiNvzLGnYubLE3NlJwWHRb7VJhYRtW29DAJ68JeaHxLw10e3SrcOlgUmeCS6/qlyIB3
CU4oKAvJN3YbM1fFXP/wgtJnRTwhw0YrMZZ4jtjkQ93L3It/mcD7RKTJMa+WalWiy262Q0Lc
g8R6raeMICSbs9oZTOTdrlCEMxHoDmGi6e8Ow0TZwck5u7BPQ51zOg2ttZDuHf/W44O5TT4H
6WhYvN1aXzP0VyBBNE</vt:lpwstr>
  </property>
  <property fmtid="{D5CDD505-2E9C-101B-9397-08002B2CF9AE}" pid="18" name="_2015_ms_pID_7253431">
    <vt:lpwstr>vsccbz5cMgXdvu24nZ2DKbfflAP4YlbXj7m2fJQ5wfbTIntpwUtRx/
CRwee1PU+SclrPDyjyFcXAy66uXWVobjNmifAaonW8ig5XFo8mlNk1OQnDv4QtHRsK9Nd1qX
GIFw+zoAv7b+IcwuDX7QKFQYu3XqAtiaW2hgrl9aDekJq+0kbxENKAFiIx8sHctHoF3GW+Lg
Bcz9Swx0SeGrzWVB4zTiMs/FEK3nkNzi936a</vt:lpwstr>
  </property>
  <property fmtid="{D5CDD505-2E9C-101B-9397-08002B2CF9AE}" pid="19" name="MSIP_Label_83bcef13-7cac-433f-ba1d-47a323951816_Enabled">
    <vt:lpwstr>true</vt:lpwstr>
  </property>
  <property fmtid="{D5CDD505-2E9C-101B-9397-08002B2CF9AE}" pid="20" name="MSIP_Label_83bcef13-7cac-433f-ba1d-47a323951816_SetDate">
    <vt:lpwstr>2022-12-12T12:37:03Z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80a8a47b-f963-453a-ab0a-cbe5ab77d609</vt:lpwstr>
  </property>
  <property fmtid="{D5CDD505-2E9C-101B-9397-08002B2CF9AE}" pid="25" name="MSIP_Label_83bcef13-7cac-433f-ba1d-47a323951816_ContentBits">
    <vt:lpwstr>0</vt:lpwstr>
  </property>
  <property fmtid="{D5CDD505-2E9C-101B-9397-08002B2CF9AE}" pid="26" name="KSOProductBuildVer">
    <vt:lpwstr>2052-11.8.2.8875</vt:lpwstr>
  </property>
  <property fmtid="{D5CDD505-2E9C-101B-9397-08002B2CF9AE}" pid="27" name="_2015_ms_pID_7253432">
    <vt:lpwstr>Zw==</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1671114768</vt:lpwstr>
  </property>
</Properties>
</file>