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E4B70" w14:textId="07164168" w:rsidR="00287079" w:rsidRDefault="001C3F8C">
      <w:pPr>
        <w:spacing w:after="276" w:line="265" w:lineRule="auto"/>
        <w:jc w:val="left"/>
      </w:pPr>
      <w:r>
        <w:rPr>
          <w:b/>
        </w:rPr>
        <w:t xml:space="preserve">3GPP TSG RAN Meeting #98-e </w:t>
      </w:r>
      <w:r w:rsidR="00241CAC">
        <w:rPr>
          <w:b/>
        </w:rPr>
        <w:tab/>
      </w:r>
      <w:r w:rsidR="00241CAC">
        <w:rPr>
          <w:b/>
        </w:rPr>
        <w:tab/>
      </w:r>
      <w:r w:rsidR="00241CAC">
        <w:rPr>
          <w:b/>
        </w:rPr>
        <w:tab/>
      </w:r>
      <w:r w:rsidR="00241CAC">
        <w:rPr>
          <w:b/>
        </w:rPr>
        <w:tab/>
      </w:r>
      <w:r w:rsidR="00241CAC">
        <w:rPr>
          <w:b/>
        </w:rPr>
        <w:tab/>
      </w:r>
      <w:r w:rsidR="00241CAC">
        <w:rPr>
          <w:b/>
        </w:rPr>
        <w:tab/>
      </w:r>
      <w:r>
        <w:rPr>
          <w:b/>
        </w:rPr>
        <w:t>RP-223449</w:t>
      </w:r>
    </w:p>
    <w:p w14:paraId="175104AC" w14:textId="77777777" w:rsidR="00287079" w:rsidRDefault="001C3F8C">
      <w:pPr>
        <w:spacing w:after="305" w:line="265" w:lineRule="auto"/>
        <w:jc w:val="left"/>
      </w:pPr>
      <w:r>
        <w:rPr>
          <w:b/>
        </w:rPr>
        <w:t>Electronic Meeting, December 12-16, 2022</w:t>
      </w:r>
    </w:p>
    <w:p w14:paraId="1A2CED10" w14:textId="77777777" w:rsidR="00287079" w:rsidRDefault="001C3F8C">
      <w:pPr>
        <w:spacing w:after="310" w:line="265" w:lineRule="auto"/>
        <w:jc w:val="left"/>
      </w:pPr>
      <w:r>
        <w:rPr>
          <w:b/>
        </w:rPr>
        <w:t xml:space="preserve">Agenda item: </w:t>
      </w:r>
      <w:r>
        <w:t>9.2.1</w:t>
      </w:r>
    </w:p>
    <w:p w14:paraId="488F4997" w14:textId="77777777" w:rsidR="00287079" w:rsidRDefault="001C3F8C">
      <w:pPr>
        <w:spacing w:after="310"/>
        <w:ind w:right="129"/>
      </w:pPr>
      <w:r>
        <w:rPr>
          <w:b/>
        </w:rPr>
        <w:t xml:space="preserve">Source: </w:t>
      </w:r>
      <w:r>
        <w:t>Moderator (Ericsson)</w:t>
      </w:r>
    </w:p>
    <w:p w14:paraId="3C070A56" w14:textId="77777777" w:rsidR="00287079" w:rsidRDefault="001C3F8C">
      <w:pPr>
        <w:spacing w:after="311"/>
        <w:ind w:right="129"/>
      </w:pPr>
      <w:r>
        <w:rPr>
          <w:b/>
        </w:rPr>
        <w:t xml:space="preserve">Title: </w:t>
      </w:r>
      <w:r>
        <w:t>Moderator’s summary of discussion [98e-09-6GHz-TR]</w:t>
      </w:r>
    </w:p>
    <w:p w14:paraId="75244EF8" w14:textId="77777777" w:rsidR="00287079" w:rsidRDefault="001C3F8C">
      <w:pPr>
        <w:spacing w:after="259" w:line="265" w:lineRule="auto"/>
        <w:jc w:val="left"/>
      </w:pPr>
      <w:r>
        <w:rPr>
          <w:b/>
        </w:rPr>
        <w:t xml:space="preserve">Document for: </w:t>
      </w:r>
      <w:r>
        <w:t>Discussion</w:t>
      </w:r>
    </w:p>
    <w:p w14:paraId="0CF6761C" w14:textId="77777777" w:rsidR="00287079" w:rsidRDefault="001C3F8C">
      <w:pPr>
        <w:spacing w:after="125" w:line="259" w:lineRule="auto"/>
        <w:ind w:left="0" w:firstLine="0"/>
        <w:jc w:val="left"/>
      </w:pPr>
      <w:r>
        <w:rPr>
          <w:rFonts w:ascii="Calibri" w:eastAsia="Calibri" w:hAnsi="Calibri" w:cs="Calibri"/>
          <w:noProof/>
        </w:rPr>
        <mc:AlternateContent>
          <mc:Choice Requires="wpg">
            <w:drawing>
              <wp:inline distT="0" distB="0" distL="0" distR="0" wp14:anchorId="4F738F98" wp14:editId="1F588E24">
                <wp:extent cx="6120003" cy="12653"/>
                <wp:effectExtent l="0" t="0" r="0" b="0"/>
                <wp:docPr id="9256" name="Group 9256"/>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0" name="Shape 20"/>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256" style="width:481.89pt;height:0.9963pt;mso-position-horizontal-relative:char;mso-position-vertical-relative:line" coordsize="61200,126">
                <v:shape id="Shape 20" style="position:absolute;width:61200;height:0;left:0;top:0;" coordsize="6120003,0" path="m0,0l6120003,0">
                  <v:stroke weight="0.9963pt" endcap="flat" joinstyle="miter" miterlimit="10" on="true" color="#000000"/>
                  <v:fill on="false" color="#000000" opacity="0"/>
                </v:shape>
              </v:group>
            </w:pict>
          </mc:Fallback>
        </mc:AlternateContent>
      </w:r>
    </w:p>
    <w:p w14:paraId="661DC6F1" w14:textId="77777777" w:rsidR="00287079" w:rsidRDefault="001C3F8C">
      <w:pPr>
        <w:pStyle w:val="Heading1"/>
        <w:spacing w:after="140"/>
        <w:ind w:left="1118" w:hanging="1133"/>
      </w:pPr>
      <w:r>
        <w:t>Introduction</w:t>
      </w:r>
    </w:p>
    <w:p w14:paraId="1F66034A" w14:textId="77777777" w:rsidR="00287079" w:rsidRDefault="001C3F8C">
      <w:pPr>
        <w:ind w:right="129"/>
      </w:pPr>
      <w:r>
        <w:t>The document contains discussion related to the 6 GHz SI under AI 9.2.1:</w:t>
      </w:r>
    </w:p>
    <w:p w14:paraId="2798EB67" w14:textId="77777777" w:rsidR="00287079" w:rsidRDefault="001C3F8C">
      <w:pPr>
        <w:spacing w:after="698"/>
        <w:ind w:right="129"/>
      </w:pPr>
      <w:r>
        <w:t>The document contains the following sub-topics:</w:t>
      </w:r>
    </w:p>
    <w:p w14:paraId="308B86C4" w14:textId="77777777" w:rsidR="00287079" w:rsidRDefault="001C3F8C">
      <w:pPr>
        <w:numPr>
          <w:ilvl w:val="0"/>
          <w:numId w:val="1"/>
        </w:numPr>
        <w:spacing w:after="838"/>
        <w:ind w:right="129" w:hanging="213"/>
      </w:pPr>
      <w:r>
        <w:t>Sub-topic #1-1 related to regulatory updates (RP-222897)</w:t>
      </w:r>
    </w:p>
    <w:p w14:paraId="73BDD774" w14:textId="77777777" w:rsidR="00287079" w:rsidRDefault="001C3F8C">
      <w:pPr>
        <w:numPr>
          <w:ilvl w:val="0"/>
          <w:numId w:val="1"/>
        </w:numPr>
        <w:spacing w:after="250"/>
        <w:ind w:right="129" w:hanging="213"/>
      </w:pPr>
      <w:r>
        <w:t>Sub-topic #1-2 related to regulatory updates (RP-223423)</w:t>
      </w:r>
    </w:p>
    <w:p w14:paraId="54FF7D91" w14:textId="77777777" w:rsidR="00287079" w:rsidRDefault="001C3F8C">
      <w:pPr>
        <w:spacing w:after="125" w:line="259" w:lineRule="auto"/>
        <w:ind w:left="0" w:firstLine="0"/>
        <w:jc w:val="left"/>
      </w:pPr>
      <w:r>
        <w:rPr>
          <w:rFonts w:ascii="Calibri" w:eastAsia="Calibri" w:hAnsi="Calibri" w:cs="Calibri"/>
          <w:noProof/>
        </w:rPr>
        <mc:AlternateContent>
          <mc:Choice Requires="wpg">
            <w:drawing>
              <wp:inline distT="0" distB="0" distL="0" distR="0" wp14:anchorId="2351BF57" wp14:editId="1226324B">
                <wp:extent cx="6120003" cy="12653"/>
                <wp:effectExtent l="0" t="0" r="0" b="0"/>
                <wp:docPr id="9257" name="Group 9257"/>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8" name="Shape 28"/>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257" style="width:481.89pt;height:0.9963pt;mso-position-horizontal-relative:char;mso-position-vertical-relative:line" coordsize="61200,126">
                <v:shape id="Shape 28" style="position:absolute;width:61200;height:0;left:0;top:0;" coordsize="6120003,0" path="m0,0l6120003,0">
                  <v:stroke weight="0.9963pt" endcap="flat" joinstyle="miter" miterlimit="10" on="true" color="#000000"/>
                  <v:fill on="false" color="#000000" opacity="0"/>
                </v:shape>
              </v:group>
            </w:pict>
          </mc:Fallback>
        </mc:AlternateContent>
      </w:r>
    </w:p>
    <w:p w14:paraId="68810A66" w14:textId="77777777" w:rsidR="00287079" w:rsidRDefault="001C3F8C">
      <w:pPr>
        <w:pStyle w:val="Heading1"/>
        <w:ind w:left="1118" w:hanging="1133"/>
      </w:pPr>
      <w:r>
        <w:t>Topic #1: 6 GHz SI</w:t>
      </w:r>
    </w:p>
    <w:p w14:paraId="3978EC62" w14:textId="77777777" w:rsidR="00287079" w:rsidRDefault="001C3F8C">
      <w:pPr>
        <w:pStyle w:val="Heading2"/>
        <w:spacing w:after="141"/>
        <w:ind w:left="1119" w:hanging="1134"/>
      </w:pPr>
      <w:r>
        <w:t>Companies’ contributions summary</w:t>
      </w:r>
    </w:p>
    <w:p w14:paraId="6F1132B5" w14:textId="77777777" w:rsidR="00287079" w:rsidRDefault="001C3F8C">
      <w:pPr>
        <w:spacing w:after="1" w:line="259" w:lineRule="auto"/>
        <w:ind w:left="0" w:right="3184" w:firstLine="0"/>
        <w:jc w:val="right"/>
      </w:pPr>
      <w:r>
        <w:rPr>
          <w:b/>
        </w:rPr>
        <w:t>Table 1: Companies’ contributions</w:t>
      </w:r>
    </w:p>
    <w:tbl>
      <w:tblPr>
        <w:tblStyle w:val="TableGrid"/>
        <w:tblW w:w="9662" w:type="dxa"/>
        <w:tblInd w:w="4" w:type="dxa"/>
        <w:tblCellMar>
          <w:top w:w="42" w:type="dxa"/>
          <w:left w:w="119" w:type="dxa"/>
          <w:bottom w:w="0" w:type="dxa"/>
          <w:right w:w="123" w:type="dxa"/>
        </w:tblCellMar>
        <w:tblLook w:val="04A0" w:firstRow="1" w:lastRow="0" w:firstColumn="1" w:lastColumn="0" w:noHBand="0" w:noVBand="1"/>
      </w:tblPr>
      <w:tblGrid>
        <w:gridCol w:w="3220"/>
        <w:gridCol w:w="3221"/>
        <w:gridCol w:w="3221"/>
      </w:tblGrid>
      <w:tr w:rsidR="00287079" w14:paraId="45EC3BB5"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01D3320F" w14:textId="77777777" w:rsidR="00287079" w:rsidRDefault="001C3F8C">
            <w:pPr>
              <w:spacing w:after="0" w:line="259" w:lineRule="auto"/>
              <w:ind w:left="0" w:firstLine="0"/>
              <w:jc w:val="left"/>
            </w:pPr>
            <w:r>
              <w:rPr>
                <w:b/>
              </w:rPr>
              <w:t xml:space="preserve">T-doc </w:t>
            </w:r>
            <w:r>
              <w:rPr>
                <w:b/>
              </w:rPr>
              <w:t>number</w:t>
            </w:r>
          </w:p>
        </w:tc>
        <w:tc>
          <w:tcPr>
            <w:tcW w:w="3221" w:type="dxa"/>
            <w:tcBorders>
              <w:top w:val="single" w:sz="3" w:space="0" w:color="000000"/>
              <w:left w:val="single" w:sz="3" w:space="0" w:color="000000"/>
              <w:bottom w:val="single" w:sz="3" w:space="0" w:color="000000"/>
              <w:right w:val="single" w:sz="3" w:space="0" w:color="000000"/>
            </w:tcBorders>
          </w:tcPr>
          <w:p w14:paraId="1E3416EF" w14:textId="77777777" w:rsidR="00287079" w:rsidRDefault="001C3F8C">
            <w:pPr>
              <w:spacing w:after="0" w:line="259" w:lineRule="auto"/>
              <w:ind w:left="0" w:firstLine="0"/>
              <w:jc w:val="left"/>
            </w:pPr>
            <w:r>
              <w:rPr>
                <w:b/>
              </w:rPr>
              <w:t>Title</w:t>
            </w:r>
          </w:p>
        </w:tc>
        <w:tc>
          <w:tcPr>
            <w:tcW w:w="3221" w:type="dxa"/>
            <w:tcBorders>
              <w:top w:val="single" w:sz="3" w:space="0" w:color="000000"/>
              <w:left w:val="single" w:sz="3" w:space="0" w:color="000000"/>
              <w:bottom w:val="single" w:sz="3" w:space="0" w:color="000000"/>
              <w:right w:val="single" w:sz="3" w:space="0" w:color="000000"/>
            </w:tcBorders>
          </w:tcPr>
          <w:p w14:paraId="4F608C1E" w14:textId="77777777" w:rsidR="00287079" w:rsidRDefault="001C3F8C">
            <w:pPr>
              <w:spacing w:after="0" w:line="259" w:lineRule="auto"/>
              <w:ind w:left="0" w:firstLine="0"/>
              <w:jc w:val="left"/>
            </w:pPr>
            <w:r>
              <w:rPr>
                <w:b/>
              </w:rPr>
              <w:t>Company</w:t>
            </w:r>
          </w:p>
        </w:tc>
      </w:tr>
      <w:tr w:rsidR="00287079" w14:paraId="55F1A550" w14:textId="77777777">
        <w:trPr>
          <w:trHeight w:val="1363"/>
        </w:trPr>
        <w:tc>
          <w:tcPr>
            <w:tcW w:w="3221" w:type="dxa"/>
            <w:tcBorders>
              <w:top w:val="single" w:sz="3" w:space="0" w:color="000000"/>
              <w:left w:val="single" w:sz="3" w:space="0" w:color="000000"/>
              <w:bottom w:val="single" w:sz="3" w:space="0" w:color="000000"/>
              <w:right w:val="single" w:sz="3" w:space="0" w:color="000000"/>
            </w:tcBorders>
          </w:tcPr>
          <w:p w14:paraId="12BB5C4F" w14:textId="77777777" w:rsidR="00287079" w:rsidRDefault="001C3F8C">
            <w:pPr>
              <w:spacing w:after="0" w:line="259" w:lineRule="auto"/>
              <w:ind w:left="0" w:firstLine="0"/>
              <w:jc w:val="left"/>
            </w:pPr>
            <w:r>
              <w:t>RP-222895</w:t>
            </w:r>
          </w:p>
        </w:tc>
        <w:tc>
          <w:tcPr>
            <w:tcW w:w="3221" w:type="dxa"/>
            <w:tcBorders>
              <w:top w:val="single" w:sz="3" w:space="0" w:color="000000"/>
              <w:left w:val="single" w:sz="3" w:space="0" w:color="000000"/>
              <w:bottom w:val="single" w:sz="3" w:space="0" w:color="000000"/>
              <w:right w:val="single" w:sz="3" w:space="0" w:color="000000"/>
            </w:tcBorders>
          </w:tcPr>
          <w:p w14:paraId="38D0F61A" w14:textId="77777777" w:rsidR="00287079" w:rsidRDefault="001C3F8C">
            <w:pPr>
              <w:spacing w:after="0" w:line="259" w:lineRule="auto"/>
              <w:ind w:left="0" w:firstLine="0"/>
            </w:pPr>
            <w:r>
              <w:t>Status Report for SI Feasibility Study on 6 GHz for LTE and NR in Licensed and Unlicensed Operations</w:t>
            </w:r>
          </w:p>
        </w:tc>
        <w:tc>
          <w:tcPr>
            <w:tcW w:w="3221" w:type="dxa"/>
            <w:tcBorders>
              <w:top w:val="single" w:sz="3" w:space="0" w:color="000000"/>
              <w:left w:val="single" w:sz="3" w:space="0" w:color="000000"/>
              <w:bottom w:val="single" w:sz="3" w:space="0" w:color="000000"/>
              <w:right w:val="single" w:sz="3" w:space="0" w:color="000000"/>
            </w:tcBorders>
          </w:tcPr>
          <w:p w14:paraId="437E0E26" w14:textId="77777777" w:rsidR="00287079" w:rsidRDefault="001C3F8C">
            <w:pPr>
              <w:spacing w:after="0" w:line="259" w:lineRule="auto"/>
              <w:ind w:left="0" w:firstLine="0"/>
              <w:jc w:val="left"/>
            </w:pPr>
            <w:r>
              <w:t>Ericsson</w:t>
            </w:r>
          </w:p>
        </w:tc>
      </w:tr>
      <w:tr w:rsidR="00287079" w14:paraId="468BE27C" w14:textId="77777777">
        <w:trPr>
          <w:trHeight w:val="1363"/>
        </w:trPr>
        <w:tc>
          <w:tcPr>
            <w:tcW w:w="3221" w:type="dxa"/>
            <w:tcBorders>
              <w:top w:val="single" w:sz="3" w:space="0" w:color="000000"/>
              <w:left w:val="single" w:sz="3" w:space="0" w:color="000000"/>
              <w:bottom w:val="single" w:sz="3" w:space="0" w:color="000000"/>
              <w:right w:val="single" w:sz="3" w:space="0" w:color="000000"/>
            </w:tcBorders>
          </w:tcPr>
          <w:p w14:paraId="325FE247" w14:textId="77777777" w:rsidR="00287079" w:rsidRDefault="001C3F8C">
            <w:pPr>
              <w:spacing w:after="0" w:line="259" w:lineRule="auto"/>
              <w:ind w:left="0" w:firstLine="0"/>
              <w:jc w:val="left"/>
            </w:pPr>
            <w:r>
              <w:t>RP-222896</w:t>
            </w:r>
          </w:p>
        </w:tc>
        <w:tc>
          <w:tcPr>
            <w:tcW w:w="3221" w:type="dxa"/>
            <w:tcBorders>
              <w:top w:val="single" w:sz="3" w:space="0" w:color="000000"/>
              <w:left w:val="single" w:sz="3" w:space="0" w:color="000000"/>
              <w:bottom w:val="single" w:sz="3" w:space="0" w:color="000000"/>
              <w:right w:val="single" w:sz="3" w:space="0" w:color="000000"/>
            </w:tcBorders>
          </w:tcPr>
          <w:p w14:paraId="23788D12" w14:textId="77777777" w:rsidR="00287079" w:rsidRDefault="001C3F8C">
            <w:pPr>
              <w:spacing w:after="0" w:line="259" w:lineRule="auto"/>
              <w:ind w:left="0" w:firstLine="0"/>
            </w:pPr>
            <w:r>
              <w:t>TR 37.890 v0.18.0 on Feasibility Study on 6 GHz for LTE and NR in Licensed and Unlicensed Operations</w:t>
            </w:r>
          </w:p>
        </w:tc>
        <w:tc>
          <w:tcPr>
            <w:tcW w:w="3221" w:type="dxa"/>
            <w:tcBorders>
              <w:top w:val="single" w:sz="3" w:space="0" w:color="000000"/>
              <w:left w:val="single" w:sz="3" w:space="0" w:color="000000"/>
              <w:bottom w:val="single" w:sz="3" w:space="0" w:color="000000"/>
              <w:right w:val="single" w:sz="3" w:space="0" w:color="000000"/>
            </w:tcBorders>
          </w:tcPr>
          <w:p w14:paraId="62C8A5C2" w14:textId="77777777" w:rsidR="00287079" w:rsidRDefault="001C3F8C">
            <w:pPr>
              <w:spacing w:after="0" w:line="259" w:lineRule="auto"/>
              <w:ind w:left="0" w:firstLine="0"/>
              <w:jc w:val="left"/>
            </w:pPr>
            <w:r>
              <w:t>Ericsson</w:t>
            </w:r>
          </w:p>
        </w:tc>
      </w:tr>
      <w:tr w:rsidR="00287079" w14:paraId="418A3152"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7F7C952C" w14:textId="77777777" w:rsidR="00287079" w:rsidRDefault="001C3F8C">
            <w:pPr>
              <w:spacing w:after="0" w:line="259" w:lineRule="auto"/>
              <w:ind w:left="5" w:firstLine="0"/>
              <w:jc w:val="left"/>
            </w:pPr>
            <w:r>
              <w:rPr>
                <w:b/>
              </w:rPr>
              <w:t>RP-222897</w:t>
            </w:r>
          </w:p>
          <w:p w14:paraId="6973A8ED" w14:textId="77777777" w:rsidR="00287079" w:rsidRDefault="001C3F8C">
            <w:pPr>
              <w:spacing w:after="0" w:line="259" w:lineRule="auto"/>
              <w:ind w:left="0" w:firstLine="0"/>
              <w:jc w:val="left"/>
            </w:pPr>
            <w:r>
              <w:rPr>
                <w:rFonts w:ascii="Calibri" w:eastAsia="Calibri" w:hAnsi="Calibri" w:cs="Calibri"/>
                <w:noProof/>
              </w:rPr>
              <mc:AlternateContent>
                <mc:Choice Requires="wpg">
                  <w:drawing>
                    <wp:inline distT="0" distB="0" distL="0" distR="0" wp14:anchorId="5E6417DF" wp14:editId="40F4C1CB">
                      <wp:extent cx="652780" cy="6326"/>
                      <wp:effectExtent l="0" t="0" r="0" b="0"/>
                      <wp:docPr id="10033" name="Group 10033"/>
                      <wp:cNvGraphicFramePr/>
                      <a:graphic xmlns:a="http://schemas.openxmlformats.org/drawingml/2006/main">
                        <a:graphicData uri="http://schemas.microsoft.com/office/word/2010/wordprocessingGroup">
                          <wpg:wgp>
                            <wpg:cNvGrpSpPr/>
                            <wpg:grpSpPr>
                              <a:xfrm>
                                <a:off x="0" y="0"/>
                                <a:ext cx="652780" cy="6326"/>
                                <a:chOff x="0" y="0"/>
                                <a:chExt cx="652780" cy="6326"/>
                              </a:xfrm>
                            </wpg:grpSpPr>
                            <wps:wsp>
                              <wps:cNvPr id="81" name="Shape 81"/>
                              <wps:cNvSpPr/>
                              <wps:spPr>
                                <a:xfrm>
                                  <a:off x="0"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3" name="Shape 83"/>
                              <wps:cNvSpPr/>
                              <wps:spPr>
                                <a:xfrm>
                                  <a:off x="18468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5" name="Shape 85"/>
                              <wps:cNvSpPr/>
                              <wps:spPr>
                                <a:xfrm>
                                  <a:off x="230823" y="0"/>
                                  <a:ext cx="421957" cy="0"/>
                                </a:xfrm>
                                <a:custGeom>
                                  <a:avLst/>
                                  <a:gdLst/>
                                  <a:ahLst/>
                                  <a:cxnLst/>
                                  <a:rect l="0" t="0" r="0" b="0"/>
                                  <a:pathLst>
                                    <a:path w="421957">
                                      <a:moveTo>
                                        <a:pt x="0" y="0"/>
                                      </a:moveTo>
                                      <a:lnTo>
                                        <a:pt x="421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033" style="width:51.4pt;height:0.4981pt;mso-position-horizontal-relative:char;mso-position-vertical-relative:line" coordsize="6527,63">
                      <v:shape id="Shape 81" style="position:absolute;width:1910;height:0;left:0;top:0;" coordsize="191008,0" path="m0,0l191008,0">
                        <v:stroke weight="0.4981pt" endcap="flat" joinstyle="miter" miterlimit="10" on="true" color="#000000"/>
                        <v:fill on="false" color="#000000" opacity="0"/>
                      </v:shape>
                      <v:shape id="Shape 83" style="position:absolute;width:524;height:0;left:1846;top:0;" coordsize="52464,0" path="m0,0l52464,0">
                        <v:stroke weight="0.4981pt" endcap="flat" joinstyle="miter" miterlimit="10" on="true" color="#000000"/>
                        <v:fill on="false" color="#000000" opacity="0"/>
                      </v:shape>
                      <v:shape id="Shape 85" style="position:absolute;width:4219;height:0;left:2308;top:0;" coordsize="421957,0" path="m0,0l421957,0">
                        <v:stroke weight="0.4981pt" endcap="flat" joinstyle="miter" miterlimit="10" on="true" color="#000000"/>
                        <v:fill on="false" color="#000000" opacity="0"/>
                      </v:shape>
                    </v:group>
                  </w:pict>
                </mc:Fallback>
              </mc:AlternateContent>
            </w:r>
          </w:p>
        </w:tc>
        <w:tc>
          <w:tcPr>
            <w:tcW w:w="3221" w:type="dxa"/>
            <w:tcBorders>
              <w:top w:val="single" w:sz="3" w:space="0" w:color="000000"/>
              <w:left w:val="single" w:sz="3" w:space="0" w:color="000000"/>
              <w:bottom w:val="single" w:sz="3" w:space="0" w:color="000000"/>
              <w:right w:val="single" w:sz="3" w:space="0" w:color="000000"/>
            </w:tcBorders>
          </w:tcPr>
          <w:p w14:paraId="15247453" w14:textId="77777777" w:rsidR="00287079" w:rsidRDefault="001C3F8C">
            <w:pPr>
              <w:spacing w:after="0" w:line="259" w:lineRule="auto"/>
              <w:ind w:left="5" w:firstLine="0"/>
              <w:jc w:val="left"/>
            </w:pPr>
            <w:r>
              <w:t>TP to TR 37.890 capturing latest updates</w:t>
            </w:r>
          </w:p>
        </w:tc>
        <w:tc>
          <w:tcPr>
            <w:tcW w:w="3221" w:type="dxa"/>
            <w:tcBorders>
              <w:top w:val="single" w:sz="3" w:space="0" w:color="000000"/>
              <w:left w:val="single" w:sz="3" w:space="0" w:color="000000"/>
              <w:bottom w:val="single" w:sz="3" w:space="0" w:color="000000"/>
              <w:right w:val="single" w:sz="3" w:space="0" w:color="000000"/>
            </w:tcBorders>
          </w:tcPr>
          <w:p w14:paraId="328F6108" w14:textId="77777777" w:rsidR="00287079" w:rsidRDefault="001C3F8C">
            <w:pPr>
              <w:spacing w:after="0" w:line="259" w:lineRule="auto"/>
              <w:ind w:left="5" w:firstLine="0"/>
              <w:jc w:val="left"/>
            </w:pPr>
            <w:r>
              <w:t>Ericsson</w:t>
            </w:r>
          </w:p>
        </w:tc>
      </w:tr>
      <w:tr w:rsidR="00287079" w14:paraId="7369B538"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6D92E037" w14:textId="77777777" w:rsidR="00287079" w:rsidRDefault="001C3F8C">
            <w:pPr>
              <w:spacing w:after="0" w:line="259" w:lineRule="auto"/>
              <w:ind w:left="5" w:firstLine="0"/>
              <w:jc w:val="left"/>
            </w:pPr>
            <w:r>
              <w:rPr>
                <w:b/>
              </w:rPr>
              <w:lastRenderedPageBreak/>
              <w:t>RP-223193</w:t>
            </w:r>
          </w:p>
          <w:p w14:paraId="36B09E7C" w14:textId="77777777" w:rsidR="00287079" w:rsidRDefault="001C3F8C">
            <w:pPr>
              <w:spacing w:after="0" w:line="259" w:lineRule="auto"/>
              <w:ind w:left="0" w:firstLine="0"/>
              <w:jc w:val="left"/>
            </w:pPr>
            <w:r>
              <w:rPr>
                <w:rFonts w:ascii="Calibri" w:eastAsia="Calibri" w:hAnsi="Calibri" w:cs="Calibri"/>
                <w:noProof/>
              </w:rPr>
              <mc:AlternateContent>
                <mc:Choice Requires="wpg">
                  <w:drawing>
                    <wp:inline distT="0" distB="0" distL="0" distR="0" wp14:anchorId="08BB6549" wp14:editId="18296183">
                      <wp:extent cx="652780" cy="6326"/>
                      <wp:effectExtent l="0" t="0" r="0" b="0"/>
                      <wp:docPr id="10155" name="Group 10155"/>
                      <wp:cNvGraphicFramePr/>
                      <a:graphic xmlns:a="http://schemas.openxmlformats.org/drawingml/2006/main">
                        <a:graphicData uri="http://schemas.microsoft.com/office/word/2010/wordprocessingGroup">
                          <wpg:wgp>
                            <wpg:cNvGrpSpPr/>
                            <wpg:grpSpPr>
                              <a:xfrm>
                                <a:off x="0" y="0"/>
                                <a:ext cx="652780" cy="6326"/>
                                <a:chOff x="0" y="0"/>
                                <a:chExt cx="652780" cy="6326"/>
                              </a:xfrm>
                            </wpg:grpSpPr>
                            <wps:wsp>
                              <wps:cNvPr id="96" name="Shape 96"/>
                              <wps:cNvSpPr/>
                              <wps:spPr>
                                <a:xfrm>
                                  <a:off x="0"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8" name="Shape 98"/>
                              <wps:cNvSpPr/>
                              <wps:spPr>
                                <a:xfrm>
                                  <a:off x="18468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0" name="Shape 100"/>
                              <wps:cNvSpPr/>
                              <wps:spPr>
                                <a:xfrm>
                                  <a:off x="230823" y="0"/>
                                  <a:ext cx="421957" cy="0"/>
                                </a:xfrm>
                                <a:custGeom>
                                  <a:avLst/>
                                  <a:gdLst/>
                                  <a:ahLst/>
                                  <a:cxnLst/>
                                  <a:rect l="0" t="0" r="0" b="0"/>
                                  <a:pathLst>
                                    <a:path w="421957">
                                      <a:moveTo>
                                        <a:pt x="0" y="0"/>
                                      </a:moveTo>
                                      <a:lnTo>
                                        <a:pt x="421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155" style="width:51.4pt;height:0.4981pt;mso-position-horizontal-relative:char;mso-position-vertical-relative:line" coordsize="6527,63">
                      <v:shape id="Shape 96" style="position:absolute;width:1910;height:0;left:0;top:0;" coordsize="191008,0" path="m0,0l191008,0">
                        <v:stroke weight="0.4981pt" endcap="flat" joinstyle="miter" miterlimit="10" on="true" color="#000000"/>
                        <v:fill on="false" color="#000000" opacity="0"/>
                      </v:shape>
                      <v:shape id="Shape 98" style="position:absolute;width:524;height:0;left:1846;top:0;" coordsize="52464,0" path="m0,0l52464,0">
                        <v:stroke weight="0.4981pt" endcap="flat" joinstyle="miter" miterlimit="10" on="true" color="#000000"/>
                        <v:fill on="false" color="#000000" opacity="0"/>
                      </v:shape>
                      <v:shape id="Shape 100" style="position:absolute;width:4219;height:0;left:2308;top:0;" coordsize="421957,0" path="m0,0l421957,0">
                        <v:stroke weight="0.4981pt" endcap="flat" joinstyle="miter" miterlimit="10" on="true" color="#000000"/>
                        <v:fill on="false" color="#000000" opacity="0"/>
                      </v:shape>
                    </v:group>
                  </w:pict>
                </mc:Fallback>
              </mc:AlternateContent>
            </w:r>
          </w:p>
        </w:tc>
        <w:tc>
          <w:tcPr>
            <w:tcW w:w="3221" w:type="dxa"/>
            <w:tcBorders>
              <w:top w:val="single" w:sz="3" w:space="0" w:color="000000"/>
              <w:left w:val="single" w:sz="3" w:space="0" w:color="000000"/>
              <w:bottom w:val="single" w:sz="3" w:space="0" w:color="000000"/>
              <w:right w:val="single" w:sz="3" w:space="0" w:color="000000"/>
            </w:tcBorders>
          </w:tcPr>
          <w:p w14:paraId="30BCC24E" w14:textId="77777777" w:rsidR="00287079" w:rsidRDefault="001C3F8C">
            <w:pPr>
              <w:spacing w:after="0" w:line="259" w:lineRule="auto"/>
              <w:ind w:left="5" w:firstLine="0"/>
            </w:pPr>
            <w:r>
              <w:t>Regulatory update for the 6GHz frequency range</w:t>
            </w:r>
          </w:p>
        </w:tc>
        <w:tc>
          <w:tcPr>
            <w:tcW w:w="3221" w:type="dxa"/>
            <w:tcBorders>
              <w:top w:val="single" w:sz="3" w:space="0" w:color="000000"/>
              <w:left w:val="single" w:sz="3" w:space="0" w:color="000000"/>
              <w:bottom w:val="single" w:sz="3" w:space="0" w:color="000000"/>
              <w:right w:val="single" w:sz="3" w:space="0" w:color="000000"/>
            </w:tcBorders>
          </w:tcPr>
          <w:p w14:paraId="5476FA35" w14:textId="77777777" w:rsidR="00287079" w:rsidRDefault="001C3F8C">
            <w:pPr>
              <w:spacing w:after="0" w:line="259" w:lineRule="auto"/>
              <w:ind w:left="5" w:firstLine="0"/>
              <w:jc w:val="left"/>
            </w:pPr>
            <w:r>
              <w:t>Apple</w:t>
            </w:r>
          </w:p>
        </w:tc>
      </w:tr>
      <w:tr w:rsidR="00287079" w14:paraId="1D111C1C"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395A09C0" w14:textId="77777777" w:rsidR="00287079" w:rsidRDefault="001C3F8C">
            <w:pPr>
              <w:spacing w:after="0" w:line="259" w:lineRule="auto"/>
              <w:ind w:left="5" w:firstLine="0"/>
              <w:jc w:val="left"/>
            </w:pPr>
            <w:r>
              <w:t>RP-223423</w:t>
            </w:r>
          </w:p>
        </w:tc>
        <w:tc>
          <w:tcPr>
            <w:tcW w:w="3221" w:type="dxa"/>
            <w:tcBorders>
              <w:top w:val="single" w:sz="3" w:space="0" w:color="000000"/>
              <w:left w:val="single" w:sz="3" w:space="0" w:color="000000"/>
              <w:bottom w:val="single" w:sz="3" w:space="0" w:color="000000"/>
              <w:right w:val="single" w:sz="3" w:space="0" w:color="000000"/>
            </w:tcBorders>
          </w:tcPr>
          <w:p w14:paraId="4E34CD83" w14:textId="77777777" w:rsidR="00287079" w:rsidRDefault="001C3F8C">
            <w:pPr>
              <w:spacing w:after="0" w:line="259" w:lineRule="auto"/>
              <w:ind w:left="5" w:firstLine="0"/>
            </w:pPr>
            <w:r>
              <w:t>Regulatory update for the 6GHz frequency range</w:t>
            </w:r>
          </w:p>
        </w:tc>
        <w:tc>
          <w:tcPr>
            <w:tcW w:w="3221" w:type="dxa"/>
            <w:tcBorders>
              <w:top w:val="single" w:sz="3" w:space="0" w:color="000000"/>
              <w:left w:val="single" w:sz="3" w:space="0" w:color="000000"/>
              <w:bottom w:val="single" w:sz="3" w:space="0" w:color="000000"/>
              <w:right w:val="single" w:sz="3" w:space="0" w:color="000000"/>
            </w:tcBorders>
          </w:tcPr>
          <w:p w14:paraId="5ABCEE5C" w14:textId="77777777" w:rsidR="00287079" w:rsidRDefault="001C3F8C">
            <w:pPr>
              <w:spacing w:after="0" w:line="259" w:lineRule="auto"/>
              <w:ind w:left="5" w:firstLine="0"/>
              <w:jc w:val="left"/>
            </w:pPr>
            <w:r>
              <w:t>Apple</w:t>
            </w:r>
          </w:p>
        </w:tc>
      </w:tr>
    </w:tbl>
    <w:p w14:paraId="34702C19" w14:textId="77777777" w:rsidR="00287079" w:rsidRDefault="001C3F8C">
      <w:pPr>
        <w:pStyle w:val="Heading2"/>
        <w:ind w:left="1119" w:hanging="1134"/>
      </w:pPr>
      <w:r>
        <w:t>Initial Round</w:t>
      </w:r>
    </w:p>
    <w:p w14:paraId="4E589153" w14:textId="77777777" w:rsidR="00287079" w:rsidRDefault="001C3F8C">
      <w:pPr>
        <w:pStyle w:val="Heading3"/>
        <w:spacing w:after="290"/>
        <w:ind w:left="1119" w:hanging="1134"/>
      </w:pPr>
      <w:r>
        <w:t>Open issues in initial round</w:t>
      </w:r>
    </w:p>
    <w:p w14:paraId="36CBF99D" w14:textId="77777777" w:rsidR="00287079" w:rsidRDefault="001C3F8C">
      <w:pPr>
        <w:tabs>
          <w:tab w:val="center" w:pos="4826"/>
        </w:tabs>
        <w:ind w:left="0" w:firstLine="0"/>
        <w:jc w:val="left"/>
      </w:pPr>
      <w:r>
        <w:t>2.2.1.1</w:t>
      </w:r>
      <w:r>
        <w:tab/>
      </w:r>
      <w:r>
        <w:t>Sub-topic 1-1: RP-222897: Regulatory updates for the 6GHz frequency range</w:t>
      </w:r>
    </w:p>
    <w:p w14:paraId="4A33DB6B" w14:textId="77777777" w:rsidR="00287079" w:rsidRDefault="001C3F8C">
      <w:pPr>
        <w:ind w:right="129"/>
      </w:pPr>
      <w:r>
        <w:t>Please provide comments, if any, on RP-222897, which is for approval. The TP is intended to be included in the TR 37.890.</w:t>
      </w:r>
    </w:p>
    <w:p w14:paraId="42757A7A" w14:textId="77777777" w:rsidR="00287079" w:rsidRDefault="001C3F8C">
      <w:pPr>
        <w:spacing w:after="0" w:line="265" w:lineRule="auto"/>
        <w:ind w:left="1949"/>
        <w:jc w:val="left"/>
      </w:pPr>
      <w:r>
        <w:rPr>
          <w:b/>
        </w:rPr>
        <w:t>Feedback Form 1: Comments on TP in RP-222897</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287079" w14:paraId="3A08768D" w14:textId="77777777">
        <w:trPr>
          <w:trHeight w:val="2544"/>
        </w:trPr>
        <w:tc>
          <w:tcPr>
            <w:tcW w:w="9614" w:type="dxa"/>
            <w:tcBorders>
              <w:top w:val="single" w:sz="10" w:space="0" w:color="000000"/>
              <w:left w:val="single" w:sz="10" w:space="0" w:color="000000"/>
              <w:bottom w:val="single" w:sz="3" w:space="0" w:color="000000"/>
              <w:right w:val="single" w:sz="10" w:space="0" w:color="000000"/>
            </w:tcBorders>
            <w:vAlign w:val="center"/>
          </w:tcPr>
          <w:p w14:paraId="2FE875A9" w14:textId="77777777" w:rsidR="00287079" w:rsidRDefault="001C3F8C">
            <w:pPr>
              <w:spacing w:after="153" w:line="259" w:lineRule="auto"/>
              <w:ind w:left="0" w:firstLine="0"/>
              <w:jc w:val="left"/>
            </w:pPr>
            <w:r>
              <w:rPr>
                <w:b/>
              </w:rPr>
              <w:t>1 – Ericsson Li</w:t>
            </w:r>
            <w:r>
              <w:rPr>
                <w:b/>
              </w:rPr>
              <w:t>mited</w:t>
            </w:r>
          </w:p>
          <w:p w14:paraId="03F697FC" w14:textId="77777777" w:rsidR="00287079" w:rsidRDefault="001C3F8C">
            <w:pPr>
              <w:spacing w:after="114" w:line="259" w:lineRule="auto"/>
              <w:ind w:left="109" w:firstLine="0"/>
              <w:jc w:val="left"/>
            </w:pPr>
            <w:r>
              <w:t xml:space="preserve">We suggest </w:t>
            </w:r>
            <w:proofErr w:type="gramStart"/>
            <w:r>
              <w:t>to remove</w:t>
            </w:r>
            <w:proofErr w:type="gramEnd"/>
            <w:r>
              <w:t xml:space="preserve"> the UK and Israel’s updates proposed in this TP for the following reasons:</w:t>
            </w:r>
          </w:p>
          <w:p w14:paraId="26314BE1" w14:textId="77777777" w:rsidR="00287079" w:rsidRDefault="001C3F8C">
            <w:pPr>
              <w:numPr>
                <w:ilvl w:val="0"/>
                <w:numId w:val="8"/>
              </w:numPr>
              <w:spacing w:after="114" w:line="260" w:lineRule="auto"/>
              <w:ind w:firstLine="0"/>
            </w:pPr>
            <w:r>
              <w:t>UK updates: We don’t think this TR is the right place to capture every country/administration’s position to WRC-23. We haven’t captured such information so far (</w:t>
            </w:r>
            <w:proofErr w:type="gramStart"/>
            <w:r>
              <w:t>e.g.</w:t>
            </w:r>
            <w:proofErr w:type="gramEnd"/>
            <w:r>
              <w:t xml:space="preserve"> RSPG, ATU, ...) and we don’t think we should start doing so.</w:t>
            </w:r>
          </w:p>
          <w:p w14:paraId="4C38CC75" w14:textId="77777777" w:rsidR="00287079" w:rsidRDefault="001C3F8C">
            <w:pPr>
              <w:numPr>
                <w:ilvl w:val="0"/>
                <w:numId w:val="8"/>
              </w:numPr>
              <w:spacing w:after="0" w:line="259" w:lineRule="auto"/>
              <w:ind w:firstLine="0"/>
            </w:pPr>
            <w:r>
              <w:t>Israel’s updates: Our underst</w:t>
            </w:r>
            <w:r>
              <w:t>anding is that, even if the ministry’s decision refer to European standards and regulations, Israeli’s exact regulation is not yet updated. It’s then preferable to wait for this update.</w:t>
            </w:r>
          </w:p>
        </w:tc>
      </w:tr>
      <w:tr w:rsidR="00287079" w14:paraId="0693DE4F"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71B8D516" w14:textId="77777777" w:rsidR="00287079" w:rsidRDefault="001C3F8C">
            <w:pPr>
              <w:spacing w:after="153" w:line="259" w:lineRule="auto"/>
              <w:ind w:left="0" w:firstLine="0"/>
              <w:jc w:val="left"/>
            </w:pPr>
            <w:r>
              <w:rPr>
                <w:b/>
              </w:rPr>
              <w:t>2 – Ericsson Limited</w:t>
            </w:r>
          </w:p>
          <w:p w14:paraId="5AD3B356" w14:textId="77777777" w:rsidR="00287079" w:rsidRDefault="001C3F8C">
            <w:pPr>
              <w:spacing w:after="0" w:line="259" w:lineRule="auto"/>
              <w:ind w:left="109" w:firstLine="0"/>
              <w:jc w:val="left"/>
            </w:pPr>
            <w:r>
              <w:t>Sorry, above comments were for RP-223423... some</w:t>
            </w:r>
            <w:r>
              <w:t xml:space="preserve"> copy/paste issue with the tool...</w:t>
            </w:r>
          </w:p>
        </w:tc>
      </w:tr>
      <w:tr w:rsidR="00287079" w14:paraId="07E529DE" w14:textId="77777777">
        <w:trPr>
          <w:trHeight w:val="1626"/>
        </w:trPr>
        <w:tc>
          <w:tcPr>
            <w:tcW w:w="9614" w:type="dxa"/>
            <w:tcBorders>
              <w:top w:val="single" w:sz="3" w:space="0" w:color="000000"/>
              <w:left w:val="single" w:sz="10" w:space="0" w:color="000000"/>
              <w:bottom w:val="single" w:sz="3" w:space="0" w:color="000000"/>
              <w:right w:val="single" w:sz="10" w:space="0" w:color="000000"/>
            </w:tcBorders>
            <w:vAlign w:val="center"/>
          </w:tcPr>
          <w:p w14:paraId="71C43E09" w14:textId="77777777" w:rsidR="00287079" w:rsidRDefault="001C3F8C">
            <w:pPr>
              <w:spacing w:after="153" w:line="259" w:lineRule="auto"/>
              <w:ind w:left="0" w:firstLine="0"/>
              <w:jc w:val="left"/>
            </w:pPr>
            <w:r>
              <w:rPr>
                <w:b/>
              </w:rPr>
              <w:t>3 – Ericsson Limited</w:t>
            </w:r>
          </w:p>
          <w:p w14:paraId="108CC819" w14:textId="77777777" w:rsidR="00287079" w:rsidRDefault="001C3F8C">
            <w:pPr>
              <w:spacing w:after="90" w:line="257" w:lineRule="auto"/>
              <w:ind w:left="109" w:firstLine="0"/>
            </w:pPr>
            <w:r>
              <w:t>Most of our proposed updates are included in RP-223423, we are open to choose our reference (pdf file) or the other reference (online text).</w:t>
            </w:r>
          </w:p>
          <w:p w14:paraId="03E51F0F" w14:textId="77777777" w:rsidR="00287079" w:rsidRDefault="001C3F8C">
            <w:pPr>
              <w:spacing w:after="0" w:line="259" w:lineRule="auto"/>
              <w:ind w:left="109" w:firstLine="0"/>
              <w:jc w:val="left"/>
            </w:pPr>
            <w:r>
              <w:t>If RP-223423 is revised, we could note our TP and focus then on RP-223423 revision.</w:t>
            </w:r>
          </w:p>
        </w:tc>
      </w:tr>
      <w:tr w:rsidR="00287079" w14:paraId="0B210096"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7D83CB96" w14:textId="77777777" w:rsidR="00287079" w:rsidRDefault="001C3F8C">
            <w:pPr>
              <w:spacing w:after="153" w:line="259" w:lineRule="auto"/>
              <w:ind w:left="0" w:firstLine="0"/>
              <w:jc w:val="left"/>
            </w:pPr>
            <w:r>
              <w:rPr>
                <w:b/>
              </w:rPr>
              <w:t>4 – Apple GmbH</w:t>
            </w:r>
          </w:p>
          <w:p w14:paraId="4426448F" w14:textId="77777777" w:rsidR="00287079" w:rsidRDefault="001C3F8C">
            <w:pPr>
              <w:spacing w:after="0" w:line="259" w:lineRule="auto"/>
              <w:ind w:left="109" w:firstLine="0"/>
              <w:jc w:val="left"/>
            </w:pPr>
            <w:r>
              <w:t>Changes are Ok. We have the same changes in our TP in RP-223423.</w:t>
            </w:r>
          </w:p>
        </w:tc>
      </w:tr>
      <w:tr w:rsidR="00287079" w14:paraId="251A0386" w14:textId="77777777">
        <w:trPr>
          <w:trHeight w:val="1001"/>
        </w:trPr>
        <w:tc>
          <w:tcPr>
            <w:tcW w:w="9614" w:type="dxa"/>
            <w:tcBorders>
              <w:top w:val="single" w:sz="3" w:space="0" w:color="000000"/>
              <w:left w:val="single" w:sz="10" w:space="0" w:color="000000"/>
              <w:bottom w:val="nil"/>
              <w:right w:val="single" w:sz="10" w:space="0" w:color="000000"/>
            </w:tcBorders>
            <w:vAlign w:val="center"/>
          </w:tcPr>
          <w:p w14:paraId="0C203DC8" w14:textId="77777777" w:rsidR="00287079" w:rsidRDefault="001C3F8C">
            <w:pPr>
              <w:spacing w:after="153" w:line="259" w:lineRule="auto"/>
              <w:ind w:left="0" w:firstLine="0"/>
              <w:jc w:val="left"/>
            </w:pPr>
            <w:r>
              <w:rPr>
                <w:b/>
              </w:rPr>
              <w:t>5 – Spark NZ Ltd</w:t>
            </w:r>
          </w:p>
          <w:p w14:paraId="4BEED97A" w14:textId="77777777" w:rsidR="00287079" w:rsidRDefault="001C3F8C">
            <w:pPr>
              <w:spacing w:after="0" w:line="259" w:lineRule="auto"/>
              <w:ind w:left="109" w:firstLine="0"/>
              <w:jc w:val="left"/>
            </w:pPr>
            <w:r>
              <w:t>we support the views of Ericsson</w:t>
            </w:r>
          </w:p>
        </w:tc>
      </w:tr>
      <w:tr w:rsidR="00287079" w14:paraId="1BC1C903"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7205FC3A" w14:textId="77777777" w:rsidR="00287079" w:rsidRDefault="001C3F8C">
            <w:pPr>
              <w:spacing w:after="153" w:line="259" w:lineRule="auto"/>
              <w:ind w:left="0" w:firstLine="0"/>
              <w:jc w:val="left"/>
            </w:pPr>
            <w:r>
              <w:rPr>
                <w:b/>
              </w:rPr>
              <w:t>6 – Meta Ireland</w:t>
            </w:r>
          </w:p>
          <w:p w14:paraId="6AAA2106" w14:textId="77777777" w:rsidR="00287079" w:rsidRDefault="001C3F8C">
            <w:pPr>
              <w:spacing w:after="0" w:line="259" w:lineRule="auto"/>
              <w:ind w:left="109" w:firstLine="0"/>
              <w:jc w:val="left"/>
            </w:pPr>
            <w:r>
              <w:t>Fine with the updated TP.</w:t>
            </w:r>
          </w:p>
        </w:tc>
      </w:tr>
      <w:tr w:rsidR="00287079" w14:paraId="5372F537"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744925CB" w14:textId="77777777" w:rsidR="00287079" w:rsidRDefault="001C3F8C">
            <w:pPr>
              <w:spacing w:after="153" w:line="259" w:lineRule="auto"/>
              <w:ind w:left="0" w:firstLine="0"/>
              <w:jc w:val="left"/>
            </w:pPr>
            <w:r>
              <w:rPr>
                <w:b/>
              </w:rPr>
              <w:t>7 – ZTE Corporation.</w:t>
            </w:r>
          </w:p>
          <w:p w14:paraId="353BD54F" w14:textId="77777777" w:rsidR="00287079" w:rsidRDefault="001C3F8C">
            <w:pPr>
              <w:spacing w:after="0" w:line="259" w:lineRule="auto"/>
              <w:ind w:left="109" w:firstLine="0"/>
              <w:jc w:val="left"/>
            </w:pPr>
            <w:r>
              <w:t>Fine with Ericsson’s update and don’t have strong opinions where to capture this update.</w:t>
            </w:r>
          </w:p>
        </w:tc>
      </w:tr>
      <w:tr w:rsidR="00287079" w14:paraId="2A1904C1" w14:textId="77777777">
        <w:trPr>
          <w:trHeight w:val="1908"/>
        </w:trPr>
        <w:tc>
          <w:tcPr>
            <w:tcW w:w="9614" w:type="dxa"/>
            <w:tcBorders>
              <w:top w:val="single" w:sz="3" w:space="0" w:color="000000"/>
              <w:left w:val="single" w:sz="10" w:space="0" w:color="000000"/>
              <w:bottom w:val="single" w:sz="3" w:space="0" w:color="000000"/>
              <w:right w:val="single" w:sz="10" w:space="0" w:color="000000"/>
            </w:tcBorders>
            <w:vAlign w:val="center"/>
          </w:tcPr>
          <w:p w14:paraId="7C361DB0" w14:textId="77777777" w:rsidR="00287079" w:rsidRDefault="001C3F8C">
            <w:pPr>
              <w:spacing w:after="153" w:line="259" w:lineRule="auto"/>
              <w:ind w:left="0" w:firstLine="0"/>
              <w:jc w:val="left"/>
            </w:pPr>
            <w:r>
              <w:rPr>
                <w:b/>
              </w:rPr>
              <w:lastRenderedPageBreak/>
              <w:t>8 – Huawei Technologies Sweden AB</w:t>
            </w:r>
          </w:p>
          <w:p w14:paraId="431DD98E" w14:textId="77777777" w:rsidR="00287079" w:rsidRDefault="001C3F8C">
            <w:pPr>
              <w:spacing w:after="69" w:line="283" w:lineRule="auto"/>
              <w:ind w:left="109" w:firstLine="0"/>
            </w:pPr>
            <w:r>
              <w:t xml:space="preserve">In </w:t>
            </w:r>
            <w:proofErr w:type="gramStart"/>
            <w:r>
              <w:t>general</w:t>
            </w:r>
            <w:proofErr w:type="gramEnd"/>
            <w:r>
              <w:t xml:space="preserve"> we do support to update the decision of Chile that only enable the lower portion of 6GHz band (5925-6425 MHz) for the use of unlicensed services.</w:t>
            </w:r>
          </w:p>
          <w:p w14:paraId="6B2FF6B9" w14:textId="77777777" w:rsidR="00287079" w:rsidRDefault="001C3F8C">
            <w:pPr>
              <w:spacing w:after="0" w:line="259" w:lineRule="auto"/>
              <w:ind w:left="109" w:firstLine="0"/>
            </w:pPr>
            <w:r>
              <w:t xml:space="preserve">For clarity, </w:t>
            </w:r>
            <w:proofErr w:type="spellStart"/>
            <w:r>
              <w:t>refernece</w:t>
            </w:r>
            <w:proofErr w:type="spellEnd"/>
            <w:r>
              <w:t xml:space="preserve"> to the revised Chile decision (i.e. [45]) shall be added to the text. </w:t>
            </w:r>
            <w:proofErr w:type="gramStart"/>
            <w:r>
              <w:t>Theref</w:t>
            </w:r>
            <w:r>
              <w:t>ore</w:t>
            </w:r>
            <w:proofErr w:type="gramEnd"/>
            <w:r>
              <w:t xml:space="preserve"> we see the need to revise it. Suggest </w:t>
            </w:r>
            <w:proofErr w:type="gramStart"/>
            <w:r>
              <w:t>to keep</w:t>
            </w:r>
            <w:proofErr w:type="gramEnd"/>
            <w:r>
              <w:t xml:space="preserve"> just a single TP for the Intermediate round.</w:t>
            </w:r>
          </w:p>
        </w:tc>
      </w:tr>
      <w:tr w:rsidR="00287079" w14:paraId="77F0583E" w14:textId="77777777">
        <w:trPr>
          <w:trHeight w:val="4333"/>
        </w:trPr>
        <w:tc>
          <w:tcPr>
            <w:tcW w:w="9614" w:type="dxa"/>
            <w:tcBorders>
              <w:top w:val="single" w:sz="3" w:space="0" w:color="000000"/>
              <w:left w:val="single" w:sz="10" w:space="0" w:color="000000"/>
              <w:bottom w:val="single" w:sz="10" w:space="0" w:color="000000"/>
              <w:right w:val="single" w:sz="10" w:space="0" w:color="000000"/>
            </w:tcBorders>
            <w:vAlign w:val="center"/>
          </w:tcPr>
          <w:p w14:paraId="1CD8292C" w14:textId="77777777" w:rsidR="00287079" w:rsidRDefault="001C3F8C">
            <w:pPr>
              <w:spacing w:after="153" w:line="259" w:lineRule="auto"/>
              <w:ind w:left="0" w:firstLine="0"/>
              <w:jc w:val="left"/>
            </w:pPr>
            <w:r>
              <w:rPr>
                <w:b/>
              </w:rPr>
              <w:t>9 – Nokia France</w:t>
            </w:r>
          </w:p>
          <w:p w14:paraId="2BB03448" w14:textId="77777777" w:rsidR="00287079" w:rsidRDefault="001C3F8C">
            <w:pPr>
              <w:spacing w:after="447" w:line="266" w:lineRule="auto"/>
              <w:ind w:left="109" w:firstLine="0"/>
            </w:pPr>
            <w:r>
              <w:t xml:space="preserve">For the UK, we agree with Ericsson that the </w:t>
            </w:r>
            <w:proofErr w:type="spellStart"/>
            <w:r>
              <w:t>Ofcom</w:t>
            </w:r>
            <w:proofErr w:type="spellEnd"/>
            <w:r>
              <w:t xml:space="preserve"> update does not need to be included. In any case, it is not complete as is; if it is retained</w:t>
            </w:r>
            <w:r>
              <w:t>, the following should be appended</w:t>
            </w:r>
            <w:proofErr w:type="gramStart"/>
            <w:r>
              <w:t>: ”</w:t>
            </w:r>
            <w:proofErr w:type="spellStart"/>
            <w:r>
              <w:t>Ofcom</w:t>
            </w:r>
            <w:proofErr w:type="spellEnd"/>
            <w:proofErr w:type="gramEnd"/>
            <w:r>
              <w:t xml:space="preserve"> will continue monitoring evidence and international developments and plan future consultation for specific proposals for the upper 6 GHz.”</w:t>
            </w:r>
          </w:p>
          <w:p w14:paraId="21D289F2" w14:textId="77777777" w:rsidR="00287079" w:rsidRDefault="001C3F8C">
            <w:pPr>
              <w:spacing w:after="450" w:line="257" w:lineRule="auto"/>
              <w:ind w:left="109" w:firstLine="0"/>
            </w:pPr>
            <w:r>
              <w:t xml:space="preserve">For Israel, we understand that the announcement by the ministry should be </w:t>
            </w:r>
            <w:r>
              <w:t xml:space="preserve">followed by documentation updates, so the TR could be updated later when the documentation is available. </w:t>
            </w:r>
            <w:proofErr w:type="gramStart"/>
            <w:r>
              <w:t>Further ”decided</w:t>
            </w:r>
            <w:proofErr w:type="gramEnd"/>
            <w:r>
              <w:t>” in the first line should be changed to ”announced an intention”.</w:t>
            </w:r>
          </w:p>
          <w:p w14:paraId="2502CFF3" w14:textId="77777777" w:rsidR="00287079" w:rsidRDefault="001C3F8C">
            <w:pPr>
              <w:spacing w:after="0" w:line="259" w:lineRule="auto"/>
              <w:ind w:left="109" w:firstLine="0"/>
            </w:pPr>
            <w:r>
              <w:t>For Mexico, there has been no follow-up since the consultation in Au</w:t>
            </w:r>
            <w:r>
              <w:t xml:space="preserve">gust 2021. The mention of the opening of the consultation should probably now be deleted, or at least a statement </w:t>
            </w:r>
            <w:proofErr w:type="gramStart"/>
            <w:r>
              <w:t>added ”There</w:t>
            </w:r>
            <w:proofErr w:type="gramEnd"/>
            <w:r>
              <w:t xml:space="preserve"> has been no follow up since the consultation of August 2021.”</w:t>
            </w:r>
          </w:p>
        </w:tc>
      </w:tr>
    </w:tbl>
    <w:p w14:paraId="5A7640DA" w14:textId="77777777" w:rsidR="00287079" w:rsidRDefault="001C3F8C">
      <w:pPr>
        <w:tabs>
          <w:tab w:val="center" w:pos="4826"/>
        </w:tabs>
        <w:ind w:left="0" w:firstLine="0"/>
        <w:jc w:val="left"/>
      </w:pPr>
      <w:r>
        <w:t>2.2.1.2</w:t>
      </w:r>
      <w:r>
        <w:tab/>
      </w:r>
      <w:r>
        <w:t>Sub-topic 1-2: RP-223423: Regulatory updates for the 6GHz frequency range</w:t>
      </w:r>
    </w:p>
    <w:p w14:paraId="05A2CEA1" w14:textId="77777777" w:rsidR="00287079" w:rsidRDefault="001C3F8C">
      <w:pPr>
        <w:ind w:right="129"/>
      </w:pPr>
      <w:r>
        <w:t>Please provide comments, if any, on RP-223423, which is for approval. The TP is intended to be included in the TR 37.890.</w:t>
      </w:r>
    </w:p>
    <w:p w14:paraId="51DDAB63" w14:textId="77777777" w:rsidR="00287079" w:rsidRDefault="001C3F8C">
      <w:pPr>
        <w:spacing w:after="0" w:line="265" w:lineRule="auto"/>
        <w:ind w:left="1949"/>
        <w:jc w:val="left"/>
      </w:pPr>
      <w:r>
        <w:rPr>
          <w:b/>
        </w:rPr>
        <w:t>Feedback Form 2: Comments on TP in RP-223423</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287079" w14:paraId="0CDCA9E6" w14:textId="77777777">
        <w:trPr>
          <w:trHeight w:val="2544"/>
        </w:trPr>
        <w:tc>
          <w:tcPr>
            <w:tcW w:w="9614" w:type="dxa"/>
            <w:tcBorders>
              <w:top w:val="single" w:sz="10" w:space="0" w:color="000000"/>
              <w:left w:val="single" w:sz="10" w:space="0" w:color="000000"/>
              <w:bottom w:val="single" w:sz="3" w:space="0" w:color="000000"/>
              <w:right w:val="single" w:sz="10" w:space="0" w:color="000000"/>
            </w:tcBorders>
            <w:vAlign w:val="center"/>
          </w:tcPr>
          <w:p w14:paraId="4004D7F2" w14:textId="77777777" w:rsidR="00287079" w:rsidRDefault="001C3F8C">
            <w:pPr>
              <w:spacing w:after="153" w:line="259" w:lineRule="auto"/>
              <w:ind w:left="0" w:firstLine="0"/>
              <w:jc w:val="left"/>
            </w:pPr>
            <w:r>
              <w:rPr>
                <w:b/>
              </w:rPr>
              <w:t>1 – Ericsson Li</w:t>
            </w:r>
            <w:r>
              <w:rPr>
                <w:b/>
              </w:rPr>
              <w:t>mited</w:t>
            </w:r>
          </w:p>
          <w:p w14:paraId="14DD36BC" w14:textId="77777777" w:rsidR="00287079" w:rsidRDefault="001C3F8C">
            <w:pPr>
              <w:spacing w:after="114" w:line="259" w:lineRule="auto"/>
              <w:ind w:left="109" w:firstLine="0"/>
              <w:jc w:val="left"/>
            </w:pPr>
            <w:r>
              <w:t xml:space="preserve">We suggest </w:t>
            </w:r>
            <w:proofErr w:type="gramStart"/>
            <w:r>
              <w:t>to remove</w:t>
            </w:r>
            <w:proofErr w:type="gramEnd"/>
            <w:r>
              <w:t xml:space="preserve"> the UK and Israel’s updates proposed in this TP for the following reasons:</w:t>
            </w:r>
          </w:p>
          <w:p w14:paraId="05897948" w14:textId="77777777" w:rsidR="00287079" w:rsidRDefault="001C3F8C">
            <w:pPr>
              <w:numPr>
                <w:ilvl w:val="0"/>
                <w:numId w:val="9"/>
              </w:numPr>
              <w:spacing w:after="113" w:line="260" w:lineRule="auto"/>
              <w:ind w:firstLine="0"/>
            </w:pPr>
            <w:r>
              <w:t>UK updates: We don’t think this TR is the right place to capture every country/administration’s position to WRC-23. We haven’t captured such information s</w:t>
            </w:r>
            <w:r>
              <w:t>o far (</w:t>
            </w:r>
            <w:proofErr w:type="gramStart"/>
            <w:r>
              <w:t>e.g.</w:t>
            </w:r>
            <w:proofErr w:type="gramEnd"/>
            <w:r>
              <w:t xml:space="preserve"> RSPG, ATU, ...) and we don’t think we should start doing so.</w:t>
            </w:r>
          </w:p>
          <w:p w14:paraId="05FE6E5D" w14:textId="77777777" w:rsidR="00287079" w:rsidRDefault="001C3F8C">
            <w:pPr>
              <w:numPr>
                <w:ilvl w:val="0"/>
                <w:numId w:val="9"/>
              </w:numPr>
              <w:spacing w:after="0" w:line="259" w:lineRule="auto"/>
              <w:ind w:firstLine="0"/>
            </w:pPr>
            <w:r>
              <w:t>Israel’s updates: Our understanding is that, even if the ministry’s decision refer to European standards and regulations, Israeli’s exact regulation is not yet updated. It’s then preferable to wait for this update.</w:t>
            </w:r>
          </w:p>
        </w:tc>
      </w:tr>
      <w:tr w:rsidR="00287079" w14:paraId="409F1EEC" w14:textId="77777777">
        <w:trPr>
          <w:trHeight w:val="957"/>
        </w:trPr>
        <w:tc>
          <w:tcPr>
            <w:tcW w:w="9614" w:type="dxa"/>
            <w:tcBorders>
              <w:top w:val="single" w:sz="3" w:space="0" w:color="000000"/>
              <w:left w:val="single" w:sz="10" w:space="0" w:color="000000"/>
              <w:bottom w:val="nil"/>
              <w:right w:val="single" w:sz="10" w:space="0" w:color="000000"/>
            </w:tcBorders>
            <w:vAlign w:val="center"/>
          </w:tcPr>
          <w:p w14:paraId="086E944E" w14:textId="77777777" w:rsidR="00287079" w:rsidRDefault="001C3F8C">
            <w:pPr>
              <w:spacing w:after="153" w:line="259" w:lineRule="auto"/>
              <w:ind w:left="0" w:firstLine="0"/>
              <w:jc w:val="left"/>
            </w:pPr>
            <w:r>
              <w:rPr>
                <w:b/>
              </w:rPr>
              <w:t>2 – Apple GmbH</w:t>
            </w:r>
          </w:p>
          <w:p w14:paraId="153C2D36" w14:textId="77777777" w:rsidR="00287079" w:rsidRDefault="001C3F8C">
            <w:pPr>
              <w:spacing w:after="0" w:line="259" w:lineRule="auto"/>
              <w:ind w:left="109" w:firstLine="0"/>
              <w:jc w:val="left"/>
            </w:pPr>
            <w:r>
              <w:t>To Ericsson:</w:t>
            </w:r>
          </w:p>
        </w:tc>
      </w:tr>
    </w:tbl>
    <w:p w14:paraId="33722751" w14:textId="77777777" w:rsidR="00287079" w:rsidRDefault="001C3F8C">
      <w:pPr>
        <w:numPr>
          <w:ilvl w:val="0"/>
          <w:numId w:val="2"/>
        </w:numPr>
        <w:spacing w:after="110"/>
        <w:ind w:right="129"/>
      </w:pPr>
      <w:r>
        <w:t xml:space="preserve">We already captured information for </w:t>
      </w:r>
      <w:proofErr w:type="gramStart"/>
      <w:r>
        <w:t>e.g.</w:t>
      </w:r>
      <w:proofErr w:type="gramEnd"/>
      <w:r>
        <w:t xml:space="preserve"> ATU and RCC, please refer to sections 4.1.2 and 4.1.6, and which position they take for WRC23. In that sense the corresponding updates for UK are in line with what we have been capturing before.</w:t>
      </w:r>
    </w:p>
    <w:p w14:paraId="3D5B1143" w14:textId="77777777" w:rsidR="00287079" w:rsidRDefault="001C3F8C">
      <w:pPr>
        <w:numPr>
          <w:ilvl w:val="0"/>
          <w:numId w:val="2"/>
        </w:numPr>
        <w:spacing w:after="337"/>
        <w:ind w:right="129"/>
      </w:pPr>
      <w:r>
        <w:t xml:space="preserve">On Israel, at least </w:t>
      </w:r>
      <w:r>
        <w:t xml:space="preserve">our understanding is that the ministry has officially accepted EU documents for type approval, which effectively means that they </w:t>
      </w:r>
      <w:proofErr w:type="gramStart"/>
      <w:r>
        <w:t>corresponding</w:t>
      </w:r>
      <w:proofErr w:type="gramEnd"/>
      <w:r>
        <w:t xml:space="preserve"> regulations will be accepted. However, if there is preference to wait, we can remove Israel from this update.</w:t>
      </w:r>
    </w:p>
    <w:p w14:paraId="69B21213" w14:textId="77777777" w:rsidR="00287079" w:rsidRDefault="001C3F8C">
      <w:pPr>
        <w:spacing w:after="148" w:line="265" w:lineRule="auto"/>
        <w:ind w:left="149"/>
        <w:jc w:val="left"/>
      </w:pPr>
      <w:r>
        <w:rPr>
          <w:b/>
        </w:rPr>
        <w:t>3 –</w:t>
      </w:r>
      <w:r>
        <w:rPr>
          <w:b/>
        </w:rPr>
        <w:t xml:space="preserve"> Ericsson Limited</w:t>
      </w:r>
    </w:p>
    <w:p w14:paraId="6F6C61D4" w14:textId="77777777" w:rsidR="00287079" w:rsidRDefault="001C3F8C">
      <w:pPr>
        <w:spacing w:after="110"/>
        <w:ind w:left="258" w:right="129"/>
      </w:pPr>
      <w:r>
        <w:t>To Apple:</w:t>
      </w:r>
    </w:p>
    <w:p w14:paraId="2BF1F6AE" w14:textId="77777777" w:rsidR="00287079" w:rsidRDefault="001C3F8C">
      <w:pPr>
        <w:numPr>
          <w:ilvl w:val="0"/>
          <w:numId w:val="3"/>
        </w:numPr>
        <w:spacing w:after="83"/>
        <w:ind w:right="129"/>
      </w:pPr>
      <w:r>
        <w:lastRenderedPageBreak/>
        <w:t xml:space="preserve">UK updates: It’s true we already captured ATU and RCC positions for WRC-23 but here it’s </w:t>
      </w:r>
      <w:proofErr w:type="spellStart"/>
      <w:r>
        <w:t>Ofcom</w:t>
      </w:r>
      <w:proofErr w:type="spellEnd"/>
      <w:r>
        <w:t xml:space="preserve"> current position for the CEPT preparatory meetings for WRC-23. They have also mentioned in this report that </w:t>
      </w:r>
      <w:proofErr w:type="spellStart"/>
      <w:proofErr w:type="gramStart"/>
      <w:r>
        <w:t>Ofcom</w:t>
      </w:r>
      <w:proofErr w:type="spellEnd"/>
      <w:r>
        <w:t xml:space="preserve"> ”will</w:t>
      </w:r>
      <w:proofErr w:type="gramEnd"/>
      <w:r>
        <w:t xml:space="preserve"> continue to s</w:t>
      </w:r>
      <w:r>
        <w:t>eek stakeholders views and considered additional evidence” and ”welcome further discussion on the future use of the upper 6 GHz band”.</w:t>
      </w:r>
    </w:p>
    <w:p w14:paraId="7C914401" w14:textId="77777777" w:rsidR="00287079" w:rsidRDefault="001C3F8C">
      <w:pPr>
        <w:spacing w:after="110"/>
        <w:ind w:left="258" w:right="129"/>
      </w:pPr>
      <w:r>
        <w:t>We should then wait for the official consolidated UK position to WRC-23.</w:t>
      </w:r>
    </w:p>
    <w:p w14:paraId="6BEACF8C" w14:textId="77777777" w:rsidR="00287079" w:rsidRDefault="001C3F8C">
      <w:pPr>
        <w:numPr>
          <w:ilvl w:val="0"/>
          <w:numId w:val="3"/>
        </w:numPr>
        <w:spacing w:after="338"/>
        <w:ind w:right="129"/>
      </w:pPr>
      <w:r>
        <w:t>Israel updates: By reading the ministry’s commun</w:t>
      </w:r>
      <w:r>
        <w:t>ication, we tend to agree that regulations will be based on European regulations and European standards but, as no reference has been given, it’s probably better to wait for the official documents, according to this communication, they should be soon avail</w:t>
      </w:r>
      <w:r>
        <w:t>able.</w:t>
      </w:r>
    </w:p>
    <w:p w14:paraId="2A29315C" w14:textId="77777777" w:rsidR="00287079" w:rsidRDefault="001C3F8C">
      <w:pPr>
        <w:numPr>
          <w:ilvl w:val="0"/>
          <w:numId w:val="4"/>
        </w:numPr>
        <w:spacing w:after="148" w:line="265" w:lineRule="auto"/>
        <w:ind w:hanging="164"/>
        <w:jc w:val="left"/>
      </w:pPr>
      <w:r>
        <w:rPr>
          <w:b/>
        </w:rPr>
        <w:t>– Spark NZ Ltd</w:t>
      </w:r>
    </w:p>
    <w:p w14:paraId="095767DF" w14:textId="77777777" w:rsidR="00287079" w:rsidRDefault="001C3F8C">
      <w:pPr>
        <w:spacing w:after="338"/>
        <w:ind w:left="258" w:right="129"/>
      </w:pPr>
      <w:r>
        <w:t>we support the views of Ericsson. The European Administrations view on the upper 6Ghz band is evolving as we approach WRC 23. Even in Asia (Region 3) whilst a subset of the upper 6 GHz band is in scope of WRC23, depending upon the consensus during WRC some</w:t>
      </w:r>
      <w:r>
        <w:t xml:space="preserve"> Administrations may opt to list their names via country footnotes.</w:t>
      </w:r>
    </w:p>
    <w:p w14:paraId="79389A7E" w14:textId="77777777" w:rsidR="00287079" w:rsidRDefault="001C3F8C">
      <w:pPr>
        <w:numPr>
          <w:ilvl w:val="0"/>
          <w:numId w:val="4"/>
        </w:numPr>
        <w:spacing w:after="148" w:line="265" w:lineRule="auto"/>
        <w:ind w:hanging="164"/>
        <w:jc w:val="left"/>
      </w:pPr>
      <w:r>
        <w:rPr>
          <w:b/>
        </w:rPr>
        <w:t>– Meta Ireland</w:t>
      </w:r>
    </w:p>
    <w:p w14:paraId="0B8BD4BB" w14:textId="77777777" w:rsidR="00287079" w:rsidRDefault="001C3F8C">
      <w:pPr>
        <w:spacing w:after="338"/>
        <w:ind w:left="258" w:right="129"/>
      </w:pPr>
      <w:r>
        <w:t>We can wait the official regulatory limits from UK and Israel.</w:t>
      </w:r>
    </w:p>
    <w:p w14:paraId="0E6CAE47" w14:textId="77777777" w:rsidR="00287079" w:rsidRDefault="001C3F8C">
      <w:pPr>
        <w:numPr>
          <w:ilvl w:val="0"/>
          <w:numId w:val="4"/>
        </w:numPr>
        <w:spacing w:after="148" w:line="265" w:lineRule="auto"/>
        <w:ind w:hanging="164"/>
        <w:jc w:val="left"/>
      </w:pPr>
      <w:r>
        <w:rPr>
          <w:b/>
        </w:rPr>
        <w:t>– ZTE Corporation.</w:t>
      </w:r>
    </w:p>
    <w:p w14:paraId="7A6690F0" w14:textId="77777777" w:rsidR="00287079" w:rsidRDefault="001C3F8C">
      <w:pPr>
        <w:spacing w:after="338"/>
        <w:ind w:left="258" w:right="129"/>
      </w:pPr>
      <w:r>
        <w:t>Tend to agree with Ericsson and Meta, we need to wait for the official regulatory requireme</w:t>
      </w:r>
      <w:r>
        <w:t>nt for UK and Israel instead of intermediate version for approval.</w:t>
      </w:r>
    </w:p>
    <w:p w14:paraId="4BD33B67" w14:textId="77777777" w:rsidR="00287079" w:rsidRDefault="001C3F8C">
      <w:pPr>
        <w:numPr>
          <w:ilvl w:val="0"/>
          <w:numId w:val="4"/>
        </w:numPr>
        <w:spacing w:after="175" w:line="265" w:lineRule="auto"/>
        <w:ind w:hanging="164"/>
        <w:jc w:val="left"/>
      </w:pPr>
      <w:r>
        <w:rPr>
          <w:b/>
        </w:rPr>
        <w:t>– Apple GmbH</w:t>
      </w:r>
    </w:p>
    <w:p w14:paraId="019AADC5" w14:textId="77777777" w:rsidR="00287079" w:rsidRDefault="001C3F8C">
      <w:pPr>
        <w:spacing w:after="337"/>
        <w:ind w:left="258" w:right="129"/>
      </w:pPr>
      <w:r>
        <w:rPr>
          <w:rFonts w:ascii="Calibri" w:eastAsia="Calibri" w:hAnsi="Calibri" w:cs="Calibri"/>
          <w:noProof/>
        </w:rPr>
        <mc:AlternateContent>
          <mc:Choice Requires="wpg">
            <w:drawing>
              <wp:anchor distT="0" distB="0" distL="114300" distR="114300" simplePos="0" relativeHeight="251658240" behindDoc="1" locked="0" layoutInCell="1" allowOverlap="1" wp14:anchorId="068E96B7" wp14:editId="27389FD5">
                <wp:simplePos x="0" y="0"/>
                <wp:positionH relativeFrom="column">
                  <wp:posOffset>7595</wp:posOffset>
                </wp:positionH>
                <wp:positionV relativeFrom="paragraph">
                  <wp:posOffset>-6375823</wp:posOffset>
                </wp:positionV>
                <wp:extent cx="6104814" cy="8901125"/>
                <wp:effectExtent l="0" t="0" r="0" b="0"/>
                <wp:wrapNone/>
                <wp:docPr id="10511" name="Group 10511"/>
                <wp:cNvGraphicFramePr/>
                <a:graphic xmlns:a="http://schemas.openxmlformats.org/drawingml/2006/main">
                  <a:graphicData uri="http://schemas.microsoft.com/office/word/2010/wordprocessingGroup">
                    <wpg:wgp>
                      <wpg:cNvGrpSpPr/>
                      <wpg:grpSpPr>
                        <a:xfrm>
                          <a:off x="0" y="0"/>
                          <a:ext cx="6104814" cy="8901125"/>
                          <a:chOff x="0" y="0"/>
                          <a:chExt cx="6104814" cy="8901125"/>
                        </a:xfrm>
                      </wpg:grpSpPr>
                      <wps:wsp>
                        <wps:cNvPr id="245" name="Shape 245"/>
                        <wps:cNvSpPr/>
                        <wps:spPr>
                          <a:xfrm>
                            <a:off x="0" y="0"/>
                            <a:ext cx="0" cy="8901125"/>
                          </a:xfrm>
                          <a:custGeom>
                            <a:avLst/>
                            <a:gdLst/>
                            <a:ahLst/>
                            <a:cxnLst/>
                            <a:rect l="0" t="0" r="0" b="0"/>
                            <a:pathLst>
                              <a:path h="8901125">
                                <a:moveTo>
                                  <a:pt x="0" y="8901125"/>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247" name="Shape 247"/>
                        <wps:cNvSpPr/>
                        <wps:spPr>
                          <a:xfrm>
                            <a:off x="6104814" y="0"/>
                            <a:ext cx="0" cy="8901125"/>
                          </a:xfrm>
                          <a:custGeom>
                            <a:avLst/>
                            <a:gdLst/>
                            <a:ahLst/>
                            <a:cxnLst/>
                            <a:rect l="0" t="0" r="0" b="0"/>
                            <a:pathLst>
                              <a:path h="8901125">
                                <a:moveTo>
                                  <a:pt x="0" y="8901125"/>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255" name="Shape 255"/>
                        <wps:cNvSpPr/>
                        <wps:spPr>
                          <a:xfrm>
                            <a:off x="7582" y="1202525"/>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266" name="Shape 266"/>
                        <wps:cNvSpPr/>
                        <wps:spPr>
                          <a:xfrm>
                            <a:off x="7582" y="3388462"/>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272" name="Shape 272"/>
                        <wps:cNvSpPr/>
                        <wps:spPr>
                          <a:xfrm>
                            <a:off x="7582" y="4543209"/>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275" name="Shape 275"/>
                        <wps:cNvSpPr/>
                        <wps:spPr>
                          <a:xfrm>
                            <a:off x="7582" y="5181740"/>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279" name="Shape 279"/>
                        <wps:cNvSpPr/>
                        <wps:spPr>
                          <a:xfrm>
                            <a:off x="7582" y="5992064"/>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291" name="Shape 291"/>
                        <wps:cNvSpPr/>
                        <wps:spPr>
                          <a:xfrm>
                            <a:off x="7582" y="7318896"/>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0511" style="width:480.694pt;height:700.876pt;position:absolute;z-index:-2147483623;mso-position-horizontal-relative:text;mso-position-horizontal:absolute;margin-left:0.598pt;mso-position-vertical-relative:text;margin-top:-502.033pt;" coordsize="61048,89011">
                <v:shape id="Shape 245" style="position:absolute;width:0;height:89011;left:0;top:0;" coordsize="0,8901125" path="m0,8901125l0,0">
                  <v:stroke weight="1.1955pt" endcap="flat" joinstyle="miter" miterlimit="10" on="true" color="#000000"/>
                  <v:fill on="false" color="#000000" opacity="0"/>
                </v:shape>
                <v:shape id="Shape 247" style="position:absolute;width:0;height:89011;left:61048;top:0;" coordsize="0,8901125" path="m0,8901125l0,0">
                  <v:stroke weight="1.1955pt" endcap="flat" joinstyle="miter" miterlimit="10" on="true" color="#000000"/>
                  <v:fill on="false" color="#000000" opacity="0"/>
                </v:shape>
                <v:shape id="Shape 255" style="position:absolute;width:60896;height:0;left:75;top:12025;" coordsize="6089637,0" path="m0,0l6089637,0">
                  <v:stroke weight="0.3985pt" endcap="flat" joinstyle="miter" miterlimit="10" on="true" color="#000000"/>
                  <v:fill on="false" color="#000000" opacity="0"/>
                </v:shape>
                <v:shape id="Shape 266" style="position:absolute;width:60896;height:0;left:75;top:33884;" coordsize="6089637,0" path="m0,0l6089637,0">
                  <v:stroke weight="0.3985pt" endcap="flat" joinstyle="miter" miterlimit="10" on="true" color="#000000"/>
                  <v:fill on="false" color="#000000" opacity="0"/>
                </v:shape>
                <v:shape id="Shape 272" style="position:absolute;width:60896;height:0;left:75;top:45432;" coordsize="6089637,0" path="m0,0l6089637,0">
                  <v:stroke weight="0.3985pt" endcap="flat" joinstyle="miter" miterlimit="10" on="true" color="#000000"/>
                  <v:fill on="false" color="#000000" opacity="0"/>
                </v:shape>
                <v:shape id="Shape 275" style="position:absolute;width:60896;height:0;left:75;top:51817;" coordsize="6089637,0" path="m0,0l6089637,0">
                  <v:stroke weight="0.3985pt" endcap="flat" joinstyle="miter" miterlimit="10" on="true" color="#000000"/>
                  <v:fill on="false" color="#000000" opacity="0"/>
                </v:shape>
                <v:shape id="Shape 279" style="position:absolute;width:60896;height:0;left:75;top:59920;" coordsize="6089637,0" path="m0,0l6089637,0">
                  <v:stroke weight="0.3985pt" endcap="flat" joinstyle="miter" miterlimit="10" on="true" color="#000000"/>
                  <v:fill on="false" color="#000000" opacity="0"/>
                </v:shape>
                <v:shape id="Shape 291" style="position:absolute;width:60896;height:0;left:75;top:73188;" coordsize="6089637,0" path="m0,0l6089637,0">
                  <v:stroke weight="0.3985pt" endcap="flat" joinstyle="miter" miterlimit="10" on="true" color="#000000"/>
                  <v:fill on="false" color="#000000" opacity="0"/>
                </v:shape>
              </v:group>
            </w:pict>
          </mc:Fallback>
        </mc:AlternateContent>
      </w:r>
      <w:r>
        <w:rPr>
          <w:b/>
        </w:rPr>
        <w:t>@Ericsson</w:t>
      </w:r>
      <w:r>
        <w:t xml:space="preserve">: The </w:t>
      </w:r>
      <w:proofErr w:type="spellStart"/>
      <w:r>
        <w:t>Ofcom</w:t>
      </w:r>
      <w:proofErr w:type="spellEnd"/>
      <w:r>
        <w:t xml:space="preserve"> document title </w:t>
      </w:r>
      <w:proofErr w:type="gramStart"/>
      <w:r>
        <w:t>is ”Our</w:t>
      </w:r>
      <w:proofErr w:type="gramEnd"/>
      <w:r>
        <w:t xml:space="preserve"> current position in preparation for WRC-23” and it says further that ”</w:t>
      </w:r>
      <w:proofErr w:type="spellStart"/>
      <w:r>
        <w:rPr>
          <w:i/>
        </w:rPr>
        <w:t>Ofcom</w:t>
      </w:r>
      <w:proofErr w:type="spellEnd"/>
      <w:r>
        <w:rPr>
          <w:i/>
        </w:rPr>
        <w:t xml:space="preserve"> is directed by Government to represent the UK delegatio</w:t>
      </w:r>
      <w:r>
        <w:rPr>
          <w:i/>
        </w:rPr>
        <w:t xml:space="preserve">n at the WRC </w:t>
      </w:r>
      <w:r>
        <w:rPr>
          <w:b/>
          <w:i/>
        </w:rPr>
        <w:t xml:space="preserve">and </w:t>
      </w:r>
      <w:r>
        <w:rPr>
          <w:i/>
        </w:rPr>
        <w:t>in the relevant preparatory work, including the various regional preparatory meetings</w:t>
      </w:r>
      <w:r>
        <w:t xml:space="preserve">”. So, the UK administration will of course work with other regional bodies, but </w:t>
      </w:r>
      <w:proofErr w:type="gramStart"/>
      <w:r>
        <w:t>it is clear that this</w:t>
      </w:r>
      <w:proofErr w:type="gramEnd"/>
      <w:r>
        <w:t xml:space="preserve"> document is input to the WRC23 preparatory work, no</w:t>
      </w:r>
      <w:r>
        <w:t>t only CEPT.</w:t>
      </w:r>
    </w:p>
    <w:p w14:paraId="26091FC2" w14:textId="77777777" w:rsidR="00287079" w:rsidRDefault="001C3F8C">
      <w:pPr>
        <w:numPr>
          <w:ilvl w:val="0"/>
          <w:numId w:val="4"/>
        </w:numPr>
        <w:spacing w:after="148" w:line="265" w:lineRule="auto"/>
        <w:ind w:hanging="164"/>
        <w:jc w:val="left"/>
      </w:pPr>
      <w:r>
        <w:rPr>
          <w:b/>
        </w:rPr>
        <w:t>– Huawei Technologies Sweden AB</w:t>
      </w:r>
    </w:p>
    <w:p w14:paraId="47140A01" w14:textId="77777777" w:rsidR="00287079" w:rsidRDefault="001C3F8C">
      <w:pPr>
        <w:spacing w:after="83"/>
        <w:ind w:left="258" w:right="129"/>
      </w:pPr>
      <w:r>
        <w:t xml:space="preserve">Same comment on the reference to Chile previous decision as for RP-222897. </w:t>
      </w:r>
      <w:proofErr w:type="spellStart"/>
      <w:r>
        <w:t>Revion</w:t>
      </w:r>
      <w:proofErr w:type="spellEnd"/>
      <w:r>
        <w:t xml:space="preserve"> needed.</w:t>
      </w:r>
    </w:p>
    <w:p w14:paraId="66D09400" w14:textId="77777777" w:rsidR="00287079" w:rsidRDefault="001C3F8C">
      <w:pPr>
        <w:numPr>
          <w:ilvl w:val="0"/>
          <w:numId w:val="5"/>
        </w:numPr>
        <w:spacing w:after="83"/>
        <w:ind w:right="128"/>
      </w:pPr>
      <w:r>
        <w:t xml:space="preserve">UK: We agree with comments from Ericsson: this TR was not supposed to capture views on the WRC-23 </w:t>
      </w:r>
      <w:proofErr w:type="spellStart"/>
      <w:r>
        <w:t>discusisons</w:t>
      </w:r>
      <w:proofErr w:type="spellEnd"/>
      <w:r>
        <w:t>.</w:t>
      </w:r>
    </w:p>
    <w:p w14:paraId="6ACABF08" w14:textId="77777777" w:rsidR="00287079" w:rsidRDefault="001C3F8C">
      <w:pPr>
        <w:numPr>
          <w:ilvl w:val="0"/>
          <w:numId w:val="5"/>
        </w:numPr>
        <w:ind w:right="128"/>
      </w:pPr>
      <w:r>
        <w:t>Israel: ma</w:t>
      </w:r>
      <w:r>
        <w:t xml:space="preserve">ybe we </w:t>
      </w:r>
      <w:proofErr w:type="spellStart"/>
      <w:r>
        <w:t>cen</w:t>
      </w:r>
      <w:proofErr w:type="spellEnd"/>
      <w:r>
        <w:t xml:space="preserve"> limit the text to the first sentence for now, plus the missing reference. </w:t>
      </w:r>
      <w:proofErr w:type="spellStart"/>
      <w:r>
        <w:t>Moreclarification</w:t>
      </w:r>
      <w:proofErr w:type="spellEnd"/>
      <w:r>
        <w:t xml:space="preserve"> is needed on the </w:t>
      </w:r>
      <w:proofErr w:type="spellStart"/>
      <w:r>
        <w:t>specifc</w:t>
      </w:r>
      <w:proofErr w:type="spellEnd"/>
      <w:r>
        <w:t xml:space="preserve"> range in 6GHz. It seems that it shall be clarified that </w:t>
      </w:r>
      <w:proofErr w:type="spellStart"/>
      <w:r>
        <w:t>wifi</w:t>
      </w:r>
      <w:proofErr w:type="spellEnd"/>
      <w:r>
        <w:t xml:space="preserve"> is limited to below 6425MHz. Double-check is needed.</w:t>
      </w:r>
    </w:p>
    <w:p w14:paraId="7F0F797C" w14:textId="77777777" w:rsidR="00287079" w:rsidRDefault="001C3F8C">
      <w:pPr>
        <w:numPr>
          <w:ilvl w:val="0"/>
          <w:numId w:val="5"/>
        </w:numPr>
        <w:pBdr>
          <w:left w:val="single" w:sz="10" w:space="0" w:color="000000"/>
          <w:bottom w:val="single" w:sz="10" w:space="0" w:color="000000"/>
          <w:right w:val="single" w:sz="10" w:space="0" w:color="000000"/>
        </w:pBdr>
        <w:spacing w:after="113" w:line="260" w:lineRule="auto"/>
        <w:ind w:right="128"/>
      </w:pPr>
      <w:r>
        <w:t>Japan: suggest</w:t>
      </w:r>
      <w:r>
        <w:t xml:space="preserve"> </w:t>
      </w:r>
      <w:proofErr w:type="gramStart"/>
      <w:r>
        <w:t>to replace</w:t>
      </w:r>
      <w:proofErr w:type="gramEnd"/>
      <w:r>
        <w:t xml:space="preserve"> “[X]” with some other wording, as currently it looks as something which </w:t>
      </w:r>
      <w:proofErr w:type="spellStart"/>
      <w:r>
        <w:t>isundefined</w:t>
      </w:r>
      <w:proofErr w:type="spellEnd"/>
      <w:r>
        <w:t>, or FFS. Furthermore, there is one typo on the VLP value: shall be -13, not 13 dBm/MHz,</w:t>
      </w:r>
    </w:p>
    <w:p w14:paraId="0FB47353" w14:textId="77777777" w:rsidR="00287079" w:rsidRDefault="001C3F8C">
      <w:pPr>
        <w:numPr>
          <w:ilvl w:val="0"/>
          <w:numId w:val="5"/>
        </w:numPr>
        <w:pBdr>
          <w:left w:val="single" w:sz="10" w:space="0" w:color="000000"/>
          <w:bottom w:val="single" w:sz="10" w:space="0" w:color="000000"/>
          <w:right w:val="single" w:sz="10" w:space="0" w:color="000000"/>
        </w:pBdr>
        <w:spacing w:after="113" w:line="260" w:lineRule="auto"/>
        <w:ind w:right="128"/>
      </w:pPr>
      <w:r>
        <w:t>Columbia: we have spotted that the existing text (beyond TP changes) req</w:t>
      </w:r>
      <w:r>
        <w:t xml:space="preserve">uires one correction - the 2021 </w:t>
      </w:r>
      <w:proofErr w:type="spellStart"/>
      <w:r>
        <w:t>verstion</w:t>
      </w:r>
      <w:proofErr w:type="spellEnd"/>
      <w:r>
        <w:t xml:space="preserve"> was the draft, not the final one:</w:t>
      </w:r>
    </w:p>
    <w:p w14:paraId="18B8F293" w14:textId="77777777" w:rsidR="00287079" w:rsidRDefault="001C3F8C">
      <w:pPr>
        <w:pBdr>
          <w:left w:val="single" w:sz="10" w:space="0" w:color="000000"/>
          <w:bottom w:val="single" w:sz="10" w:space="0" w:color="000000"/>
          <w:right w:val="single" w:sz="10" w:space="0" w:color="000000"/>
        </w:pBdr>
        <w:spacing w:after="87" w:line="260" w:lineRule="auto"/>
        <w:ind w:left="248" w:right="128" w:firstLine="0"/>
      </w:pPr>
      <w:proofErr w:type="gramStart"/>
      <w:r>
        <w:t>”</w:t>
      </w:r>
      <w:r>
        <w:rPr>
          <w:i/>
        </w:rPr>
        <w:t>On</w:t>
      </w:r>
      <w:proofErr w:type="gramEnd"/>
      <w:r>
        <w:rPr>
          <w:i/>
        </w:rPr>
        <w:t xml:space="preserve"> October 2021, Colombian National Agency (</w:t>
      </w:r>
      <w:proofErr w:type="spellStart"/>
      <w:r>
        <w:rPr>
          <w:i/>
        </w:rPr>
        <w:t>Agencia</w:t>
      </w:r>
      <w:proofErr w:type="spellEnd"/>
      <w:r>
        <w:rPr>
          <w:i/>
        </w:rPr>
        <w:t xml:space="preserve"> Nacional del </w:t>
      </w:r>
      <w:proofErr w:type="spellStart"/>
      <w:r>
        <w:rPr>
          <w:i/>
        </w:rPr>
        <w:t>Espectro</w:t>
      </w:r>
      <w:proofErr w:type="spellEnd"/>
      <w:r>
        <w:rPr>
          <w:i/>
        </w:rPr>
        <w:t xml:space="preserve">) released a </w:t>
      </w:r>
      <w:r>
        <w:rPr>
          <w:b/>
          <w:i/>
        </w:rPr>
        <w:t xml:space="preserve">draft </w:t>
      </w:r>
      <w:r>
        <w:rPr>
          <w:b/>
          <w:i/>
          <w:strike/>
        </w:rPr>
        <w:t xml:space="preserve">new </w:t>
      </w:r>
      <w:r>
        <w:rPr>
          <w:i/>
        </w:rPr>
        <w:t xml:space="preserve">resolution [56] [M1] according to which the 5925-7125MHz frequency range is opened for the </w:t>
      </w:r>
      <w:proofErr w:type="spellStart"/>
      <w:r>
        <w:rPr>
          <w:i/>
        </w:rPr>
        <w:t>licenseexempt</w:t>
      </w:r>
      <w:proofErr w:type="spellEnd"/>
      <w:r>
        <w:rPr>
          <w:i/>
        </w:rPr>
        <w:t xml:space="preserve"> operation.</w:t>
      </w:r>
      <w:r>
        <w:t>”</w:t>
      </w:r>
    </w:p>
    <w:p w14:paraId="0A3EA675" w14:textId="77777777" w:rsidR="00287079" w:rsidRDefault="001C3F8C">
      <w:pPr>
        <w:numPr>
          <w:ilvl w:val="0"/>
          <w:numId w:val="5"/>
        </w:numPr>
        <w:pBdr>
          <w:left w:val="single" w:sz="10" w:space="0" w:color="000000"/>
          <w:bottom w:val="single" w:sz="10" w:space="0" w:color="000000"/>
          <w:right w:val="single" w:sz="10" w:space="0" w:color="000000"/>
        </w:pBdr>
        <w:spacing w:after="87" w:line="260" w:lineRule="auto"/>
        <w:ind w:right="128"/>
      </w:pPr>
      <w:r>
        <w:lastRenderedPageBreak/>
        <w:t xml:space="preserve">Dominical Republic: The references to the legislation from the Dominican Republic are incorrect. </w:t>
      </w:r>
      <w:proofErr w:type="spellStart"/>
      <w:r>
        <w:t>TheINDOTEL</w:t>
      </w:r>
      <w:proofErr w:type="spellEnd"/>
      <w:r>
        <w:t xml:space="preserve"> resolution 080-2022 [72] is not</w:t>
      </w:r>
      <w:r>
        <w:t xml:space="preserve"> related to 6GHz (it is about a dispute in the VHF frequencies). Furthermore, in new section 4.2.10, a different resolution is referred – 082-2022 – which again has nothing to do with 6 GHz.</w:t>
      </w:r>
    </w:p>
    <w:p w14:paraId="20847AB2" w14:textId="77777777" w:rsidR="00287079" w:rsidRDefault="001C3F8C">
      <w:pPr>
        <w:pBdr>
          <w:left w:val="single" w:sz="10" w:space="0" w:color="000000"/>
          <w:bottom w:val="single" w:sz="10" w:space="0" w:color="000000"/>
          <w:right w:val="single" w:sz="10" w:space="0" w:color="000000"/>
        </w:pBdr>
        <w:spacing w:after="651" w:line="260" w:lineRule="auto"/>
        <w:ind w:left="258" w:right="128"/>
      </w:pPr>
      <w:r>
        <w:t xml:space="preserve">We suggest </w:t>
      </w:r>
      <w:proofErr w:type="gramStart"/>
      <w:r>
        <w:t>to keep</w:t>
      </w:r>
      <w:proofErr w:type="gramEnd"/>
      <w:r>
        <w:t xml:space="preserve"> just a single TP for the Intermediate round. W</w:t>
      </w:r>
      <w:r>
        <w:t>e will share TP revision to indicate our comments.</w:t>
      </w:r>
    </w:p>
    <w:p w14:paraId="1563CE3E" w14:textId="77777777" w:rsidR="00287079" w:rsidRDefault="001C3F8C">
      <w:pPr>
        <w:pStyle w:val="Heading3"/>
        <w:spacing w:after="290"/>
        <w:ind w:left="1119" w:hanging="1134"/>
      </w:pPr>
      <w:r>
        <w:t>Outcome of initial round</w:t>
      </w:r>
    </w:p>
    <w:p w14:paraId="30EBD041" w14:textId="77777777" w:rsidR="00287079" w:rsidRDefault="001C3F8C">
      <w:pPr>
        <w:tabs>
          <w:tab w:val="center" w:pos="4826"/>
        </w:tabs>
        <w:ind w:left="0" w:firstLine="0"/>
        <w:jc w:val="left"/>
      </w:pPr>
      <w:r>
        <w:t>2.2.2.1</w:t>
      </w:r>
      <w:r>
        <w:tab/>
        <w:t>Sub-topic 1-1: RP-222897: Regulatory updates for the 6GHz frequency range</w:t>
      </w:r>
    </w:p>
    <w:p w14:paraId="61A11C23" w14:textId="77777777" w:rsidR="00287079" w:rsidRDefault="001C3F8C">
      <w:pPr>
        <w:spacing w:after="543"/>
        <w:ind w:right="129"/>
      </w:pPr>
      <w:r>
        <w:t xml:space="preserve">Based on the initial round comments including proponent’s suggestion, moderator suggests that the </w:t>
      </w:r>
      <w:r>
        <w:t>TP in RP-222897 can be noted and merged with the TP in RP-223423.</w:t>
      </w:r>
    </w:p>
    <w:p w14:paraId="7CC15256" w14:textId="77777777" w:rsidR="00287079" w:rsidRDefault="001C3F8C">
      <w:pPr>
        <w:tabs>
          <w:tab w:val="center" w:pos="4826"/>
        </w:tabs>
        <w:ind w:left="0" w:firstLine="0"/>
        <w:jc w:val="left"/>
      </w:pPr>
      <w:r>
        <w:t>2.2.2.2</w:t>
      </w:r>
      <w:r>
        <w:tab/>
        <w:t>Sub-topic 1-2: RP-223423: Regulatory updates for the 6GHz frequency range</w:t>
      </w:r>
    </w:p>
    <w:p w14:paraId="1F80B577" w14:textId="77777777" w:rsidR="00287079" w:rsidRDefault="001C3F8C">
      <w:pPr>
        <w:spacing w:after="645" w:line="257" w:lineRule="auto"/>
        <w:ind w:left="-5" w:right="4"/>
        <w:jc w:val="left"/>
      </w:pPr>
      <w:r>
        <w:t>Based on the initial round comments, moderator suggests that the TP in RP-223423 is revised. The revision sh</w:t>
      </w:r>
      <w:r>
        <w:t xml:space="preserve">ould include contents of TP in RP-222897 </w:t>
      </w:r>
      <w:proofErr w:type="gramStart"/>
      <w:r>
        <w:t>and also</w:t>
      </w:r>
      <w:proofErr w:type="gramEnd"/>
      <w:r>
        <w:t xml:space="preserve"> takes into account the companies’ comments/suggestions during the initial round.</w:t>
      </w:r>
    </w:p>
    <w:p w14:paraId="27BE5266" w14:textId="77777777" w:rsidR="00287079" w:rsidRDefault="001C3F8C">
      <w:pPr>
        <w:pStyle w:val="Heading2"/>
        <w:ind w:left="1119" w:hanging="1134"/>
      </w:pPr>
      <w:r>
        <w:t>Intermediate round</w:t>
      </w:r>
    </w:p>
    <w:p w14:paraId="4B6BE76C" w14:textId="77777777" w:rsidR="00287079" w:rsidRDefault="001C3F8C">
      <w:pPr>
        <w:pStyle w:val="Heading3"/>
        <w:ind w:left="1119" w:hanging="1134"/>
      </w:pPr>
      <w:r>
        <w:t>Open issues in intermediate round</w:t>
      </w:r>
    </w:p>
    <w:p w14:paraId="059A084F" w14:textId="77777777" w:rsidR="00287079" w:rsidRDefault="001C3F8C">
      <w:pPr>
        <w:ind w:right="129"/>
      </w:pPr>
      <w:r>
        <w:t>Proponent (Apple) of RP-223423, please upload the revision of RP-223423 as soon as possible in the following folder:</w:t>
      </w:r>
    </w:p>
    <w:p w14:paraId="013D6BA9" w14:textId="77777777" w:rsidR="00287079" w:rsidRDefault="001C3F8C">
      <w:pPr>
        <w:ind w:right="129"/>
      </w:pPr>
      <w:r>
        <w:t>https://www.3gpp.org/ftp/TSG_RAN/TSG_RAN/TSGR_98e/Inbox/Drafts/%5B98e-09-6GHzTR%5D/Documents</w:t>
      </w:r>
    </w:p>
    <w:p w14:paraId="2C57E546" w14:textId="77777777" w:rsidR="00287079" w:rsidRDefault="001C3F8C">
      <w:pPr>
        <w:ind w:right="129"/>
      </w:pPr>
      <w:r>
        <w:t>Please provide comments, if any, on the revisi</w:t>
      </w:r>
      <w:r>
        <w:t>on of RP-223423:</w:t>
      </w:r>
    </w:p>
    <w:p w14:paraId="43036EB8" w14:textId="77777777" w:rsidR="00287079" w:rsidRDefault="001C3F8C">
      <w:pPr>
        <w:spacing w:after="0" w:line="259" w:lineRule="auto"/>
        <w:ind w:left="57" w:right="67"/>
        <w:jc w:val="center"/>
      </w:pPr>
      <w:r>
        <w:rPr>
          <w:b/>
        </w:rPr>
        <w:t>Feedback Form 3: Comments on revision of TP in RP-223423</w:t>
      </w:r>
    </w:p>
    <w:tbl>
      <w:tblPr>
        <w:tblStyle w:val="TableGrid"/>
        <w:tblW w:w="9614" w:type="dxa"/>
        <w:tblInd w:w="12" w:type="dxa"/>
        <w:tblCellMar>
          <w:top w:w="0" w:type="dxa"/>
          <w:left w:w="142" w:type="dxa"/>
          <w:bottom w:w="0" w:type="dxa"/>
          <w:right w:w="0" w:type="dxa"/>
        </w:tblCellMar>
        <w:tblLook w:val="04A0" w:firstRow="1" w:lastRow="0" w:firstColumn="1" w:lastColumn="0" w:noHBand="0" w:noVBand="1"/>
      </w:tblPr>
      <w:tblGrid>
        <w:gridCol w:w="9614"/>
      </w:tblGrid>
      <w:tr w:rsidR="00287079" w14:paraId="0250BD47" w14:textId="77777777">
        <w:trPr>
          <w:trHeight w:val="1596"/>
        </w:trPr>
        <w:tc>
          <w:tcPr>
            <w:tcW w:w="9614" w:type="dxa"/>
            <w:tcBorders>
              <w:top w:val="single" w:sz="10" w:space="0" w:color="000000"/>
              <w:left w:val="single" w:sz="10" w:space="0" w:color="000000"/>
              <w:bottom w:val="nil"/>
              <w:right w:val="single" w:sz="10" w:space="0" w:color="000000"/>
            </w:tcBorders>
            <w:vAlign w:val="center"/>
          </w:tcPr>
          <w:p w14:paraId="75BB6856" w14:textId="77777777" w:rsidR="00287079" w:rsidRDefault="001C3F8C">
            <w:pPr>
              <w:spacing w:after="153" w:line="259" w:lineRule="auto"/>
              <w:ind w:left="0" w:firstLine="0"/>
              <w:jc w:val="left"/>
            </w:pPr>
            <w:r>
              <w:rPr>
                <w:b/>
              </w:rPr>
              <w:t>1 – Apple GmbH</w:t>
            </w:r>
          </w:p>
          <w:p w14:paraId="319EAB85" w14:textId="77777777" w:rsidR="00287079" w:rsidRDefault="001C3F8C">
            <w:pPr>
              <w:spacing w:after="88" w:line="259" w:lineRule="auto"/>
              <w:ind w:left="109" w:firstLine="0"/>
              <w:jc w:val="left"/>
            </w:pPr>
            <w:r>
              <w:t>The revised version has been uploaded to the server:</w:t>
            </w:r>
          </w:p>
          <w:p w14:paraId="2F26E5F5" w14:textId="77777777" w:rsidR="00287079" w:rsidRDefault="001C3F8C">
            <w:pPr>
              <w:spacing w:after="0" w:line="259" w:lineRule="auto"/>
              <w:ind w:left="109" w:right="-633" w:firstLine="0"/>
              <w:jc w:val="left"/>
            </w:pPr>
            <w:r>
              <w:t>ftp://ftp.3gpp.org//tsg_ran/TSG_RAN/TSGR_98e/Inbox/Drafts/%5B98e-09-6GHz-TR%5D/Documents/draft_RP223483%206GHz%203</w:t>
            </w:r>
            <w:r>
              <w:t>7890%20v01.docx</w:t>
            </w:r>
          </w:p>
        </w:tc>
      </w:tr>
    </w:tbl>
    <w:p w14:paraId="6E79F507" w14:textId="77777777" w:rsidR="00287079" w:rsidRDefault="001C3F8C">
      <w:pPr>
        <w:spacing w:after="110"/>
        <w:ind w:left="258" w:right="129"/>
      </w:pPr>
      <w:proofErr w:type="gramStart"/>
      <w:r>
        <w:t>More or less straightforward</w:t>
      </w:r>
      <w:proofErr w:type="gramEnd"/>
      <w:r>
        <w:t xml:space="preserve"> changes:</w:t>
      </w:r>
    </w:p>
    <w:p w14:paraId="57B9FC23" w14:textId="77777777" w:rsidR="00287079" w:rsidRDefault="001C3F8C">
      <w:pPr>
        <w:numPr>
          <w:ilvl w:val="0"/>
          <w:numId w:val="6"/>
        </w:numPr>
        <w:spacing w:after="116"/>
        <w:ind w:right="129" w:hanging="127"/>
      </w:pPr>
      <w:r>
        <w:t>Columbia: Changes proposed by Huawei are added</w:t>
      </w:r>
    </w:p>
    <w:p w14:paraId="150ABF88" w14:textId="77777777" w:rsidR="00287079" w:rsidRDefault="001C3F8C">
      <w:pPr>
        <w:numPr>
          <w:ilvl w:val="0"/>
          <w:numId w:val="6"/>
        </w:numPr>
        <w:spacing w:after="116"/>
        <w:ind w:right="129" w:hanging="127"/>
      </w:pPr>
      <w:r>
        <w:t>Dominican Republic: The resolution number is fixed, 082-2022, and correct reference is added.</w:t>
      </w:r>
    </w:p>
    <w:p w14:paraId="58627EB3" w14:textId="77777777" w:rsidR="00287079" w:rsidRDefault="001C3F8C">
      <w:pPr>
        <w:numPr>
          <w:ilvl w:val="0"/>
          <w:numId w:val="6"/>
        </w:numPr>
        <w:spacing w:after="450"/>
        <w:ind w:right="129" w:hanging="127"/>
      </w:pPr>
      <w:r>
        <w:t xml:space="preserve">Japan: Changes proposed by </w:t>
      </w:r>
      <w:proofErr w:type="spellStart"/>
      <w:r>
        <w:t>HUawei</w:t>
      </w:r>
      <w:proofErr w:type="spellEnd"/>
      <w:r>
        <w:t xml:space="preserve"> are added</w:t>
      </w:r>
    </w:p>
    <w:p w14:paraId="55A37F01" w14:textId="77777777" w:rsidR="00287079" w:rsidRDefault="001C3F8C">
      <w:pPr>
        <w:spacing w:after="110"/>
        <w:ind w:left="258" w:right="129"/>
      </w:pPr>
      <w:r>
        <w:t>More controversial issues:</w:t>
      </w:r>
    </w:p>
    <w:p w14:paraId="7C4C2B5E" w14:textId="77777777" w:rsidR="00287079" w:rsidRDefault="001C3F8C">
      <w:pPr>
        <w:numPr>
          <w:ilvl w:val="0"/>
          <w:numId w:val="6"/>
        </w:numPr>
        <w:spacing w:after="110"/>
        <w:ind w:right="129" w:hanging="127"/>
      </w:pPr>
      <w:r>
        <w:lastRenderedPageBreak/>
        <w:t>Israel: There have been mixed comments on whether to keep or remove Israel. We tried to fol</w:t>
      </w:r>
      <w:r>
        <w:t xml:space="preserve">low proposal from Huawei by somewhat simplifying the text and adding clarifications for the frequency range. If there is still a preference to remove it, we can remove it. </w:t>
      </w:r>
      <w:proofErr w:type="gramStart"/>
      <w:r>
        <w:t>Anyway</w:t>
      </w:r>
      <w:proofErr w:type="gramEnd"/>
      <w:r>
        <w:t xml:space="preserve"> the whole section is highlighted.</w:t>
      </w:r>
    </w:p>
    <w:p w14:paraId="1128A578" w14:textId="77777777" w:rsidR="00287079" w:rsidRDefault="001C3F8C">
      <w:pPr>
        <w:numPr>
          <w:ilvl w:val="0"/>
          <w:numId w:val="6"/>
        </w:numPr>
        <w:spacing w:after="651"/>
        <w:ind w:right="129" w:hanging="127"/>
      </w:pPr>
      <w:r>
        <w:t>UK: It would be better to have some consist</w:t>
      </w:r>
      <w:r>
        <w:t xml:space="preserve">ency in our views because it is not clear why we keep WRC23 views from </w:t>
      </w:r>
      <w:proofErr w:type="gramStart"/>
      <w:r>
        <w:t>e.g.</w:t>
      </w:r>
      <w:proofErr w:type="gramEnd"/>
      <w:r>
        <w:t xml:space="preserve"> RCC and ATU, but do not want to add similar views from e.g. UK. Either we capture it from all bodies or remove for all bodies. The whole section is highlighted.</w:t>
      </w:r>
    </w:p>
    <w:p w14:paraId="5F60AADC" w14:textId="77777777" w:rsidR="00287079" w:rsidRDefault="001C3F8C">
      <w:pPr>
        <w:spacing w:after="148" w:line="265" w:lineRule="auto"/>
        <w:ind w:left="149"/>
        <w:jc w:val="left"/>
      </w:pPr>
      <w:r>
        <w:rPr>
          <w:b/>
        </w:rPr>
        <w:t>2 – Ericsson Limite</w:t>
      </w:r>
      <w:r>
        <w:rPr>
          <w:b/>
        </w:rPr>
        <w:t>d</w:t>
      </w:r>
    </w:p>
    <w:p w14:paraId="1A879197" w14:textId="77777777" w:rsidR="00287079" w:rsidRDefault="001C3F8C">
      <w:pPr>
        <w:spacing w:after="83"/>
        <w:ind w:left="258" w:right="129"/>
      </w:pPr>
      <w:r>
        <w:t>Thanks to Apple for this revision.</w:t>
      </w:r>
    </w:p>
    <w:p w14:paraId="5DE91543" w14:textId="77777777" w:rsidR="00287079" w:rsidRDefault="001C3F8C">
      <w:pPr>
        <w:spacing w:after="83"/>
        <w:ind w:left="258" w:right="129"/>
      </w:pPr>
      <w:r>
        <w:t>On the open issues:</w:t>
      </w:r>
    </w:p>
    <w:p w14:paraId="51E18926" w14:textId="77777777" w:rsidR="00287079" w:rsidRDefault="001C3F8C">
      <w:pPr>
        <w:spacing w:after="110"/>
        <w:ind w:left="258" w:right="129"/>
      </w:pPr>
      <w:r>
        <w:t xml:space="preserve">-Israel: </w:t>
      </w:r>
      <w:proofErr w:type="spellStart"/>
      <w:r>
        <w:t>ToavoidupdatingtheTRagain</w:t>
      </w:r>
      <w:proofErr w:type="spellEnd"/>
      <w:r>
        <w:t xml:space="preserve">, </w:t>
      </w:r>
      <w:proofErr w:type="spellStart"/>
      <w:r>
        <w:t>westillthinkitwouldbepreferabletowaitforthefinalregulations</w:t>
      </w:r>
      <w:proofErr w:type="spellEnd"/>
      <w:r>
        <w:t>. But if other companies have a different view, we could go with this text proposal.</w:t>
      </w:r>
    </w:p>
    <w:p w14:paraId="54576087" w14:textId="77777777" w:rsidR="00287079" w:rsidRDefault="001C3F8C">
      <w:pPr>
        <w:spacing w:after="651"/>
        <w:ind w:left="258" w:right="129"/>
      </w:pPr>
      <w:r>
        <w:rPr>
          <w:rFonts w:ascii="Calibri" w:eastAsia="Calibri" w:hAnsi="Calibri" w:cs="Calibri"/>
          <w:noProof/>
        </w:rPr>
        <mc:AlternateContent>
          <mc:Choice Requires="wpg">
            <w:drawing>
              <wp:anchor distT="0" distB="0" distL="114300" distR="114300" simplePos="0" relativeHeight="251659264" behindDoc="1" locked="0" layoutInCell="1" allowOverlap="1" wp14:anchorId="42586E71" wp14:editId="5591CA81">
                <wp:simplePos x="0" y="0"/>
                <wp:positionH relativeFrom="column">
                  <wp:posOffset>7595</wp:posOffset>
                </wp:positionH>
                <wp:positionV relativeFrom="paragraph">
                  <wp:posOffset>-4247604</wp:posOffset>
                </wp:positionV>
                <wp:extent cx="6104814" cy="8268627"/>
                <wp:effectExtent l="0" t="0" r="0" b="0"/>
                <wp:wrapNone/>
                <wp:docPr id="11430" name="Group 11430"/>
                <wp:cNvGraphicFramePr/>
                <a:graphic xmlns:a="http://schemas.openxmlformats.org/drawingml/2006/main">
                  <a:graphicData uri="http://schemas.microsoft.com/office/word/2010/wordprocessingGroup">
                    <wpg:wgp>
                      <wpg:cNvGrpSpPr/>
                      <wpg:grpSpPr>
                        <a:xfrm>
                          <a:off x="0" y="0"/>
                          <a:ext cx="6104814" cy="8268627"/>
                          <a:chOff x="0" y="0"/>
                          <a:chExt cx="6104814" cy="8268627"/>
                        </a:xfrm>
                      </wpg:grpSpPr>
                      <wps:wsp>
                        <wps:cNvPr id="398" name="Shape 398"/>
                        <wps:cNvSpPr/>
                        <wps:spPr>
                          <a:xfrm>
                            <a:off x="0" y="0"/>
                            <a:ext cx="0" cy="8268627"/>
                          </a:xfrm>
                          <a:custGeom>
                            <a:avLst/>
                            <a:gdLst/>
                            <a:ahLst/>
                            <a:cxnLst/>
                            <a:rect l="0" t="0" r="0" b="0"/>
                            <a:pathLst>
                              <a:path h="8268627">
                                <a:moveTo>
                                  <a:pt x="0" y="8268627"/>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400" name="Shape 400"/>
                        <wps:cNvSpPr/>
                        <wps:spPr>
                          <a:xfrm>
                            <a:off x="6104814" y="0"/>
                            <a:ext cx="0" cy="8268627"/>
                          </a:xfrm>
                          <a:custGeom>
                            <a:avLst/>
                            <a:gdLst/>
                            <a:ahLst/>
                            <a:cxnLst/>
                            <a:rect l="0" t="0" r="0" b="0"/>
                            <a:pathLst>
                              <a:path h="8268627">
                                <a:moveTo>
                                  <a:pt x="0" y="8268627"/>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413" name="Shape 413"/>
                        <wps:cNvSpPr/>
                        <wps:spPr>
                          <a:xfrm>
                            <a:off x="7582" y="3004985"/>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427" name="Shape 427"/>
                        <wps:cNvSpPr/>
                        <wps:spPr>
                          <a:xfrm>
                            <a:off x="7582" y="5217948"/>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437" name="Shape 437"/>
                        <wps:cNvSpPr/>
                        <wps:spPr>
                          <a:xfrm>
                            <a:off x="7582" y="7460818"/>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1430" style="width:480.694pt;height:651.073pt;position:absolute;z-index:-2147483632;mso-position-horizontal-relative:text;mso-position-horizontal:absolute;margin-left:0.598pt;mso-position-vertical-relative:text;margin-top:-334.457pt;" coordsize="61048,82686">
                <v:shape id="Shape 398" style="position:absolute;width:0;height:82686;left:0;top:0;" coordsize="0,8268627" path="m0,8268627l0,0">
                  <v:stroke weight="1.1955pt" endcap="flat" joinstyle="miter" miterlimit="10" on="true" color="#000000"/>
                  <v:fill on="false" color="#000000" opacity="0"/>
                </v:shape>
                <v:shape id="Shape 400" style="position:absolute;width:0;height:82686;left:61048;top:0;" coordsize="0,8268627" path="m0,8268627l0,0">
                  <v:stroke weight="1.1955pt" endcap="flat" joinstyle="miter" miterlimit="10" on="true" color="#000000"/>
                  <v:fill on="false" color="#000000" opacity="0"/>
                </v:shape>
                <v:shape id="Shape 413" style="position:absolute;width:60896;height:0;left:75;top:30049;" coordsize="6089637,0" path="m0,0l6089637,0">
                  <v:stroke weight="0.3985pt" endcap="flat" joinstyle="miter" miterlimit="10" on="true" color="#000000"/>
                  <v:fill on="false" color="#000000" opacity="0"/>
                </v:shape>
                <v:shape id="Shape 427" style="position:absolute;width:60896;height:0;left:75;top:52179;" coordsize="6089637,0" path="m0,0l6089637,0">
                  <v:stroke weight="0.3985pt" endcap="flat" joinstyle="miter" miterlimit="10" on="true" color="#000000"/>
                  <v:fill on="false" color="#000000" opacity="0"/>
                </v:shape>
                <v:shape id="Shape 437" style="position:absolute;width:60896;height:0;left:75;top:74608;" coordsize="6089637,0" path="m0,0l6089637,0">
                  <v:stroke weight="0.3985pt" endcap="flat" joinstyle="miter" miterlimit="10" on="true" color="#000000"/>
                  <v:fill on="false" color="#000000" opacity="0"/>
                </v:shape>
              </v:group>
            </w:pict>
          </mc:Fallback>
        </mc:AlternateContent>
      </w:r>
      <w:r>
        <w:t>- UK: It’s still unclear to us if this will be the UK position at WRC-23 or</w:t>
      </w:r>
      <w:r>
        <w:t xml:space="preserve"> if this is only the initial </w:t>
      </w:r>
      <w:proofErr w:type="spellStart"/>
      <w:r>
        <w:t>Ofcom’s</w:t>
      </w:r>
      <w:proofErr w:type="spellEnd"/>
      <w:r>
        <w:t xml:space="preserve"> position for the preparatory CEPT meeting. As Apple mentioned</w:t>
      </w:r>
      <w:proofErr w:type="gramStart"/>
      <w:r>
        <w:t>, ”</w:t>
      </w:r>
      <w:proofErr w:type="spellStart"/>
      <w:r>
        <w:t>O</w:t>
      </w:r>
      <w:r>
        <w:rPr>
          <w:i/>
        </w:rPr>
        <w:t>fcom</w:t>
      </w:r>
      <w:proofErr w:type="spellEnd"/>
      <w:proofErr w:type="gramEnd"/>
      <w:r>
        <w:rPr>
          <w:i/>
        </w:rPr>
        <w:t xml:space="preserve"> is directed by Government to represent the UK delegation at the WRC</w:t>
      </w:r>
      <w:r>
        <w:t xml:space="preserve">” but, on the other hand, in this report, in section 3, it’s also written in bold </w:t>
      </w:r>
      <w:r>
        <w:t>red: ”</w:t>
      </w:r>
      <w:r>
        <w:rPr>
          <w:i/>
        </w:rPr>
        <w:t>Our position at WRC-23 is separate from a potential UK decision</w:t>
      </w:r>
      <w:r>
        <w:t>”.</w:t>
      </w:r>
    </w:p>
    <w:p w14:paraId="371F0032" w14:textId="77777777" w:rsidR="00287079" w:rsidRDefault="001C3F8C">
      <w:pPr>
        <w:spacing w:after="148" w:line="265" w:lineRule="auto"/>
        <w:ind w:left="149"/>
        <w:jc w:val="left"/>
      </w:pPr>
      <w:r>
        <w:rPr>
          <w:b/>
        </w:rPr>
        <w:t>3 – BT plc</w:t>
      </w:r>
    </w:p>
    <w:p w14:paraId="3B57603F" w14:textId="77777777" w:rsidR="00287079" w:rsidRDefault="001C3F8C">
      <w:pPr>
        <w:spacing w:after="444"/>
        <w:ind w:left="258" w:right="129"/>
      </w:pPr>
      <w:r>
        <w:t>We believe that the primary purpose of this TR is to present a compendium of agreed regulations in the countries and regions of the world.</w:t>
      </w:r>
    </w:p>
    <w:p w14:paraId="221421D0" w14:textId="77777777" w:rsidR="00287079" w:rsidRDefault="001C3F8C">
      <w:pPr>
        <w:spacing w:after="83"/>
        <w:ind w:left="258" w:right="129"/>
      </w:pPr>
      <w:r>
        <w:t>The positions taken by national ad</w:t>
      </w:r>
      <w:r>
        <w:t xml:space="preserve">ministrations in preparation for a WRC can, and often do evolve as the available information is studied and developed. </w:t>
      </w:r>
      <w:proofErr w:type="gramStart"/>
      <w:r>
        <w:t>Furthermore</w:t>
      </w:r>
      <w:proofErr w:type="gramEnd"/>
      <w:r>
        <w:t xml:space="preserve"> these positions become history when the WRC has completed its work. We therefore believe that it is not appropriate to includ</w:t>
      </w:r>
      <w:r>
        <w:t>e in this TR the views and positions of the national administrations for the WRC-23 because:</w:t>
      </w:r>
    </w:p>
    <w:p w14:paraId="7961E2A1" w14:textId="77777777" w:rsidR="00287079" w:rsidRDefault="001C3F8C">
      <w:pPr>
        <w:numPr>
          <w:ilvl w:val="0"/>
          <w:numId w:val="7"/>
        </w:numPr>
        <w:spacing w:after="83"/>
        <w:ind w:right="129" w:hanging="236"/>
      </w:pPr>
      <w:r>
        <w:t>they do not define the regulations, and</w:t>
      </w:r>
    </w:p>
    <w:p w14:paraId="3B4031ED" w14:textId="77777777" w:rsidR="00287079" w:rsidRDefault="001C3F8C">
      <w:pPr>
        <w:numPr>
          <w:ilvl w:val="0"/>
          <w:numId w:val="7"/>
        </w:numPr>
        <w:spacing w:after="338"/>
        <w:ind w:right="129" w:hanging="236"/>
      </w:pPr>
      <w:r>
        <w:t>because they will expire (and should be removed from the TR) in less than a year’s time.</w:t>
      </w:r>
    </w:p>
    <w:p w14:paraId="28C81941" w14:textId="77777777" w:rsidR="00287079" w:rsidRDefault="001C3F8C">
      <w:pPr>
        <w:spacing w:after="148" w:line="265" w:lineRule="auto"/>
        <w:ind w:left="149"/>
        <w:jc w:val="left"/>
      </w:pPr>
      <w:r>
        <w:rPr>
          <w:b/>
        </w:rPr>
        <w:t>4 – Meta Ireland</w:t>
      </w:r>
    </w:p>
    <w:p w14:paraId="1F7DA962" w14:textId="77777777" w:rsidR="00287079" w:rsidRDefault="001C3F8C">
      <w:pPr>
        <w:ind w:left="258" w:right="129"/>
      </w:pPr>
      <w:r>
        <w:t>We support BT pos</w:t>
      </w:r>
      <w:r>
        <w:t xml:space="preserve">ition and view. </w:t>
      </w:r>
      <w:proofErr w:type="gramStart"/>
      <w:r>
        <w:t>So</w:t>
      </w:r>
      <w:proofErr w:type="gramEnd"/>
      <w:r>
        <w:t xml:space="preserve"> RAN can wait to the final UK decision. And others are fine in the revised TP from Apple.</w:t>
      </w:r>
    </w:p>
    <w:tbl>
      <w:tblPr>
        <w:tblStyle w:val="TableGrid"/>
        <w:tblW w:w="9614" w:type="dxa"/>
        <w:tblInd w:w="12" w:type="dxa"/>
        <w:tblCellMar>
          <w:top w:w="0" w:type="dxa"/>
          <w:left w:w="142" w:type="dxa"/>
          <w:bottom w:w="0" w:type="dxa"/>
          <w:right w:w="0" w:type="dxa"/>
        </w:tblCellMar>
        <w:tblLook w:val="04A0" w:firstRow="1" w:lastRow="0" w:firstColumn="1" w:lastColumn="0" w:noHBand="0" w:noVBand="1"/>
      </w:tblPr>
      <w:tblGrid>
        <w:gridCol w:w="9942"/>
      </w:tblGrid>
      <w:tr w:rsidR="00287079" w14:paraId="61D1153B" w14:textId="77777777">
        <w:trPr>
          <w:trHeight w:val="3984"/>
        </w:trPr>
        <w:tc>
          <w:tcPr>
            <w:tcW w:w="9614" w:type="dxa"/>
            <w:tcBorders>
              <w:top w:val="single" w:sz="3" w:space="0" w:color="000000"/>
              <w:left w:val="single" w:sz="10" w:space="0" w:color="000000"/>
              <w:bottom w:val="single" w:sz="3" w:space="0" w:color="000000"/>
              <w:right w:val="single" w:sz="10" w:space="0" w:color="000000"/>
            </w:tcBorders>
            <w:vAlign w:val="center"/>
          </w:tcPr>
          <w:p w14:paraId="32D7D51E" w14:textId="77777777" w:rsidR="00287079" w:rsidRDefault="001C3F8C">
            <w:pPr>
              <w:spacing w:after="153" w:line="259" w:lineRule="auto"/>
              <w:ind w:left="0" w:firstLine="0"/>
              <w:jc w:val="left"/>
            </w:pPr>
            <w:r>
              <w:rPr>
                <w:b/>
              </w:rPr>
              <w:lastRenderedPageBreak/>
              <w:t>5 – Nokia France</w:t>
            </w:r>
          </w:p>
          <w:p w14:paraId="1D17A270" w14:textId="77777777" w:rsidR="00287079" w:rsidRDefault="001C3F8C">
            <w:pPr>
              <w:spacing w:after="87" w:line="266" w:lineRule="auto"/>
              <w:ind w:left="109" w:right="130" w:firstLine="0"/>
            </w:pPr>
            <w:r>
              <w:t xml:space="preserve">For the UK, we agree with BT. The </w:t>
            </w:r>
            <w:proofErr w:type="spellStart"/>
            <w:r>
              <w:t>Ofcom</w:t>
            </w:r>
            <w:proofErr w:type="spellEnd"/>
            <w:r>
              <w:t xml:space="preserve"> update does not need to be included. In any case, it is not </w:t>
            </w:r>
            <w:proofErr w:type="spellStart"/>
            <w:r>
              <w:t>completeasis</w:t>
            </w:r>
            <w:proofErr w:type="spellEnd"/>
            <w:r>
              <w:t xml:space="preserve">; </w:t>
            </w:r>
            <w:proofErr w:type="spellStart"/>
            <w:r>
              <w:t>ifitweretoberetai</w:t>
            </w:r>
            <w:r>
              <w:t>ned</w:t>
            </w:r>
            <w:proofErr w:type="spellEnd"/>
            <w:r>
              <w:t xml:space="preserve">, </w:t>
            </w:r>
            <w:proofErr w:type="spellStart"/>
            <w:r>
              <w:t>thefollowingshouldbeappended</w:t>
            </w:r>
            <w:proofErr w:type="spellEnd"/>
            <w:proofErr w:type="gramStart"/>
            <w:r>
              <w:t>: ”</w:t>
            </w:r>
            <w:proofErr w:type="spellStart"/>
            <w:r>
              <w:t>Ofcomwillcontinuemonitoring</w:t>
            </w:r>
            <w:proofErr w:type="spellEnd"/>
            <w:proofErr w:type="gramEnd"/>
            <w:r>
              <w:t xml:space="preserve"> evidence and international developments and plan future consultation for specific proposals for the upper 6 GHz.”</w:t>
            </w:r>
          </w:p>
          <w:p w14:paraId="2EBF618E" w14:textId="77777777" w:rsidR="00287079" w:rsidRDefault="001C3F8C">
            <w:pPr>
              <w:spacing w:after="450" w:line="257" w:lineRule="auto"/>
              <w:ind w:left="109" w:right="130" w:firstLine="0"/>
            </w:pPr>
            <w:r>
              <w:t xml:space="preserve">For Israel, we understand that the announcement by the ministry should be followed by documentation updates, so the TR could be updated later when the documentation is available. </w:t>
            </w:r>
            <w:proofErr w:type="gramStart"/>
            <w:r>
              <w:t>Further ”decided</w:t>
            </w:r>
            <w:proofErr w:type="gramEnd"/>
            <w:r>
              <w:t>” in the first line should be changed to ”announced an intent</w:t>
            </w:r>
            <w:r>
              <w:t>ion”.</w:t>
            </w:r>
          </w:p>
          <w:p w14:paraId="7F0E4745" w14:textId="77777777" w:rsidR="00287079" w:rsidRDefault="001C3F8C">
            <w:pPr>
              <w:spacing w:after="0" w:line="259" w:lineRule="auto"/>
              <w:ind w:left="109" w:right="130" w:firstLine="0"/>
            </w:pPr>
            <w:r>
              <w:t xml:space="preserve">For Mexico, there has been no follow-up since the consultation in August 2021. The mention of the opening of the consultation should probably now be deleted, or at least a statement </w:t>
            </w:r>
            <w:proofErr w:type="gramStart"/>
            <w:r>
              <w:t>added ”There</w:t>
            </w:r>
            <w:proofErr w:type="gramEnd"/>
            <w:r>
              <w:t xml:space="preserve"> has been no follow up since the consultation of August </w:t>
            </w:r>
            <w:r>
              <w:t>2021.”</w:t>
            </w:r>
          </w:p>
        </w:tc>
      </w:tr>
      <w:tr w:rsidR="00287079" w14:paraId="7D8282E7" w14:textId="77777777">
        <w:trPr>
          <w:trHeight w:val="2585"/>
        </w:trPr>
        <w:tc>
          <w:tcPr>
            <w:tcW w:w="9614" w:type="dxa"/>
            <w:tcBorders>
              <w:top w:val="single" w:sz="3" w:space="0" w:color="000000"/>
              <w:left w:val="single" w:sz="10" w:space="0" w:color="000000"/>
              <w:bottom w:val="single" w:sz="3" w:space="0" w:color="000000"/>
              <w:right w:val="single" w:sz="10" w:space="0" w:color="000000"/>
            </w:tcBorders>
            <w:vAlign w:val="center"/>
          </w:tcPr>
          <w:p w14:paraId="2D285951" w14:textId="77777777" w:rsidR="00287079" w:rsidRDefault="001C3F8C">
            <w:pPr>
              <w:spacing w:after="153" w:line="259" w:lineRule="auto"/>
              <w:ind w:left="0" w:firstLine="0"/>
              <w:jc w:val="left"/>
            </w:pPr>
            <w:r>
              <w:rPr>
                <w:b/>
              </w:rPr>
              <w:t>6 – Huawei Technologies Sweden AB</w:t>
            </w:r>
          </w:p>
          <w:p w14:paraId="7FF74CF1" w14:textId="77777777" w:rsidR="00287079" w:rsidRDefault="001C3F8C">
            <w:pPr>
              <w:spacing w:after="114" w:line="259" w:lineRule="auto"/>
              <w:ind w:left="109" w:firstLine="0"/>
              <w:jc w:val="left"/>
            </w:pPr>
            <w:r>
              <w:t>Thank you for revised TP. Some further feedback:</w:t>
            </w:r>
          </w:p>
          <w:p w14:paraId="4D4FB58E" w14:textId="77777777" w:rsidR="00287079" w:rsidRDefault="001C3F8C">
            <w:pPr>
              <w:numPr>
                <w:ilvl w:val="0"/>
                <w:numId w:val="10"/>
              </w:numPr>
              <w:spacing w:after="120" w:line="259" w:lineRule="auto"/>
              <w:ind w:firstLine="0"/>
            </w:pPr>
            <w:r>
              <w:t>UK: we share the view from Ericsson, Vodafone, BT.</w:t>
            </w:r>
          </w:p>
          <w:p w14:paraId="05F4FA1B" w14:textId="77777777" w:rsidR="00287079" w:rsidRDefault="001C3F8C">
            <w:pPr>
              <w:numPr>
                <w:ilvl w:val="0"/>
                <w:numId w:val="10"/>
              </w:numPr>
              <w:spacing w:after="111" w:line="263" w:lineRule="auto"/>
              <w:ind w:firstLine="0"/>
            </w:pPr>
            <w:r>
              <w:t xml:space="preserve">Israel: we tend to agree with Ericsson, as already commented during Initial round. </w:t>
            </w:r>
            <w:proofErr w:type="spellStart"/>
            <w:r>
              <w:t>Furrhermore</w:t>
            </w:r>
            <w:proofErr w:type="spellEnd"/>
            <w:r>
              <w:t xml:space="preserve">, </w:t>
            </w:r>
            <w:proofErr w:type="spellStart"/>
            <w:r>
              <w:t>refernece</w:t>
            </w:r>
            <w:proofErr w:type="spellEnd"/>
            <w:r>
              <w:t xml:space="preserve"> to the June 2022 decision seems still missing. I suggest </w:t>
            </w:r>
            <w:proofErr w:type="gramStart"/>
            <w:r>
              <w:t>to come</w:t>
            </w:r>
            <w:proofErr w:type="gramEnd"/>
            <w:r>
              <w:t xml:space="preserve"> back once final regulation is available.</w:t>
            </w:r>
          </w:p>
          <w:p w14:paraId="222B9868" w14:textId="77777777" w:rsidR="00287079" w:rsidRDefault="001C3F8C">
            <w:pPr>
              <w:numPr>
                <w:ilvl w:val="0"/>
                <w:numId w:val="10"/>
              </w:numPr>
              <w:spacing w:after="0" w:line="259" w:lineRule="auto"/>
              <w:ind w:firstLine="0"/>
            </w:pPr>
            <w:r>
              <w:t xml:space="preserve">Japan: editorial text correction to improve </w:t>
            </w:r>
            <w:r>
              <w:t xml:space="preserve">readability of </w:t>
            </w:r>
            <w:proofErr w:type="gramStart"/>
            <w:r>
              <w:t>that ”x</w:t>
            </w:r>
            <w:proofErr w:type="gramEnd"/>
            <w:r>
              <w:t xml:space="preserve">” frequency limit. Revised TP was </w:t>
            </w:r>
            <w:proofErr w:type="spellStart"/>
            <w:r>
              <w:t>uplaoded</w:t>
            </w:r>
            <w:proofErr w:type="spellEnd"/>
            <w:r>
              <w:t>.</w:t>
            </w:r>
          </w:p>
        </w:tc>
      </w:tr>
      <w:tr w:rsidR="00287079" w14:paraId="24F3E5DA" w14:textId="77777777">
        <w:trPr>
          <w:trHeight w:val="2617"/>
        </w:trPr>
        <w:tc>
          <w:tcPr>
            <w:tcW w:w="9614" w:type="dxa"/>
            <w:tcBorders>
              <w:top w:val="single" w:sz="3" w:space="0" w:color="000000"/>
              <w:left w:val="single" w:sz="10" w:space="0" w:color="000000"/>
              <w:bottom w:val="single" w:sz="10" w:space="0" w:color="000000"/>
              <w:right w:val="single" w:sz="10" w:space="0" w:color="000000"/>
            </w:tcBorders>
            <w:vAlign w:val="center"/>
          </w:tcPr>
          <w:p w14:paraId="12E4CFCE" w14:textId="77777777" w:rsidR="00287079" w:rsidRDefault="001C3F8C">
            <w:pPr>
              <w:spacing w:after="153" w:line="259" w:lineRule="auto"/>
              <w:ind w:left="0" w:firstLine="0"/>
              <w:jc w:val="left"/>
            </w:pPr>
            <w:r>
              <w:rPr>
                <w:b/>
              </w:rPr>
              <w:t>7 – Huawei Technologies Sweden AB</w:t>
            </w:r>
          </w:p>
          <w:p w14:paraId="6F04DD49" w14:textId="77777777" w:rsidR="00287079" w:rsidRDefault="001C3F8C">
            <w:pPr>
              <w:spacing w:after="409" w:line="296" w:lineRule="auto"/>
              <w:ind w:left="109" w:right="-249" w:firstLine="0"/>
            </w:pPr>
            <w:r>
              <w:t xml:space="preserve">Clarification on out Initial round comment </w:t>
            </w:r>
            <w:proofErr w:type="gramStart"/>
            <w:r>
              <w:t>(”</w:t>
            </w:r>
            <w:r>
              <w:rPr>
                <w:i/>
              </w:rPr>
              <w:t>Furthermore</w:t>
            </w:r>
            <w:proofErr w:type="gramEnd"/>
            <w:r>
              <w:rPr>
                <w:i/>
              </w:rPr>
              <w:t>, in new section 4.2.10, a different resolution is referred – 082-2022 – which again has nothing to</w:t>
            </w:r>
            <w:r>
              <w:rPr>
                <w:i/>
              </w:rPr>
              <w:t xml:space="preserve"> do with 6 GHz.</w:t>
            </w:r>
            <w:r>
              <w:t xml:space="preserve">”): we have realised that there we were looking at the </w:t>
            </w:r>
            <w:r>
              <w:rPr>
                <w:b/>
              </w:rPr>
              <w:t>DE</w:t>
            </w:r>
            <w:r>
              <w:t>-082-2022 document (link below), instead of 082-2022. https://transparencia.indotel.gob.do/media/216957/res_de_082_2022_jos_ra_l_wireless_technology_s_r_l.pdf</w:t>
            </w:r>
          </w:p>
          <w:p w14:paraId="28AA365A" w14:textId="77777777" w:rsidR="00287079" w:rsidRDefault="001C3F8C">
            <w:pPr>
              <w:spacing w:after="0" w:line="259" w:lineRule="auto"/>
              <w:ind w:left="109" w:firstLine="0"/>
              <w:jc w:val="left"/>
            </w:pPr>
            <w:r>
              <w:t>Therefore, text in the la</w:t>
            </w:r>
            <w:r>
              <w:t>test draft from Apple is ok.</w:t>
            </w:r>
          </w:p>
        </w:tc>
      </w:tr>
    </w:tbl>
    <w:p w14:paraId="3BC596CA" w14:textId="77777777" w:rsidR="00287079" w:rsidRDefault="001C3F8C">
      <w:pPr>
        <w:pStyle w:val="Heading3"/>
        <w:ind w:left="1119" w:hanging="1134"/>
      </w:pPr>
      <w:r>
        <w:t>Outcome of intermediate round</w:t>
      </w:r>
    </w:p>
    <w:p w14:paraId="26369EDF" w14:textId="77777777" w:rsidR="00287079" w:rsidRDefault="001C3F8C">
      <w:pPr>
        <w:spacing w:line="257" w:lineRule="auto"/>
        <w:ind w:left="-5" w:right="4"/>
        <w:jc w:val="left"/>
      </w:pPr>
      <w:r>
        <w:t>Based on the comments from the companies’, moderator assessment is not to include regulatory status in Israel and UK until the final regulatory framework is completed. There were also suggestions for some editorial updates to regulatory status in Japan.</w:t>
      </w:r>
    </w:p>
    <w:p w14:paraId="1879A289" w14:textId="77777777" w:rsidR="00287079" w:rsidRDefault="001C3F8C">
      <w:pPr>
        <w:ind w:right="129"/>
      </w:pPr>
      <w:r>
        <w:t>Mo</w:t>
      </w:r>
      <w:r>
        <w:t>derator assessment is that the following latest draft of the TP should be acceptable as it has included companies’ comments:</w:t>
      </w:r>
    </w:p>
    <w:p w14:paraId="0D5D2D3A" w14:textId="77777777" w:rsidR="00287079" w:rsidRDefault="001C3F8C">
      <w:pPr>
        <w:ind w:right="129"/>
      </w:pPr>
      <w:r>
        <w:t>https://www.3gpp.org/ftp/TSG_RAN/TSG_RAN/TSGR_98e/Inbox/Drafts/%5B98e-09-6GHzTR%5D/Documents/draft_RP-223483%206GHz%2037890%20v02.d</w:t>
      </w:r>
      <w:r>
        <w:t>ocx</w:t>
      </w:r>
    </w:p>
    <w:p w14:paraId="4A9CBA2D" w14:textId="77777777" w:rsidR="00287079" w:rsidRDefault="001C3F8C">
      <w:r>
        <w:t>To avoid misunderstanding moderator suggests that during the 3rd round companies to check if the above draft is acceptable or have further comments.</w:t>
      </w:r>
    </w:p>
    <w:p w14:paraId="799F1B59" w14:textId="77777777" w:rsidR="00287079" w:rsidRDefault="001C3F8C">
      <w:pPr>
        <w:pStyle w:val="Heading2"/>
        <w:ind w:left="1119" w:hanging="1134"/>
      </w:pPr>
      <w:r>
        <w:lastRenderedPageBreak/>
        <w:t>Final round</w:t>
      </w:r>
    </w:p>
    <w:p w14:paraId="67E91EB7" w14:textId="77777777" w:rsidR="00287079" w:rsidRDefault="001C3F8C">
      <w:pPr>
        <w:pStyle w:val="Heading3"/>
        <w:ind w:left="1119" w:hanging="1134"/>
      </w:pPr>
      <w:r>
        <w:t>Open issues in final round</w:t>
      </w:r>
    </w:p>
    <w:p w14:paraId="754C3635" w14:textId="77777777" w:rsidR="00287079" w:rsidRDefault="001C3F8C">
      <w:pPr>
        <w:ind w:right="129"/>
      </w:pPr>
      <w:r>
        <w:t>Please indicate if there is any concern to approve following draft TP and mention your concern if any. No need to comment if the TP acceptable:</w:t>
      </w:r>
    </w:p>
    <w:p w14:paraId="07C88665" w14:textId="77777777" w:rsidR="00287079" w:rsidRDefault="001C3F8C">
      <w:pPr>
        <w:spacing w:after="0"/>
        <w:ind w:right="129"/>
      </w:pPr>
      <w:r>
        <w:t>https://www.3gpp.org/ftp/TSG_RAN/TSG_RAN/TSGR_98e/Inbox/Drafts/%5B98e-09-6GHz-</w:t>
      </w:r>
    </w:p>
    <w:p w14:paraId="32D87CFA" w14:textId="77777777" w:rsidR="00287079" w:rsidRDefault="001C3F8C">
      <w:pPr>
        <w:ind w:right="129"/>
      </w:pPr>
      <w:r>
        <w:t>TR%5D/Documents/draft_RP-223483%2</w:t>
      </w:r>
      <w:r>
        <w:t>06GHz%2037890%20v02.docx</w:t>
      </w:r>
    </w:p>
    <w:p w14:paraId="363F43B6" w14:textId="77777777" w:rsidR="00287079" w:rsidRDefault="001C3F8C">
      <w:pPr>
        <w:spacing w:after="0" w:line="259" w:lineRule="auto"/>
        <w:ind w:left="57" w:right="203"/>
        <w:jc w:val="center"/>
      </w:pPr>
      <w:r>
        <w:rPr>
          <w:b/>
        </w:rPr>
        <w:t>Feedback Form 4: TP in RP-223483 (Revised of RP-223423)</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287079" w14:paraId="0ABECDCC" w14:textId="77777777">
        <w:trPr>
          <w:trHeight w:val="2183"/>
        </w:trPr>
        <w:tc>
          <w:tcPr>
            <w:tcW w:w="9614" w:type="dxa"/>
            <w:tcBorders>
              <w:top w:val="single" w:sz="10" w:space="0" w:color="000000"/>
              <w:left w:val="single" w:sz="10" w:space="0" w:color="000000"/>
              <w:bottom w:val="single" w:sz="3" w:space="0" w:color="000000"/>
              <w:right w:val="single" w:sz="10" w:space="0" w:color="000000"/>
            </w:tcBorders>
            <w:vAlign w:val="center"/>
          </w:tcPr>
          <w:p w14:paraId="34155C22" w14:textId="77777777" w:rsidR="00287079" w:rsidRDefault="001C3F8C">
            <w:pPr>
              <w:spacing w:after="153" w:line="259" w:lineRule="auto"/>
              <w:ind w:left="0" w:firstLine="0"/>
              <w:jc w:val="left"/>
            </w:pPr>
            <w:r>
              <w:rPr>
                <w:b/>
              </w:rPr>
              <w:t>1 – Nokia France</w:t>
            </w:r>
          </w:p>
          <w:p w14:paraId="327C54FA" w14:textId="77777777" w:rsidR="00287079" w:rsidRDefault="001C3F8C">
            <w:pPr>
              <w:spacing w:after="88" w:line="259" w:lineRule="auto"/>
              <w:ind w:left="109" w:firstLine="0"/>
              <w:jc w:val="left"/>
            </w:pPr>
            <w:r>
              <w:t>Thank you for the updates.</w:t>
            </w:r>
          </w:p>
          <w:p w14:paraId="66D4BF61" w14:textId="77777777" w:rsidR="00287079" w:rsidRDefault="001C3F8C">
            <w:pPr>
              <w:spacing w:after="0" w:line="259" w:lineRule="auto"/>
              <w:ind w:left="109" w:firstLine="0"/>
            </w:pPr>
            <w:r>
              <w:t xml:space="preserve">My only remaining comment is </w:t>
            </w:r>
            <w:proofErr w:type="gramStart"/>
            <w:r>
              <w:t>on</w:t>
            </w:r>
            <w:proofErr w:type="gramEnd"/>
            <w:r>
              <w:t xml:space="preserve"> Mexico, as already commented twice in this discussion. Opening a consultation is not really the right material for this TR, and furthermore the way the paragraph is worded makes it sound as if it is a recent development, whe</w:t>
            </w:r>
            <w:r>
              <w:t>reas in practice there has been no follow-up since August 2021. I suggest we delete the whole text for Mexico.</w:t>
            </w:r>
          </w:p>
        </w:tc>
      </w:tr>
      <w:tr w:rsidR="00287079" w14:paraId="1CD6FEE1" w14:textId="77777777">
        <w:trPr>
          <w:trHeight w:val="1548"/>
        </w:trPr>
        <w:tc>
          <w:tcPr>
            <w:tcW w:w="9614" w:type="dxa"/>
            <w:tcBorders>
              <w:top w:val="single" w:sz="3" w:space="0" w:color="000000"/>
              <w:left w:val="single" w:sz="10" w:space="0" w:color="000000"/>
              <w:bottom w:val="single" w:sz="3" w:space="0" w:color="000000"/>
              <w:right w:val="single" w:sz="10" w:space="0" w:color="000000"/>
            </w:tcBorders>
            <w:vAlign w:val="center"/>
          </w:tcPr>
          <w:p w14:paraId="54E9D19E" w14:textId="77777777" w:rsidR="00287079" w:rsidRDefault="001C3F8C">
            <w:pPr>
              <w:spacing w:after="153" w:line="259" w:lineRule="auto"/>
              <w:ind w:left="0" w:firstLine="0"/>
              <w:jc w:val="left"/>
            </w:pPr>
            <w:r>
              <w:rPr>
                <w:b/>
              </w:rPr>
              <w:t>2 – Qualcomm Korea</w:t>
            </w:r>
          </w:p>
          <w:p w14:paraId="291B7151" w14:textId="77777777" w:rsidR="00287079" w:rsidRDefault="001C3F8C">
            <w:pPr>
              <w:spacing w:after="0" w:line="259" w:lineRule="auto"/>
              <w:ind w:left="109" w:firstLine="0"/>
            </w:pPr>
            <w:r>
              <w:t>Since we are making updates for Japan, could we also change the first sentence that states the technical conditions are for w</w:t>
            </w:r>
            <w:r>
              <w:t xml:space="preserve">ireless LAN? This could be misinterpreted that Japan MIC only allows </w:t>
            </w:r>
            <w:proofErr w:type="spellStart"/>
            <w:r>
              <w:t>WiFi</w:t>
            </w:r>
            <w:proofErr w:type="spellEnd"/>
            <w:r>
              <w:t xml:space="preserve"> (that was the case for 5 GHz</w:t>
            </w:r>
            <w:proofErr w:type="gramStart"/>
            <w:r>
              <w:t>)</w:t>
            </w:r>
            <w:proofErr w:type="gramEnd"/>
            <w:r>
              <w:t xml:space="preserve"> but my understanding is NR-U is also allowed in 6 GHz.</w:t>
            </w:r>
          </w:p>
        </w:tc>
      </w:tr>
      <w:tr w:rsidR="00287079" w14:paraId="2BC11612" w14:textId="77777777">
        <w:trPr>
          <w:trHeight w:val="2540"/>
        </w:trPr>
        <w:tc>
          <w:tcPr>
            <w:tcW w:w="9614" w:type="dxa"/>
            <w:tcBorders>
              <w:top w:val="single" w:sz="3" w:space="0" w:color="000000"/>
              <w:left w:val="single" w:sz="10" w:space="0" w:color="000000"/>
              <w:bottom w:val="single" w:sz="3" w:space="0" w:color="000000"/>
              <w:right w:val="single" w:sz="10" w:space="0" w:color="000000"/>
            </w:tcBorders>
            <w:vAlign w:val="center"/>
          </w:tcPr>
          <w:p w14:paraId="7EFCB807" w14:textId="77777777" w:rsidR="00287079" w:rsidRDefault="001C3F8C">
            <w:pPr>
              <w:spacing w:after="153" w:line="259" w:lineRule="auto"/>
              <w:ind w:left="0" w:firstLine="0"/>
              <w:jc w:val="left"/>
            </w:pPr>
            <w:r>
              <w:rPr>
                <w:b/>
              </w:rPr>
              <w:t>3 – Ericsson Limited</w:t>
            </w:r>
          </w:p>
          <w:p w14:paraId="402CF0E2" w14:textId="77777777" w:rsidR="00287079" w:rsidRDefault="001C3F8C">
            <w:pPr>
              <w:spacing w:after="88" w:line="259" w:lineRule="auto"/>
              <w:ind w:left="109" w:firstLine="0"/>
              <w:jc w:val="left"/>
            </w:pPr>
            <w:r>
              <w:t xml:space="preserve">Thanks to Apple for this updated version which </w:t>
            </w:r>
            <w:proofErr w:type="gramStart"/>
            <w:r>
              <w:t>takes into account</w:t>
            </w:r>
            <w:proofErr w:type="gramEnd"/>
            <w:r>
              <w:t xml:space="preserve"> our comments.</w:t>
            </w:r>
          </w:p>
          <w:p w14:paraId="1721F02F" w14:textId="77777777" w:rsidR="00287079" w:rsidRDefault="001C3F8C">
            <w:pPr>
              <w:spacing w:after="90" w:line="257" w:lineRule="auto"/>
              <w:ind w:left="109" w:firstLine="0"/>
            </w:pPr>
            <w:r>
              <w:t>Nokia’s comment is relevant but, as none of the initial TPs were proposing updates to Mexico’s section, I’m not sure how we should proceed here.</w:t>
            </w:r>
          </w:p>
          <w:p w14:paraId="0C080C00" w14:textId="77777777" w:rsidR="00287079" w:rsidRDefault="001C3F8C">
            <w:pPr>
              <w:spacing w:after="0" w:line="259" w:lineRule="auto"/>
              <w:ind w:left="109" w:firstLine="0"/>
            </w:pPr>
            <w:r>
              <w:t>Also, Qualcomm has a good point</w:t>
            </w:r>
            <w:r>
              <w:t xml:space="preserve">. The MIC report states that the technical conditions would not be applicable to IEEE 802.11 only, but also to other unlicensed systems. As we are updating the Japan section, we should then </w:t>
            </w:r>
            <w:proofErr w:type="gramStart"/>
            <w:r>
              <w:t>replace ”wireless</w:t>
            </w:r>
            <w:proofErr w:type="gramEnd"/>
            <w:r>
              <w:t xml:space="preserve"> LAN” in the 1st sentence of this section with ”u</w:t>
            </w:r>
            <w:r>
              <w:t>nlicensed systems”.</w:t>
            </w:r>
          </w:p>
        </w:tc>
      </w:tr>
      <w:tr w:rsidR="00287079" w14:paraId="20D36AD4"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2978819D" w14:textId="77777777" w:rsidR="00287079" w:rsidRDefault="001C3F8C">
            <w:pPr>
              <w:spacing w:after="153" w:line="259" w:lineRule="auto"/>
              <w:ind w:left="0" w:firstLine="0"/>
              <w:jc w:val="left"/>
            </w:pPr>
            <w:r>
              <w:rPr>
                <w:b/>
              </w:rPr>
              <w:t>4 – Nokia France</w:t>
            </w:r>
          </w:p>
          <w:p w14:paraId="0F112C0B" w14:textId="77777777" w:rsidR="00287079" w:rsidRDefault="001C3F8C">
            <w:pPr>
              <w:spacing w:after="0" w:line="259" w:lineRule="auto"/>
              <w:ind w:left="109" w:firstLine="0"/>
              <w:jc w:val="left"/>
            </w:pPr>
            <w:r>
              <w:t>@Ericsson, we can also address Mexico in RAN#99.</w:t>
            </w:r>
          </w:p>
        </w:tc>
      </w:tr>
    </w:tbl>
    <w:p w14:paraId="69B60FC5" w14:textId="77777777" w:rsidR="00287079" w:rsidRDefault="001C3F8C">
      <w:pPr>
        <w:pStyle w:val="Heading3"/>
        <w:ind w:left="1119" w:hanging="1134"/>
      </w:pPr>
      <w:r>
        <w:t>Outcome of final round</w:t>
      </w:r>
    </w:p>
    <w:p w14:paraId="0887E0B8" w14:textId="77777777" w:rsidR="00287079" w:rsidRDefault="001C3F8C">
      <w:pPr>
        <w:spacing w:line="257" w:lineRule="auto"/>
        <w:ind w:left="-5" w:right="4"/>
        <w:jc w:val="left"/>
      </w:pPr>
      <w:r>
        <w:t xml:space="preserve">It has been suggested to remove text related to Mexico in the TR. Based on the final round discussion, moderator suggests </w:t>
      </w:r>
      <w:proofErr w:type="gramStart"/>
      <w:r>
        <w:t>to address</w:t>
      </w:r>
      <w:proofErr w:type="gramEnd"/>
      <w:r>
        <w:t xml:space="preserve"> Mexico situation in the TR in the next meeting as this is not related to any changes in the current TP. However</w:t>
      </w:r>
      <w:proofErr w:type="gramStart"/>
      <w:r>
        <w:t>, ”wireless</w:t>
      </w:r>
      <w:proofErr w:type="gramEnd"/>
      <w:r>
        <w:t xml:space="preserve"> </w:t>
      </w:r>
      <w:r>
        <w:t>LAN” in the 1st sentence of the section on Japan should be replaced with ”unlicensed systems” to align with the local regulation. With this update the TP in RP-223423 can be approved.</w:t>
      </w:r>
    </w:p>
    <w:p w14:paraId="5FC4B8C0" w14:textId="77777777" w:rsidR="00287079" w:rsidRDefault="001C3F8C">
      <w:pPr>
        <w:pStyle w:val="Heading2"/>
        <w:spacing w:after="205"/>
        <w:ind w:left="1119" w:hanging="1134"/>
      </w:pPr>
      <w:r>
        <w:t>Conclusions</w:t>
      </w:r>
    </w:p>
    <w:p w14:paraId="18F089A6" w14:textId="77777777" w:rsidR="00287079" w:rsidRDefault="001C3F8C">
      <w:pPr>
        <w:ind w:right="129"/>
      </w:pPr>
      <w:r>
        <w:t xml:space="preserve">TP in RP-223423 </w:t>
      </w:r>
      <w:proofErr w:type="gramStart"/>
      <w:r>
        <w:t>taking into account</w:t>
      </w:r>
      <w:proofErr w:type="gramEnd"/>
      <w:r>
        <w:t xml:space="preserve"> all the comments is agre</w:t>
      </w:r>
      <w:r>
        <w:t>eable. No further discussion is needed.</w:t>
      </w:r>
    </w:p>
    <w:p w14:paraId="5EDD6E5C" w14:textId="77777777" w:rsidR="00287079" w:rsidRDefault="001C3F8C">
      <w:pPr>
        <w:spacing w:after="125" w:line="259" w:lineRule="auto"/>
        <w:ind w:left="0" w:firstLine="0"/>
        <w:jc w:val="left"/>
      </w:pPr>
      <w:r>
        <w:rPr>
          <w:rFonts w:ascii="Calibri" w:eastAsia="Calibri" w:hAnsi="Calibri" w:cs="Calibri"/>
          <w:noProof/>
        </w:rPr>
        <mc:AlternateContent>
          <mc:Choice Requires="wpg">
            <w:drawing>
              <wp:inline distT="0" distB="0" distL="0" distR="0" wp14:anchorId="55128E74" wp14:editId="43EFDEF1">
                <wp:extent cx="6120003" cy="12653"/>
                <wp:effectExtent l="0" t="0" r="0" b="0"/>
                <wp:docPr id="11820" name="Group 11820"/>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596" name="Shape 596"/>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820" style="width:481.89pt;height:0.9963pt;mso-position-horizontal-relative:char;mso-position-vertical-relative:line" coordsize="61200,126">
                <v:shape id="Shape 596" style="position:absolute;width:61200;height:0;left:0;top:0;" coordsize="6120003,0" path="m0,0l6120003,0">
                  <v:stroke weight="0.9963pt" endcap="flat" joinstyle="miter" miterlimit="10" on="true" color="#000000"/>
                  <v:fill on="false" color="#000000" opacity="0"/>
                </v:shape>
              </v:group>
            </w:pict>
          </mc:Fallback>
        </mc:AlternateContent>
      </w:r>
    </w:p>
    <w:p w14:paraId="6FDF9D14" w14:textId="77777777" w:rsidR="00287079" w:rsidRDefault="001C3F8C">
      <w:pPr>
        <w:pStyle w:val="Heading1"/>
        <w:ind w:left="1118" w:hanging="1133"/>
      </w:pPr>
      <w:r>
        <w:lastRenderedPageBreak/>
        <w:t xml:space="preserve">Recommendations for </w:t>
      </w:r>
      <w:proofErr w:type="spellStart"/>
      <w:r>
        <w:t>Tdocs</w:t>
      </w:r>
      <w:proofErr w:type="spellEnd"/>
    </w:p>
    <w:p w14:paraId="709A0A6A" w14:textId="77777777" w:rsidR="00287079" w:rsidRDefault="001C3F8C">
      <w:pPr>
        <w:pStyle w:val="Heading2"/>
        <w:spacing w:after="83"/>
        <w:ind w:left="1119" w:hanging="1134"/>
      </w:pPr>
      <w:r>
        <w:t>Initial round</w:t>
      </w:r>
    </w:p>
    <w:p w14:paraId="608E71FA" w14:textId="77777777" w:rsidR="00287079" w:rsidRDefault="001C3F8C">
      <w:pPr>
        <w:spacing w:after="0" w:line="259" w:lineRule="auto"/>
        <w:ind w:left="57"/>
        <w:jc w:val="center"/>
      </w:pPr>
      <w:r>
        <w:rPr>
          <w:b/>
        </w:rPr>
        <w:t>Table 2: Outcome of initial round</w:t>
      </w:r>
    </w:p>
    <w:tbl>
      <w:tblPr>
        <w:tblStyle w:val="TableGrid"/>
        <w:tblW w:w="9677" w:type="dxa"/>
        <w:tblInd w:w="4" w:type="dxa"/>
        <w:tblCellMar>
          <w:top w:w="42" w:type="dxa"/>
          <w:left w:w="119" w:type="dxa"/>
          <w:bottom w:w="0" w:type="dxa"/>
          <w:right w:w="123" w:type="dxa"/>
        </w:tblCellMar>
        <w:tblLook w:val="04A0" w:firstRow="1" w:lastRow="0" w:firstColumn="1" w:lastColumn="0" w:noHBand="0" w:noVBand="1"/>
      </w:tblPr>
      <w:tblGrid>
        <w:gridCol w:w="1935"/>
        <w:gridCol w:w="1936"/>
        <w:gridCol w:w="1936"/>
        <w:gridCol w:w="1935"/>
        <w:gridCol w:w="1935"/>
      </w:tblGrid>
      <w:tr w:rsidR="00287079" w14:paraId="76427A4F"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53B76C32" w14:textId="77777777" w:rsidR="00287079" w:rsidRDefault="001C3F8C">
            <w:pPr>
              <w:spacing w:after="0" w:line="259" w:lineRule="auto"/>
              <w:ind w:left="5" w:firstLine="0"/>
              <w:jc w:val="left"/>
            </w:pPr>
            <w:proofErr w:type="spellStart"/>
            <w:r>
              <w:rPr>
                <w:b/>
              </w:rPr>
              <w:t>Tdoc</w:t>
            </w:r>
            <w:proofErr w:type="spellEnd"/>
            <w:r>
              <w:rPr>
                <w:b/>
              </w:rPr>
              <w:t xml:space="preserve"> number</w:t>
            </w:r>
          </w:p>
        </w:tc>
        <w:tc>
          <w:tcPr>
            <w:tcW w:w="1936" w:type="dxa"/>
            <w:tcBorders>
              <w:top w:val="single" w:sz="3" w:space="0" w:color="000000"/>
              <w:left w:val="single" w:sz="3" w:space="0" w:color="000000"/>
              <w:bottom w:val="single" w:sz="3" w:space="0" w:color="000000"/>
              <w:right w:val="single" w:sz="3" w:space="0" w:color="000000"/>
            </w:tcBorders>
          </w:tcPr>
          <w:p w14:paraId="3EBE94FA" w14:textId="77777777" w:rsidR="00287079" w:rsidRDefault="001C3F8C">
            <w:pPr>
              <w:spacing w:after="0" w:line="259" w:lineRule="auto"/>
              <w:ind w:left="5" w:firstLine="0"/>
              <w:jc w:val="left"/>
            </w:pPr>
            <w:r>
              <w:rPr>
                <w:b/>
              </w:rPr>
              <w:t>Title</w:t>
            </w:r>
          </w:p>
        </w:tc>
        <w:tc>
          <w:tcPr>
            <w:tcW w:w="1936" w:type="dxa"/>
            <w:tcBorders>
              <w:top w:val="single" w:sz="3" w:space="0" w:color="000000"/>
              <w:left w:val="single" w:sz="3" w:space="0" w:color="000000"/>
              <w:bottom w:val="single" w:sz="3" w:space="0" w:color="000000"/>
              <w:right w:val="single" w:sz="3" w:space="0" w:color="000000"/>
            </w:tcBorders>
          </w:tcPr>
          <w:p w14:paraId="30661A5B" w14:textId="77777777" w:rsidR="00287079" w:rsidRDefault="001C3F8C">
            <w:pPr>
              <w:spacing w:after="0" w:line="259" w:lineRule="auto"/>
              <w:ind w:left="5" w:firstLine="0"/>
              <w:jc w:val="left"/>
            </w:pPr>
            <w:r>
              <w:rPr>
                <w:b/>
              </w:rPr>
              <w:t>Source</w:t>
            </w:r>
          </w:p>
        </w:tc>
        <w:tc>
          <w:tcPr>
            <w:tcW w:w="1935" w:type="dxa"/>
            <w:tcBorders>
              <w:top w:val="single" w:sz="3" w:space="0" w:color="000000"/>
              <w:left w:val="single" w:sz="3" w:space="0" w:color="000000"/>
              <w:bottom w:val="single" w:sz="3" w:space="0" w:color="000000"/>
              <w:right w:val="single" w:sz="3" w:space="0" w:color="000000"/>
            </w:tcBorders>
          </w:tcPr>
          <w:p w14:paraId="580DDF3D" w14:textId="77777777" w:rsidR="00287079" w:rsidRDefault="001C3F8C">
            <w:pPr>
              <w:spacing w:after="0" w:line="259" w:lineRule="auto"/>
              <w:ind w:left="5" w:firstLine="0"/>
              <w:jc w:val="left"/>
            </w:pPr>
            <w:r>
              <w:rPr>
                <w:b/>
              </w:rPr>
              <w:t>Recommendation</w:t>
            </w:r>
          </w:p>
        </w:tc>
        <w:tc>
          <w:tcPr>
            <w:tcW w:w="1935" w:type="dxa"/>
            <w:tcBorders>
              <w:top w:val="single" w:sz="3" w:space="0" w:color="000000"/>
              <w:left w:val="single" w:sz="3" w:space="0" w:color="000000"/>
              <w:bottom w:val="single" w:sz="3" w:space="0" w:color="000000"/>
              <w:right w:val="single" w:sz="3" w:space="0" w:color="000000"/>
            </w:tcBorders>
          </w:tcPr>
          <w:p w14:paraId="2739FA42" w14:textId="77777777" w:rsidR="00287079" w:rsidRDefault="001C3F8C">
            <w:pPr>
              <w:spacing w:after="0" w:line="259" w:lineRule="auto"/>
              <w:ind w:left="5" w:firstLine="0"/>
              <w:jc w:val="left"/>
            </w:pPr>
            <w:r>
              <w:rPr>
                <w:b/>
              </w:rPr>
              <w:t>Comments</w:t>
            </w:r>
          </w:p>
        </w:tc>
      </w:tr>
      <w:tr w:rsidR="00287079" w14:paraId="27845BD8"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6F5B1BB6" w14:textId="77777777" w:rsidR="00287079" w:rsidRDefault="001C3F8C">
            <w:pPr>
              <w:spacing w:after="0" w:line="259" w:lineRule="auto"/>
              <w:ind w:left="5" w:firstLine="0"/>
              <w:jc w:val="left"/>
            </w:pPr>
            <w:r>
              <w:rPr>
                <w:b/>
              </w:rPr>
              <w:t>RP-222897</w:t>
            </w:r>
          </w:p>
          <w:p w14:paraId="15430E6E" w14:textId="77777777" w:rsidR="00287079" w:rsidRDefault="001C3F8C">
            <w:pPr>
              <w:spacing w:after="0" w:line="259" w:lineRule="auto"/>
              <w:ind w:left="0" w:firstLine="0"/>
              <w:jc w:val="left"/>
            </w:pPr>
            <w:r>
              <w:rPr>
                <w:rFonts w:ascii="Calibri" w:eastAsia="Calibri" w:hAnsi="Calibri" w:cs="Calibri"/>
                <w:noProof/>
              </w:rPr>
              <mc:AlternateContent>
                <mc:Choice Requires="wpg">
                  <w:drawing>
                    <wp:inline distT="0" distB="0" distL="0" distR="0" wp14:anchorId="6448A57B" wp14:editId="52014908">
                      <wp:extent cx="652780" cy="6326"/>
                      <wp:effectExtent l="0" t="0" r="0" b="0"/>
                      <wp:docPr id="10417" name="Group 10417"/>
                      <wp:cNvGraphicFramePr/>
                      <a:graphic xmlns:a="http://schemas.openxmlformats.org/drawingml/2006/main">
                        <a:graphicData uri="http://schemas.microsoft.com/office/word/2010/wordprocessingGroup">
                          <wpg:wgp>
                            <wpg:cNvGrpSpPr/>
                            <wpg:grpSpPr>
                              <a:xfrm>
                                <a:off x="0" y="0"/>
                                <a:ext cx="652780" cy="6326"/>
                                <a:chOff x="0" y="0"/>
                                <a:chExt cx="652780" cy="6326"/>
                              </a:xfrm>
                            </wpg:grpSpPr>
                            <wps:wsp>
                              <wps:cNvPr id="616" name="Shape 616"/>
                              <wps:cNvSpPr/>
                              <wps:spPr>
                                <a:xfrm>
                                  <a:off x="0"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18" name="Shape 618"/>
                              <wps:cNvSpPr/>
                              <wps:spPr>
                                <a:xfrm>
                                  <a:off x="18468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20" name="Shape 620"/>
                              <wps:cNvSpPr/>
                              <wps:spPr>
                                <a:xfrm>
                                  <a:off x="230823" y="0"/>
                                  <a:ext cx="421957" cy="0"/>
                                </a:xfrm>
                                <a:custGeom>
                                  <a:avLst/>
                                  <a:gdLst/>
                                  <a:ahLst/>
                                  <a:cxnLst/>
                                  <a:rect l="0" t="0" r="0" b="0"/>
                                  <a:pathLst>
                                    <a:path w="421957">
                                      <a:moveTo>
                                        <a:pt x="0" y="0"/>
                                      </a:moveTo>
                                      <a:lnTo>
                                        <a:pt x="421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417" style="width:51.4pt;height:0.4981pt;mso-position-horizontal-relative:char;mso-position-vertical-relative:line" coordsize="6527,63">
                      <v:shape id="Shape 616" style="position:absolute;width:1910;height:0;left:0;top:0;" coordsize="191008,0" path="m0,0l191008,0">
                        <v:stroke weight="0.4981pt" endcap="flat" joinstyle="miter" miterlimit="10" on="true" color="#000000"/>
                        <v:fill on="false" color="#000000" opacity="0"/>
                      </v:shape>
                      <v:shape id="Shape 618" style="position:absolute;width:524;height:0;left:1846;top:0;" coordsize="52464,0" path="m0,0l52464,0">
                        <v:stroke weight="0.4981pt" endcap="flat" joinstyle="miter" miterlimit="10" on="true" color="#000000"/>
                        <v:fill on="false" color="#000000" opacity="0"/>
                      </v:shape>
                      <v:shape id="Shape 620" style="position:absolute;width:4219;height:0;left:2308;top:0;" coordsize="421957,0" path="m0,0l421957,0">
                        <v:stroke weight="0.4981pt" endcap="flat" joinstyle="miter" miterlimit="10" on="true" color="#000000"/>
                        <v:fill on="false" color="#000000" opacity="0"/>
                      </v:shape>
                    </v:group>
                  </w:pict>
                </mc:Fallback>
              </mc:AlternateContent>
            </w:r>
          </w:p>
        </w:tc>
        <w:tc>
          <w:tcPr>
            <w:tcW w:w="1936" w:type="dxa"/>
            <w:tcBorders>
              <w:top w:val="single" w:sz="3" w:space="0" w:color="000000"/>
              <w:left w:val="single" w:sz="3" w:space="0" w:color="000000"/>
              <w:bottom w:val="single" w:sz="3" w:space="0" w:color="000000"/>
              <w:right w:val="single" w:sz="3" w:space="0" w:color="000000"/>
            </w:tcBorders>
          </w:tcPr>
          <w:p w14:paraId="488D486F" w14:textId="77777777" w:rsidR="00287079" w:rsidRDefault="001C3F8C">
            <w:pPr>
              <w:spacing w:after="0" w:line="259" w:lineRule="auto"/>
              <w:ind w:left="5" w:firstLine="0"/>
            </w:pPr>
            <w:r>
              <w:t>TP to TR 37.890 capturing latest updates</w:t>
            </w:r>
          </w:p>
        </w:tc>
        <w:tc>
          <w:tcPr>
            <w:tcW w:w="1936" w:type="dxa"/>
            <w:tcBorders>
              <w:top w:val="single" w:sz="3" w:space="0" w:color="000000"/>
              <w:left w:val="single" w:sz="3" w:space="0" w:color="000000"/>
              <w:bottom w:val="single" w:sz="3" w:space="0" w:color="000000"/>
              <w:right w:val="single" w:sz="3" w:space="0" w:color="000000"/>
            </w:tcBorders>
          </w:tcPr>
          <w:p w14:paraId="6F20A62F" w14:textId="77777777" w:rsidR="00287079" w:rsidRDefault="001C3F8C">
            <w:pPr>
              <w:spacing w:after="0" w:line="259" w:lineRule="auto"/>
              <w:ind w:left="5" w:firstLine="0"/>
              <w:jc w:val="left"/>
            </w:pPr>
            <w:r>
              <w:t>Ericsson</w:t>
            </w:r>
          </w:p>
        </w:tc>
        <w:tc>
          <w:tcPr>
            <w:tcW w:w="1935" w:type="dxa"/>
            <w:tcBorders>
              <w:top w:val="single" w:sz="3" w:space="0" w:color="000000"/>
              <w:left w:val="single" w:sz="3" w:space="0" w:color="000000"/>
              <w:bottom w:val="single" w:sz="3" w:space="0" w:color="000000"/>
              <w:right w:val="single" w:sz="3" w:space="0" w:color="000000"/>
            </w:tcBorders>
          </w:tcPr>
          <w:p w14:paraId="52944D70" w14:textId="77777777" w:rsidR="00287079" w:rsidRDefault="001C3F8C">
            <w:pPr>
              <w:spacing w:after="0" w:line="259" w:lineRule="auto"/>
              <w:ind w:left="5" w:firstLine="0"/>
              <w:jc w:val="left"/>
            </w:pPr>
            <w:r>
              <w:t>Merged</w:t>
            </w:r>
          </w:p>
        </w:tc>
        <w:tc>
          <w:tcPr>
            <w:tcW w:w="1935" w:type="dxa"/>
            <w:tcBorders>
              <w:top w:val="single" w:sz="3" w:space="0" w:color="000000"/>
              <w:left w:val="single" w:sz="3" w:space="0" w:color="000000"/>
              <w:bottom w:val="single" w:sz="3" w:space="0" w:color="000000"/>
              <w:right w:val="single" w:sz="3" w:space="0" w:color="000000"/>
            </w:tcBorders>
          </w:tcPr>
          <w:p w14:paraId="1E6B9EFA" w14:textId="77777777" w:rsidR="00287079" w:rsidRDefault="001C3F8C">
            <w:pPr>
              <w:spacing w:after="0" w:line="283" w:lineRule="auto"/>
              <w:ind w:left="5" w:firstLine="0"/>
            </w:pPr>
            <w:r>
              <w:t>TP is noted and merged into RP-</w:t>
            </w:r>
          </w:p>
          <w:p w14:paraId="21BE95C5" w14:textId="77777777" w:rsidR="00287079" w:rsidRDefault="001C3F8C">
            <w:pPr>
              <w:spacing w:after="0" w:line="259" w:lineRule="auto"/>
              <w:ind w:left="5" w:firstLine="0"/>
              <w:jc w:val="left"/>
            </w:pPr>
            <w:r>
              <w:t>223423</w:t>
            </w:r>
          </w:p>
        </w:tc>
      </w:tr>
      <w:tr w:rsidR="00287079" w14:paraId="2691C707"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1BC42691" w14:textId="77777777" w:rsidR="00287079" w:rsidRDefault="001C3F8C">
            <w:pPr>
              <w:spacing w:after="0" w:line="259" w:lineRule="auto"/>
              <w:ind w:left="5" w:firstLine="0"/>
              <w:jc w:val="left"/>
            </w:pPr>
            <w:r>
              <w:t>RP-223423</w:t>
            </w:r>
          </w:p>
        </w:tc>
        <w:tc>
          <w:tcPr>
            <w:tcW w:w="1936" w:type="dxa"/>
            <w:tcBorders>
              <w:top w:val="single" w:sz="3" w:space="0" w:color="000000"/>
              <w:left w:val="single" w:sz="3" w:space="0" w:color="000000"/>
              <w:bottom w:val="single" w:sz="3" w:space="0" w:color="000000"/>
              <w:right w:val="single" w:sz="3" w:space="0" w:color="000000"/>
            </w:tcBorders>
          </w:tcPr>
          <w:p w14:paraId="4F084BE3" w14:textId="77777777" w:rsidR="00287079" w:rsidRDefault="001C3F8C">
            <w:pPr>
              <w:spacing w:after="0" w:line="259" w:lineRule="auto"/>
              <w:ind w:left="5" w:firstLine="0"/>
            </w:pPr>
            <w:r>
              <w:t>Regulatory update for the 6GHz frequency range</w:t>
            </w:r>
          </w:p>
        </w:tc>
        <w:tc>
          <w:tcPr>
            <w:tcW w:w="1936" w:type="dxa"/>
            <w:tcBorders>
              <w:top w:val="single" w:sz="3" w:space="0" w:color="000000"/>
              <w:left w:val="single" w:sz="3" w:space="0" w:color="000000"/>
              <w:bottom w:val="single" w:sz="3" w:space="0" w:color="000000"/>
              <w:right w:val="single" w:sz="3" w:space="0" w:color="000000"/>
            </w:tcBorders>
          </w:tcPr>
          <w:p w14:paraId="0C541AAF" w14:textId="77777777" w:rsidR="00287079" w:rsidRDefault="001C3F8C">
            <w:pPr>
              <w:spacing w:after="0" w:line="259" w:lineRule="auto"/>
              <w:ind w:left="5" w:firstLine="0"/>
              <w:jc w:val="left"/>
            </w:pPr>
            <w:r>
              <w:t>Apple</w:t>
            </w:r>
          </w:p>
        </w:tc>
        <w:tc>
          <w:tcPr>
            <w:tcW w:w="1935" w:type="dxa"/>
            <w:tcBorders>
              <w:top w:val="single" w:sz="3" w:space="0" w:color="000000"/>
              <w:left w:val="single" w:sz="3" w:space="0" w:color="000000"/>
              <w:bottom w:val="single" w:sz="3" w:space="0" w:color="000000"/>
              <w:right w:val="single" w:sz="3" w:space="0" w:color="000000"/>
            </w:tcBorders>
          </w:tcPr>
          <w:p w14:paraId="11906F8A" w14:textId="77777777" w:rsidR="00287079" w:rsidRDefault="001C3F8C">
            <w:pPr>
              <w:spacing w:after="0" w:line="259" w:lineRule="auto"/>
              <w:ind w:left="5" w:firstLine="0"/>
              <w:jc w:val="left"/>
            </w:pPr>
            <w:r>
              <w:t>Revised</w:t>
            </w:r>
          </w:p>
        </w:tc>
        <w:tc>
          <w:tcPr>
            <w:tcW w:w="1935" w:type="dxa"/>
            <w:tcBorders>
              <w:top w:val="single" w:sz="3" w:space="0" w:color="000000"/>
              <w:left w:val="single" w:sz="3" w:space="0" w:color="000000"/>
              <w:bottom w:val="single" w:sz="3" w:space="0" w:color="000000"/>
              <w:right w:val="single" w:sz="3" w:space="0" w:color="000000"/>
            </w:tcBorders>
          </w:tcPr>
          <w:p w14:paraId="6D13AAF1" w14:textId="77777777" w:rsidR="00287079" w:rsidRDefault="001C3F8C">
            <w:pPr>
              <w:spacing w:after="0" w:line="259" w:lineRule="auto"/>
              <w:ind w:left="5" w:firstLine="0"/>
            </w:pPr>
            <w:r>
              <w:t>To be discussed during intermediate round</w:t>
            </w:r>
          </w:p>
        </w:tc>
      </w:tr>
    </w:tbl>
    <w:p w14:paraId="418D2B8A" w14:textId="77777777" w:rsidR="00287079" w:rsidRDefault="001C3F8C">
      <w:pPr>
        <w:pStyle w:val="Heading2"/>
        <w:spacing w:after="83"/>
        <w:ind w:left="1119" w:hanging="1134"/>
      </w:pPr>
      <w:r>
        <w:t>Intermediate round</w:t>
      </w:r>
    </w:p>
    <w:p w14:paraId="5FCC185C" w14:textId="77777777" w:rsidR="00287079" w:rsidRDefault="001C3F8C">
      <w:pPr>
        <w:spacing w:after="0" w:line="259" w:lineRule="auto"/>
        <w:ind w:left="57"/>
        <w:jc w:val="center"/>
      </w:pPr>
      <w:r>
        <w:rPr>
          <w:b/>
        </w:rPr>
        <w:t>Table 3: Outcome of intermediate round</w:t>
      </w:r>
    </w:p>
    <w:tbl>
      <w:tblPr>
        <w:tblStyle w:val="TableGrid"/>
        <w:tblW w:w="9677" w:type="dxa"/>
        <w:tblInd w:w="4" w:type="dxa"/>
        <w:tblCellMar>
          <w:top w:w="42" w:type="dxa"/>
          <w:left w:w="124" w:type="dxa"/>
          <w:bottom w:w="0" w:type="dxa"/>
          <w:right w:w="123" w:type="dxa"/>
        </w:tblCellMar>
        <w:tblLook w:val="04A0" w:firstRow="1" w:lastRow="0" w:firstColumn="1" w:lastColumn="0" w:noHBand="0" w:noVBand="1"/>
      </w:tblPr>
      <w:tblGrid>
        <w:gridCol w:w="1935"/>
        <w:gridCol w:w="1936"/>
        <w:gridCol w:w="1936"/>
        <w:gridCol w:w="1935"/>
        <w:gridCol w:w="1935"/>
      </w:tblGrid>
      <w:tr w:rsidR="00287079" w14:paraId="50FBC871"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33CF6959" w14:textId="77777777" w:rsidR="00287079" w:rsidRDefault="001C3F8C">
            <w:pPr>
              <w:spacing w:after="0" w:line="259" w:lineRule="auto"/>
              <w:ind w:left="0" w:firstLine="0"/>
              <w:jc w:val="left"/>
            </w:pPr>
            <w:proofErr w:type="spellStart"/>
            <w:r>
              <w:rPr>
                <w:b/>
              </w:rPr>
              <w:t>Tdoc</w:t>
            </w:r>
            <w:proofErr w:type="spellEnd"/>
            <w:r>
              <w:rPr>
                <w:b/>
              </w:rPr>
              <w:t xml:space="preserve"> number</w:t>
            </w:r>
          </w:p>
        </w:tc>
        <w:tc>
          <w:tcPr>
            <w:tcW w:w="1936" w:type="dxa"/>
            <w:tcBorders>
              <w:top w:val="single" w:sz="3" w:space="0" w:color="000000"/>
              <w:left w:val="single" w:sz="3" w:space="0" w:color="000000"/>
              <w:bottom w:val="single" w:sz="3" w:space="0" w:color="000000"/>
              <w:right w:val="single" w:sz="3" w:space="0" w:color="000000"/>
            </w:tcBorders>
          </w:tcPr>
          <w:p w14:paraId="370952B3" w14:textId="77777777" w:rsidR="00287079" w:rsidRDefault="001C3F8C">
            <w:pPr>
              <w:spacing w:after="0" w:line="259" w:lineRule="auto"/>
              <w:ind w:left="0" w:firstLine="0"/>
              <w:jc w:val="left"/>
            </w:pPr>
            <w:r>
              <w:rPr>
                <w:b/>
              </w:rPr>
              <w:t>Title</w:t>
            </w:r>
          </w:p>
        </w:tc>
        <w:tc>
          <w:tcPr>
            <w:tcW w:w="1936" w:type="dxa"/>
            <w:tcBorders>
              <w:top w:val="single" w:sz="3" w:space="0" w:color="000000"/>
              <w:left w:val="single" w:sz="3" w:space="0" w:color="000000"/>
              <w:bottom w:val="single" w:sz="3" w:space="0" w:color="000000"/>
              <w:right w:val="single" w:sz="3" w:space="0" w:color="000000"/>
            </w:tcBorders>
          </w:tcPr>
          <w:p w14:paraId="7BB66EEC" w14:textId="77777777" w:rsidR="00287079" w:rsidRDefault="001C3F8C">
            <w:pPr>
              <w:spacing w:after="0" w:line="259" w:lineRule="auto"/>
              <w:ind w:left="0" w:firstLine="0"/>
              <w:jc w:val="left"/>
            </w:pPr>
            <w:r>
              <w:rPr>
                <w:b/>
              </w:rPr>
              <w:t>Source</w:t>
            </w:r>
          </w:p>
        </w:tc>
        <w:tc>
          <w:tcPr>
            <w:tcW w:w="1935" w:type="dxa"/>
            <w:tcBorders>
              <w:top w:val="single" w:sz="3" w:space="0" w:color="000000"/>
              <w:left w:val="single" w:sz="3" w:space="0" w:color="000000"/>
              <w:bottom w:val="single" w:sz="3" w:space="0" w:color="000000"/>
              <w:right w:val="single" w:sz="3" w:space="0" w:color="000000"/>
            </w:tcBorders>
          </w:tcPr>
          <w:p w14:paraId="20CA4208" w14:textId="77777777" w:rsidR="00287079" w:rsidRDefault="001C3F8C">
            <w:pPr>
              <w:spacing w:after="0" w:line="259" w:lineRule="auto"/>
              <w:ind w:left="0" w:firstLine="0"/>
              <w:jc w:val="left"/>
            </w:pPr>
            <w:r>
              <w:rPr>
                <w:b/>
              </w:rPr>
              <w:t>Recommendation</w:t>
            </w:r>
          </w:p>
        </w:tc>
        <w:tc>
          <w:tcPr>
            <w:tcW w:w="1935" w:type="dxa"/>
            <w:tcBorders>
              <w:top w:val="single" w:sz="3" w:space="0" w:color="000000"/>
              <w:left w:val="single" w:sz="3" w:space="0" w:color="000000"/>
              <w:bottom w:val="single" w:sz="3" w:space="0" w:color="000000"/>
              <w:right w:val="single" w:sz="3" w:space="0" w:color="000000"/>
            </w:tcBorders>
          </w:tcPr>
          <w:p w14:paraId="0A53EEC6" w14:textId="77777777" w:rsidR="00287079" w:rsidRDefault="001C3F8C">
            <w:pPr>
              <w:spacing w:after="0" w:line="259" w:lineRule="auto"/>
              <w:ind w:left="0" w:firstLine="0"/>
              <w:jc w:val="left"/>
            </w:pPr>
            <w:r>
              <w:rPr>
                <w:b/>
              </w:rPr>
              <w:t>Comments</w:t>
            </w:r>
          </w:p>
        </w:tc>
      </w:tr>
      <w:tr w:rsidR="00287079" w14:paraId="43D184AE"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66457ED3" w14:textId="77777777" w:rsidR="00287079" w:rsidRDefault="001C3F8C">
            <w:pPr>
              <w:spacing w:after="0" w:line="259" w:lineRule="auto"/>
              <w:ind w:left="0" w:firstLine="0"/>
              <w:jc w:val="left"/>
            </w:pPr>
            <w:r>
              <w:t>RP-223483</w:t>
            </w:r>
          </w:p>
        </w:tc>
        <w:tc>
          <w:tcPr>
            <w:tcW w:w="1936" w:type="dxa"/>
            <w:tcBorders>
              <w:top w:val="single" w:sz="3" w:space="0" w:color="000000"/>
              <w:left w:val="single" w:sz="3" w:space="0" w:color="000000"/>
              <w:bottom w:val="single" w:sz="3" w:space="0" w:color="000000"/>
              <w:right w:val="single" w:sz="3" w:space="0" w:color="000000"/>
            </w:tcBorders>
          </w:tcPr>
          <w:p w14:paraId="131F5473" w14:textId="77777777" w:rsidR="00287079" w:rsidRDefault="001C3F8C">
            <w:pPr>
              <w:spacing w:after="0" w:line="259" w:lineRule="auto"/>
              <w:ind w:left="0" w:firstLine="0"/>
            </w:pPr>
            <w:r>
              <w:t>Regulatory update for the 6GHz frequency range</w:t>
            </w:r>
          </w:p>
        </w:tc>
        <w:tc>
          <w:tcPr>
            <w:tcW w:w="1936" w:type="dxa"/>
            <w:tcBorders>
              <w:top w:val="single" w:sz="3" w:space="0" w:color="000000"/>
              <w:left w:val="single" w:sz="3" w:space="0" w:color="000000"/>
              <w:bottom w:val="single" w:sz="3" w:space="0" w:color="000000"/>
              <w:right w:val="single" w:sz="3" w:space="0" w:color="000000"/>
            </w:tcBorders>
          </w:tcPr>
          <w:p w14:paraId="33F7738E" w14:textId="77777777" w:rsidR="00287079" w:rsidRDefault="001C3F8C">
            <w:pPr>
              <w:spacing w:after="0" w:line="259" w:lineRule="auto"/>
              <w:ind w:left="0" w:firstLine="0"/>
              <w:jc w:val="left"/>
            </w:pPr>
            <w:r>
              <w:t>Apple</w:t>
            </w:r>
          </w:p>
        </w:tc>
        <w:tc>
          <w:tcPr>
            <w:tcW w:w="1935" w:type="dxa"/>
            <w:tcBorders>
              <w:top w:val="single" w:sz="3" w:space="0" w:color="000000"/>
              <w:left w:val="single" w:sz="3" w:space="0" w:color="000000"/>
              <w:bottom w:val="single" w:sz="3" w:space="0" w:color="000000"/>
              <w:right w:val="single" w:sz="3" w:space="0" w:color="000000"/>
            </w:tcBorders>
          </w:tcPr>
          <w:p w14:paraId="3718D5C5" w14:textId="77777777" w:rsidR="00287079" w:rsidRDefault="001C3F8C">
            <w:pPr>
              <w:spacing w:after="0" w:line="259" w:lineRule="auto"/>
              <w:ind w:left="0" w:firstLine="0"/>
              <w:jc w:val="left"/>
            </w:pPr>
            <w:r>
              <w:t>return to</w:t>
            </w:r>
          </w:p>
        </w:tc>
        <w:tc>
          <w:tcPr>
            <w:tcW w:w="1935" w:type="dxa"/>
            <w:tcBorders>
              <w:top w:val="single" w:sz="3" w:space="0" w:color="000000"/>
              <w:left w:val="single" w:sz="3" w:space="0" w:color="000000"/>
              <w:bottom w:val="single" w:sz="3" w:space="0" w:color="000000"/>
              <w:right w:val="single" w:sz="3" w:space="0" w:color="000000"/>
            </w:tcBorders>
          </w:tcPr>
          <w:p w14:paraId="4ECDAF79" w14:textId="77777777" w:rsidR="00287079" w:rsidRDefault="00287079">
            <w:pPr>
              <w:spacing w:after="160" w:line="259" w:lineRule="auto"/>
              <w:ind w:left="0" w:firstLine="0"/>
              <w:jc w:val="left"/>
            </w:pPr>
          </w:p>
        </w:tc>
      </w:tr>
    </w:tbl>
    <w:p w14:paraId="11EDA786" w14:textId="77777777" w:rsidR="00287079" w:rsidRDefault="001C3F8C">
      <w:pPr>
        <w:spacing w:after="125" w:line="259" w:lineRule="auto"/>
        <w:ind w:left="0" w:firstLine="0"/>
        <w:jc w:val="left"/>
      </w:pPr>
      <w:r>
        <w:rPr>
          <w:rFonts w:ascii="Calibri" w:eastAsia="Calibri" w:hAnsi="Calibri" w:cs="Calibri"/>
          <w:noProof/>
        </w:rPr>
        <mc:AlternateContent>
          <mc:Choice Requires="wpg">
            <w:drawing>
              <wp:inline distT="0" distB="0" distL="0" distR="0" wp14:anchorId="165BA095" wp14:editId="542C4473">
                <wp:extent cx="6120003" cy="12653"/>
                <wp:effectExtent l="0" t="0" r="0" b="0"/>
                <wp:docPr id="11821" name="Group 11821"/>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693" name="Shape 693"/>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821" style="width:481.89pt;height:0.9963pt;mso-position-horizontal-relative:char;mso-position-vertical-relative:line" coordsize="61200,126">
                <v:shape id="Shape 693" style="position:absolute;width:61200;height:0;left:0;top:0;" coordsize="6120003,0" path="m0,0l6120003,0">
                  <v:stroke weight="0.9963pt" endcap="flat" joinstyle="miter" miterlimit="10" on="true" color="#000000"/>
                  <v:fill on="false" color="#000000" opacity="0"/>
                </v:shape>
              </v:group>
            </w:pict>
          </mc:Fallback>
        </mc:AlternateContent>
      </w:r>
    </w:p>
    <w:p w14:paraId="65408403" w14:textId="77777777" w:rsidR="00287079" w:rsidRDefault="001C3F8C">
      <w:pPr>
        <w:pStyle w:val="Heading1"/>
        <w:spacing w:after="18"/>
        <w:ind w:left="1118" w:hanging="1133"/>
      </w:pPr>
      <w:r>
        <w:t xml:space="preserve">Final status of all </w:t>
      </w:r>
      <w:proofErr w:type="spellStart"/>
      <w:r>
        <w:t>Tdocs</w:t>
      </w:r>
      <w:proofErr w:type="spellEnd"/>
    </w:p>
    <w:p w14:paraId="77155A1A" w14:textId="77777777" w:rsidR="00287079" w:rsidRDefault="001C3F8C">
      <w:pPr>
        <w:spacing w:after="0" w:line="259" w:lineRule="auto"/>
        <w:ind w:left="57"/>
        <w:jc w:val="center"/>
      </w:pPr>
      <w:r>
        <w:rPr>
          <w:b/>
        </w:rPr>
        <w:t xml:space="preserve">Table 4: </w:t>
      </w:r>
      <w:proofErr w:type="gramStart"/>
      <w:r>
        <w:rPr>
          <w:b/>
        </w:rPr>
        <w:t>Final outcome</w:t>
      </w:r>
      <w:proofErr w:type="gramEnd"/>
      <w:r>
        <w:rPr>
          <w:b/>
        </w:rPr>
        <w:t xml:space="preserve"> of all </w:t>
      </w:r>
      <w:proofErr w:type="spellStart"/>
      <w:r>
        <w:rPr>
          <w:b/>
        </w:rPr>
        <w:t>tdocs</w:t>
      </w:r>
      <w:proofErr w:type="spellEnd"/>
    </w:p>
    <w:tbl>
      <w:tblPr>
        <w:tblStyle w:val="TableGrid"/>
        <w:tblW w:w="9677" w:type="dxa"/>
        <w:tblInd w:w="0" w:type="dxa"/>
        <w:tblCellMar>
          <w:top w:w="42" w:type="dxa"/>
          <w:left w:w="124" w:type="dxa"/>
          <w:bottom w:w="0" w:type="dxa"/>
          <w:right w:w="123" w:type="dxa"/>
        </w:tblCellMar>
        <w:tblLook w:val="04A0" w:firstRow="1" w:lastRow="0" w:firstColumn="1" w:lastColumn="0" w:noHBand="0" w:noVBand="1"/>
      </w:tblPr>
      <w:tblGrid>
        <w:gridCol w:w="1935"/>
        <w:gridCol w:w="1935"/>
        <w:gridCol w:w="1935"/>
        <w:gridCol w:w="1472"/>
        <w:gridCol w:w="466"/>
        <w:gridCol w:w="1934"/>
      </w:tblGrid>
      <w:tr w:rsidR="00287079" w14:paraId="0DCBA220" w14:textId="77777777" w:rsidTr="00522A2F">
        <w:trPr>
          <w:trHeight w:val="550"/>
        </w:trPr>
        <w:tc>
          <w:tcPr>
            <w:tcW w:w="1935" w:type="dxa"/>
            <w:tcBorders>
              <w:top w:val="single" w:sz="3" w:space="0" w:color="000000"/>
              <w:left w:val="single" w:sz="3" w:space="0" w:color="000000"/>
              <w:bottom w:val="single" w:sz="3" w:space="0" w:color="000000"/>
              <w:right w:val="single" w:sz="3" w:space="0" w:color="000000"/>
            </w:tcBorders>
          </w:tcPr>
          <w:p w14:paraId="092E90AF" w14:textId="77777777" w:rsidR="00287079" w:rsidRDefault="001C3F8C" w:rsidP="00522A2F">
            <w:pPr>
              <w:spacing w:after="0" w:line="259" w:lineRule="auto"/>
              <w:ind w:left="0" w:firstLine="0"/>
              <w:jc w:val="left"/>
            </w:pPr>
            <w:proofErr w:type="spellStart"/>
            <w:r>
              <w:rPr>
                <w:b/>
              </w:rPr>
              <w:t>Tdoc</w:t>
            </w:r>
            <w:proofErr w:type="spellEnd"/>
            <w:r>
              <w:rPr>
                <w:b/>
              </w:rPr>
              <w:t xml:space="preserve"> number</w:t>
            </w:r>
          </w:p>
        </w:tc>
        <w:tc>
          <w:tcPr>
            <w:tcW w:w="1935" w:type="dxa"/>
            <w:tcBorders>
              <w:top w:val="single" w:sz="3" w:space="0" w:color="000000"/>
              <w:left w:val="single" w:sz="3" w:space="0" w:color="000000"/>
              <w:bottom w:val="single" w:sz="3" w:space="0" w:color="000000"/>
              <w:right w:val="single" w:sz="3" w:space="0" w:color="000000"/>
            </w:tcBorders>
          </w:tcPr>
          <w:p w14:paraId="5A713927" w14:textId="77777777" w:rsidR="00287079" w:rsidRDefault="001C3F8C" w:rsidP="00522A2F">
            <w:pPr>
              <w:spacing w:after="0" w:line="259" w:lineRule="auto"/>
              <w:ind w:left="0" w:firstLine="0"/>
              <w:jc w:val="left"/>
            </w:pPr>
            <w:r>
              <w:rPr>
                <w:b/>
              </w:rPr>
              <w:t>Title</w:t>
            </w:r>
          </w:p>
        </w:tc>
        <w:tc>
          <w:tcPr>
            <w:tcW w:w="1935" w:type="dxa"/>
            <w:tcBorders>
              <w:top w:val="single" w:sz="3" w:space="0" w:color="000000"/>
              <w:left w:val="single" w:sz="3" w:space="0" w:color="000000"/>
              <w:bottom w:val="single" w:sz="3" w:space="0" w:color="000000"/>
              <w:right w:val="single" w:sz="3" w:space="0" w:color="000000"/>
            </w:tcBorders>
          </w:tcPr>
          <w:p w14:paraId="44AA741F" w14:textId="77777777" w:rsidR="00287079" w:rsidRDefault="001C3F8C" w:rsidP="00522A2F">
            <w:pPr>
              <w:spacing w:after="0" w:line="259" w:lineRule="auto"/>
              <w:ind w:left="0" w:firstLine="0"/>
              <w:jc w:val="left"/>
            </w:pPr>
            <w:r>
              <w:rPr>
                <w:b/>
              </w:rPr>
              <w:t>Source</w:t>
            </w:r>
          </w:p>
        </w:tc>
        <w:tc>
          <w:tcPr>
            <w:tcW w:w="1938" w:type="dxa"/>
            <w:gridSpan w:val="2"/>
            <w:tcBorders>
              <w:top w:val="single" w:sz="3" w:space="0" w:color="000000"/>
              <w:left w:val="single" w:sz="3" w:space="0" w:color="000000"/>
              <w:bottom w:val="single" w:sz="3" w:space="0" w:color="000000"/>
              <w:right w:val="single" w:sz="3" w:space="0" w:color="000000"/>
            </w:tcBorders>
          </w:tcPr>
          <w:p w14:paraId="5A3592C4" w14:textId="77777777" w:rsidR="00287079" w:rsidRDefault="001C3F8C" w:rsidP="00522A2F">
            <w:pPr>
              <w:spacing w:after="0" w:line="259" w:lineRule="auto"/>
              <w:ind w:left="0" w:firstLine="0"/>
              <w:jc w:val="left"/>
            </w:pPr>
            <w:r>
              <w:rPr>
                <w:b/>
              </w:rPr>
              <w:t>Recommendation</w:t>
            </w:r>
          </w:p>
        </w:tc>
        <w:tc>
          <w:tcPr>
            <w:tcW w:w="1934" w:type="dxa"/>
            <w:tcBorders>
              <w:top w:val="single" w:sz="3" w:space="0" w:color="000000"/>
              <w:left w:val="single" w:sz="3" w:space="0" w:color="000000"/>
              <w:bottom w:val="single" w:sz="3" w:space="0" w:color="000000"/>
              <w:right w:val="single" w:sz="3" w:space="0" w:color="000000"/>
            </w:tcBorders>
          </w:tcPr>
          <w:p w14:paraId="544C4A4F" w14:textId="77777777" w:rsidR="00287079" w:rsidRDefault="001C3F8C" w:rsidP="00522A2F">
            <w:pPr>
              <w:spacing w:after="0" w:line="259" w:lineRule="auto"/>
              <w:ind w:left="0" w:firstLine="0"/>
              <w:jc w:val="left"/>
            </w:pPr>
            <w:r>
              <w:rPr>
                <w:b/>
              </w:rPr>
              <w:t>Comments</w:t>
            </w:r>
          </w:p>
        </w:tc>
      </w:tr>
      <w:tr w:rsidR="00287079" w:rsidRPr="00AD5E22" w14:paraId="299848BC" w14:textId="77777777" w:rsidTr="00522A2F">
        <w:trPr>
          <w:trHeight w:val="2176"/>
        </w:trPr>
        <w:tc>
          <w:tcPr>
            <w:tcW w:w="1935" w:type="dxa"/>
            <w:tcBorders>
              <w:top w:val="single" w:sz="3" w:space="0" w:color="000000"/>
              <w:left w:val="single" w:sz="3" w:space="0" w:color="000000"/>
              <w:bottom w:val="single" w:sz="3" w:space="0" w:color="000000"/>
              <w:right w:val="single" w:sz="3" w:space="0" w:color="000000"/>
            </w:tcBorders>
          </w:tcPr>
          <w:p w14:paraId="58176EE7" w14:textId="77777777" w:rsidR="00287079" w:rsidRPr="00522A2F" w:rsidRDefault="001C3F8C" w:rsidP="00522A2F">
            <w:pPr>
              <w:spacing w:after="0" w:line="259" w:lineRule="auto"/>
              <w:ind w:left="0" w:firstLine="0"/>
              <w:jc w:val="left"/>
            </w:pPr>
            <w:r w:rsidRPr="00522A2F">
              <w:t>RP-222895</w:t>
            </w:r>
          </w:p>
        </w:tc>
        <w:tc>
          <w:tcPr>
            <w:tcW w:w="1935" w:type="dxa"/>
            <w:tcBorders>
              <w:top w:val="single" w:sz="3" w:space="0" w:color="000000"/>
              <w:left w:val="single" w:sz="3" w:space="0" w:color="000000"/>
              <w:bottom w:val="single" w:sz="3" w:space="0" w:color="000000"/>
              <w:right w:val="single" w:sz="3" w:space="0" w:color="000000"/>
            </w:tcBorders>
          </w:tcPr>
          <w:p w14:paraId="1606867C" w14:textId="77777777" w:rsidR="00287079" w:rsidRPr="00522A2F" w:rsidRDefault="001C3F8C" w:rsidP="00522A2F">
            <w:pPr>
              <w:spacing w:after="0" w:line="282" w:lineRule="auto"/>
              <w:ind w:left="0" w:firstLine="0"/>
              <w:jc w:val="left"/>
            </w:pPr>
            <w:r w:rsidRPr="00522A2F">
              <w:t>Status Report for SI Feasibility Study on 6 GHz for LTE and NR in Licensed and Unlicensed</w:t>
            </w:r>
          </w:p>
          <w:p w14:paraId="13621279" w14:textId="77777777" w:rsidR="00287079" w:rsidRPr="00522A2F" w:rsidRDefault="001C3F8C" w:rsidP="00522A2F">
            <w:pPr>
              <w:spacing w:after="0" w:line="259" w:lineRule="auto"/>
              <w:ind w:left="0" w:firstLine="0"/>
              <w:jc w:val="left"/>
            </w:pPr>
            <w:r w:rsidRPr="00522A2F">
              <w:t>Operations</w:t>
            </w:r>
          </w:p>
        </w:tc>
        <w:tc>
          <w:tcPr>
            <w:tcW w:w="1935" w:type="dxa"/>
            <w:tcBorders>
              <w:top w:val="single" w:sz="3" w:space="0" w:color="000000"/>
              <w:left w:val="single" w:sz="3" w:space="0" w:color="000000"/>
              <w:bottom w:val="single" w:sz="3" w:space="0" w:color="000000"/>
              <w:right w:val="single" w:sz="3" w:space="0" w:color="000000"/>
            </w:tcBorders>
          </w:tcPr>
          <w:p w14:paraId="346B741D" w14:textId="77777777" w:rsidR="00287079" w:rsidRPr="00522A2F" w:rsidRDefault="001C3F8C" w:rsidP="00522A2F">
            <w:pPr>
              <w:spacing w:after="0" w:line="259" w:lineRule="auto"/>
              <w:ind w:left="0" w:firstLine="0"/>
              <w:jc w:val="left"/>
            </w:pPr>
            <w:r w:rsidRPr="00522A2F">
              <w:t>Ericsson</w:t>
            </w:r>
          </w:p>
        </w:tc>
        <w:tc>
          <w:tcPr>
            <w:tcW w:w="1938" w:type="dxa"/>
            <w:gridSpan w:val="2"/>
            <w:tcBorders>
              <w:top w:val="single" w:sz="3" w:space="0" w:color="000000"/>
              <w:left w:val="single" w:sz="3" w:space="0" w:color="000000"/>
              <w:bottom w:val="single" w:sz="3" w:space="0" w:color="000000"/>
              <w:right w:val="single" w:sz="3" w:space="0" w:color="000000"/>
            </w:tcBorders>
          </w:tcPr>
          <w:p w14:paraId="1952534E" w14:textId="77777777" w:rsidR="00287079" w:rsidRPr="00522A2F" w:rsidRDefault="001C3F8C" w:rsidP="00522A2F">
            <w:pPr>
              <w:spacing w:after="0" w:line="259" w:lineRule="auto"/>
              <w:ind w:left="0" w:firstLine="0"/>
              <w:jc w:val="left"/>
            </w:pPr>
            <w:r w:rsidRPr="00522A2F">
              <w:t>Noted</w:t>
            </w:r>
          </w:p>
        </w:tc>
        <w:tc>
          <w:tcPr>
            <w:tcW w:w="1934" w:type="dxa"/>
            <w:tcBorders>
              <w:top w:val="single" w:sz="3" w:space="0" w:color="000000"/>
              <w:left w:val="single" w:sz="3" w:space="0" w:color="000000"/>
              <w:bottom w:val="single" w:sz="3" w:space="0" w:color="000000"/>
              <w:right w:val="single" w:sz="3" w:space="0" w:color="000000"/>
            </w:tcBorders>
          </w:tcPr>
          <w:p w14:paraId="065297DA" w14:textId="77777777" w:rsidR="00287079" w:rsidRPr="00522A2F" w:rsidRDefault="001C3F8C" w:rsidP="00522A2F">
            <w:pPr>
              <w:spacing w:after="0" w:line="259" w:lineRule="auto"/>
              <w:ind w:left="0" w:firstLine="0"/>
              <w:jc w:val="left"/>
            </w:pPr>
            <w:r w:rsidRPr="00522A2F">
              <w:t>Proposed completion level=95%.</w:t>
            </w:r>
          </w:p>
        </w:tc>
      </w:tr>
      <w:tr w:rsidR="00287079" w:rsidRPr="00AD5E22" w14:paraId="56B745FB" w14:textId="77777777" w:rsidTr="00522A2F">
        <w:tblPrEx>
          <w:tblCellMar>
            <w:left w:w="0" w:type="dxa"/>
          </w:tblCellMar>
        </w:tblPrEx>
        <w:trPr>
          <w:trHeight w:val="2176"/>
        </w:trPr>
        <w:tc>
          <w:tcPr>
            <w:tcW w:w="1935" w:type="dxa"/>
            <w:tcBorders>
              <w:top w:val="single" w:sz="3" w:space="0" w:color="000000"/>
              <w:left w:val="single" w:sz="3" w:space="0" w:color="000000"/>
              <w:bottom w:val="single" w:sz="3" w:space="0" w:color="000000"/>
              <w:right w:val="single" w:sz="3" w:space="0" w:color="000000"/>
            </w:tcBorders>
          </w:tcPr>
          <w:p w14:paraId="598AF4F1" w14:textId="77777777" w:rsidR="00287079" w:rsidRPr="00522A2F" w:rsidRDefault="001C3F8C" w:rsidP="00522A2F">
            <w:pPr>
              <w:spacing w:after="0" w:line="259" w:lineRule="auto"/>
              <w:ind w:left="124" w:firstLine="0"/>
              <w:jc w:val="left"/>
            </w:pPr>
            <w:r w:rsidRPr="00522A2F">
              <w:t>RP-222896</w:t>
            </w:r>
          </w:p>
        </w:tc>
        <w:tc>
          <w:tcPr>
            <w:tcW w:w="1935" w:type="dxa"/>
            <w:tcBorders>
              <w:top w:val="single" w:sz="3" w:space="0" w:color="000000"/>
              <w:left w:val="single" w:sz="3" w:space="0" w:color="000000"/>
              <w:bottom w:val="single" w:sz="3" w:space="0" w:color="000000"/>
              <w:right w:val="single" w:sz="3" w:space="0" w:color="000000"/>
            </w:tcBorders>
          </w:tcPr>
          <w:p w14:paraId="42E3B4B7" w14:textId="77777777" w:rsidR="00287079" w:rsidRPr="00522A2F" w:rsidRDefault="001C3F8C" w:rsidP="00522A2F">
            <w:pPr>
              <w:spacing w:after="0" w:line="276" w:lineRule="auto"/>
              <w:ind w:left="124" w:firstLine="0"/>
              <w:jc w:val="left"/>
            </w:pPr>
            <w:r w:rsidRPr="00522A2F">
              <w:t>TR 37.890 v0.18.0 on Feasibility Study on 6 GHz for LTE and</w:t>
            </w:r>
          </w:p>
          <w:p w14:paraId="3498B14A" w14:textId="77777777" w:rsidR="00287079" w:rsidRPr="00522A2F" w:rsidRDefault="001C3F8C" w:rsidP="00522A2F">
            <w:pPr>
              <w:spacing w:after="0" w:line="288" w:lineRule="auto"/>
              <w:ind w:left="124" w:firstLine="0"/>
              <w:jc w:val="left"/>
            </w:pPr>
            <w:r w:rsidRPr="00522A2F">
              <w:t>NR in Licensed and Unlicensed</w:t>
            </w:r>
          </w:p>
          <w:p w14:paraId="60D6316F" w14:textId="77777777" w:rsidR="00287079" w:rsidRPr="00522A2F" w:rsidRDefault="001C3F8C" w:rsidP="00522A2F">
            <w:pPr>
              <w:spacing w:after="0" w:line="259" w:lineRule="auto"/>
              <w:ind w:left="124" w:firstLine="0"/>
              <w:jc w:val="left"/>
            </w:pPr>
            <w:r w:rsidRPr="00522A2F">
              <w:t>Operations</w:t>
            </w:r>
          </w:p>
        </w:tc>
        <w:tc>
          <w:tcPr>
            <w:tcW w:w="1935" w:type="dxa"/>
            <w:tcBorders>
              <w:top w:val="single" w:sz="3" w:space="0" w:color="000000"/>
              <w:left w:val="single" w:sz="3" w:space="0" w:color="000000"/>
              <w:bottom w:val="single" w:sz="3" w:space="0" w:color="000000"/>
              <w:right w:val="single" w:sz="3" w:space="0" w:color="000000"/>
            </w:tcBorders>
          </w:tcPr>
          <w:p w14:paraId="14334917" w14:textId="77777777" w:rsidR="00287079" w:rsidRPr="00522A2F" w:rsidRDefault="001C3F8C" w:rsidP="00522A2F">
            <w:pPr>
              <w:spacing w:after="0" w:line="259" w:lineRule="auto"/>
              <w:ind w:left="124" w:firstLine="0"/>
              <w:jc w:val="left"/>
            </w:pPr>
            <w:r w:rsidRPr="00522A2F">
              <w:t>Ericsson</w:t>
            </w:r>
          </w:p>
        </w:tc>
        <w:tc>
          <w:tcPr>
            <w:tcW w:w="1472" w:type="dxa"/>
            <w:tcBorders>
              <w:top w:val="single" w:sz="3" w:space="0" w:color="000000"/>
              <w:left w:val="single" w:sz="3" w:space="0" w:color="000000"/>
              <w:bottom w:val="single" w:sz="3" w:space="0" w:color="000000"/>
              <w:right w:val="nil"/>
            </w:tcBorders>
          </w:tcPr>
          <w:p w14:paraId="0E87C210" w14:textId="77777777" w:rsidR="00287079" w:rsidRPr="00522A2F" w:rsidRDefault="001C3F8C" w:rsidP="00522A2F">
            <w:pPr>
              <w:spacing w:after="0" w:line="259" w:lineRule="auto"/>
              <w:ind w:left="124" w:firstLine="0"/>
              <w:jc w:val="left"/>
            </w:pPr>
            <w:r w:rsidRPr="00522A2F">
              <w:t>Agreed</w:t>
            </w:r>
          </w:p>
        </w:tc>
        <w:tc>
          <w:tcPr>
            <w:tcW w:w="466" w:type="dxa"/>
            <w:tcBorders>
              <w:top w:val="single" w:sz="3" w:space="0" w:color="000000"/>
              <w:left w:val="nil"/>
              <w:bottom w:val="single" w:sz="3" w:space="0" w:color="000000"/>
              <w:right w:val="single" w:sz="3" w:space="0" w:color="000000"/>
            </w:tcBorders>
          </w:tcPr>
          <w:p w14:paraId="092C96F7" w14:textId="77777777" w:rsidR="00287079" w:rsidRPr="00522A2F" w:rsidRDefault="00287079" w:rsidP="00522A2F">
            <w:pPr>
              <w:spacing w:after="0" w:line="259" w:lineRule="auto"/>
              <w:ind w:left="0" w:firstLine="0"/>
              <w:jc w:val="left"/>
            </w:pPr>
          </w:p>
        </w:tc>
        <w:tc>
          <w:tcPr>
            <w:tcW w:w="1934" w:type="dxa"/>
            <w:tcBorders>
              <w:top w:val="single" w:sz="3" w:space="0" w:color="000000"/>
              <w:left w:val="single" w:sz="3" w:space="0" w:color="000000"/>
              <w:bottom w:val="single" w:sz="3" w:space="0" w:color="000000"/>
              <w:right w:val="single" w:sz="3" w:space="0" w:color="000000"/>
            </w:tcBorders>
          </w:tcPr>
          <w:p w14:paraId="0EA82939" w14:textId="77777777" w:rsidR="00287079" w:rsidRPr="00522A2F" w:rsidRDefault="001C3F8C" w:rsidP="00522A2F">
            <w:pPr>
              <w:spacing w:after="0" w:line="259" w:lineRule="auto"/>
              <w:ind w:left="124" w:firstLine="0"/>
              <w:jc w:val="left"/>
            </w:pPr>
            <w:r w:rsidRPr="00522A2F">
              <w:t xml:space="preserve">Includes TP in </w:t>
            </w:r>
            <w:r w:rsidRPr="00522A2F">
              <w:t>RP-</w:t>
            </w:r>
          </w:p>
          <w:p w14:paraId="6442189E" w14:textId="77777777" w:rsidR="00287079" w:rsidRPr="00522A2F" w:rsidRDefault="001C3F8C" w:rsidP="00522A2F">
            <w:pPr>
              <w:spacing w:after="0" w:line="259" w:lineRule="auto"/>
              <w:ind w:left="124" w:firstLine="0"/>
              <w:jc w:val="left"/>
            </w:pPr>
            <w:r w:rsidRPr="00522A2F">
              <w:t>223423</w:t>
            </w:r>
          </w:p>
        </w:tc>
      </w:tr>
      <w:tr w:rsidR="00287079" w:rsidRPr="00AD5E22" w14:paraId="28C95040" w14:textId="77777777" w:rsidTr="00522A2F">
        <w:tblPrEx>
          <w:tblCellMar>
            <w:left w:w="0" w:type="dxa"/>
          </w:tblCellMar>
        </w:tblPrEx>
        <w:trPr>
          <w:trHeight w:val="1092"/>
        </w:trPr>
        <w:tc>
          <w:tcPr>
            <w:tcW w:w="1935" w:type="dxa"/>
            <w:tcBorders>
              <w:top w:val="single" w:sz="3" w:space="0" w:color="000000"/>
              <w:left w:val="single" w:sz="3" w:space="0" w:color="000000"/>
              <w:bottom w:val="single" w:sz="3" w:space="0" w:color="000000"/>
              <w:right w:val="single" w:sz="3" w:space="0" w:color="000000"/>
            </w:tcBorders>
          </w:tcPr>
          <w:p w14:paraId="50048D31" w14:textId="77777777" w:rsidR="00287079" w:rsidRPr="00522A2F" w:rsidRDefault="001C3F8C" w:rsidP="00522A2F">
            <w:pPr>
              <w:spacing w:after="0" w:line="259" w:lineRule="auto"/>
              <w:ind w:left="124" w:firstLine="0"/>
              <w:jc w:val="left"/>
            </w:pPr>
            <w:r w:rsidRPr="00522A2F">
              <w:t>RP-222897</w:t>
            </w:r>
          </w:p>
          <w:p w14:paraId="59A976ED" w14:textId="3F368E50" w:rsidR="00287079" w:rsidRPr="00522A2F" w:rsidRDefault="00287079" w:rsidP="00522A2F">
            <w:pPr>
              <w:spacing w:after="0" w:line="259" w:lineRule="auto"/>
              <w:ind w:left="119" w:firstLine="0"/>
              <w:jc w:val="left"/>
            </w:pPr>
          </w:p>
        </w:tc>
        <w:tc>
          <w:tcPr>
            <w:tcW w:w="1935" w:type="dxa"/>
            <w:tcBorders>
              <w:top w:val="single" w:sz="3" w:space="0" w:color="000000"/>
              <w:left w:val="single" w:sz="3" w:space="0" w:color="000000"/>
              <w:bottom w:val="single" w:sz="3" w:space="0" w:color="000000"/>
              <w:right w:val="single" w:sz="3" w:space="0" w:color="000000"/>
            </w:tcBorders>
          </w:tcPr>
          <w:p w14:paraId="5544520A" w14:textId="77777777" w:rsidR="00287079" w:rsidRPr="00522A2F" w:rsidRDefault="001C3F8C" w:rsidP="00522A2F">
            <w:pPr>
              <w:spacing w:after="0" w:line="259" w:lineRule="auto"/>
              <w:ind w:left="124" w:firstLine="0"/>
              <w:jc w:val="left"/>
            </w:pPr>
            <w:r w:rsidRPr="00522A2F">
              <w:t>TP to TR 37.890 capturing latest updates</w:t>
            </w:r>
          </w:p>
        </w:tc>
        <w:tc>
          <w:tcPr>
            <w:tcW w:w="1935" w:type="dxa"/>
            <w:tcBorders>
              <w:top w:val="single" w:sz="3" w:space="0" w:color="000000"/>
              <w:left w:val="single" w:sz="3" w:space="0" w:color="000000"/>
              <w:bottom w:val="single" w:sz="3" w:space="0" w:color="000000"/>
              <w:right w:val="single" w:sz="3" w:space="0" w:color="000000"/>
            </w:tcBorders>
          </w:tcPr>
          <w:p w14:paraId="390C31B5" w14:textId="77777777" w:rsidR="00287079" w:rsidRPr="00522A2F" w:rsidRDefault="001C3F8C" w:rsidP="00522A2F">
            <w:pPr>
              <w:spacing w:after="0" w:line="259" w:lineRule="auto"/>
              <w:ind w:left="124" w:firstLine="0"/>
              <w:jc w:val="left"/>
            </w:pPr>
            <w:r w:rsidRPr="00522A2F">
              <w:t>Ericsson</w:t>
            </w:r>
          </w:p>
        </w:tc>
        <w:tc>
          <w:tcPr>
            <w:tcW w:w="1472" w:type="dxa"/>
            <w:tcBorders>
              <w:top w:val="single" w:sz="3" w:space="0" w:color="000000"/>
              <w:left w:val="single" w:sz="3" w:space="0" w:color="000000"/>
              <w:bottom w:val="single" w:sz="3" w:space="0" w:color="000000"/>
              <w:right w:val="nil"/>
            </w:tcBorders>
          </w:tcPr>
          <w:p w14:paraId="23DBD20F" w14:textId="77777777" w:rsidR="00287079" w:rsidRPr="00522A2F" w:rsidRDefault="001C3F8C" w:rsidP="00522A2F">
            <w:pPr>
              <w:tabs>
                <w:tab w:val="center" w:pos="461"/>
                <w:tab w:val="center" w:pos="1135"/>
              </w:tabs>
              <w:spacing w:after="0" w:line="259" w:lineRule="auto"/>
              <w:ind w:left="0" w:firstLine="0"/>
              <w:jc w:val="left"/>
            </w:pPr>
            <w:r w:rsidRPr="00522A2F">
              <w:rPr>
                <w:rFonts w:ascii="Calibri" w:eastAsia="Calibri" w:hAnsi="Calibri" w:cs="Calibri"/>
              </w:rPr>
              <w:tab/>
            </w:r>
            <w:r w:rsidRPr="00522A2F">
              <w:t>Merged</w:t>
            </w:r>
            <w:r w:rsidRPr="00522A2F">
              <w:tab/>
              <w:t>into</w:t>
            </w:r>
          </w:p>
          <w:p w14:paraId="4316531B" w14:textId="77777777" w:rsidR="00287079" w:rsidRPr="00522A2F" w:rsidRDefault="001C3F8C" w:rsidP="00522A2F">
            <w:pPr>
              <w:spacing w:after="0" w:line="259" w:lineRule="auto"/>
              <w:ind w:left="124" w:firstLine="0"/>
              <w:jc w:val="left"/>
            </w:pPr>
            <w:r w:rsidRPr="00522A2F">
              <w:t>223423</w:t>
            </w:r>
          </w:p>
        </w:tc>
        <w:tc>
          <w:tcPr>
            <w:tcW w:w="466" w:type="dxa"/>
            <w:tcBorders>
              <w:top w:val="single" w:sz="3" w:space="0" w:color="000000"/>
              <w:left w:val="nil"/>
              <w:bottom w:val="single" w:sz="3" w:space="0" w:color="000000"/>
              <w:right w:val="single" w:sz="3" w:space="0" w:color="000000"/>
            </w:tcBorders>
          </w:tcPr>
          <w:p w14:paraId="4A7EFB7D" w14:textId="77777777" w:rsidR="00287079" w:rsidRPr="00522A2F" w:rsidRDefault="001C3F8C" w:rsidP="00522A2F">
            <w:pPr>
              <w:spacing w:after="0" w:line="259" w:lineRule="auto"/>
              <w:ind w:left="0" w:firstLine="0"/>
              <w:jc w:val="left"/>
            </w:pPr>
            <w:r w:rsidRPr="00522A2F">
              <w:t>RP-</w:t>
            </w:r>
          </w:p>
        </w:tc>
        <w:tc>
          <w:tcPr>
            <w:tcW w:w="1934" w:type="dxa"/>
            <w:tcBorders>
              <w:top w:val="single" w:sz="3" w:space="0" w:color="000000"/>
              <w:left w:val="single" w:sz="3" w:space="0" w:color="000000"/>
              <w:bottom w:val="single" w:sz="3" w:space="0" w:color="000000"/>
              <w:right w:val="single" w:sz="3" w:space="0" w:color="000000"/>
            </w:tcBorders>
          </w:tcPr>
          <w:p w14:paraId="0482CB99" w14:textId="77777777" w:rsidR="00287079" w:rsidRPr="00522A2F" w:rsidRDefault="00287079" w:rsidP="00522A2F">
            <w:pPr>
              <w:spacing w:after="0" w:line="259" w:lineRule="auto"/>
              <w:ind w:left="0" w:firstLine="0"/>
              <w:jc w:val="left"/>
            </w:pPr>
          </w:p>
        </w:tc>
      </w:tr>
      <w:tr w:rsidR="00287079" w:rsidRPr="00AD5E22" w14:paraId="67B108CE" w14:textId="77777777" w:rsidTr="00522A2F">
        <w:tblPrEx>
          <w:tblCellMar>
            <w:left w:w="0" w:type="dxa"/>
          </w:tblCellMar>
        </w:tblPrEx>
        <w:trPr>
          <w:trHeight w:val="1092"/>
        </w:trPr>
        <w:tc>
          <w:tcPr>
            <w:tcW w:w="1935" w:type="dxa"/>
            <w:tcBorders>
              <w:top w:val="single" w:sz="3" w:space="0" w:color="000000"/>
              <w:left w:val="single" w:sz="3" w:space="0" w:color="000000"/>
              <w:bottom w:val="single" w:sz="3" w:space="0" w:color="000000"/>
              <w:right w:val="single" w:sz="3" w:space="0" w:color="000000"/>
            </w:tcBorders>
          </w:tcPr>
          <w:p w14:paraId="4E186C69" w14:textId="77777777" w:rsidR="00287079" w:rsidRPr="00522A2F" w:rsidRDefault="001C3F8C" w:rsidP="00522A2F">
            <w:pPr>
              <w:spacing w:after="0" w:line="259" w:lineRule="auto"/>
              <w:ind w:left="124" w:firstLine="0"/>
              <w:jc w:val="left"/>
            </w:pPr>
            <w:r w:rsidRPr="00522A2F">
              <w:lastRenderedPageBreak/>
              <w:t>RP-223423</w:t>
            </w:r>
          </w:p>
        </w:tc>
        <w:tc>
          <w:tcPr>
            <w:tcW w:w="1935" w:type="dxa"/>
            <w:tcBorders>
              <w:top w:val="single" w:sz="3" w:space="0" w:color="000000"/>
              <w:left w:val="single" w:sz="3" w:space="0" w:color="000000"/>
              <w:bottom w:val="single" w:sz="3" w:space="0" w:color="000000"/>
              <w:right w:val="single" w:sz="3" w:space="0" w:color="000000"/>
            </w:tcBorders>
          </w:tcPr>
          <w:p w14:paraId="1A03C4B9" w14:textId="77777777" w:rsidR="00287079" w:rsidRPr="00522A2F" w:rsidRDefault="001C3F8C" w:rsidP="00522A2F">
            <w:pPr>
              <w:spacing w:after="0" w:line="259" w:lineRule="auto"/>
              <w:ind w:left="124" w:firstLine="0"/>
              <w:jc w:val="left"/>
            </w:pPr>
            <w:r w:rsidRPr="00522A2F">
              <w:t>Regulatory update for the 6GHz frequency range</w:t>
            </w:r>
          </w:p>
        </w:tc>
        <w:tc>
          <w:tcPr>
            <w:tcW w:w="1935" w:type="dxa"/>
            <w:tcBorders>
              <w:top w:val="single" w:sz="3" w:space="0" w:color="000000"/>
              <w:left w:val="single" w:sz="3" w:space="0" w:color="000000"/>
              <w:bottom w:val="single" w:sz="3" w:space="0" w:color="000000"/>
              <w:right w:val="single" w:sz="3" w:space="0" w:color="000000"/>
            </w:tcBorders>
          </w:tcPr>
          <w:p w14:paraId="1D9EB91D" w14:textId="77777777" w:rsidR="00287079" w:rsidRPr="00522A2F" w:rsidRDefault="001C3F8C" w:rsidP="00522A2F">
            <w:pPr>
              <w:spacing w:after="0" w:line="259" w:lineRule="auto"/>
              <w:ind w:left="124" w:firstLine="0"/>
              <w:jc w:val="left"/>
            </w:pPr>
            <w:r w:rsidRPr="00522A2F">
              <w:t>Apple</w:t>
            </w:r>
          </w:p>
        </w:tc>
        <w:tc>
          <w:tcPr>
            <w:tcW w:w="1472" w:type="dxa"/>
            <w:tcBorders>
              <w:top w:val="single" w:sz="3" w:space="0" w:color="000000"/>
              <w:left w:val="single" w:sz="3" w:space="0" w:color="000000"/>
              <w:bottom w:val="single" w:sz="3" w:space="0" w:color="000000"/>
              <w:right w:val="nil"/>
            </w:tcBorders>
          </w:tcPr>
          <w:p w14:paraId="6D304115" w14:textId="77777777" w:rsidR="00287079" w:rsidRPr="00522A2F" w:rsidRDefault="001C3F8C" w:rsidP="00522A2F">
            <w:pPr>
              <w:spacing w:after="0" w:line="259" w:lineRule="auto"/>
              <w:ind w:left="124" w:firstLine="0"/>
              <w:jc w:val="left"/>
            </w:pPr>
            <w:r w:rsidRPr="00522A2F">
              <w:t>Revised</w:t>
            </w:r>
          </w:p>
        </w:tc>
        <w:tc>
          <w:tcPr>
            <w:tcW w:w="466" w:type="dxa"/>
            <w:tcBorders>
              <w:top w:val="single" w:sz="3" w:space="0" w:color="000000"/>
              <w:left w:val="nil"/>
              <w:bottom w:val="single" w:sz="3" w:space="0" w:color="000000"/>
              <w:right w:val="single" w:sz="3" w:space="0" w:color="000000"/>
            </w:tcBorders>
          </w:tcPr>
          <w:p w14:paraId="6F3DC1A1" w14:textId="77777777" w:rsidR="00287079" w:rsidRPr="00522A2F" w:rsidRDefault="00287079" w:rsidP="00522A2F">
            <w:pPr>
              <w:spacing w:after="0" w:line="259" w:lineRule="auto"/>
              <w:ind w:left="0" w:firstLine="0"/>
              <w:jc w:val="left"/>
            </w:pPr>
          </w:p>
        </w:tc>
        <w:tc>
          <w:tcPr>
            <w:tcW w:w="1934" w:type="dxa"/>
            <w:tcBorders>
              <w:top w:val="single" w:sz="3" w:space="0" w:color="000000"/>
              <w:left w:val="single" w:sz="3" w:space="0" w:color="000000"/>
              <w:bottom w:val="single" w:sz="3" w:space="0" w:color="000000"/>
              <w:right w:val="single" w:sz="3" w:space="0" w:color="000000"/>
            </w:tcBorders>
          </w:tcPr>
          <w:p w14:paraId="2F3A3932" w14:textId="77777777" w:rsidR="00287079" w:rsidRPr="00522A2F" w:rsidRDefault="00287079" w:rsidP="00522A2F">
            <w:pPr>
              <w:spacing w:after="0" w:line="259" w:lineRule="auto"/>
              <w:ind w:left="0" w:firstLine="0"/>
              <w:jc w:val="left"/>
            </w:pPr>
          </w:p>
        </w:tc>
      </w:tr>
      <w:tr w:rsidR="00287079" w:rsidRPr="00AD5E22" w14:paraId="3C8BB9CB" w14:textId="77777777" w:rsidTr="00522A2F">
        <w:tblPrEx>
          <w:tblCellMar>
            <w:left w:w="0" w:type="dxa"/>
          </w:tblCellMar>
        </w:tblPrEx>
        <w:trPr>
          <w:trHeight w:val="1092"/>
        </w:trPr>
        <w:tc>
          <w:tcPr>
            <w:tcW w:w="1935" w:type="dxa"/>
            <w:tcBorders>
              <w:top w:val="single" w:sz="3" w:space="0" w:color="000000"/>
              <w:left w:val="single" w:sz="3" w:space="0" w:color="000000"/>
              <w:bottom w:val="single" w:sz="3" w:space="0" w:color="000000"/>
              <w:right w:val="single" w:sz="3" w:space="0" w:color="000000"/>
            </w:tcBorders>
          </w:tcPr>
          <w:p w14:paraId="0DABB848" w14:textId="77777777" w:rsidR="00287079" w:rsidRPr="00522A2F" w:rsidRDefault="001C3F8C" w:rsidP="00522A2F">
            <w:pPr>
              <w:spacing w:after="0" w:line="259" w:lineRule="auto"/>
              <w:ind w:left="124" w:firstLine="0"/>
              <w:jc w:val="left"/>
            </w:pPr>
            <w:r w:rsidRPr="00522A2F">
              <w:t>RP-223483</w:t>
            </w:r>
          </w:p>
        </w:tc>
        <w:tc>
          <w:tcPr>
            <w:tcW w:w="1935" w:type="dxa"/>
            <w:tcBorders>
              <w:top w:val="single" w:sz="3" w:space="0" w:color="000000"/>
              <w:left w:val="single" w:sz="3" w:space="0" w:color="000000"/>
              <w:bottom w:val="single" w:sz="3" w:space="0" w:color="000000"/>
              <w:right w:val="single" w:sz="3" w:space="0" w:color="000000"/>
            </w:tcBorders>
          </w:tcPr>
          <w:p w14:paraId="0FC955C9" w14:textId="77777777" w:rsidR="00287079" w:rsidRPr="00522A2F" w:rsidRDefault="001C3F8C" w:rsidP="00522A2F">
            <w:pPr>
              <w:spacing w:after="0" w:line="259" w:lineRule="auto"/>
              <w:ind w:left="124" w:firstLine="0"/>
              <w:jc w:val="left"/>
            </w:pPr>
            <w:r w:rsidRPr="00522A2F">
              <w:t>Regulatory update for the 6GHz frequency range</w:t>
            </w:r>
          </w:p>
        </w:tc>
        <w:tc>
          <w:tcPr>
            <w:tcW w:w="1935" w:type="dxa"/>
            <w:tcBorders>
              <w:top w:val="single" w:sz="3" w:space="0" w:color="000000"/>
              <w:left w:val="single" w:sz="3" w:space="0" w:color="000000"/>
              <w:bottom w:val="single" w:sz="3" w:space="0" w:color="000000"/>
              <w:right w:val="single" w:sz="3" w:space="0" w:color="000000"/>
            </w:tcBorders>
          </w:tcPr>
          <w:p w14:paraId="39ECB944" w14:textId="77777777" w:rsidR="00287079" w:rsidRPr="00522A2F" w:rsidRDefault="001C3F8C" w:rsidP="00522A2F">
            <w:pPr>
              <w:spacing w:after="0" w:line="259" w:lineRule="auto"/>
              <w:ind w:left="124" w:firstLine="0"/>
              <w:jc w:val="left"/>
            </w:pPr>
            <w:r w:rsidRPr="00522A2F">
              <w:t>Apple, Ericsson</w:t>
            </w:r>
          </w:p>
        </w:tc>
        <w:tc>
          <w:tcPr>
            <w:tcW w:w="1472" w:type="dxa"/>
            <w:tcBorders>
              <w:top w:val="single" w:sz="3" w:space="0" w:color="000000"/>
              <w:left w:val="single" w:sz="3" w:space="0" w:color="000000"/>
              <w:bottom w:val="single" w:sz="3" w:space="0" w:color="000000"/>
              <w:right w:val="nil"/>
            </w:tcBorders>
          </w:tcPr>
          <w:p w14:paraId="498C36DA" w14:textId="77777777" w:rsidR="00287079" w:rsidRPr="00522A2F" w:rsidRDefault="001C3F8C" w:rsidP="00522A2F">
            <w:pPr>
              <w:spacing w:after="0" w:line="259" w:lineRule="auto"/>
              <w:ind w:left="124" w:firstLine="0"/>
              <w:jc w:val="left"/>
            </w:pPr>
            <w:r w:rsidRPr="00522A2F">
              <w:t>Approved</w:t>
            </w:r>
          </w:p>
        </w:tc>
        <w:tc>
          <w:tcPr>
            <w:tcW w:w="466" w:type="dxa"/>
            <w:tcBorders>
              <w:top w:val="single" w:sz="3" w:space="0" w:color="000000"/>
              <w:left w:val="nil"/>
              <w:bottom w:val="single" w:sz="3" w:space="0" w:color="000000"/>
              <w:right w:val="single" w:sz="3" w:space="0" w:color="000000"/>
            </w:tcBorders>
          </w:tcPr>
          <w:p w14:paraId="2321182C" w14:textId="77777777" w:rsidR="00287079" w:rsidRPr="00522A2F" w:rsidRDefault="00287079" w:rsidP="00522A2F">
            <w:pPr>
              <w:spacing w:after="0" w:line="259" w:lineRule="auto"/>
              <w:ind w:left="0" w:firstLine="0"/>
              <w:jc w:val="left"/>
            </w:pPr>
          </w:p>
        </w:tc>
        <w:tc>
          <w:tcPr>
            <w:tcW w:w="1934" w:type="dxa"/>
            <w:tcBorders>
              <w:top w:val="single" w:sz="3" w:space="0" w:color="000000"/>
              <w:left w:val="single" w:sz="3" w:space="0" w:color="000000"/>
              <w:bottom w:val="single" w:sz="3" w:space="0" w:color="000000"/>
              <w:right w:val="single" w:sz="3" w:space="0" w:color="000000"/>
            </w:tcBorders>
          </w:tcPr>
          <w:p w14:paraId="47A914B2" w14:textId="77777777" w:rsidR="00287079" w:rsidRPr="00522A2F" w:rsidRDefault="00287079" w:rsidP="00522A2F">
            <w:pPr>
              <w:spacing w:after="0" w:line="259" w:lineRule="auto"/>
              <w:ind w:left="0" w:firstLine="0"/>
              <w:jc w:val="left"/>
            </w:pPr>
          </w:p>
        </w:tc>
      </w:tr>
    </w:tbl>
    <w:p w14:paraId="41BECAB6" w14:textId="77777777" w:rsidR="001C3F8C" w:rsidRDefault="001C3F8C"/>
    <w:sectPr w:rsidR="001C3F8C">
      <w:headerReference w:type="even" r:id="rId7"/>
      <w:headerReference w:type="default" r:id="rId8"/>
      <w:footerReference w:type="even" r:id="rId9"/>
      <w:footerReference w:type="default" r:id="rId10"/>
      <w:headerReference w:type="first" r:id="rId11"/>
      <w:footerReference w:type="first" r:id="rId12"/>
      <w:pgSz w:w="11906" w:h="16838"/>
      <w:pgMar w:top="1421" w:right="1133" w:bottom="1013" w:left="1134" w:header="720" w:footer="5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D3304" w14:textId="77777777" w:rsidR="001C3F8C" w:rsidRDefault="001C3F8C">
      <w:pPr>
        <w:spacing w:after="0" w:line="240" w:lineRule="auto"/>
      </w:pPr>
      <w:r>
        <w:separator/>
      </w:r>
    </w:p>
  </w:endnote>
  <w:endnote w:type="continuationSeparator" w:id="0">
    <w:p w14:paraId="05413C31" w14:textId="77777777" w:rsidR="001C3F8C" w:rsidRDefault="001C3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C7B09" w14:textId="77777777" w:rsidR="00287079" w:rsidRDefault="001C3F8C">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34537" w14:textId="77777777" w:rsidR="00287079" w:rsidRDefault="001C3F8C">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14377" w14:textId="77777777" w:rsidR="00287079" w:rsidRDefault="001C3F8C">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15CB8" w14:textId="77777777" w:rsidR="001C3F8C" w:rsidRDefault="001C3F8C">
      <w:pPr>
        <w:spacing w:after="0" w:line="240" w:lineRule="auto"/>
      </w:pPr>
      <w:r>
        <w:separator/>
      </w:r>
    </w:p>
  </w:footnote>
  <w:footnote w:type="continuationSeparator" w:id="0">
    <w:p w14:paraId="21EBBF50" w14:textId="77777777" w:rsidR="001C3F8C" w:rsidRDefault="001C3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95D2" w14:textId="77777777" w:rsidR="00287079" w:rsidRDefault="001C3F8C">
    <w:pPr>
      <w:spacing w:after="0" w:line="259" w:lineRule="auto"/>
      <w:ind w:left="0" w:firstLine="0"/>
      <w:jc w:val="left"/>
    </w:pPr>
    <w:r>
      <w:rPr>
        <w:color w:val="0000FF"/>
        <w:sz w:val="20"/>
      </w:rPr>
      <w:t>https://nwm-trial.etsi.org/#/documents/8386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84A4" w14:textId="77777777" w:rsidR="00287079" w:rsidRDefault="001C3F8C">
    <w:pPr>
      <w:spacing w:after="0" w:line="259" w:lineRule="auto"/>
      <w:ind w:left="0" w:firstLine="0"/>
      <w:jc w:val="left"/>
    </w:pPr>
    <w:r>
      <w:rPr>
        <w:color w:val="0000FF"/>
        <w:sz w:val="20"/>
      </w:rPr>
      <w:t>https://nwm-trial.etsi.org/#/documents/8386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88A76" w14:textId="77777777" w:rsidR="00287079" w:rsidRDefault="00287079">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A3CA5"/>
    <w:multiLevelType w:val="hybridMultilevel"/>
    <w:tmpl w:val="8EB674F2"/>
    <w:lvl w:ilvl="0" w:tplc="F59C13A2">
      <w:start w:val="1"/>
      <w:numFmt w:val="bullet"/>
      <w:lvlText w:val="-"/>
      <w:lvlJc w:val="left"/>
      <w:pPr>
        <w:ind w:left="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7C886AC">
      <w:start w:val="1"/>
      <w:numFmt w:val="bullet"/>
      <w:lvlText w:val="o"/>
      <w:lvlJc w:val="left"/>
      <w:pPr>
        <w:ind w:left="1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B36323A">
      <w:start w:val="1"/>
      <w:numFmt w:val="bullet"/>
      <w:lvlText w:val="▪"/>
      <w:lvlJc w:val="left"/>
      <w:pPr>
        <w:ind w:left="2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88EACAE">
      <w:start w:val="1"/>
      <w:numFmt w:val="bullet"/>
      <w:lvlText w:val="•"/>
      <w:lvlJc w:val="left"/>
      <w:pPr>
        <w:ind w:left="2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50C8BD2">
      <w:start w:val="1"/>
      <w:numFmt w:val="bullet"/>
      <w:lvlText w:val="o"/>
      <w:lvlJc w:val="left"/>
      <w:pPr>
        <w:ind w:left="3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DF209EA">
      <w:start w:val="1"/>
      <w:numFmt w:val="bullet"/>
      <w:lvlText w:val="▪"/>
      <w:lvlJc w:val="left"/>
      <w:pPr>
        <w:ind w:left="4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8D2AF0E">
      <w:start w:val="1"/>
      <w:numFmt w:val="bullet"/>
      <w:lvlText w:val="•"/>
      <w:lvlJc w:val="left"/>
      <w:pPr>
        <w:ind w:left="4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AFEFB68">
      <w:start w:val="1"/>
      <w:numFmt w:val="bullet"/>
      <w:lvlText w:val="o"/>
      <w:lvlJc w:val="left"/>
      <w:pPr>
        <w:ind w:left="5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C1818A2">
      <w:start w:val="1"/>
      <w:numFmt w:val="bullet"/>
      <w:lvlText w:val="▪"/>
      <w:lvlJc w:val="left"/>
      <w:pPr>
        <w:ind w:left="6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23811E6"/>
    <w:multiLevelType w:val="hybridMultilevel"/>
    <w:tmpl w:val="C27A4D68"/>
    <w:lvl w:ilvl="0" w:tplc="1216458E">
      <w:start w:val="1"/>
      <w:numFmt w:val="bullet"/>
      <w:lvlText w:val="-"/>
      <w:lvlJc w:val="left"/>
      <w:pPr>
        <w:ind w:left="2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7403A4">
      <w:start w:val="1"/>
      <w:numFmt w:val="bullet"/>
      <w:lvlText w:val="o"/>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C08B9CE">
      <w:start w:val="1"/>
      <w:numFmt w:val="bullet"/>
      <w:lvlText w:val="▪"/>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548BEF0">
      <w:start w:val="1"/>
      <w:numFmt w:val="bullet"/>
      <w:lvlText w:val="•"/>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20AEE62">
      <w:start w:val="1"/>
      <w:numFmt w:val="bullet"/>
      <w:lvlText w:val="o"/>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72A36D8">
      <w:start w:val="1"/>
      <w:numFmt w:val="bullet"/>
      <w:lvlText w:val="▪"/>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B242798">
      <w:start w:val="1"/>
      <w:numFmt w:val="bullet"/>
      <w:lvlText w:val="•"/>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45AFE4A">
      <w:start w:val="1"/>
      <w:numFmt w:val="bullet"/>
      <w:lvlText w:val="o"/>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338D290">
      <w:start w:val="1"/>
      <w:numFmt w:val="bullet"/>
      <w:lvlText w:val="▪"/>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8162FB8"/>
    <w:multiLevelType w:val="hybridMultilevel"/>
    <w:tmpl w:val="B39CDE72"/>
    <w:lvl w:ilvl="0" w:tplc="5052E1A8">
      <w:start w:val="1"/>
      <w:numFmt w:val="bullet"/>
      <w:lvlText w:val="-"/>
      <w:lvlJc w:val="left"/>
      <w:pPr>
        <w:ind w:left="2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570A1A2">
      <w:start w:val="1"/>
      <w:numFmt w:val="bullet"/>
      <w:lvlText w:val="o"/>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694C97E">
      <w:start w:val="1"/>
      <w:numFmt w:val="bullet"/>
      <w:lvlText w:val="▪"/>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21262DE">
      <w:start w:val="1"/>
      <w:numFmt w:val="bullet"/>
      <w:lvlText w:val="•"/>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90C6576">
      <w:start w:val="1"/>
      <w:numFmt w:val="bullet"/>
      <w:lvlText w:val="o"/>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75E41CC">
      <w:start w:val="1"/>
      <w:numFmt w:val="bullet"/>
      <w:lvlText w:val="▪"/>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3523C46">
      <w:start w:val="1"/>
      <w:numFmt w:val="bullet"/>
      <w:lvlText w:val="•"/>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BAE8E54">
      <w:start w:val="1"/>
      <w:numFmt w:val="bullet"/>
      <w:lvlText w:val="o"/>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E6CAA8A">
      <w:start w:val="1"/>
      <w:numFmt w:val="bullet"/>
      <w:lvlText w:val="▪"/>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31A4274"/>
    <w:multiLevelType w:val="hybridMultilevel"/>
    <w:tmpl w:val="473C2134"/>
    <w:lvl w:ilvl="0" w:tplc="48822D08">
      <w:start w:val="1"/>
      <w:numFmt w:val="decimal"/>
      <w:lvlText w:val="%1."/>
      <w:lvlJc w:val="left"/>
      <w:pPr>
        <w:ind w:left="2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044988C">
      <w:start w:val="1"/>
      <w:numFmt w:val="lowerLetter"/>
      <w:lvlText w:val="%2"/>
      <w:lvlJc w:val="left"/>
      <w:pPr>
        <w:ind w:left="12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54A0EEE">
      <w:start w:val="1"/>
      <w:numFmt w:val="lowerRoman"/>
      <w:lvlText w:val="%3"/>
      <w:lvlJc w:val="left"/>
      <w:pPr>
        <w:ind w:left="20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060F204">
      <w:start w:val="1"/>
      <w:numFmt w:val="decimal"/>
      <w:lvlText w:val="%4"/>
      <w:lvlJc w:val="left"/>
      <w:pPr>
        <w:ind w:left="27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D9032F4">
      <w:start w:val="1"/>
      <w:numFmt w:val="lowerLetter"/>
      <w:lvlText w:val="%5"/>
      <w:lvlJc w:val="left"/>
      <w:pPr>
        <w:ind w:left="34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3DABA4A">
      <w:start w:val="1"/>
      <w:numFmt w:val="lowerRoman"/>
      <w:lvlText w:val="%6"/>
      <w:lvlJc w:val="left"/>
      <w:pPr>
        <w:ind w:left="41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2F6FFDA">
      <w:start w:val="1"/>
      <w:numFmt w:val="decimal"/>
      <w:lvlText w:val="%7"/>
      <w:lvlJc w:val="left"/>
      <w:pPr>
        <w:ind w:left="48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916863A">
      <w:start w:val="1"/>
      <w:numFmt w:val="lowerLetter"/>
      <w:lvlText w:val="%8"/>
      <w:lvlJc w:val="left"/>
      <w:pPr>
        <w:ind w:left="56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464971E">
      <w:start w:val="1"/>
      <w:numFmt w:val="lowerRoman"/>
      <w:lvlText w:val="%9"/>
      <w:lvlJc w:val="left"/>
      <w:pPr>
        <w:ind w:left="63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6AB3820"/>
    <w:multiLevelType w:val="hybridMultilevel"/>
    <w:tmpl w:val="CD70B8CE"/>
    <w:lvl w:ilvl="0" w:tplc="411C641E">
      <w:start w:val="1"/>
      <w:numFmt w:val="bullet"/>
      <w:lvlText w:val="-"/>
      <w:lvlJc w:val="left"/>
      <w:pPr>
        <w:ind w:left="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DE27C8A">
      <w:start w:val="1"/>
      <w:numFmt w:val="bullet"/>
      <w:lvlText w:val="o"/>
      <w:lvlJc w:val="left"/>
      <w:pPr>
        <w:ind w:left="1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0ECA976">
      <w:start w:val="1"/>
      <w:numFmt w:val="bullet"/>
      <w:lvlText w:val="▪"/>
      <w:lvlJc w:val="left"/>
      <w:pPr>
        <w:ind w:left="2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89AD75A">
      <w:start w:val="1"/>
      <w:numFmt w:val="bullet"/>
      <w:lvlText w:val="•"/>
      <w:lvlJc w:val="left"/>
      <w:pPr>
        <w:ind w:left="2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E5EE1BE">
      <w:start w:val="1"/>
      <w:numFmt w:val="bullet"/>
      <w:lvlText w:val="o"/>
      <w:lvlJc w:val="left"/>
      <w:pPr>
        <w:ind w:left="3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40A0EFC">
      <w:start w:val="1"/>
      <w:numFmt w:val="bullet"/>
      <w:lvlText w:val="▪"/>
      <w:lvlJc w:val="left"/>
      <w:pPr>
        <w:ind w:left="4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164CB62">
      <w:start w:val="1"/>
      <w:numFmt w:val="bullet"/>
      <w:lvlText w:val="•"/>
      <w:lvlJc w:val="left"/>
      <w:pPr>
        <w:ind w:left="4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7A8FD96">
      <w:start w:val="1"/>
      <w:numFmt w:val="bullet"/>
      <w:lvlText w:val="o"/>
      <w:lvlJc w:val="left"/>
      <w:pPr>
        <w:ind w:left="5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1041BC2">
      <w:start w:val="1"/>
      <w:numFmt w:val="bullet"/>
      <w:lvlText w:val="▪"/>
      <w:lvlJc w:val="left"/>
      <w:pPr>
        <w:ind w:left="6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42C463D"/>
    <w:multiLevelType w:val="hybridMultilevel"/>
    <w:tmpl w:val="971ED87E"/>
    <w:lvl w:ilvl="0" w:tplc="00FC4136">
      <w:start w:val="4"/>
      <w:numFmt w:val="decimal"/>
      <w:lvlText w:val="%1"/>
      <w:lvlJc w:val="left"/>
      <w:pPr>
        <w:ind w:left="30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1462548C">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E1E81B92">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F14C9A9C">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EB4A3C5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3704FF2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1AB86924">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1C66F62E">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124CCAA">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43642EB"/>
    <w:multiLevelType w:val="multilevel"/>
    <w:tmpl w:val="F0DCE8B6"/>
    <w:lvl w:ilvl="0">
      <w:start w:val="1"/>
      <w:numFmt w:val="decimal"/>
      <w:pStyle w:val="Heading1"/>
      <w:lvlText w:val="%1"/>
      <w:lvlJc w:val="left"/>
      <w:pPr>
        <w:ind w:left="0"/>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1">
      <w:start w:val="1"/>
      <w:numFmt w:val="decimal"/>
      <w:pStyle w:val="Heading2"/>
      <w:lvlText w:val="%1.%2"/>
      <w:lvlJc w:val="left"/>
      <w:pPr>
        <w:ind w:left="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start w:val="1"/>
      <w:numFmt w:val="decimal"/>
      <w:pStyle w:val="Heading3"/>
      <w:lvlText w:val="%1.%2.%3"/>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DD00DEB"/>
    <w:multiLevelType w:val="hybridMultilevel"/>
    <w:tmpl w:val="20A2562E"/>
    <w:lvl w:ilvl="0" w:tplc="77C0A06C">
      <w:start w:val="1"/>
      <w:numFmt w:val="lowerLetter"/>
      <w:lvlText w:val="%1)"/>
      <w:lvlJc w:val="left"/>
      <w:pPr>
        <w:ind w:left="4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270C4A0">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C407ADE">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D1233A0">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A8C52C2">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280C49E">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2BE96E0">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C9AF24E">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1D2DB98">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16B596C"/>
    <w:multiLevelType w:val="hybridMultilevel"/>
    <w:tmpl w:val="798A36B8"/>
    <w:lvl w:ilvl="0" w:tplc="C2C81514">
      <w:start w:val="1"/>
      <w:numFmt w:val="bullet"/>
      <w:lvlText w:val="●"/>
      <w:lvlJc w:val="left"/>
      <w:pPr>
        <w:ind w:left="4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14EBCD4">
      <w:start w:val="1"/>
      <w:numFmt w:val="bullet"/>
      <w:lvlText w:val="o"/>
      <w:lvlJc w:val="left"/>
      <w:pPr>
        <w:ind w:left="14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BD41A3E">
      <w:start w:val="1"/>
      <w:numFmt w:val="bullet"/>
      <w:lvlText w:val="▪"/>
      <w:lvlJc w:val="left"/>
      <w:pPr>
        <w:ind w:left="21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688AB46">
      <w:start w:val="1"/>
      <w:numFmt w:val="bullet"/>
      <w:lvlText w:val="•"/>
      <w:lvlJc w:val="left"/>
      <w:pPr>
        <w:ind w:left="2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8226904">
      <w:start w:val="1"/>
      <w:numFmt w:val="bullet"/>
      <w:lvlText w:val="o"/>
      <w:lvlJc w:val="left"/>
      <w:pPr>
        <w:ind w:left="35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4E4E792">
      <w:start w:val="1"/>
      <w:numFmt w:val="bullet"/>
      <w:lvlText w:val="▪"/>
      <w:lvlJc w:val="left"/>
      <w:pPr>
        <w:ind w:left="42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C7C9348">
      <w:start w:val="1"/>
      <w:numFmt w:val="bullet"/>
      <w:lvlText w:val="•"/>
      <w:lvlJc w:val="left"/>
      <w:pPr>
        <w:ind w:left="50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E121828">
      <w:start w:val="1"/>
      <w:numFmt w:val="bullet"/>
      <w:lvlText w:val="o"/>
      <w:lvlJc w:val="left"/>
      <w:pPr>
        <w:ind w:left="57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C8E591E">
      <w:start w:val="1"/>
      <w:numFmt w:val="bullet"/>
      <w:lvlText w:val="▪"/>
      <w:lvlJc w:val="left"/>
      <w:pPr>
        <w:ind w:left="64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655C4E67"/>
    <w:multiLevelType w:val="hybridMultilevel"/>
    <w:tmpl w:val="0B68EA18"/>
    <w:lvl w:ilvl="0" w:tplc="1B7E09EA">
      <w:start w:val="1"/>
      <w:numFmt w:val="bullet"/>
      <w:lvlText w:val="-"/>
      <w:lvlJc w:val="left"/>
      <w:pPr>
        <w:ind w:left="3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68808A8">
      <w:start w:val="1"/>
      <w:numFmt w:val="bullet"/>
      <w:lvlText w:val="o"/>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81646C8">
      <w:start w:val="1"/>
      <w:numFmt w:val="bullet"/>
      <w:lvlText w:val="▪"/>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7D66AD4">
      <w:start w:val="1"/>
      <w:numFmt w:val="bullet"/>
      <w:lvlText w:val="•"/>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CA41302">
      <w:start w:val="1"/>
      <w:numFmt w:val="bullet"/>
      <w:lvlText w:val="o"/>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7F82724">
      <w:start w:val="1"/>
      <w:numFmt w:val="bullet"/>
      <w:lvlText w:val="▪"/>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C7A8548">
      <w:start w:val="1"/>
      <w:numFmt w:val="bullet"/>
      <w:lvlText w:val="•"/>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272A4DA">
      <w:start w:val="1"/>
      <w:numFmt w:val="bullet"/>
      <w:lvlText w:val="o"/>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1D05E3C">
      <w:start w:val="1"/>
      <w:numFmt w:val="bullet"/>
      <w:lvlText w:val="▪"/>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FCC2A4B"/>
    <w:multiLevelType w:val="hybridMultilevel"/>
    <w:tmpl w:val="6AEA2D46"/>
    <w:lvl w:ilvl="0" w:tplc="33FA4FE2">
      <w:start w:val="1"/>
      <w:numFmt w:val="bullet"/>
      <w:lvlText w:val="-"/>
      <w:lvlJc w:val="left"/>
      <w:pPr>
        <w:ind w:left="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1FE7208">
      <w:start w:val="1"/>
      <w:numFmt w:val="bullet"/>
      <w:lvlText w:val="o"/>
      <w:lvlJc w:val="left"/>
      <w:pPr>
        <w:ind w:left="1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490F364">
      <w:start w:val="1"/>
      <w:numFmt w:val="bullet"/>
      <w:lvlText w:val="▪"/>
      <w:lvlJc w:val="left"/>
      <w:pPr>
        <w:ind w:left="2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41ABA2C">
      <w:start w:val="1"/>
      <w:numFmt w:val="bullet"/>
      <w:lvlText w:val="•"/>
      <w:lvlJc w:val="left"/>
      <w:pPr>
        <w:ind w:left="2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F022E7C">
      <w:start w:val="1"/>
      <w:numFmt w:val="bullet"/>
      <w:lvlText w:val="o"/>
      <w:lvlJc w:val="left"/>
      <w:pPr>
        <w:ind w:left="3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C02854C">
      <w:start w:val="1"/>
      <w:numFmt w:val="bullet"/>
      <w:lvlText w:val="▪"/>
      <w:lvlJc w:val="left"/>
      <w:pPr>
        <w:ind w:left="4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0165966">
      <w:start w:val="1"/>
      <w:numFmt w:val="bullet"/>
      <w:lvlText w:val="•"/>
      <w:lvlJc w:val="left"/>
      <w:pPr>
        <w:ind w:left="4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9FACA68">
      <w:start w:val="1"/>
      <w:numFmt w:val="bullet"/>
      <w:lvlText w:val="o"/>
      <w:lvlJc w:val="left"/>
      <w:pPr>
        <w:ind w:left="5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6B4D0F6">
      <w:start w:val="1"/>
      <w:numFmt w:val="bullet"/>
      <w:lvlText w:val="▪"/>
      <w:lvlJc w:val="left"/>
      <w:pPr>
        <w:ind w:left="6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8"/>
  </w:num>
  <w:num w:numId="2">
    <w:abstractNumId w:val="2"/>
  </w:num>
  <w:num w:numId="3">
    <w:abstractNumId w:val="1"/>
  </w:num>
  <w:num w:numId="4">
    <w:abstractNumId w:val="5"/>
  </w:num>
  <w:num w:numId="5">
    <w:abstractNumId w:val="3"/>
  </w:num>
  <w:num w:numId="6">
    <w:abstractNumId w:val="9"/>
  </w:num>
  <w:num w:numId="7">
    <w:abstractNumId w:val="7"/>
  </w:num>
  <w:num w:numId="8">
    <w:abstractNumId w:val="10"/>
  </w:num>
  <w:num w:numId="9">
    <w:abstractNumId w:val="0"/>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079"/>
    <w:rsid w:val="001C3F8C"/>
    <w:rsid w:val="00241CAC"/>
    <w:rsid w:val="00287079"/>
    <w:rsid w:val="00522A2F"/>
    <w:rsid w:val="00AD5E22"/>
    <w:rsid w:val="00F04FE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8822C"/>
  <w15:docId w15:val="{5ADDAE99-BFD3-47EF-BDC7-D2C1E1DE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E" w:eastAsia="en-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81" w:line="264" w:lineRule="auto"/>
      <w:ind w:left="10" w:hanging="10"/>
      <w:jc w:val="both"/>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numPr>
        <w:numId w:val="11"/>
      </w:numPr>
      <w:spacing w:after="262"/>
      <w:ind w:left="10" w:hanging="10"/>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numPr>
        <w:ilvl w:val="1"/>
        <w:numId w:val="11"/>
      </w:numPr>
      <w:spacing w:after="242"/>
      <w:ind w:left="10" w:hanging="10"/>
      <w:outlineLvl w:val="1"/>
    </w:pPr>
    <w:rPr>
      <w:rFonts w:ascii="Times New Roman" w:eastAsia="Times New Roman" w:hAnsi="Times New Roman" w:cs="Times New Roman"/>
      <w:color w:val="000000"/>
      <w:sz w:val="29"/>
    </w:rPr>
  </w:style>
  <w:style w:type="paragraph" w:styleId="Heading3">
    <w:name w:val="heading 3"/>
    <w:next w:val="Normal"/>
    <w:link w:val="Heading3Char"/>
    <w:uiPriority w:val="9"/>
    <w:unhideWhenUsed/>
    <w:qFormat/>
    <w:pPr>
      <w:keepNext/>
      <w:keepLines/>
      <w:numPr>
        <w:ilvl w:val="2"/>
        <w:numId w:val="11"/>
      </w:numPr>
      <w:spacing w:after="264"/>
      <w:ind w:left="10" w:hanging="10"/>
      <w:outlineLvl w:val="2"/>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Times New Roman" w:eastAsia="Times New Roman" w:hAnsi="Times New Roman" w:cs="Times New Roman"/>
      <w:color w:val="000000"/>
      <w:sz w:val="24"/>
    </w:rPr>
  </w:style>
  <w:style w:type="character" w:customStyle="1" w:styleId="Heading2Char">
    <w:name w:val="Heading 2 Char"/>
    <w:link w:val="Heading2"/>
    <w:rPr>
      <w:rFonts w:ascii="Times New Roman" w:eastAsia="Times New Roman" w:hAnsi="Times New Roman" w:cs="Times New Roman"/>
      <w:color w:val="000000"/>
      <w:sz w:val="29"/>
    </w:rPr>
  </w:style>
  <w:style w:type="character" w:customStyle="1" w:styleId="Heading1Char">
    <w:name w:val="Heading 1 Char"/>
    <w:link w:val="Heading1"/>
    <w:rPr>
      <w:rFonts w:ascii="Arial" w:eastAsia="Arial" w:hAnsi="Arial" w:cs="Arial"/>
      <w:color w:val="000000"/>
      <w:sz w:val="3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2808</Words>
  <Characters>15052</Characters>
  <Application>Microsoft Office Word</Application>
  <DocSecurity>0</DocSecurity>
  <Lines>537</Lines>
  <Paragraphs>482</Paragraphs>
  <ScaleCrop>false</ScaleCrop>
  <Company/>
  <LinksUpToDate>false</LinksUpToDate>
  <CharactersWithSpaces>17378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Kazmi</dc:creator>
  <cp:keywords/>
  <cp:lastModifiedBy>Muhammad Kazmi</cp:lastModifiedBy>
  <cp:revision>5</cp:revision>
  <dcterms:created xsi:type="dcterms:W3CDTF">2022-12-15T15:02:00Z</dcterms:created>
  <dcterms:modified xsi:type="dcterms:W3CDTF">2022-12-15T15:03:00Z</dcterms:modified>
</cp:coreProperties>
</file>