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562B47" w14:textId="0564F4CF" w:rsidR="000D11BB" w:rsidRDefault="00000000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r>
        <w:rPr>
          <w:rFonts w:cs="Arial"/>
          <w:b/>
          <w:bCs/>
          <w:sz w:val="24"/>
          <w:szCs w:val="24"/>
        </w:rPr>
        <w:t>3GPP TSG-RAN WG</w:t>
      </w:r>
      <w:r w:rsidR="00D4450F">
        <w:rPr>
          <w:rFonts w:cs="Arial"/>
          <w:b/>
          <w:bCs/>
          <w:sz w:val="24"/>
          <w:szCs w:val="24"/>
        </w:rPr>
        <w:t>2</w:t>
      </w:r>
      <w:r>
        <w:rPr>
          <w:rFonts w:cs="Arial"/>
          <w:b/>
          <w:bCs/>
          <w:sz w:val="24"/>
          <w:szCs w:val="24"/>
        </w:rPr>
        <w:t xml:space="preserve"> Meeting #1</w:t>
      </w:r>
      <w:r w:rsidR="00D4450F">
        <w:rPr>
          <w:rFonts w:cs="Arial"/>
          <w:b/>
          <w:bCs/>
          <w:sz w:val="24"/>
          <w:szCs w:val="24"/>
        </w:rPr>
        <w:t>20</w:t>
      </w:r>
      <w:r>
        <w:rPr>
          <w:b/>
          <w:sz w:val="24"/>
        </w:rPr>
        <w:tab/>
      </w:r>
      <w:r>
        <w:rPr>
          <w:rFonts w:hint="eastAsia"/>
          <w:b/>
          <w:sz w:val="28"/>
        </w:rPr>
        <w:t>R</w:t>
      </w:r>
      <w:r w:rsidR="00D4450F">
        <w:rPr>
          <w:b/>
          <w:sz w:val="28"/>
        </w:rPr>
        <w:t>2</w:t>
      </w:r>
      <w:r>
        <w:rPr>
          <w:rFonts w:hint="eastAsia"/>
          <w:b/>
          <w:sz w:val="28"/>
        </w:rPr>
        <w:t>-22</w:t>
      </w:r>
      <w:r w:rsidR="00D4450F">
        <w:rPr>
          <w:b/>
          <w:sz w:val="28"/>
        </w:rPr>
        <w:t>13180</w:t>
      </w:r>
    </w:p>
    <w:p w14:paraId="3AC70BB3" w14:textId="7D42E640" w:rsidR="000D11BB" w:rsidRDefault="00000000" w:rsidP="00D4450F">
      <w:pPr>
        <w:pStyle w:val="CRCoverPage"/>
        <w:tabs>
          <w:tab w:val="right" w:pos="9639"/>
        </w:tabs>
        <w:outlineLvl w:val="0"/>
        <w:rPr>
          <w:b/>
          <w:sz w:val="24"/>
        </w:rPr>
      </w:pPr>
      <w:r>
        <w:rPr>
          <w:rFonts w:cs="Arial" w:hint="eastAsia"/>
          <w:b/>
          <w:bCs/>
          <w:sz w:val="24"/>
          <w:szCs w:val="24"/>
        </w:rPr>
        <w:t>Toulouse, 14-18 November 2022</w:t>
      </w:r>
      <w:r w:rsidR="00D4450F">
        <w:rPr>
          <w:rFonts w:cs="Arial"/>
          <w:b/>
          <w:bCs/>
          <w:sz w:val="24"/>
          <w:szCs w:val="24"/>
        </w:rPr>
        <w:tab/>
      </w:r>
      <w:r w:rsidR="00D4450F" w:rsidRPr="00D4450F">
        <w:rPr>
          <w:rFonts w:cs="Arial"/>
          <w:b/>
          <w:bCs/>
          <w:i/>
          <w:iCs/>
          <w:sz w:val="24"/>
          <w:szCs w:val="24"/>
        </w:rPr>
        <w:t xml:space="preserve">was </w:t>
      </w:r>
      <w:r w:rsidR="00D4450F" w:rsidRPr="00D4450F">
        <w:rPr>
          <w:rFonts w:hint="eastAsia"/>
          <w:b/>
          <w:i/>
          <w:iCs/>
          <w:sz w:val="24"/>
          <w:szCs w:val="24"/>
        </w:rPr>
        <w:t>R3-226159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D11BB" w14:paraId="290226C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18A1C1" w14:textId="77777777" w:rsidR="000D11BB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rFonts w:hint="eastAsia"/>
                <w:i/>
                <w:sz w:val="14"/>
              </w:rPr>
              <w:t>CR-Form-v12.2</w:t>
            </w:r>
          </w:p>
        </w:tc>
      </w:tr>
      <w:tr w:rsidR="000D11BB" w14:paraId="74A9C71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968CF0" w14:textId="77777777" w:rsidR="000D11BB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0D11BB" w14:paraId="1F9ABF5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469A50" w14:textId="77777777" w:rsidR="000D11BB" w:rsidRDefault="000D11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D11BB" w14:paraId="104E75CD" w14:textId="77777777">
        <w:tc>
          <w:tcPr>
            <w:tcW w:w="142" w:type="dxa"/>
            <w:tcBorders>
              <w:left w:val="single" w:sz="4" w:space="0" w:color="auto"/>
            </w:tcBorders>
          </w:tcPr>
          <w:p w14:paraId="0EAA2826" w14:textId="77777777" w:rsidR="000D11BB" w:rsidRDefault="000D11B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0D2E33E" w14:textId="77777777" w:rsidR="000D11BB" w:rsidRDefault="00000000">
            <w:pPr>
              <w:pStyle w:val="CRCoverPage"/>
              <w:spacing w:after="0"/>
              <w:jc w:val="right"/>
              <w:rPr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hint="eastAsia"/>
                <w:b/>
                <w:sz w:val="28"/>
                <w:lang w:val="en-US" w:eastAsia="zh-CN"/>
              </w:rPr>
              <w:t>7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340</w:t>
            </w:r>
          </w:p>
        </w:tc>
        <w:tc>
          <w:tcPr>
            <w:tcW w:w="709" w:type="dxa"/>
          </w:tcPr>
          <w:p w14:paraId="25648629" w14:textId="77777777" w:rsidR="000D11BB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C7B950F" w14:textId="31AEE4F1" w:rsidR="000D11BB" w:rsidRDefault="00E73DF7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0357</w:t>
            </w:r>
          </w:p>
        </w:tc>
        <w:tc>
          <w:tcPr>
            <w:tcW w:w="709" w:type="dxa"/>
          </w:tcPr>
          <w:p w14:paraId="4C1222D6" w14:textId="77777777" w:rsidR="000D11BB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ECF4308" w14:textId="77777777" w:rsidR="000D11BB" w:rsidRDefault="00000000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204B7B33" w14:textId="77777777" w:rsidR="000D11BB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AC21F95" w14:textId="77777777" w:rsidR="000D11BB" w:rsidRDefault="00000000">
            <w:pPr>
              <w:pStyle w:val="CRCoverPage"/>
              <w:spacing w:after="0"/>
              <w:jc w:val="center"/>
              <w:rPr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7</w:t>
            </w:r>
            <w:r>
              <w:rPr>
                <w:b/>
                <w:sz w:val="28"/>
                <w:lang w:eastAsia="zh-CN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42589E" w14:textId="77777777" w:rsidR="000D11BB" w:rsidRDefault="000D11BB">
            <w:pPr>
              <w:pStyle w:val="CRCoverPage"/>
              <w:spacing w:after="0"/>
            </w:pPr>
          </w:p>
        </w:tc>
      </w:tr>
      <w:tr w:rsidR="000D11BB" w14:paraId="70415E8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09E921" w14:textId="77777777" w:rsidR="000D11BB" w:rsidRDefault="000D11BB">
            <w:pPr>
              <w:pStyle w:val="CRCoverPage"/>
              <w:spacing w:after="0"/>
            </w:pPr>
          </w:p>
        </w:tc>
      </w:tr>
      <w:tr w:rsidR="000D11BB" w14:paraId="0091BA29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6D4E63F" w14:textId="77777777" w:rsidR="000D11BB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0D11BB" w14:paraId="09E64587" w14:textId="77777777">
        <w:tc>
          <w:tcPr>
            <w:tcW w:w="9641" w:type="dxa"/>
            <w:gridSpan w:val="9"/>
          </w:tcPr>
          <w:p w14:paraId="719F5E01" w14:textId="77777777" w:rsidR="000D11BB" w:rsidRDefault="000D11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206001E" w14:textId="77777777" w:rsidR="000D11BB" w:rsidRDefault="000D11B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D11BB" w14:paraId="5378CE2C" w14:textId="77777777">
        <w:tc>
          <w:tcPr>
            <w:tcW w:w="2835" w:type="dxa"/>
          </w:tcPr>
          <w:p w14:paraId="1B3F61F5" w14:textId="77777777" w:rsidR="000D11BB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99DAC6C" w14:textId="77777777" w:rsidR="000D11BB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0ECA2D1" w14:textId="77777777" w:rsidR="000D11BB" w:rsidRDefault="000D11B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12F283B" w14:textId="77777777" w:rsidR="000D11BB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274663" w14:textId="77777777" w:rsidR="000D11BB" w:rsidRDefault="000D11B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32C40D9F" w14:textId="77777777" w:rsidR="000D11BB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64B5572" w14:textId="77777777" w:rsidR="000D11BB" w:rsidRDefault="000000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319B13C" w14:textId="77777777" w:rsidR="000D11BB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B114D3" w14:textId="77777777" w:rsidR="000D11BB" w:rsidRDefault="000D11BB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5C8A60FF" w14:textId="77777777" w:rsidR="000D11BB" w:rsidRDefault="000D11B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D11BB" w14:paraId="0745B3CF" w14:textId="77777777">
        <w:tc>
          <w:tcPr>
            <w:tcW w:w="9640" w:type="dxa"/>
            <w:gridSpan w:val="11"/>
          </w:tcPr>
          <w:p w14:paraId="43B80FDF" w14:textId="77777777" w:rsidR="000D11BB" w:rsidRDefault="000D11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D11BB" w14:paraId="00C137EA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80FBEDA" w14:textId="77777777" w:rsidR="000D11BB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1982F2" w14:textId="77777777" w:rsidR="000D11BB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bookmarkStart w:id="1" w:name="OLE_LINK3"/>
            <w:r>
              <w:rPr>
                <w:rFonts w:hint="eastAsia"/>
                <w:lang w:val="en-US" w:eastAsia="zh-CN"/>
              </w:rPr>
              <w:t xml:space="preserve">Correction for TS 37.340 on UHI </w:t>
            </w:r>
            <w:bookmarkEnd w:id="1"/>
            <w:r>
              <w:rPr>
                <w:rFonts w:hint="eastAsia"/>
                <w:lang w:val="en-US" w:eastAsia="zh-CN"/>
              </w:rPr>
              <w:t>in MR-DC</w:t>
            </w:r>
          </w:p>
        </w:tc>
      </w:tr>
      <w:tr w:rsidR="000D11BB" w14:paraId="4CE49FB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F8AAFC0" w14:textId="77777777" w:rsidR="000D11BB" w:rsidRDefault="000D11B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68524E1" w14:textId="77777777" w:rsidR="000D11BB" w:rsidRDefault="000D11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D11BB" w14:paraId="5538B49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9CF4AA0" w14:textId="77777777" w:rsidR="000D11BB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6EC999" w14:textId="4C213D44" w:rsidR="000D11BB" w:rsidRDefault="00D4450F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R3 (</w:t>
            </w:r>
            <w:r>
              <w:rPr>
                <w:rFonts w:hint="eastAsia"/>
                <w:lang w:val="en-US" w:eastAsia="zh-CN"/>
              </w:rPr>
              <w:t>ZTE, Samsung, Lenovo, China Telecom, Ericsson</w:t>
            </w:r>
            <w:r>
              <w:rPr>
                <w:lang w:val="en-US" w:eastAsia="zh-CN"/>
              </w:rPr>
              <w:t>)</w:t>
            </w:r>
          </w:p>
        </w:tc>
      </w:tr>
      <w:tr w:rsidR="000D11BB" w14:paraId="5435F94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750607" w14:textId="77777777" w:rsidR="000D11BB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754070" w14:textId="325D3ED0" w:rsidR="000D11BB" w:rsidRDefault="00000000">
            <w:pPr>
              <w:pStyle w:val="CRCoverPage"/>
              <w:spacing w:after="0"/>
              <w:ind w:left="100"/>
            </w:pPr>
            <w:r>
              <w:t>R</w:t>
            </w:r>
            <w:r w:rsidR="00D4450F">
              <w:t>2</w:t>
            </w:r>
          </w:p>
        </w:tc>
      </w:tr>
      <w:tr w:rsidR="000D11BB" w14:paraId="08185DE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5A9FF67" w14:textId="77777777" w:rsidR="000D11BB" w:rsidRDefault="000D11B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B7D2A1" w14:textId="77777777" w:rsidR="000D11BB" w:rsidRDefault="000D11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D11BB" w14:paraId="0FFDE91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9D65017" w14:textId="77777777" w:rsidR="000D11BB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DCB438C" w14:textId="77777777" w:rsidR="000D11BB" w:rsidRDefault="00000000">
            <w:pPr>
              <w:pStyle w:val="CRCoverPage"/>
              <w:spacing w:after="0"/>
              <w:ind w:left="100"/>
            </w:pPr>
            <w:proofErr w:type="spellStart"/>
            <w:r>
              <w:rPr>
                <w:rFonts w:hint="eastAsia"/>
              </w:rPr>
              <w:t>NR_ENDC_SON_MDT_enh</w:t>
            </w:r>
            <w:proofErr w:type="spellEnd"/>
            <w:r>
              <w:rPr>
                <w:rFonts w:hint="eastAsia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19EB0663" w14:textId="77777777" w:rsidR="000D11BB" w:rsidRDefault="000D11B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60C41A" w14:textId="77777777" w:rsidR="000D11BB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5005DD" w14:textId="77777777" w:rsidR="000D11BB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</w:t>
            </w:r>
            <w:r>
              <w:rPr>
                <w:rFonts w:hint="eastAsia"/>
                <w:lang w:val="en-US" w:eastAsia="zh-CN"/>
              </w:rPr>
              <w:t>2</w:t>
            </w:r>
            <w:r>
              <w:t>-</w:t>
            </w:r>
            <w:r>
              <w:rPr>
                <w:rFonts w:hint="eastAsia"/>
                <w:lang w:val="en-US" w:eastAsia="zh-CN"/>
              </w:rPr>
              <w:t>11</w:t>
            </w:r>
            <w:r>
              <w:t>-</w:t>
            </w:r>
            <w:r>
              <w:rPr>
                <w:rFonts w:hint="eastAsia"/>
                <w:lang w:val="en-US" w:eastAsia="zh-CN"/>
              </w:rPr>
              <w:t>3</w:t>
            </w:r>
          </w:p>
        </w:tc>
      </w:tr>
      <w:tr w:rsidR="000D11BB" w14:paraId="38422E5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AE50B14" w14:textId="77777777" w:rsidR="000D11BB" w:rsidRDefault="000D11B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E6B64F" w14:textId="77777777" w:rsidR="000D11BB" w:rsidRDefault="000D11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0ECEFCF" w14:textId="77777777" w:rsidR="000D11BB" w:rsidRDefault="000D11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CB89C63" w14:textId="77777777" w:rsidR="000D11BB" w:rsidRDefault="000D11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15440AF" w14:textId="77777777" w:rsidR="000D11BB" w:rsidRDefault="000D11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D11BB" w14:paraId="5F05C137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DF7FB32" w14:textId="77777777" w:rsidR="000D11BB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D6C8D3A" w14:textId="77777777" w:rsidR="000D11BB" w:rsidRDefault="00000000">
            <w:pPr>
              <w:pStyle w:val="CRCoverPage"/>
              <w:spacing w:after="0"/>
              <w:ind w:left="100" w:right="-609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872984E" w14:textId="77777777" w:rsidR="000D11BB" w:rsidRDefault="000D11B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499E95" w14:textId="77777777" w:rsidR="000D11BB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55A773" w14:textId="77777777" w:rsidR="000D11BB" w:rsidRDefault="00000000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0D11BB" w14:paraId="6434D2F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AD23E08" w14:textId="77777777" w:rsidR="000D11BB" w:rsidRDefault="000D11B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EA2BE0D" w14:textId="77777777" w:rsidR="000D11BB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7461F061" w14:textId="77777777" w:rsidR="000D11BB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C4FBC96" w14:textId="77777777" w:rsidR="000D11BB" w:rsidRDefault="00000000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 xml:space="preserve">Use </w:t>
            </w:r>
            <w:r>
              <w:rPr>
                <w:rFonts w:ascii="Arial" w:hAnsi="Arial"/>
                <w:i/>
                <w:sz w:val="18"/>
                <w:u w:val="single"/>
              </w:rPr>
              <w:t>one</w:t>
            </w:r>
            <w:r>
              <w:rPr>
                <w:rFonts w:ascii="Arial" w:hAnsi="Arial"/>
                <w:i/>
                <w:sz w:val="18"/>
              </w:rPr>
              <w:t xml:space="preserve"> of the following releases:</w:t>
            </w:r>
            <w:r>
              <w:rPr>
                <w:rFonts w:ascii="Arial" w:hAnsi="Arial"/>
                <w:i/>
                <w:sz w:val="18"/>
              </w:rPr>
              <w:br/>
              <w:t>Rel-8</w:t>
            </w:r>
            <w:r>
              <w:rPr>
                <w:rFonts w:ascii="Arial" w:hAnsi="Arial"/>
                <w:i/>
                <w:sz w:val="18"/>
              </w:rPr>
              <w:tab/>
              <w:t>(Release 8)</w:t>
            </w:r>
            <w:r>
              <w:rPr>
                <w:rFonts w:ascii="Arial" w:hAnsi="Arial"/>
                <w:i/>
                <w:sz w:val="18"/>
              </w:rPr>
              <w:br/>
              <w:t>Rel-9</w:t>
            </w:r>
            <w:r>
              <w:rPr>
                <w:rFonts w:ascii="Arial" w:hAnsi="Arial"/>
                <w:i/>
                <w:sz w:val="18"/>
              </w:rPr>
              <w:tab/>
              <w:t>(Release 9)</w:t>
            </w:r>
            <w:r>
              <w:rPr>
                <w:rFonts w:ascii="Arial" w:hAnsi="Arial"/>
                <w:i/>
                <w:sz w:val="18"/>
              </w:rPr>
              <w:br/>
              <w:t>Rel-10</w:t>
            </w:r>
            <w:r>
              <w:rPr>
                <w:rFonts w:ascii="Arial" w:hAnsi="Arial"/>
                <w:i/>
                <w:sz w:val="18"/>
              </w:rPr>
              <w:tab/>
              <w:t>(Release 10)</w:t>
            </w:r>
            <w:r>
              <w:rPr>
                <w:rFonts w:ascii="Arial" w:hAnsi="Arial"/>
                <w:i/>
                <w:sz w:val="18"/>
              </w:rPr>
              <w:br/>
              <w:t>Rel-11</w:t>
            </w:r>
            <w:r>
              <w:rPr>
                <w:rFonts w:ascii="Arial" w:hAnsi="Arial"/>
                <w:i/>
                <w:sz w:val="18"/>
              </w:rPr>
              <w:tab/>
              <w:t>(Release 11)</w:t>
            </w:r>
            <w:r>
              <w:rPr>
                <w:rFonts w:ascii="Arial" w:hAnsi="Arial"/>
                <w:i/>
                <w:sz w:val="18"/>
              </w:rPr>
              <w:br/>
              <w:t>…</w:t>
            </w:r>
            <w:r>
              <w:rPr>
                <w:rFonts w:ascii="Arial" w:hAnsi="Arial"/>
                <w:i/>
                <w:sz w:val="18"/>
              </w:rPr>
              <w:br/>
              <w:t>Rel-16</w:t>
            </w:r>
            <w:r>
              <w:rPr>
                <w:rFonts w:ascii="Arial" w:hAnsi="Arial"/>
                <w:i/>
                <w:sz w:val="18"/>
              </w:rPr>
              <w:tab/>
              <w:t>(Release 16)</w:t>
            </w:r>
            <w:r>
              <w:rPr>
                <w:rFonts w:ascii="Arial" w:hAnsi="Arial"/>
                <w:i/>
                <w:sz w:val="18"/>
              </w:rPr>
              <w:br/>
              <w:t>Rel-17</w:t>
            </w:r>
            <w:r>
              <w:rPr>
                <w:rFonts w:ascii="Arial" w:hAnsi="Arial"/>
                <w:i/>
                <w:sz w:val="18"/>
              </w:rPr>
              <w:tab/>
              <w:t>(Release 17)</w:t>
            </w:r>
            <w:r>
              <w:rPr>
                <w:rFonts w:ascii="Arial" w:hAnsi="Arial"/>
                <w:i/>
                <w:sz w:val="18"/>
              </w:rPr>
              <w:br/>
              <w:t>Rel-18</w:t>
            </w:r>
            <w:r>
              <w:rPr>
                <w:rFonts w:ascii="Arial" w:hAnsi="Arial"/>
                <w:i/>
                <w:sz w:val="18"/>
              </w:rPr>
              <w:tab/>
              <w:t>(Release 18)</w:t>
            </w:r>
          </w:p>
          <w:p w14:paraId="4A02B05E" w14:textId="77777777" w:rsidR="000D11BB" w:rsidRDefault="00000000">
            <w:pPr>
              <w:pStyle w:val="CRCoverPage"/>
              <w:tabs>
                <w:tab w:val="left" w:pos="950"/>
              </w:tabs>
              <w:spacing w:after="0"/>
              <w:ind w:leftChars="103" w:left="242" w:hangingChars="20" w:hanging="36"/>
              <w:rPr>
                <w:i/>
                <w:sz w:val="18"/>
              </w:rPr>
            </w:pPr>
            <w:r>
              <w:rPr>
                <w:i/>
                <w:sz w:val="18"/>
              </w:rPr>
              <w:t>Rel-1</w:t>
            </w:r>
            <w:r>
              <w:rPr>
                <w:rFonts w:eastAsia="SimSun" w:hint="eastAsia"/>
                <w:i/>
                <w:sz w:val="18"/>
                <w:lang w:val="en-US" w:eastAsia="zh-CN"/>
              </w:rPr>
              <w:t>9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rFonts w:eastAsia="SimSun" w:hint="eastAsia"/>
                <w:i/>
                <w:sz w:val="18"/>
                <w:lang w:val="en-US" w:eastAsia="zh-CN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 w:rsidR="000D11BB" w14:paraId="55DBC042" w14:textId="77777777">
        <w:tc>
          <w:tcPr>
            <w:tcW w:w="1843" w:type="dxa"/>
          </w:tcPr>
          <w:p w14:paraId="598D9515" w14:textId="77777777" w:rsidR="000D11BB" w:rsidRDefault="000D11B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79D3A8B" w14:textId="77777777" w:rsidR="000D11BB" w:rsidRDefault="000D11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D11BB" w14:paraId="1427F07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B950B" w14:textId="77777777" w:rsidR="000D11BB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41A482" w14:textId="77777777" w:rsidR="000D11BB" w:rsidRDefault="00000000">
            <w:pPr>
              <w:pStyle w:val="CRCoverPage"/>
              <w:spacing w:before="120" w:after="0"/>
              <w:ind w:left="102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The Source NG-RAN node sends UE History Information through Handover Request message to the target NG-RAN node. The UE Stayed Time in the source </w:t>
            </w:r>
            <w:proofErr w:type="spellStart"/>
            <w:r>
              <w:rPr>
                <w:lang w:val="en-US" w:eastAsia="zh-CN"/>
              </w:rPr>
              <w:t>PCell</w:t>
            </w:r>
            <w:proofErr w:type="spellEnd"/>
            <w:r>
              <w:rPr>
                <w:lang w:val="en-US" w:eastAsia="zh-CN"/>
              </w:rPr>
              <w:t xml:space="preserve"> and source </w:t>
            </w:r>
            <w:proofErr w:type="spellStart"/>
            <w:r>
              <w:rPr>
                <w:lang w:val="en-US" w:eastAsia="zh-CN"/>
              </w:rPr>
              <w:t>PSCell</w:t>
            </w:r>
            <w:proofErr w:type="spellEnd"/>
            <w:r>
              <w:rPr>
                <w:lang w:val="en-US" w:eastAsia="zh-CN"/>
              </w:rPr>
              <w:t xml:space="preserve"> is determined at this point. </w:t>
            </w:r>
          </w:p>
          <w:p w14:paraId="3D50DD14" w14:textId="77777777" w:rsidR="000D11BB" w:rsidRDefault="00000000">
            <w:pPr>
              <w:pStyle w:val="CRCoverPage"/>
              <w:spacing w:before="120" w:after="0"/>
              <w:ind w:left="102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For CHO, the UE still stay in source </w:t>
            </w:r>
            <w:proofErr w:type="spellStart"/>
            <w:r>
              <w:rPr>
                <w:lang w:val="en-US" w:eastAsia="zh-CN"/>
              </w:rPr>
              <w:t>PCell</w:t>
            </w:r>
            <w:proofErr w:type="spellEnd"/>
            <w:r>
              <w:rPr>
                <w:lang w:val="en-US" w:eastAsia="zh-CN"/>
              </w:rPr>
              <w:t xml:space="preserve"> and source </w:t>
            </w:r>
            <w:proofErr w:type="spellStart"/>
            <w:r>
              <w:rPr>
                <w:lang w:val="en-US" w:eastAsia="zh-CN"/>
              </w:rPr>
              <w:t>PSCell</w:t>
            </w:r>
            <w:proofErr w:type="spellEnd"/>
            <w:r>
              <w:rPr>
                <w:lang w:val="en-US" w:eastAsia="zh-CN"/>
              </w:rPr>
              <w:t xml:space="preserve"> until UE executes handover. The UE Stayed Time in the source </w:t>
            </w:r>
            <w:proofErr w:type="spellStart"/>
            <w:r>
              <w:rPr>
                <w:lang w:val="en-US" w:eastAsia="zh-CN"/>
              </w:rPr>
              <w:t>PCell</w:t>
            </w:r>
            <w:proofErr w:type="spellEnd"/>
            <w:r>
              <w:rPr>
                <w:lang w:val="en-US" w:eastAsia="zh-CN"/>
              </w:rPr>
              <w:t xml:space="preserve"> and source </w:t>
            </w:r>
            <w:proofErr w:type="spellStart"/>
            <w:r>
              <w:rPr>
                <w:lang w:val="en-US" w:eastAsia="zh-CN"/>
              </w:rPr>
              <w:t>PSCell</w:t>
            </w:r>
            <w:proofErr w:type="spellEnd"/>
            <w:r>
              <w:rPr>
                <w:lang w:val="en-US" w:eastAsia="zh-CN"/>
              </w:rPr>
              <w:t xml:space="preserve"> sent to the target in Handover Request message is shorter than actual stayed time.</w:t>
            </w:r>
          </w:p>
          <w:p w14:paraId="623E178A" w14:textId="77777777" w:rsidR="000D11BB" w:rsidRDefault="00000000">
            <w:pPr>
              <w:pStyle w:val="CRCoverPage"/>
              <w:spacing w:before="120" w:after="0"/>
              <w:ind w:left="102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So, if the CHO preparation is made shortly after a UE attached to the source </w:t>
            </w:r>
            <w:proofErr w:type="spellStart"/>
            <w:r>
              <w:rPr>
                <w:lang w:val="en-US" w:eastAsia="zh-CN"/>
              </w:rPr>
              <w:t>PCell</w:t>
            </w:r>
            <w:proofErr w:type="spellEnd"/>
            <w:r>
              <w:rPr>
                <w:lang w:val="en-US" w:eastAsia="zh-CN"/>
              </w:rPr>
              <w:t xml:space="preserve"> and source </w:t>
            </w:r>
            <w:proofErr w:type="spellStart"/>
            <w:r>
              <w:rPr>
                <w:lang w:val="en-US" w:eastAsia="zh-CN"/>
              </w:rPr>
              <w:t>PSCell</w:t>
            </w:r>
            <w:proofErr w:type="spellEnd"/>
            <w:r>
              <w:rPr>
                <w:lang w:val="en-US" w:eastAsia="zh-CN"/>
              </w:rPr>
              <w:t xml:space="preserve">, the RAN misjudges that the UE has stayed in the source </w:t>
            </w:r>
            <w:proofErr w:type="spellStart"/>
            <w:r>
              <w:rPr>
                <w:lang w:val="en-US" w:eastAsia="zh-CN"/>
              </w:rPr>
              <w:t>PCell</w:t>
            </w:r>
            <w:proofErr w:type="spellEnd"/>
            <w:r>
              <w:rPr>
                <w:lang w:val="en-US" w:eastAsia="zh-CN"/>
              </w:rPr>
              <w:t xml:space="preserve"> or source </w:t>
            </w:r>
            <w:proofErr w:type="spellStart"/>
            <w:r>
              <w:rPr>
                <w:lang w:val="en-US" w:eastAsia="zh-CN"/>
              </w:rPr>
              <w:t>PSCell</w:t>
            </w:r>
            <w:proofErr w:type="spellEnd"/>
            <w:r>
              <w:rPr>
                <w:lang w:val="en-US" w:eastAsia="zh-CN"/>
              </w:rPr>
              <w:t xml:space="preserve"> for a very short time. And the RAN may restrict the handover to source </w:t>
            </w:r>
            <w:proofErr w:type="spellStart"/>
            <w:r>
              <w:rPr>
                <w:lang w:val="en-US" w:eastAsia="zh-CN"/>
              </w:rPr>
              <w:t>source</w:t>
            </w:r>
            <w:proofErr w:type="spellEnd"/>
            <w:r>
              <w:rPr>
                <w:lang w:val="en-US" w:eastAsia="zh-CN"/>
              </w:rPr>
              <w:t xml:space="preserve"> </w:t>
            </w:r>
            <w:proofErr w:type="spellStart"/>
            <w:r>
              <w:rPr>
                <w:lang w:val="en-US" w:eastAsia="zh-CN"/>
              </w:rPr>
              <w:t>PCell</w:t>
            </w:r>
            <w:proofErr w:type="spellEnd"/>
            <w:r>
              <w:rPr>
                <w:lang w:val="en-US" w:eastAsia="zh-CN"/>
              </w:rPr>
              <w:t xml:space="preserve"> and source </w:t>
            </w:r>
            <w:proofErr w:type="spellStart"/>
            <w:r>
              <w:rPr>
                <w:lang w:val="en-US" w:eastAsia="zh-CN"/>
              </w:rPr>
              <w:t>PSCell</w:t>
            </w:r>
            <w:proofErr w:type="spellEnd"/>
            <w:r>
              <w:rPr>
                <w:lang w:val="en-US" w:eastAsia="zh-CN"/>
              </w:rPr>
              <w:t xml:space="preserve"> to reduce ping-pong handover frequency.</w:t>
            </w:r>
          </w:p>
          <w:p w14:paraId="0319E9B8" w14:textId="77777777" w:rsidR="000D11BB" w:rsidRDefault="00000000">
            <w:pPr>
              <w:pStyle w:val="CRCoverPage"/>
              <w:spacing w:before="120" w:after="0"/>
              <w:ind w:left="10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In addition, a correlation error will be caused if the </w:t>
            </w:r>
            <w:proofErr w:type="spellStart"/>
            <w:r>
              <w:rPr>
                <w:rFonts w:hint="eastAsia"/>
                <w:lang w:val="en-US" w:eastAsia="zh-CN"/>
              </w:rPr>
              <w:t>PSCell</w:t>
            </w:r>
            <w:proofErr w:type="spellEnd"/>
            <w:r>
              <w:rPr>
                <w:rFonts w:hint="eastAsia"/>
                <w:lang w:val="en-US" w:eastAsia="zh-CN"/>
              </w:rPr>
              <w:t xml:space="preserve"> dwelling time exceeds the upper bound value. This issue can be solved by allowing the SN to add new cell entries with the same </w:t>
            </w:r>
            <w:proofErr w:type="spellStart"/>
            <w:r>
              <w:rPr>
                <w:rFonts w:hint="eastAsia"/>
                <w:lang w:val="en-US" w:eastAsia="zh-CN"/>
              </w:rPr>
              <w:t>PSCell</w:t>
            </w:r>
            <w:proofErr w:type="spellEnd"/>
            <w:r>
              <w:rPr>
                <w:rFonts w:hint="eastAsia"/>
                <w:lang w:val="en-US" w:eastAsia="zh-CN"/>
              </w:rPr>
              <w:t xml:space="preserve"> ID when the </w:t>
            </w:r>
            <w:proofErr w:type="spellStart"/>
            <w:r>
              <w:rPr>
                <w:rFonts w:hint="eastAsia"/>
                <w:lang w:val="en-US" w:eastAsia="zh-CN"/>
              </w:rPr>
              <w:t>PSCell</w:t>
            </w:r>
            <w:proofErr w:type="spellEnd"/>
            <w:r>
              <w:rPr>
                <w:rFonts w:hint="eastAsia"/>
                <w:lang w:val="en-US" w:eastAsia="zh-CN"/>
              </w:rPr>
              <w:t xml:space="preserve"> dwelling time exceeds the upper bound value.</w:t>
            </w:r>
          </w:p>
        </w:tc>
      </w:tr>
      <w:tr w:rsidR="000D11BB" w14:paraId="1E66FA7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41D18A" w14:textId="77777777" w:rsidR="000D11BB" w:rsidRDefault="000D11B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107BB8" w14:textId="77777777" w:rsidR="000D11BB" w:rsidRDefault="000D11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D11BB" w14:paraId="49FE085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A47389" w14:textId="77777777" w:rsidR="000D11BB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F13EB7" w14:textId="77777777" w:rsidR="000D11BB" w:rsidRDefault="00000000">
            <w:pPr>
              <w:pStyle w:val="CRCoverPage"/>
              <w:ind w:left="10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 Describe t</w:t>
            </w:r>
            <w:r>
              <w:rPr>
                <w:lang w:val="en-US" w:eastAsia="zh-CN"/>
              </w:rPr>
              <w:t xml:space="preserve">he target </w:t>
            </w:r>
            <w:proofErr w:type="spellStart"/>
            <w:r>
              <w:rPr>
                <w:lang w:val="en-US" w:eastAsia="zh-CN"/>
              </w:rPr>
              <w:t>gNB</w:t>
            </w:r>
            <w:proofErr w:type="spellEnd"/>
            <w:r>
              <w:rPr>
                <w:lang w:val="en-US" w:eastAsia="zh-CN"/>
              </w:rPr>
              <w:t xml:space="preserve"> </w:t>
            </w:r>
            <w:proofErr w:type="spellStart"/>
            <w:r>
              <w:rPr>
                <w:lang w:val="en-US" w:eastAsia="zh-CN"/>
              </w:rPr>
              <w:t>behaviour</w:t>
            </w:r>
            <w:proofErr w:type="spellEnd"/>
            <w:r>
              <w:rPr>
                <w:lang w:val="en-US" w:eastAsia="zh-CN"/>
              </w:rPr>
              <w:t xml:space="preserve"> to update the UE stay time in source </w:t>
            </w:r>
            <w:proofErr w:type="spellStart"/>
            <w:r>
              <w:rPr>
                <w:lang w:val="en-US" w:eastAsia="zh-CN"/>
              </w:rPr>
              <w:t>PSCell</w:t>
            </w:r>
            <w:proofErr w:type="spellEnd"/>
            <w:r>
              <w:rPr>
                <w:lang w:val="en-US" w:eastAsia="zh-CN"/>
              </w:rPr>
              <w:t xml:space="preserve"> for CHO.</w:t>
            </w:r>
          </w:p>
          <w:p w14:paraId="4BFFB458" w14:textId="77777777" w:rsidR="000D11BB" w:rsidRDefault="00000000">
            <w:pPr>
              <w:pStyle w:val="CRCoverPage"/>
              <w:ind w:left="10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- Describe that the SN shall add new cell entries with the same </w:t>
            </w:r>
            <w:proofErr w:type="spellStart"/>
            <w:r>
              <w:rPr>
                <w:rFonts w:hint="eastAsia"/>
                <w:lang w:val="en-US" w:eastAsia="zh-CN"/>
              </w:rPr>
              <w:t>PSCell</w:t>
            </w:r>
            <w:proofErr w:type="spellEnd"/>
            <w:r>
              <w:rPr>
                <w:rFonts w:hint="eastAsia"/>
                <w:lang w:val="en-US" w:eastAsia="zh-CN"/>
              </w:rPr>
              <w:t xml:space="preserve"> ID when the </w:t>
            </w:r>
            <w:proofErr w:type="spellStart"/>
            <w:r>
              <w:rPr>
                <w:rFonts w:hint="eastAsia"/>
                <w:lang w:val="en-US" w:eastAsia="zh-CN"/>
              </w:rPr>
              <w:t>PSCell</w:t>
            </w:r>
            <w:proofErr w:type="spellEnd"/>
            <w:r>
              <w:rPr>
                <w:rFonts w:hint="eastAsia"/>
                <w:lang w:val="en-US" w:eastAsia="zh-CN"/>
              </w:rPr>
              <w:t xml:space="preserve"> dwelling time exceeds the upper bound value.</w:t>
            </w:r>
          </w:p>
          <w:p w14:paraId="2BB660D9" w14:textId="77777777" w:rsidR="000D11BB" w:rsidRDefault="000D11BB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0EAE263F" w14:textId="77777777" w:rsidR="000D11BB" w:rsidRDefault="00000000">
            <w:pPr>
              <w:pStyle w:val="CRCoverPage"/>
              <w:spacing w:after="0"/>
            </w:pPr>
            <w:r>
              <w:rPr>
                <w:rFonts w:cs="Arial"/>
                <w:u w:val="single"/>
                <w:lang w:eastAsia="zh-CN"/>
              </w:rPr>
              <w:t>I</w:t>
            </w:r>
            <w:r>
              <w:rPr>
                <w:rFonts w:cs="Arial"/>
                <w:u w:val="single"/>
              </w:rPr>
              <w:t>mp</w:t>
            </w:r>
            <w:r>
              <w:rPr>
                <w:u w:val="single"/>
              </w:rPr>
              <w:t>act assessment towards the previous version of the specification (same release):</w:t>
            </w:r>
            <w:r>
              <w:br/>
            </w:r>
            <w:r>
              <w:lastRenderedPageBreak/>
              <w:t xml:space="preserve">This CR has </w:t>
            </w:r>
            <w:r>
              <w:rPr>
                <w:rFonts w:hint="eastAsia"/>
                <w:lang w:val="en-US" w:eastAsia="zh-CN"/>
              </w:rPr>
              <w:t>no</w:t>
            </w:r>
            <w:r>
              <w:t xml:space="preserve"> impact towards the previous version of the specification (same release).</w:t>
            </w:r>
          </w:p>
        </w:tc>
      </w:tr>
      <w:tr w:rsidR="000D11BB" w14:paraId="127A6AD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91E591" w14:textId="77777777" w:rsidR="000D11BB" w:rsidRDefault="000D11B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20B2DC" w14:textId="77777777" w:rsidR="000D11BB" w:rsidRDefault="000D11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D11BB" w14:paraId="46038C6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6116BC" w14:textId="77777777" w:rsidR="000D11BB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B234B1" w14:textId="77777777" w:rsidR="000D11BB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- The MN cannot accurately correlate MN and SN UHI when the </w:t>
            </w:r>
            <w:proofErr w:type="spellStart"/>
            <w:r>
              <w:rPr>
                <w:rFonts w:hint="eastAsia"/>
                <w:lang w:val="en-US" w:eastAsia="zh-CN"/>
              </w:rPr>
              <w:t>PSCell</w:t>
            </w:r>
            <w:proofErr w:type="spellEnd"/>
            <w:r>
              <w:rPr>
                <w:rFonts w:hint="eastAsia"/>
                <w:lang w:val="en-US" w:eastAsia="zh-CN"/>
              </w:rPr>
              <w:t xml:space="preserve"> dwelling time exceeds the upper bound value.</w:t>
            </w:r>
          </w:p>
          <w:p w14:paraId="1F9C30A9" w14:textId="77777777" w:rsidR="000D11BB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- </w:t>
            </w:r>
            <w:r>
              <w:rPr>
                <w:lang w:val="en-US" w:eastAsia="zh-CN"/>
              </w:rPr>
              <w:t>The ping-pong detection may be wrong.</w:t>
            </w:r>
          </w:p>
        </w:tc>
      </w:tr>
      <w:tr w:rsidR="000D11BB" w14:paraId="0977B027" w14:textId="77777777">
        <w:tc>
          <w:tcPr>
            <w:tcW w:w="2694" w:type="dxa"/>
            <w:gridSpan w:val="2"/>
          </w:tcPr>
          <w:p w14:paraId="112D1592" w14:textId="77777777" w:rsidR="000D11BB" w:rsidRDefault="000D11B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9A13B96" w14:textId="77777777" w:rsidR="000D11BB" w:rsidRDefault="000D11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D11BB" w14:paraId="44DD405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AD86A8" w14:textId="77777777" w:rsidR="000D11BB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13C79A" w14:textId="77777777" w:rsidR="000D11BB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13.3</w:t>
            </w:r>
          </w:p>
        </w:tc>
      </w:tr>
      <w:tr w:rsidR="000D11BB" w14:paraId="09A3042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FA9BA0" w14:textId="77777777" w:rsidR="000D11BB" w:rsidRDefault="000D11B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314EA7" w14:textId="77777777" w:rsidR="000D11BB" w:rsidRDefault="000D11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D11BB" w14:paraId="0C1E932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341CE" w14:textId="77777777" w:rsidR="000D11BB" w:rsidRDefault="000D11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605C6C" w14:textId="77777777" w:rsidR="000D11BB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5C653E1" w14:textId="77777777" w:rsidR="000D11BB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48CC4DF" w14:textId="77777777" w:rsidR="000D11BB" w:rsidRDefault="000D11B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769423B" w14:textId="77777777" w:rsidR="000D11BB" w:rsidRDefault="000D11BB">
            <w:pPr>
              <w:pStyle w:val="CRCoverPage"/>
              <w:spacing w:after="0"/>
              <w:ind w:left="99"/>
            </w:pPr>
          </w:p>
        </w:tc>
      </w:tr>
      <w:tr w:rsidR="000D11BB" w14:paraId="15CBC42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FD7BF" w14:textId="77777777" w:rsidR="000D11BB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04840A" w14:textId="77777777" w:rsidR="000D11BB" w:rsidRDefault="000000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4A62AD" w14:textId="77777777" w:rsidR="000D11BB" w:rsidRDefault="000D11BB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21B8682F" w14:textId="77777777" w:rsidR="000D11BB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8184AD" w14:textId="3B1AA9A7" w:rsidR="000D11BB" w:rsidRDefault="00000000">
            <w:pPr>
              <w:pStyle w:val="CRCoverPage"/>
              <w:spacing w:after="0"/>
              <w:ind w:left="99"/>
            </w:pPr>
            <w:r>
              <w:rPr>
                <w:lang w:eastAsia="zh-CN"/>
              </w:rPr>
              <w:t>TS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eastAsia="zh-CN"/>
              </w:rPr>
              <w:t>38.300 CR</w:t>
            </w:r>
            <w:r w:rsidR="00131013">
              <w:rPr>
                <w:lang w:val="en-US" w:eastAsia="zh-CN"/>
              </w:rPr>
              <w:t>#0607</w:t>
            </w:r>
          </w:p>
        </w:tc>
      </w:tr>
      <w:tr w:rsidR="000D11BB" w14:paraId="260DD6E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2FF350" w14:textId="77777777" w:rsidR="000D11BB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962F49" w14:textId="77777777" w:rsidR="000D11BB" w:rsidRDefault="000D11B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A0DA96" w14:textId="77777777" w:rsidR="000D11BB" w:rsidRDefault="000000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4EE88E1" w14:textId="77777777" w:rsidR="000D11BB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05F827" w14:textId="77777777" w:rsidR="000D11BB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D11BB" w14:paraId="5794CD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F9EA27" w14:textId="77777777" w:rsidR="000D11BB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98C7A4" w14:textId="77777777" w:rsidR="000D11BB" w:rsidRDefault="000D11B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2FA097" w14:textId="77777777" w:rsidR="000D11BB" w:rsidRDefault="000000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3309BAC" w14:textId="77777777" w:rsidR="000D11BB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D0CEA8" w14:textId="77777777" w:rsidR="000D11BB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D11BB" w14:paraId="2723499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9163B7" w14:textId="77777777" w:rsidR="000D11BB" w:rsidRDefault="000D11B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AB27D1" w14:textId="77777777" w:rsidR="000D11BB" w:rsidRDefault="000D11BB">
            <w:pPr>
              <w:pStyle w:val="CRCoverPage"/>
              <w:spacing w:after="0"/>
            </w:pPr>
          </w:p>
        </w:tc>
      </w:tr>
      <w:tr w:rsidR="000D11BB" w14:paraId="632CE62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CA9CA4" w14:textId="77777777" w:rsidR="000D11BB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E80C4D" w14:textId="77777777" w:rsidR="000D11BB" w:rsidRDefault="000D11BB">
            <w:pPr>
              <w:pStyle w:val="CRCoverPage"/>
              <w:spacing w:after="0"/>
              <w:ind w:left="100"/>
            </w:pPr>
          </w:p>
        </w:tc>
      </w:tr>
      <w:tr w:rsidR="000D11BB" w14:paraId="1B3E4C5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C871E18" w14:textId="77777777" w:rsidR="000D11BB" w:rsidRDefault="000D11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69A5F13" w14:textId="77777777" w:rsidR="000D11BB" w:rsidRDefault="000D11B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D11BB" w14:paraId="7E47BF6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04A4B7" w14:textId="77777777" w:rsidR="000D11BB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2FCFE8" w14:textId="138FB5E4" w:rsidR="000D11BB" w:rsidRDefault="00C06E92">
            <w:pPr>
              <w:pStyle w:val="CRCoverPage"/>
              <w:spacing w:after="0"/>
              <w:ind w:left="100"/>
            </w:pPr>
            <w:r w:rsidRPr="00E67F09">
              <w:rPr>
                <w:noProof/>
                <w:lang w:eastAsia="zh-CN"/>
              </w:rPr>
              <w:t>This CR was endorsed by RAN3 in R3-22615</w:t>
            </w:r>
            <w:r>
              <w:rPr>
                <w:noProof/>
                <w:lang w:eastAsia="zh-CN"/>
              </w:rPr>
              <w:t>9</w:t>
            </w:r>
            <w:r w:rsidRPr="00E67F09">
              <w:rPr>
                <w:noProof/>
                <w:lang w:eastAsia="zh-CN"/>
              </w:rPr>
              <w:t>.</w:t>
            </w:r>
          </w:p>
        </w:tc>
      </w:tr>
    </w:tbl>
    <w:p w14:paraId="21880275" w14:textId="77777777" w:rsidR="000D11BB" w:rsidRDefault="000D11BB">
      <w:pPr>
        <w:pStyle w:val="CRCoverPage"/>
        <w:spacing w:after="0"/>
        <w:rPr>
          <w:sz w:val="8"/>
          <w:szCs w:val="8"/>
        </w:rPr>
      </w:pPr>
    </w:p>
    <w:p w14:paraId="79D3032A" w14:textId="77777777" w:rsidR="000D11BB" w:rsidRDefault="000D11BB">
      <w:pPr>
        <w:sectPr w:rsidR="000D11BB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2F2D5918" w14:textId="77777777" w:rsidR="000D11BB" w:rsidRDefault="00000000">
      <w:pPr>
        <w:overflowPunct w:val="0"/>
        <w:autoSpaceDE w:val="0"/>
        <w:autoSpaceDN w:val="0"/>
        <w:adjustRightInd w:val="0"/>
        <w:textAlignment w:val="baseline"/>
        <w:rPr>
          <w:b/>
          <w:color w:val="0070C0"/>
          <w:sz w:val="22"/>
          <w:szCs w:val="22"/>
        </w:rPr>
      </w:pPr>
      <w:r>
        <w:rPr>
          <w:b/>
          <w:color w:val="0070C0"/>
          <w:sz w:val="22"/>
          <w:szCs w:val="22"/>
        </w:rPr>
        <w:lastRenderedPageBreak/>
        <w:t>--------------------------------------------------Start of the change---------------------------------------------------</w:t>
      </w:r>
    </w:p>
    <w:p w14:paraId="79BFCADA" w14:textId="77777777" w:rsidR="000D11BB" w:rsidRDefault="00000000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zh-CN"/>
        </w:rPr>
      </w:pPr>
      <w:bookmarkStart w:id="2" w:name="_Toc109124672"/>
      <w:r>
        <w:rPr>
          <w:rFonts w:ascii="Arial" w:eastAsia="Times New Roman" w:hAnsi="Arial"/>
          <w:sz w:val="32"/>
          <w:lang w:eastAsia="ja-JP"/>
        </w:rPr>
        <w:t>13.3</w:t>
      </w:r>
      <w:r>
        <w:rPr>
          <w:rFonts w:ascii="Arial" w:eastAsia="Times New Roman" w:hAnsi="Arial"/>
          <w:sz w:val="32"/>
          <w:lang w:eastAsia="zh-CN"/>
        </w:rPr>
        <w:tab/>
        <w:t>SCG UE history information</w:t>
      </w:r>
      <w:bookmarkEnd w:id="2"/>
    </w:p>
    <w:p w14:paraId="4DD604EE" w14:textId="77777777" w:rsidR="000D11BB" w:rsidRDefault="0000000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>The MN s</w:t>
      </w:r>
      <w:r>
        <w:rPr>
          <w:rFonts w:eastAsia="Times New Roman"/>
          <w:lang w:eastAsia="ja-JP"/>
        </w:rPr>
        <w:t>tores</w:t>
      </w:r>
      <w:r>
        <w:rPr>
          <w:rFonts w:eastAsia="Times New Roman"/>
          <w:lang w:eastAsia="zh-CN"/>
        </w:rPr>
        <w:t xml:space="preserve"> and correlates</w:t>
      </w:r>
      <w:r>
        <w:rPr>
          <w:rFonts w:eastAsia="Times New Roman"/>
          <w:lang w:eastAsia="ja-JP"/>
        </w:rPr>
        <w:t xml:space="preserve"> the UE History Information </w:t>
      </w:r>
      <w:r>
        <w:rPr>
          <w:rFonts w:eastAsia="Times New Roman"/>
          <w:lang w:eastAsia="zh-CN"/>
        </w:rPr>
        <w:t>from</w:t>
      </w:r>
      <w:r>
        <w:rPr>
          <w:rFonts w:eastAsia="Times New Roman"/>
          <w:lang w:eastAsia="ja-JP"/>
        </w:rPr>
        <w:t xml:space="preserve"> </w:t>
      </w:r>
      <w:r>
        <w:rPr>
          <w:rFonts w:eastAsia="Times New Roman"/>
          <w:lang w:eastAsia="zh-CN"/>
        </w:rPr>
        <w:t>MN and SN(s) as long as the UE stays in MR-DC</w:t>
      </w:r>
      <w:r>
        <w:rPr>
          <w:rFonts w:eastAsia="Times New Roman"/>
          <w:lang w:eastAsia="ja-JP"/>
        </w:rPr>
        <w:t xml:space="preserve">, forwards UE </w:t>
      </w:r>
      <w:r>
        <w:rPr>
          <w:rFonts w:eastAsia="Times New Roman"/>
          <w:lang w:eastAsia="zh-CN"/>
        </w:rPr>
        <w:t>H</w:t>
      </w:r>
      <w:r>
        <w:rPr>
          <w:rFonts w:eastAsia="Times New Roman"/>
          <w:lang w:eastAsia="ja-JP"/>
        </w:rPr>
        <w:t xml:space="preserve">istory </w:t>
      </w:r>
      <w:r>
        <w:rPr>
          <w:rFonts w:eastAsia="Times New Roman"/>
          <w:lang w:eastAsia="zh-CN"/>
        </w:rPr>
        <w:t>I</w:t>
      </w:r>
      <w:r>
        <w:rPr>
          <w:rFonts w:eastAsia="Times New Roman"/>
          <w:lang w:eastAsia="ja-JP"/>
        </w:rPr>
        <w:t>nformation</w:t>
      </w:r>
      <w:r>
        <w:rPr>
          <w:rFonts w:eastAsia="Times New Roman"/>
          <w:lang w:eastAsia="zh-CN"/>
        </w:rPr>
        <w:t xml:space="preserve"> and optional UE History Information from the UE to </w:t>
      </w:r>
      <w:r>
        <w:rPr>
          <w:rFonts w:eastAsia="Times New Roman"/>
          <w:lang w:eastAsia="ja-JP"/>
        </w:rPr>
        <w:t xml:space="preserve">its </w:t>
      </w:r>
      <w:r>
        <w:rPr>
          <w:rFonts w:eastAsia="Times New Roman"/>
          <w:lang w:eastAsia="zh-CN"/>
        </w:rPr>
        <w:t>connected SNs</w:t>
      </w:r>
      <w:r>
        <w:rPr>
          <w:rFonts w:eastAsia="Times New Roman"/>
          <w:lang w:eastAsia="ja-JP"/>
        </w:rPr>
        <w:t>.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eastAsia="Times New Roman"/>
          <w:lang w:eastAsia="ja-JP"/>
        </w:rPr>
        <w:t xml:space="preserve">The resulting information is then used </w:t>
      </w:r>
      <w:r>
        <w:rPr>
          <w:rFonts w:eastAsia="Times New Roman"/>
          <w:lang w:eastAsia="zh-CN"/>
        </w:rPr>
        <w:t>by SN</w:t>
      </w:r>
      <w:r>
        <w:rPr>
          <w:rFonts w:eastAsia="Times New Roman"/>
          <w:lang w:eastAsia="ja-JP"/>
        </w:rPr>
        <w:t xml:space="preserve"> for dual-connectivity operation</w:t>
      </w:r>
      <w:r>
        <w:rPr>
          <w:rFonts w:eastAsia="Times New Roman"/>
          <w:lang w:eastAsia="zh-CN"/>
        </w:rPr>
        <w:t>. The SN is in charge of collecting SCG UE history information and providing the collected information to the MN.</w:t>
      </w:r>
    </w:p>
    <w:p w14:paraId="2688027E" w14:textId="77777777" w:rsidR="000D11BB" w:rsidRDefault="00000000">
      <w:pPr>
        <w:overflowPunct w:val="0"/>
        <w:autoSpaceDE w:val="0"/>
        <w:autoSpaceDN w:val="0"/>
        <w:adjustRightInd w:val="0"/>
        <w:textAlignment w:val="baseline"/>
        <w:rPr>
          <w:ins w:id="3" w:author="ZTE" w:date="2022-10-17T09:59:00Z"/>
          <w:rFonts w:eastAsia="Times New Roman"/>
          <w:lang w:val="en-US" w:eastAsia="zh-CN"/>
        </w:rPr>
      </w:pPr>
      <w:ins w:id="4" w:author="ZTE" w:date="2022-09-22T14:38:00Z">
        <w:r>
          <w:rPr>
            <w:rFonts w:eastAsia="Times New Roman" w:hint="eastAsia"/>
            <w:lang w:eastAsia="zh-CN"/>
          </w:rPr>
          <w:t xml:space="preserve">If the UE stays in a </w:t>
        </w:r>
        <w:proofErr w:type="spellStart"/>
        <w:r>
          <w:rPr>
            <w:rFonts w:eastAsia="Times New Roman" w:hint="eastAsia"/>
            <w:lang w:eastAsia="zh-CN"/>
          </w:rPr>
          <w:t>PSCell</w:t>
        </w:r>
        <w:proofErr w:type="spellEnd"/>
        <w:r>
          <w:rPr>
            <w:rFonts w:eastAsia="Times New Roman" w:hint="eastAsia"/>
            <w:lang w:eastAsia="zh-CN"/>
          </w:rPr>
          <w:t xml:space="preserve"> </w:t>
        </w:r>
      </w:ins>
      <w:ins w:id="5" w:author="ZTE" w:date="2022-10-17T09:58:00Z">
        <w:r>
          <w:rPr>
            <w:rFonts w:eastAsia="Times New Roman" w:hint="eastAsia"/>
            <w:lang w:eastAsia="zh-CN"/>
          </w:rPr>
          <w:t>for a duration exceeding the maximum value of the Time Stay parameter</w:t>
        </w:r>
      </w:ins>
      <w:ins w:id="6" w:author="ZTE" w:date="2022-09-22T14:38:00Z">
        <w:r>
          <w:rPr>
            <w:rFonts w:eastAsia="Times New Roman" w:hint="eastAsia"/>
            <w:lang w:eastAsia="zh-CN"/>
          </w:rPr>
          <w:t>, the</w:t>
        </w:r>
      </w:ins>
      <w:ins w:id="7" w:author="ZTE" w:date="2022-09-22T14:39:00Z">
        <w:r>
          <w:rPr>
            <w:rFonts w:eastAsia="Times New Roman" w:hint="eastAsia"/>
            <w:lang w:val="en-US" w:eastAsia="zh-CN"/>
          </w:rPr>
          <w:t xml:space="preserve"> </w:t>
        </w:r>
      </w:ins>
      <w:ins w:id="8" w:author="ZTE" w:date="2022-09-22T14:38:00Z">
        <w:r>
          <w:rPr>
            <w:rFonts w:eastAsia="Times New Roman" w:hint="eastAsia"/>
            <w:lang w:eastAsia="zh-CN"/>
          </w:rPr>
          <w:t xml:space="preserve">SN may store the </w:t>
        </w:r>
        <w:proofErr w:type="spellStart"/>
        <w:r>
          <w:rPr>
            <w:rFonts w:eastAsia="Times New Roman" w:hint="eastAsia"/>
            <w:lang w:eastAsia="zh-CN"/>
          </w:rPr>
          <w:t>PSCell</w:t>
        </w:r>
        <w:proofErr w:type="spellEnd"/>
        <w:r>
          <w:rPr>
            <w:rFonts w:eastAsia="Times New Roman" w:hint="eastAsia"/>
            <w:lang w:eastAsia="zh-CN"/>
          </w:rPr>
          <w:t xml:space="preserve"> information with consecutive entries using the same </w:t>
        </w:r>
        <w:proofErr w:type="spellStart"/>
        <w:r>
          <w:rPr>
            <w:rFonts w:eastAsia="Times New Roman" w:hint="eastAsia"/>
            <w:lang w:eastAsia="zh-CN"/>
          </w:rPr>
          <w:t>PSCell</w:t>
        </w:r>
        <w:proofErr w:type="spellEnd"/>
        <w:r>
          <w:rPr>
            <w:rFonts w:eastAsia="Times New Roman" w:hint="eastAsia"/>
            <w:lang w:eastAsia="zh-CN"/>
          </w:rPr>
          <w:t xml:space="preserve"> identity.</w:t>
        </w:r>
      </w:ins>
      <w:ins w:id="9" w:author="ZTE" w:date="2022-10-17T11:53:00Z">
        <w:r>
          <w:rPr>
            <w:rFonts w:eastAsia="Times New Roman" w:hint="eastAsia"/>
            <w:lang w:val="en-US" w:eastAsia="zh-CN"/>
          </w:rPr>
          <w:t xml:space="preserve"> The total stay time in this </w:t>
        </w:r>
        <w:proofErr w:type="spellStart"/>
        <w:r>
          <w:rPr>
            <w:rFonts w:eastAsia="Times New Roman" w:hint="eastAsia"/>
            <w:lang w:val="en-US" w:eastAsia="zh-CN"/>
          </w:rPr>
          <w:t>PSCell</w:t>
        </w:r>
        <w:proofErr w:type="spellEnd"/>
        <w:r>
          <w:rPr>
            <w:rFonts w:eastAsia="Times New Roman" w:hint="eastAsia"/>
            <w:lang w:val="en-US" w:eastAsia="zh-CN"/>
          </w:rPr>
          <w:t xml:space="preserve"> is the sum of stay time for all consecutive </w:t>
        </w:r>
        <w:proofErr w:type="spellStart"/>
        <w:r>
          <w:rPr>
            <w:rFonts w:eastAsia="Times New Roman" w:hint="eastAsia"/>
            <w:lang w:val="en-US" w:eastAsia="zh-CN"/>
          </w:rPr>
          <w:t>PSCell</w:t>
        </w:r>
        <w:proofErr w:type="spellEnd"/>
        <w:r>
          <w:rPr>
            <w:rFonts w:eastAsia="Times New Roman" w:hint="eastAsia"/>
            <w:lang w:val="en-US" w:eastAsia="zh-CN"/>
          </w:rPr>
          <w:t xml:space="preserve"> with the same identity.</w:t>
        </w:r>
      </w:ins>
    </w:p>
    <w:p w14:paraId="4AD4620E" w14:textId="77777777" w:rsidR="000D11BB" w:rsidRDefault="0000000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>The SN shall provide the collected SCG UE history information, if available, to the MN in the following procedures:</w:t>
      </w:r>
    </w:p>
    <w:p w14:paraId="50C29B76" w14:textId="77777777" w:rsidR="000D11BB" w:rsidRDefault="0000000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>-</w:t>
      </w:r>
      <w:r>
        <w:rPr>
          <w:rFonts w:eastAsia="Times New Roman"/>
          <w:lang w:eastAsia="zh-CN"/>
        </w:rPr>
        <w:tab/>
        <w:t>the SN Release, and SN initiated SN Change procedures</w:t>
      </w:r>
    </w:p>
    <w:p w14:paraId="54D2D8AE" w14:textId="77777777" w:rsidR="000D11BB" w:rsidRDefault="0000000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>-</w:t>
      </w:r>
      <w:r>
        <w:rPr>
          <w:rFonts w:eastAsia="Times New Roman"/>
          <w:lang w:eastAsia="zh-CN"/>
        </w:rPr>
        <w:tab/>
        <w:t>the MN initiated SN Modification procedure if requested by the MN in this procedure</w:t>
      </w:r>
    </w:p>
    <w:p w14:paraId="37CF6ABF" w14:textId="77777777" w:rsidR="000D11BB" w:rsidRDefault="0000000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>-</w:t>
      </w:r>
      <w:r>
        <w:rPr>
          <w:rFonts w:eastAsia="Times New Roman"/>
          <w:lang w:eastAsia="zh-CN"/>
        </w:rPr>
        <w:tab/>
        <w:t xml:space="preserve">the SN initiated SN modification procedure upon </w:t>
      </w:r>
      <w:proofErr w:type="spellStart"/>
      <w:r>
        <w:rPr>
          <w:rFonts w:eastAsia="Times New Roman"/>
          <w:lang w:eastAsia="zh-CN"/>
        </w:rPr>
        <w:t>PSCell</w:t>
      </w:r>
      <w:proofErr w:type="spellEnd"/>
      <w:r>
        <w:rPr>
          <w:rFonts w:eastAsia="Times New Roman"/>
          <w:lang w:eastAsia="zh-CN"/>
        </w:rPr>
        <w:t xml:space="preserve"> change if subscribed in the SN Addition procedure</w:t>
      </w:r>
    </w:p>
    <w:p w14:paraId="2B3EEB91" w14:textId="77777777" w:rsidR="000D11BB" w:rsidRDefault="0000000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ins w:id="10" w:author="Samsung" w:date="2022-09-22T19:11:00Z">
        <w:r>
          <w:rPr>
            <w:lang w:eastAsia="zh-CN"/>
          </w:rPr>
          <w:t>When the target NG-RAN node receives the SCG UHI from the source NG-RAN node via Handover Request message for CHO, the target NG-RAN node update</w:t>
        </w:r>
      </w:ins>
      <w:ins w:id="11" w:author="Samsung" w:date="2022-10-17T10:45:00Z">
        <w:r>
          <w:rPr>
            <w:lang w:eastAsia="zh-CN"/>
          </w:rPr>
          <w:t>s</w:t>
        </w:r>
      </w:ins>
      <w:ins w:id="12" w:author="Samsung" w:date="2022-09-22T19:11:00Z">
        <w:r>
          <w:rPr>
            <w:lang w:eastAsia="zh-CN"/>
          </w:rPr>
          <w:t xml:space="preserve"> </w:t>
        </w:r>
      </w:ins>
      <w:ins w:id="13" w:author="Samsung" w:date="2022-10-17T10:45:00Z">
        <w:r>
          <w:rPr>
            <w:lang w:eastAsia="zh-CN"/>
          </w:rPr>
          <w:t xml:space="preserve">the time UE stayed in cell of the latest </w:t>
        </w:r>
        <w:proofErr w:type="spellStart"/>
        <w:r>
          <w:rPr>
            <w:lang w:eastAsia="zh-CN"/>
          </w:rPr>
          <w:t>PSCell</w:t>
        </w:r>
        <w:proofErr w:type="spellEnd"/>
        <w:r>
          <w:rPr>
            <w:lang w:eastAsia="zh-CN"/>
          </w:rPr>
          <w:t xml:space="preserve"> entry (i.e. the source </w:t>
        </w:r>
        <w:proofErr w:type="spellStart"/>
        <w:r>
          <w:rPr>
            <w:lang w:eastAsia="zh-CN"/>
          </w:rPr>
          <w:t>PSCell</w:t>
        </w:r>
        <w:proofErr w:type="spellEnd"/>
        <w:r>
          <w:rPr>
            <w:lang w:eastAsia="zh-CN"/>
          </w:rPr>
          <w:t>)</w:t>
        </w:r>
      </w:ins>
      <w:ins w:id="14" w:author="Samsung" w:date="2022-09-22T19:11:00Z">
        <w:r>
          <w:rPr>
            <w:lang w:eastAsia="zh-CN"/>
          </w:rPr>
          <w:t xml:space="preserve"> when the UE</w:t>
        </w:r>
      </w:ins>
      <w:ins w:id="15" w:author="Samsung" w:date="2022-10-17T10:46:00Z">
        <w:r>
          <w:rPr>
            <w:lang w:eastAsia="zh-CN"/>
          </w:rPr>
          <w:t xml:space="preserve"> successfully</w:t>
        </w:r>
      </w:ins>
      <w:ins w:id="16" w:author="Samsung" w:date="2022-09-22T19:11:00Z">
        <w:r>
          <w:rPr>
            <w:lang w:eastAsia="zh-CN"/>
          </w:rPr>
          <w:t xml:space="preserve"> access</w:t>
        </w:r>
      </w:ins>
      <w:ins w:id="17" w:author="Samsung" w:date="2022-10-17T10:46:00Z">
        <w:r>
          <w:rPr>
            <w:lang w:eastAsia="zh-CN"/>
          </w:rPr>
          <w:t>es</w:t>
        </w:r>
      </w:ins>
      <w:ins w:id="18" w:author="Samsung" w:date="2022-09-22T19:11:00Z">
        <w:r>
          <w:rPr>
            <w:lang w:eastAsia="zh-CN"/>
          </w:rPr>
          <w:t xml:space="preserve"> to a candidate cell of the target NG-RAN node. </w:t>
        </w:r>
      </w:ins>
      <w:ins w:id="19" w:author="Samsung" w:date="2022-10-17T10:47:00Z">
        <w:r>
          <w:rPr>
            <w:lang w:eastAsia="zh-CN"/>
          </w:rPr>
          <w:t>The updated value of the time UE stayed in the</w:t>
        </w:r>
      </w:ins>
      <w:ins w:id="20" w:author="Samsung" w:date="2022-09-22T19:11:00Z">
        <w:r>
          <w:rPr>
            <w:lang w:eastAsia="zh-CN"/>
          </w:rPr>
          <w:t xml:space="preserve"> source </w:t>
        </w:r>
      </w:ins>
      <w:proofErr w:type="spellStart"/>
      <w:ins w:id="21" w:author="Samsung" w:date="2022-09-22T19:13:00Z">
        <w:r>
          <w:rPr>
            <w:lang w:eastAsia="zh-CN"/>
          </w:rPr>
          <w:t>PSC</w:t>
        </w:r>
      </w:ins>
      <w:ins w:id="22" w:author="Samsung" w:date="2022-09-22T19:11:00Z">
        <w:r>
          <w:rPr>
            <w:lang w:eastAsia="zh-CN"/>
          </w:rPr>
          <w:t>ell</w:t>
        </w:r>
        <w:proofErr w:type="spellEnd"/>
        <w:r>
          <w:rPr>
            <w:lang w:eastAsia="zh-CN"/>
          </w:rPr>
          <w:t xml:space="preserve"> </w:t>
        </w:r>
      </w:ins>
      <w:ins w:id="23" w:author="Samsung" w:date="2022-10-17T10:47:00Z">
        <w:r>
          <w:rPr>
            <w:lang w:eastAsia="zh-CN"/>
          </w:rPr>
          <w:t>is equal to the value</w:t>
        </w:r>
      </w:ins>
      <w:ins w:id="24" w:author="Samsung" w:date="2022-09-22T19:11:00Z">
        <w:r>
          <w:rPr>
            <w:lang w:eastAsia="zh-CN"/>
          </w:rPr>
          <w:t xml:space="preserve"> received from the source NG-RAN node </w:t>
        </w:r>
      </w:ins>
      <w:ins w:id="25" w:author="Samsung" w:date="2022-10-17T10:48:00Z">
        <w:r>
          <w:rPr>
            <w:lang w:eastAsia="zh-CN"/>
          </w:rPr>
          <w:t xml:space="preserve">during the Handover Preparation </w:t>
        </w:r>
      </w:ins>
      <w:ins w:id="26" w:author="Samsung" w:date="2022-09-22T19:11:00Z">
        <w:r>
          <w:rPr>
            <w:lang w:eastAsia="zh-CN"/>
          </w:rPr>
          <w:t xml:space="preserve">plus the time from </w:t>
        </w:r>
        <w:r>
          <w:rPr>
            <w:color w:val="000000" w:themeColor="text1"/>
            <w:lang w:eastAsia="zh-CN"/>
          </w:rPr>
          <w:t xml:space="preserve">receiving Handover Request message </w:t>
        </w:r>
      </w:ins>
      <w:ins w:id="27" w:author="Samsung" w:date="2022-10-17T10:48:00Z">
        <w:r>
          <w:rPr>
            <w:color w:val="000000" w:themeColor="text1"/>
            <w:lang w:eastAsia="zh-CN"/>
          </w:rPr>
          <w:t xml:space="preserve">from the source NG-RAN node </w:t>
        </w:r>
      </w:ins>
      <w:ins w:id="28" w:author="Samsung" w:date="2022-09-22T19:11:00Z">
        <w:r>
          <w:rPr>
            <w:color w:val="000000" w:themeColor="text1"/>
            <w:lang w:eastAsia="zh-CN"/>
          </w:rPr>
          <w:t>to receiving RRC Reconfiguration Complete message</w:t>
        </w:r>
        <w:r>
          <w:rPr>
            <w:color w:val="000000" w:themeColor="text1"/>
          </w:rPr>
          <w:t xml:space="preserve"> from the UE.</w:t>
        </w:r>
      </w:ins>
    </w:p>
    <w:p w14:paraId="27DFECC6" w14:textId="77777777" w:rsidR="000D11BB" w:rsidRDefault="00000000">
      <w:pPr>
        <w:rPr>
          <w:b/>
          <w:i/>
          <w:color w:val="0070C0"/>
          <w:sz w:val="22"/>
          <w:highlight w:val="yellow"/>
          <w:lang w:eastAsia="zh-CN"/>
        </w:rPr>
      </w:pPr>
      <w:r>
        <w:rPr>
          <w:b/>
          <w:color w:val="0070C0"/>
          <w:sz w:val="22"/>
          <w:szCs w:val="22"/>
        </w:rPr>
        <w:t>-----------------------------------------------------</w:t>
      </w:r>
      <w:r>
        <w:rPr>
          <w:rFonts w:hint="eastAsia"/>
          <w:b/>
          <w:color w:val="0070C0"/>
          <w:sz w:val="22"/>
          <w:szCs w:val="22"/>
          <w:lang w:val="en-US" w:eastAsia="zh-CN"/>
        </w:rPr>
        <w:t>End</w:t>
      </w:r>
      <w:r>
        <w:rPr>
          <w:rFonts w:hint="eastAsia"/>
          <w:b/>
          <w:color w:val="0070C0"/>
          <w:sz w:val="22"/>
          <w:szCs w:val="22"/>
        </w:rPr>
        <w:t xml:space="preserve"> of the change</w:t>
      </w:r>
      <w:r>
        <w:rPr>
          <w:b/>
          <w:color w:val="0070C0"/>
          <w:sz w:val="22"/>
          <w:szCs w:val="22"/>
        </w:rPr>
        <w:t>-------------------------------------------------------</w:t>
      </w:r>
    </w:p>
    <w:p w14:paraId="548B2C43" w14:textId="77777777" w:rsidR="000D11BB" w:rsidRDefault="000D11BB"/>
    <w:sectPr w:rsidR="000D11BB">
      <w:headerReference w:type="default" r:id="rId13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9D284B" w14:textId="77777777" w:rsidR="00554E47" w:rsidRDefault="00554E47">
      <w:pPr>
        <w:spacing w:after="0" w:line="240" w:lineRule="auto"/>
      </w:pPr>
      <w:r>
        <w:separator/>
      </w:r>
    </w:p>
  </w:endnote>
  <w:endnote w:type="continuationSeparator" w:id="0">
    <w:p w14:paraId="77C85BF3" w14:textId="77777777" w:rsidR="00554E47" w:rsidRDefault="00554E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8592F8" w14:textId="77777777" w:rsidR="00554E47" w:rsidRDefault="00554E47">
      <w:pPr>
        <w:spacing w:after="0" w:line="240" w:lineRule="auto"/>
      </w:pPr>
      <w:r>
        <w:separator/>
      </w:r>
    </w:p>
  </w:footnote>
  <w:footnote w:type="continuationSeparator" w:id="0">
    <w:p w14:paraId="422F27B6" w14:textId="77777777" w:rsidR="00554E47" w:rsidRDefault="00554E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20ADBB" w14:textId="77777777" w:rsidR="000D11BB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AE855D" w14:textId="77777777" w:rsidR="000D11BB" w:rsidRDefault="00000000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TE">
    <w15:presenceInfo w15:providerId="None" w15:userId="ZTE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E59"/>
    <w:rsid w:val="00011149"/>
    <w:rsid w:val="00011585"/>
    <w:rsid w:val="00022E4A"/>
    <w:rsid w:val="000348D0"/>
    <w:rsid w:val="000A6394"/>
    <w:rsid w:val="000B09F3"/>
    <w:rsid w:val="000B7FED"/>
    <w:rsid w:val="000C038A"/>
    <w:rsid w:val="000C6598"/>
    <w:rsid w:val="000D11BB"/>
    <w:rsid w:val="000D44B3"/>
    <w:rsid w:val="0010270B"/>
    <w:rsid w:val="00131013"/>
    <w:rsid w:val="00145D43"/>
    <w:rsid w:val="00192C46"/>
    <w:rsid w:val="001A08B3"/>
    <w:rsid w:val="001A3116"/>
    <w:rsid w:val="001A7B60"/>
    <w:rsid w:val="001B52F0"/>
    <w:rsid w:val="001B7A65"/>
    <w:rsid w:val="001D6437"/>
    <w:rsid w:val="001E3755"/>
    <w:rsid w:val="001E41F3"/>
    <w:rsid w:val="001F3D3B"/>
    <w:rsid w:val="002058C9"/>
    <w:rsid w:val="00221275"/>
    <w:rsid w:val="002320AD"/>
    <w:rsid w:val="00245AD0"/>
    <w:rsid w:val="0026004D"/>
    <w:rsid w:val="002640DD"/>
    <w:rsid w:val="00264EA9"/>
    <w:rsid w:val="00270122"/>
    <w:rsid w:val="00275D12"/>
    <w:rsid w:val="00277968"/>
    <w:rsid w:val="00284FEB"/>
    <w:rsid w:val="002860C4"/>
    <w:rsid w:val="002B43BA"/>
    <w:rsid w:val="002B5741"/>
    <w:rsid w:val="002C7391"/>
    <w:rsid w:val="002E472E"/>
    <w:rsid w:val="00305409"/>
    <w:rsid w:val="003171AE"/>
    <w:rsid w:val="0034682C"/>
    <w:rsid w:val="003609EF"/>
    <w:rsid w:val="0036231A"/>
    <w:rsid w:val="00362C59"/>
    <w:rsid w:val="00374DD4"/>
    <w:rsid w:val="003E1A36"/>
    <w:rsid w:val="00404BAB"/>
    <w:rsid w:val="00410371"/>
    <w:rsid w:val="004242F1"/>
    <w:rsid w:val="00440A04"/>
    <w:rsid w:val="004501B4"/>
    <w:rsid w:val="00462112"/>
    <w:rsid w:val="0048772D"/>
    <w:rsid w:val="004B75B7"/>
    <w:rsid w:val="0051580D"/>
    <w:rsid w:val="005321AB"/>
    <w:rsid w:val="00532DB1"/>
    <w:rsid w:val="00547111"/>
    <w:rsid w:val="005530FF"/>
    <w:rsid w:val="00554E47"/>
    <w:rsid w:val="00592D74"/>
    <w:rsid w:val="005B10B8"/>
    <w:rsid w:val="005E2C44"/>
    <w:rsid w:val="006120FB"/>
    <w:rsid w:val="00621188"/>
    <w:rsid w:val="006257ED"/>
    <w:rsid w:val="00665C47"/>
    <w:rsid w:val="00673C07"/>
    <w:rsid w:val="006764BF"/>
    <w:rsid w:val="00695808"/>
    <w:rsid w:val="006B46FB"/>
    <w:rsid w:val="006C6B8C"/>
    <w:rsid w:val="006E1503"/>
    <w:rsid w:val="006E21FB"/>
    <w:rsid w:val="007266F8"/>
    <w:rsid w:val="0076515E"/>
    <w:rsid w:val="00792342"/>
    <w:rsid w:val="007977A8"/>
    <w:rsid w:val="007B512A"/>
    <w:rsid w:val="007C2097"/>
    <w:rsid w:val="007D6A07"/>
    <w:rsid w:val="007F26E5"/>
    <w:rsid w:val="007F7259"/>
    <w:rsid w:val="008040A8"/>
    <w:rsid w:val="008270DE"/>
    <w:rsid w:val="008279FA"/>
    <w:rsid w:val="008626E7"/>
    <w:rsid w:val="00870EE7"/>
    <w:rsid w:val="00884448"/>
    <w:rsid w:val="008863B9"/>
    <w:rsid w:val="008A45A6"/>
    <w:rsid w:val="008F3789"/>
    <w:rsid w:val="008F686C"/>
    <w:rsid w:val="009148DE"/>
    <w:rsid w:val="0092348D"/>
    <w:rsid w:val="00941E30"/>
    <w:rsid w:val="00942E4A"/>
    <w:rsid w:val="00967E1E"/>
    <w:rsid w:val="009777D9"/>
    <w:rsid w:val="00991B88"/>
    <w:rsid w:val="009A5753"/>
    <w:rsid w:val="009A579D"/>
    <w:rsid w:val="009D2BC0"/>
    <w:rsid w:val="009E3297"/>
    <w:rsid w:val="009F734F"/>
    <w:rsid w:val="00A1374F"/>
    <w:rsid w:val="00A169D6"/>
    <w:rsid w:val="00A246B6"/>
    <w:rsid w:val="00A36159"/>
    <w:rsid w:val="00A47E70"/>
    <w:rsid w:val="00A50CF0"/>
    <w:rsid w:val="00A65B36"/>
    <w:rsid w:val="00A7671C"/>
    <w:rsid w:val="00A92CA9"/>
    <w:rsid w:val="00AA2CBC"/>
    <w:rsid w:val="00AC5820"/>
    <w:rsid w:val="00AD1CD8"/>
    <w:rsid w:val="00B258BB"/>
    <w:rsid w:val="00B441B6"/>
    <w:rsid w:val="00B567D6"/>
    <w:rsid w:val="00B67B97"/>
    <w:rsid w:val="00B776AB"/>
    <w:rsid w:val="00B968C8"/>
    <w:rsid w:val="00BA3EC5"/>
    <w:rsid w:val="00BA51D9"/>
    <w:rsid w:val="00BB5DFC"/>
    <w:rsid w:val="00BD279D"/>
    <w:rsid w:val="00BD6BB8"/>
    <w:rsid w:val="00C06E92"/>
    <w:rsid w:val="00C66BA2"/>
    <w:rsid w:val="00C7722E"/>
    <w:rsid w:val="00C95985"/>
    <w:rsid w:val="00CC0A7D"/>
    <w:rsid w:val="00CC5026"/>
    <w:rsid w:val="00CC68D0"/>
    <w:rsid w:val="00D00E2B"/>
    <w:rsid w:val="00D03F9A"/>
    <w:rsid w:val="00D06D51"/>
    <w:rsid w:val="00D150AB"/>
    <w:rsid w:val="00D24991"/>
    <w:rsid w:val="00D41959"/>
    <w:rsid w:val="00D4450F"/>
    <w:rsid w:val="00D50255"/>
    <w:rsid w:val="00D66520"/>
    <w:rsid w:val="00DE34CF"/>
    <w:rsid w:val="00DF1282"/>
    <w:rsid w:val="00E13F3D"/>
    <w:rsid w:val="00E34898"/>
    <w:rsid w:val="00E4603D"/>
    <w:rsid w:val="00E564B3"/>
    <w:rsid w:val="00E629CF"/>
    <w:rsid w:val="00E73DF7"/>
    <w:rsid w:val="00E763A7"/>
    <w:rsid w:val="00E90C97"/>
    <w:rsid w:val="00EA47FE"/>
    <w:rsid w:val="00EB09B7"/>
    <w:rsid w:val="00EE0627"/>
    <w:rsid w:val="00EE7D7C"/>
    <w:rsid w:val="00F25D98"/>
    <w:rsid w:val="00F300FB"/>
    <w:rsid w:val="00F4190F"/>
    <w:rsid w:val="00F86E5B"/>
    <w:rsid w:val="00F963D7"/>
    <w:rsid w:val="00FB6386"/>
    <w:rsid w:val="00FC743C"/>
    <w:rsid w:val="00FD215E"/>
    <w:rsid w:val="010D419B"/>
    <w:rsid w:val="0142338C"/>
    <w:rsid w:val="018D30CB"/>
    <w:rsid w:val="01A96B68"/>
    <w:rsid w:val="037E3C38"/>
    <w:rsid w:val="03B83863"/>
    <w:rsid w:val="03EA5C18"/>
    <w:rsid w:val="048F7EE0"/>
    <w:rsid w:val="04F836C2"/>
    <w:rsid w:val="053E46A4"/>
    <w:rsid w:val="05513DDC"/>
    <w:rsid w:val="05F52FC0"/>
    <w:rsid w:val="066364D1"/>
    <w:rsid w:val="07267DEA"/>
    <w:rsid w:val="079122C6"/>
    <w:rsid w:val="07ED3791"/>
    <w:rsid w:val="085524D5"/>
    <w:rsid w:val="088411E0"/>
    <w:rsid w:val="08CB6C28"/>
    <w:rsid w:val="08D04A0B"/>
    <w:rsid w:val="08FC0460"/>
    <w:rsid w:val="09500B1D"/>
    <w:rsid w:val="09AC0E7C"/>
    <w:rsid w:val="09F85154"/>
    <w:rsid w:val="0A025EB1"/>
    <w:rsid w:val="0A146E9F"/>
    <w:rsid w:val="0A2E2150"/>
    <w:rsid w:val="0A5D734C"/>
    <w:rsid w:val="0A6F0899"/>
    <w:rsid w:val="0AC22688"/>
    <w:rsid w:val="0AE11248"/>
    <w:rsid w:val="0AFA5E94"/>
    <w:rsid w:val="0B7B1013"/>
    <w:rsid w:val="0B7F2807"/>
    <w:rsid w:val="0BF7707E"/>
    <w:rsid w:val="0C0F3512"/>
    <w:rsid w:val="0C5111DD"/>
    <w:rsid w:val="0CA4085B"/>
    <w:rsid w:val="0CB13384"/>
    <w:rsid w:val="0CB94270"/>
    <w:rsid w:val="0CC2274D"/>
    <w:rsid w:val="0CD163EE"/>
    <w:rsid w:val="0CEB15B1"/>
    <w:rsid w:val="0D1438A8"/>
    <w:rsid w:val="0D732564"/>
    <w:rsid w:val="0DD94AD5"/>
    <w:rsid w:val="0E327252"/>
    <w:rsid w:val="0E6941D0"/>
    <w:rsid w:val="0F0819F0"/>
    <w:rsid w:val="0F8F0503"/>
    <w:rsid w:val="11463DBC"/>
    <w:rsid w:val="114A265F"/>
    <w:rsid w:val="11D5753D"/>
    <w:rsid w:val="1385608B"/>
    <w:rsid w:val="141D118C"/>
    <w:rsid w:val="14F36E74"/>
    <w:rsid w:val="15267A47"/>
    <w:rsid w:val="153A784F"/>
    <w:rsid w:val="163027A3"/>
    <w:rsid w:val="163E3464"/>
    <w:rsid w:val="167543AB"/>
    <w:rsid w:val="17407EE2"/>
    <w:rsid w:val="175968B9"/>
    <w:rsid w:val="17A937F5"/>
    <w:rsid w:val="188A2ED5"/>
    <w:rsid w:val="18964588"/>
    <w:rsid w:val="191C54F9"/>
    <w:rsid w:val="1984771E"/>
    <w:rsid w:val="19937977"/>
    <w:rsid w:val="19A70C5C"/>
    <w:rsid w:val="19EF46D4"/>
    <w:rsid w:val="1B141491"/>
    <w:rsid w:val="1B1B1C9D"/>
    <w:rsid w:val="1B476506"/>
    <w:rsid w:val="1C363F9D"/>
    <w:rsid w:val="1C7B6489"/>
    <w:rsid w:val="1CFD689B"/>
    <w:rsid w:val="1D0C6038"/>
    <w:rsid w:val="1E967A8E"/>
    <w:rsid w:val="1FD23647"/>
    <w:rsid w:val="1FD7630B"/>
    <w:rsid w:val="20126DBA"/>
    <w:rsid w:val="201D4F9B"/>
    <w:rsid w:val="20265735"/>
    <w:rsid w:val="216B15EC"/>
    <w:rsid w:val="21823F5F"/>
    <w:rsid w:val="224276A2"/>
    <w:rsid w:val="22A126E0"/>
    <w:rsid w:val="23146B49"/>
    <w:rsid w:val="23EB27DA"/>
    <w:rsid w:val="23FC7C1F"/>
    <w:rsid w:val="245367DB"/>
    <w:rsid w:val="24750120"/>
    <w:rsid w:val="24757654"/>
    <w:rsid w:val="24B94791"/>
    <w:rsid w:val="24D93290"/>
    <w:rsid w:val="24DA6740"/>
    <w:rsid w:val="24E34F88"/>
    <w:rsid w:val="2518274E"/>
    <w:rsid w:val="2583471C"/>
    <w:rsid w:val="25F11759"/>
    <w:rsid w:val="25FF68CA"/>
    <w:rsid w:val="2669033E"/>
    <w:rsid w:val="26C65CF8"/>
    <w:rsid w:val="26D16E48"/>
    <w:rsid w:val="27837C95"/>
    <w:rsid w:val="27F34597"/>
    <w:rsid w:val="288A55E0"/>
    <w:rsid w:val="28BB6763"/>
    <w:rsid w:val="28D463A0"/>
    <w:rsid w:val="28E1377E"/>
    <w:rsid w:val="292960F1"/>
    <w:rsid w:val="29731758"/>
    <w:rsid w:val="29BB0526"/>
    <w:rsid w:val="2A033FDA"/>
    <w:rsid w:val="2A357344"/>
    <w:rsid w:val="2B1F2641"/>
    <w:rsid w:val="2C1A086A"/>
    <w:rsid w:val="2C9932F3"/>
    <w:rsid w:val="2CFA3FF5"/>
    <w:rsid w:val="2DBC1D59"/>
    <w:rsid w:val="2E1B3B55"/>
    <w:rsid w:val="2E5808E2"/>
    <w:rsid w:val="2F2D7325"/>
    <w:rsid w:val="2FC00452"/>
    <w:rsid w:val="30273F47"/>
    <w:rsid w:val="30296BF1"/>
    <w:rsid w:val="30956107"/>
    <w:rsid w:val="310B2B9B"/>
    <w:rsid w:val="315011CE"/>
    <w:rsid w:val="319A52B8"/>
    <w:rsid w:val="31A70AA5"/>
    <w:rsid w:val="31F269B0"/>
    <w:rsid w:val="31FE4896"/>
    <w:rsid w:val="32BC758B"/>
    <w:rsid w:val="3327618C"/>
    <w:rsid w:val="335C1285"/>
    <w:rsid w:val="33982F97"/>
    <w:rsid w:val="34196A39"/>
    <w:rsid w:val="34372DC8"/>
    <w:rsid w:val="34455886"/>
    <w:rsid w:val="344D78E6"/>
    <w:rsid w:val="346128EA"/>
    <w:rsid w:val="34686472"/>
    <w:rsid w:val="34766B35"/>
    <w:rsid w:val="34902E11"/>
    <w:rsid w:val="349B2A98"/>
    <w:rsid w:val="34D071D8"/>
    <w:rsid w:val="350B6F01"/>
    <w:rsid w:val="357D56C3"/>
    <w:rsid w:val="36301417"/>
    <w:rsid w:val="36E85888"/>
    <w:rsid w:val="374E62CA"/>
    <w:rsid w:val="376A565B"/>
    <w:rsid w:val="38441EF0"/>
    <w:rsid w:val="38F10224"/>
    <w:rsid w:val="390F3FE1"/>
    <w:rsid w:val="3A322FA0"/>
    <w:rsid w:val="3A5A5C55"/>
    <w:rsid w:val="3A937F1C"/>
    <w:rsid w:val="3AEE627E"/>
    <w:rsid w:val="3B150097"/>
    <w:rsid w:val="3B805BD1"/>
    <w:rsid w:val="3B824A66"/>
    <w:rsid w:val="3BA73F82"/>
    <w:rsid w:val="3BD75159"/>
    <w:rsid w:val="3D9A11CD"/>
    <w:rsid w:val="3DB47A04"/>
    <w:rsid w:val="3E156F09"/>
    <w:rsid w:val="3EAF111C"/>
    <w:rsid w:val="3EFE5B1D"/>
    <w:rsid w:val="3F2A463F"/>
    <w:rsid w:val="3F62516C"/>
    <w:rsid w:val="3FA22EDA"/>
    <w:rsid w:val="411C58AA"/>
    <w:rsid w:val="416A7D8A"/>
    <w:rsid w:val="4196029E"/>
    <w:rsid w:val="41BB55B1"/>
    <w:rsid w:val="41BC4CBF"/>
    <w:rsid w:val="421C4A63"/>
    <w:rsid w:val="42206FDE"/>
    <w:rsid w:val="42A45B21"/>
    <w:rsid w:val="443D46B1"/>
    <w:rsid w:val="44985130"/>
    <w:rsid w:val="454E5331"/>
    <w:rsid w:val="45980202"/>
    <w:rsid w:val="45A37191"/>
    <w:rsid w:val="45FC1684"/>
    <w:rsid w:val="46EA402A"/>
    <w:rsid w:val="474424E8"/>
    <w:rsid w:val="47706CD0"/>
    <w:rsid w:val="4778767F"/>
    <w:rsid w:val="477B7E71"/>
    <w:rsid w:val="47831449"/>
    <w:rsid w:val="48106A05"/>
    <w:rsid w:val="481A7A91"/>
    <w:rsid w:val="48D423E0"/>
    <w:rsid w:val="495A4D87"/>
    <w:rsid w:val="49912CD7"/>
    <w:rsid w:val="49C178A0"/>
    <w:rsid w:val="4A3E07EA"/>
    <w:rsid w:val="4A5B6032"/>
    <w:rsid w:val="4A910EB2"/>
    <w:rsid w:val="4AA02453"/>
    <w:rsid w:val="4AD86743"/>
    <w:rsid w:val="4B73446A"/>
    <w:rsid w:val="4BA738E0"/>
    <w:rsid w:val="4C02300A"/>
    <w:rsid w:val="4C2924CC"/>
    <w:rsid w:val="4C707CAC"/>
    <w:rsid w:val="4C96282E"/>
    <w:rsid w:val="4D177314"/>
    <w:rsid w:val="4D4D3F9D"/>
    <w:rsid w:val="4D671597"/>
    <w:rsid w:val="4DBE4E87"/>
    <w:rsid w:val="4DC90BD4"/>
    <w:rsid w:val="4DE671EC"/>
    <w:rsid w:val="4EBB0237"/>
    <w:rsid w:val="4EFF3BB4"/>
    <w:rsid w:val="4F3072E3"/>
    <w:rsid w:val="501B223A"/>
    <w:rsid w:val="50AC78E9"/>
    <w:rsid w:val="512B7DFC"/>
    <w:rsid w:val="51472CAF"/>
    <w:rsid w:val="51C42A2A"/>
    <w:rsid w:val="51D1214C"/>
    <w:rsid w:val="529A489B"/>
    <w:rsid w:val="52AC0BBC"/>
    <w:rsid w:val="52AD4916"/>
    <w:rsid w:val="54DC1C9C"/>
    <w:rsid w:val="55007C43"/>
    <w:rsid w:val="55893F41"/>
    <w:rsid w:val="5590569A"/>
    <w:rsid w:val="561F0623"/>
    <w:rsid w:val="56653ADF"/>
    <w:rsid w:val="568A2498"/>
    <w:rsid w:val="5698084D"/>
    <w:rsid w:val="56994D5A"/>
    <w:rsid w:val="56B172D4"/>
    <w:rsid w:val="56BA466B"/>
    <w:rsid w:val="56C32788"/>
    <w:rsid w:val="56D542B4"/>
    <w:rsid w:val="56FA5BB6"/>
    <w:rsid w:val="57040F04"/>
    <w:rsid w:val="57204D90"/>
    <w:rsid w:val="57335203"/>
    <w:rsid w:val="581B5859"/>
    <w:rsid w:val="58DB7EAF"/>
    <w:rsid w:val="58F1764F"/>
    <w:rsid w:val="59937309"/>
    <w:rsid w:val="5A186CC8"/>
    <w:rsid w:val="5A5E01D1"/>
    <w:rsid w:val="5A936718"/>
    <w:rsid w:val="5AB263D5"/>
    <w:rsid w:val="5AD55AD0"/>
    <w:rsid w:val="5ADC6060"/>
    <w:rsid w:val="5AE10D22"/>
    <w:rsid w:val="5AE66DAB"/>
    <w:rsid w:val="5B225E64"/>
    <w:rsid w:val="5B3B7598"/>
    <w:rsid w:val="5B626A07"/>
    <w:rsid w:val="5BCE5EDA"/>
    <w:rsid w:val="5C6A0BF8"/>
    <w:rsid w:val="5E5D3051"/>
    <w:rsid w:val="5F2856D1"/>
    <w:rsid w:val="5F3B20DB"/>
    <w:rsid w:val="5F70302E"/>
    <w:rsid w:val="5F7E3C66"/>
    <w:rsid w:val="5FAC2682"/>
    <w:rsid w:val="60280D75"/>
    <w:rsid w:val="60564F2D"/>
    <w:rsid w:val="60850AB8"/>
    <w:rsid w:val="617D7D9B"/>
    <w:rsid w:val="6189760E"/>
    <w:rsid w:val="61A252E4"/>
    <w:rsid w:val="61A81DFD"/>
    <w:rsid w:val="630237E6"/>
    <w:rsid w:val="630B021F"/>
    <w:rsid w:val="633A2341"/>
    <w:rsid w:val="63594351"/>
    <w:rsid w:val="63826D91"/>
    <w:rsid w:val="63BE529C"/>
    <w:rsid w:val="63CD0E69"/>
    <w:rsid w:val="650F1655"/>
    <w:rsid w:val="65500296"/>
    <w:rsid w:val="657D00A4"/>
    <w:rsid w:val="65B95F27"/>
    <w:rsid w:val="66342F54"/>
    <w:rsid w:val="66364FE7"/>
    <w:rsid w:val="6657452F"/>
    <w:rsid w:val="66844E2B"/>
    <w:rsid w:val="66C277A2"/>
    <w:rsid w:val="66FB1A5A"/>
    <w:rsid w:val="68A05375"/>
    <w:rsid w:val="68A450AB"/>
    <w:rsid w:val="68E1180D"/>
    <w:rsid w:val="68F510A9"/>
    <w:rsid w:val="69092B4E"/>
    <w:rsid w:val="699C49FD"/>
    <w:rsid w:val="69C87ECE"/>
    <w:rsid w:val="69D81BBC"/>
    <w:rsid w:val="6A6A760A"/>
    <w:rsid w:val="6B17423F"/>
    <w:rsid w:val="6B405663"/>
    <w:rsid w:val="6B8F29BC"/>
    <w:rsid w:val="6BEE28AB"/>
    <w:rsid w:val="6BFD1457"/>
    <w:rsid w:val="6C2D05AC"/>
    <w:rsid w:val="6C6B6521"/>
    <w:rsid w:val="6C7458DA"/>
    <w:rsid w:val="6CC43AAD"/>
    <w:rsid w:val="6D3527D6"/>
    <w:rsid w:val="6D66290A"/>
    <w:rsid w:val="6DF154A8"/>
    <w:rsid w:val="6E0D7987"/>
    <w:rsid w:val="6EA438FD"/>
    <w:rsid w:val="6FA84158"/>
    <w:rsid w:val="6FB16B51"/>
    <w:rsid w:val="6FD36D04"/>
    <w:rsid w:val="70123108"/>
    <w:rsid w:val="707B2D89"/>
    <w:rsid w:val="70DE31C3"/>
    <w:rsid w:val="71BB26AF"/>
    <w:rsid w:val="721819A5"/>
    <w:rsid w:val="724E52D3"/>
    <w:rsid w:val="727535D0"/>
    <w:rsid w:val="734C3476"/>
    <w:rsid w:val="73B01CD5"/>
    <w:rsid w:val="741F1719"/>
    <w:rsid w:val="743B4697"/>
    <w:rsid w:val="746D2992"/>
    <w:rsid w:val="747C0A40"/>
    <w:rsid w:val="76F5770B"/>
    <w:rsid w:val="76FA3860"/>
    <w:rsid w:val="77356475"/>
    <w:rsid w:val="77E52B24"/>
    <w:rsid w:val="78617698"/>
    <w:rsid w:val="786340C5"/>
    <w:rsid w:val="795A0461"/>
    <w:rsid w:val="79AA720C"/>
    <w:rsid w:val="79AF0D98"/>
    <w:rsid w:val="79D93112"/>
    <w:rsid w:val="79F72956"/>
    <w:rsid w:val="7A4858FD"/>
    <w:rsid w:val="7AB07902"/>
    <w:rsid w:val="7B2214F4"/>
    <w:rsid w:val="7B307D4B"/>
    <w:rsid w:val="7B853607"/>
    <w:rsid w:val="7BE5799B"/>
    <w:rsid w:val="7BFA4418"/>
    <w:rsid w:val="7C152690"/>
    <w:rsid w:val="7C237824"/>
    <w:rsid w:val="7CCC2C43"/>
    <w:rsid w:val="7CFC4036"/>
    <w:rsid w:val="7D5003E5"/>
    <w:rsid w:val="7DCC0D4F"/>
    <w:rsid w:val="7DF74220"/>
    <w:rsid w:val="7E467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EDCE869"/>
  <w15:docId w15:val="{3DC29A1C-8780-498D-A337-1F8DCA0AEC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unhideWhenUsed/>
    <w:qFormat/>
    <w:pPr>
      <w:spacing w:after="120"/>
    </w:p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eastAsia="en-US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character" w:styleId="Strong">
    <w:name w:val="Strong"/>
    <w:qFormat/>
    <w:rPr>
      <w:b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Zchn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qFormat/>
    <w:rPr>
      <w:rFonts w:ascii="Arial" w:hAnsi="Arial"/>
      <w:sz w:val="24"/>
      <w:lang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locked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1Char">
    <w:name w:val="B1 Char"/>
    <w:qFormat/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lang w:val="zh-CN" w:eastAsia="en-GB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eastAsia="en-US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en-US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 w:eastAsia="en-US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qFormat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character" w:customStyle="1" w:styleId="B1Char1">
    <w:name w:val="B1 Char1"/>
    <w:qFormat/>
    <w:rPr>
      <w:rFonts w:ascii="Times New Roman" w:hAnsi="Times New Roman"/>
      <w:lang w:eastAsia="en-US"/>
    </w:rPr>
  </w:style>
  <w:style w:type="character" w:customStyle="1" w:styleId="TALCar">
    <w:name w:val="TAL Car"/>
    <w:qFormat/>
    <w:rPr>
      <w:rFonts w:ascii="Arial" w:eastAsia="SimSun" w:hAnsi="Arial"/>
      <w:sz w:val="18"/>
      <w:lang w:val="en-GB" w:eastAsia="en-US" w:bidi="ar-SA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NOZchn">
    <w:name w:val="NO Zchn"/>
    <w:qFormat/>
    <w:locked/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TFZchn">
    <w:name w:val="TF Zchn"/>
    <w:qFormat/>
    <w:rPr>
      <w:rFonts w:ascii="Arial" w:hAnsi="Arial"/>
      <w:b/>
      <w:lang w:eastAsia="en-US"/>
    </w:rPr>
  </w:style>
  <w:style w:type="character" w:customStyle="1" w:styleId="msoins0">
    <w:name w:val="msoins"/>
    <w:qFormat/>
  </w:style>
  <w:style w:type="character" w:customStyle="1" w:styleId="EditorsNoteZchn">
    <w:name w:val="Editor's Note Zchn"/>
    <w:qFormat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basedOn w:val="TAL"/>
    <w:qFormat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basedOn w:val="TAL"/>
    <w:qFormat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Head6">
    <w:name w:val="Head 6"/>
    <w:basedOn w:val="Normal"/>
    <w:next w:val="Normal"/>
    <w:qFormat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paragraph" w:customStyle="1" w:styleId="TALLeft1">
    <w:name w:val="TAL + Left:  1"/>
    <w:basedOn w:val="TAL"/>
    <w:link w:val="TALLeft100cmCharChar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ko-KR"/>
    </w:rPr>
  </w:style>
  <w:style w:type="character" w:customStyle="1" w:styleId="TALLeft100cmCharChar">
    <w:name w:val="TAL + Left:  1;00 cm Char Char"/>
    <w:link w:val="TALLeft1"/>
    <w:qFormat/>
    <w:rPr>
      <w:rFonts w:ascii="Arial" w:hAnsi="Arial" w:cs="Arial"/>
      <w:sz w:val="18"/>
      <w:szCs w:val="18"/>
      <w:lang w:val="en-GB" w:eastAsia="ko-KR"/>
    </w:rPr>
  </w:style>
  <w:style w:type="paragraph" w:customStyle="1" w:styleId="TALLeft125cm">
    <w:name w:val="TAL + Left: 125 cm"/>
    <w:basedOn w:val="Normal"/>
    <w:qFormat/>
    <w:pPr>
      <w:keepNext/>
      <w:keepLines/>
      <w:kinsoku w:val="0"/>
      <w:spacing w:after="0"/>
      <w:ind w:left="709"/>
    </w:pPr>
    <w:rPr>
      <w:rFonts w:ascii="Arial" w:hAnsi="Arial" w:cs="Arial"/>
      <w:bCs/>
      <w:sz w:val="18"/>
      <w:szCs w:val="18"/>
      <w:lang w:eastAsia="zh-CN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a">
    <w:name w:val="a"/>
    <w:basedOn w:val="CRCoverPage"/>
    <w:qFormat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character" w:customStyle="1" w:styleId="BodyTextChar">
    <w:name w:val="Body Text Char"/>
    <w:basedOn w:val="DefaultParagraphFont"/>
    <w:link w:val="BodyText"/>
    <w:qFormat/>
    <w:rPr>
      <w:rFonts w:ascii="Times New Roman" w:hAnsi="Times New Roman"/>
      <w:lang w:val="en-GB" w:eastAsia="en-US"/>
    </w:rPr>
  </w:style>
  <w:style w:type="paragraph" w:customStyle="1" w:styleId="TALNotBold">
    <w:name w:val="TAL + Not Bold"/>
    <w:basedOn w:val="TH"/>
    <w:link w:val="TALNotBoldChar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TALNotBoldChar">
    <w:name w:val="TAL + Not Bold Char"/>
    <w:link w:val="TALNotBold"/>
    <w:qFormat/>
    <w:rPr>
      <w:rFonts w:ascii="Arial" w:hAnsi="Arial"/>
      <w:b/>
      <w:lang w:val="en-GB" w:eastAsia="ko-KR"/>
    </w:r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sz w:val="24"/>
      <w:szCs w:val="24"/>
      <w:lang w:val="sv-SE" w:eastAsia="ko-KR"/>
    </w:rPr>
  </w:style>
  <w:style w:type="character" w:customStyle="1" w:styleId="TAHCar">
    <w:name w:val="TAH Car"/>
    <w:qFormat/>
    <w:rPr>
      <w:rFonts w:ascii="Arial" w:hAnsi="Arial"/>
      <w:b/>
      <w:sz w:val="18"/>
      <w:lang w:val="zh-CN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C73BE01-0DB8-4B7F-B3A0-EBBF9E0894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773</Words>
  <Characters>4408</Characters>
  <Application>Microsoft Office Word</Application>
  <DocSecurity>0</DocSecurity>
  <Lines>36</Lines>
  <Paragraphs>10</Paragraphs>
  <ScaleCrop>false</ScaleCrop>
  <Company>3GPP Support Team</Company>
  <LinksUpToDate>false</LinksUpToDate>
  <CharactersWithSpaces>5171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MCC_Additions</cp:lastModifiedBy>
  <cp:revision>2</cp:revision>
  <cp:lastPrinted>2411-12-31T22:59:00Z</cp:lastPrinted>
  <dcterms:created xsi:type="dcterms:W3CDTF">2022-11-28T22:14:00Z</dcterms:created>
  <dcterms:modified xsi:type="dcterms:W3CDTF">2022-11-28T22:14:00Z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(3)zQOWWZ4oPV1sObf0MJjMJFs0WdRkXW+cVuh8G7smrwqLt9tLsrYkU397q44MJwKBdxAqOds3
qk3QnD+hPErEnu59suPSCaZSf4gv89S5CSYkiw7I7/Hio0ka54JfhgQS/rx13fui4oonIRNR
ov9dEQLVvR2jqT4wTJUVZeasekg6pZMDkz5ZB+iEw64b1F2VXOXVYeQj4pkxlfMtaSa/uxxF
l9P8OTcLfwTGkAaCUz</vt:lpwstr>
  </property>
  <property fmtid="{D5CDD505-2E9C-101B-9397-08002B2CF9AE}" pid="22" name="_2015_ms_pID_7253431">
    <vt:lpwstr>2qXGBEorzhJyGGnt4f607y4KzVPpWqsEHUrjkn/6Hq8tF8Y6jkGOaH
OSNKUhwXdS8FFx+MNzPsy8I4KHByaYoQAnjbN1y3A6BjILDxGk1GBnuCLLl3MXBwi6v4f/zl
9tlxXim3b5j+otQCOAwdp8uxCORqMc6iKLA3WSvsc1tyytTyjnOQZYavB7y8SbZ+RV60X1Fy
XqnNzx2CfiR9aUr4uDyop3zI2ya9ArvlNQac</vt:lpwstr>
  </property>
  <property fmtid="{D5CDD505-2E9C-101B-9397-08002B2CF9AE}" pid="23" name="_2015_ms_pID_7253432">
    <vt:lpwstr>6g==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1634874013</vt:lpwstr>
  </property>
  <property fmtid="{D5CDD505-2E9C-101B-9397-08002B2CF9AE}" pid="28" name="KSOProductBuildVer">
    <vt:lpwstr>2052-11.8.2.9022</vt:lpwstr>
  </property>
</Properties>
</file>