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5E0569E6"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167C3C" w:rsidRPr="00D74B92">
        <w:rPr>
          <w:rFonts w:ascii="Arial" w:hAnsi="Arial" w:cs="Arial"/>
          <w:b/>
          <w:kern w:val="2"/>
          <w:lang w:eastAsia="zh-CN"/>
        </w:rPr>
        <w:t>Meeting #</w:t>
      </w:r>
      <w:r w:rsidR="00EE7659">
        <w:rPr>
          <w:rFonts w:ascii="Arial" w:hAnsi="Arial" w:cs="Arial"/>
          <w:b/>
          <w:kern w:val="2"/>
          <w:lang w:eastAsia="zh-CN"/>
        </w:rPr>
        <w:t>9</w:t>
      </w:r>
      <w:r w:rsidR="00A24D8E">
        <w:rPr>
          <w:rFonts w:ascii="Arial" w:hAnsi="Arial" w:cs="Arial"/>
          <w:b/>
          <w:kern w:val="2"/>
          <w:lang w:eastAsia="zh-CN"/>
        </w:rPr>
        <w:t>8</w:t>
      </w:r>
      <w:r w:rsidR="005C2A62">
        <w:rPr>
          <w:rFonts w:ascii="Arial" w:hAnsi="Arial" w:cs="Arial"/>
          <w:b/>
          <w:kern w:val="2"/>
          <w:lang w:eastAsia="zh-CN"/>
        </w:rPr>
        <w:t>-</w:t>
      </w:r>
      <w:r w:rsidR="00EE7659">
        <w:rPr>
          <w:rFonts w:ascii="Arial" w:hAnsi="Arial" w:cs="Arial"/>
          <w:b/>
          <w:kern w:val="2"/>
          <w:lang w:eastAsia="zh-CN"/>
        </w:rPr>
        <w:t>e</w:t>
      </w:r>
      <w:r w:rsidR="00972929" w:rsidRPr="00D74B92">
        <w:rPr>
          <w:rFonts w:ascii="Arial" w:hAnsi="Arial" w:cs="Arial"/>
          <w:b/>
          <w:kern w:val="2"/>
          <w:lang w:eastAsia="zh-CN"/>
        </w:rPr>
        <w:tab/>
      </w:r>
      <w:r w:rsidR="00685FD4" w:rsidRPr="00D74B92">
        <w:rPr>
          <w:rFonts w:ascii="Arial" w:hAnsi="Arial" w:cs="Arial"/>
          <w:b/>
          <w:kern w:val="2"/>
          <w:lang w:eastAsia="zh-CN"/>
        </w:rPr>
        <w:t>R</w:t>
      </w:r>
      <w:r w:rsidR="00A43D0E">
        <w:rPr>
          <w:rFonts w:ascii="Arial" w:hAnsi="Arial" w:cs="Arial"/>
          <w:b/>
          <w:kern w:val="2"/>
          <w:lang w:eastAsia="zh-CN"/>
        </w:rPr>
        <w:t>P</w:t>
      </w:r>
      <w:r w:rsidR="009C0564" w:rsidRPr="00D74B92">
        <w:rPr>
          <w:rFonts w:ascii="Arial" w:hAnsi="Arial" w:cs="Arial"/>
          <w:b/>
          <w:kern w:val="2"/>
          <w:lang w:eastAsia="zh-CN"/>
        </w:rPr>
        <w:t>-</w:t>
      </w:r>
      <w:r w:rsidR="00EE7659">
        <w:rPr>
          <w:rFonts w:ascii="Arial" w:hAnsi="Arial" w:cs="Arial"/>
          <w:b/>
          <w:kern w:val="2"/>
          <w:lang w:eastAsia="zh-CN"/>
        </w:rPr>
        <w:t>22</w:t>
      </w:r>
      <w:r w:rsidR="00DE3233">
        <w:rPr>
          <w:rFonts w:ascii="Arial" w:hAnsi="Arial" w:cs="Arial"/>
          <w:b/>
          <w:kern w:val="2"/>
          <w:lang w:eastAsia="zh-CN"/>
        </w:rPr>
        <w:t>3338</w:t>
      </w:r>
    </w:p>
    <w:p w14:paraId="2A9D85E6" w14:textId="71EC1C98" w:rsidR="009C0564" w:rsidRPr="007F5EC6" w:rsidRDefault="00EE7659" w:rsidP="00DA0712">
      <w:pPr>
        <w:jc w:val="left"/>
        <w:rPr>
          <w:rFonts w:ascii="Arial" w:hAnsi="Arial" w:cs="Arial"/>
          <w:b/>
          <w:kern w:val="2"/>
          <w:lang w:eastAsia="zh-CN"/>
        </w:rPr>
      </w:pPr>
      <w:r>
        <w:rPr>
          <w:rFonts w:ascii="Arial" w:hAnsi="Arial" w:cs="Arial"/>
          <w:b/>
          <w:kern w:val="2"/>
          <w:lang w:eastAsia="zh-CN"/>
        </w:rPr>
        <w:t xml:space="preserve">Electronic Meeting, </w:t>
      </w:r>
      <w:r w:rsidR="00A24D8E">
        <w:rPr>
          <w:rFonts w:ascii="Arial" w:hAnsi="Arial" w:cs="Arial"/>
          <w:b/>
          <w:kern w:val="2"/>
          <w:lang w:eastAsia="zh-CN"/>
        </w:rPr>
        <w:t>December</w:t>
      </w:r>
      <w:r>
        <w:rPr>
          <w:rFonts w:ascii="Arial" w:hAnsi="Arial" w:cs="Arial"/>
          <w:b/>
          <w:kern w:val="2"/>
          <w:lang w:eastAsia="zh-CN"/>
        </w:rPr>
        <w:t xml:space="preserve"> 1</w:t>
      </w:r>
      <w:r w:rsidR="00A24D8E">
        <w:rPr>
          <w:rFonts w:ascii="Arial" w:hAnsi="Arial" w:cs="Arial"/>
          <w:b/>
          <w:kern w:val="2"/>
          <w:lang w:eastAsia="zh-CN"/>
        </w:rPr>
        <w:t>2</w:t>
      </w:r>
      <w:r>
        <w:rPr>
          <w:rFonts w:ascii="Arial" w:hAnsi="Arial" w:cs="Arial"/>
          <w:b/>
          <w:kern w:val="2"/>
          <w:lang w:eastAsia="zh-CN"/>
        </w:rPr>
        <w:t>-</w:t>
      </w:r>
      <w:r w:rsidR="00A24D8E">
        <w:rPr>
          <w:rFonts w:ascii="Arial" w:hAnsi="Arial" w:cs="Arial"/>
          <w:b/>
          <w:kern w:val="2"/>
          <w:lang w:eastAsia="zh-CN"/>
        </w:rPr>
        <w:t>16</w:t>
      </w:r>
      <w:r>
        <w:rPr>
          <w:rFonts w:ascii="Arial" w:hAnsi="Arial" w:cs="Arial"/>
          <w:b/>
          <w:kern w:val="2"/>
          <w:lang w:eastAsia="zh-CN"/>
        </w:rPr>
        <w:t>, 2022</w:t>
      </w:r>
    </w:p>
    <w:p w14:paraId="7826937B" w14:textId="7BB79D0F"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A43D0E">
        <w:rPr>
          <w:rFonts w:ascii="Arial" w:hAnsi="Arial" w:cs="Arial"/>
          <w:b/>
          <w:lang w:eastAsia="zh-CN"/>
        </w:rPr>
        <w:t>9.</w:t>
      </w:r>
      <w:r w:rsidR="00A24D8E">
        <w:rPr>
          <w:rFonts w:ascii="Arial" w:hAnsi="Arial" w:cs="Arial"/>
          <w:b/>
          <w:lang w:eastAsia="zh-CN"/>
        </w:rPr>
        <w:t>2.</w:t>
      </w:r>
      <w:r w:rsidR="006134FE">
        <w:rPr>
          <w:rFonts w:ascii="Arial" w:hAnsi="Arial" w:cs="Arial"/>
          <w:b/>
          <w:lang w:eastAsia="zh-CN"/>
        </w:rPr>
        <w:t>3</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10FB9F61"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6134FE" w:rsidRPr="006134FE">
        <w:rPr>
          <w:rFonts w:ascii="Arial" w:hAnsi="Arial" w:cs="Arial"/>
          <w:b/>
          <w:lang w:eastAsia="zh-CN"/>
        </w:rPr>
        <w:t>Discussion on deployment scenarios and device categorization for Ambient IoT</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2D520094" w14:textId="646B1300" w:rsidR="00820BC0" w:rsidRDefault="00D9480C" w:rsidP="00B87EC9">
      <w:pPr>
        <w:rPr>
          <w:lang w:eastAsia="zh-CN"/>
        </w:rPr>
      </w:pPr>
      <w:r>
        <w:rPr>
          <w:lang w:eastAsia="zh-CN"/>
        </w:rPr>
        <w:t xml:space="preserve">A new RAN plenary level study item </w:t>
      </w:r>
      <w:r w:rsidR="00874D5E">
        <w:rPr>
          <w:lang w:eastAsia="zh-CN"/>
        </w:rPr>
        <w:t xml:space="preserve">[1] </w:t>
      </w:r>
      <w:r w:rsidR="00AE2606">
        <w:rPr>
          <w:lang w:eastAsia="zh-CN"/>
        </w:rPr>
        <w:t xml:space="preserve">is </w:t>
      </w:r>
      <w:r>
        <w:rPr>
          <w:lang w:eastAsia="zh-CN"/>
        </w:rPr>
        <w:t>approved in RAN plenary #97e meeting</w:t>
      </w:r>
      <w:r w:rsidR="00AE2606">
        <w:rPr>
          <w:lang w:eastAsia="zh-CN"/>
        </w:rPr>
        <w:t>.</w:t>
      </w:r>
      <w:r>
        <w:rPr>
          <w:lang w:eastAsia="zh-CN"/>
        </w:rPr>
        <w:t xml:space="preserve"> </w:t>
      </w:r>
      <w:r w:rsidRPr="00D9480C">
        <w:rPr>
          <w:lang w:eastAsia="zh-CN"/>
        </w:rPr>
        <w:t>Th</w:t>
      </w:r>
      <w:r>
        <w:rPr>
          <w:lang w:eastAsia="zh-CN"/>
        </w:rPr>
        <w:t>e</w:t>
      </w:r>
      <w:r w:rsidRPr="00D9480C">
        <w:rPr>
          <w:lang w:eastAsia="zh-CN"/>
        </w:rPr>
        <w:t xml:space="preserve"> study targets at a new 3GPP IoT technology which relies on ultra-low complexity devices with ultra-low power consumption for the very-low end IoT applications</w:t>
      </w:r>
      <w:r>
        <w:rPr>
          <w:lang w:eastAsia="zh-CN"/>
        </w:rPr>
        <w:t>. For this plenary meeting, the discussion will be limited to the following items:</w:t>
      </w:r>
    </w:p>
    <w:p w14:paraId="7FAB7CA4" w14:textId="4D8371CD" w:rsidR="00D9480C" w:rsidRPr="00D9480C" w:rsidRDefault="00D9480C" w:rsidP="00D9480C">
      <w:pPr>
        <w:pStyle w:val="ListParagraph"/>
        <w:ind w:hanging="360"/>
        <w:rPr>
          <w:rFonts w:ascii="Times New Roman" w:hAnsi="Times New Roman"/>
        </w:rPr>
      </w:pPr>
      <w:r w:rsidRPr="00D9480C">
        <w:rPr>
          <w:rFonts w:ascii="Times New Roman" w:hAnsi="Times New Roman"/>
        </w:rPr>
        <w:t>- TR skeleton and work plan</w:t>
      </w:r>
    </w:p>
    <w:p w14:paraId="70D998CF" w14:textId="7FAC625E" w:rsidR="00D9480C" w:rsidRPr="00D9480C" w:rsidRDefault="00D9480C" w:rsidP="00D9480C">
      <w:pPr>
        <w:pStyle w:val="ListParagraph"/>
        <w:ind w:hanging="360"/>
        <w:rPr>
          <w:rFonts w:ascii="Times New Roman" w:hAnsi="Times New Roman"/>
        </w:rPr>
      </w:pPr>
      <w:r w:rsidRPr="00D9480C">
        <w:rPr>
          <w:rFonts w:ascii="Times New Roman" w:hAnsi="Times New Roman"/>
        </w:rPr>
        <w:t>-</w:t>
      </w:r>
      <w:r>
        <w:rPr>
          <w:rFonts w:ascii="Times New Roman" w:hAnsi="Times New Roman"/>
        </w:rPr>
        <w:t xml:space="preserve"> </w:t>
      </w:r>
      <w:r w:rsidRPr="00D9480C">
        <w:rPr>
          <w:rFonts w:ascii="Times New Roman" w:hAnsi="Times New Roman"/>
        </w:rPr>
        <w:t>Initial discussion on “suitable deployment scenarios and their characteristics” (note this can be based on a subset of the agreed use cases in SA1).</w:t>
      </w:r>
    </w:p>
    <w:p w14:paraId="0EE80C92" w14:textId="1BF646DA" w:rsidR="00D9480C" w:rsidRPr="00D9480C" w:rsidRDefault="00D9480C" w:rsidP="00D9480C">
      <w:pPr>
        <w:pStyle w:val="ListParagraph"/>
        <w:ind w:hanging="360"/>
        <w:rPr>
          <w:rFonts w:ascii="Times New Roman" w:hAnsi="Times New Roman"/>
        </w:rPr>
      </w:pPr>
      <w:r w:rsidRPr="00D9480C">
        <w:rPr>
          <w:rFonts w:ascii="Times New Roman" w:hAnsi="Times New Roman"/>
        </w:rPr>
        <w:t>-</w:t>
      </w:r>
      <w:r>
        <w:rPr>
          <w:rFonts w:ascii="Times New Roman" w:hAnsi="Times New Roman"/>
        </w:rPr>
        <w:t xml:space="preserve"> </w:t>
      </w:r>
      <w:r w:rsidRPr="00D9480C">
        <w:rPr>
          <w:rFonts w:ascii="Times New Roman" w:hAnsi="Times New Roman"/>
        </w:rPr>
        <w:t>Initial discussion on device categorization</w:t>
      </w:r>
    </w:p>
    <w:p w14:paraId="041530E6" w14:textId="049E7F66" w:rsidR="00EF61AC" w:rsidRDefault="00EF61AC" w:rsidP="00B87EC9">
      <w:pPr>
        <w:rPr>
          <w:lang w:eastAsia="zh-CN"/>
        </w:rPr>
      </w:pPr>
      <w:r>
        <w:rPr>
          <w:lang w:eastAsia="zh-CN"/>
        </w:rPr>
        <w:t xml:space="preserve">In the draft TR of the related SA1 SI </w:t>
      </w:r>
      <w:r>
        <w:rPr>
          <w:lang w:eastAsia="zh-CN"/>
        </w:rPr>
        <w:fldChar w:fldCharType="begin"/>
      </w:r>
      <w:r>
        <w:rPr>
          <w:lang w:eastAsia="zh-CN"/>
        </w:rPr>
        <w:instrText xml:space="preserve"> REF _Ref120783958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sidR="00520AA7">
        <w:rPr>
          <w:lang w:eastAsia="zh-CN"/>
        </w:rPr>
        <w:t>many</w:t>
      </w:r>
      <w:r>
        <w:rPr>
          <w:lang w:eastAsia="zh-CN"/>
        </w:rPr>
        <w:t xml:space="preserve"> exemplary use cases are included. In the RAN SI, deployment </w:t>
      </w:r>
      <w:r w:rsidR="00FC460F">
        <w:rPr>
          <w:lang w:eastAsia="zh-CN"/>
        </w:rPr>
        <w:t>scenarios</w:t>
      </w:r>
      <w:r>
        <w:rPr>
          <w:lang w:eastAsia="zh-CN"/>
        </w:rPr>
        <w:t xml:space="preserve"> need to be studied </w:t>
      </w:r>
      <w:r w:rsidR="00FC460F">
        <w:rPr>
          <w:lang w:eastAsia="zh-CN"/>
        </w:rPr>
        <w:t>to sort out the feasible options for various use cases of ambient IoT devices. In addition, for an efficient study later at WG level, it is critical to identify a small number of representative deployment options for technical study.</w:t>
      </w:r>
    </w:p>
    <w:p w14:paraId="2ED3CA0E" w14:textId="06A06BAF" w:rsidR="00FC460F" w:rsidRDefault="00FC460F" w:rsidP="00B87EC9">
      <w:pPr>
        <w:rPr>
          <w:lang w:eastAsia="zh-CN"/>
        </w:rPr>
      </w:pPr>
      <w:r>
        <w:rPr>
          <w:lang w:eastAsia="zh-CN"/>
        </w:rPr>
        <w:t>A related issue is the categorization of ambient IoT devices</w:t>
      </w:r>
      <w:r w:rsidR="00520AA7">
        <w:rPr>
          <w:lang w:eastAsia="zh-CN"/>
        </w:rPr>
        <w:t xml:space="preserve"> </w:t>
      </w:r>
      <w:r w:rsidR="00520AA7">
        <w:rPr>
          <w:lang w:eastAsia="zh-CN"/>
        </w:rPr>
        <w:fldChar w:fldCharType="begin"/>
      </w:r>
      <w:r w:rsidR="00520AA7">
        <w:rPr>
          <w:lang w:eastAsia="zh-CN"/>
        </w:rPr>
        <w:instrText xml:space="preserve"> REF _Ref120785959 \r \h </w:instrText>
      </w:r>
      <w:r w:rsidR="00520AA7">
        <w:rPr>
          <w:lang w:eastAsia="zh-CN"/>
        </w:rPr>
      </w:r>
      <w:r w:rsidR="00520AA7">
        <w:rPr>
          <w:lang w:eastAsia="zh-CN"/>
        </w:rPr>
        <w:fldChar w:fldCharType="separate"/>
      </w:r>
      <w:r w:rsidR="00520AA7">
        <w:rPr>
          <w:lang w:eastAsia="zh-CN"/>
        </w:rPr>
        <w:t>[3]</w:t>
      </w:r>
      <w:r w:rsidR="00520AA7">
        <w:rPr>
          <w:lang w:eastAsia="zh-CN"/>
        </w:rPr>
        <w:fldChar w:fldCharType="end"/>
      </w:r>
      <w:r>
        <w:rPr>
          <w:lang w:eastAsia="zh-CN"/>
        </w:rPr>
        <w:t xml:space="preserve">. </w:t>
      </w:r>
      <w:r w:rsidR="004F48B6">
        <w:rPr>
          <w:lang w:eastAsia="zh-CN"/>
        </w:rPr>
        <w:t xml:space="preserve">With differences in energy sources, energy storage capability, etc., feasible deployment options </w:t>
      </w:r>
      <w:r w:rsidR="00520AA7">
        <w:rPr>
          <w:lang w:eastAsia="zh-CN"/>
        </w:rPr>
        <w:t xml:space="preserve">can vary. Therefore, it is also critical to identify a small number of representative ambient IoT devices for RAN study. </w:t>
      </w:r>
    </w:p>
    <w:p w14:paraId="33B7E9F7" w14:textId="4A5A6C27" w:rsidR="00AE2606" w:rsidRDefault="00005B85" w:rsidP="00B87EC9">
      <w:pPr>
        <w:rPr>
          <w:lang w:eastAsia="zh-CN"/>
        </w:rPr>
      </w:pPr>
      <w:r>
        <w:rPr>
          <w:lang w:eastAsia="zh-CN"/>
        </w:rPr>
        <w:t xml:space="preserve">In this contribution, we </w:t>
      </w:r>
      <w:r w:rsidR="007B5706">
        <w:rPr>
          <w:lang w:eastAsia="zh-CN"/>
        </w:rPr>
        <w:t>provide an</w:t>
      </w:r>
      <w:r>
        <w:rPr>
          <w:lang w:eastAsia="zh-CN"/>
        </w:rPr>
        <w:t xml:space="preserve"> analysis of the </w:t>
      </w:r>
      <w:r w:rsidR="00520AA7">
        <w:rPr>
          <w:lang w:eastAsia="zh-CN"/>
        </w:rPr>
        <w:t>deployment scenarios and device categorization for ambient IoT and propose to focus on a small set of combinations for future technical work.</w:t>
      </w:r>
    </w:p>
    <w:p w14:paraId="09F3F20F" w14:textId="77777777" w:rsidR="00520AA7" w:rsidRDefault="00520AA7" w:rsidP="00B87EC9">
      <w:pPr>
        <w:rPr>
          <w:lang w:eastAsia="zh-CN"/>
        </w:rPr>
      </w:pPr>
    </w:p>
    <w:p w14:paraId="2D9A54AF" w14:textId="1661F21A" w:rsidR="00B96528" w:rsidRDefault="00820BC0" w:rsidP="00820BC0">
      <w:pPr>
        <w:pStyle w:val="Heading1"/>
      </w:pPr>
      <w:r w:rsidRPr="00D74B92">
        <w:t>Discussion</w:t>
      </w:r>
      <w:r w:rsidR="00005B85">
        <w:t xml:space="preserve"> </w:t>
      </w:r>
    </w:p>
    <w:p w14:paraId="510DB658" w14:textId="77777777" w:rsidR="00165A97" w:rsidRPr="00874D5E" w:rsidRDefault="00165A97" w:rsidP="00874D5E"/>
    <w:p w14:paraId="2075A876" w14:textId="52C93E79" w:rsidR="00B96528" w:rsidRDefault="0046319A" w:rsidP="00B96528">
      <w:pPr>
        <w:pStyle w:val="Heading2"/>
      </w:pPr>
      <w:r>
        <w:t>Ambient IoT Device Categorization</w:t>
      </w:r>
    </w:p>
    <w:p w14:paraId="5D6AB255" w14:textId="10184F0E" w:rsidR="0046319A" w:rsidRDefault="0046319A" w:rsidP="0046319A">
      <w:r>
        <w:t>As stated in the SID, in terms of energy storage, the study will consider the following device characteristics:</w:t>
      </w:r>
    </w:p>
    <w:p w14:paraId="61485FD0" w14:textId="77777777" w:rsidR="0046319A" w:rsidRDefault="0046319A" w:rsidP="0046319A">
      <w:r>
        <w:t>•</w:t>
      </w:r>
      <w:r>
        <w:tab/>
        <w:t>Pure batteryless devices with no energy storage capability at all, and completely dependent on the availability of an external source of energy</w:t>
      </w:r>
    </w:p>
    <w:p w14:paraId="30908ED9" w14:textId="77777777" w:rsidR="0046319A" w:rsidRDefault="0046319A" w:rsidP="0046319A">
      <w:r>
        <w:t>•</w:t>
      </w:r>
      <w:r>
        <w:tab/>
        <w:t xml:space="preserve">Devices with limited energy storage capability that do not need to be replaced or recharged manually. </w:t>
      </w:r>
    </w:p>
    <w:p w14:paraId="3B22FCD7" w14:textId="4998FAF6" w:rsidR="0046319A" w:rsidRDefault="0046319A" w:rsidP="0046319A">
      <w:r>
        <w:t>Therefore, the ambient IoT device categorization should be based on corresponding characteristics including energy source, energy storage capability, passive/active transmission, etc. Also related is that the device’s peak power consumption and transmission power will be limited by its practical form factor and its energy source.</w:t>
      </w:r>
    </w:p>
    <w:p w14:paraId="6DFC883A" w14:textId="707748C0" w:rsidR="0046319A" w:rsidRDefault="0046319A" w:rsidP="00E74BAB">
      <w:r>
        <w:t>The following table provide a list of combination and initial assessments:</w:t>
      </w:r>
    </w:p>
    <w:p w14:paraId="2400A2C4" w14:textId="477106C1" w:rsidR="0046319A" w:rsidRDefault="0046319A" w:rsidP="00E74BAB"/>
    <w:tbl>
      <w:tblPr>
        <w:tblStyle w:val="TableGrid"/>
        <w:tblW w:w="0" w:type="auto"/>
        <w:tblLook w:val="04A0" w:firstRow="1" w:lastRow="0" w:firstColumn="1" w:lastColumn="0" w:noHBand="0" w:noVBand="1"/>
      </w:tblPr>
      <w:tblGrid>
        <w:gridCol w:w="1622"/>
        <w:gridCol w:w="1255"/>
        <w:gridCol w:w="1061"/>
        <w:gridCol w:w="1488"/>
        <w:gridCol w:w="3771"/>
      </w:tblGrid>
      <w:tr w:rsidR="0046319A" w14:paraId="3A6B17B8" w14:textId="77777777" w:rsidTr="00B07E32">
        <w:tc>
          <w:tcPr>
            <w:tcW w:w="1622" w:type="dxa"/>
          </w:tcPr>
          <w:p w14:paraId="7BCA3EFF" w14:textId="11E9D82A" w:rsidR="0046319A" w:rsidRPr="002B39CD" w:rsidRDefault="002B39CD" w:rsidP="002B39CD">
            <w:pPr>
              <w:jc w:val="center"/>
              <w:rPr>
                <w:b/>
                <w:bCs/>
              </w:rPr>
            </w:pPr>
            <w:r w:rsidRPr="002B39CD">
              <w:rPr>
                <w:b/>
                <w:bCs/>
              </w:rPr>
              <w:t>Categorization</w:t>
            </w:r>
          </w:p>
        </w:tc>
        <w:tc>
          <w:tcPr>
            <w:tcW w:w="1255" w:type="dxa"/>
          </w:tcPr>
          <w:p w14:paraId="18DFB487" w14:textId="74178DCA" w:rsidR="0046319A" w:rsidRPr="002B39CD" w:rsidRDefault="00D348FA" w:rsidP="002B39CD">
            <w:pPr>
              <w:jc w:val="center"/>
              <w:rPr>
                <w:b/>
                <w:bCs/>
              </w:rPr>
            </w:pPr>
            <w:r>
              <w:rPr>
                <w:b/>
                <w:bCs/>
              </w:rPr>
              <w:t>Energy</w:t>
            </w:r>
            <w:r w:rsidR="0046319A" w:rsidRPr="002B39CD">
              <w:rPr>
                <w:b/>
                <w:bCs/>
              </w:rPr>
              <w:t xml:space="preserve"> </w:t>
            </w:r>
            <w:r w:rsidR="002B39CD" w:rsidRPr="002B39CD">
              <w:rPr>
                <w:b/>
                <w:bCs/>
              </w:rPr>
              <w:t>Harvesting Source</w:t>
            </w:r>
          </w:p>
        </w:tc>
        <w:tc>
          <w:tcPr>
            <w:tcW w:w="1061" w:type="dxa"/>
          </w:tcPr>
          <w:p w14:paraId="591D5B36" w14:textId="4706FB5A" w:rsidR="0046319A" w:rsidRPr="002B39CD" w:rsidRDefault="002B39CD" w:rsidP="002B39CD">
            <w:pPr>
              <w:jc w:val="center"/>
              <w:rPr>
                <w:b/>
                <w:bCs/>
              </w:rPr>
            </w:pPr>
            <w:r w:rsidRPr="002B39CD">
              <w:rPr>
                <w:b/>
                <w:bCs/>
              </w:rPr>
              <w:t>Energy Storage</w:t>
            </w:r>
          </w:p>
        </w:tc>
        <w:tc>
          <w:tcPr>
            <w:tcW w:w="1488" w:type="dxa"/>
          </w:tcPr>
          <w:p w14:paraId="5640FAFC" w14:textId="5B80544D" w:rsidR="0046319A" w:rsidRPr="002B39CD" w:rsidRDefault="002B39CD" w:rsidP="002B39CD">
            <w:pPr>
              <w:jc w:val="center"/>
              <w:rPr>
                <w:b/>
                <w:bCs/>
              </w:rPr>
            </w:pPr>
            <w:r w:rsidRPr="002B39CD">
              <w:rPr>
                <w:b/>
                <w:bCs/>
              </w:rPr>
              <w:t>Transmission Type</w:t>
            </w:r>
          </w:p>
        </w:tc>
        <w:tc>
          <w:tcPr>
            <w:tcW w:w="3771" w:type="dxa"/>
          </w:tcPr>
          <w:p w14:paraId="15E9839F" w14:textId="7AF8D14D" w:rsidR="0046319A" w:rsidRPr="002B39CD" w:rsidRDefault="002B39CD" w:rsidP="002B39CD">
            <w:pPr>
              <w:jc w:val="center"/>
              <w:rPr>
                <w:b/>
                <w:bCs/>
              </w:rPr>
            </w:pPr>
            <w:r w:rsidRPr="002B39CD">
              <w:rPr>
                <w:b/>
                <w:bCs/>
              </w:rPr>
              <w:t>Assessment</w:t>
            </w:r>
          </w:p>
        </w:tc>
      </w:tr>
      <w:tr w:rsidR="0046319A" w14:paraId="667E3EC3" w14:textId="77777777" w:rsidTr="00B07E32">
        <w:tc>
          <w:tcPr>
            <w:tcW w:w="1622" w:type="dxa"/>
          </w:tcPr>
          <w:p w14:paraId="3979C716" w14:textId="573A3071" w:rsidR="0046319A" w:rsidRDefault="002B39CD" w:rsidP="002B39CD">
            <w:pPr>
              <w:jc w:val="center"/>
            </w:pPr>
            <w:r>
              <w:lastRenderedPageBreak/>
              <w:t>1</w:t>
            </w:r>
          </w:p>
        </w:tc>
        <w:tc>
          <w:tcPr>
            <w:tcW w:w="1255" w:type="dxa"/>
          </w:tcPr>
          <w:p w14:paraId="0FD75749" w14:textId="2B3980B7" w:rsidR="0046319A" w:rsidRDefault="002B39CD" w:rsidP="00E74BAB">
            <w:r>
              <w:t>RF signal</w:t>
            </w:r>
          </w:p>
        </w:tc>
        <w:tc>
          <w:tcPr>
            <w:tcW w:w="1061" w:type="dxa"/>
          </w:tcPr>
          <w:p w14:paraId="533C3926" w14:textId="6B20E14C" w:rsidR="0046319A" w:rsidRDefault="002B39CD" w:rsidP="00E74BAB">
            <w:r>
              <w:t>No</w:t>
            </w:r>
          </w:p>
        </w:tc>
        <w:tc>
          <w:tcPr>
            <w:tcW w:w="1488" w:type="dxa"/>
          </w:tcPr>
          <w:p w14:paraId="48695865" w14:textId="10411178" w:rsidR="0046319A" w:rsidRDefault="002B39CD" w:rsidP="00E74BAB">
            <w:r>
              <w:t>Passive</w:t>
            </w:r>
          </w:p>
        </w:tc>
        <w:tc>
          <w:tcPr>
            <w:tcW w:w="3771" w:type="dxa"/>
          </w:tcPr>
          <w:p w14:paraId="0C71029F" w14:textId="38B356F8" w:rsidR="0046319A" w:rsidRDefault="002B39CD" w:rsidP="00E74BAB">
            <w:r>
              <w:t>Feasible with very low cost and complexity and very low transmission power and hence short range. Significant amount of standards impact.</w:t>
            </w:r>
          </w:p>
        </w:tc>
      </w:tr>
      <w:tr w:rsidR="0046319A" w14:paraId="662D321A" w14:textId="77777777" w:rsidTr="00B07E32">
        <w:tc>
          <w:tcPr>
            <w:tcW w:w="1622" w:type="dxa"/>
          </w:tcPr>
          <w:p w14:paraId="143AB71A" w14:textId="6E613D4F" w:rsidR="0046319A" w:rsidRDefault="002B39CD" w:rsidP="002B39CD">
            <w:pPr>
              <w:jc w:val="center"/>
            </w:pPr>
            <w:r>
              <w:t>2</w:t>
            </w:r>
          </w:p>
        </w:tc>
        <w:tc>
          <w:tcPr>
            <w:tcW w:w="1255" w:type="dxa"/>
          </w:tcPr>
          <w:p w14:paraId="2B8F2861" w14:textId="30FBA9C4" w:rsidR="0046319A" w:rsidRDefault="002B39CD" w:rsidP="00E74BAB">
            <w:r>
              <w:t>RF signal</w:t>
            </w:r>
          </w:p>
        </w:tc>
        <w:tc>
          <w:tcPr>
            <w:tcW w:w="1061" w:type="dxa"/>
          </w:tcPr>
          <w:p w14:paraId="2E0CD31A" w14:textId="3C1BC84A" w:rsidR="0046319A" w:rsidRDefault="002B39CD" w:rsidP="00E74BAB">
            <w:r>
              <w:t>No</w:t>
            </w:r>
          </w:p>
        </w:tc>
        <w:tc>
          <w:tcPr>
            <w:tcW w:w="1488" w:type="dxa"/>
          </w:tcPr>
          <w:p w14:paraId="3D0B5952" w14:textId="68DB054B" w:rsidR="0046319A" w:rsidRDefault="002B39CD" w:rsidP="00E74BAB">
            <w:r>
              <w:t>Active</w:t>
            </w:r>
          </w:p>
        </w:tc>
        <w:tc>
          <w:tcPr>
            <w:tcW w:w="3771" w:type="dxa"/>
          </w:tcPr>
          <w:p w14:paraId="776E8690" w14:textId="456DC4EF" w:rsidR="0046319A" w:rsidRDefault="002B39CD" w:rsidP="00E74BAB">
            <w:r>
              <w:t>Not feasible to have active transmission without energy storage.</w:t>
            </w:r>
          </w:p>
        </w:tc>
      </w:tr>
      <w:tr w:rsidR="0046319A" w14:paraId="66B605B7" w14:textId="77777777" w:rsidTr="00B07E32">
        <w:tc>
          <w:tcPr>
            <w:tcW w:w="1622" w:type="dxa"/>
          </w:tcPr>
          <w:p w14:paraId="6EE80FF2" w14:textId="2379ECDF" w:rsidR="0046319A" w:rsidRDefault="002B39CD" w:rsidP="002B39CD">
            <w:pPr>
              <w:jc w:val="center"/>
            </w:pPr>
            <w:r>
              <w:t>3</w:t>
            </w:r>
          </w:p>
        </w:tc>
        <w:tc>
          <w:tcPr>
            <w:tcW w:w="1255" w:type="dxa"/>
          </w:tcPr>
          <w:p w14:paraId="57B8A475" w14:textId="504DDBB1" w:rsidR="0046319A" w:rsidRDefault="002B39CD" w:rsidP="00E74BAB">
            <w:r>
              <w:t>RF signal</w:t>
            </w:r>
          </w:p>
        </w:tc>
        <w:tc>
          <w:tcPr>
            <w:tcW w:w="1061" w:type="dxa"/>
          </w:tcPr>
          <w:p w14:paraId="618A0BEC" w14:textId="1C6E5FC8" w:rsidR="0046319A" w:rsidRDefault="002B39CD" w:rsidP="00E74BAB">
            <w:r>
              <w:t>Yes</w:t>
            </w:r>
          </w:p>
        </w:tc>
        <w:tc>
          <w:tcPr>
            <w:tcW w:w="1488" w:type="dxa"/>
          </w:tcPr>
          <w:p w14:paraId="07F83A66" w14:textId="1FA370F8" w:rsidR="0046319A" w:rsidRDefault="002B39CD" w:rsidP="00E74BAB">
            <w:r>
              <w:t>Passive</w:t>
            </w:r>
          </w:p>
        </w:tc>
        <w:tc>
          <w:tcPr>
            <w:tcW w:w="3771" w:type="dxa"/>
          </w:tcPr>
          <w:p w14:paraId="58E5107A" w14:textId="3B2BAF01" w:rsidR="0046319A" w:rsidRDefault="007935B5" w:rsidP="00E74BAB">
            <w:r>
              <w:t>Feasible with low cost and complexity.</w:t>
            </w:r>
            <w:r w:rsidR="00F20304">
              <w:t xml:space="preserve"> Potential higher transmission power and longer range than w/o energy storage.</w:t>
            </w:r>
          </w:p>
        </w:tc>
      </w:tr>
      <w:tr w:rsidR="0046319A" w14:paraId="066686F9" w14:textId="77777777" w:rsidTr="00B07E32">
        <w:tc>
          <w:tcPr>
            <w:tcW w:w="1622" w:type="dxa"/>
          </w:tcPr>
          <w:p w14:paraId="70061ECF" w14:textId="1780F384" w:rsidR="0046319A" w:rsidRDefault="002B39CD" w:rsidP="002B39CD">
            <w:pPr>
              <w:jc w:val="center"/>
            </w:pPr>
            <w:r>
              <w:t>4</w:t>
            </w:r>
          </w:p>
        </w:tc>
        <w:tc>
          <w:tcPr>
            <w:tcW w:w="1255" w:type="dxa"/>
          </w:tcPr>
          <w:p w14:paraId="35D8E987" w14:textId="31D03DE6" w:rsidR="0046319A" w:rsidRDefault="002B39CD" w:rsidP="00E74BAB">
            <w:r>
              <w:t>RF signal</w:t>
            </w:r>
          </w:p>
        </w:tc>
        <w:tc>
          <w:tcPr>
            <w:tcW w:w="1061" w:type="dxa"/>
          </w:tcPr>
          <w:p w14:paraId="5D83C379" w14:textId="6DC0D820" w:rsidR="0046319A" w:rsidRDefault="002B39CD" w:rsidP="00E74BAB">
            <w:r>
              <w:t>Yes</w:t>
            </w:r>
          </w:p>
        </w:tc>
        <w:tc>
          <w:tcPr>
            <w:tcW w:w="1488" w:type="dxa"/>
          </w:tcPr>
          <w:p w14:paraId="22EED439" w14:textId="10225F41" w:rsidR="0046319A" w:rsidRDefault="002B39CD" w:rsidP="00E74BAB">
            <w:r>
              <w:t>Active</w:t>
            </w:r>
          </w:p>
        </w:tc>
        <w:tc>
          <w:tcPr>
            <w:tcW w:w="3771" w:type="dxa"/>
          </w:tcPr>
          <w:p w14:paraId="3F504B53" w14:textId="671864E8" w:rsidR="0046319A" w:rsidRDefault="007935B5" w:rsidP="00E74BAB">
            <w:r>
              <w:t xml:space="preserve">May be feasible for some use case(s) </w:t>
            </w:r>
            <w:r w:rsidR="00F20304">
              <w:t xml:space="preserve">where </w:t>
            </w:r>
            <w:r>
              <w:t xml:space="preserve">low power consumption </w:t>
            </w:r>
            <w:r w:rsidR="00F20304">
              <w:t>active transmission is needed</w:t>
            </w:r>
          </w:p>
        </w:tc>
      </w:tr>
      <w:tr w:rsidR="00B07E32" w14:paraId="33EA84E2" w14:textId="77777777" w:rsidTr="00B07E32">
        <w:tc>
          <w:tcPr>
            <w:tcW w:w="1622" w:type="dxa"/>
          </w:tcPr>
          <w:p w14:paraId="2654AD70" w14:textId="490AD3E3" w:rsidR="00B07E32" w:rsidRDefault="00B07E32" w:rsidP="002B39CD">
            <w:pPr>
              <w:jc w:val="center"/>
            </w:pPr>
            <w:r>
              <w:t>5</w:t>
            </w:r>
          </w:p>
        </w:tc>
        <w:tc>
          <w:tcPr>
            <w:tcW w:w="1255" w:type="dxa"/>
          </w:tcPr>
          <w:p w14:paraId="198E7742" w14:textId="592F5560" w:rsidR="00B07E32" w:rsidRDefault="00B07E32" w:rsidP="00E74BAB">
            <w:r>
              <w:t>Other sources</w:t>
            </w:r>
          </w:p>
        </w:tc>
        <w:tc>
          <w:tcPr>
            <w:tcW w:w="1061" w:type="dxa"/>
          </w:tcPr>
          <w:p w14:paraId="0981E317" w14:textId="47B8586C" w:rsidR="00B07E32" w:rsidRDefault="00B07E32" w:rsidP="00E74BAB">
            <w:r>
              <w:t>No</w:t>
            </w:r>
          </w:p>
        </w:tc>
        <w:tc>
          <w:tcPr>
            <w:tcW w:w="1488" w:type="dxa"/>
          </w:tcPr>
          <w:p w14:paraId="56F1A11A" w14:textId="145E3A56" w:rsidR="00B07E32" w:rsidRDefault="00B07E32" w:rsidP="00E74BAB">
            <w:r>
              <w:t>Passive</w:t>
            </w:r>
          </w:p>
        </w:tc>
        <w:tc>
          <w:tcPr>
            <w:tcW w:w="3771" w:type="dxa"/>
            <w:vMerge w:val="restart"/>
          </w:tcPr>
          <w:p w14:paraId="0EBE41AF" w14:textId="1F9CA17B" w:rsidR="00B07E32" w:rsidRDefault="00B07E32" w:rsidP="00E74BAB">
            <w:r>
              <w:t>Considering the availability of the energy harvesting source, it may not be feasible at least for some use cases without energy storage</w:t>
            </w:r>
          </w:p>
        </w:tc>
      </w:tr>
      <w:tr w:rsidR="00B07E32" w14:paraId="360E48DC" w14:textId="77777777" w:rsidTr="00B07E32">
        <w:tc>
          <w:tcPr>
            <w:tcW w:w="1622" w:type="dxa"/>
          </w:tcPr>
          <w:p w14:paraId="46F88F51" w14:textId="3F6F8980" w:rsidR="00B07E32" w:rsidRDefault="00B07E32" w:rsidP="002B39CD">
            <w:pPr>
              <w:jc w:val="center"/>
            </w:pPr>
            <w:r>
              <w:t>6</w:t>
            </w:r>
          </w:p>
        </w:tc>
        <w:tc>
          <w:tcPr>
            <w:tcW w:w="1255" w:type="dxa"/>
          </w:tcPr>
          <w:p w14:paraId="489EFFA0" w14:textId="563C8188" w:rsidR="00B07E32" w:rsidRDefault="00B07E32" w:rsidP="00E74BAB">
            <w:r>
              <w:t>Other sources</w:t>
            </w:r>
          </w:p>
        </w:tc>
        <w:tc>
          <w:tcPr>
            <w:tcW w:w="1061" w:type="dxa"/>
          </w:tcPr>
          <w:p w14:paraId="16C177DE" w14:textId="294009CE" w:rsidR="00B07E32" w:rsidRDefault="00B07E32" w:rsidP="00E74BAB">
            <w:r>
              <w:t>No</w:t>
            </w:r>
          </w:p>
        </w:tc>
        <w:tc>
          <w:tcPr>
            <w:tcW w:w="1488" w:type="dxa"/>
          </w:tcPr>
          <w:p w14:paraId="172031DA" w14:textId="7FDEE784" w:rsidR="00B07E32" w:rsidRDefault="00B07E32" w:rsidP="00E74BAB">
            <w:r>
              <w:t>Active</w:t>
            </w:r>
          </w:p>
        </w:tc>
        <w:tc>
          <w:tcPr>
            <w:tcW w:w="3771" w:type="dxa"/>
            <w:vMerge/>
          </w:tcPr>
          <w:p w14:paraId="4925467F" w14:textId="56EBB20A" w:rsidR="00B07E32" w:rsidRDefault="00B07E32" w:rsidP="00E74BAB"/>
        </w:tc>
      </w:tr>
      <w:tr w:rsidR="00B07E32" w14:paraId="35834730" w14:textId="77777777" w:rsidTr="00B07E32">
        <w:tc>
          <w:tcPr>
            <w:tcW w:w="1622" w:type="dxa"/>
          </w:tcPr>
          <w:p w14:paraId="76ED6C63" w14:textId="084ECCCD" w:rsidR="00B07E32" w:rsidRDefault="00B07E32" w:rsidP="002B39CD">
            <w:pPr>
              <w:jc w:val="center"/>
            </w:pPr>
            <w:r>
              <w:t>7</w:t>
            </w:r>
          </w:p>
        </w:tc>
        <w:tc>
          <w:tcPr>
            <w:tcW w:w="1255" w:type="dxa"/>
          </w:tcPr>
          <w:p w14:paraId="0D63FF5D" w14:textId="187D8328" w:rsidR="00B07E32" w:rsidRDefault="00B07E32" w:rsidP="00E74BAB">
            <w:r>
              <w:t>Other sources</w:t>
            </w:r>
          </w:p>
        </w:tc>
        <w:tc>
          <w:tcPr>
            <w:tcW w:w="1061" w:type="dxa"/>
          </w:tcPr>
          <w:p w14:paraId="50484DC1" w14:textId="5193EDB8" w:rsidR="00B07E32" w:rsidRDefault="00B07E32" w:rsidP="00E74BAB">
            <w:r>
              <w:t>Yes</w:t>
            </w:r>
          </w:p>
        </w:tc>
        <w:tc>
          <w:tcPr>
            <w:tcW w:w="1488" w:type="dxa"/>
          </w:tcPr>
          <w:p w14:paraId="00DBBD15" w14:textId="62D0984D" w:rsidR="00B07E32" w:rsidRDefault="00B07E32" w:rsidP="00E74BAB">
            <w:r>
              <w:t>Passive</w:t>
            </w:r>
          </w:p>
        </w:tc>
        <w:tc>
          <w:tcPr>
            <w:tcW w:w="3771" w:type="dxa"/>
            <w:vMerge w:val="restart"/>
          </w:tcPr>
          <w:p w14:paraId="08F18B8D" w14:textId="2B20B5D6" w:rsidR="00B07E32" w:rsidRDefault="00B07E32" w:rsidP="00E74BAB">
            <w:r>
              <w:t xml:space="preserve">Feasible for both passive and active transmission. </w:t>
            </w:r>
            <w:r w:rsidR="001E3993">
              <w:t xml:space="preserve">With sufficient energy storage capacity, </w:t>
            </w:r>
            <w:r w:rsidR="00F20304">
              <w:t xml:space="preserve">close to normal communication may be possible. </w:t>
            </w:r>
            <w:r w:rsidR="00FB2D58">
              <w:t>Note that characteristics of the energy harvesting of sources other than RF signal is out of 3GPP expertise</w:t>
            </w:r>
          </w:p>
        </w:tc>
      </w:tr>
      <w:tr w:rsidR="00B07E32" w14:paraId="1AABF2D3" w14:textId="77777777" w:rsidTr="00B07E32">
        <w:tc>
          <w:tcPr>
            <w:tcW w:w="1622" w:type="dxa"/>
          </w:tcPr>
          <w:p w14:paraId="5D0DE7C7" w14:textId="541C5263" w:rsidR="00B07E32" w:rsidRDefault="00B07E32" w:rsidP="002B39CD">
            <w:pPr>
              <w:jc w:val="center"/>
            </w:pPr>
            <w:r>
              <w:t>8</w:t>
            </w:r>
          </w:p>
        </w:tc>
        <w:tc>
          <w:tcPr>
            <w:tcW w:w="1255" w:type="dxa"/>
          </w:tcPr>
          <w:p w14:paraId="79819E8C" w14:textId="73D0FB73" w:rsidR="00B07E32" w:rsidRDefault="00B07E32" w:rsidP="00E74BAB">
            <w:r>
              <w:t>Other sources</w:t>
            </w:r>
          </w:p>
        </w:tc>
        <w:tc>
          <w:tcPr>
            <w:tcW w:w="1061" w:type="dxa"/>
          </w:tcPr>
          <w:p w14:paraId="7CAC5837" w14:textId="3B5BAE92" w:rsidR="00B07E32" w:rsidRDefault="00B07E32" w:rsidP="00E74BAB">
            <w:r>
              <w:t>Yes</w:t>
            </w:r>
          </w:p>
        </w:tc>
        <w:tc>
          <w:tcPr>
            <w:tcW w:w="1488" w:type="dxa"/>
          </w:tcPr>
          <w:p w14:paraId="7AC143D1" w14:textId="0A18808E" w:rsidR="00B07E32" w:rsidRDefault="00B07E32" w:rsidP="00E74BAB">
            <w:r>
              <w:t>Active</w:t>
            </w:r>
          </w:p>
        </w:tc>
        <w:tc>
          <w:tcPr>
            <w:tcW w:w="3771" w:type="dxa"/>
            <w:vMerge/>
          </w:tcPr>
          <w:p w14:paraId="6353A348" w14:textId="77777777" w:rsidR="00B07E32" w:rsidRDefault="00B07E32" w:rsidP="00E74BAB"/>
        </w:tc>
      </w:tr>
    </w:tbl>
    <w:p w14:paraId="561CF3E0" w14:textId="77777777" w:rsidR="0046319A" w:rsidRDefault="0046319A" w:rsidP="00E74BAB"/>
    <w:p w14:paraId="3DBB9610" w14:textId="35F23095" w:rsidR="00A70DB6" w:rsidRDefault="00A70DB6" w:rsidP="00E74BAB">
      <w:r>
        <w:t>Note that characterization of energy sources</w:t>
      </w:r>
      <w:r w:rsidR="00683950">
        <w:t xml:space="preserve"> other than RF signal</w:t>
      </w:r>
      <w:r>
        <w:t xml:space="preserve"> </w:t>
      </w:r>
      <w:r w:rsidR="00987AC8">
        <w:t xml:space="preserve">is beyond 3GPP </w:t>
      </w:r>
      <w:r w:rsidR="00683950">
        <w:t>expertise</w:t>
      </w:r>
      <w:r w:rsidR="00987AC8">
        <w:t xml:space="preserve"> and highly depends on implementation choices</w:t>
      </w:r>
      <w:r w:rsidR="00E43F6E">
        <w:t xml:space="preserve"> as well as environments. </w:t>
      </w:r>
      <w:r w:rsidR="00676D5E">
        <w:t xml:space="preserve">Furthermore, their availability is not under the control of 3GPP network and hence can only be considered as an input to the </w:t>
      </w:r>
      <w:r w:rsidR="000B5C6C">
        <w:t>network</w:t>
      </w:r>
      <w:r w:rsidR="00676D5E">
        <w:t xml:space="preserve">. </w:t>
      </w:r>
      <w:r w:rsidR="00FD3F7A">
        <w:t xml:space="preserve">Though </w:t>
      </w:r>
      <w:r w:rsidR="00676D5E">
        <w:t xml:space="preserve">ambient IoT devices using these energy sources are </w:t>
      </w:r>
      <w:r w:rsidR="00FD3F7A">
        <w:t>feasible for some use cases</w:t>
      </w:r>
      <w:r w:rsidR="000B5C6C">
        <w:t xml:space="preserve">, </w:t>
      </w:r>
      <w:r w:rsidR="00FD3F7A">
        <w:t xml:space="preserve">large effort and long time </w:t>
      </w:r>
      <w:r w:rsidR="003B204B">
        <w:t>is expected</w:t>
      </w:r>
      <w:r w:rsidR="00FD3F7A">
        <w:t xml:space="preserve"> for </w:t>
      </w:r>
      <w:r w:rsidR="009A7821">
        <w:t xml:space="preserve">detailed </w:t>
      </w:r>
      <w:r w:rsidR="00FD3F7A">
        <w:t>investigation.</w:t>
      </w:r>
    </w:p>
    <w:p w14:paraId="1D55B1FE" w14:textId="2E062B65" w:rsidR="00F20304" w:rsidRDefault="00F20304" w:rsidP="00E74BAB">
      <w:r>
        <w:t xml:space="preserve">Overall, we propose to focus </w:t>
      </w:r>
      <w:r w:rsidR="0034228C">
        <w:t xml:space="preserve">the study </w:t>
      </w:r>
      <w:r>
        <w:t xml:space="preserve">on categories 1, 3 and 4. </w:t>
      </w:r>
      <w:r w:rsidR="0034228C">
        <w:t>The study outcomes can apply to other device categories wherever feasible.</w:t>
      </w:r>
    </w:p>
    <w:p w14:paraId="7169302C" w14:textId="77777777" w:rsidR="000B5FDD" w:rsidRDefault="001A57EF" w:rsidP="001A57EF">
      <w:pPr>
        <w:rPr>
          <w:b/>
          <w:bCs/>
        </w:rPr>
      </w:pPr>
      <w:r w:rsidRPr="00CB7D2D">
        <w:rPr>
          <w:b/>
          <w:bCs/>
        </w:rPr>
        <w:t xml:space="preserve">Proposal 1. </w:t>
      </w:r>
      <w:r>
        <w:rPr>
          <w:b/>
          <w:bCs/>
        </w:rPr>
        <w:t xml:space="preserve">For RAN study on ambient IoT, focus on the </w:t>
      </w:r>
      <w:r w:rsidR="000B5FDD">
        <w:rPr>
          <w:b/>
          <w:bCs/>
        </w:rPr>
        <w:t xml:space="preserve">following 3 </w:t>
      </w:r>
      <w:r>
        <w:rPr>
          <w:b/>
          <w:bCs/>
        </w:rPr>
        <w:t xml:space="preserve">device </w:t>
      </w:r>
      <w:r w:rsidR="000B5FDD">
        <w:rPr>
          <w:b/>
          <w:bCs/>
        </w:rPr>
        <w:t>types:</w:t>
      </w:r>
    </w:p>
    <w:p w14:paraId="0E1ED07C" w14:textId="20E5D6B4" w:rsidR="001A57EF" w:rsidRDefault="00003B2E" w:rsidP="000B5FDD">
      <w:pPr>
        <w:pStyle w:val="ListParagraph"/>
        <w:numPr>
          <w:ilvl w:val="0"/>
          <w:numId w:val="10"/>
        </w:numPr>
        <w:rPr>
          <w:b/>
          <w:bCs/>
        </w:rPr>
      </w:pPr>
      <w:r>
        <w:rPr>
          <w:b/>
          <w:bCs/>
        </w:rPr>
        <w:t>Device using RF signal as energy harvesting source, without energy storage capability, and performing passive transmission</w:t>
      </w:r>
    </w:p>
    <w:p w14:paraId="59F4472B" w14:textId="6FC75746" w:rsidR="00003B2E" w:rsidRDefault="00003B2E" w:rsidP="00003B2E">
      <w:pPr>
        <w:pStyle w:val="ListParagraph"/>
        <w:numPr>
          <w:ilvl w:val="0"/>
          <w:numId w:val="10"/>
        </w:numPr>
        <w:rPr>
          <w:b/>
          <w:bCs/>
        </w:rPr>
      </w:pPr>
      <w:r>
        <w:rPr>
          <w:b/>
          <w:bCs/>
        </w:rPr>
        <w:t>Device using RF signal as energy harvesting source, with energy storage capability, and performing passive transmission</w:t>
      </w:r>
    </w:p>
    <w:p w14:paraId="6B80801C" w14:textId="694F9F10" w:rsidR="0046319A" w:rsidRDefault="00003B2E" w:rsidP="00E74BAB">
      <w:pPr>
        <w:pStyle w:val="ListParagraph"/>
        <w:numPr>
          <w:ilvl w:val="0"/>
          <w:numId w:val="10"/>
        </w:numPr>
        <w:rPr>
          <w:b/>
          <w:bCs/>
        </w:rPr>
      </w:pPr>
      <w:r>
        <w:rPr>
          <w:b/>
          <w:bCs/>
        </w:rPr>
        <w:t>Device using RF signal as energy harvesting source, with energy storage capability, and performing active transmission</w:t>
      </w:r>
    </w:p>
    <w:p w14:paraId="2E96250C" w14:textId="77777777" w:rsidR="004E4883" w:rsidRPr="004E4883" w:rsidRDefault="004E4883" w:rsidP="004E4883">
      <w:pPr>
        <w:rPr>
          <w:b/>
          <w:bCs/>
        </w:rPr>
      </w:pPr>
    </w:p>
    <w:p w14:paraId="633D9069" w14:textId="7396A58D" w:rsidR="00820BC0" w:rsidRDefault="00847946" w:rsidP="00B96528">
      <w:pPr>
        <w:pStyle w:val="Heading2"/>
      </w:pPr>
      <w:r>
        <w:t>Ambient IoT Deployment Scenarios</w:t>
      </w:r>
    </w:p>
    <w:p w14:paraId="6E641666" w14:textId="3774DB2F" w:rsidR="001013D2" w:rsidRDefault="0034228C" w:rsidP="00874D5E">
      <w:r>
        <w:t xml:space="preserve">As </w:t>
      </w:r>
      <w:r w:rsidR="005C3515">
        <w:t>stated</w:t>
      </w:r>
      <w:r>
        <w:t xml:space="preserve"> in the SID, identification of suitable deployment scenarios will consider the following aspects:</w:t>
      </w:r>
    </w:p>
    <w:p w14:paraId="015F79DA" w14:textId="099F23FC" w:rsidR="0034228C" w:rsidRPr="0034228C" w:rsidRDefault="0034228C" w:rsidP="0034228C">
      <w:pPr>
        <w:pStyle w:val="ListParagraph"/>
        <w:numPr>
          <w:ilvl w:val="0"/>
          <w:numId w:val="8"/>
        </w:numPr>
      </w:pPr>
      <w:r w:rsidRPr="0034228C">
        <w:t>Indoor/outdoor environment</w:t>
      </w:r>
    </w:p>
    <w:p w14:paraId="46D2529F" w14:textId="56CF1A6B" w:rsidR="0034228C" w:rsidRPr="0034228C" w:rsidRDefault="0034228C" w:rsidP="0034228C">
      <w:pPr>
        <w:pStyle w:val="ListParagraph"/>
        <w:numPr>
          <w:ilvl w:val="0"/>
          <w:numId w:val="8"/>
        </w:numPr>
      </w:pPr>
      <w:r w:rsidRPr="0034228C">
        <w:t>Basestation characteristics, e.g. macro/micro/pico cells-based deployments</w:t>
      </w:r>
    </w:p>
    <w:p w14:paraId="0DB880F9" w14:textId="5F41BA08" w:rsidR="0034228C" w:rsidRPr="0034228C" w:rsidRDefault="0034228C" w:rsidP="0034228C">
      <w:pPr>
        <w:pStyle w:val="ListParagraph"/>
        <w:numPr>
          <w:ilvl w:val="0"/>
          <w:numId w:val="8"/>
        </w:numPr>
      </w:pPr>
      <w:r w:rsidRPr="0034228C">
        <w:t>Connectivity topologies, including which node(s) , e.g. basestation, UE, relay, repeater, etc. can communicate with target devices</w:t>
      </w:r>
    </w:p>
    <w:p w14:paraId="7A387BEA" w14:textId="1F5A7CF4" w:rsidR="0034228C" w:rsidRPr="0034228C" w:rsidRDefault="0034228C" w:rsidP="0034228C">
      <w:pPr>
        <w:pStyle w:val="ListParagraph"/>
        <w:numPr>
          <w:ilvl w:val="0"/>
          <w:numId w:val="8"/>
        </w:numPr>
      </w:pPr>
      <w:r w:rsidRPr="0034228C">
        <w:lastRenderedPageBreak/>
        <w:t>TDD/FDD, and frequency bands in licensed or unlicensed spectrum</w:t>
      </w:r>
    </w:p>
    <w:p w14:paraId="63F6A755" w14:textId="1FE45476" w:rsidR="0034228C" w:rsidRPr="0034228C" w:rsidRDefault="0034228C" w:rsidP="0034228C">
      <w:pPr>
        <w:pStyle w:val="ListParagraph"/>
        <w:numPr>
          <w:ilvl w:val="0"/>
          <w:numId w:val="8"/>
        </w:numPr>
      </w:pPr>
      <w:r w:rsidRPr="0034228C">
        <w:t>Coexistence with UEs and infrastructure in frequency bands for existing 3GPP technologies</w:t>
      </w:r>
    </w:p>
    <w:p w14:paraId="7F48EC74" w14:textId="01178DCA" w:rsidR="0034228C" w:rsidRPr="0034228C" w:rsidRDefault="0034228C" w:rsidP="0034228C">
      <w:pPr>
        <w:pStyle w:val="ListParagraph"/>
        <w:numPr>
          <w:ilvl w:val="0"/>
          <w:numId w:val="8"/>
        </w:numPr>
      </w:pPr>
      <w:r w:rsidRPr="0034228C">
        <w:t>Device originated and/or device terminated traffic assumption</w:t>
      </w:r>
    </w:p>
    <w:p w14:paraId="7412DE93" w14:textId="237CFF64" w:rsidR="005233F0" w:rsidRDefault="005C3515" w:rsidP="00874D5E">
      <w:r>
        <w:t xml:space="preserve">It is obvious that studying ambient IoT for the combinations of all these options is </w:t>
      </w:r>
      <w:r w:rsidR="00831C28">
        <w:t>of very high workload</w:t>
      </w:r>
      <w:r>
        <w:t xml:space="preserve"> and unnecessary. </w:t>
      </w:r>
      <w:r w:rsidR="005233F0">
        <w:t>Among these aspects, a few of them add very little additional value for study purpose</w:t>
      </w:r>
      <w:r w:rsidR="001F02E4">
        <w:t>. More specifically:</w:t>
      </w:r>
    </w:p>
    <w:p w14:paraId="2F8FE4FA" w14:textId="56EB5DEF" w:rsidR="009505A0" w:rsidRDefault="008C138C" w:rsidP="005233F0">
      <w:pPr>
        <w:pStyle w:val="ListParagraph"/>
        <w:numPr>
          <w:ilvl w:val="0"/>
          <w:numId w:val="9"/>
        </w:numPr>
      </w:pPr>
      <w:r>
        <w:rPr>
          <w:lang w:val="en-US"/>
        </w:rPr>
        <w:t>Not all c</w:t>
      </w:r>
      <w:r w:rsidR="001F02E4">
        <w:rPr>
          <w:lang w:val="en-US"/>
        </w:rPr>
        <w:t xml:space="preserve">ombinations of </w:t>
      </w:r>
      <w:r w:rsidR="009505A0">
        <w:t>indoor/outdoor environment and basestation characteristics</w:t>
      </w:r>
      <w:r w:rsidR="001F02E4">
        <w:t xml:space="preserve"> (macro/micro/pico)</w:t>
      </w:r>
      <w:r w:rsidR="009505A0">
        <w:t xml:space="preserve"> </w:t>
      </w:r>
      <w:r>
        <w:t xml:space="preserve">are needed for study purpose. </w:t>
      </w:r>
      <w:r w:rsidR="005C12F0">
        <w:t>Macro and micro only apply to outdoor environment. For indoor environment, typically pico/small cell is used.</w:t>
      </w:r>
      <w:r w:rsidR="00A93A11">
        <w:t xml:space="preserve"> In addition, it is technically very difficult (if feasible at all) to use macro basestation with large ISD for these types of IoT devices.</w:t>
      </w:r>
    </w:p>
    <w:p w14:paraId="1C209921" w14:textId="46960448" w:rsidR="005C3515" w:rsidRDefault="005C12F0" w:rsidP="00CF2E38">
      <w:pPr>
        <w:pStyle w:val="ListParagraph"/>
        <w:numPr>
          <w:ilvl w:val="0"/>
          <w:numId w:val="9"/>
        </w:numPr>
      </w:pPr>
      <w:r>
        <w:t xml:space="preserve">About </w:t>
      </w:r>
      <w:r w:rsidR="005233F0">
        <w:t>TDD versus FDD</w:t>
      </w:r>
      <w:r>
        <w:t xml:space="preserve"> spectrum, each has </w:t>
      </w:r>
      <w:r w:rsidR="00A93A11">
        <w:t>its</w:t>
      </w:r>
      <w:r>
        <w:t xml:space="preserve"> technical challenges for ambient IoT deployment. For example, FDD spectrum requires the ambient device </w:t>
      </w:r>
      <w:r w:rsidR="00E53002">
        <w:t>be able to perform</w:t>
      </w:r>
      <w:r>
        <w:t xml:space="preserve"> backscattering transmission </w:t>
      </w:r>
      <w:r w:rsidR="00E53002">
        <w:t xml:space="preserve">with different UL/DL frequency. On the other hand, backscattering transmission in TDD spectrum requires the basestation to receive uplink signal while transmitting in the downlink. </w:t>
      </w:r>
      <w:r w:rsidR="00F40CCF">
        <w:t>Therefore, both TDD and FDD spectrum for ambient IoT should be studied.</w:t>
      </w:r>
    </w:p>
    <w:p w14:paraId="0BF86E31" w14:textId="5BD0134D" w:rsidR="005C12F0" w:rsidRDefault="00F40CCF" w:rsidP="005233F0">
      <w:pPr>
        <w:pStyle w:val="ListParagraph"/>
        <w:numPr>
          <w:ilvl w:val="0"/>
          <w:numId w:val="9"/>
        </w:numPr>
      </w:pPr>
      <w:r>
        <w:t>Though u</w:t>
      </w:r>
      <w:r w:rsidR="005C12F0">
        <w:t>nlicensed spectrum</w:t>
      </w:r>
      <w:r>
        <w:t xml:space="preserve"> for ambient IoT has its additional aspects, those are secondary and can be addressed later. In addition, the transmission power of the unlicensed spectrum is quite limited which could further reduce the range of ambient IoT.</w:t>
      </w:r>
      <w:r w:rsidR="00A93A11">
        <w:t xml:space="preserve"> Note that deployment in unlicensed spectrum can still be a feasible choice for certain scenarios and use cases.</w:t>
      </w:r>
    </w:p>
    <w:p w14:paraId="7FF174A6" w14:textId="5D2B1CC4" w:rsidR="005233F0" w:rsidRDefault="00F40CCF" w:rsidP="005233F0">
      <w:pPr>
        <w:pStyle w:val="ListParagraph"/>
        <w:numPr>
          <w:ilvl w:val="0"/>
          <w:numId w:val="9"/>
        </w:numPr>
      </w:pPr>
      <w:r>
        <w:t>The</w:t>
      </w:r>
      <w:r w:rsidR="00003B2E">
        <w:t xml:space="preserve"> aspects related to using UE </w:t>
      </w:r>
      <w:r>
        <w:t>via</w:t>
      </w:r>
      <w:r w:rsidR="00003B2E">
        <w:t xml:space="preserve"> sidelink, relay/IAB, or repeater does not provide additional insight in terms of feasible</w:t>
      </w:r>
      <w:r>
        <w:t xml:space="preserve"> study</w:t>
      </w:r>
      <w:r w:rsidR="00003B2E">
        <w:t xml:space="preserve"> </w:t>
      </w:r>
      <w:r w:rsidR="000A6671">
        <w:t>and fundamental technique study while risk</w:t>
      </w:r>
      <w:r>
        <w:t>s</w:t>
      </w:r>
      <w:r w:rsidR="000A6671">
        <w:t xml:space="preserve"> spending a lot of time and distract</w:t>
      </w:r>
      <w:r>
        <w:t>ing the group</w:t>
      </w:r>
      <w:r w:rsidR="000A6671">
        <w:t xml:space="preserve"> from the basics</w:t>
      </w:r>
      <w:r w:rsidR="00F035EA">
        <w:t xml:space="preserve"> at this stage</w:t>
      </w:r>
      <w:r w:rsidR="000A6671">
        <w:t xml:space="preserve">. </w:t>
      </w:r>
      <w:r w:rsidR="005233F0">
        <w:t xml:space="preserve"> </w:t>
      </w:r>
      <w:r>
        <w:t>F</w:t>
      </w:r>
      <w:r w:rsidR="005233F0">
        <w:t>ocus</w:t>
      </w:r>
      <w:r>
        <w:t>ing</w:t>
      </w:r>
      <w:r w:rsidR="005233F0">
        <w:t xml:space="preserve"> on basestation</w:t>
      </w:r>
      <w:r>
        <w:t xml:space="preserve"> only is a much better approach.</w:t>
      </w:r>
    </w:p>
    <w:p w14:paraId="59FB60B2" w14:textId="615086C8" w:rsidR="004E4883" w:rsidRDefault="004E4883" w:rsidP="004E4883">
      <w:r>
        <w:t>Combining the above considerations, it is proposed as following to focus on only three deployment scenarios.</w:t>
      </w:r>
    </w:p>
    <w:p w14:paraId="14C5D413" w14:textId="77777777" w:rsidR="00A05F44" w:rsidRDefault="00A05F44" w:rsidP="00A05F44">
      <w:pPr>
        <w:rPr>
          <w:b/>
          <w:bCs/>
        </w:rPr>
      </w:pPr>
      <w:r w:rsidRPr="00CB7D2D">
        <w:rPr>
          <w:b/>
          <w:bCs/>
        </w:rPr>
        <w:t xml:space="preserve">Proposal </w:t>
      </w:r>
      <w:r>
        <w:rPr>
          <w:b/>
          <w:bCs/>
        </w:rPr>
        <w:t>2</w:t>
      </w:r>
      <w:r w:rsidRPr="00CB7D2D">
        <w:rPr>
          <w:b/>
          <w:bCs/>
        </w:rPr>
        <w:t xml:space="preserve">. </w:t>
      </w:r>
      <w:r>
        <w:rPr>
          <w:b/>
          <w:bCs/>
        </w:rPr>
        <w:t>For RAN study on ambient IoT, focus on the following 3 deployment scenarios:</w:t>
      </w:r>
    </w:p>
    <w:p w14:paraId="6F8BDA19" w14:textId="77777777" w:rsidR="00A93A11" w:rsidRDefault="00A93A11" w:rsidP="00A93A11">
      <w:pPr>
        <w:pStyle w:val="ListParagraph"/>
        <w:numPr>
          <w:ilvl w:val="0"/>
          <w:numId w:val="9"/>
        </w:numPr>
        <w:rPr>
          <w:b/>
          <w:bCs/>
        </w:rPr>
      </w:pPr>
      <w:r>
        <w:rPr>
          <w:b/>
          <w:bCs/>
        </w:rPr>
        <w:t>Outdoor micro with TDD licensed spectrum</w:t>
      </w:r>
    </w:p>
    <w:p w14:paraId="633AD6C2" w14:textId="77777777" w:rsidR="00A93A11" w:rsidRPr="00A05F44" w:rsidRDefault="00A93A11" w:rsidP="00A93A11">
      <w:pPr>
        <w:pStyle w:val="ListParagraph"/>
        <w:numPr>
          <w:ilvl w:val="0"/>
          <w:numId w:val="9"/>
        </w:numPr>
        <w:rPr>
          <w:b/>
          <w:bCs/>
        </w:rPr>
      </w:pPr>
      <w:r>
        <w:rPr>
          <w:b/>
          <w:bCs/>
        </w:rPr>
        <w:t>Indoor pico with TDD licensed spectrum</w:t>
      </w:r>
    </w:p>
    <w:p w14:paraId="4B50D998" w14:textId="45C496D8" w:rsidR="00A05F44" w:rsidRDefault="00A05F44" w:rsidP="00A05F44">
      <w:pPr>
        <w:pStyle w:val="ListParagraph"/>
        <w:numPr>
          <w:ilvl w:val="0"/>
          <w:numId w:val="9"/>
        </w:numPr>
        <w:rPr>
          <w:b/>
          <w:bCs/>
        </w:rPr>
      </w:pPr>
      <w:r>
        <w:rPr>
          <w:b/>
          <w:bCs/>
        </w:rPr>
        <w:t>O</w:t>
      </w:r>
      <w:r w:rsidRPr="00A05F44">
        <w:rPr>
          <w:b/>
          <w:bCs/>
        </w:rPr>
        <w:t>utdoor macro</w:t>
      </w:r>
      <w:r w:rsidR="00A93A11">
        <w:rPr>
          <w:b/>
          <w:bCs/>
        </w:rPr>
        <w:t xml:space="preserve"> (of relatively small ISD)</w:t>
      </w:r>
      <w:r w:rsidRPr="00A05F44">
        <w:rPr>
          <w:b/>
          <w:bCs/>
        </w:rPr>
        <w:t xml:space="preserve"> with FDD licensed spectrum</w:t>
      </w:r>
    </w:p>
    <w:p w14:paraId="3EF4AAFF" w14:textId="77777777" w:rsidR="00A05F44" w:rsidRDefault="00A05F44" w:rsidP="00874D5E"/>
    <w:p w14:paraId="36F410B9" w14:textId="77777777" w:rsidR="0005633B" w:rsidRPr="00493C77" w:rsidRDefault="0005633B" w:rsidP="0005633B">
      <w:pPr>
        <w:pStyle w:val="Heading1"/>
      </w:pPr>
      <w:r w:rsidRPr="00493C77">
        <w:t>Conclusions</w:t>
      </w:r>
    </w:p>
    <w:p w14:paraId="5E1AF131" w14:textId="7ED80BD7" w:rsidR="0005633B" w:rsidRDefault="00131ED9" w:rsidP="00820BC0">
      <w:r>
        <w:t>We make the following proposal</w:t>
      </w:r>
      <w:r w:rsidR="00E36003">
        <w:t>s</w:t>
      </w:r>
      <w:r w:rsidR="009261A3">
        <w:t xml:space="preserve"> to focus the study on 3 device types and 3 deployment scenarios.</w:t>
      </w:r>
      <w:r w:rsidR="00D836E6">
        <w:t xml:space="preserve"> Further reducing the number of combinations of the device type and scenarios may be considered with more investigations. </w:t>
      </w:r>
    </w:p>
    <w:p w14:paraId="35123C4E" w14:textId="77777777" w:rsidR="00F40CCF" w:rsidRDefault="00F40CCF" w:rsidP="00F40CCF">
      <w:pPr>
        <w:rPr>
          <w:b/>
          <w:bCs/>
        </w:rPr>
      </w:pPr>
      <w:bookmarkStart w:id="2" w:name="_Ref129681832"/>
      <w:r w:rsidRPr="00CB7D2D">
        <w:rPr>
          <w:b/>
          <w:bCs/>
        </w:rPr>
        <w:t xml:space="preserve">Proposal 1. </w:t>
      </w:r>
      <w:r>
        <w:rPr>
          <w:b/>
          <w:bCs/>
        </w:rPr>
        <w:t>For RAN study on ambient IoT, focus on the following 3 device types:</w:t>
      </w:r>
    </w:p>
    <w:p w14:paraId="17A05432" w14:textId="77777777" w:rsidR="00F40CCF" w:rsidRDefault="00F40CCF" w:rsidP="00F40CCF">
      <w:pPr>
        <w:pStyle w:val="ListParagraph"/>
        <w:numPr>
          <w:ilvl w:val="0"/>
          <w:numId w:val="10"/>
        </w:numPr>
        <w:rPr>
          <w:b/>
          <w:bCs/>
        </w:rPr>
      </w:pPr>
      <w:r>
        <w:rPr>
          <w:b/>
          <w:bCs/>
        </w:rPr>
        <w:t>Device using RF signal as energy harvesting source, without energy storage capability, and performing passive transmission</w:t>
      </w:r>
    </w:p>
    <w:p w14:paraId="7CCAB872" w14:textId="77777777" w:rsidR="00F40CCF" w:rsidRDefault="00F40CCF" w:rsidP="00F40CCF">
      <w:pPr>
        <w:pStyle w:val="ListParagraph"/>
        <w:numPr>
          <w:ilvl w:val="0"/>
          <w:numId w:val="10"/>
        </w:numPr>
        <w:rPr>
          <w:b/>
          <w:bCs/>
        </w:rPr>
      </w:pPr>
      <w:r>
        <w:rPr>
          <w:b/>
          <w:bCs/>
        </w:rPr>
        <w:t>Device using RF signal as energy harvesting source, with energy storage capability, and performing passive transmission</w:t>
      </w:r>
    </w:p>
    <w:p w14:paraId="0812F167" w14:textId="77777777" w:rsidR="00F40CCF" w:rsidRDefault="00F40CCF" w:rsidP="00F40CCF">
      <w:pPr>
        <w:pStyle w:val="ListParagraph"/>
        <w:numPr>
          <w:ilvl w:val="0"/>
          <w:numId w:val="10"/>
        </w:numPr>
        <w:rPr>
          <w:b/>
          <w:bCs/>
        </w:rPr>
      </w:pPr>
      <w:r>
        <w:rPr>
          <w:b/>
          <w:bCs/>
        </w:rPr>
        <w:t>Device using RF signal as energy harvesting source, with energy storage capability, and performing active transmission</w:t>
      </w:r>
    </w:p>
    <w:p w14:paraId="644A0032" w14:textId="77777777" w:rsidR="00F40CCF" w:rsidRDefault="00F40CCF" w:rsidP="00F40CCF">
      <w:pPr>
        <w:rPr>
          <w:b/>
          <w:bCs/>
        </w:rPr>
      </w:pPr>
      <w:r w:rsidRPr="00CB7D2D">
        <w:rPr>
          <w:b/>
          <w:bCs/>
        </w:rPr>
        <w:t xml:space="preserve">Proposal </w:t>
      </w:r>
      <w:r>
        <w:rPr>
          <w:b/>
          <w:bCs/>
        </w:rPr>
        <w:t>2</w:t>
      </w:r>
      <w:r w:rsidRPr="00CB7D2D">
        <w:rPr>
          <w:b/>
          <w:bCs/>
        </w:rPr>
        <w:t xml:space="preserve">. </w:t>
      </w:r>
      <w:r>
        <w:rPr>
          <w:b/>
          <w:bCs/>
        </w:rPr>
        <w:t>For RAN study on ambient IoT, focus on the following 3 deployment scenarios:</w:t>
      </w:r>
    </w:p>
    <w:p w14:paraId="0675063D" w14:textId="77777777" w:rsidR="00A924AF" w:rsidRDefault="00A924AF" w:rsidP="00A924AF">
      <w:pPr>
        <w:pStyle w:val="ListParagraph"/>
        <w:numPr>
          <w:ilvl w:val="0"/>
          <w:numId w:val="9"/>
        </w:numPr>
        <w:rPr>
          <w:b/>
          <w:bCs/>
        </w:rPr>
      </w:pPr>
      <w:r>
        <w:rPr>
          <w:b/>
          <w:bCs/>
        </w:rPr>
        <w:lastRenderedPageBreak/>
        <w:t>Outdoor micro with TDD licensed spectrum</w:t>
      </w:r>
    </w:p>
    <w:p w14:paraId="527D0EDA" w14:textId="77777777" w:rsidR="00A924AF" w:rsidRPr="00A05F44" w:rsidRDefault="00A924AF" w:rsidP="00A924AF">
      <w:pPr>
        <w:pStyle w:val="ListParagraph"/>
        <w:numPr>
          <w:ilvl w:val="0"/>
          <w:numId w:val="9"/>
        </w:numPr>
        <w:rPr>
          <w:b/>
          <w:bCs/>
        </w:rPr>
      </w:pPr>
      <w:r>
        <w:rPr>
          <w:b/>
          <w:bCs/>
        </w:rPr>
        <w:t>Indoor pico with TDD licensed spectrum</w:t>
      </w:r>
    </w:p>
    <w:p w14:paraId="22AF9FFB" w14:textId="77777777" w:rsidR="00A924AF" w:rsidRDefault="00A924AF" w:rsidP="00A924AF">
      <w:pPr>
        <w:pStyle w:val="ListParagraph"/>
        <w:numPr>
          <w:ilvl w:val="0"/>
          <w:numId w:val="9"/>
        </w:numPr>
        <w:rPr>
          <w:b/>
          <w:bCs/>
        </w:rPr>
      </w:pPr>
      <w:r>
        <w:rPr>
          <w:b/>
          <w:bCs/>
        </w:rPr>
        <w:t>O</w:t>
      </w:r>
      <w:r w:rsidRPr="00A05F44">
        <w:rPr>
          <w:b/>
          <w:bCs/>
        </w:rPr>
        <w:t>utdoor macro</w:t>
      </w:r>
      <w:r>
        <w:rPr>
          <w:b/>
          <w:bCs/>
        </w:rPr>
        <w:t xml:space="preserve"> (of relatively small ISD)</w:t>
      </w:r>
      <w:r w:rsidRPr="00A05F44">
        <w:rPr>
          <w:b/>
          <w:bCs/>
        </w:rPr>
        <w:t xml:space="preserve"> with FDD licensed spectrum</w:t>
      </w:r>
    </w:p>
    <w:p w14:paraId="317C4076" w14:textId="4E482C34" w:rsidR="0021120F" w:rsidRPr="00F40CCF" w:rsidRDefault="0021120F" w:rsidP="00C32217">
      <w:pPr>
        <w:rPr>
          <w:lang w:val="en-GB" w:eastAsia="zh-CN"/>
        </w:rPr>
      </w:pPr>
    </w:p>
    <w:p w14:paraId="410E44E3" w14:textId="77777777" w:rsidR="001D780E" w:rsidRPr="00D74B92" w:rsidRDefault="001D780E" w:rsidP="007F5EC6">
      <w:pPr>
        <w:pStyle w:val="Heading1"/>
        <w:numPr>
          <w:ilvl w:val="0"/>
          <w:numId w:val="0"/>
        </w:numPr>
        <w:ind w:left="432" w:hanging="432"/>
      </w:pPr>
      <w:bookmarkStart w:id="3" w:name="_Ref124589665"/>
      <w:bookmarkStart w:id="4" w:name="_Ref71620620"/>
      <w:bookmarkStart w:id="5" w:name="_Ref124671424"/>
      <w:r w:rsidRPr="00D74B92">
        <w:t>References</w:t>
      </w:r>
    </w:p>
    <w:bookmarkEnd w:id="2"/>
    <w:bookmarkEnd w:id="3"/>
    <w:bookmarkEnd w:id="4"/>
    <w:bookmarkEnd w:id="5"/>
    <w:p w14:paraId="63984753" w14:textId="78BB00C8" w:rsidR="005C2A62" w:rsidRDefault="005C2A62" w:rsidP="005C2A62">
      <w:pPr>
        <w:pStyle w:val="References"/>
      </w:pPr>
      <w:r w:rsidRPr="005C2A62">
        <w:t>RP-22</w:t>
      </w:r>
      <w:r w:rsidR="00D9480C">
        <w:t>26</w:t>
      </w:r>
      <w:r w:rsidRPr="005C2A62">
        <w:t>85</w:t>
      </w:r>
      <w:r w:rsidR="009A08B2">
        <w:t>,</w:t>
      </w:r>
      <w:r w:rsidRPr="005C2A62">
        <w:t xml:space="preserve"> </w:t>
      </w:r>
      <w:r w:rsidR="00D9480C">
        <w:t xml:space="preserve">New </w:t>
      </w:r>
      <w:r w:rsidRPr="005C2A62">
        <w:t xml:space="preserve">SID: Study on </w:t>
      </w:r>
      <w:r w:rsidR="00D9480C">
        <w:t>Ambient IoT, Huawei, HiSilicon</w:t>
      </w:r>
    </w:p>
    <w:p w14:paraId="310C5DA6" w14:textId="1CF5B08C" w:rsidR="005C2A62" w:rsidRPr="00942A73" w:rsidRDefault="009A08B2" w:rsidP="005C2A62">
      <w:pPr>
        <w:pStyle w:val="References"/>
      </w:pPr>
      <w:bookmarkStart w:id="6" w:name="_Ref120783958"/>
      <w:r w:rsidRPr="00942A73">
        <w:t>S1-22</w:t>
      </w:r>
      <w:r w:rsidR="00942A73" w:rsidRPr="00942A73">
        <w:t>3508</w:t>
      </w:r>
      <w:r w:rsidRPr="00942A73">
        <w:t>, (Draft) 3GPP TR 22.840 V0.</w:t>
      </w:r>
      <w:r w:rsidR="00942A73" w:rsidRPr="00942A73">
        <w:t>3</w:t>
      </w:r>
      <w:r w:rsidRPr="00942A73">
        <w:t>.0 (2022-</w:t>
      </w:r>
      <w:r w:rsidR="00942A73" w:rsidRPr="00942A73">
        <w:t>11</w:t>
      </w:r>
      <w:r w:rsidRPr="00942A73">
        <w:t>), Study on Ambient power-enabled Internet of Things (Release 19)</w:t>
      </w:r>
      <w:bookmarkEnd w:id="6"/>
    </w:p>
    <w:p w14:paraId="221FDFEC" w14:textId="141EA327" w:rsidR="00E11767" w:rsidRDefault="00795266" w:rsidP="00302C85">
      <w:pPr>
        <w:pStyle w:val="References"/>
      </w:pPr>
      <w:bookmarkStart w:id="7" w:name="_Ref120785959"/>
      <w:r>
        <w:t>RP-222062, Views on Passive IoT Categorization, Qualcomm Incorporated</w:t>
      </w:r>
      <w:bookmarkEnd w:id="7"/>
    </w:p>
    <w:p w14:paraId="7665CDBB" w14:textId="212D490B" w:rsidR="007C1158" w:rsidRPr="007F5EC6" w:rsidRDefault="007C1158" w:rsidP="00302C85">
      <w:pPr>
        <w:pStyle w:val="References"/>
      </w:pPr>
      <w:r>
        <w:t>RP-222454, Motivation for a study on x-IoT, Huawei, HiSilicon</w:t>
      </w:r>
    </w:p>
    <w:sectPr w:rsidR="007C1158"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CE883" w14:textId="77777777" w:rsidR="005070C5" w:rsidRDefault="005070C5">
      <w:r>
        <w:separator/>
      </w:r>
    </w:p>
  </w:endnote>
  <w:endnote w:type="continuationSeparator" w:id="0">
    <w:p w14:paraId="5C19A824" w14:textId="77777777" w:rsidR="005070C5" w:rsidRDefault="00507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B1F47" w14:textId="77777777" w:rsidR="005070C5" w:rsidRDefault="005070C5">
      <w:r>
        <w:separator/>
      </w:r>
    </w:p>
  </w:footnote>
  <w:footnote w:type="continuationSeparator" w:id="0">
    <w:p w14:paraId="3FF03A14" w14:textId="77777777" w:rsidR="005070C5" w:rsidRDefault="005070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128C2"/>
    <w:multiLevelType w:val="hybridMultilevel"/>
    <w:tmpl w:val="20D4E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9856B2"/>
    <w:multiLevelType w:val="hybridMultilevel"/>
    <w:tmpl w:val="420A04D2"/>
    <w:lvl w:ilvl="0" w:tplc="D8C24C5E">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551809"/>
    <w:multiLevelType w:val="hybridMultilevel"/>
    <w:tmpl w:val="A4EEE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780254A"/>
    <w:multiLevelType w:val="hybridMultilevel"/>
    <w:tmpl w:val="AF803C72"/>
    <w:lvl w:ilvl="0" w:tplc="0BAE5AF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42A61CC"/>
    <w:multiLevelType w:val="hybridMultilevel"/>
    <w:tmpl w:val="4E9897BE"/>
    <w:lvl w:ilvl="0" w:tplc="D17071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C5365E"/>
    <w:multiLevelType w:val="hybridMultilevel"/>
    <w:tmpl w:val="0B087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84D6B26"/>
    <w:multiLevelType w:val="hybridMultilevel"/>
    <w:tmpl w:val="D4DA2C04"/>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num w:numId="1" w16cid:durableId="1140734233">
    <w:abstractNumId w:val="7"/>
  </w:num>
  <w:num w:numId="2" w16cid:durableId="709302183">
    <w:abstractNumId w:val="4"/>
  </w:num>
  <w:num w:numId="3" w16cid:durableId="1531995593">
    <w:abstractNumId w:val="9"/>
  </w:num>
  <w:num w:numId="4" w16cid:durableId="1329092103">
    <w:abstractNumId w:val="2"/>
  </w:num>
  <w:num w:numId="5" w16cid:durableId="1359117820">
    <w:abstractNumId w:val="0"/>
  </w:num>
  <w:num w:numId="6" w16cid:durableId="841311683">
    <w:abstractNumId w:val="8"/>
  </w:num>
  <w:num w:numId="7" w16cid:durableId="1894151557">
    <w:abstractNumId w:val="6"/>
  </w:num>
  <w:num w:numId="8" w16cid:durableId="1303660841">
    <w:abstractNumId w:val="1"/>
  </w:num>
  <w:num w:numId="9" w16cid:durableId="375813461">
    <w:abstractNumId w:val="3"/>
  </w:num>
  <w:num w:numId="10" w16cid:durableId="70590648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B2E"/>
    <w:rsid w:val="00003C56"/>
    <w:rsid w:val="00003EC2"/>
    <w:rsid w:val="000040A9"/>
    <w:rsid w:val="0000451C"/>
    <w:rsid w:val="0000458E"/>
    <w:rsid w:val="00004E70"/>
    <w:rsid w:val="00005B85"/>
    <w:rsid w:val="00005E66"/>
    <w:rsid w:val="000066BB"/>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4D44"/>
    <w:rsid w:val="00046189"/>
    <w:rsid w:val="00046796"/>
    <w:rsid w:val="000467FD"/>
    <w:rsid w:val="0004682C"/>
    <w:rsid w:val="00046AAF"/>
    <w:rsid w:val="00046CCC"/>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33B"/>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5625"/>
    <w:rsid w:val="00075814"/>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85E"/>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06F"/>
    <w:rsid w:val="000A54B7"/>
    <w:rsid w:val="000A6351"/>
    <w:rsid w:val="000A63D6"/>
    <w:rsid w:val="000A6671"/>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5C6C"/>
    <w:rsid w:val="000B5FDD"/>
    <w:rsid w:val="000B60DB"/>
    <w:rsid w:val="000B6E2C"/>
    <w:rsid w:val="000B76C5"/>
    <w:rsid w:val="000B76F1"/>
    <w:rsid w:val="000B7A10"/>
    <w:rsid w:val="000C055B"/>
    <w:rsid w:val="000C115D"/>
    <w:rsid w:val="000C1535"/>
    <w:rsid w:val="000C1F4B"/>
    <w:rsid w:val="000C252B"/>
    <w:rsid w:val="000C2FBD"/>
    <w:rsid w:val="000C3B0C"/>
    <w:rsid w:val="000C422D"/>
    <w:rsid w:val="000C4DDE"/>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3D2"/>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14B2"/>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1ED9"/>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2C58"/>
    <w:rsid w:val="0014384A"/>
    <w:rsid w:val="0014450F"/>
    <w:rsid w:val="00144D8F"/>
    <w:rsid w:val="00144DCF"/>
    <w:rsid w:val="00145C74"/>
    <w:rsid w:val="001462E9"/>
    <w:rsid w:val="00146925"/>
    <w:rsid w:val="00146B4B"/>
    <w:rsid w:val="00146E32"/>
    <w:rsid w:val="0015005A"/>
    <w:rsid w:val="00150C0B"/>
    <w:rsid w:val="00150CE4"/>
    <w:rsid w:val="00151058"/>
    <w:rsid w:val="00151619"/>
    <w:rsid w:val="00151CA4"/>
    <w:rsid w:val="00151FDC"/>
    <w:rsid w:val="00152835"/>
    <w:rsid w:val="00152CFF"/>
    <w:rsid w:val="00155086"/>
    <w:rsid w:val="001559FA"/>
    <w:rsid w:val="00156374"/>
    <w:rsid w:val="001572C1"/>
    <w:rsid w:val="001577D8"/>
    <w:rsid w:val="00157FC3"/>
    <w:rsid w:val="00160739"/>
    <w:rsid w:val="00161FE4"/>
    <w:rsid w:val="0016271E"/>
    <w:rsid w:val="00162D7A"/>
    <w:rsid w:val="001633C3"/>
    <w:rsid w:val="00164DAB"/>
    <w:rsid w:val="0016541D"/>
    <w:rsid w:val="00165A97"/>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668"/>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0F1"/>
    <w:rsid w:val="001A57EE"/>
    <w:rsid w:val="001A57EF"/>
    <w:rsid w:val="001A5C71"/>
    <w:rsid w:val="001A5E2B"/>
    <w:rsid w:val="001A673E"/>
    <w:rsid w:val="001A7763"/>
    <w:rsid w:val="001B0525"/>
    <w:rsid w:val="001B2439"/>
    <w:rsid w:val="001B27A5"/>
    <w:rsid w:val="001B31DB"/>
    <w:rsid w:val="001B3964"/>
    <w:rsid w:val="001B4452"/>
    <w:rsid w:val="001B463A"/>
    <w:rsid w:val="001B466C"/>
    <w:rsid w:val="001B4F34"/>
    <w:rsid w:val="001B50D3"/>
    <w:rsid w:val="001B52EC"/>
    <w:rsid w:val="001B554A"/>
    <w:rsid w:val="001B64C4"/>
    <w:rsid w:val="001B6564"/>
    <w:rsid w:val="001B691A"/>
    <w:rsid w:val="001B72E7"/>
    <w:rsid w:val="001B7520"/>
    <w:rsid w:val="001B7D23"/>
    <w:rsid w:val="001C02D8"/>
    <w:rsid w:val="001C04E3"/>
    <w:rsid w:val="001C125B"/>
    <w:rsid w:val="001C2378"/>
    <w:rsid w:val="001C3EE9"/>
    <w:rsid w:val="001C3FA4"/>
    <w:rsid w:val="001C40F9"/>
    <w:rsid w:val="001C40FC"/>
    <w:rsid w:val="001C41B6"/>
    <w:rsid w:val="001C458B"/>
    <w:rsid w:val="001C4F71"/>
    <w:rsid w:val="001C50F9"/>
    <w:rsid w:val="001C5BA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993"/>
    <w:rsid w:val="001E3A3C"/>
    <w:rsid w:val="001E462D"/>
    <w:rsid w:val="001E5C23"/>
    <w:rsid w:val="001E6354"/>
    <w:rsid w:val="001E69BA"/>
    <w:rsid w:val="001E7504"/>
    <w:rsid w:val="001E76DF"/>
    <w:rsid w:val="001F02E4"/>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CD4"/>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5A0"/>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6883"/>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365B"/>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992"/>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D7A"/>
    <w:rsid w:val="002A6F25"/>
    <w:rsid w:val="002A6F30"/>
    <w:rsid w:val="002A6FD3"/>
    <w:rsid w:val="002B0A7D"/>
    <w:rsid w:val="002B0BC8"/>
    <w:rsid w:val="002B1A69"/>
    <w:rsid w:val="002B1BD3"/>
    <w:rsid w:val="002B1F96"/>
    <w:rsid w:val="002B20D7"/>
    <w:rsid w:val="002B2723"/>
    <w:rsid w:val="002B2DBC"/>
    <w:rsid w:val="002B2E4A"/>
    <w:rsid w:val="002B303A"/>
    <w:rsid w:val="002B39CD"/>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17C"/>
    <w:rsid w:val="002F3CDE"/>
    <w:rsid w:val="002F559A"/>
    <w:rsid w:val="002F5DD6"/>
    <w:rsid w:val="002F5FEA"/>
    <w:rsid w:val="002F63E7"/>
    <w:rsid w:val="002F7BE3"/>
    <w:rsid w:val="002F7E6A"/>
    <w:rsid w:val="00300165"/>
    <w:rsid w:val="00300445"/>
    <w:rsid w:val="003008C7"/>
    <w:rsid w:val="00300978"/>
    <w:rsid w:val="00300F00"/>
    <w:rsid w:val="003010CF"/>
    <w:rsid w:val="00302C85"/>
    <w:rsid w:val="00303440"/>
    <w:rsid w:val="00304D9B"/>
    <w:rsid w:val="00304E7F"/>
    <w:rsid w:val="00305FF9"/>
    <w:rsid w:val="00306827"/>
    <w:rsid w:val="00306E6B"/>
    <w:rsid w:val="0030723C"/>
    <w:rsid w:val="003076F5"/>
    <w:rsid w:val="003100C8"/>
    <w:rsid w:val="00311161"/>
    <w:rsid w:val="00312400"/>
    <w:rsid w:val="00312739"/>
    <w:rsid w:val="00312D10"/>
    <w:rsid w:val="00313C7D"/>
    <w:rsid w:val="00316DFF"/>
    <w:rsid w:val="003171C7"/>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D54"/>
    <w:rsid w:val="00326E13"/>
    <w:rsid w:val="00327792"/>
    <w:rsid w:val="003304F0"/>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DCF"/>
    <w:rsid w:val="00337F31"/>
    <w:rsid w:val="00341749"/>
    <w:rsid w:val="00341F43"/>
    <w:rsid w:val="0034226D"/>
    <w:rsid w:val="0034228C"/>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34E"/>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630"/>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204B"/>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D65"/>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2AEA"/>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19A"/>
    <w:rsid w:val="00463690"/>
    <w:rsid w:val="004646B4"/>
    <w:rsid w:val="00464A88"/>
    <w:rsid w:val="00464B01"/>
    <w:rsid w:val="004651A0"/>
    <w:rsid w:val="00465742"/>
    <w:rsid w:val="00466532"/>
    <w:rsid w:val="00467488"/>
    <w:rsid w:val="004705DE"/>
    <w:rsid w:val="0047083E"/>
    <w:rsid w:val="00470B8A"/>
    <w:rsid w:val="00470EB5"/>
    <w:rsid w:val="00471030"/>
    <w:rsid w:val="00472419"/>
    <w:rsid w:val="0047286B"/>
    <w:rsid w:val="00472E27"/>
    <w:rsid w:val="00472E55"/>
    <w:rsid w:val="004740FC"/>
    <w:rsid w:val="00474220"/>
    <w:rsid w:val="00474526"/>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A7A46"/>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5414"/>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0C6"/>
    <w:rsid w:val="004E2413"/>
    <w:rsid w:val="004E2971"/>
    <w:rsid w:val="004E298C"/>
    <w:rsid w:val="004E2DE0"/>
    <w:rsid w:val="004E4060"/>
    <w:rsid w:val="004E409A"/>
    <w:rsid w:val="004E4456"/>
    <w:rsid w:val="004E4883"/>
    <w:rsid w:val="004E7A42"/>
    <w:rsid w:val="004E7C7A"/>
    <w:rsid w:val="004E7EAC"/>
    <w:rsid w:val="004E7F04"/>
    <w:rsid w:val="004F0E25"/>
    <w:rsid w:val="004F0FB9"/>
    <w:rsid w:val="004F1C3B"/>
    <w:rsid w:val="004F1C8E"/>
    <w:rsid w:val="004F2910"/>
    <w:rsid w:val="004F2F7E"/>
    <w:rsid w:val="004F32B5"/>
    <w:rsid w:val="004F407E"/>
    <w:rsid w:val="004F41E5"/>
    <w:rsid w:val="004F48B6"/>
    <w:rsid w:val="004F517A"/>
    <w:rsid w:val="004F5479"/>
    <w:rsid w:val="004F6C73"/>
    <w:rsid w:val="004F7528"/>
    <w:rsid w:val="004F7BCA"/>
    <w:rsid w:val="004F7D89"/>
    <w:rsid w:val="00501981"/>
    <w:rsid w:val="00501A85"/>
    <w:rsid w:val="00501BB3"/>
    <w:rsid w:val="005021DD"/>
    <w:rsid w:val="005026CA"/>
    <w:rsid w:val="00502B72"/>
    <w:rsid w:val="00502EA7"/>
    <w:rsid w:val="00502FB1"/>
    <w:rsid w:val="00503506"/>
    <w:rsid w:val="0050376D"/>
    <w:rsid w:val="00504009"/>
    <w:rsid w:val="00504BC1"/>
    <w:rsid w:val="00505134"/>
    <w:rsid w:val="00505C04"/>
    <w:rsid w:val="00506853"/>
    <w:rsid w:val="005070C5"/>
    <w:rsid w:val="005076EC"/>
    <w:rsid w:val="005118E5"/>
    <w:rsid w:val="00511F15"/>
    <w:rsid w:val="0051280B"/>
    <w:rsid w:val="0051318C"/>
    <w:rsid w:val="005142CD"/>
    <w:rsid w:val="005143C9"/>
    <w:rsid w:val="005157A9"/>
    <w:rsid w:val="0051685C"/>
    <w:rsid w:val="00516951"/>
    <w:rsid w:val="005173A7"/>
    <w:rsid w:val="005176D7"/>
    <w:rsid w:val="00517742"/>
    <w:rsid w:val="005177E1"/>
    <w:rsid w:val="00520AA7"/>
    <w:rsid w:val="00520C0A"/>
    <w:rsid w:val="005218B6"/>
    <w:rsid w:val="005219AF"/>
    <w:rsid w:val="00521C33"/>
    <w:rsid w:val="00522589"/>
    <w:rsid w:val="0052283C"/>
    <w:rsid w:val="005233F0"/>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05A0"/>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296"/>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8B6"/>
    <w:rsid w:val="00565C9E"/>
    <w:rsid w:val="00566544"/>
    <w:rsid w:val="00566608"/>
    <w:rsid w:val="00566C83"/>
    <w:rsid w:val="005700FE"/>
    <w:rsid w:val="00570E24"/>
    <w:rsid w:val="00570FF8"/>
    <w:rsid w:val="00571312"/>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5A9"/>
    <w:rsid w:val="00582C3A"/>
    <w:rsid w:val="00582E1A"/>
    <w:rsid w:val="00583147"/>
    <w:rsid w:val="00584416"/>
    <w:rsid w:val="005845C5"/>
    <w:rsid w:val="00584874"/>
    <w:rsid w:val="00584B39"/>
    <w:rsid w:val="00585028"/>
    <w:rsid w:val="00585253"/>
    <w:rsid w:val="005854D1"/>
    <w:rsid w:val="005856A2"/>
    <w:rsid w:val="0058590B"/>
    <w:rsid w:val="00585F5B"/>
    <w:rsid w:val="0058620A"/>
    <w:rsid w:val="00587FC0"/>
    <w:rsid w:val="005906AD"/>
    <w:rsid w:val="00590DA6"/>
    <w:rsid w:val="00590FF4"/>
    <w:rsid w:val="00591C4A"/>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931"/>
    <w:rsid w:val="005A0A46"/>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7DD1"/>
    <w:rsid w:val="005C00A0"/>
    <w:rsid w:val="005C0965"/>
    <w:rsid w:val="005C0A1E"/>
    <w:rsid w:val="005C12F0"/>
    <w:rsid w:val="005C1F42"/>
    <w:rsid w:val="005C28FA"/>
    <w:rsid w:val="005C2A62"/>
    <w:rsid w:val="005C3515"/>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4FE"/>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E3"/>
    <w:rsid w:val="006571F6"/>
    <w:rsid w:val="00660D37"/>
    <w:rsid w:val="006613F4"/>
    <w:rsid w:val="006618CC"/>
    <w:rsid w:val="00661ACB"/>
    <w:rsid w:val="00661E09"/>
    <w:rsid w:val="00662111"/>
    <w:rsid w:val="00662118"/>
    <w:rsid w:val="00662E2F"/>
    <w:rsid w:val="006638AD"/>
    <w:rsid w:val="0066732C"/>
    <w:rsid w:val="00667970"/>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6D5E"/>
    <w:rsid w:val="00677443"/>
    <w:rsid w:val="0067769A"/>
    <w:rsid w:val="00677B6A"/>
    <w:rsid w:val="00680022"/>
    <w:rsid w:val="006806A3"/>
    <w:rsid w:val="006806A6"/>
    <w:rsid w:val="00680C38"/>
    <w:rsid w:val="0068118B"/>
    <w:rsid w:val="00681211"/>
    <w:rsid w:val="0068125F"/>
    <w:rsid w:val="00681B36"/>
    <w:rsid w:val="00682D81"/>
    <w:rsid w:val="00682E14"/>
    <w:rsid w:val="00683950"/>
    <w:rsid w:val="00683B5F"/>
    <w:rsid w:val="0068436C"/>
    <w:rsid w:val="006851C4"/>
    <w:rsid w:val="0068545E"/>
    <w:rsid w:val="00685FD4"/>
    <w:rsid w:val="006860A2"/>
    <w:rsid w:val="00686612"/>
    <w:rsid w:val="0068661E"/>
    <w:rsid w:val="006873A6"/>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69E8"/>
    <w:rsid w:val="00697733"/>
    <w:rsid w:val="006A1A84"/>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1803"/>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B46"/>
    <w:rsid w:val="00744278"/>
    <w:rsid w:val="00744A26"/>
    <w:rsid w:val="00744A64"/>
    <w:rsid w:val="00744D47"/>
    <w:rsid w:val="00744EA0"/>
    <w:rsid w:val="0074638D"/>
    <w:rsid w:val="00746484"/>
    <w:rsid w:val="007464F4"/>
    <w:rsid w:val="0074704F"/>
    <w:rsid w:val="0074787C"/>
    <w:rsid w:val="00747D74"/>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0A9"/>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45F"/>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35B5"/>
    <w:rsid w:val="00794924"/>
    <w:rsid w:val="0079506E"/>
    <w:rsid w:val="00795266"/>
    <w:rsid w:val="007A0BC2"/>
    <w:rsid w:val="007A1F44"/>
    <w:rsid w:val="007A23FF"/>
    <w:rsid w:val="007A25D6"/>
    <w:rsid w:val="007A295B"/>
    <w:rsid w:val="007A3424"/>
    <w:rsid w:val="007A343C"/>
    <w:rsid w:val="007A35EF"/>
    <w:rsid w:val="007A43A2"/>
    <w:rsid w:val="007A4D04"/>
    <w:rsid w:val="007A59F6"/>
    <w:rsid w:val="007A7A96"/>
    <w:rsid w:val="007B0110"/>
    <w:rsid w:val="007B03AF"/>
    <w:rsid w:val="007B1543"/>
    <w:rsid w:val="007B1AC0"/>
    <w:rsid w:val="007B1B9F"/>
    <w:rsid w:val="007B25A8"/>
    <w:rsid w:val="007B270A"/>
    <w:rsid w:val="007B2D3B"/>
    <w:rsid w:val="007B52CD"/>
    <w:rsid w:val="007B5706"/>
    <w:rsid w:val="007B7DC1"/>
    <w:rsid w:val="007B7EDB"/>
    <w:rsid w:val="007C0718"/>
    <w:rsid w:val="007C115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14A"/>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BC0"/>
    <w:rsid w:val="00820DCE"/>
    <w:rsid w:val="0082102D"/>
    <w:rsid w:val="008221B3"/>
    <w:rsid w:val="0082248E"/>
    <w:rsid w:val="00822944"/>
    <w:rsid w:val="00823FB6"/>
    <w:rsid w:val="00824378"/>
    <w:rsid w:val="00824B6F"/>
    <w:rsid w:val="00824FDF"/>
    <w:rsid w:val="00825125"/>
    <w:rsid w:val="00825749"/>
    <w:rsid w:val="008257CC"/>
    <w:rsid w:val="00825F5C"/>
    <w:rsid w:val="008274BF"/>
    <w:rsid w:val="00830DC3"/>
    <w:rsid w:val="00831555"/>
    <w:rsid w:val="00831C28"/>
    <w:rsid w:val="00831F52"/>
    <w:rsid w:val="00832154"/>
    <w:rsid w:val="00832F5C"/>
    <w:rsid w:val="0083301F"/>
    <w:rsid w:val="00833EAC"/>
    <w:rsid w:val="00834046"/>
    <w:rsid w:val="00834DE6"/>
    <w:rsid w:val="00834ECD"/>
    <w:rsid w:val="008359E0"/>
    <w:rsid w:val="0083689A"/>
    <w:rsid w:val="008375A9"/>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47946"/>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4D5E"/>
    <w:rsid w:val="008756A4"/>
    <w:rsid w:val="00875793"/>
    <w:rsid w:val="00875CDC"/>
    <w:rsid w:val="00875F73"/>
    <w:rsid w:val="00876356"/>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3A65"/>
    <w:rsid w:val="0089444E"/>
    <w:rsid w:val="008949DF"/>
    <w:rsid w:val="008951DB"/>
    <w:rsid w:val="0089691B"/>
    <w:rsid w:val="008969EA"/>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5A83"/>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8C"/>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0E0C"/>
    <w:rsid w:val="008D1511"/>
    <w:rsid w:val="008D27E2"/>
    <w:rsid w:val="008D32DF"/>
    <w:rsid w:val="008D35E9"/>
    <w:rsid w:val="008D3959"/>
    <w:rsid w:val="008D3966"/>
    <w:rsid w:val="008D3AE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D50"/>
    <w:rsid w:val="008E3EEC"/>
    <w:rsid w:val="008E46AE"/>
    <w:rsid w:val="008E4ACD"/>
    <w:rsid w:val="008E50AB"/>
    <w:rsid w:val="008E5BF2"/>
    <w:rsid w:val="008E5C81"/>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946"/>
    <w:rsid w:val="00923F12"/>
    <w:rsid w:val="00924FF8"/>
    <w:rsid w:val="009258AE"/>
    <w:rsid w:val="00925BA8"/>
    <w:rsid w:val="009261A3"/>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22F"/>
    <w:rsid w:val="00941523"/>
    <w:rsid w:val="00941593"/>
    <w:rsid w:val="00942A7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5A0"/>
    <w:rsid w:val="00950729"/>
    <w:rsid w:val="00951300"/>
    <w:rsid w:val="00951ADB"/>
    <w:rsid w:val="0095380C"/>
    <w:rsid w:val="00954353"/>
    <w:rsid w:val="00955C0A"/>
    <w:rsid w:val="00955C4F"/>
    <w:rsid w:val="00956109"/>
    <w:rsid w:val="009575AA"/>
    <w:rsid w:val="00960CE7"/>
    <w:rsid w:val="00961A13"/>
    <w:rsid w:val="00961E8D"/>
    <w:rsid w:val="00962EB2"/>
    <w:rsid w:val="00963B86"/>
    <w:rsid w:val="00964777"/>
    <w:rsid w:val="009657F1"/>
    <w:rsid w:val="0096625D"/>
    <w:rsid w:val="0096648B"/>
    <w:rsid w:val="009664F5"/>
    <w:rsid w:val="009669E1"/>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0E3"/>
    <w:rsid w:val="00983686"/>
    <w:rsid w:val="009836E4"/>
    <w:rsid w:val="0098412F"/>
    <w:rsid w:val="00984AED"/>
    <w:rsid w:val="00985F28"/>
    <w:rsid w:val="00986149"/>
    <w:rsid w:val="00986176"/>
    <w:rsid w:val="0098686E"/>
    <w:rsid w:val="00986E7F"/>
    <w:rsid w:val="00987536"/>
    <w:rsid w:val="00987AC8"/>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8B2"/>
    <w:rsid w:val="009A0C6F"/>
    <w:rsid w:val="009A12CD"/>
    <w:rsid w:val="009A14EF"/>
    <w:rsid w:val="009A1729"/>
    <w:rsid w:val="009A2DF9"/>
    <w:rsid w:val="009A3A86"/>
    <w:rsid w:val="009A4869"/>
    <w:rsid w:val="009A6A6B"/>
    <w:rsid w:val="009A7821"/>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5F44"/>
    <w:rsid w:val="00A06119"/>
    <w:rsid w:val="00A06E12"/>
    <w:rsid w:val="00A0703A"/>
    <w:rsid w:val="00A07A48"/>
    <w:rsid w:val="00A108EE"/>
    <w:rsid w:val="00A10BB8"/>
    <w:rsid w:val="00A11C08"/>
    <w:rsid w:val="00A11F8C"/>
    <w:rsid w:val="00A1200D"/>
    <w:rsid w:val="00A1332C"/>
    <w:rsid w:val="00A13415"/>
    <w:rsid w:val="00A137E4"/>
    <w:rsid w:val="00A13DDD"/>
    <w:rsid w:val="00A14008"/>
    <w:rsid w:val="00A14296"/>
    <w:rsid w:val="00A145A4"/>
    <w:rsid w:val="00A14813"/>
    <w:rsid w:val="00A150B2"/>
    <w:rsid w:val="00A1566A"/>
    <w:rsid w:val="00A165BF"/>
    <w:rsid w:val="00A16E83"/>
    <w:rsid w:val="00A172E8"/>
    <w:rsid w:val="00A179FF"/>
    <w:rsid w:val="00A17EF0"/>
    <w:rsid w:val="00A21A36"/>
    <w:rsid w:val="00A21DF7"/>
    <w:rsid w:val="00A22401"/>
    <w:rsid w:val="00A2275C"/>
    <w:rsid w:val="00A22A44"/>
    <w:rsid w:val="00A23C0B"/>
    <w:rsid w:val="00A24D8E"/>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1FCC"/>
    <w:rsid w:val="00A428FB"/>
    <w:rsid w:val="00A4376F"/>
    <w:rsid w:val="00A43D0E"/>
    <w:rsid w:val="00A43FD0"/>
    <w:rsid w:val="00A44919"/>
    <w:rsid w:val="00A4549F"/>
    <w:rsid w:val="00A45B9B"/>
    <w:rsid w:val="00A45C93"/>
    <w:rsid w:val="00A460BF"/>
    <w:rsid w:val="00A462FE"/>
    <w:rsid w:val="00A46EFA"/>
    <w:rsid w:val="00A4787E"/>
    <w:rsid w:val="00A501C9"/>
    <w:rsid w:val="00A50506"/>
    <w:rsid w:val="00A50F0F"/>
    <w:rsid w:val="00A52890"/>
    <w:rsid w:val="00A52A3E"/>
    <w:rsid w:val="00A53C82"/>
    <w:rsid w:val="00A53F55"/>
    <w:rsid w:val="00A540F6"/>
    <w:rsid w:val="00A5417B"/>
    <w:rsid w:val="00A54599"/>
    <w:rsid w:val="00A54B82"/>
    <w:rsid w:val="00A55416"/>
    <w:rsid w:val="00A558FF"/>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0DB6"/>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17C7"/>
    <w:rsid w:val="00A92286"/>
    <w:rsid w:val="00A922A2"/>
    <w:rsid w:val="00A924AF"/>
    <w:rsid w:val="00A93050"/>
    <w:rsid w:val="00A931F9"/>
    <w:rsid w:val="00A9327B"/>
    <w:rsid w:val="00A9361B"/>
    <w:rsid w:val="00A93A11"/>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250"/>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5B3B"/>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606"/>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07E32"/>
    <w:rsid w:val="00B10558"/>
    <w:rsid w:val="00B11AAA"/>
    <w:rsid w:val="00B12EF9"/>
    <w:rsid w:val="00B143EF"/>
    <w:rsid w:val="00B145B0"/>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1751"/>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7B9"/>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25F4"/>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528"/>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A2C"/>
    <w:rsid w:val="00BE1D82"/>
    <w:rsid w:val="00BE1EE4"/>
    <w:rsid w:val="00BE1F8B"/>
    <w:rsid w:val="00BE27E4"/>
    <w:rsid w:val="00BE2B4F"/>
    <w:rsid w:val="00BE2F39"/>
    <w:rsid w:val="00BE332D"/>
    <w:rsid w:val="00BE3808"/>
    <w:rsid w:val="00BE3CF1"/>
    <w:rsid w:val="00BE3DC2"/>
    <w:rsid w:val="00BE4211"/>
    <w:rsid w:val="00BE4804"/>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0E92"/>
    <w:rsid w:val="00C21673"/>
    <w:rsid w:val="00C21C7A"/>
    <w:rsid w:val="00C23130"/>
    <w:rsid w:val="00C24631"/>
    <w:rsid w:val="00C255A5"/>
    <w:rsid w:val="00C25758"/>
    <w:rsid w:val="00C2584B"/>
    <w:rsid w:val="00C25942"/>
    <w:rsid w:val="00C25D34"/>
    <w:rsid w:val="00C25DD9"/>
    <w:rsid w:val="00C2663F"/>
    <w:rsid w:val="00C26DB8"/>
    <w:rsid w:val="00C26F9A"/>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3AE"/>
    <w:rsid w:val="00C574BB"/>
    <w:rsid w:val="00C608C6"/>
    <w:rsid w:val="00C61E91"/>
    <w:rsid w:val="00C62254"/>
    <w:rsid w:val="00C62CD5"/>
    <w:rsid w:val="00C636E6"/>
    <w:rsid w:val="00C639D6"/>
    <w:rsid w:val="00C63F8E"/>
    <w:rsid w:val="00C647FB"/>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64F"/>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063B"/>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B7D2D"/>
    <w:rsid w:val="00CC0C4A"/>
    <w:rsid w:val="00CC12E2"/>
    <w:rsid w:val="00CC17F0"/>
    <w:rsid w:val="00CC1853"/>
    <w:rsid w:val="00CC1D13"/>
    <w:rsid w:val="00CC1FAE"/>
    <w:rsid w:val="00CC3A23"/>
    <w:rsid w:val="00CC3BD5"/>
    <w:rsid w:val="00CC3CD6"/>
    <w:rsid w:val="00CC426A"/>
    <w:rsid w:val="00CC50D9"/>
    <w:rsid w:val="00CC69EA"/>
    <w:rsid w:val="00CC70D9"/>
    <w:rsid w:val="00CC737C"/>
    <w:rsid w:val="00CC737E"/>
    <w:rsid w:val="00CD087D"/>
    <w:rsid w:val="00CD0F5D"/>
    <w:rsid w:val="00CD1412"/>
    <w:rsid w:val="00CD1C0B"/>
    <w:rsid w:val="00CD239A"/>
    <w:rsid w:val="00CD30C7"/>
    <w:rsid w:val="00CD469A"/>
    <w:rsid w:val="00CD5098"/>
    <w:rsid w:val="00CD5512"/>
    <w:rsid w:val="00CD5BCB"/>
    <w:rsid w:val="00CD67C0"/>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65A"/>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8FA"/>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6E6"/>
    <w:rsid w:val="00D83898"/>
    <w:rsid w:val="00D83AE9"/>
    <w:rsid w:val="00D83F48"/>
    <w:rsid w:val="00D84266"/>
    <w:rsid w:val="00D84C46"/>
    <w:rsid w:val="00D857B8"/>
    <w:rsid w:val="00D85D1F"/>
    <w:rsid w:val="00D87175"/>
    <w:rsid w:val="00D87ABF"/>
    <w:rsid w:val="00D87C75"/>
    <w:rsid w:val="00D90CD3"/>
    <w:rsid w:val="00D90E2C"/>
    <w:rsid w:val="00D90F89"/>
    <w:rsid w:val="00D919E6"/>
    <w:rsid w:val="00D91BE1"/>
    <w:rsid w:val="00D92B24"/>
    <w:rsid w:val="00D92C29"/>
    <w:rsid w:val="00D936E2"/>
    <w:rsid w:val="00D9480C"/>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1A0"/>
    <w:rsid w:val="00DB5293"/>
    <w:rsid w:val="00DB6ED8"/>
    <w:rsid w:val="00DC1301"/>
    <w:rsid w:val="00DC1327"/>
    <w:rsid w:val="00DC1350"/>
    <w:rsid w:val="00DC1EC8"/>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2BBE"/>
    <w:rsid w:val="00DD3EF5"/>
    <w:rsid w:val="00DD53FA"/>
    <w:rsid w:val="00DD58C2"/>
    <w:rsid w:val="00DD5F42"/>
    <w:rsid w:val="00DD617B"/>
    <w:rsid w:val="00DD6D4E"/>
    <w:rsid w:val="00DD79A6"/>
    <w:rsid w:val="00DE0443"/>
    <w:rsid w:val="00DE068C"/>
    <w:rsid w:val="00DE0E59"/>
    <w:rsid w:val="00DE0F6C"/>
    <w:rsid w:val="00DE12F0"/>
    <w:rsid w:val="00DE219B"/>
    <w:rsid w:val="00DE3233"/>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0D5B"/>
    <w:rsid w:val="00E112CA"/>
    <w:rsid w:val="00E11767"/>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A37"/>
    <w:rsid w:val="00E25F89"/>
    <w:rsid w:val="00E26009"/>
    <w:rsid w:val="00E26387"/>
    <w:rsid w:val="00E274C4"/>
    <w:rsid w:val="00E30808"/>
    <w:rsid w:val="00E3117A"/>
    <w:rsid w:val="00E311C3"/>
    <w:rsid w:val="00E32D62"/>
    <w:rsid w:val="00E339DC"/>
    <w:rsid w:val="00E33E15"/>
    <w:rsid w:val="00E353A4"/>
    <w:rsid w:val="00E36003"/>
    <w:rsid w:val="00E361B8"/>
    <w:rsid w:val="00E36A1B"/>
    <w:rsid w:val="00E37DDE"/>
    <w:rsid w:val="00E40949"/>
    <w:rsid w:val="00E40C38"/>
    <w:rsid w:val="00E42428"/>
    <w:rsid w:val="00E429ED"/>
    <w:rsid w:val="00E43F37"/>
    <w:rsid w:val="00E43F6E"/>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002"/>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6B5F"/>
    <w:rsid w:val="00E671C9"/>
    <w:rsid w:val="00E6743F"/>
    <w:rsid w:val="00E6758E"/>
    <w:rsid w:val="00E67E23"/>
    <w:rsid w:val="00E70016"/>
    <w:rsid w:val="00E70658"/>
    <w:rsid w:val="00E70BC7"/>
    <w:rsid w:val="00E70F07"/>
    <w:rsid w:val="00E70FBC"/>
    <w:rsid w:val="00E72BDF"/>
    <w:rsid w:val="00E72C01"/>
    <w:rsid w:val="00E741AC"/>
    <w:rsid w:val="00E747AA"/>
    <w:rsid w:val="00E74BAB"/>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877"/>
    <w:rsid w:val="00E85CC3"/>
    <w:rsid w:val="00E8644A"/>
    <w:rsid w:val="00E870A9"/>
    <w:rsid w:val="00E90279"/>
    <w:rsid w:val="00E90635"/>
    <w:rsid w:val="00E909A1"/>
    <w:rsid w:val="00E90BFF"/>
    <w:rsid w:val="00E91F04"/>
    <w:rsid w:val="00E91F35"/>
    <w:rsid w:val="00E9259E"/>
    <w:rsid w:val="00E94DDF"/>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66EF"/>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659"/>
    <w:rsid w:val="00EE7D82"/>
    <w:rsid w:val="00EF0348"/>
    <w:rsid w:val="00EF1BFD"/>
    <w:rsid w:val="00EF1F9C"/>
    <w:rsid w:val="00EF21E0"/>
    <w:rsid w:val="00EF25C1"/>
    <w:rsid w:val="00EF4366"/>
    <w:rsid w:val="00EF4CD6"/>
    <w:rsid w:val="00EF55A0"/>
    <w:rsid w:val="00EF61AC"/>
    <w:rsid w:val="00EF63D1"/>
    <w:rsid w:val="00EF6513"/>
    <w:rsid w:val="00EF6683"/>
    <w:rsid w:val="00EF6CAC"/>
    <w:rsid w:val="00EF7002"/>
    <w:rsid w:val="00EF712D"/>
    <w:rsid w:val="00EF769B"/>
    <w:rsid w:val="00F02651"/>
    <w:rsid w:val="00F027BA"/>
    <w:rsid w:val="00F035E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0304"/>
    <w:rsid w:val="00F2117B"/>
    <w:rsid w:val="00F2135D"/>
    <w:rsid w:val="00F218D4"/>
    <w:rsid w:val="00F21E9A"/>
    <w:rsid w:val="00F2250A"/>
    <w:rsid w:val="00F22738"/>
    <w:rsid w:val="00F22840"/>
    <w:rsid w:val="00F245A3"/>
    <w:rsid w:val="00F24788"/>
    <w:rsid w:val="00F24DA7"/>
    <w:rsid w:val="00F258D1"/>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C4B"/>
    <w:rsid w:val="00F33D4F"/>
    <w:rsid w:val="00F34607"/>
    <w:rsid w:val="00F34884"/>
    <w:rsid w:val="00F34CD6"/>
    <w:rsid w:val="00F35873"/>
    <w:rsid w:val="00F35920"/>
    <w:rsid w:val="00F365FB"/>
    <w:rsid w:val="00F366A5"/>
    <w:rsid w:val="00F36C5F"/>
    <w:rsid w:val="00F37259"/>
    <w:rsid w:val="00F40421"/>
    <w:rsid w:val="00F405A4"/>
    <w:rsid w:val="00F406F4"/>
    <w:rsid w:val="00F40CCF"/>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6F9B"/>
    <w:rsid w:val="00F97120"/>
    <w:rsid w:val="00F97908"/>
    <w:rsid w:val="00F97B43"/>
    <w:rsid w:val="00FA07F8"/>
    <w:rsid w:val="00FA105C"/>
    <w:rsid w:val="00FA1475"/>
    <w:rsid w:val="00FA148A"/>
    <w:rsid w:val="00FA24B5"/>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2D58"/>
    <w:rsid w:val="00FB31BD"/>
    <w:rsid w:val="00FB338E"/>
    <w:rsid w:val="00FB33DC"/>
    <w:rsid w:val="00FB4338"/>
    <w:rsid w:val="00FB477E"/>
    <w:rsid w:val="00FB494F"/>
    <w:rsid w:val="00FB4AE6"/>
    <w:rsid w:val="00FB4C2A"/>
    <w:rsid w:val="00FB4C9C"/>
    <w:rsid w:val="00FB5148"/>
    <w:rsid w:val="00FB570B"/>
    <w:rsid w:val="00FB6165"/>
    <w:rsid w:val="00FB78E7"/>
    <w:rsid w:val="00FC0150"/>
    <w:rsid w:val="00FC03AB"/>
    <w:rsid w:val="00FC223F"/>
    <w:rsid w:val="00FC2E01"/>
    <w:rsid w:val="00FC460F"/>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3F7A"/>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57D"/>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C573A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48739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484939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839123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66913949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354359">
      <w:bodyDiv w:val="1"/>
      <w:marLeft w:val="0"/>
      <w:marRight w:val="0"/>
      <w:marTop w:val="0"/>
      <w:marBottom w:val="0"/>
      <w:divBdr>
        <w:top w:val="none" w:sz="0" w:space="0" w:color="auto"/>
        <w:left w:val="none" w:sz="0" w:space="0" w:color="auto"/>
        <w:bottom w:val="none" w:sz="0" w:space="0" w:color="auto"/>
        <w:right w:val="none" w:sz="0" w:space="0" w:color="auto"/>
      </w:divBdr>
    </w:div>
    <w:div w:id="176549254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2527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E2F9D-95FA-4004-A05D-286FE39EF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1014</TotalTime>
  <Pages>4</Pages>
  <Words>1277</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Weimin Xiao</cp:lastModifiedBy>
  <cp:revision>67</cp:revision>
  <cp:lastPrinted>2007-06-18T22:08:00Z</cp:lastPrinted>
  <dcterms:created xsi:type="dcterms:W3CDTF">2022-03-08T21:56:00Z</dcterms:created>
  <dcterms:modified xsi:type="dcterms:W3CDTF">2022-12-05T16:56:00Z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