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0A475" w14:textId="7BEA579C"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w:t>
      </w:r>
      <w:r w:rsidR="00F50FD5">
        <w:rPr>
          <w:b/>
          <w:sz w:val="24"/>
          <w:lang w:val="en-US" w:eastAsia="zh-CN"/>
        </w:rPr>
        <w:t>8</w:t>
      </w:r>
      <w:r>
        <w:rPr>
          <w:b/>
          <w:sz w:val="24"/>
          <w:lang w:val="en-US" w:eastAsia="zh-CN"/>
        </w:rPr>
        <w:t>-e</w:t>
      </w:r>
      <w:r>
        <w:rPr>
          <w:b/>
          <w:sz w:val="24"/>
          <w:lang w:val="en-US" w:eastAsia="zh-CN"/>
        </w:rPr>
        <w:tab/>
      </w:r>
      <w:r w:rsidR="005C319E" w:rsidRPr="005C319E">
        <w:rPr>
          <w:b/>
          <w:sz w:val="24"/>
          <w:lang w:eastAsia="zh-CN"/>
        </w:rPr>
        <w:t>RP-223197</w:t>
      </w:r>
    </w:p>
    <w:p w14:paraId="6BCADAF9" w14:textId="77777777" w:rsidR="00F50FD5" w:rsidRPr="00F50FD5" w:rsidRDefault="00F50FD5" w:rsidP="00F50FD5">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2AECD6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72F2F">
        <w:rPr>
          <w:rFonts w:ascii="Arial" w:hAnsi="Arial" w:cs="Arial"/>
          <w:lang w:eastAsia="ja-JP"/>
        </w:rPr>
        <w:t>4</w:t>
      </w:r>
      <w:r w:rsidR="00BF1893" w:rsidRPr="00BF1893">
        <w:rPr>
          <w:rFonts w:ascii="Arial" w:hAnsi="Arial" w:cs="Arial"/>
          <w:lang w:eastAsia="ja-JP"/>
        </w:rPr>
        <w:t>.1</w:t>
      </w:r>
      <w:r w:rsidR="00272F2F">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6A2FC9D2" w:rsidR="00F50FD5" w:rsidRDefault="00272F2F" w:rsidP="00ED7205">
            <w:pPr>
              <w:tabs>
                <w:tab w:val="left" w:pos="567"/>
              </w:tabs>
              <w:rPr>
                <w:rFonts w:ascii="Arial" w:hAnsi="Arial" w:cs="Arial"/>
                <w:color w:val="00B050"/>
              </w:rPr>
            </w:pPr>
            <w:r>
              <w:rPr>
                <w:rFonts w:ascii="Arial" w:hAnsi="Arial" w:cs="Arial"/>
                <w:color w:val="00B050"/>
              </w:rPr>
              <w:t>9</w:t>
            </w:r>
            <w:r w:rsidR="00ED7205" w:rsidRPr="00ED7205">
              <w:rPr>
                <w:rFonts w:ascii="Arial" w:hAnsi="Arial" w:cs="Arial"/>
                <w:color w:val="00B050"/>
              </w:rPr>
              <w:t>%</w:t>
            </w:r>
            <w:r w:rsidR="00F50FD5">
              <w:rPr>
                <w:rFonts w:ascii="Arial" w:hAnsi="Arial" w:cs="Arial"/>
                <w:color w:val="00B050"/>
              </w:rPr>
              <w:t xml:space="preserve"> </w:t>
            </w:r>
          </w:p>
          <w:p w14:paraId="5351CBC0" w14:textId="39BFFB56"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272F2F" w:rsidRPr="00272F2F">
              <w:rPr>
                <w:rFonts w:ascii="Arial" w:hAnsi="Arial" w:cs="Arial"/>
                <w:color w:val="000000" w:themeColor="text1"/>
              </w:rPr>
              <w:t>4</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9A78ACE" w:rsidR="00F50FD5" w:rsidRPr="00F50FD5" w:rsidRDefault="00272F2F" w:rsidP="00F50FD5">
      <w:pPr>
        <w:tabs>
          <w:tab w:val="left" w:pos="567"/>
        </w:tabs>
        <w:snapToGrid w:val="0"/>
        <w:spacing w:after="0"/>
        <w:rPr>
          <w:rFonts w:ascii="Arial" w:hAnsi="Arial" w:cs="Arial"/>
          <w:sz w:val="18"/>
          <w:szCs w:val="18"/>
        </w:rPr>
      </w:pPr>
      <w:r>
        <w:rPr>
          <w:rFonts w:ascii="Arial" w:hAnsi="Arial" w:cs="Arial"/>
          <w:sz w:val="18"/>
          <w:szCs w:val="18"/>
        </w:rPr>
        <w:t>8</w:t>
      </w:r>
      <w:r w:rsidR="00F50FD5" w:rsidRPr="00F50FD5">
        <w:rPr>
          <w:rFonts w:ascii="Arial" w:hAnsi="Arial" w:cs="Arial"/>
          <w:sz w:val="18"/>
          <w:szCs w:val="18"/>
        </w:rPr>
        <w:t xml:space="preserve"> </w:t>
      </w:r>
      <w:proofErr w:type="spellStart"/>
      <w:r>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A461BD">
        <w:rPr>
          <w:rFonts w:ascii="Arial" w:hAnsi="Arial" w:cs="Arial"/>
          <w:sz w:val="18"/>
          <w:szCs w:val="18"/>
        </w:rPr>
        <w:t>2] through</w:t>
      </w:r>
      <w:r>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0D212B5C"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272F2F">
        <w:rPr>
          <w:rFonts w:ascii="Arial" w:hAnsi="Arial" w:cs="Arial"/>
          <w:sz w:val="18"/>
          <w:szCs w:val="18"/>
        </w:rPr>
        <w:t>9</w:t>
      </w:r>
      <w:r w:rsidRPr="00F50FD5">
        <w:rPr>
          <w:rFonts w:ascii="Arial" w:hAnsi="Arial" w:cs="Arial"/>
          <w:sz w:val="18"/>
          <w:szCs w:val="18"/>
        </w:rPr>
        <w:t>% (+</w:t>
      </w:r>
      <w:r w:rsidR="00272F2F">
        <w:rPr>
          <w:rFonts w:ascii="Arial" w:hAnsi="Arial" w:cs="Arial"/>
          <w:sz w:val="18"/>
          <w:szCs w:val="18"/>
        </w:rPr>
        <w:t>4</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18FB60E" w14:textId="3E290A3F" w:rsidR="00F50FD5" w:rsidRPr="00A461BD" w:rsidRDefault="00C17FEA" w:rsidP="00A461BD">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A461BD">
        <w:rPr>
          <w:rFonts w:ascii="Arial" w:hAnsi="Arial" w:cs="Arial"/>
          <w:bCs/>
          <w:sz w:val="16"/>
          <w:szCs w:val="16"/>
          <w:lang w:val="en-US"/>
        </w:rPr>
        <w:t xml:space="preserve">[1] </w:t>
      </w:r>
      <w:r w:rsidR="00A461BD">
        <w:rPr>
          <w:rFonts w:ascii="Arial" w:hAnsi="Arial" w:cs="Arial"/>
          <w:bCs/>
          <w:sz w:val="16"/>
          <w:szCs w:val="16"/>
          <w:lang w:val="en-US"/>
        </w:rPr>
        <w:t xml:space="preserve">    </w:t>
      </w:r>
      <w:r w:rsidR="008E11D0" w:rsidRPr="00A461BD">
        <w:rPr>
          <w:rFonts w:ascii="Arial" w:hAnsi="Arial" w:cs="Arial"/>
          <w:bCs/>
          <w:sz w:val="16"/>
          <w:szCs w:val="16"/>
          <w:lang w:val="en-US"/>
        </w:rPr>
        <w:t>R5-2</w:t>
      </w:r>
      <w:r w:rsidR="001D2BC2" w:rsidRPr="00A461BD">
        <w:rPr>
          <w:rFonts w:ascii="Arial" w:hAnsi="Arial" w:cs="Arial"/>
          <w:bCs/>
          <w:sz w:val="16"/>
          <w:szCs w:val="16"/>
          <w:lang w:val="en-US"/>
        </w:rPr>
        <w:t>2</w:t>
      </w:r>
      <w:r w:rsidR="00F50FD5" w:rsidRPr="00A461BD">
        <w:rPr>
          <w:rFonts w:ascii="Arial" w:hAnsi="Arial" w:cs="Arial"/>
          <w:bCs/>
          <w:sz w:val="16"/>
          <w:szCs w:val="16"/>
          <w:lang w:val="en-US"/>
        </w:rPr>
        <w:t>73</w:t>
      </w:r>
      <w:r w:rsidR="00272F2F">
        <w:rPr>
          <w:rFonts w:ascii="Arial" w:hAnsi="Arial" w:cs="Arial"/>
          <w:bCs/>
          <w:sz w:val="16"/>
          <w:szCs w:val="16"/>
          <w:lang w:val="en-US"/>
        </w:rPr>
        <w:t>69</w:t>
      </w:r>
      <w:r w:rsidRPr="00A461BD">
        <w:rPr>
          <w:rFonts w:ascii="Arial" w:hAnsi="Arial" w:cs="Arial"/>
          <w:bCs/>
          <w:sz w:val="16"/>
          <w:szCs w:val="16"/>
          <w:lang w:val="en-US"/>
        </w:rPr>
        <w:tab/>
      </w:r>
      <w:r w:rsidR="00C22136" w:rsidRPr="00A461BD">
        <w:rPr>
          <w:rFonts w:ascii="Arial" w:hAnsi="Arial" w:cs="Arial"/>
          <w:bCs/>
          <w:sz w:val="16"/>
          <w:szCs w:val="16"/>
          <w:lang w:val="en-US"/>
        </w:rPr>
        <w:t>WP - UE Conformance Test Aspects – NR RRM enhancements</w:t>
      </w:r>
    </w:p>
    <w:p w14:paraId="7DFD3BB8" w14:textId="77777777" w:rsidR="00272F2F" w:rsidRPr="00272F2F" w:rsidRDefault="00A461BD" w:rsidP="00272F2F">
      <w:pPr>
        <w:tabs>
          <w:tab w:val="left" w:pos="426"/>
          <w:tab w:val="left" w:pos="1701"/>
        </w:tabs>
        <w:overflowPunct/>
        <w:autoSpaceDE/>
        <w:autoSpaceDN/>
        <w:snapToGrid w:val="0"/>
        <w:spacing w:after="0"/>
        <w:textAlignment w:val="auto"/>
        <w:rPr>
          <w:rFonts w:ascii="Arial" w:hAnsi="Arial" w:cs="Arial"/>
          <w:bCs/>
          <w:sz w:val="16"/>
          <w:szCs w:val="16"/>
        </w:rPr>
      </w:pPr>
      <w:r w:rsidRPr="00A461BD">
        <w:rPr>
          <w:rFonts w:ascii="Arial" w:hAnsi="Arial" w:cs="Arial"/>
          <w:bCs/>
          <w:sz w:val="16"/>
          <w:szCs w:val="16"/>
        </w:rPr>
        <w:t>[2]</w:t>
      </w:r>
      <w:r w:rsidRPr="00A461BD">
        <w:rPr>
          <w:rFonts w:ascii="Arial" w:hAnsi="Arial" w:cs="Arial"/>
          <w:bCs/>
          <w:sz w:val="16"/>
          <w:szCs w:val="16"/>
        </w:rPr>
        <w:tab/>
      </w:r>
      <w:r w:rsidR="00272F2F" w:rsidRPr="00272F2F">
        <w:rPr>
          <w:rFonts w:ascii="Arial" w:hAnsi="Arial" w:cs="Arial"/>
          <w:bCs/>
          <w:sz w:val="16"/>
          <w:szCs w:val="16"/>
        </w:rPr>
        <w:t>R5-227356</w:t>
      </w:r>
      <w:r w:rsidR="00272F2F" w:rsidRPr="00272F2F">
        <w:rPr>
          <w:rFonts w:ascii="Arial" w:hAnsi="Arial" w:cs="Arial"/>
          <w:bCs/>
          <w:sz w:val="16"/>
          <w:szCs w:val="16"/>
        </w:rPr>
        <w:tab/>
        <w:t>Addition of Hand only phantom definitions</w:t>
      </w:r>
    </w:p>
    <w:p w14:paraId="76E8ECC3" w14:textId="22D87FA0"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272F2F">
        <w:rPr>
          <w:rFonts w:ascii="Arial" w:hAnsi="Arial" w:cs="Arial"/>
          <w:bCs/>
          <w:sz w:val="16"/>
          <w:szCs w:val="16"/>
        </w:rPr>
        <w:t>R5-227357</w:t>
      </w:r>
      <w:r w:rsidRPr="00272F2F">
        <w:rPr>
          <w:rFonts w:ascii="Arial" w:hAnsi="Arial" w:cs="Arial"/>
          <w:bCs/>
          <w:sz w:val="16"/>
          <w:szCs w:val="16"/>
        </w:rPr>
        <w:tab/>
        <w:t>Addition of UE positioning guidelines</w:t>
      </w:r>
    </w:p>
    <w:p w14:paraId="60CFFCD5" w14:textId="4F66DDE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272F2F">
        <w:rPr>
          <w:rFonts w:ascii="Arial" w:hAnsi="Arial" w:cs="Arial"/>
          <w:bCs/>
          <w:sz w:val="16"/>
          <w:szCs w:val="16"/>
        </w:rPr>
        <w:t>R5-227883</w:t>
      </w:r>
      <w:r w:rsidRPr="00272F2F">
        <w:rPr>
          <w:rFonts w:ascii="Arial" w:hAnsi="Arial" w:cs="Arial"/>
          <w:bCs/>
          <w:sz w:val="16"/>
          <w:szCs w:val="16"/>
        </w:rPr>
        <w:tab/>
        <w:t xml:space="preserve">Addition of minimum requirement </w:t>
      </w:r>
      <w:proofErr w:type="spellStart"/>
      <w:r w:rsidRPr="00272F2F">
        <w:rPr>
          <w:rFonts w:ascii="Arial" w:hAnsi="Arial" w:cs="Arial"/>
          <w:bCs/>
          <w:sz w:val="16"/>
          <w:szCs w:val="16"/>
        </w:rPr>
        <w:t>defintion</w:t>
      </w:r>
      <w:proofErr w:type="spellEnd"/>
    </w:p>
    <w:p w14:paraId="26236B4B" w14:textId="679C49E5"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272F2F">
        <w:rPr>
          <w:rFonts w:ascii="Arial" w:hAnsi="Arial" w:cs="Arial"/>
          <w:bCs/>
          <w:sz w:val="16"/>
          <w:szCs w:val="16"/>
        </w:rPr>
        <w:t>R5-227359</w:t>
      </w:r>
      <w:r w:rsidRPr="00272F2F">
        <w:rPr>
          <w:rFonts w:ascii="Arial" w:hAnsi="Arial" w:cs="Arial"/>
          <w:bCs/>
          <w:sz w:val="16"/>
          <w:szCs w:val="16"/>
        </w:rPr>
        <w:tab/>
        <w:t>Annex updates to introduce NR FR1 TRP TRS UE configuration details</w:t>
      </w:r>
    </w:p>
    <w:p w14:paraId="37D7F603" w14:textId="299B92BA"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272F2F">
        <w:rPr>
          <w:rFonts w:ascii="Arial" w:hAnsi="Arial" w:cs="Arial"/>
          <w:bCs/>
          <w:sz w:val="16"/>
          <w:szCs w:val="16"/>
        </w:rPr>
        <w:t>R5-227360</w:t>
      </w:r>
      <w:r w:rsidRPr="00272F2F">
        <w:rPr>
          <w:rFonts w:ascii="Arial" w:hAnsi="Arial" w:cs="Arial"/>
          <w:bCs/>
          <w:sz w:val="16"/>
          <w:szCs w:val="16"/>
        </w:rPr>
        <w:tab/>
        <w:t>Annex updates to introduce NR FR1 TRP TRS test system details</w:t>
      </w:r>
    </w:p>
    <w:p w14:paraId="73059BCA" w14:textId="76668138"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272F2F">
        <w:rPr>
          <w:rFonts w:ascii="Arial" w:hAnsi="Arial" w:cs="Arial"/>
          <w:bCs/>
          <w:sz w:val="16"/>
          <w:szCs w:val="16"/>
        </w:rPr>
        <w:t>R5-227365</w:t>
      </w:r>
      <w:r w:rsidRPr="00272F2F">
        <w:rPr>
          <w:rFonts w:ascii="Arial" w:hAnsi="Arial" w:cs="Arial"/>
          <w:bCs/>
          <w:sz w:val="16"/>
          <w:szCs w:val="16"/>
        </w:rPr>
        <w:tab/>
        <w:t>Addition of applicability rules for SA and NSA devices in clause 4</w:t>
      </w:r>
    </w:p>
    <w:p w14:paraId="39369842" w14:textId="44A5B4B4" w:rsidR="00272F2F" w:rsidRPr="00272F2F" w:rsidRDefault="00272F2F" w:rsidP="00272F2F">
      <w:pPr>
        <w:tabs>
          <w:tab w:val="left" w:pos="426"/>
          <w:tab w:val="left" w:pos="1701"/>
        </w:tabs>
        <w:overflowPunct/>
        <w:autoSpaceDE/>
        <w:autoSpaceDN/>
        <w:snapToGrid w:val="0"/>
        <w:spacing w:after="0"/>
        <w:textAlignment w:val="auto"/>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272F2F">
        <w:rPr>
          <w:rFonts w:ascii="Arial" w:hAnsi="Arial" w:cs="Arial"/>
          <w:bCs/>
          <w:sz w:val="16"/>
          <w:szCs w:val="16"/>
        </w:rPr>
        <w:t>R5-227366</w:t>
      </w:r>
      <w:r w:rsidRPr="00272F2F">
        <w:rPr>
          <w:rFonts w:ascii="Arial" w:hAnsi="Arial" w:cs="Arial"/>
          <w:bCs/>
          <w:sz w:val="16"/>
          <w:szCs w:val="16"/>
        </w:rPr>
        <w:tab/>
        <w:t>General updates in clause 3</w:t>
      </w:r>
    </w:p>
    <w:p w14:paraId="0BA2A0A9" w14:textId="3ACFB24C" w:rsidR="00A461BD" w:rsidRDefault="00272F2F" w:rsidP="00272F2F">
      <w:pPr>
        <w:tabs>
          <w:tab w:val="left" w:pos="426"/>
          <w:tab w:val="left" w:pos="1701"/>
        </w:tabs>
        <w:overflowPunct/>
        <w:autoSpaceDE/>
        <w:autoSpaceDN/>
        <w:snapToGrid w:val="0"/>
        <w:spacing w:after="0"/>
        <w:textAlignment w:val="auto"/>
        <w:rPr>
          <w:rFonts w:ascii="Arial" w:hAnsi="Arial" w:cs="Arial"/>
          <w:bCs/>
        </w:rPr>
      </w:pPr>
      <w:r>
        <w:rPr>
          <w:rFonts w:ascii="Arial" w:hAnsi="Arial" w:cs="Arial"/>
          <w:bCs/>
          <w:sz w:val="16"/>
          <w:szCs w:val="16"/>
        </w:rPr>
        <w:t>[9]</w:t>
      </w:r>
      <w:r>
        <w:rPr>
          <w:rFonts w:ascii="Arial" w:hAnsi="Arial" w:cs="Arial"/>
          <w:bCs/>
          <w:sz w:val="16"/>
          <w:szCs w:val="16"/>
        </w:rPr>
        <w:tab/>
      </w:r>
      <w:r w:rsidRPr="00272F2F">
        <w:rPr>
          <w:rFonts w:ascii="Arial" w:hAnsi="Arial" w:cs="Arial"/>
          <w:bCs/>
          <w:sz w:val="16"/>
          <w:szCs w:val="16"/>
        </w:rPr>
        <w:t>R5-227367</w:t>
      </w:r>
      <w:r w:rsidRPr="00272F2F">
        <w:rPr>
          <w:rFonts w:ascii="Arial" w:hAnsi="Arial" w:cs="Arial"/>
          <w:bCs/>
          <w:sz w:val="16"/>
          <w:szCs w:val="16"/>
        </w:rPr>
        <w:tab/>
        <w:t>Addition of frequency band info in Clause 5</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16CA5821" w14:textId="77777777" w:rsidR="003970FB" w:rsidRDefault="003970FB" w:rsidP="003970FB">
      <w:pPr>
        <w:pStyle w:val="FP"/>
        <w:rPr>
          <w:sz w:val="12"/>
          <w:szCs w:val="12"/>
        </w:rPr>
      </w:pPr>
      <w:r>
        <w:rPr>
          <w:sz w:val="12"/>
          <w:szCs w:val="12"/>
        </w:rPr>
        <w:tab/>
        <w:t>27.10.2022</w:t>
      </w:r>
      <w:r>
        <w:rPr>
          <w:sz w:val="12"/>
          <w:szCs w:val="12"/>
        </w:rPr>
        <w:tab/>
      </w:r>
      <w:r>
        <w:rPr>
          <w:sz w:val="12"/>
          <w:szCs w:val="12"/>
        </w:rPr>
        <w:tab/>
        <w:t>minor adaptations for RAN #98e</w:t>
      </w:r>
    </w:p>
    <w:p w14:paraId="6BA3B73D" w14:textId="77777777" w:rsidR="003970FB" w:rsidRDefault="003970FB" w:rsidP="003970FB">
      <w:pPr>
        <w:pStyle w:val="FP"/>
        <w:rPr>
          <w:sz w:val="12"/>
          <w:szCs w:val="12"/>
        </w:rPr>
      </w:pPr>
      <w:r>
        <w:rPr>
          <w:sz w:val="12"/>
          <w:szCs w:val="12"/>
        </w:rPr>
        <w:tab/>
        <w:t>01.08.2022</w:t>
      </w:r>
      <w:r>
        <w:rPr>
          <w:sz w:val="12"/>
          <w:szCs w:val="12"/>
        </w:rPr>
        <w:tab/>
      </w:r>
      <w:r>
        <w:rPr>
          <w:sz w:val="12"/>
          <w:szCs w:val="12"/>
        </w:rPr>
        <w:tab/>
        <w:t>minor adaptations for RAN #97e</w:t>
      </w:r>
    </w:p>
    <w:p w14:paraId="02B9836B" w14:textId="77777777" w:rsidR="003970FB" w:rsidRDefault="003970FB" w:rsidP="003970FB">
      <w:pPr>
        <w:pStyle w:val="FP"/>
        <w:rPr>
          <w:sz w:val="12"/>
          <w:szCs w:val="12"/>
        </w:rPr>
      </w:pPr>
      <w:r>
        <w:rPr>
          <w:sz w:val="12"/>
          <w:szCs w:val="12"/>
        </w:rPr>
        <w:tab/>
        <w:t>21.05.2022</w:t>
      </w:r>
      <w:r>
        <w:rPr>
          <w:sz w:val="12"/>
          <w:szCs w:val="12"/>
        </w:rPr>
        <w:tab/>
      </w:r>
      <w:r>
        <w:rPr>
          <w:sz w:val="12"/>
          <w:szCs w:val="12"/>
        </w:rPr>
        <w:tab/>
        <w:t>minor adaptations for RAN #96</w:t>
      </w:r>
    </w:p>
    <w:p w14:paraId="21F354D9" w14:textId="77777777" w:rsidR="003970FB" w:rsidRDefault="003970FB" w:rsidP="003970FB">
      <w:pPr>
        <w:pStyle w:val="FP"/>
        <w:rPr>
          <w:sz w:val="12"/>
          <w:szCs w:val="12"/>
        </w:rPr>
      </w:pPr>
      <w:r>
        <w:rPr>
          <w:sz w:val="12"/>
          <w:szCs w:val="12"/>
        </w:rPr>
        <w:tab/>
        <w:t>10.01.2022</w:t>
      </w:r>
      <w:r>
        <w:rPr>
          <w:sz w:val="12"/>
          <w:szCs w:val="12"/>
        </w:rPr>
        <w:tab/>
      </w:r>
      <w:r>
        <w:rPr>
          <w:sz w:val="12"/>
          <w:szCs w:val="12"/>
        </w:rPr>
        <w:tab/>
        <w:t>minor adaptations for RAN #95e</w:t>
      </w:r>
    </w:p>
    <w:p w14:paraId="0F0ACC6C" w14:textId="77777777" w:rsidR="003970FB" w:rsidRDefault="003970FB" w:rsidP="003970FB">
      <w:pPr>
        <w:pStyle w:val="FP"/>
        <w:rPr>
          <w:sz w:val="12"/>
          <w:szCs w:val="12"/>
        </w:rPr>
      </w:pPr>
      <w:r>
        <w:rPr>
          <w:sz w:val="12"/>
          <w:szCs w:val="12"/>
        </w:rPr>
        <w:tab/>
        <w:t>04.10.2021</w:t>
      </w:r>
      <w:r>
        <w:rPr>
          <w:sz w:val="12"/>
          <w:szCs w:val="12"/>
        </w:rPr>
        <w:tab/>
      </w:r>
      <w:r>
        <w:rPr>
          <w:sz w:val="12"/>
          <w:szCs w:val="12"/>
        </w:rPr>
        <w:tab/>
        <w:t>minor adaptations for RAN #94e</w:t>
      </w:r>
    </w:p>
    <w:p w14:paraId="2C510F92" w14:textId="77777777" w:rsidR="003970FB" w:rsidRDefault="003970FB" w:rsidP="003970FB">
      <w:pPr>
        <w:pStyle w:val="FP"/>
        <w:rPr>
          <w:sz w:val="12"/>
          <w:szCs w:val="12"/>
        </w:rPr>
      </w:pPr>
      <w:r>
        <w:rPr>
          <w:sz w:val="12"/>
          <w:szCs w:val="12"/>
        </w:rPr>
        <w:tab/>
        <w:t>08.08.2021</w:t>
      </w:r>
      <w:r>
        <w:rPr>
          <w:sz w:val="12"/>
          <w:szCs w:val="12"/>
        </w:rPr>
        <w:tab/>
      </w:r>
      <w:r>
        <w:rPr>
          <w:sz w:val="12"/>
          <w:szCs w:val="12"/>
        </w:rPr>
        <w:tab/>
        <w:t>minor adaptations for RAN #93e</w:t>
      </w:r>
    </w:p>
    <w:p w14:paraId="3CCF20B1" w14:textId="77777777" w:rsidR="003970FB" w:rsidRDefault="003970FB" w:rsidP="003970FB">
      <w:pPr>
        <w:pStyle w:val="FP"/>
        <w:rPr>
          <w:sz w:val="12"/>
          <w:szCs w:val="12"/>
        </w:rPr>
      </w:pPr>
      <w:r>
        <w:rPr>
          <w:sz w:val="12"/>
          <w:szCs w:val="12"/>
        </w:rPr>
        <w:tab/>
        <w:t>17.05.2021</w:t>
      </w:r>
      <w:r>
        <w:rPr>
          <w:sz w:val="12"/>
          <w:szCs w:val="12"/>
        </w:rPr>
        <w:tab/>
      </w:r>
      <w:r>
        <w:rPr>
          <w:sz w:val="12"/>
          <w:szCs w:val="12"/>
        </w:rPr>
        <w:tab/>
        <w:t>minor adaptations for RAN #92e</w:t>
      </w:r>
    </w:p>
    <w:p w14:paraId="7125F92B" w14:textId="77777777" w:rsidR="003970FB" w:rsidRDefault="003970FB" w:rsidP="003970FB">
      <w:pPr>
        <w:pStyle w:val="FP"/>
        <w:rPr>
          <w:sz w:val="12"/>
          <w:szCs w:val="12"/>
        </w:rPr>
      </w:pPr>
      <w:r>
        <w:rPr>
          <w:sz w:val="12"/>
          <w:szCs w:val="12"/>
        </w:rPr>
        <w:tab/>
        <w:t>28.01.2021</w:t>
      </w:r>
      <w:r>
        <w:rPr>
          <w:sz w:val="12"/>
          <w:szCs w:val="12"/>
        </w:rPr>
        <w:tab/>
      </w:r>
      <w:r>
        <w:rPr>
          <w:sz w:val="12"/>
          <w:szCs w:val="12"/>
        </w:rPr>
        <w:tab/>
        <w:t>minor adaptations for RAN #91e</w:t>
      </w:r>
    </w:p>
    <w:p w14:paraId="58D4E2C7" w14:textId="77777777" w:rsidR="003970FB" w:rsidRDefault="003970FB" w:rsidP="003970FB">
      <w:pPr>
        <w:pStyle w:val="FP"/>
        <w:rPr>
          <w:sz w:val="12"/>
          <w:szCs w:val="12"/>
        </w:rPr>
      </w:pPr>
      <w:r>
        <w:rPr>
          <w:sz w:val="12"/>
          <w:szCs w:val="12"/>
        </w:rPr>
        <w:tab/>
        <w:t>09.11.2020</w:t>
      </w:r>
      <w:r>
        <w:rPr>
          <w:sz w:val="12"/>
          <w:szCs w:val="12"/>
        </w:rPr>
        <w:tab/>
      </w:r>
      <w:r>
        <w:rPr>
          <w:sz w:val="12"/>
          <w:szCs w:val="12"/>
        </w:rPr>
        <w:tab/>
        <w:t>minor adaptations for RAN #90e</w:t>
      </w:r>
    </w:p>
    <w:p w14:paraId="7A0CC561" w14:textId="77777777" w:rsidR="003970FB" w:rsidRDefault="003970FB" w:rsidP="003970FB">
      <w:pPr>
        <w:pStyle w:val="FP"/>
        <w:rPr>
          <w:sz w:val="12"/>
          <w:szCs w:val="12"/>
        </w:rPr>
      </w:pPr>
      <w:r>
        <w:rPr>
          <w:sz w:val="12"/>
          <w:szCs w:val="12"/>
        </w:rPr>
        <w:tab/>
        <w:t>31.08.2020</w:t>
      </w:r>
      <w:r>
        <w:rPr>
          <w:sz w:val="12"/>
          <w:szCs w:val="12"/>
        </w:rPr>
        <w:tab/>
      </w:r>
      <w:r>
        <w:rPr>
          <w:sz w:val="12"/>
          <w:szCs w:val="12"/>
        </w:rPr>
        <w:tab/>
        <w:t>minor adaptations for RAN #89e</w:t>
      </w:r>
    </w:p>
    <w:p w14:paraId="56FD1951" w14:textId="77777777" w:rsidR="003970FB" w:rsidRDefault="003970FB" w:rsidP="003970FB">
      <w:pPr>
        <w:pStyle w:val="FP"/>
        <w:rPr>
          <w:sz w:val="12"/>
          <w:szCs w:val="12"/>
        </w:rPr>
      </w:pPr>
      <w:r>
        <w:rPr>
          <w:sz w:val="12"/>
          <w:szCs w:val="12"/>
        </w:rPr>
        <w:tab/>
        <w:t>20.04.2020</w:t>
      </w:r>
      <w:r>
        <w:rPr>
          <w:sz w:val="12"/>
          <w:szCs w:val="12"/>
        </w:rPr>
        <w:tab/>
      </w:r>
      <w:r>
        <w:rPr>
          <w:sz w:val="12"/>
          <w:szCs w:val="12"/>
        </w:rPr>
        <w:tab/>
        <w:t>minor adaptations for RAN #88e</w:t>
      </w:r>
    </w:p>
    <w:p w14:paraId="46C114AA" w14:textId="77777777" w:rsidR="003970FB" w:rsidRDefault="003970FB" w:rsidP="003970FB">
      <w:pPr>
        <w:pStyle w:val="FP"/>
        <w:rPr>
          <w:sz w:val="12"/>
          <w:szCs w:val="12"/>
        </w:rPr>
      </w:pPr>
      <w:r>
        <w:rPr>
          <w:sz w:val="12"/>
          <w:szCs w:val="12"/>
        </w:rPr>
        <w:tab/>
        <w:t>18.02.2020</w:t>
      </w:r>
      <w:r>
        <w:rPr>
          <w:sz w:val="12"/>
          <w:szCs w:val="12"/>
        </w:rPr>
        <w:tab/>
      </w:r>
      <w:r>
        <w:rPr>
          <w:sz w:val="12"/>
          <w:szCs w:val="12"/>
        </w:rPr>
        <w:tab/>
        <w:t>minor adaptations for RAN #87e</w:t>
      </w:r>
    </w:p>
    <w:p w14:paraId="7842883C" w14:textId="77777777" w:rsidR="003970FB" w:rsidRDefault="003970FB" w:rsidP="003970FB">
      <w:pPr>
        <w:pStyle w:val="FP"/>
        <w:rPr>
          <w:sz w:val="12"/>
          <w:szCs w:val="12"/>
        </w:rPr>
      </w:pPr>
      <w:r>
        <w:rPr>
          <w:sz w:val="12"/>
          <w:szCs w:val="12"/>
        </w:rPr>
        <w:tab/>
        <w:t>14.11.2019</w:t>
      </w:r>
      <w:r>
        <w:rPr>
          <w:sz w:val="12"/>
          <w:szCs w:val="12"/>
        </w:rPr>
        <w:tab/>
      </w:r>
      <w:r>
        <w:rPr>
          <w:sz w:val="12"/>
          <w:szCs w:val="12"/>
        </w:rPr>
        <w:tab/>
        <w:t>minor adaptations for RAN #86</w:t>
      </w:r>
    </w:p>
    <w:p w14:paraId="2B7154C4" w14:textId="77777777" w:rsidR="003970FB" w:rsidRDefault="003970FB" w:rsidP="003970FB">
      <w:pPr>
        <w:pStyle w:val="FP"/>
        <w:rPr>
          <w:sz w:val="12"/>
          <w:szCs w:val="12"/>
        </w:rPr>
      </w:pPr>
      <w:r>
        <w:rPr>
          <w:sz w:val="12"/>
          <w:szCs w:val="12"/>
        </w:rPr>
        <w:tab/>
        <w:t>18.08.2019</w:t>
      </w:r>
      <w:r>
        <w:rPr>
          <w:sz w:val="12"/>
          <w:szCs w:val="12"/>
        </w:rPr>
        <w:tab/>
      </w:r>
      <w:r>
        <w:rPr>
          <w:sz w:val="12"/>
          <w:szCs w:val="12"/>
        </w:rPr>
        <w:tab/>
        <w:t>minor adaptations for RAN #85</w:t>
      </w:r>
    </w:p>
    <w:p w14:paraId="35CDBD7E" w14:textId="77777777" w:rsidR="003970FB" w:rsidRDefault="003970FB" w:rsidP="003970FB">
      <w:pPr>
        <w:pStyle w:val="FP"/>
        <w:rPr>
          <w:sz w:val="12"/>
          <w:szCs w:val="12"/>
        </w:rPr>
      </w:pPr>
      <w:r>
        <w:rPr>
          <w:sz w:val="12"/>
          <w:szCs w:val="12"/>
        </w:rPr>
        <w:tab/>
        <w:t>12.05.2019</w:t>
      </w:r>
      <w:r>
        <w:rPr>
          <w:sz w:val="12"/>
          <w:szCs w:val="12"/>
        </w:rPr>
        <w:tab/>
      </w:r>
      <w:r>
        <w:rPr>
          <w:sz w:val="12"/>
          <w:szCs w:val="12"/>
        </w:rPr>
        <w:tab/>
        <w:t>minor adaptations for RAN #84</w:t>
      </w:r>
    </w:p>
    <w:p w14:paraId="30EB5FE5" w14:textId="77777777" w:rsidR="003970FB" w:rsidRDefault="003970FB" w:rsidP="003970FB">
      <w:pPr>
        <w:pStyle w:val="FP"/>
        <w:rPr>
          <w:sz w:val="12"/>
          <w:szCs w:val="12"/>
        </w:rPr>
      </w:pPr>
      <w:r>
        <w:rPr>
          <w:sz w:val="12"/>
          <w:szCs w:val="12"/>
        </w:rPr>
        <w:tab/>
        <w:t>27.02.2019</w:t>
      </w:r>
      <w:r>
        <w:rPr>
          <w:sz w:val="12"/>
          <w:szCs w:val="12"/>
        </w:rPr>
        <w:tab/>
      </w:r>
      <w:r>
        <w:rPr>
          <w:sz w:val="12"/>
          <w:szCs w:val="12"/>
        </w:rPr>
        <w:tab/>
        <w:t>minor adaptations for RAN #83</w:t>
      </w:r>
    </w:p>
    <w:p w14:paraId="50CA94DB" w14:textId="77777777" w:rsidR="003970FB" w:rsidRDefault="003970FB" w:rsidP="003970FB">
      <w:pPr>
        <w:pStyle w:val="FP"/>
        <w:rPr>
          <w:sz w:val="12"/>
          <w:szCs w:val="12"/>
        </w:rPr>
      </w:pPr>
      <w:r>
        <w:rPr>
          <w:sz w:val="12"/>
          <w:szCs w:val="12"/>
        </w:rPr>
        <w:tab/>
        <w:t>21.11.2018</w:t>
      </w:r>
      <w:r>
        <w:rPr>
          <w:sz w:val="12"/>
          <w:szCs w:val="12"/>
        </w:rPr>
        <w:tab/>
      </w:r>
      <w:r>
        <w:rPr>
          <w:sz w:val="12"/>
          <w:szCs w:val="12"/>
        </w:rPr>
        <w:tab/>
        <w:t>completion levels with colours added (for RAN #82)</w:t>
      </w:r>
    </w:p>
    <w:p w14:paraId="06BD6609" w14:textId="77777777" w:rsidR="003970FB" w:rsidRDefault="003970FB" w:rsidP="003970F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B001DE5" w14:textId="77777777" w:rsidR="003970FB" w:rsidRDefault="003970FB" w:rsidP="003970F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E879DA1" w14:textId="77777777" w:rsidR="003970FB" w:rsidRDefault="003970FB" w:rsidP="003970F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B6EF3E" w14:textId="77777777" w:rsidR="003970FB" w:rsidRDefault="003970FB" w:rsidP="003970F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C0521D9" w14:textId="77777777" w:rsidR="003970FB" w:rsidRDefault="003970FB" w:rsidP="003970F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F05347" w14:textId="77777777" w:rsidR="003970FB" w:rsidRDefault="003970FB" w:rsidP="003970F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DB7B5A4" w14:textId="77777777" w:rsidR="003970FB" w:rsidRDefault="003970FB" w:rsidP="003970F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BC02F52" w14:textId="77777777" w:rsidR="003970FB" w:rsidRDefault="003970FB" w:rsidP="003970F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E40EFE" w14:textId="77777777" w:rsidR="003970FB" w:rsidRDefault="003970FB" w:rsidP="003970F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61FF492" w14:textId="77777777" w:rsidR="003970FB" w:rsidRDefault="003970FB" w:rsidP="003970F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2F67E1F" w14:textId="77777777" w:rsidR="003970FB" w:rsidRDefault="003970FB" w:rsidP="003970F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51597A" w14:textId="77777777" w:rsidR="003970FB" w:rsidRDefault="003970FB" w:rsidP="003970F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CE2A504" w14:textId="77777777" w:rsidR="003970FB" w:rsidRDefault="003970FB" w:rsidP="003970F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DE1627F" w14:textId="77777777" w:rsidR="003970FB" w:rsidRDefault="003970FB" w:rsidP="003970F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A8C6606" w14:textId="77777777" w:rsidR="003970FB" w:rsidRDefault="003970FB" w:rsidP="003970F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732BD63" w14:textId="77777777" w:rsidR="003970FB" w:rsidRDefault="003970FB" w:rsidP="003970F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984433" w14:textId="77777777" w:rsidR="003970FB" w:rsidRDefault="003970FB" w:rsidP="003970F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C7D2C12" w14:textId="77777777" w:rsidR="003970FB" w:rsidRDefault="003970FB" w:rsidP="003970F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9109CAF" w14:textId="77777777" w:rsidR="003970FB" w:rsidRDefault="003970FB" w:rsidP="003970F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57BFDE" w14:textId="77777777" w:rsidR="003970FB" w:rsidRDefault="003970FB" w:rsidP="003970F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685667" w14:textId="77777777" w:rsidR="003970FB" w:rsidRDefault="003970FB" w:rsidP="003970F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FC79472" w14:textId="77777777" w:rsidR="003970FB" w:rsidRDefault="003970FB" w:rsidP="003970F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696A9E3" w14:textId="77777777" w:rsidR="003970FB" w:rsidRPr="006A3ADF" w:rsidRDefault="003970FB" w:rsidP="003970F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64BF37BE" w:rsidR="006A3ADF" w:rsidRPr="006A3ADF" w:rsidRDefault="006A3ADF" w:rsidP="003970FB">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A371" w14:textId="77777777" w:rsidR="00E841FD" w:rsidRDefault="00E841FD">
      <w:r>
        <w:separator/>
      </w:r>
    </w:p>
  </w:endnote>
  <w:endnote w:type="continuationSeparator" w:id="0">
    <w:p w14:paraId="25F4465B" w14:textId="77777777" w:rsidR="00E841FD" w:rsidRDefault="00E8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F57E" w14:textId="77777777" w:rsidR="00E841FD" w:rsidRDefault="00E841FD">
      <w:r>
        <w:separator/>
      </w:r>
    </w:p>
  </w:footnote>
  <w:footnote w:type="continuationSeparator" w:id="0">
    <w:p w14:paraId="6FD3C2B5" w14:textId="77777777" w:rsidR="00E841FD" w:rsidRDefault="00E8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0FB"/>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319E"/>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41FD"/>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6</TotalTime>
  <Pages>3</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4</cp:revision>
  <dcterms:created xsi:type="dcterms:W3CDTF">2022-11-18T14:56:00Z</dcterms:created>
  <dcterms:modified xsi:type="dcterms:W3CDTF">2022-12-02T09:06:00Z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