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66FA2" w14:textId="0D370063" w:rsidR="00C92FA1" w:rsidRDefault="008302DE">
      <w:pPr>
        <w:pStyle w:val="FP"/>
        <w:tabs>
          <w:tab w:val="left" w:pos="567"/>
        </w:tabs>
        <w:rPr>
          <w:rFonts w:ascii="Arial" w:hAnsi="Arial" w:cs="Arial"/>
          <w:b/>
          <w:sz w:val="24"/>
          <w:szCs w:val="24"/>
          <w:lang w:eastAsia="ja-JP"/>
        </w:rPr>
      </w:pPr>
      <w:r>
        <w:rPr>
          <w:rFonts w:ascii="Arial" w:hAnsi="Arial" w:cs="Arial"/>
          <w:b/>
          <w:sz w:val="24"/>
          <w:szCs w:val="24"/>
        </w:rPr>
        <w:t>3GPP TSG RAN meeting #98-e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t>RP-22</w:t>
      </w:r>
      <w:r w:rsidR="005517B4">
        <w:rPr>
          <w:rFonts w:ascii="Arial" w:hAnsi="Arial" w:cs="Arial"/>
          <w:b/>
          <w:sz w:val="24"/>
          <w:szCs w:val="24"/>
        </w:rPr>
        <w:t>3158</w:t>
      </w:r>
    </w:p>
    <w:p w14:paraId="21E57A70" w14:textId="77777777" w:rsidR="00C92FA1" w:rsidRDefault="008302DE">
      <w:pPr>
        <w:keepLines/>
        <w:tabs>
          <w:tab w:val="left" w:pos="567"/>
        </w:tabs>
        <w:rPr>
          <w:rFonts w:ascii="Arial" w:hAnsi="Arial" w:cs="Arial"/>
          <w:b/>
        </w:rPr>
      </w:pPr>
      <w:r>
        <w:rPr>
          <w:rFonts w:ascii="Arial" w:hAnsi="Arial" w:cs="Arial"/>
          <w:b/>
        </w:rPr>
        <w:t>Online Meeting, December 12</w:t>
      </w:r>
      <w:r>
        <w:rPr>
          <w:rFonts w:ascii="Arial" w:hAnsi="Arial" w:cs="Arial"/>
          <w:b/>
          <w:vertAlign w:val="superscript"/>
        </w:rPr>
        <w:t>th</w:t>
      </w:r>
      <w:r>
        <w:rPr>
          <w:rFonts w:ascii="Arial" w:hAnsi="Arial" w:cs="Arial"/>
          <w:b/>
        </w:rPr>
        <w:t>-16</w:t>
      </w:r>
      <w:r>
        <w:rPr>
          <w:rFonts w:ascii="Arial" w:hAnsi="Arial" w:cs="Arial"/>
          <w:b/>
          <w:vertAlign w:val="superscript"/>
        </w:rPr>
        <w:t>th</w:t>
      </w:r>
      <w:r>
        <w:rPr>
          <w:rFonts w:ascii="Arial" w:hAnsi="Arial" w:cs="Arial"/>
          <w:b/>
        </w:rPr>
        <w:t>, 2022</w:t>
      </w:r>
    </w:p>
    <w:p w14:paraId="7B96D368" w14:textId="77777777" w:rsidR="00C92FA1" w:rsidRDefault="008302DE">
      <w:pPr>
        <w:pStyle w:val="Heading2"/>
        <w:jc w:val="center"/>
        <w:rPr>
          <w:u w:val="single"/>
        </w:rPr>
      </w:pPr>
      <w:r>
        <w:rPr>
          <w:u w:val="single"/>
        </w:rPr>
        <w:t>Status Report to TSG</w:t>
      </w:r>
    </w:p>
    <w:p w14:paraId="643929E0" w14:textId="77777777" w:rsidR="00C92FA1" w:rsidRDefault="008302DE">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FF0000"/>
          <w:lang w:eastAsia="ja-JP"/>
        </w:rPr>
        <w:t>9.5.3.1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92FA1" w14:paraId="4DA068D1" w14:textId="77777777">
        <w:tc>
          <w:tcPr>
            <w:tcW w:w="2436" w:type="dxa"/>
            <w:shd w:val="clear" w:color="auto" w:fill="auto"/>
          </w:tcPr>
          <w:p w14:paraId="00086233" w14:textId="77777777" w:rsidR="00C92FA1" w:rsidRDefault="008302DE">
            <w:pPr>
              <w:tabs>
                <w:tab w:val="left" w:pos="567"/>
              </w:tabs>
              <w:rPr>
                <w:rFonts w:ascii="Arial" w:hAnsi="Arial" w:cs="Arial"/>
                <w:b/>
              </w:rPr>
            </w:pPr>
            <w:r>
              <w:rPr>
                <w:rFonts w:ascii="Arial" w:hAnsi="Arial" w:cs="Arial"/>
                <w:b/>
              </w:rPr>
              <w:t>WI / SI Name</w:t>
            </w:r>
          </w:p>
        </w:tc>
        <w:tc>
          <w:tcPr>
            <w:tcW w:w="7650" w:type="dxa"/>
            <w:gridSpan w:val="5"/>
          </w:tcPr>
          <w:p w14:paraId="5CAC009D" w14:textId="77777777" w:rsidR="00C92FA1" w:rsidRDefault="008302DE">
            <w:pPr>
              <w:tabs>
                <w:tab w:val="left" w:pos="567"/>
              </w:tabs>
              <w:rPr>
                <w:rFonts w:ascii="Arial" w:hAnsi="Arial" w:cs="Arial"/>
              </w:rPr>
            </w:pPr>
            <w:r>
              <w:rPr>
                <w:rFonts w:ascii="Arial" w:eastAsia="Batang" w:hAnsi="Arial" w:cs="Arial"/>
                <w:b/>
                <w:lang w:eastAsia="zh-CN"/>
              </w:rPr>
              <w:t>New WID on NR Repeaters</w:t>
            </w:r>
          </w:p>
        </w:tc>
      </w:tr>
      <w:tr w:rsidR="00C92FA1" w14:paraId="20881C2B" w14:textId="77777777">
        <w:tc>
          <w:tcPr>
            <w:tcW w:w="2436" w:type="dxa"/>
            <w:shd w:val="clear" w:color="auto" w:fill="auto"/>
          </w:tcPr>
          <w:p w14:paraId="1DE202FA" w14:textId="77777777" w:rsidR="00C92FA1" w:rsidRDefault="008302DE">
            <w:pPr>
              <w:tabs>
                <w:tab w:val="left" w:pos="567"/>
              </w:tabs>
              <w:rPr>
                <w:rFonts w:ascii="Arial" w:hAnsi="Arial" w:cs="Arial"/>
                <w:bCs/>
              </w:rPr>
            </w:pPr>
            <w:r>
              <w:rPr>
                <w:rFonts w:ascii="Arial" w:hAnsi="Arial" w:cs="Arial"/>
                <w:bCs/>
              </w:rPr>
              <w:t>included in this status report</w:t>
            </w:r>
          </w:p>
        </w:tc>
        <w:tc>
          <w:tcPr>
            <w:tcW w:w="1846" w:type="dxa"/>
          </w:tcPr>
          <w:p w14:paraId="0298FDA0" w14:textId="77777777" w:rsidR="00C92FA1" w:rsidRDefault="008302DE">
            <w:pPr>
              <w:tabs>
                <w:tab w:val="left" w:pos="567"/>
              </w:tabs>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14:paraId="42469D92" w14:textId="77777777" w:rsidR="00C92FA1" w:rsidRDefault="008302DE">
            <w:pPr>
              <w:tabs>
                <w:tab w:val="left" w:pos="567"/>
              </w:tabs>
              <w:rPr>
                <w:rFonts w:ascii="Arial" w:hAnsi="Arial" w:cs="Arial"/>
              </w:rPr>
            </w:pPr>
            <w:r>
              <w:rPr>
                <w:rFonts w:ascii="Arial" w:hAnsi="Arial" w:cs="Arial"/>
                <w:color w:val="FF0000"/>
                <w:lang w:eastAsia="ja-JP"/>
              </w:rPr>
              <w:t>No</w:t>
            </w:r>
          </w:p>
        </w:tc>
        <w:tc>
          <w:tcPr>
            <w:tcW w:w="1842" w:type="dxa"/>
          </w:tcPr>
          <w:p w14:paraId="2A17B798" w14:textId="77777777" w:rsidR="00C92FA1" w:rsidRDefault="008302DE">
            <w:pPr>
              <w:tabs>
                <w:tab w:val="left" w:pos="567"/>
              </w:tabs>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6AEB0C9F" w14:textId="77777777" w:rsidR="00C92FA1" w:rsidRDefault="008302DE">
            <w:pPr>
              <w:tabs>
                <w:tab w:val="left" w:pos="567"/>
              </w:tabs>
              <w:rPr>
                <w:rFonts w:ascii="Arial" w:hAnsi="Arial" w:cs="Arial"/>
                <w:color w:val="FF0000"/>
                <w:lang w:eastAsia="ja-JP"/>
              </w:rPr>
            </w:pPr>
            <w:r>
              <w:rPr>
                <w:rFonts w:ascii="Arial" w:hAnsi="Arial" w:cs="Arial"/>
                <w:color w:val="FF0000"/>
                <w:lang w:eastAsia="ja-JP"/>
              </w:rPr>
              <w:t>No</w:t>
            </w:r>
          </w:p>
        </w:tc>
        <w:tc>
          <w:tcPr>
            <w:tcW w:w="2309" w:type="dxa"/>
            <w:gridSpan w:val="2"/>
          </w:tcPr>
          <w:p w14:paraId="565017C3" w14:textId="77777777" w:rsidR="00C92FA1" w:rsidRDefault="008302DE">
            <w:pPr>
              <w:tabs>
                <w:tab w:val="left" w:pos="567"/>
              </w:tabs>
              <w:rPr>
                <w:rFonts w:ascii="Arial" w:hAnsi="Arial" w:cs="Arial"/>
              </w:rPr>
            </w:pPr>
            <w:r>
              <w:rPr>
                <w:rFonts w:ascii="Arial" w:hAnsi="Arial" w:cs="Arial"/>
              </w:rPr>
              <w:t>Performance part:</w:t>
            </w:r>
          </w:p>
          <w:p w14:paraId="59AC722C" w14:textId="77777777" w:rsidR="00C92FA1" w:rsidRDefault="008302DE">
            <w:pPr>
              <w:tabs>
                <w:tab w:val="left" w:pos="567"/>
              </w:tabs>
              <w:rPr>
                <w:rFonts w:ascii="Arial" w:eastAsiaTheme="minorEastAsia" w:hAnsi="Arial" w:cs="Arial"/>
                <w:color w:val="FF0000"/>
                <w:lang w:eastAsia="ja-JP"/>
              </w:rPr>
            </w:pPr>
            <w:r>
              <w:rPr>
                <w:rFonts w:ascii="Arial" w:eastAsiaTheme="minorEastAsia" w:hAnsi="Arial" w:cs="Arial" w:hint="eastAsia"/>
                <w:color w:val="FF0000"/>
                <w:lang w:eastAsia="ja-JP"/>
              </w:rPr>
              <w:t>Y</w:t>
            </w:r>
            <w:r>
              <w:rPr>
                <w:rFonts w:ascii="Arial" w:eastAsiaTheme="minorEastAsia" w:hAnsi="Arial" w:cs="Arial"/>
                <w:color w:val="FF0000"/>
                <w:lang w:eastAsia="ja-JP"/>
              </w:rPr>
              <w:t>es</w:t>
            </w:r>
          </w:p>
        </w:tc>
        <w:tc>
          <w:tcPr>
            <w:tcW w:w="1653" w:type="dxa"/>
          </w:tcPr>
          <w:p w14:paraId="47A4F620" w14:textId="77777777" w:rsidR="00C92FA1" w:rsidRDefault="008302DE">
            <w:pPr>
              <w:tabs>
                <w:tab w:val="left" w:pos="567"/>
              </w:tabs>
              <w:rPr>
                <w:rFonts w:ascii="Arial" w:hAnsi="Arial" w:cs="Arial"/>
              </w:rPr>
            </w:pPr>
            <w:r>
              <w:rPr>
                <w:rFonts w:ascii="Arial" w:hAnsi="Arial" w:cs="Arial"/>
              </w:rPr>
              <w:t>Testing part:</w:t>
            </w:r>
          </w:p>
          <w:p w14:paraId="1E82F1EF" w14:textId="77777777" w:rsidR="00C92FA1" w:rsidRDefault="008302DE">
            <w:pPr>
              <w:tabs>
                <w:tab w:val="left" w:pos="567"/>
              </w:tabs>
              <w:rPr>
                <w:rFonts w:ascii="Arial" w:hAnsi="Arial" w:cs="Arial"/>
                <w:color w:val="FF0000"/>
                <w:lang w:eastAsia="ja-JP"/>
              </w:rPr>
            </w:pPr>
            <w:r>
              <w:rPr>
                <w:rFonts w:ascii="Arial" w:hAnsi="Arial" w:cs="Arial" w:hint="eastAsia"/>
                <w:color w:val="FF0000"/>
                <w:lang w:eastAsia="ja-JP"/>
              </w:rPr>
              <w:t>No</w:t>
            </w:r>
          </w:p>
        </w:tc>
      </w:tr>
      <w:tr w:rsidR="00C92FA1" w14:paraId="030A2782" w14:textId="77777777">
        <w:tc>
          <w:tcPr>
            <w:tcW w:w="2436" w:type="dxa"/>
          </w:tcPr>
          <w:p w14:paraId="20AD55E5" w14:textId="77777777" w:rsidR="00C92FA1" w:rsidRDefault="008302DE">
            <w:pPr>
              <w:tabs>
                <w:tab w:val="left" w:pos="567"/>
              </w:tabs>
              <w:rPr>
                <w:rFonts w:ascii="Arial" w:hAnsi="Arial" w:cs="Arial"/>
                <w:b/>
              </w:rPr>
            </w:pPr>
            <w:r>
              <w:rPr>
                <w:rFonts w:ascii="Arial" w:hAnsi="Arial" w:cs="Arial"/>
                <w:b/>
              </w:rPr>
              <w:t>Acronym</w:t>
            </w:r>
          </w:p>
        </w:tc>
        <w:tc>
          <w:tcPr>
            <w:tcW w:w="7650" w:type="dxa"/>
            <w:gridSpan w:val="5"/>
          </w:tcPr>
          <w:p w14:paraId="34C4F57A" w14:textId="3B4AE2AD" w:rsidR="00C92FA1" w:rsidRDefault="008302DE">
            <w:pPr>
              <w:tabs>
                <w:tab w:val="left" w:pos="567"/>
              </w:tabs>
              <w:rPr>
                <w:rFonts w:ascii="Arial" w:hAnsi="Arial" w:cs="Arial"/>
              </w:rPr>
            </w:pPr>
            <w:proofErr w:type="spellStart"/>
            <w:r>
              <w:rPr>
                <w:rFonts w:ascii="Arial" w:hAnsi="Arial" w:cs="Arial"/>
              </w:rPr>
              <w:t>NR_repeaters</w:t>
            </w:r>
            <w:proofErr w:type="spellEnd"/>
            <w:r>
              <w:rPr>
                <w:rFonts w:ascii="Arial" w:hAnsi="Arial" w:cs="Arial"/>
              </w:rPr>
              <w:t>-</w:t>
            </w:r>
            <w:r w:rsidR="005517B4">
              <w:rPr>
                <w:rFonts w:ascii="Arial" w:hAnsi="Arial" w:cs="Arial"/>
              </w:rPr>
              <w:t>Perf</w:t>
            </w:r>
          </w:p>
        </w:tc>
      </w:tr>
      <w:tr w:rsidR="00C92FA1" w14:paraId="76ED3629" w14:textId="77777777">
        <w:tc>
          <w:tcPr>
            <w:tcW w:w="2436" w:type="dxa"/>
          </w:tcPr>
          <w:p w14:paraId="379A6611" w14:textId="77777777" w:rsidR="00C92FA1" w:rsidRDefault="008302DE">
            <w:pPr>
              <w:tabs>
                <w:tab w:val="left" w:pos="567"/>
              </w:tabs>
              <w:rPr>
                <w:rFonts w:ascii="Arial" w:hAnsi="Arial" w:cs="Arial"/>
                <w:b/>
              </w:rPr>
            </w:pPr>
            <w:r>
              <w:rPr>
                <w:rFonts w:ascii="Arial" w:hAnsi="Arial" w:cs="Arial"/>
                <w:b/>
              </w:rPr>
              <w:t>Unique ID</w:t>
            </w:r>
          </w:p>
        </w:tc>
        <w:tc>
          <w:tcPr>
            <w:tcW w:w="7650" w:type="dxa"/>
            <w:gridSpan w:val="5"/>
          </w:tcPr>
          <w:p w14:paraId="394A6ABA" w14:textId="77777777" w:rsidR="00C92FA1" w:rsidRDefault="008302DE">
            <w:pPr>
              <w:tabs>
                <w:tab w:val="left" w:pos="567"/>
              </w:tabs>
              <w:rPr>
                <w:rFonts w:ascii="Arial" w:eastAsiaTheme="minorEastAsia" w:hAnsi="Arial" w:cs="Arial"/>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C92FA1" w14:paraId="7BE67E74" w14:textId="77777777">
        <w:tc>
          <w:tcPr>
            <w:tcW w:w="2436" w:type="dxa"/>
          </w:tcPr>
          <w:p w14:paraId="0543C5E0" w14:textId="77777777" w:rsidR="00C92FA1" w:rsidRDefault="008302DE">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40AC2F9" w14:textId="77777777" w:rsidR="00C92FA1" w:rsidRDefault="008302DE">
            <w:pPr>
              <w:tabs>
                <w:tab w:val="left" w:pos="567"/>
              </w:tabs>
              <w:rPr>
                <w:rFonts w:ascii="Arial" w:hAnsi="Arial" w:cs="Arial"/>
                <w:lang w:eastAsia="ja-JP"/>
              </w:rPr>
            </w:pPr>
            <w:hyperlink r:id="rId8" w:history="1">
              <w:r>
                <w:rPr>
                  <w:rStyle w:val="Hyperlink"/>
                  <w:rFonts w:ascii="Arial" w:hAnsi="Arial" w:cs="Arial"/>
                  <w:lang w:eastAsia="ja-JP"/>
                </w:rPr>
                <w:t>RP-222275</w:t>
              </w:r>
            </w:hyperlink>
          </w:p>
        </w:tc>
      </w:tr>
      <w:tr w:rsidR="00C92FA1" w14:paraId="3643F8AD" w14:textId="77777777">
        <w:tc>
          <w:tcPr>
            <w:tcW w:w="2436" w:type="dxa"/>
          </w:tcPr>
          <w:p w14:paraId="548E2A97" w14:textId="77777777" w:rsidR="00C92FA1" w:rsidRDefault="008302DE">
            <w:pPr>
              <w:tabs>
                <w:tab w:val="left" w:pos="567"/>
              </w:tabs>
              <w:rPr>
                <w:rFonts w:ascii="Arial" w:hAnsi="Arial" w:cs="Arial"/>
                <w:b/>
              </w:rPr>
            </w:pPr>
            <w:r>
              <w:rPr>
                <w:rFonts w:ascii="Arial" w:hAnsi="Arial" w:cs="Arial"/>
                <w:b/>
              </w:rPr>
              <w:t>Target Completion Date</w:t>
            </w:r>
          </w:p>
          <w:p w14:paraId="6D04C5D5" w14:textId="77777777" w:rsidR="00C92FA1" w:rsidRDefault="008302DE">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B267A8E" w14:textId="77777777" w:rsidR="00C92FA1" w:rsidRDefault="008302DE">
            <w:pPr>
              <w:tabs>
                <w:tab w:val="left" w:pos="567"/>
              </w:tabs>
              <w:rPr>
                <w:rFonts w:ascii="Arial" w:hAnsi="Arial" w:cs="Arial"/>
                <w:lang w:eastAsia="ja-JP"/>
              </w:rPr>
            </w:pPr>
            <w:r>
              <w:rPr>
                <w:rFonts w:ascii="Arial" w:hAnsi="Arial" w:cs="Arial"/>
                <w:lang w:eastAsia="ja-JP"/>
              </w:rPr>
              <w:t xml:space="preserve">Study Item: </w:t>
            </w:r>
          </w:p>
          <w:p w14:paraId="3E38954B" w14:textId="77777777" w:rsidR="00C92FA1" w:rsidRDefault="008302DE">
            <w:pPr>
              <w:tabs>
                <w:tab w:val="left" w:pos="567"/>
              </w:tabs>
              <w:rPr>
                <w:rFonts w:ascii="Arial" w:hAnsi="Arial" w:cs="Arial"/>
                <w:lang w:eastAsia="ja-JP"/>
              </w:rPr>
            </w:pPr>
            <w:r>
              <w:rPr>
                <w:rFonts w:ascii="Arial" w:hAnsi="Arial" w:cs="Arial"/>
                <w:color w:val="FF0000"/>
                <w:lang w:eastAsia="ja-JP"/>
              </w:rPr>
              <w:t>N/A</w:t>
            </w:r>
          </w:p>
        </w:tc>
        <w:tc>
          <w:tcPr>
            <w:tcW w:w="1842" w:type="dxa"/>
          </w:tcPr>
          <w:p w14:paraId="1BC433E4" w14:textId="77777777" w:rsidR="00C92FA1" w:rsidRDefault="008302DE">
            <w:pPr>
              <w:tabs>
                <w:tab w:val="left" w:pos="567"/>
              </w:tabs>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03/2022</w:t>
            </w:r>
          </w:p>
        </w:tc>
        <w:tc>
          <w:tcPr>
            <w:tcW w:w="2268" w:type="dxa"/>
          </w:tcPr>
          <w:p w14:paraId="51077CE8" w14:textId="77777777" w:rsidR="00C92FA1" w:rsidRDefault="008302DE">
            <w:pPr>
              <w:tabs>
                <w:tab w:val="left" w:pos="567"/>
              </w:tabs>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12/2022</w:t>
            </w:r>
          </w:p>
        </w:tc>
        <w:tc>
          <w:tcPr>
            <w:tcW w:w="1694" w:type="dxa"/>
            <w:gridSpan w:val="2"/>
          </w:tcPr>
          <w:p w14:paraId="274FAA46" w14:textId="77777777" w:rsidR="00C92FA1" w:rsidRDefault="008302DE">
            <w:pPr>
              <w:tabs>
                <w:tab w:val="left" w:pos="567"/>
              </w:tabs>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r w:rsidR="00C92FA1" w14:paraId="149A3091" w14:textId="77777777">
        <w:trPr>
          <w:trHeight w:val="372"/>
        </w:trPr>
        <w:tc>
          <w:tcPr>
            <w:tcW w:w="2436" w:type="dxa"/>
          </w:tcPr>
          <w:p w14:paraId="68A7D5FE" w14:textId="77777777" w:rsidR="00C92FA1" w:rsidRDefault="008302DE">
            <w:pPr>
              <w:tabs>
                <w:tab w:val="left" w:pos="567"/>
              </w:tabs>
              <w:rPr>
                <w:rFonts w:ascii="Arial" w:hAnsi="Arial" w:cs="Arial"/>
                <w:b/>
              </w:rPr>
            </w:pPr>
            <w:r>
              <w:rPr>
                <w:rFonts w:ascii="Arial" w:hAnsi="Arial" w:cs="Arial"/>
                <w:b/>
              </w:rPr>
              <w:t>Overall Completion level</w:t>
            </w:r>
          </w:p>
        </w:tc>
        <w:tc>
          <w:tcPr>
            <w:tcW w:w="1846" w:type="dxa"/>
          </w:tcPr>
          <w:p w14:paraId="09C9669D" w14:textId="77777777" w:rsidR="00C92FA1" w:rsidRDefault="008302DE">
            <w:pPr>
              <w:tabs>
                <w:tab w:val="left" w:pos="567"/>
              </w:tabs>
              <w:rPr>
                <w:rFonts w:ascii="Arial" w:hAnsi="Arial" w:cs="Arial"/>
                <w:color w:val="FF0000"/>
                <w:lang w:eastAsia="ja-JP"/>
              </w:rPr>
            </w:pPr>
            <w:r>
              <w:rPr>
                <w:rFonts w:ascii="Arial" w:hAnsi="Arial" w:cs="Arial"/>
                <w:color w:val="000000" w:themeColor="text1"/>
                <w:lang w:eastAsia="ja-JP"/>
              </w:rPr>
              <w:t xml:space="preserve">Study </w:t>
            </w:r>
            <w:r>
              <w:rPr>
                <w:rFonts w:ascii="Arial" w:hAnsi="Arial" w:cs="Arial"/>
                <w:color w:val="000000" w:themeColor="text1"/>
                <w:lang w:eastAsia="ja-JP"/>
              </w:rPr>
              <w:t>Item:</w:t>
            </w:r>
            <w:r>
              <w:rPr>
                <w:rFonts w:ascii="Arial" w:hAnsi="Arial" w:cs="Arial"/>
                <w:color w:val="FF0000"/>
                <w:lang w:eastAsia="ja-JP"/>
              </w:rPr>
              <w:t xml:space="preserve"> </w:t>
            </w:r>
          </w:p>
          <w:p w14:paraId="0E7259BF" w14:textId="77777777" w:rsidR="00C92FA1" w:rsidRDefault="008302DE">
            <w:pPr>
              <w:tabs>
                <w:tab w:val="left" w:pos="567"/>
              </w:tabs>
              <w:rPr>
                <w:rFonts w:ascii="Arial" w:hAnsi="Arial" w:cs="Arial"/>
                <w:lang w:eastAsia="ja-JP"/>
              </w:rPr>
            </w:pPr>
            <w:r>
              <w:rPr>
                <w:rFonts w:ascii="Arial" w:hAnsi="Arial" w:cs="Arial"/>
                <w:color w:val="00B050"/>
                <w:lang w:eastAsia="ja-JP"/>
              </w:rPr>
              <w:t>N/A</w:t>
            </w:r>
          </w:p>
        </w:tc>
        <w:tc>
          <w:tcPr>
            <w:tcW w:w="1842" w:type="dxa"/>
          </w:tcPr>
          <w:p w14:paraId="53E9BD84" w14:textId="77777777" w:rsidR="00C92FA1" w:rsidRDefault="008302DE">
            <w:pPr>
              <w:tabs>
                <w:tab w:val="left" w:pos="567"/>
              </w:tabs>
              <w:rPr>
                <w:rFonts w:ascii="Arial" w:hAnsi="Arial" w:cs="Arial"/>
                <w:lang w:eastAsia="ja-JP"/>
              </w:rPr>
            </w:pPr>
            <w:r>
              <w:rPr>
                <w:rFonts w:ascii="Arial" w:hAnsi="Arial" w:cs="Arial"/>
                <w:lang w:eastAsia="ja-JP"/>
              </w:rPr>
              <w:t xml:space="preserve">Core part: </w:t>
            </w:r>
          </w:p>
          <w:p w14:paraId="49185595" w14:textId="77777777" w:rsidR="00C92FA1" w:rsidRDefault="008302DE">
            <w:pPr>
              <w:tabs>
                <w:tab w:val="left" w:pos="567"/>
              </w:tabs>
              <w:rPr>
                <w:rFonts w:ascii="Arial" w:hAnsi="Arial" w:cs="Arial"/>
                <w:lang w:eastAsia="ja-JP"/>
              </w:rPr>
            </w:pPr>
            <w:r>
              <w:rPr>
                <w:rFonts w:ascii="Arial" w:hAnsi="Arial" w:cs="Arial"/>
                <w:color w:val="00B050"/>
                <w:lang w:eastAsia="ja-JP"/>
              </w:rPr>
              <w:t>100%</w:t>
            </w:r>
          </w:p>
        </w:tc>
        <w:tc>
          <w:tcPr>
            <w:tcW w:w="2268" w:type="dxa"/>
          </w:tcPr>
          <w:p w14:paraId="45980CCC" w14:textId="77777777" w:rsidR="00C92FA1" w:rsidRDefault="008302DE">
            <w:pPr>
              <w:tabs>
                <w:tab w:val="left" w:pos="567"/>
              </w:tabs>
              <w:rPr>
                <w:rFonts w:ascii="Arial" w:hAnsi="Arial" w:cs="Arial"/>
                <w:lang w:eastAsia="ja-JP"/>
              </w:rPr>
            </w:pPr>
            <w:r>
              <w:rPr>
                <w:rFonts w:ascii="Arial" w:hAnsi="Arial" w:cs="Arial"/>
                <w:lang w:eastAsia="ja-JP"/>
              </w:rPr>
              <w:t xml:space="preserve">Performance Part: </w:t>
            </w:r>
          </w:p>
          <w:p w14:paraId="752FB583" w14:textId="77777777" w:rsidR="00C92FA1" w:rsidRDefault="008302DE">
            <w:pPr>
              <w:tabs>
                <w:tab w:val="left" w:pos="567"/>
              </w:tabs>
              <w:rPr>
                <w:rFonts w:ascii="Arial" w:hAnsi="Arial" w:cs="Arial"/>
                <w:lang w:eastAsia="ja-JP"/>
              </w:rPr>
            </w:pPr>
            <w:r>
              <w:rPr>
                <w:rFonts w:ascii="Arial" w:hAnsi="Arial" w:cs="Arial"/>
                <w:color w:val="00B050"/>
                <w:lang w:eastAsia="ja-JP"/>
              </w:rPr>
              <w:t>100%</w:t>
            </w:r>
          </w:p>
        </w:tc>
        <w:tc>
          <w:tcPr>
            <w:tcW w:w="1694" w:type="dxa"/>
            <w:gridSpan w:val="2"/>
          </w:tcPr>
          <w:p w14:paraId="425366C3" w14:textId="77777777" w:rsidR="00C92FA1" w:rsidRDefault="008302DE">
            <w:pPr>
              <w:tabs>
                <w:tab w:val="left" w:pos="567"/>
              </w:tabs>
              <w:rPr>
                <w:rFonts w:ascii="Arial" w:hAnsi="Arial" w:cs="Arial"/>
                <w:highlight w:val="yellow"/>
                <w:lang w:eastAsia="ja-JP"/>
              </w:rPr>
            </w:pPr>
            <w:r>
              <w:rPr>
                <w:rFonts w:ascii="Arial" w:hAnsi="Arial" w:cs="Arial"/>
                <w:lang w:eastAsia="ja-JP"/>
              </w:rPr>
              <w:t xml:space="preserve">Testing part: </w:t>
            </w:r>
            <w:r>
              <w:rPr>
                <w:rFonts w:ascii="Arial" w:hAnsi="Arial" w:cs="Arial"/>
                <w:color w:val="00B050"/>
                <w:lang w:eastAsia="ja-JP"/>
              </w:rPr>
              <w:t>N/A</w:t>
            </w:r>
          </w:p>
        </w:tc>
      </w:tr>
    </w:tbl>
    <w:p w14:paraId="7A45E976" w14:textId="77777777" w:rsidR="00C92FA1" w:rsidRDefault="008302DE">
      <w:pPr>
        <w:tabs>
          <w:tab w:val="left" w:pos="567"/>
        </w:tabs>
        <w:rPr>
          <w:rFonts w:ascii="Arial" w:hAnsi="Arial" w:cs="Arial"/>
        </w:rPr>
      </w:pPr>
      <w:r>
        <w:rPr>
          <w:rFonts w:ascii="Arial" w:hAnsi="Arial" w:cs="Arial"/>
        </w:rPr>
        <w:t>Note: Overall completion level percentage numbers should use one of the colors below:</w:t>
      </w:r>
    </w:p>
    <w:p w14:paraId="671A5C4F" w14:textId="77777777" w:rsidR="00C92FA1" w:rsidRDefault="008302DE">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9543A0F" w14:textId="77777777" w:rsidR="00C92FA1" w:rsidRDefault="008302DE">
      <w:pPr>
        <w:pStyle w:val="ListParagraph"/>
        <w:numPr>
          <w:ilvl w:val="0"/>
          <w:numId w:val="5"/>
        </w:numPr>
        <w:tabs>
          <w:tab w:val="left" w:pos="567"/>
        </w:tabs>
        <w:ind w:leftChars="0"/>
        <w:rPr>
          <w:rFonts w:ascii="Arial" w:hAnsi="Arial" w:cs="Arial"/>
          <w:color w:val="FF9201"/>
        </w:rPr>
      </w:pPr>
      <w:r>
        <w:rPr>
          <w:rFonts w:ascii="Arial" w:hAnsi="Arial" w:cs="Arial"/>
          <w:color w:val="FF9201"/>
        </w:rPr>
        <w:t xml:space="preserve">xx%: Progress behind schedule, may need RAN </w:t>
      </w:r>
      <w:r>
        <w:rPr>
          <w:rFonts w:ascii="Arial" w:hAnsi="Arial" w:cs="Arial"/>
          <w:color w:val="FF9201"/>
        </w:rPr>
        <w:t>plenary intervention. If so, SR should clearly define requested action</w:t>
      </w:r>
    </w:p>
    <w:p w14:paraId="2F4438DA" w14:textId="77777777" w:rsidR="00C92FA1" w:rsidRDefault="008302DE">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745D025" w14:textId="77777777" w:rsidR="00C92FA1" w:rsidRDefault="00C92FA1">
      <w:pPr>
        <w:pStyle w:val="ListParagraph"/>
        <w:tabs>
          <w:tab w:val="left" w:pos="567"/>
        </w:tabs>
        <w:ind w:leftChars="0" w:left="924"/>
        <w:rPr>
          <w:rFonts w:ascii="Arial" w:hAnsi="Arial" w:cs="Arial"/>
          <w:color w:val="FF0000"/>
        </w:rPr>
      </w:pPr>
    </w:p>
    <w:p w14:paraId="7C4F0A2F" w14:textId="77777777" w:rsidR="00C92FA1" w:rsidRDefault="008302DE">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38"/>
        <w:gridCol w:w="7238"/>
      </w:tblGrid>
      <w:tr w:rsidR="00C92FA1" w14:paraId="15DE8E87" w14:textId="77777777">
        <w:tc>
          <w:tcPr>
            <w:tcW w:w="2758" w:type="dxa"/>
            <w:gridSpan w:val="2"/>
          </w:tcPr>
          <w:p w14:paraId="7F4698BE" w14:textId="77777777" w:rsidR="00C92FA1" w:rsidRDefault="008302DE">
            <w:pPr>
              <w:tabs>
                <w:tab w:val="left" w:pos="567"/>
              </w:tabs>
              <w:rPr>
                <w:rFonts w:ascii="Arial" w:hAnsi="Arial" w:cs="Arial"/>
                <w:b/>
              </w:rPr>
            </w:pPr>
            <w:r>
              <w:rPr>
                <w:rFonts w:ascii="Arial" w:hAnsi="Arial" w:cs="Arial"/>
                <w:b/>
              </w:rPr>
              <w:t>Leading WG</w:t>
            </w:r>
          </w:p>
        </w:tc>
        <w:tc>
          <w:tcPr>
            <w:tcW w:w="7489" w:type="dxa"/>
          </w:tcPr>
          <w:p w14:paraId="525EB1F9" w14:textId="77777777" w:rsidR="00C92FA1" w:rsidRDefault="008302DE">
            <w:pPr>
              <w:tabs>
                <w:tab w:val="left" w:pos="567"/>
              </w:tabs>
              <w:rPr>
                <w:rFonts w:ascii="Arial" w:hAnsi="Arial" w:cs="Arial"/>
                <w:color w:val="FF0000"/>
              </w:rPr>
            </w:pPr>
            <w:r>
              <w:rPr>
                <w:rFonts w:ascii="Arial" w:hAnsi="Arial" w:cs="Arial"/>
                <w:color w:val="FF0000"/>
              </w:rPr>
              <w:t>RAN-4</w:t>
            </w:r>
          </w:p>
        </w:tc>
      </w:tr>
      <w:tr w:rsidR="00C92FA1" w14:paraId="33381422" w14:textId="77777777">
        <w:tc>
          <w:tcPr>
            <w:tcW w:w="1418" w:type="dxa"/>
            <w:vMerge w:val="restart"/>
            <w:vAlign w:val="center"/>
          </w:tcPr>
          <w:p w14:paraId="160E8831" w14:textId="77777777" w:rsidR="00C92FA1" w:rsidRDefault="008302DE">
            <w:pPr>
              <w:tabs>
                <w:tab w:val="left" w:pos="567"/>
              </w:tabs>
              <w:rPr>
                <w:rFonts w:ascii="Arial" w:hAnsi="Arial" w:cs="Arial"/>
                <w:b/>
              </w:rPr>
            </w:pPr>
            <w:r>
              <w:rPr>
                <w:rFonts w:ascii="Arial" w:hAnsi="Arial" w:cs="Arial"/>
                <w:b/>
              </w:rPr>
              <w:t>Rapporteur</w:t>
            </w:r>
          </w:p>
        </w:tc>
        <w:tc>
          <w:tcPr>
            <w:tcW w:w="1340" w:type="dxa"/>
          </w:tcPr>
          <w:p w14:paraId="468B8DA7" w14:textId="77777777" w:rsidR="00C92FA1" w:rsidRDefault="008302DE">
            <w:pPr>
              <w:tabs>
                <w:tab w:val="left" w:pos="567"/>
              </w:tabs>
              <w:rPr>
                <w:rFonts w:ascii="Arial" w:hAnsi="Arial" w:cs="Arial"/>
                <w:b/>
              </w:rPr>
            </w:pPr>
            <w:r>
              <w:rPr>
                <w:rFonts w:ascii="Arial" w:hAnsi="Arial" w:cs="Arial"/>
                <w:b/>
              </w:rPr>
              <w:t>Name</w:t>
            </w:r>
          </w:p>
        </w:tc>
        <w:tc>
          <w:tcPr>
            <w:tcW w:w="7489" w:type="dxa"/>
          </w:tcPr>
          <w:p w14:paraId="72C60EF0" w14:textId="77777777" w:rsidR="00C92FA1" w:rsidRDefault="008302DE">
            <w:pPr>
              <w:tabs>
                <w:tab w:val="left" w:pos="567"/>
              </w:tabs>
              <w:rPr>
                <w:rFonts w:ascii="Arial" w:hAnsi="Arial" w:cs="Arial"/>
                <w:lang w:eastAsia="ja-JP"/>
              </w:rPr>
            </w:pPr>
            <w:r>
              <w:rPr>
                <w:rFonts w:ascii="Arial" w:hAnsi="Arial" w:cs="Arial"/>
                <w:lang w:eastAsia="ja-JP"/>
              </w:rPr>
              <w:t>Valentin Gheorghiu</w:t>
            </w:r>
          </w:p>
        </w:tc>
      </w:tr>
      <w:tr w:rsidR="00C92FA1" w14:paraId="14D280C1" w14:textId="77777777">
        <w:tc>
          <w:tcPr>
            <w:tcW w:w="1418" w:type="dxa"/>
            <w:vMerge/>
          </w:tcPr>
          <w:p w14:paraId="09693B70" w14:textId="77777777" w:rsidR="00C92FA1" w:rsidRDefault="00C92FA1">
            <w:pPr>
              <w:tabs>
                <w:tab w:val="left" w:pos="567"/>
              </w:tabs>
              <w:rPr>
                <w:rFonts w:ascii="Arial" w:hAnsi="Arial" w:cs="Arial"/>
                <w:b/>
              </w:rPr>
            </w:pPr>
          </w:p>
        </w:tc>
        <w:tc>
          <w:tcPr>
            <w:tcW w:w="1340" w:type="dxa"/>
          </w:tcPr>
          <w:p w14:paraId="2519FE6C" w14:textId="77777777" w:rsidR="00C92FA1" w:rsidRDefault="008302DE">
            <w:pPr>
              <w:tabs>
                <w:tab w:val="left" w:pos="567"/>
              </w:tabs>
              <w:rPr>
                <w:rFonts w:ascii="Arial" w:hAnsi="Arial" w:cs="Arial"/>
                <w:b/>
              </w:rPr>
            </w:pPr>
            <w:r>
              <w:rPr>
                <w:rFonts w:ascii="Arial" w:hAnsi="Arial" w:cs="Arial"/>
                <w:b/>
              </w:rPr>
              <w:t>Company</w:t>
            </w:r>
          </w:p>
        </w:tc>
        <w:tc>
          <w:tcPr>
            <w:tcW w:w="7489" w:type="dxa"/>
          </w:tcPr>
          <w:p w14:paraId="71423AB1" w14:textId="77777777" w:rsidR="00C92FA1" w:rsidRDefault="008302DE">
            <w:pPr>
              <w:tabs>
                <w:tab w:val="left" w:pos="567"/>
              </w:tabs>
              <w:rPr>
                <w:rFonts w:ascii="Arial" w:hAnsi="Arial" w:cs="Arial"/>
                <w:lang w:eastAsia="ja-JP"/>
              </w:rPr>
            </w:pPr>
            <w:r>
              <w:rPr>
                <w:rFonts w:ascii="Arial" w:hAnsi="Arial" w:cs="Arial"/>
                <w:lang w:eastAsia="ja-JP"/>
              </w:rPr>
              <w:t xml:space="preserve">Qualcomm </w:t>
            </w:r>
            <w:r>
              <w:rPr>
                <w:rFonts w:ascii="Arial" w:hAnsi="Arial" w:cs="Arial"/>
                <w:lang w:eastAsia="ja-JP"/>
              </w:rPr>
              <w:t>Incorporated</w:t>
            </w:r>
          </w:p>
        </w:tc>
      </w:tr>
      <w:tr w:rsidR="00C92FA1" w14:paraId="15ACA773" w14:textId="77777777">
        <w:tc>
          <w:tcPr>
            <w:tcW w:w="1418" w:type="dxa"/>
            <w:vMerge/>
          </w:tcPr>
          <w:p w14:paraId="6AA227AE" w14:textId="77777777" w:rsidR="00C92FA1" w:rsidRDefault="00C92FA1">
            <w:pPr>
              <w:tabs>
                <w:tab w:val="left" w:pos="567"/>
              </w:tabs>
              <w:rPr>
                <w:rFonts w:ascii="Arial" w:hAnsi="Arial" w:cs="Arial"/>
                <w:b/>
              </w:rPr>
            </w:pPr>
          </w:p>
        </w:tc>
        <w:tc>
          <w:tcPr>
            <w:tcW w:w="1340" w:type="dxa"/>
          </w:tcPr>
          <w:p w14:paraId="69D9278F" w14:textId="77777777" w:rsidR="00C92FA1" w:rsidRDefault="008302DE">
            <w:pPr>
              <w:tabs>
                <w:tab w:val="left" w:pos="567"/>
              </w:tabs>
              <w:rPr>
                <w:rFonts w:ascii="Arial" w:hAnsi="Arial" w:cs="Arial"/>
                <w:b/>
              </w:rPr>
            </w:pPr>
            <w:r>
              <w:rPr>
                <w:rFonts w:ascii="Arial" w:hAnsi="Arial" w:cs="Arial"/>
                <w:b/>
              </w:rPr>
              <w:t>Email</w:t>
            </w:r>
          </w:p>
        </w:tc>
        <w:tc>
          <w:tcPr>
            <w:tcW w:w="7489" w:type="dxa"/>
          </w:tcPr>
          <w:p w14:paraId="4ACF81A0" w14:textId="77777777" w:rsidR="00C92FA1" w:rsidRDefault="008302DE">
            <w:pPr>
              <w:tabs>
                <w:tab w:val="left" w:pos="567"/>
              </w:tabs>
              <w:rPr>
                <w:rFonts w:ascii="Arial" w:hAnsi="Arial" w:cs="Arial"/>
              </w:rPr>
            </w:pPr>
            <w:hyperlink r:id="rId9" w:history="1">
              <w:r>
                <w:rPr>
                  <w:rStyle w:val="Hyperlink"/>
                  <w:rFonts w:ascii="Arial" w:hAnsi="Arial" w:cs="Arial"/>
                </w:rPr>
                <w:t>vgheorgh@qti.qualcomm.com</w:t>
              </w:r>
            </w:hyperlink>
          </w:p>
        </w:tc>
      </w:tr>
    </w:tbl>
    <w:p w14:paraId="1BA0B5D4" w14:textId="77777777" w:rsidR="00C92FA1" w:rsidRDefault="00C92FA1">
      <w:pPr>
        <w:pBdr>
          <w:bottom w:val="single" w:sz="4" w:space="1" w:color="auto"/>
        </w:pBdr>
        <w:rPr>
          <w:rFonts w:ascii="Arial" w:hAnsi="Arial" w:cs="Arial"/>
        </w:rPr>
      </w:pPr>
    </w:p>
    <w:p w14:paraId="7F6C51B1" w14:textId="77777777" w:rsidR="00C92FA1" w:rsidRDefault="00C92FA1">
      <w:pPr>
        <w:pBdr>
          <w:bottom w:val="single" w:sz="4" w:space="1" w:color="auto"/>
        </w:pBdr>
        <w:rPr>
          <w:rFonts w:ascii="Arial" w:hAnsi="Arial" w:cs="Arial"/>
        </w:rPr>
      </w:pPr>
    </w:p>
    <w:p w14:paraId="7986DEAB" w14:textId="77777777" w:rsidR="00C92FA1" w:rsidRDefault="008302DE">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C92FA1" w14:paraId="3CC9F683" w14:textId="77777777">
        <w:trPr>
          <w:jc w:val="center"/>
        </w:trPr>
        <w:tc>
          <w:tcPr>
            <w:tcW w:w="6185" w:type="dxa"/>
            <w:shd w:val="clear" w:color="auto" w:fill="E0E0E0"/>
          </w:tcPr>
          <w:p w14:paraId="46195190" w14:textId="77777777" w:rsidR="00C92FA1" w:rsidRDefault="008302DE">
            <w:pPr>
              <w:pStyle w:val="TAL"/>
              <w:jc w:val="center"/>
              <w:rPr>
                <w:b/>
                <w:bCs/>
              </w:rPr>
            </w:pPr>
            <w:r>
              <w:rPr>
                <w:b/>
                <w:bCs/>
              </w:rPr>
              <w:t>Do you want to modify the time budget for this WI/SI compared to what was endorsed at the last RAN meeting?</w:t>
            </w:r>
          </w:p>
        </w:tc>
        <w:tc>
          <w:tcPr>
            <w:tcW w:w="1037" w:type="dxa"/>
            <w:vAlign w:val="center"/>
          </w:tcPr>
          <w:p w14:paraId="545ADC80" w14:textId="77777777" w:rsidR="00C92FA1" w:rsidRDefault="008302DE">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2B02DB87" w14:textId="77777777" w:rsidR="00C92FA1" w:rsidRDefault="00C92FA1">
      <w:pPr>
        <w:rPr>
          <w:rFonts w:ascii="Arial" w:hAnsi="Arial" w:cs="Arial"/>
        </w:rPr>
      </w:pPr>
    </w:p>
    <w:p w14:paraId="27AC9F03" w14:textId="77777777" w:rsidR="00C92FA1" w:rsidRDefault="008302DE">
      <w:pPr>
        <w:pStyle w:val="NO"/>
        <w:rPr>
          <w:rFonts w:ascii="Arial" w:hAnsi="Arial" w:cs="Arial"/>
          <w:i/>
        </w:rPr>
      </w:pPr>
      <w:r>
        <w:rPr>
          <w:rFonts w:ascii="Arial" w:hAnsi="Arial" w:cs="Arial"/>
          <w:i/>
        </w:rPr>
        <w:t xml:space="preserve">If you </w:t>
      </w:r>
      <w:r>
        <w:rPr>
          <w:rFonts w:ascii="Arial" w:hAnsi="Arial" w:cs="Arial"/>
          <w:i/>
        </w:rPr>
        <w:t>answered No:</w:t>
      </w:r>
      <w:r>
        <w:rPr>
          <w:rFonts w:ascii="Arial" w:hAnsi="Arial" w:cs="Arial"/>
          <w:i/>
        </w:rPr>
        <w:tab/>
        <w:t>Then please remove the Excel file from the zip file of this status report.</w:t>
      </w:r>
    </w:p>
    <w:p w14:paraId="245D0F2E" w14:textId="77777777" w:rsidR="00C92FA1" w:rsidRDefault="008302D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w:t>
      </w:r>
      <w:r>
        <w:rPr>
          <w:rFonts w:ascii="Arial" w:hAnsi="Arial" w:cs="Arial"/>
          <w:i/>
        </w:rPr>
        <w:t xml:space="preserve">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If this st</w:t>
      </w:r>
      <w:r>
        <w:rPr>
          <w:rFonts w:ascii="Arial" w:hAnsi="Arial" w:cs="Arial"/>
          <w:i/>
        </w:rPr>
        <w:t xml:space="preserve">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11C306E" w14:textId="77777777" w:rsidR="00C92FA1" w:rsidRDefault="008302DE">
      <w:pPr>
        <w:rPr>
          <w:rFonts w:ascii="Arial" w:hAnsi="Arial" w:cs="Arial"/>
          <w:b/>
        </w:rPr>
      </w:pPr>
      <w:r>
        <w:rPr>
          <w:rFonts w:ascii="Arial" w:hAnsi="Arial" w:cs="Arial"/>
          <w:b/>
        </w:rPr>
        <w:t xml:space="preserve">Additional explanations/motivations for the time budget </w:t>
      </w:r>
      <w:r>
        <w:rPr>
          <w:rFonts w:ascii="Arial" w:hAnsi="Arial" w:cs="Arial"/>
          <w:b/>
        </w:rPr>
        <w:t>changes in the attached Excel table:</w:t>
      </w:r>
    </w:p>
    <w:p w14:paraId="517AA1D5" w14:textId="77777777" w:rsidR="00C92FA1" w:rsidRDefault="00C92FA1">
      <w:pPr>
        <w:rPr>
          <w:rFonts w:ascii="Arial" w:hAnsi="Arial" w:cs="Arial"/>
        </w:rPr>
      </w:pPr>
    </w:p>
    <w:p w14:paraId="689F5938" w14:textId="77777777" w:rsidR="00C92FA1" w:rsidRDefault="008302DE">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442EA850" w14:textId="77777777" w:rsidR="00C92FA1" w:rsidRDefault="008302DE">
      <w:pPr>
        <w:pStyle w:val="Heading2"/>
      </w:pPr>
      <w:r>
        <w:lastRenderedPageBreak/>
        <w:t>2.</w:t>
      </w:r>
      <w:r>
        <w:tab/>
        <w:t>Detailed progress in RAN WGs since last TSG meeting (for all involved WGs)</w:t>
      </w:r>
    </w:p>
    <w:p w14:paraId="4CFBDF47" w14:textId="77777777" w:rsidR="00C92FA1" w:rsidRDefault="008302DE">
      <w:pPr>
        <w:rPr>
          <w:rFonts w:ascii="Arial" w:hAnsi="Arial" w:cs="Arial"/>
        </w:rPr>
      </w:pPr>
      <w:r>
        <w:tab/>
      </w:r>
      <w:r>
        <w:rPr>
          <w:rFonts w:ascii="Arial" w:hAnsi="Arial" w:cs="Arial"/>
          <w:color w:val="FF0000"/>
        </w:rPr>
        <w:t xml:space="preserve">NOTE: Agreements and Open issues impacted </w:t>
      </w:r>
      <w:r>
        <w:rPr>
          <w:rFonts w:ascii="Arial" w:hAnsi="Arial" w:cs="Arial"/>
          <w:color w:val="FF0000"/>
        </w:rPr>
        <w:t>cross-TSG aspects shall be explicitly highlighted</w:t>
      </w:r>
    </w:p>
    <w:p w14:paraId="75B174F1" w14:textId="77777777" w:rsidR="00C92FA1" w:rsidRDefault="008302DE">
      <w:pPr>
        <w:pStyle w:val="Heading2"/>
        <w:rPr>
          <w:lang w:eastAsia="ja-JP"/>
        </w:rPr>
      </w:pPr>
      <w:r>
        <w:rPr>
          <w:lang w:eastAsia="ja-JP"/>
        </w:rPr>
        <w:t>2.2</w:t>
      </w:r>
      <w:r>
        <w:rPr>
          <w:lang w:eastAsia="ja-JP"/>
        </w:rPr>
        <w:tab/>
      </w:r>
      <w:r>
        <w:rPr>
          <w:rFonts w:hint="eastAsia"/>
          <w:lang w:eastAsia="ja-JP"/>
        </w:rPr>
        <w:t>RAN4</w:t>
      </w:r>
    </w:p>
    <w:p w14:paraId="33E02CB3" w14:textId="77777777" w:rsidR="00C92FA1" w:rsidRDefault="008302DE">
      <w:pPr>
        <w:pStyle w:val="Heading4"/>
        <w:rPr>
          <w:lang w:eastAsia="ja-JP"/>
        </w:rPr>
      </w:pPr>
      <w:r>
        <w:rPr>
          <w:lang w:eastAsia="ja-JP"/>
        </w:rPr>
        <w:t>2.2.1</w:t>
      </w:r>
      <w:r>
        <w:rPr>
          <w:lang w:eastAsia="ja-JP"/>
        </w:rPr>
        <w:tab/>
        <w:t>Agreements</w:t>
      </w:r>
    </w:p>
    <w:p w14:paraId="3A1F9F47" w14:textId="77777777" w:rsidR="00C92FA1" w:rsidRDefault="008302DE">
      <w:pPr>
        <w:rPr>
          <w:rFonts w:eastAsiaTheme="minorEastAsia"/>
          <w:b/>
          <w:bCs/>
          <w:lang w:eastAsia="ja-JP"/>
        </w:rPr>
      </w:pPr>
      <w:r>
        <w:rPr>
          <w:rFonts w:eastAsiaTheme="minorEastAsia" w:hint="eastAsia"/>
          <w:b/>
          <w:bCs/>
          <w:lang w:eastAsia="ja-JP"/>
        </w:rPr>
        <w:t>R</w:t>
      </w:r>
      <w:r>
        <w:rPr>
          <w:rFonts w:eastAsiaTheme="minorEastAsia"/>
          <w:b/>
          <w:bCs/>
          <w:lang w:eastAsia="ja-JP"/>
        </w:rPr>
        <w:t>AN4#104-bis-e</w:t>
      </w:r>
    </w:p>
    <w:p w14:paraId="6A2E2EDF" w14:textId="77777777" w:rsidR="00C92FA1" w:rsidRDefault="00C92FA1">
      <w:pPr>
        <w:rPr>
          <w:rFonts w:eastAsiaTheme="minorEastAsia"/>
          <w:lang w:eastAsia="ja-JP"/>
        </w:rPr>
      </w:pPr>
    </w:p>
    <w:p w14:paraId="08C9172D" w14:textId="77777777" w:rsidR="00C92FA1" w:rsidRDefault="008302DE">
      <w:pPr>
        <w:rPr>
          <w:rFonts w:eastAsiaTheme="minorEastAsia"/>
          <w:lang w:eastAsia="ja-JP"/>
        </w:rPr>
      </w:pPr>
      <w:r>
        <w:rPr>
          <w:rFonts w:eastAsiaTheme="minorEastAsia" w:hint="eastAsia"/>
          <w:lang w:eastAsia="ja-JP"/>
        </w:rPr>
        <w:t>T</w:t>
      </w:r>
      <w:r>
        <w:rPr>
          <w:rFonts w:eastAsiaTheme="minorEastAsia"/>
          <w:lang w:eastAsia="ja-JP"/>
        </w:rPr>
        <w:t xml:space="preserve">he discussion on the </w:t>
      </w:r>
      <w:proofErr w:type="gramStart"/>
      <w:r>
        <w:rPr>
          <w:rFonts w:eastAsiaTheme="minorEastAsia"/>
          <w:lang w:eastAsia="ja-JP"/>
        </w:rPr>
        <w:t>repeaters</w:t>
      </w:r>
      <w:proofErr w:type="gramEnd"/>
      <w:r>
        <w:rPr>
          <w:rFonts w:eastAsiaTheme="minorEastAsia"/>
          <w:lang w:eastAsia="ja-JP"/>
        </w:rPr>
        <w:t xml:space="preserve"> conformance took place in two e-mail threads, the summaries can be found in R4-2217477 and R4-2217511.</w:t>
      </w:r>
    </w:p>
    <w:p w14:paraId="258ADDFC" w14:textId="77777777" w:rsidR="00C92FA1" w:rsidRDefault="00C92FA1">
      <w:pPr>
        <w:rPr>
          <w:rFonts w:eastAsiaTheme="minorEastAsia"/>
          <w:lang w:eastAsia="ja-JP"/>
        </w:rPr>
      </w:pPr>
    </w:p>
    <w:p w14:paraId="5B72CEB5" w14:textId="77777777" w:rsidR="00C92FA1" w:rsidRDefault="008302DE">
      <w:pPr>
        <w:rPr>
          <w:rFonts w:eastAsiaTheme="minorEastAsia"/>
          <w:lang w:eastAsia="ja-JP"/>
        </w:rPr>
      </w:pPr>
      <w:r>
        <w:rPr>
          <w:rFonts w:eastAsiaTheme="minorEastAsia"/>
          <w:lang w:eastAsia="ja-JP"/>
        </w:rPr>
        <w:t>Further agreements on some o</w:t>
      </w:r>
      <w:r>
        <w:rPr>
          <w:rFonts w:eastAsiaTheme="minorEastAsia"/>
          <w:lang w:eastAsia="ja-JP"/>
        </w:rPr>
        <w:t>f the test parameter/inputs were captured as follows:</w:t>
      </w:r>
    </w:p>
    <w:p w14:paraId="5E70DE81" w14:textId="77777777" w:rsidR="00C92FA1" w:rsidRDefault="00C92FA1">
      <w:pPr>
        <w:rPr>
          <w:rFonts w:eastAsiaTheme="minorEastAsia"/>
          <w:lang w:eastAsia="ja-JP"/>
        </w:rPr>
      </w:pPr>
    </w:p>
    <w:p w14:paraId="2B14D228" w14:textId="77777777" w:rsidR="00C92FA1" w:rsidRDefault="008302DE">
      <w:pPr>
        <w:rPr>
          <w:rFonts w:eastAsiaTheme="minorEastAsia"/>
          <w:lang w:eastAsia="ja-JP"/>
        </w:rPr>
      </w:pPr>
      <w:r>
        <w:rPr>
          <w:rFonts w:eastAsiaTheme="minorEastAsia"/>
          <w:lang w:eastAsia="ja-JP"/>
        </w:rPr>
        <w:t>WF on stimulus signal spectral purity requirements for FR1 and FR2 – R4-2217298</w:t>
      </w:r>
    </w:p>
    <w:p w14:paraId="58CF1375" w14:textId="77777777" w:rsidR="00C92FA1" w:rsidRDefault="008302DE">
      <w:r>
        <w:t>Agreement: Spectral purity requirements shall be specified for NR Repeater stimulus signal, further discuss the details w</w:t>
      </w:r>
      <w:r>
        <w:t>ith NR requirement as starting point with following options:</w:t>
      </w:r>
    </w:p>
    <w:p w14:paraId="1B2A61EC" w14:textId="77777777" w:rsidR="00C92FA1" w:rsidRDefault="008302DE">
      <w:pPr>
        <w:ind w:firstLine="720"/>
      </w:pPr>
      <w:r>
        <w:t xml:space="preserve">Option 1: Absolute power level </w:t>
      </w:r>
    </w:p>
    <w:p w14:paraId="43FB5C39" w14:textId="77777777" w:rsidR="00C92FA1" w:rsidRDefault="008302DE">
      <w:pPr>
        <w:ind w:firstLine="720"/>
      </w:pPr>
      <w:r>
        <w:t>Option 2: Relative power e.g., ACP type</w:t>
      </w:r>
    </w:p>
    <w:p w14:paraId="1D0DC71C" w14:textId="77777777" w:rsidR="00C92FA1" w:rsidRDefault="008302DE">
      <w:r>
        <w:t xml:space="preserve">Companies are encouraged to provide their views and proposals on stimulus signal spectral purity requirements for RAN4#105 meeting (Nov. 14-18). </w:t>
      </w:r>
    </w:p>
    <w:p w14:paraId="349C2CD4" w14:textId="77777777" w:rsidR="00C92FA1" w:rsidRDefault="00C92FA1">
      <w:pPr>
        <w:rPr>
          <w:rFonts w:eastAsiaTheme="minorEastAsia"/>
          <w:lang w:eastAsia="ja-JP"/>
        </w:rPr>
      </w:pPr>
    </w:p>
    <w:p w14:paraId="66708892" w14:textId="77777777" w:rsidR="00C92FA1" w:rsidRDefault="00C92FA1">
      <w:pPr>
        <w:rPr>
          <w:rFonts w:eastAsiaTheme="minorEastAsia"/>
          <w:lang w:eastAsia="ja-JP"/>
        </w:rPr>
      </w:pPr>
    </w:p>
    <w:p w14:paraId="063434CA" w14:textId="77777777" w:rsidR="00C92FA1" w:rsidRDefault="008302DE">
      <w:pPr>
        <w:rPr>
          <w:rFonts w:eastAsiaTheme="minorEastAsia"/>
          <w:lang w:eastAsia="ja-JP"/>
        </w:rPr>
      </w:pPr>
      <w:r>
        <w:rPr>
          <w:rFonts w:eastAsiaTheme="minorEastAsia" w:hint="eastAsia"/>
          <w:lang w:eastAsia="ja-JP"/>
        </w:rPr>
        <w:t>T</w:t>
      </w:r>
      <w:r>
        <w:rPr>
          <w:rFonts w:eastAsiaTheme="minorEastAsia"/>
          <w:lang w:eastAsia="ja-JP"/>
        </w:rPr>
        <w:t xml:space="preserve">he following TPs for the conformance TSs were </w:t>
      </w:r>
      <w:proofErr w:type="gramStart"/>
      <w:r>
        <w:rPr>
          <w:rFonts w:eastAsiaTheme="minorEastAsia"/>
          <w:lang w:eastAsia="ja-JP"/>
        </w:rPr>
        <w:t>approved :</w:t>
      </w:r>
      <w:proofErr w:type="gramEnd"/>
    </w:p>
    <w:p w14:paraId="1BD9E481" w14:textId="77777777" w:rsidR="00C92FA1" w:rsidRDefault="00C92FA1">
      <w:pPr>
        <w:rPr>
          <w:rFonts w:eastAsiaTheme="minorEastAsia"/>
          <w:lang w:eastAsia="ja-JP"/>
        </w:rPr>
      </w:pPr>
    </w:p>
    <w:p w14:paraId="111FE868" w14:textId="77777777" w:rsidR="00C92FA1" w:rsidRDefault="008302DE">
      <w:pPr>
        <w:rPr>
          <w:rFonts w:eastAsiaTheme="minorEastAsia"/>
          <w:lang w:eastAsia="ja-JP"/>
        </w:rPr>
      </w:pPr>
      <w:r>
        <w:rPr>
          <w:rFonts w:eastAsiaTheme="minorEastAsia"/>
          <w:lang w:eastAsia="ja-JP"/>
        </w:rPr>
        <w:t>R4-2217293</w:t>
      </w:r>
      <w:r>
        <w:rPr>
          <w:rFonts w:eastAsiaTheme="minorEastAsia"/>
          <w:lang w:eastAsia="ja-JP"/>
        </w:rPr>
        <w:tab/>
        <w:t>TP to TS 38.115-1: Repeater output pow</w:t>
      </w:r>
      <w:r>
        <w:rPr>
          <w:rFonts w:eastAsiaTheme="minorEastAsia"/>
          <w:lang w:eastAsia="ja-JP"/>
        </w:rPr>
        <w:t>er (6.1, 6.2)</w:t>
      </w:r>
    </w:p>
    <w:p w14:paraId="10239276" w14:textId="77777777" w:rsidR="00C92FA1" w:rsidRDefault="008302DE">
      <w:pPr>
        <w:rPr>
          <w:rFonts w:eastAsiaTheme="minorEastAsia"/>
          <w:lang w:eastAsia="ja-JP"/>
        </w:rPr>
      </w:pPr>
      <w:r>
        <w:rPr>
          <w:rFonts w:eastAsiaTheme="minorEastAsia"/>
          <w:lang w:eastAsia="ja-JP"/>
        </w:rPr>
        <w:t>R4-2217296</w:t>
      </w:r>
      <w:r>
        <w:rPr>
          <w:rFonts w:eastAsiaTheme="minorEastAsia"/>
          <w:lang w:eastAsia="ja-JP"/>
        </w:rPr>
        <w:tab/>
        <w:t>TP for TS 38.115-1: scope and reference</w:t>
      </w:r>
    </w:p>
    <w:p w14:paraId="3FB66094" w14:textId="77777777" w:rsidR="00C92FA1" w:rsidRDefault="008302DE">
      <w:pPr>
        <w:rPr>
          <w:rFonts w:eastAsiaTheme="minorEastAsia"/>
          <w:lang w:eastAsia="ja-JP"/>
        </w:rPr>
      </w:pPr>
      <w:r>
        <w:rPr>
          <w:rFonts w:eastAsiaTheme="minorEastAsia"/>
          <w:lang w:eastAsia="ja-JP"/>
        </w:rPr>
        <w:t>R4-2217297</w:t>
      </w:r>
      <w:r>
        <w:rPr>
          <w:rFonts w:eastAsiaTheme="minorEastAsia"/>
          <w:lang w:eastAsia="ja-JP"/>
        </w:rPr>
        <w:tab/>
        <w:t>TP to TS 38.115-1: Measurement uncertainties and test requirements (4.1)</w:t>
      </w:r>
    </w:p>
    <w:p w14:paraId="52A3F1F2" w14:textId="77777777" w:rsidR="00C92FA1" w:rsidRDefault="008302DE">
      <w:pPr>
        <w:rPr>
          <w:rFonts w:eastAsiaTheme="minorEastAsia"/>
          <w:lang w:eastAsia="ja-JP"/>
        </w:rPr>
      </w:pPr>
      <w:r>
        <w:rPr>
          <w:rFonts w:eastAsiaTheme="minorEastAsia"/>
          <w:lang w:eastAsia="ja-JP"/>
        </w:rPr>
        <w:t>R4-2217300</w:t>
      </w:r>
      <w:r>
        <w:rPr>
          <w:rFonts w:eastAsiaTheme="minorEastAsia"/>
          <w:lang w:eastAsia="ja-JP"/>
        </w:rPr>
        <w:tab/>
        <w:t xml:space="preserve">TP for TS 38.115-2: Scope, </w:t>
      </w:r>
      <w:proofErr w:type="gramStart"/>
      <w:r>
        <w:rPr>
          <w:rFonts w:eastAsiaTheme="minorEastAsia"/>
          <w:lang w:eastAsia="ja-JP"/>
        </w:rPr>
        <w:t>reference</w:t>
      </w:r>
      <w:proofErr w:type="gramEnd"/>
      <w:r>
        <w:rPr>
          <w:rFonts w:eastAsiaTheme="minorEastAsia"/>
          <w:lang w:eastAsia="ja-JP"/>
        </w:rPr>
        <w:t xml:space="preserve"> and editorial changes</w:t>
      </w:r>
    </w:p>
    <w:p w14:paraId="7685A521" w14:textId="77777777" w:rsidR="00C92FA1" w:rsidRDefault="008302DE">
      <w:pPr>
        <w:rPr>
          <w:rFonts w:eastAsiaTheme="minorEastAsia"/>
          <w:lang w:eastAsia="ja-JP"/>
        </w:rPr>
      </w:pPr>
      <w:r>
        <w:rPr>
          <w:rFonts w:eastAsiaTheme="minorEastAsia"/>
          <w:lang w:eastAsia="ja-JP"/>
        </w:rPr>
        <w:t>R4-2217301</w:t>
      </w:r>
      <w:r>
        <w:rPr>
          <w:rFonts w:eastAsiaTheme="minorEastAsia"/>
          <w:lang w:eastAsia="ja-JP"/>
        </w:rPr>
        <w:tab/>
        <w:t>Draft CR to TS 38.115-2 wi</w:t>
      </w:r>
      <w:r>
        <w:rPr>
          <w:rFonts w:eastAsiaTheme="minorEastAsia"/>
          <w:lang w:eastAsia="ja-JP"/>
        </w:rPr>
        <w:t>th updates and corrections</w:t>
      </w:r>
    </w:p>
    <w:p w14:paraId="001CE97D" w14:textId="77777777" w:rsidR="00C92FA1" w:rsidRDefault="008302DE">
      <w:pPr>
        <w:rPr>
          <w:rFonts w:eastAsiaTheme="minorEastAsia"/>
          <w:lang w:eastAsia="ja-JP"/>
        </w:rPr>
      </w:pPr>
      <w:r>
        <w:rPr>
          <w:rFonts w:eastAsiaTheme="minorEastAsia"/>
          <w:lang w:eastAsia="ja-JP"/>
        </w:rPr>
        <w:t>R4-2217302</w:t>
      </w:r>
      <w:r>
        <w:rPr>
          <w:rFonts w:eastAsiaTheme="minorEastAsia"/>
          <w:lang w:eastAsia="ja-JP"/>
        </w:rPr>
        <w:tab/>
        <w:t>TP to TS 38.115-2 – Annex I TRP measurement procedures</w:t>
      </w:r>
    </w:p>
    <w:p w14:paraId="703615AE" w14:textId="77777777" w:rsidR="00C92FA1" w:rsidRDefault="008302DE">
      <w:pPr>
        <w:rPr>
          <w:rFonts w:eastAsiaTheme="minorEastAsia"/>
          <w:lang w:eastAsia="ja-JP"/>
        </w:rPr>
      </w:pPr>
      <w:r>
        <w:rPr>
          <w:rFonts w:eastAsiaTheme="minorEastAsia"/>
          <w:lang w:eastAsia="ja-JP"/>
        </w:rPr>
        <w:t>R4-2217308</w:t>
      </w:r>
      <w:r>
        <w:rPr>
          <w:rFonts w:eastAsiaTheme="minorEastAsia"/>
          <w:lang w:eastAsia="ja-JP"/>
        </w:rPr>
        <w:tab/>
        <w:t>TP to TS 38.115-2: Measurement uncertainties and test requirements (4.1)</w:t>
      </w:r>
    </w:p>
    <w:p w14:paraId="65EABA08" w14:textId="77777777" w:rsidR="00C92FA1" w:rsidRDefault="008302DE">
      <w:pPr>
        <w:rPr>
          <w:rFonts w:eastAsiaTheme="minorEastAsia"/>
          <w:lang w:eastAsia="ja-JP"/>
        </w:rPr>
      </w:pPr>
      <w:r>
        <w:rPr>
          <w:rFonts w:eastAsiaTheme="minorEastAsia"/>
          <w:lang w:eastAsia="ja-JP"/>
        </w:rPr>
        <w:t>R4-2217309</w:t>
      </w:r>
      <w:r>
        <w:rPr>
          <w:rFonts w:eastAsiaTheme="minorEastAsia"/>
          <w:lang w:eastAsia="ja-JP"/>
        </w:rPr>
        <w:tab/>
        <w:t>TP to TS 38.115-2: Annex B: Test tolerances and derivation of test r</w:t>
      </w:r>
      <w:r>
        <w:rPr>
          <w:rFonts w:eastAsiaTheme="minorEastAsia"/>
          <w:lang w:eastAsia="ja-JP"/>
        </w:rPr>
        <w:t>equirements</w:t>
      </w:r>
    </w:p>
    <w:p w14:paraId="78EFBCDD" w14:textId="77777777" w:rsidR="00C92FA1" w:rsidRDefault="008302DE">
      <w:pPr>
        <w:rPr>
          <w:rFonts w:eastAsiaTheme="minorEastAsia"/>
          <w:lang w:eastAsia="ja-JP"/>
        </w:rPr>
      </w:pPr>
      <w:r>
        <w:rPr>
          <w:rFonts w:eastAsiaTheme="minorEastAsia"/>
          <w:lang w:eastAsia="ja-JP"/>
        </w:rPr>
        <w:t>R4-2217310</w:t>
      </w:r>
      <w:r>
        <w:rPr>
          <w:rFonts w:eastAsiaTheme="minorEastAsia"/>
          <w:lang w:eastAsia="ja-JP"/>
        </w:rPr>
        <w:tab/>
        <w:t>TP to TS 38.115-2: OTA output power (6.1, 6.2)</w:t>
      </w:r>
    </w:p>
    <w:p w14:paraId="202D6312" w14:textId="77777777" w:rsidR="00C92FA1" w:rsidRDefault="008302DE">
      <w:pPr>
        <w:rPr>
          <w:rFonts w:eastAsia="SimSun"/>
          <w:lang w:eastAsia="zh-CN"/>
        </w:rPr>
      </w:pPr>
      <w:r>
        <w:rPr>
          <w:rFonts w:eastAsia="SimSun" w:hint="eastAsia"/>
          <w:lang w:eastAsia="zh-CN"/>
        </w:rPr>
        <w:t>R4-2216038</w:t>
      </w:r>
      <w:r>
        <w:rPr>
          <w:rFonts w:eastAsia="SimSun" w:hint="eastAsia"/>
          <w:lang w:eastAsia="zh-CN"/>
        </w:rPr>
        <w:tab/>
      </w:r>
      <w:r>
        <w:rPr>
          <w:rFonts w:eastAsia="SimSun" w:hint="eastAsia"/>
          <w:lang w:eastAsia="zh-CN"/>
        </w:rPr>
        <w:t>CR to TS38.114: Emission test configuration (8.1)</w:t>
      </w:r>
    </w:p>
    <w:p w14:paraId="083E7BE4" w14:textId="77777777" w:rsidR="00C92FA1" w:rsidRDefault="00C92FA1">
      <w:pPr>
        <w:rPr>
          <w:rFonts w:eastAsiaTheme="minorEastAsia"/>
          <w:lang w:eastAsia="ja-JP"/>
        </w:rPr>
      </w:pPr>
    </w:p>
    <w:p w14:paraId="60237ED7" w14:textId="77777777" w:rsidR="00C92FA1" w:rsidRDefault="008302DE">
      <w:pPr>
        <w:rPr>
          <w:rFonts w:eastAsiaTheme="minorEastAsia"/>
          <w:lang w:eastAsia="ja-JP"/>
        </w:rPr>
      </w:pPr>
      <w:r>
        <w:rPr>
          <w:rFonts w:eastAsiaTheme="minorEastAsia" w:hint="eastAsia"/>
          <w:lang w:eastAsia="ja-JP"/>
        </w:rPr>
        <w:t>T</w:t>
      </w:r>
      <w:r>
        <w:rPr>
          <w:rFonts w:eastAsiaTheme="minorEastAsia"/>
          <w:lang w:eastAsia="ja-JP"/>
        </w:rPr>
        <w:t>he agreed TPs were merged in the draft TSs and agreed:</w:t>
      </w:r>
    </w:p>
    <w:p w14:paraId="4CC5F3F8" w14:textId="77777777" w:rsidR="00C92FA1" w:rsidRDefault="008302DE">
      <w:pPr>
        <w:rPr>
          <w:rFonts w:eastAsiaTheme="minorEastAsia"/>
          <w:lang w:eastAsia="ja-JP"/>
        </w:rPr>
      </w:pPr>
      <w:r>
        <w:rPr>
          <w:rFonts w:eastAsiaTheme="minorEastAsia"/>
          <w:lang w:eastAsia="ja-JP"/>
        </w:rPr>
        <w:t>TS 38.115-1 v0.2.0 agreed in R4-2217299</w:t>
      </w:r>
    </w:p>
    <w:p w14:paraId="612D4037" w14:textId="77777777" w:rsidR="00C92FA1" w:rsidRDefault="008302DE">
      <w:pPr>
        <w:rPr>
          <w:rFonts w:eastAsiaTheme="minorEastAsia"/>
          <w:lang w:eastAsia="ja-JP"/>
        </w:rPr>
      </w:pPr>
      <w:r>
        <w:rPr>
          <w:rFonts w:eastAsiaTheme="minorEastAsia" w:hint="eastAsia"/>
          <w:lang w:eastAsia="ja-JP"/>
        </w:rPr>
        <w:t>T</w:t>
      </w:r>
      <w:r>
        <w:rPr>
          <w:rFonts w:eastAsiaTheme="minorEastAsia"/>
          <w:lang w:eastAsia="ja-JP"/>
        </w:rPr>
        <w:t xml:space="preserve">S 38.115-2 agreed in </w:t>
      </w:r>
      <w:r>
        <w:rPr>
          <w:rFonts w:eastAsiaTheme="minorEastAsia"/>
          <w:lang w:eastAsia="ja-JP"/>
        </w:rPr>
        <w:t>R4-2216568</w:t>
      </w:r>
    </w:p>
    <w:p w14:paraId="200576FE" w14:textId="77777777" w:rsidR="00C92FA1" w:rsidRDefault="00C92FA1">
      <w:pPr>
        <w:rPr>
          <w:rFonts w:eastAsiaTheme="minorEastAsia"/>
          <w:lang w:eastAsia="ja-JP"/>
        </w:rPr>
      </w:pPr>
    </w:p>
    <w:p w14:paraId="0CB2AF2A" w14:textId="77777777" w:rsidR="00C92FA1" w:rsidRDefault="00C92FA1">
      <w:pPr>
        <w:rPr>
          <w:rFonts w:eastAsiaTheme="minorEastAsia"/>
          <w:lang w:eastAsia="ja-JP"/>
        </w:rPr>
      </w:pPr>
    </w:p>
    <w:p w14:paraId="3DF69D46" w14:textId="77777777" w:rsidR="00C92FA1" w:rsidRDefault="008302DE">
      <w:pPr>
        <w:rPr>
          <w:rFonts w:eastAsiaTheme="minorEastAsia"/>
          <w:b/>
          <w:bCs/>
          <w:lang w:eastAsia="ja-JP"/>
        </w:rPr>
      </w:pPr>
      <w:r>
        <w:rPr>
          <w:rFonts w:eastAsiaTheme="minorEastAsia" w:hint="eastAsia"/>
          <w:b/>
          <w:bCs/>
          <w:lang w:eastAsia="ja-JP"/>
        </w:rPr>
        <w:t>R</w:t>
      </w:r>
      <w:r>
        <w:rPr>
          <w:rFonts w:eastAsiaTheme="minorEastAsia"/>
          <w:b/>
          <w:bCs/>
          <w:lang w:eastAsia="ja-JP"/>
        </w:rPr>
        <w:t>AN4#105</w:t>
      </w:r>
    </w:p>
    <w:p w14:paraId="38FC570E" w14:textId="77777777" w:rsidR="00C92FA1" w:rsidRDefault="008302DE">
      <w:pPr>
        <w:rPr>
          <w:rFonts w:eastAsiaTheme="minorEastAsia"/>
          <w:lang w:eastAsia="ja-JP"/>
        </w:rPr>
      </w:pPr>
      <w:r>
        <w:rPr>
          <w:rFonts w:eastAsiaTheme="minorEastAsia" w:hint="eastAsia"/>
          <w:lang w:eastAsia="ja-JP"/>
        </w:rPr>
        <w:t>T</w:t>
      </w:r>
      <w:r>
        <w:rPr>
          <w:rFonts w:eastAsiaTheme="minorEastAsia"/>
          <w:lang w:eastAsia="ja-JP"/>
        </w:rPr>
        <w:t>he discussion on the repeaters conformance before the meeting was summarized in R4-2220129.</w:t>
      </w:r>
    </w:p>
    <w:p w14:paraId="43A478A5" w14:textId="77777777" w:rsidR="00C92FA1" w:rsidRDefault="00C92FA1">
      <w:pPr>
        <w:rPr>
          <w:rFonts w:eastAsiaTheme="minorEastAsia"/>
          <w:lang w:eastAsia="ja-JP"/>
        </w:rPr>
      </w:pPr>
    </w:p>
    <w:p w14:paraId="17B53380" w14:textId="77777777" w:rsidR="00C92FA1" w:rsidRDefault="008302DE">
      <w:pPr>
        <w:rPr>
          <w:rFonts w:eastAsiaTheme="minorEastAsia"/>
          <w:lang w:eastAsia="ja-JP"/>
        </w:rPr>
      </w:pPr>
      <w:r>
        <w:rPr>
          <w:rFonts w:eastAsiaTheme="minorEastAsia"/>
          <w:lang w:eastAsia="ja-JP"/>
        </w:rPr>
        <w:t>Further agreements on the spectrum purity requirement were reached in R4-2220225</w:t>
      </w:r>
    </w:p>
    <w:p w14:paraId="1D857C03" w14:textId="77777777" w:rsidR="00C92FA1" w:rsidRDefault="008302DE">
      <w:pPr>
        <w:rPr>
          <w:rFonts w:eastAsiaTheme="minorEastAsia"/>
          <w:lang w:eastAsia="ja-JP"/>
        </w:rPr>
      </w:pPr>
      <w:r>
        <w:rPr>
          <w:rFonts w:eastAsiaTheme="minorEastAsia" w:hint="eastAsia"/>
          <w:lang w:eastAsia="ja-JP"/>
        </w:rPr>
        <w:t>A</w:t>
      </w:r>
      <w:r>
        <w:rPr>
          <w:rFonts w:eastAsiaTheme="minorEastAsia"/>
          <w:lang w:eastAsia="ja-JP"/>
        </w:rPr>
        <w:t>greements:</w:t>
      </w:r>
    </w:p>
    <w:p w14:paraId="24F32FA5" w14:textId="77777777" w:rsidR="00C92FA1" w:rsidRDefault="008302DE">
      <w:pPr>
        <w:numPr>
          <w:ilvl w:val="0"/>
          <w:numId w:val="6"/>
        </w:numPr>
        <w:rPr>
          <w:rFonts w:eastAsiaTheme="minorEastAsia"/>
          <w:lang w:eastAsia="ja-JP"/>
        </w:rPr>
      </w:pPr>
      <w:r>
        <w:rPr>
          <w:rFonts w:eastAsiaTheme="minorEastAsia"/>
          <w:lang w:eastAsia="ja-JP"/>
        </w:rPr>
        <w:t xml:space="preserve">The spectrum purity requirement shall be </w:t>
      </w:r>
      <w:r>
        <w:rPr>
          <w:rFonts w:eastAsiaTheme="minorEastAsia"/>
          <w:lang w:eastAsia="ja-JP"/>
        </w:rPr>
        <w:t>expressed as relative values</w:t>
      </w:r>
    </w:p>
    <w:p w14:paraId="20779B65" w14:textId="77777777" w:rsidR="00C92FA1" w:rsidRDefault="008302DE">
      <w:pPr>
        <w:numPr>
          <w:ilvl w:val="0"/>
          <w:numId w:val="6"/>
        </w:numPr>
        <w:rPr>
          <w:rFonts w:eastAsiaTheme="minorEastAsia"/>
          <w:lang w:eastAsia="ja-JP"/>
        </w:rPr>
      </w:pPr>
      <w:r>
        <w:rPr>
          <w:rFonts w:eastAsiaTheme="minorEastAsia"/>
          <w:lang w:eastAsia="ja-JP"/>
        </w:rPr>
        <w:t>The following requirements shall be used as a reference for spectrum purity requirements: ACLR and OBUE</w:t>
      </w:r>
    </w:p>
    <w:p w14:paraId="27912BFD" w14:textId="77777777" w:rsidR="00C92FA1" w:rsidRDefault="008302DE">
      <w:pPr>
        <w:numPr>
          <w:ilvl w:val="0"/>
          <w:numId w:val="6"/>
        </w:numPr>
        <w:rPr>
          <w:rFonts w:eastAsiaTheme="minorEastAsia"/>
          <w:lang w:eastAsia="ja-JP"/>
        </w:rPr>
      </w:pPr>
      <w:r>
        <w:rPr>
          <w:rFonts w:eastAsiaTheme="minorEastAsia"/>
          <w:lang w:eastAsia="ja-JP"/>
        </w:rPr>
        <w:t xml:space="preserve">Testability for FR2 </w:t>
      </w:r>
      <w:proofErr w:type="spellStart"/>
      <w:proofErr w:type="gramStart"/>
      <w:r>
        <w:rPr>
          <w:rFonts w:eastAsiaTheme="minorEastAsia"/>
          <w:lang w:eastAsia="ja-JP"/>
        </w:rPr>
        <w:t>requirements:No</w:t>
      </w:r>
      <w:proofErr w:type="spellEnd"/>
      <w:proofErr w:type="gramEnd"/>
      <w:r>
        <w:rPr>
          <w:rFonts w:eastAsiaTheme="minorEastAsia"/>
          <w:lang w:eastAsia="ja-JP"/>
        </w:rPr>
        <w:t xml:space="preserve"> testability constraints captured in the specification</w:t>
      </w:r>
    </w:p>
    <w:p w14:paraId="07514887" w14:textId="77777777" w:rsidR="00C92FA1" w:rsidRDefault="008302DE">
      <w:pPr>
        <w:rPr>
          <w:rFonts w:eastAsiaTheme="minorEastAsia"/>
          <w:lang w:eastAsia="ja-JP"/>
        </w:rPr>
      </w:pPr>
      <w:r>
        <w:rPr>
          <w:rFonts w:eastAsiaTheme="minorEastAsia"/>
          <w:lang w:eastAsia="ja-JP"/>
        </w:rPr>
        <w:t xml:space="preserve">The WF also contains tables with </w:t>
      </w:r>
      <w:r>
        <w:rPr>
          <w:rFonts w:eastAsiaTheme="minorEastAsia"/>
          <w:lang w:eastAsia="ja-JP"/>
        </w:rPr>
        <w:t>the requirements for all frequency ranges.</w:t>
      </w:r>
    </w:p>
    <w:p w14:paraId="54581EAF" w14:textId="77777777" w:rsidR="00C92FA1" w:rsidRDefault="00C92FA1">
      <w:pPr>
        <w:rPr>
          <w:rFonts w:eastAsiaTheme="minorEastAsia"/>
          <w:lang w:eastAsia="ja-JP"/>
        </w:rPr>
      </w:pPr>
    </w:p>
    <w:p w14:paraId="539E0FE4" w14:textId="77777777" w:rsidR="00C92FA1" w:rsidRDefault="008302DE">
      <w:pPr>
        <w:rPr>
          <w:rFonts w:eastAsiaTheme="minorEastAsia"/>
          <w:lang w:eastAsia="ja-JP"/>
        </w:rPr>
      </w:pPr>
      <w:r>
        <w:rPr>
          <w:rFonts w:eastAsiaTheme="minorEastAsia" w:hint="eastAsia"/>
          <w:lang w:eastAsia="ja-JP"/>
        </w:rPr>
        <w:t>T</w:t>
      </w:r>
      <w:r>
        <w:rPr>
          <w:rFonts w:eastAsiaTheme="minorEastAsia"/>
          <w:lang w:eastAsia="ja-JP"/>
        </w:rPr>
        <w:t>he following TPs for the conformance TSs were approved:</w:t>
      </w:r>
    </w:p>
    <w:p w14:paraId="71D48261" w14:textId="77777777" w:rsidR="00C92FA1" w:rsidRDefault="008302DE">
      <w:pPr>
        <w:rPr>
          <w:rFonts w:eastAsiaTheme="minorEastAsia"/>
          <w:lang w:eastAsia="ja-JP"/>
        </w:rPr>
      </w:pPr>
      <w:r>
        <w:rPr>
          <w:rFonts w:eastAsiaTheme="minorEastAsia"/>
          <w:lang w:eastAsia="ja-JP"/>
        </w:rPr>
        <w:t>R4-2218486</w:t>
      </w:r>
      <w:r>
        <w:rPr>
          <w:rFonts w:eastAsiaTheme="minorEastAsia"/>
          <w:lang w:eastAsia="ja-JP"/>
        </w:rPr>
        <w:tab/>
        <w:t>Correction TP for TS 38.115-1</w:t>
      </w:r>
    </w:p>
    <w:p w14:paraId="009ABA4E" w14:textId="77777777" w:rsidR="00C92FA1" w:rsidRDefault="008302DE">
      <w:pPr>
        <w:rPr>
          <w:rFonts w:eastAsiaTheme="minorEastAsia"/>
          <w:lang w:eastAsia="ja-JP"/>
        </w:rPr>
      </w:pPr>
      <w:r>
        <w:rPr>
          <w:rFonts w:eastAsiaTheme="minorEastAsia"/>
          <w:lang w:eastAsia="ja-JP"/>
        </w:rPr>
        <w:t>R4-2220225</w:t>
      </w:r>
      <w:r>
        <w:rPr>
          <w:rFonts w:eastAsiaTheme="minorEastAsia"/>
          <w:lang w:eastAsia="ja-JP"/>
        </w:rPr>
        <w:tab/>
        <w:t>WF for Repeater conformance test</w:t>
      </w:r>
    </w:p>
    <w:p w14:paraId="4AE9E793" w14:textId="77777777" w:rsidR="00C92FA1" w:rsidRDefault="008302DE">
      <w:pPr>
        <w:rPr>
          <w:rFonts w:eastAsiaTheme="minorEastAsia"/>
          <w:lang w:eastAsia="ja-JP"/>
        </w:rPr>
      </w:pPr>
      <w:r>
        <w:rPr>
          <w:rFonts w:eastAsiaTheme="minorEastAsia"/>
          <w:lang w:eastAsia="ja-JP"/>
        </w:rPr>
        <w:t>R4-2220226</w:t>
      </w:r>
      <w:r>
        <w:rPr>
          <w:rFonts w:eastAsiaTheme="minorEastAsia"/>
          <w:lang w:eastAsia="ja-JP"/>
        </w:rPr>
        <w:tab/>
        <w:t>Draft CR to 38.115-1: Spectrum purity</w:t>
      </w:r>
    </w:p>
    <w:p w14:paraId="0A65D6D0" w14:textId="77777777" w:rsidR="00C92FA1" w:rsidRDefault="008302DE">
      <w:pPr>
        <w:rPr>
          <w:rFonts w:eastAsiaTheme="minorEastAsia"/>
          <w:lang w:eastAsia="ja-JP"/>
        </w:rPr>
      </w:pPr>
      <w:r>
        <w:rPr>
          <w:rFonts w:eastAsiaTheme="minorEastAsia"/>
          <w:lang w:eastAsia="ja-JP"/>
        </w:rPr>
        <w:t>R4-2220227</w:t>
      </w:r>
      <w:r>
        <w:rPr>
          <w:rFonts w:eastAsiaTheme="minorEastAsia"/>
          <w:lang w:eastAsia="ja-JP"/>
        </w:rPr>
        <w:tab/>
        <w:t>Draft CR t</w:t>
      </w:r>
      <w:r>
        <w:rPr>
          <w:rFonts w:eastAsiaTheme="minorEastAsia"/>
          <w:lang w:eastAsia="ja-JP"/>
        </w:rPr>
        <w:t>o 38.115-2: Spectrum purity</w:t>
      </w:r>
    </w:p>
    <w:p w14:paraId="7FEE916C" w14:textId="77777777" w:rsidR="00C92FA1" w:rsidRDefault="008302DE">
      <w:pPr>
        <w:rPr>
          <w:rFonts w:eastAsiaTheme="minorEastAsia"/>
          <w:lang w:eastAsia="ja-JP"/>
        </w:rPr>
      </w:pPr>
      <w:r>
        <w:rPr>
          <w:rFonts w:eastAsiaTheme="minorEastAsia"/>
          <w:lang w:eastAsia="ja-JP"/>
        </w:rPr>
        <w:t>R4-2220228</w:t>
      </w:r>
      <w:r>
        <w:rPr>
          <w:rFonts w:eastAsiaTheme="minorEastAsia"/>
          <w:lang w:eastAsia="ja-JP"/>
        </w:rPr>
        <w:tab/>
        <w:t>TP for TS 38.115-2 OTA Out of band gain requirements</w:t>
      </w:r>
    </w:p>
    <w:p w14:paraId="7E4DCE59" w14:textId="77777777" w:rsidR="00C92FA1" w:rsidRDefault="008302DE">
      <w:pPr>
        <w:rPr>
          <w:rFonts w:eastAsiaTheme="minorEastAsia"/>
          <w:lang w:eastAsia="ja-JP"/>
        </w:rPr>
      </w:pPr>
      <w:r>
        <w:rPr>
          <w:rFonts w:eastAsiaTheme="minorEastAsia"/>
          <w:lang w:eastAsia="ja-JP"/>
        </w:rPr>
        <w:t>R4-2220289</w:t>
      </w:r>
      <w:r>
        <w:rPr>
          <w:rFonts w:eastAsiaTheme="minorEastAsia"/>
          <w:lang w:eastAsia="ja-JP"/>
        </w:rPr>
        <w:tab/>
        <w:t>Maintenance TP for TS 38.115-2</w:t>
      </w:r>
    </w:p>
    <w:p w14:paraId="09F21EC0" w14:textId="77777777" w:rsidR="00C92FA1" w:rsidRDefault="008302DE">
      <w:pPr>
        <w:rPr>
          <w:rFonts w:eastAsia="SimSun"/>
          <w:lang w:eastAsia="zh-CN"/>
        </w:rPr>
      </w:pPr>
      <w:r>
        <w:rPr>
          <w:rFonts w:eastAsia="SimSun" w:hint="eastAsia"/>
          <w:lang w:eastAsia="zh-CN"/>
        </w:rPr>
        <w:t>R4-2220220</w:t>
      </w:r>
      <w:r>
        <w:rPr>
          <w:rFonts w:eastAsia="SimSun" w:hint="eastAsia"/>
          <w:lang w:eastAsia="zh-CN"/>
        </w:rPr>
        <w:tab/>
        <w:t>CR to TS38.114 repeater performance criteria</w:t>
      </w:r>
    </w:p>
    <w:p w14:paraId="28926D50" w14:textId="77777777" w:rsidR="00C92FA1" w:rsidRDefault="008302DE">
      <w:pPr>
        <w:rPr>
          <w:rFonts w:eastAsia="SimSun"/>
          <w:lang w:eastAsia="zh-CN"/>
        </w:rPr>
      </w:pPr>
      <w:r>
        <w:rPr>
          <w:rFonts w:eastAsia="SimSun"/>
          <w:lang w:eastAsia="zh-CN"/>
        </w:rPr>
        <w:t>R4-22</w:t>
      </w:r>
      <w:r>
        <w:rPr>
          <w:rFonts w:eastAsia="SimSun" w:hint="eastAsia"/>
          <w:lang w:eastAsia="zh-CN"/>
        </w:rPr>
        <w:t>20221</w:t>
      </w:r>
      <w:r>
        <w:rPr>
          <w:rFonts w:eastAsia="SimSun" w:hint="eastAsia"/>
          <w:lang w:eastAsia="zh-CN"/>
        </w:rPr>
        <w:tab/>
      </w:r>
      <w:r>
        <w:rPr>
          <w:rFonts w:eastAsia="SimSun"/>
          <w:lang w:eastAsia="zh-CN"/>
        </w:rPr>
        <w:t>CR to TS 38.114</w:t>
      </w:r>
      <w:r>
        <w:rPr>
          <w:rFonts w:eastAsia="SimSun" w:hint="eastAsia"/>
          <w:lang w:eastAsia="zh-CN"/>
        </w:rPr>
        <w:t xml:space="preserve"> NR repeater test configurations</w:t>
      </w:r>
      <w:r>
        <w:rPr>
          <w:rFonts w:eastAsia="SimSun" w:hint="eastAsia"/>
          <w:lang w:eastAsia="zh-CN"/>
        </w:rPr>
        <w:t xml:space="preserve"> (4.5)</w:t>
      </w:r>
    </w:p>
    <w:p w14:paraId="14786D6F" w14:textId="77777777" w:rsidR="00C92FA1" w:rsidRDefault="00C92FA1">
      <w:pPr>
        <w:rPr>
          <w:rFonts w:eastAsiaTheme="minorEastAsia"/>
          <w:lang w:eastAsia="ja-JP"/>
        </w:rPr>
      </w:pPr>
    </w:p>
    <w:p w14:paraId="6B0AE6DB" w14:textId="77777777" w:rsidR="00C92FA1" w:rsidRDefault="00C92FA1">
      <w:pPr>
        <w:rPr>
          <w:rFonts w:eastAsiaTheme="minorEastAsia"/>
          <w:lang w:eastAsia="ja-JP"/>
        </w:rPr>
      </w:pPr>
    </w:p>
    <w:p w14:paraId="1C474DDB" w14:textId="77777777" w:rsidR="00C92FA1" w:rsidRDefault="008302DE">
      <w:pPr>
        <w:rPr>
          <w:rFonts w:eastAsiaTheme="minorEastAsia"/>
          <w:lang w:eastAsia="ja-JP"/>
        </w:rPr>
      </w:pPr>
      <w:r>
        <w:rPr>
          <w:rFonts w:eastAsiaTheme="minorEastAsia" w:hint="eastAsia"/>
          <w:lang w:eastAsia="ja-JP"/>
        </w:rPr>
        <w:t>T</w:t>
      </w:r>
      <w:r>
        <w:rPr>
          <w:rFonts w:eastAsiaTheme="minorEastAsia"/>
          <w:lang w:eastAsia="ja-JP"/>
        </w:rPr>
        <w:t>he agreed TPs were merged in the draft TSs and agreed as below. These will be presented for formal approval at RAN#98-e.</w:t>
      </w:r>
    </w:p>
    <w:p w14:paraId="76828C6B" w14:textId="77777777" w:rsidR="00C92FA1" w:rsidRDefault="008302DE">
      <w:pPr>
        <w:rPr>
          <w:rFonts w:eastAsiaTheme="minorEastAsia"/>
          <w:lang w:eastAsia="ja-JP"/>
        </w:rPr>
      </w:pPr>
      <w:r>
        <w:rPr>
          <w:rFonts w:eastAsiaTheme="minorEastAsia"/>
          <w:lang w:eastAsia="ja-JP"/>
        </w:rPr>
        <w:t>TS 38.115-1 v0.3.0 in R4-2218419</w:t>
      </w:r>
    </w:p>
    <w:p w14:paraId="0951D81D" w14:textId="77777777" w:rsidR="00C92FA1" w:rsidRDefault="008302DE">
      <w:pPr>
        <w:rPr>
          <w:rFonts w:eastAsiaTheme="minorEastAsia"/>
          <w:lang w:eastAsia="ja-JP"/>
        </w:rPr>
      </w:pPr>
      <w:r>
        <w:rPr>
          <w:rFonts w:eastAsiaTheme="minorEastAsia"/>
          <w:lang w:eastAsia="ja-JP"/>
        </w:rPr>
        <w:t>TS 38.115-2 v0.3.0 in R4-2219348</w:t>
      </w:r>
    </w:p>
    <w:p w14:paraId="23DC9219" w14:textId="77777777" w:rsidR="00C92FA1" w:rsidRDefault="00C92FA1">
      <w:pPr>
        <w:rPr>
          <w:rFonts w:eastAsiaTheme="minorEastAsia"/>
          <w:lang w:eastAsia="ja-JP"/>
        </w:rPr>
      </w:pPr>
    </w:p>
    <w:p w14:paraId="5FDDA072" w14:textId="77777777" w:rsidR="00C92FA1" w:rsidRDefault="008302DE">
      <w:pPr>
        <w:pStyle w:val="Heading4"/>
        <w:rPr>
          <w:rFonts w:eastAsiaTheme="minorEastAsia"/>
          <w:lang w:eastAsia="ja-JP"/>
        </w:rPr>
      </w:pPr>
      <w:r>
        <w:rPr>
          <w:lang w:eastAsia="ja-JP"/>
        </w:rPr>
        <w:t>2.2.2</w:t>
      </w:r>
      <w:r>
        <w:rPr>
          <w:lang w:eastAsia="ja-JP"/>
        </w:rPr>
        <w:tab/>
        <w:t>Remaining Open issues</w:t>
      </w:r>
    </w:p>
    <w:p w14:paraId="54612DAC" w14:textId="77777777" w:rsidR="00C92FA1" w:rsidRDefault="008302DE">
      <w:pPr>
        <w:rPr>
          <w:rFonts w:eastAsiaTheme="minorEastAsia"/>
          <w:lang w:val="en-GB" w:eastAsia="ja-JP"/>
        </w:rPr>
      </w:pPr>
      <w:r>
        <w:rPr>
          <w:rFonts w:eastAsiaTheme="minorEastAsia"/>
          <w:lang w:val="en-GB" w:eastAsia="ja-JP"/>
        </w:rPr>
        <w:t>None</w:t>
      </w:r>
    </w:p>
    <w:p w14:paraId="2F220DC8" w14:textId="77777777" w:rsidR="00C92FA1" w:rsidRDefault="00C92FA1">
      <w:pPr>
        <w:rPr>
          <w:rFonts w:eastAsiaTheme="minorEastAsia"/>
          <w:lang w:val="en-GB" w:eastAsia="ja-JP"/>
        </w:rPr>
      </w:pPr>
    </w:p>
    <w:p w14:paraId="48777385" w14:textId="77777777" w:rsidR="00C92FA1" w:rsidRDefault="008302DE">
      <w:pPr>
        <w:pStyle w:val="Heading2"/>
      </w:pPr>
      <w:r>
        <w:t>3.</w:t>
      </w:r>
      <w:r>
        <w:tab/>
        <w:t>Detailed progress in SA/CT W</w:t>
      </w:r>
      <w:r>
        <w:t>Gs since last TSG meeting (for all involved WGs)</w:t>
      </w:r>
    </w:p>
    <w:p w14:paraId="29978232" w14:textId="77777777" w:rsidR="00C92FA1" w:rsidRDefault="008302DE">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46A7994" w14:textId="77777777" w:rsidR="00C92FA1" w:rsidRDefault="008302DE">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3C6EC31" w14:textId="77777777" w:rsidR="00C92FA1" w:rsidRDefault="008302DE">
      <w:pPr>
        <w:pStyle w:val="Heading4"/>
        <w:rPr>
          <w:lang w:eastAsia="ja-JP"/>
        </w:rPr>
      </w:pPr>
      <w:r>
        <w:rPr>
          <w:lang w:eastAsia="ja-JP"/>
        </w:rPr>
        <w:t>3.1.1</w:t>
      </w:r>
      <w:r>
        <w:rPr>
          <w:lang w:eastAsia="ja-JP"/>
        </w:rPr>
        <w:tab/>
        <w:t>Agreements with cross-TSG impacts</w:t>
      </w:r>
    </w:p>
    <w:p w14:paraId="3160144E" w14:textId="77777777" w:rsidR="00C92FA1" w:rsidRDefault="008302DE">
      <w:pPr>
        <w:pStyle w:val="Heading4"/>
        <w:rPr>
          <w:lang w:eastAsia="ja-JP"/>
        </w:rPr>
      </w:pPr>
      <w:r>
        <w:rPr>
          <w:lang w:eastAsia="ja-JP"/>
        </w:rPr>
        <w:t>3.1.2</w:t>
      </w:r>
      <w:r>
        <w:rPr>
          <w:lang w:eastAsia="ja-JP"/>
        </w:rPr>
        <w:tab/>
        <w:t>Remaining Open issues with cross-TS</w:t>
      </w:r>
      <w:r>
        <w:rPr>
          <w:lang w:eastAsia="ja-JP"/>
        </w:rPr>
        <w:t>G impacts</w:t>
      </w:r>
    </w:p>
    <w:p w14:paraId="4DF7BB98" w14:textId="77777777" w:rsidR="00C92FA1" w:rsidRDefault="008302DE">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3E48618" w14:textId="77777777" w:rsidR="00C92FA1" w:rsidRDefault="008302DE">
      <w:pPr>
        <w:pStyle w:val="Heading2"/>
      </w:pPr>
      <w:r>
        <w:t>4.</w:t>
      </w:r>
      <w:r>
        <w:tab/>
        <w:t>References</w:t>
      </w:r>
    </w:p>
    <w:p w14:paraId="60F91252" w14:textId="77777777" w:rsidR="00C92FA1" w:rsidRDefault="008302DE">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t>
      </w:r>
      <w:r>
        <w:rPr>
          <w:rFonts w:ascii="Arial" w:hAnsi="Arial" w:cs="Arial"/>
          <w:iCs/>
          <w:color w:val="FF0000"/>
        </w:rPr>
        <w:t>work/study item description or status reports of previous TSGs.</w:t>
      </w:r>
    </w:p>
    <w:p w14:paraId="4E40B831" w14:textId="77777777" w:rsidR="00C92FA1" w:rsidRDefault="008302DE">
      <w:pPr>
        <w:tabs>
          <w:tab w:val="left" w:pos="567"/>
        </w:tabs>
        <w:snapToGrid w:val="0"/>
        <w:spacing w:before="120"/>
        <w:rPr>
          <w:rFonts w:ascii="Arial" w:hAnsi="Arial" w:cs="Arial"/>
          <w:b/>
          <w:u w:val="single"/>
          <w:lang w:val="de-DE"/>
        </w:rPr>
      </w:pPr>
      <w:r>
        <w:rPr>
          <w:rFonts w:ascii="Arial" w:hAnsi="Arial" w:cs="Arial"/>
          <w:b/>
          <w:highlight w:val="yellow"/>
          <w:u w:val="single"/>
          <w:lang w:val="de-DE"/>
        </w:rPr>
        <w:t>RAN4 #104-bis-e</w:t>
      </w:r>
      <w:r>
        <w:rPr>
          <w:rFonts w:ascii="Arial" w:hAnsi="Arial" w:cs="Arial"/>
          <w:b/>
          <w:u w:val="single"/>
          <w:lang w:val="de-DE"/>
        </w:rPr>
        <w:t>:</w:t>
      </w:r>
    </w:p>
    <w:tbl>
      <w:tblPr>
        <w:tblW w:w="7180" w:type="dxa"/>
        <w:tblCellMar>
          <w:left w:w="99" w:type="dxa"/>
          <w:right w:w="99" w:type="dxa"/>
        </w:tblCellMar>
        <w:tblLook w:val="04A0" w:firstRow="1" w:lastRow="0" w:firstColumn="1" w:lastColumn="0" w:noHBand="0" w:noVBand="1"/>
      </w:tblPr>
      <w:tblGrid>
        <w:gridCol w:w="1100"/>
        <w:gridCol w:w="4400"/>
        <w:gridCol w:w="1680"/>
      </w:tblGrid>
      <w:tr w:rsidR="00C92FA1" w14:paraId="4C34753E" w14:textId="77777777">
        <w:trPr>
          <w:trHeight w:val="675"/>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3E718ED" w14:textId="77777777" w:rsidR="00C92FA1" w:rsidRDefault="008302DE">
            <w:pPr>
              <w:rPr>
                <w:rFonts w:ascii="Arial" w:eastAsia="ＭＳ Ｐゴシック" w:hAnsi="Arial" w:cs="Arial"/>
                <w:b/>
                <w:bCs/>
                <w:color w:val="0000FF"/>
                <w:sz w:val="16"/>
                <w:szCs w:val="16"/>
                <w:u w:val="single"/>
                <w:lang w:eastAsia="ja-JP"/>
              </w:rPr>
            </w:pPr>
            <w:hyperlink r:id="rId10" w:history="1">
              <w:r>
                <w:rPr>
                  <w:rFonts w:ascii="Arial" w:eastAsia="ＭＳ Ｐゴシック" w:hAnsi="Arial" w:cs="Arial"/>
                  <w:b/>
                  <w:bCs/>
                  <w:color w:val="0000FF"/>
                  <w:sz w:val="16"/>
                  <w:szCs w:val="16"/>
                  <w:u w:val="single"/>
                  <w:lang w:eastAsia="ja-JP"/>
                </w:rPr>
                <w:t>R4-2215387</w:t>
              </w:r>
            </w:hyperlink>
          </w:p>
        </w:tc>
        <w:tc>
          <w:tcPr>
            <w:tcW w:w="4400" w:type="dxa"/>
            <w:tcBorders>
              <w:top w:val="single" w:sz="4" w:space="0" w:color="A6A6A6"/>
              <w:left w:val="nil"/>
              <w:bottom w:val="single" w:sz="4" w:space="0" w:color="A6A6A6"/>
              <w:right w:val="single" w:sz="4" w:space="0" w:color="A6A6A6"/>
            </w:tcBorders>
            <w:shd w:val="clear" w:color="auto" w:fill="auto"/>
          </w:tcPr>
          <w:p w14:paraId="73B40FDD"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for TS 38.115-1: scope and reference</w:t>
            </w:r>
          </w:p>
        </w:tc>
        <w:tc>
          <w:tcPr>
            <w:tcW w:w="1680" w:type="dxa"/>
            <w:tcBorders>
              <w:top w:val="single" w:sz="4" w:space="0" w:color="A6A6A6"/>
              <w:left w:val="nil"/>
              <w:bottom w:val="single" w:sz="4" w:space="0" w:color="A6A6A6"/>
              <w:right w:val="single" w:sz="4" w:space="0" w:color="A6A6A6"/>
            </w:tcBorders>
            <w:shd w:val="clear" w:color="auto" w:fill="auto"/>
          </w:tcPr>
          <w:p w14:paraId="5DD19455"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CATT</w:t>
            </w:r>
          </w:p>
        </w:tc>
      </w:tr>
      <w:tr w:rsidR="00C92FA1" w14:paraId="04FC378C"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1382A8BD" w14:textId="77777777" w:rsidR="00C92FA1" w:rsidRDefault="008302DE">
            <w:pPr>
              <w:rPr>
                <w:rFonts w:ascii="Arial" w:eastAsia="ＭＳ Ｐゴシック" w:hAnsi="Arial" w:cs="Arial"/>
                <w:b/>
                <w:bCs/>
                <w:color w:val="0000FF"/>
                <w:sz w:val="16"/>
                <w:szCs w:val="16"/>
                <w:u w:val="single"/>
                <w:lang w:eastAsia="ja-JP"/>
              </w:rPr>
            </w:pPr>
            <w:hyperlink r:id="rId11" w:history="1">
              <w:r>
                <w:rPr>
                  <w:rFonts w:ascii="Arial" w:eastAsia="ＭＳ Ｐゴシック" w:hAnsi="Arial" w:cs="Arial"/>
                  <w:b/>
                  <w:bCs/>
                  <w:color w:val="0000FF"/>
                  <w:sz w:val="16"/>
                  <w:szCs w:val="16"/>
                  <w:u w:val="single"/>
                  <w:lang w:eastAsia="ja-JP"/>
                </w:rPr>
                <w:t>R4-2215388</w:t>
              </w:r>
            </w:hyperlink>
          </w:p>
        </w:tc>
        <w:tc>
          <w:tcPr>
            <w:tcW w:w="4400" w:type="dxa"/>
            <w:tcBorders>
              <w:top w:val="nil"/>
              <w:left w:val="nil"/>
              <w:bottom w:val="single" w:sz="4" w:space="0" w:color="A6A6A6"/>
              <w:right w:val="single" w:sz="4" w:space="0" w:color="A6A6A6"/>
            </w:tcBorders>
            <w:shd w:val="clear" w:color="auto" w:fill="auto"/>
          </w:tcPr>
          <w:p w14:paraId="16900CA4"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for TS 38.115-2: scope and reference</w:t>
            </w:r>
          </w:p>
        </w:tc>
        <w:tc>
          <w:tcPr>
            <w:tcW w:w="1680" w:type="dxa"/>
            <w:tcBorders>
              <w:top w:val="nil"/>
              <w:left w:val="nil"/>
              <w:bottom w:val="single" w:sz="4" w:space="0" w:color="A6A6A6"/>
              <w:right w:val="single" w:sz="4" w:space="0" w:color="A6A6A6"/>
            </w:tcBorders>
            <w:shd w:val="clear" w:color="auto" w:fill="auto"/>
          </w:tcPr>
          <w:p w14:paraId="2F41A8F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CATT</w:t>
            </w:r>
          </w:p>
        </w:tc>
      </w:tr>
      <w:tr w:rsidR="00C92FA1" w14:paraId="09F0D694"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AEB963A" w14:textId="77777777" w:rsidR="00C92FA1" w:rsidRDefault="008302DE">
            <w:pPr>
              <w:rPr>
                <w:rFonts w:ascii="Arial" w:eastAsia="ＭＳ Ｐゴシック" w:hAnsi="Arial" w:cs="Arial"/>
                <w:b/>
                <w:bCs/>
                <w:color w:val="0000FF"/>
                <w:sz w:val="16"/>
                <w:szCs w:val="16"/>
                <w:u w:val="single"/>
                <w:lang w:eastAsia="ja-JP"/>
              </w:rPr>
            </w:pPr>
            <w:hyperlink r:id="rId12" w:history="1">
              <w:r>
                <w:rPr>
                  <w:rFonts w:ascii="Arial" w:eastAsia="ＭＳ Ｐゴシック" w:hAnsi="Arial" w:cs="Arial"/>
                  <w:b/>
                  <w:bCs/>
                  <w:color w:val="0000FF"/>
                  <w:sz w:val="16"/>
                  <w:szCs w:val="16"/>
                  <w:u w:val="single"/>
                  <w:lang w:eastAsia="ja-JP"/>
                </w:rPr>
                <w:t>R4-2215389</w:t>
              </w:r>
            </w:hyperlink>
          </w:p>
        </w:tc>
        <w:tc>
          <w:tcPr>
            <w:tcW w:w="4400" w:type="dxa"/>
            <w:tcBorders>
              <w:top w:val="nil"/>
              <w:left w:val="nil"/>
              <w:bottom w:val="single" w:sz="4" w:space="0" w:color="A6A6A6"/>
              <w:right w:val="single" w:sz="4" w:space="0" w:color="A6A6A6"/>
            </w:tcBorders>
            <w:shd w:val="clear" w:color="auto" w:fill="auto"/>
          </w:tcPr>
          <w:p w14:paraId="1AEF1AE5"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Discussion of remaining issues for FR2 MU</w:t>
            </w:r>
          </w:p>
        </w:tc>
        <w:tc>
          <w:tcPr>
            <w:tcW w:w="1680" w:type="dxa"/>
            <w:tcBorders>
              <w:top w:val="nil"/>
              <w:left w:val="nil"/>
              <w:bottom w:val="single" w:sz="4" w:space="0" w:color="A6A6A6"/>
              <w:right w:val="single" w:sz="4" w:space="0" w:color="A6A6A6"/>
            </w:tcBorders>
            <w:shd w:val="clear" w:color="auto" w:fill="auto"/>
          </w:tcPr>
          <w:p w14:paraId="61E78547"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CATT</w:t>
            </w:r>
          </w:p>
        </w:tc>
      </w:tr>
      <w:tr w:rsidR="00C92FA1" w14:paraId="34EC3BF1"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7764A0D0" w14:textId="77777777" w:rsidR="00C92FA1" w:rsidRDefault="008302DE">
            <w:pPr>
              <w:rPr>
                <w:rFonts w:ascii="Arial" w:eastAsia="ＭＳ Ｐゴシック" w:hAnsi="Arial" w:cs="Arial"/>
                <w:b/>
                <w:bCs/>
                <w:color w:val="0000FF"/>
                <w:sz w:val="16"/>
                <w:szCs w:val="16"/>
                <w:u w:val="single"/>
                <w:lang w:eastAsia="ja-JP"/>
              </w:rPr>
            </w:pPr>
            <w:hyperlink r:id="rId13" w:history="1">
              <w:r>
                <w:rPr>
                  <w:rFonts w:ascii="Arial" w:eastAsia="ＭＳ Ｐゴシック" w:hAnsi="Arial" w:cs="Arial"/>
                  <w:b/>
                  <w:bCs/>
                  <w:color w:val="0000FF"/>
                  <w:sz w:val="16"/>
                  <w:szCs w:val="16"/>
                  <w:u w:val="single"/>
                  <w:lang w:eastAsia="ja-JP"/>
                </w:rPr>
                <w:t>R4-2215791</w:t>
              </w:r>
            </w:hyperlink>
          </w:p>
        </w:tc>
        <w:tc>
          <w:tcPr>
            <w:tcW w:w="4400" w:type="dxa"/>
            <w:tcBorders>
              <w:top w:val="nil"/>
              <w:left w:val="nil"/>
              <w:bottom w:val="single" w:sz="4" w:space="0" w:color="A6A6A6"/>
              <w:right w:val="single" w:sz="4" w:space="0" w:color="A6A6A6"/>
            </w:tcBorders>
            <w:shd w:val="clear" w:color="auto" w:fill="auto"/>
          </w:tcPr>
          <w:p w14:paraId="6A7A3C7A"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Discussion on test tolerance values of OOB Gain for FR2 repeater</w:t>
            </w:r>
          </w:p>
        </w:tc>
        <w:tc>
          <w:tcPr>
            <w:tcW w:w="1680" w:type="dxa"/>
            <w:tcBorders>
              <w:top w:val="nil"/>
              <w:left w:val="nil"/>
              <w:bottom w:val="single" w:sz="4" w:space="0" w:color="A6A6A6"/>
              <w:right w:val="single" w:sz="4" w:space="0" w:color="A6A6A6"/>
            </w:tcBorders>
            <w:shd w:val="clear" w:color="auto" w:fill="auto"/>
          </w:tcPr>
          <w:p w14:paraId="6E6F0A54"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NTT DOCOMO, INC.</w:t>
            </w:r>
          </w:p>
        </w:tc>
      </w:tr>
      <w:tr w:rsidR="00C92FA1" w14:paraId="369D7231"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5C4571A" w14:textId="77777777" w:rsidR="00C92FA1" w:rsidRDefault="008302DE">
            <w:pPr>
              <w:rPr>
                <w:rFonts w:ascii="Arial" w:eastAsia="ＭＳ Ｐゴシック" w:hAnsi="Arial" w:cs="Arial"/>
                <w:b/>
                <w:bCs/>
                <w:color w:val="0000FF"/>
                <w:sz w:val="16"/>
                <w:szCs w:val="16"/>
                <w:u w:val="single"/>
                <w:lang w:eastAsia="ja-JP"/>
              </w:rPr>
            </w:pPr>
            <w:hyperlink r:id="rId14" w:history="1">
              <w:r>
                <w:rPr>
                  <w:rFonts w:ascii="Arial" w:eastAsia="ＭＳ Ｐゴシック" w:hAnsi="Arial" w:cs="Arial"/>
                  <w:b/>
                  <w:bCs/>
                  <w:color w:val="0000FF"/>
                  <w:sz w:val="16"/>
                  <w:szCs w:val="16"/>
                  <w:u w:val="single"/>
                  <w:lang w:eastAsia="ja-JP"/>
                </w:rPr>
                <w:t>R4-2216192</w:t>
              </w:r>
            </w:hyperlink>
          </w:p>
        </w:tc>
        <w:tc>
          <w:tcPr>
            <w:tcW w:w="4400" w:type="dxa"/>
            <w:tcBorders>
              <w:top w:val="nil"/>
              <w:left w:val="nil"/>
              <w:bottom w:val="single" w:sz="4" w:space="0" w:color="A6A6A6"/>
              <w:right w:val="single" w:sz="4" w:space="0" w:color="A6A6A6"/>
            </w:tcBorders>
            <w:shd w:val="clear" w:color="auto" w:fill="auto"/>
          </w:tcPr>
          <w:p w14:paraId="384E7662"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NR Repeater stimulus signal</w:t>
            </w:r>
          </w:p>
        </w:tc>
        <w:tc>
          <w:tcPr>
            <w:tcW w:w="1680" w:type="dxa"/>
            <w:tcBorders>
              <w:top w:val="nil"/>
              <w:left w:val="nil"/>
              <w:bottom w:val="single" w:sz="4" w:space="0" w:color="A6A6A6"/>
              <w:right w:val="single" w:sz="4" w:space="0" w:color="A6A6A6"/>
            </w:tcBorders>
            <w:shd w:val="clear" w:color="auto" w:fill="auto"/>
          </w:tcPr>
          <w:p w14:paraId="352063B2"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Nokia, Nokia Shanghai Bell</w:t>
            </w:r>
          </w:p>
        </w:tc>
      </w:tr>
      <w:tr w:rsidR="00C92FA1" w14:paraId="3427A34C"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1328310" w14:textId="77777777" w:rsidR="00C92FA1" w:rsidRDefault="008302DE">
            <w:pPr>
              <w:rPr>
                <w:rFonts w:ascii="Arial" w:eastAsia="ＭＳ Ｐゴシック" w:hAnsi="Arial" w:cs="Arial"/>
                <w:b/>
                <w:bCs/>
                <w:color w:val="0000FF"/>
                <w:sz w:val="16"/>
                <w:szCs w:val="16"/>
                <w:u w:val="single"/>
                <w:lang w:eastAsia="ja-JP"/>
              </w:rPr>
            </w:pPr>
            <w:hyperlink r:id="rId15" w:history="1">
              <w:r>
                <w:rPr>
                  <w:rFonts w:ascii="Arial" w:eastAsia="ＭＳ Ｐゴシック" w:hAnsi="Arial" w:cs="Arial"/>
                  <w:b/>
                  <w:bCs/>
                  <w:color w:val="0000FF"/>
                  <w:sz w:val="16"/>
                  <w:szCs w:val="16"/>
                  <w:u w:val="single"/>
                  <w:lang w:eastAsia="ja-JP"/>
                </w:rPr>
                <w:t>R4-2</w:t>
              </w:r>
              <w:r>
                <w:rPr>
                  <w:rFonts w:ascii="Arial" w:eastAsia="ＭＳ Ｐゴシック" w:hAnsi="Arial" w:cs="Arial"/>
                  <w:b/>
                  <w:bCs/>
                  <w:color w:val="0000FF"/>
                  <w:sz w:val="16"/>
                  <w:szCs w:val="16"/>
                  <w:u w:val="single"/>
                  <w:lang w:eastAsia="ja-JP"/>
                </w:rPr>
                <w:t>216193</w:t>
              </w:r>
            </w:hyperlink>
          </w:p>
        </w:tc>
        <w:tc>
          <w:tcPr>
            <w:tcW w:w="4400" w:type="dxa"/>
            <w:tcBorders>
              <w:top w:val="nil"/>
              <w:left w:val="nil"/>
              <w:bottom w:val="single" w:sz="4" w:space="0" w:color="A6A6A6"/>
              <w:right w:val="single" w:sz="4" w:space="0" w:color="A6A6A6"/>
            </w:tcBorders>
            <w:shd w:val="clear" w:color="auto" w:fill="auto"/>
          </w:tcPr>
          <w:p w14:paraId="19DADEAC"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 Annex I TRP measurement procedures</w:t>
            </w:r>
          </w:p>
        </w:tc>
        <w:tc>
          <w:tcPr>
            <w:tcW w:w="1680" w:type="dxa"/>
            <w:tcBorders>
              <w:top w:val="nil"/>
              <w:left w:val="nil"/>
              <w:bottom w:val="single" w:sz="4" w:space="0" w:color="A6A6A6"/>
              <w:right w:val="single" w:sz="4" w:space="0" w:color="A6A6A6"/>
            </w:tcBorders>
            <w:shd w:val="clear" w:color="auto" w:fill="auto"/>
          </w:tcPr>
          <w:p w14:paraId="7C9D2880"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Nokia, Nokia Shanghai Bell</w:t>
            </w:r>
          </w:p>
        </w:tc>
      </w:tr>
      <w:tr w:rsidR="00C92FA1" w14:paraId="0B0EBED3"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FB06A8E" w14:textId="77777777" w:rsidR="00C92FA1" w:rsidRDefault="008302DE">
            <w:pPr>
              <w:rPr>
                <w:rFonts w:ascii="Arial" w:eastAsia="ＭＳ Ｐゴシック" w:hAnsi="Arial" w:cs="Arial"/>
                <w:b/>
                <w:bCs/>
                <w:color w:val="0000FF"/>
                <w:sz w:val="16"/>
                <w:szCs w:val="16"/>
                <w:u w:val="single"/>
                <w:lang w:eastAsia="ja-JP"/>
              </w:rPr>
            </w:pPr>
            <w:hyperlink r:id="rId16" w:history="1">
              <w:r>
                <w:rPr>
                  <w:rFonts w:ascii="Arial" w:eastAsia="ＭＳ Ｐゴシック" w:hAnsi="Arial" w:cs="Arial"/>
                  <w:b/>
                  <w:bCs/>
                  <w:color w:val="0000FF"/>
                  <w:sz w:val="16"/>
                  <w:szCs w:val="16"/>
                  <w:u w:val="single"/>
                  <w:lang w:eastAsia="ja-JP"/>
                </w:rPr>
                <w:t>R4-2216194</w:t>
              </w:r>
            </w:hyperlink>
          </w:p>
        </w:tc>
        <w:tc>
          <w:tcPr>
            <w:tcW w:w="4400" w:type="dxa"/>
            <w:tcBorders>
              <w:top w:val="nil"/>
              <w:left w:val="nil"/>
              <w:bottom w:val="single" w:sz="4" w:space="0" w:color="A6A6A6"/>
              <w:right w:val="single" w:sz="4" w:space="0" w:color="A6A6A6"/>
            </w:tcBorders>
            <w:shd w:val="clear" w:color="auto" w:fill="auto"/>
          </w:tcPr>
          <w:p w14:paraId="5DF4C285"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Draft CR to TS 38.115-2 with updates and corrections</w:t>
            </w:r>
          </w:p>
        </w:tc>
        <w:tc>
          <w:tcPr>
            <w:tcW w:w="1680" w:type="dxa"/>
            <w:tcBorders>
              <w:top w:val="nil"/>
              <w:left w:val="nil"/>
              <w:bottom w:val="single" w:sz="4" w:space="0" w:color="A6A6A6"/>
              <w:right w:val="single" w:sz="4" w:space="0" w:color="A6A6A6"/>
            </w:tcBorders>
            <w:shd w:val="clear" w:color="auto" w:fill="auto"/>
          </w:tcPr>
          <w:p w14:paraId="11D748C1"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Nokia, Nokia Shanghai Bell</w:t>
            </w:r>
          </w:p>
        </w:tc>
      </w:tr>
      <w:tr w:rsidR="00C92FA1" w14:paraId="789093CD"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4FBB6CA8" w14:textId="77777777" w:rsidR="00C92FA1" w:rsidRDefault="008302DE">
            <w:pPr>
              <w:rPr>
                <w:rFonts w:ascii="Arial" w:eastAsia="ＭＳ Ｐゴシック" w:hAnsi="Arial" w:cs="Arial"/>
                <w:b/>
                <w:bCs/>
                <w:color w:val="0000FF"/>
                <w:sz w:val="16"/>
                <w:szCs w:val="16"/>
                <w:u w:val="single"/>
                <w:lang w:eastAsia="ja-JP"/>
              </w:rPr>
            </w:pPr>
            <w:hyperlink r:id="rId17" w:history="1">
              <w:r>
                <w:rPr>
                  <w:rFonts w:ascii="Arial" w:eastAsia="ＭＳ Ｐゴシック" w:hAnsi="Arial" w:cs="Arial"/>
                  <w:b/>
                  <w:bCs/>
                  <w:color w:val="0000FF"/>
                  <w:sz w:val="16"/>
                  <w:szCs w:val="16"/>
                  <w:u w:val="single"/>
                  <w:lang w:eastAsia="ja-JP"/>
                </w:rPr>
                <w:t>R4-2216407</w:t>
              </w:r>
            </w:hyperlink>
          </w:p>
        </w:tc>
        <w:tc>
          <w:tcPr>
            <w:tcW w:w="4400" w:type="dxa"/>
            <w:tcBorders>
              <w:top w:val="nil"/>
              <w:left w:val="nil"/>
              <w:bottom w:val="single" w:sz="4" w:space="0" w:color="A6A6A6"/>
              <w:right w:val="single" w:sz="4" w:space="0" w:color="A6A6A6"/>
            </w:tcBorders>
            <w:shd w:val="clear" w:color="auto" w:fill="auto"/>
          </w:tcPr>
          <w:p w14:paraId="6444583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Spectrum purity requirements for FR2</w:t>
            </w:r>
          </w:p>
        </w:tc>
        <w:tc>
          <w:tcPr>
            <w:tcW w:w="1680" w:type="dxa"/>
            <w:tcBorders>
              <w:top w:val="nil"/>
              <w:left w:val="nil"/>
              <w:bottom w:val="single" w:sz="4" w:space="0" w:color="A6A6A6"/>
              <w:right w:val="single" w:sz="4" w:space="0" w:color="A6A6A6"/>
            </w:tcBorders>
            <w:shd w:val="clear" w:color="auto" w:fill="auto"/>
          </w:tcPr>
          <w:p w14:paraId="2CF971D4"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Ericsson</w:t>
            </w:r>
          </w:p>
        </w:tc>
      </w:tr>
      <w:tr w:rsidR="00C92FA1" w14:paraId="530E15EF"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D830BBE" w14:textId="77777777" w:rsidR="00C92FA1" w:rsidRDefault="008302DE">
            <w:pPr>
              <w:rPr>
                <w:rFonts w:ascii="Arial" w:eastAsia="ＭＳ Ｐゴシック" w:hAnsi="Arial" w:cs="Arial"/>
                <w:b/>
                <w:bCs/>
                <w:color w:val="0000FF"/>
                <w:sz w:val="16"/>
                <w:szCs w:val="16"/>
                <w:u w:val="single"/>
                <w:lang w:eastAsia="ja-JP"/>
              </w:rPr>
            </w:pPr>
            <w:hyperlink r:id="rId18" w:history="1">
              <w:r>
                <w:rPr>
                  <w:rFonts w:ascii="Arial" w:eastAsia="ＭＳ Ｐゴシック" w:hAnsi="Arial" w:cs="Arial"/>
                  <w:b/>
                  <w:bCs/>
                  <w:color w:val="0000FF"/>
                  <w:sz w:val="16"/>
                  <w:szCs w:val="16"/>
                  <w:u w:val="single"/>
                  <w:lang w:eastAsia="ja-JP"/>
                </w:rPr>
                <w:t>R4-2216408</w:t>
              </w:r>
            </w:hyperlink>
          </w:p>
        </w:tc>
        <w:tc>
          <w:tcPr>
            <w:tcW w:w="4400" w:type="dxa"/>
            <w:tcBorders>
              <w:top w:val="nil"/>
              <w:left w:val="nil"/>
              <w:bottom w:val="single" w:sz="4" w:space="0" w:color="A6A6A6"/>
              <w:right w:val="single" w:sz="4" w:space="0" w:color="A6A6A6"/>
            </w:tcBorders>
            <w:shd w:val="clear" w:color="auto" w:fill="auto"/>
          </w:tcPr>
          <w:p w14:paraId="07666400"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Draft CR to 38.115-2: Spectrum purity requirements</w:t>
            </w:r>
          </w:p>
        </w:tc>
        <w:tc>
          <w:tcPr>
            <w:tcW w:w="1680" w:type="dxa"/>
            <w:tcBorders>
              <w:top w:val="nil"/>
              <w:left w:val="nil"/>
              <w:bottom w:val="single" w:sz="4" w:space="0" w:color="A6A6A6"/>
              <w:right w:val="single" w:sz="4" w:space="0" w:color="A6A6A6"/>
            </w:tcBorders>
            <w:shd w:val="clear" w:color="auto" w:fill="auto"/>
          </w:tcPr>
          <w:p w14:paraId="7E16FDA8"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Ericsson</w:t>
            </w:r>
          </w:p>
        </w:tc>
      </w:tr>
      <w:tr w:rsidR="00C92FA1" w14:paraId="080F8C7D"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E6C4E0F" w14:textId="77777777" w:rsidR="00C92FA1" w:rsidRDefault="008302DE">
            <w:pPr>
              <w:rPr>
                <w:rFonts w:ascii="Arial" w:eastAsia="ＭＳ Ｐゴシック" w:hAnsi="Arial" w:cs="Arial"/>
                <w:b/>
                <w:bCs/>
                <w:color w:val="0000FF"/>
                <w:sz w:val="16"/>
                <w:szCs w:val="16"/>
                <w:u w:val="single"/>
                <w:lang w:eastAsia="ja-JP"/>
              </w:rPr>
            </w:pPr>
            <w:hyperlink r:id="rId19" w:history="1">
              <w:r>
                <w:rPr>
                  <w:rFonts w:ascii="Arial" w:eastAsia="ＭＳ Ｐゴシック" w:hAnsi="Arial" w:cs="Arial"/>
                  <w:b/>
                  <w:bCs/>
                  <w:color w:val="0000FF"/>
                  <w:sz w:val="16"/>
                  <w:szCs w:val="16"/>
                  <w:u w:val="single"/>
                  <w:lang w:eastAsia="ja-JP"/>
                </w:rPr>
                <w:t>R4-2216500</w:t>
              </w:r>
            </w:hyperlink>
          </w:p>
        </w:tc>
        <w:tc>
          <w:tcPr>
            <w:tcW w:w="4400" w:type="dxa"/>
            <w:tcBorders>
              <w:top w:val="nil"/>
              <w:left w:val="nil"/>
              <w:bottom w:val="single" w:sz="4" w:space="0" w:color="A6A6A6"/>
              <w:right w:val="single" w:sz="4" w:space="0" w:color="A6A6A6"/>
            </w:tcBorders>
            <w:shd w:val="clear" w:color="auto" w:fill="auto"/>
          </w:tcPr>
          <w:p w14:paraId="7BFB864A"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Repeater stimulus signal spectral purity annex</w:t>
            </w:r>
          </w:p>
        </w:tc>
        <w:tc>
          <w:tcPr>
            <w:tcW w:w="1680" w:type="dxa"/>
            <w:tcBorders>
              <w:top w:val="nil"/>
              <w:left w:val="nil"/>
              <w:bottom w:val="single" w:sz="4" w:space="0" w:color="A6A6A6"/>
              <w:right w:val="single" w:sz="4" w:space="0" w:color="A6A6A6"/>
            </w:tcBorders>
            <w:shd w:val="clear" w:color="auto" w:fill="auto"/>
          </w:tcPr>
          <w:p w14:paraId="7B5BB3D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Keysight Technologies UK Ltd</w:t>
            </w:r>
          </w:p>
        </w:tc>
      </w:tr>
      <w:tr w:rsidR="00C92FA1" w14:paraId="7F0E9D75"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78D463D" w14:textId="77777777" w:rsidR="00C92FA1" w:rsidRDefault="008302DE">
            <w:pPr>
              <w:rPr>
                <w:rFonts w:ascii="Arial" w:eastAsia="ＭＳ Ｐゴシック" w:hAnsi="Arial" w:cs="Arial"/>
                <w:b/>
                <w:bCs/>
                <w:color w:val="0000FF"/>
                <w:sz w:val="16"/>
                <w:szCs w:val="16"/>
                <w:u w:val="single"/>
                <w:lang w:eastAsia="ja-JP"/>
              </w:rPr>
            </w:pPr>
            <w:hyperlink r:id="rId20" w:history="1">
              <w:r>
                <w:rPr>
                  <w:rFonts w:ascii="Arial" w:eastAsia="ＭＳ Ｐゴシック" w:hAnsi="Arial" w:cs="Arial"/>
                  <w:b/>
                  <w:bCs/>
                  <w:color w:val="0000FF"/>
                  <w:sz w:val="16"/>
                  <w:szCs w:val="16"/>
                  <w:u w:val="single"/>
                  <w:lang w:eastAsia="ja-JP"/>
                </w:rPr>
                <w:t>R4-2216567</w:t>
              </w:r>
            </w:hyperlink>
          </w:p>
        </w:tc>
        <w:tc>
          <w:tcPr>
            <w:tcW w:w="4400" w:type="dxa"/>
            <w:tcBorders>
              <w:top w:val="nil"/>
              <w:left w:val="nil"/>
              <w:bottom w:val="single" w:sz="4" w:space="0" w:color="A6A6A6"/>
              <w:right w:val="single" w:sz="4" w:space="0" w:color="A6A6A6"/>
            </w:tcBorders>
            <w:shd w:val="clear" w:color="auto" w:fill="auto"/>
          </w:tcPr>
          <w:p w14:paraId="61CC8027"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TP for TS 38.115-2: Scope, </w:t>
            </w:r>
            <w:proofErr w:type="gramStart"/>
            <w:r>
              <w:rPr>
                <w:rFonts w:ascii="Arial" w:eastAsia="ＭＳ Ｐゴシック" w:hAnsi="Arial" w:cs="Arial"/>
                <w:sz w:val="16"/>
                <w:szCs w:val="16"/>
                <w:lang w:eastAsia="ja-JP"/>
              </w:rPr>
              <w:t>reference</w:t>
            </w:r>
            <w:proofErr w:type="gramEnd"/>
            <w:r>
              <w:rPr>
                <w:rFonts w:ascii="Arial" w:eastAsia="ＭＳ Ｐゴシック" w:hAnsi="Arial" w:cs="Arial"/>
                <w:sz w:val="16"/>
                <w:szCs w:val="16"/>
                <w:lang w:eastAsia="ja-JP"/>
              </w:rPr>
              <w:t xml:space="preserve"> and editorial changes</w:t>
            </w:r>
          </w:p>
        </w:tc>
        <w:tc>
          <w:tcPr>
            <w:tcW w:w="1680" w:type="dxa"/>
            <w:tcBorders>
              <w:top w:val="nil"/>
              <w:left w:val="nil"/>
              <w:bottom w:val="single" w:sz="4" w:space="0" w:color="A6A6A6"/>
              <w:right w:val="single" w:sz="4" w:space="0" w:color="A6A6A6"/>
            </w:tcBorders>
            <w:shd w:val="clear" w:color="auto" w:fill="auto"/>
          </w:tcPr>
          <w:p w14:paraId="7D5D4AE1"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ZTE Corporation</w:t>
            </w:r>
          </w:p>
        </w:tc>
      </w:tr>
      <w:tr w:rsidR="00C92FA1" w14:paraId="363967F6"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EBB9E4B" w14:textId="77777777" w:rsidR="00C92FA1" w:rsidRDefault="008302DE">
            <w:pPr>
              <w:rPr>
                <w:rFonts w:ascii="Arial" w:eastAsia="ＭＳ Ｐゴシック" w:hAnsi="Arial" w:cs="Arial"/>
                <w:b/>
                <w:bCs/>
                <w:color w:val="0000FF"/>
                <w:sz w:val="16"/>
                <w:szCs w:val="16"/>
                <w:u w:val="single"/>
                <w:lang w:eastAsia="ja-JP"/>
              </w:rPr>
            </w:pPr>
            <w:hyperlink r:id="rId21" w:history="1">
              <w:r>
                <w:rPr>
                  <w:rFonts w:ascii="Arial" w:eastAsia="ＭＳ Ｐゴシック" w:hAnsi="Arial" w:cs="Arial"/>
                  <w:b/>
                  <w:bCs/>
                  <w:color w:val="0000FF"/>
                  <w:sz w:val="16"/>
                  <w:szCs w:val="16"/>
                  <w:u w:val="single"/>
                  <w:lang w:eastAsia="ja-JP"/>
                </w:rPr>
                <w:t>R4-2216568</w:t>
              </w:r>
            </w:hyperlink>
          </w:p>
        </w:tc>
        <w:tc>
          <w:tcPr>
            <w:tcW w:w="4400" w:type="dxa"/>
            <w:tcBorders>
              <w:top w:val="nil"/>
              <w:left w:val="nil"/>
              <w:bottom w:val="single" w:sz="4" w:space="0" w:color="A6A6A6"/>
              <w:right w:val="single" w:sz="4" w:space="0" w:color="A6A6A6"/>
            </w:tcBorders>
            <w:shd w:val="clear" w:color="auto" w:fill="auto"/>
          </w:tcPr>
          <w:p w14:paraId="2EB488C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TS 38.115-2</w:t>
            </w:r>
          </w:p>
        </w:tc>
        <w:tc>
          <w:tcPr>
            <w:tcW w:w="1680" w:type="dxa"/>
            <w:tcBorders>
              <w:top w:val="nil"/>
              <w:left w:val="nil"/>
              <w:bottom w:val="single" w:sz="4" w:space="0" w:color="A6A6A6"/>
              <w:right w:val="single" w:sz="4" w:space="0" w:color="A6A6A6"/>
            </w:tcBorders>
            <w:shd w:val="clear" w:color="auto" w:fill="auto"/>
          </w:tcPr>
          <w:p w14:paraId="5EEFF290"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ZTE Corporation</w:t>
            </w:r>
          </w:p>
        </w:tc>
      </w:tr>
      <w:tr w:rsidR="00C92FA1" w14:paraId="2E8E7A66" w14:textId="77777777">
        <w:trPr>
          <w:trHeight w:val="1575"/>
        </w:trPr>
        <w:tc>
          <w:tcPr>
            <w:tcW w:w="1100" w:type="dxa"/>
            <w:tcBorders>
              <w:top w:val="nil"/>
              <w:left w:val="single" w:sz="4" w:space="0" w:color="A6A6A6"/>
              <w:bottom w:val="single" w:sz="4" w:space="0" w:color="A6A6A6"/>
              <w:right w:val="single" w:sz="4" w:space="0" w:color="A6A6A6"/>
            </w:tcBorders>
            <w:shd w:val="clear" w:color="auto" w:fill="auto"/>
          </w:tcPr>
          <w:p w14:paraId="5356268D" w14:textId="77777777" w:rsidR="00C92FA1" w:rsidRDefault="008302DE">
            <w:pPr>
              <w:rPr>
                <w:rFonts w:ascii="Arial" w:eastAsia="ＭＳ Ｐゴシック" w:hAnsi="Arial" w:cs="Arial"/>
                <w:b/>
                <w:bCs/>
                <w:color w:val="0000FF"/>
                <w:sz w:val="16"/>
                <w:szCs w:val="16"/>
                <w:u w:val="single"/>
                <w:lang w:eastAsia="ja-JP"/>
              </w:rPr>
            </w:pPr>
            <w:hyperlink r:id="rId22" w:history="1">
              <w:r>
                <w:rPr>
                  <w:rFonts w:ascii="Arial" w:eastAsia="ＭＳ Ｐゴシック" w:hAnsi="Arial" w:cs="Arial"/>
                  <w:b/>
                  <w:bCs/>
                  <w:color w:val="0000FF"/>
                  <w:sz w:val="16"/>
                  <w:szCs w:val="16"/>
                  <w:u w:val="single"/>
                  <w:lang w:eastAsia="ja-JP"/>
                </w:rPr>
                <w:t>R4-2216837</w:t>
              </w:r>
            </w:hyperlink>
          </w:p>
        </w:tc>
        <w:tc>
          <w:tcPr>
            <w:tcW w:w="4400" w:type="dxa"/>
            <w:tcBorders>
              <w:top w:val="nil"/>
              <w:left w:val="nil"/>
              <w:bottom w:val="single" w:sz="4" w:space="0" w:color="A6A6A6"/>
              <w:right w:val="single" w:sz="4" w:space="0" w:color="A6A6A6"/>
            </w:tcBorders>
            <w:shd w:val="clear" w:color="auto" w:fill="auto"/>
          </w:tcPr>
          <w:p w14:paraId="2B11D56D"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38.115-1</w:t>
            </w:r>
            <w:r>
              <w:rPr>
                <w:rFonts w:ascii="Arial" w:eastAsia="ＭＳ Ｐゴシック" w:hAnsi="Arial" w:cs="Arial"/>
                <w:sz w:val="16"/>
                <w:szCs w:val="16"/>
                <w:lang w:eastAsia="ja-JP"/>
              </w:rPr>
              <w:t>: Measurement uncertainties and test requirements (4.1)</w:t>
            </w:r>
          </w:p>
        </w:tc>
        <w:tc>
          <w:tcPr>
            <w:tcW w:w="1680" w:type="dxa"/>
            <w:tcBorders>
              <w:top w:val="nil"/>
              <w:left w:val="nil"/>
              <w:bottom w:val="single" w:sz="4" w:space="0" w:color="A6A6A6"/>
              <w:right w:val="single" w:sz="4" w:space="0" w:color="A6A6A6"/>
            </w:tcBorders>
            <w:shd w:val="clear" w:color="auto" w:fill="auto"/>
          </w:tcPr>
          <w:p w14:paraId="66358725"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5D9C844B" w14:textId="77777777">
        <w:trPr>
          <w:trHeight w:val="1575"/>
        </w:trPr>
        <w:tc>
          <w:tcPr>
            <w:tcW w:w="1100" w:type="dxa"/>
            <w:tcBorders>
              <w:top w:val="nil"/>
              <w:left w:val="single" w:sz="4" w:space="0" w:color="A6A6A6"/>
              <w:bottom w:val="single" w:sz="4" w:space="0" w:color="A6A6A6"/>
              <w:right w:val="single" w:sz="4" w:space="0" w:color="A6A6A6"/>
            </w:tcBorders>
            <w:shd w:val="clear" w:color="auto" w:fill="auto"/>
          </w:tcPr>
          <w:p w14:paraId="2AFA5A5F" w14:textId="77777777" w:rsidR="00C92FA1" w:rsidRDefault="008302DE">
            <w:pPr>
              <w:rPr>
                <w:rFonts w:ascii="Arial" w:eastAsia="ＭＳ Ｐゴシック" w:hAnsi="Arial" w:cs="Arial"/>
                <w:b/>
                <w:bCs/>
                <w:color w:val="0000FF"/>
                <w:sz w:val="16"/>
                <w:szCs w:val="16"/>
                <w:u w:val="single"/>
                <w:lang w:eastAsia="ja-JP"/>
              </w:rPr>
            </w:pPr>
            <w:hyperlink r:id="rId23" w:history="1">
              <w:r>
                <w:rPr>
                  <w:rFonts w:ascii="Arial" w:eastAsia="ＭＳ Ｐゴシック" w:hAnsi="Arial" w:cs="Arial"/>
                  <w:b/>
                  <w:bCs/>
                  <w:color w:val="0000FF"/>
                  <w:sz w:val="16"/>
                  <w:szCs w:val="16"/>
                  <w:u w:val="single"/>
                  <w:lang w:eastAsia="ja-JP"/>
                </w:rPr>
                <w:t>R4-2216838</w:t>
              </w:r>
            </w:hyperlink>
          </w:p>
        </w:tc>
        <w:tc>
          <w:tcPr>
            <w:tcW w:w="4400" w:type="dxa"/>
            <w:tcBorders>
              <w:top w:val="nil"/>
              <w:left w:val="nil"/>
              <w:bottom w:val="single" w:sz="4" w:space="0" w:color="A6A6A6"/>
              <w:right w:val="single" w:sz="4" w:space="0" w:color="A6A6A6"/>
            </w:tcBorders>
            <w:shd w:val="clear" w:color="auto" w:fill="auto"/>
          </w:tcPr>
          <w:p w14:paraId="6169B4A5"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38.115-1: Repeater output power (6.1, 6.2)</w:t>
            </w:r>
          </w:p>
        </w:tc>
        <w:tc>
          <w:tcPr>
            <w:tcW w:w="1680" w:type="dxa"/>
            <w:tcBorders>
              <w:top w:val="nil"/>
              <w:left w:val="nil"/>
              <w:bottom w:val="single" w:sz="4" w:space="0" w:color="A6A6A6"/>
              <w:right w:val="single" w:sz="4" w:space="0" w:color="A6A6A6"/>
            </w:tcBorders>
            <w:shd w:val="clear" w:color="auto" w:fill="auto"/>
          </w:tcPr>
          <w:p w14:paraId="2F43F862"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7E615069" w14:textId="77777777">
        <w:trPr>
          <w:trHeight w:val="1575"/>
        </w:trPr>
        <w:tc>
          <w:tcPr>
            <w:tcW w:w="1100" w:type="dxa"/>
            <w:tcBorders>
              <w:top w:val="nil"/>
              <w:left w:val="single" w:sz="4" w:space="0" w:color="A6A6A6"/>
              <w:bottom w:val="single" w:sz="4" w:space="0" w:color="A6A6A6"/>
              <w:right w:val="single" w:sz="4" w:space="0" w:color="A6A6A6"/>
            </w:tcBorders>
            <w:shd w:val="clear" w:color="auto" w:fill="auto"/>
          </w:tcPr>
          <w:p w14:paraId="588C1007" w14:textId="77777777" w:rsidR="00C92FA1" w:rsidRDefault="008302DE">
            <w:pPr>
              <w:rPr>
                <w:rFonts w:ascii="Arial" w:eastAsia="ＭＳ Ｐゴシック" w:hAnsi="Arial" w:cs="Arial"/>
                <w:b/>
                <w:bCs/>
                <w:color w:val="0000FF"/>
                <w:sz w:val="16"/>
                <w:szCs w:val="16"/>
                <w:u w:val="single"/>
                <w:lang w:eastAsia="ja-JP"/>
              </w:rPr>
            </w:pPr>
            <w:hyperlink r:id="rId24" w:history="1">
              <w:r>
                <w:rPr>
                  <w:rFonts w:ascii="Arial" w:eastAsia="ＭＳ Ｐゴシック" w:hAnsi="Arial" w:cs="Arial"/>
                  <w:b/>
                  <w:bCs/>
                  <w:color w:val="0000FF"/>
                  <w:sz w:val="16"/>
                  <w:szCs w:val="16"/>
                  <w:u w:val="single"/>
                  <w:lang w:eastAsia="ja-JP"/>
                </w:rPr>
                <w:t>R4-2216839</w:t>
              </w:r>
            </w:hyperlink>
          </w:p>
        </w:tc>
        <w:tc>
          <w:tcPr>
            <w:tcW w:w="4400" w:type="dxa"/>
            <w:tcBorders>
              <w:top w:val="nil"/>
              <w:left w:val="nil"/>
              <w:bottom w:val="single" w:sz="4" w:space="0" w:color="A6A6A6"/>
              <w:right w:val="single" w:sz="4" w:space="0" w:color="A6A6A6"/>
            </w:tcBorders>
            <w:shd w:val="clear" w:color="auto" w:fill="auto"/>
          </w:tcPr>
          <w:p w14:paraId="104FD422"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38.115-1: Annex B: Environmental requirements for the repeater</w:t>
            </w:r>
          </w:p>
        </w:tc>
        <w:tc>
          <w:tcPr>
            <w:tcW w:w="1680" w:type="dxa"/>
            <w:tcBorders>
              <w:top w:val="nil"/>
              <w:left w:val="nil"/>
              <w:bottom w:val="single" w:sz="4" w:space="0" w:color="A6A6A6"/>
              <w:right w:val="single" w:sz="4" w:space="0" w:color="A6A6A6"/>
            </w:tcBorders>
            <w:shd w:val="clear" w:color="auto" w:fill="auto"/>
          </w:tcPr>
          <w:p w14:paraId="6189CBEE"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2E2CBEF9" w14:textId="77777777">
        <w:trPr>
          <w:trHeight w:val="1575"/>
        </w:trPr>
        <w:tc>
          <w:tcPr>
            <w:tcW w:w="1100" w:type="dxa"/>
            <w:tcBorders>
              <w:top w:val="nil"/>
              <w:left w:val="single" w:sz="4" w:space="0" w:color="A6A6A6"/>
              <w:bottom w:val="single" w:sz="4" w:space="0" w:color="A6A6A6"/>
              <w:right w:val="single" w:sz="4" w:space="0" w:color="A6A6A6"/>
            </w:tcBorders>
            <w:shd w:val="clear" w:color="auto" w:fill="auto"/>
          </w:tcPr>
          <w:p w14:paraId="7656BC02" w14:textId="77777777" w:rsidR="00C92FA1" w:rsidRDefault="008302DE">
            <w:pPr>
              <w:rPr>
                <w:rFonts w:ascii="Arial" w:eastAsia="ＭＳ Ｐゴシック" w:hAnsi="Arial" w:cs="Arial"/>
                <w:b/>
                <w:bCs/>
                <w:color w:val="0000FF"/>
                <w:sz w:val="16"/>
                <w:szCs w:val="16"/>
                <w:u w:val="single"/>
                <w:lang w:eastAsia="ja-JP"/>
              </w:rPr>
            </w:pPr>
            <w:hyperlink r:id="rId25" w:history="1">
              <w:r>
                <w:rPr>
                  <w:rFonts w:ascii="Arial" w:eastAsia="ＭＳ Ｐゴシック" w:hAnsi="Arial" w:cs="Arial"/>
                  <w:b/>
                  <w:bCs/>
                  <w:color w:val="0000FF"/>
                  <w:sz w:val="16"/>
                  <w:szCs w:val="16"/>
                  <w:u w:val="single"/>
                  <w:lang w:eastAsia="ja-JP"/>
                </w:rPr>
                <w:t>R4-2216840</w:t>
              </w:r>
            </w:hyperlink>
          </w:p>
        </w:tc>
        <w:tc>
          <w:tcPr>
            <w:tcW w:w="4400" w:type="dxa"/>
            <w:tcBorders>
              <w:top w:val="nil"/>
              <w:left w:val="nil"/>
              <w:bottom w:val="single" w:sz="4" w:space="0" w:color="A6A6A6"/>
              <w:right w:val="single" w:sz="4" w:space="0" w:color="A6A6A6"/>
            </w:tcBorders>
            <w:shd w:val="clear" w:color="auto" w:fill="auto"/>
          </w:tcPr>
          <w:p w14:paraId="7877A045"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TP to TS 38.115-1: Annex C: </w:t>
            </w:r>
            <w:r>
              <w:rPr>
                <w:rFonts w:ascii="Arial" w:eastAsia="ＭＳ Ｐゴシック" w:hAnsi="Arial" w:cs="Arial"/>
                <w:sz w:val="16"/>
                <w:szCs w:val="16"/>
                <w:lang w:eastAsia="ja-JP"/>
              </w:rPr>
              <w:t>Test tolerances and derivation of test requirements</w:t>
            </w:r>
          </w:p>
        </w:tc>
        <w:tc>
          <w:tcPr>
            <w:tcW w:w="1680" w:type="dxa"/>
            <w:tcBorders>
              <w:top w:val="nil"/>
              <w:left w:val="nil"/>
              <w:bottom w:val="single" w:sz="4" w:space="0" w:color="A6A6A6"/>
              <w:right w:val="single" w:sz="4" w:space="0" w:color="A6A6A6"/>
            </w:tcBorders>
            <w:shd w:val="clear" w:color="auto" w:fill="auto"/>
          </w:tcPr>
          <w:p w14:paraId="204C678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2461010D" w14:textId="77777777">
        <w:trPr>
          <w:trHeight w:val="1575"/>
        </w:trPr>
        <w:tc>
          <w:tcPr>
            <w:tcW w:w="1100" w:type="dxa"/>
            <w:tcBorders>
              <w:top w:val="nil"/>
              <w:left w:val="single" w:sz="4" w:space="0" w:color="A6A6A6"/>
              <w:bottom w:val="single" w:sz="4" w:space="0" w:color="A6A6A6"/>
              <w:right w:val="single" w:sz="4" w:space="0" w:color="A6A6A6"/>
            </w:tcBorders>
            <w:shd w:val="clear" w:color="auto" w:fill="auto"/>
          </w:tcPr>
          <w:p w14:paraId="05A725E3" w14:textId="77777777" w:rsidR="00C92FA1" w:rsidRDefault="008302DE">
            <w:pPr>
              <w:rPr>
                <w:rFonts w:ascii="Arial" w:eastAsia="ＭＳ Ｐゴシック" w:hAnsi="Arial" w:cs="Arial"/>
                <w:b/>
                <w:bCs/>
                <w:color w:val="0000FF"/>
                <w:sz w:val="16"/>
                <w:szCs w:val="16"/>
                <w:u w:val="single"/>
                <w:lang w:eastAsia="ja-JP"/>
              </w:rPr>
            </w:pPr>
            <w:hyperlink r:id="rId26" w:history="1">
              <w:r>
                <w:rPr>
                  <w:rFonts w:ascii="Arial" w:eastAsia="ＭＳ Ｐゴシック" w:hAnsi="Arial" w:cs="Arial"/>
                  <w:b/>
                  <w:bCs/>
                  <w:color w:val="0000FF"/>
                  <w:sz w:val="16"/>
                  <w:szCs w:val="16"/>
                  <w:u w:val="single"/>
                  <w:lang w:eastAsia="ja-JP"/>
                </w:rPr>
                <w:t>R4-2216841</w:t>
              </w:r>
            </w:hyperlink>
          </w:p>
        </w:tc>
        <w:tc>
          <w:tcPr>
            <w:tcW w:w="4400" w:type="dxa"/>
            <w:tcBorders>
              <w:top w:val="nil"/>
              <w:left w:val="nil"/>
              <w:bottom w:val="single" w:sz="4" w:space="0" w:color="A6A6A6"/>
              <w:right w:val="single" w:sz="4" w:space="0" w:color="A6A6A6"/>
            </w:tcBorders>
            <w:shd w:val="clear" w:color="auto" w:fill="auto"/>
          </w:tcPr>
          <w:p w14:paraId="78651741"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38.115-1: Annex E: Characteristics of interfering signals</w:t>
            </w:r>
          </w:p>
        </w:tc>
        <w:tc>
          <w:tcPr>
            <w:tcW w:w="1680" w:type="dxa"/>
            <w:tcBorders>
              <w:top w:val="nil"/>
              <w:left w:val="nil"/>
              <w:bottom w:val="single" w:sz="4" w:space="0" w:color="A6A6A6"/>
              <w:right w:val="single" w:sz="4" w:space="0" w:color="A6A6A6"/>
            </w:tcBorders>
            <w:shd w:val="clear" w:color="auto" w:fill="auto"/>
          </w:tcPr>
          <w:p w14:paraId="593A15BE"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w:t>
            </w:r>
            <w:r>
              <w:rPr>
                <w:rFonts w:ascii="Arial" w:eastAsia="ＭＳ Ｐゴシック" w:hAnsi="Arial" w:cs="Arial"/>
                <w:sz w:val="16"/>
                <w:szCs w:val="16"/>
                <w:lang w:eastAsia="ja-JP"/>
              </w:rPr>
              <w:t>icon</w:t>
            </w:r>
            <w:proofErr w:type="spellEnd"/>
          </w:p>
        </w:tc>
      </w:tr>
      <w:tr w:rsidR="00C92FA1" w14:paraId="064D6212" w14:textId="77777777">
        <w:trPr>
          <w:trHeight w:val="1350"/>
        </w:trPr>
        <w:tc>
          <w:tcPr>
            <w:tcW w:w="1100" w:type="dxa"/>
            <w:tcBorders>
              <w:top w:val="nil"/>
              <w:left w:val="single" w:sz="4" w:space="0" w:color="A6A6A6"/>
              <w:bottom w:val="single" w:sz="4" w:space="0" w:color="A6A6A6"/>
              <w:right w:val="single" w:sz="4" w:space="0" w:color="A6A6A6"/>
            </w:tcBorders>
            <w:shd w:val="clear" w:color="auto" w:fill="auto"/>
          </w:tcPr>
          <w:p w14:paraId="38722032" w14:textId="77777777" w:rsidR="00C92FA1" w:rsidRDefault="008302DE">
            <w:pPr>
              <w:rPr>
                <w:rFonts w:ascii="Arial" w:eastAsia="ＭＳ Ｐゴシック" w:hAnsi="Arial" w:cs="Arial"/>
                <w:b/>
                <w:bCs/>
                <w:color w:val="0000FF"/>
                <w:sz w:val="16"/>
                <w:szCs w:val="16"/>
                <w:u w:val="single"/>
                <w:lang w:eastAsia="ja-JP"/>
              </w:rPr>
            </w:pPr>
            <w:hyperlink r:id="rId27" w:history="1">
              <w:r>
                <w:rPr>
                  <w:rFonts w:ascii="Arial" w:eastAsia="ＭＳ Ｐゴシック" w:hAnsi="Arial" w:cs="Arial"/>
                  <w:b/>
                  <w:bCs/>
                  <w:color w:val="0000FF"/>
                  <w:sz w:val="16"/>
                  <w:szCs w:val="16"/>
                  <w:u w:val="single"/>
                  <w:lang w:eastAsia="ja-JP"/>
                </w:rPr>
                <w:t>R4-2216842</w:t>
              </w:r>
            </w:hyperlink>
          </w:p>
        </w:tc>
        <w:tc>
          <w:tcPr>
            <w:tcW w:w="4400" w:type="dxa"/>
            <w:tcBorders>
              <w:top w:val="nil"/>
              <w:left w:val="nil"/>
              <w:bottom w:val="single" w:sz="4" w:space="0" w:color="A6A6A6"/>
              <w:right w:val="single" w:sz="4" w:space="0" w:color="A6A6A6"/>
            </w:tcBorders>
            <w:shd w:val="clear" w:color="auto" w:fill="auto"/>
          </w:tcPr>
          <w:p w14:paraId="0D49FB27"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Measurement uncertainties and test requirements (4.1)</w:t>
            </w:r>
          </w:p>
        </w:tc>
        <w:tc>
          <w:tcPr>
            <w:tcW w:w="1680" w:type="dxa"/>
            <w:tcBorders>
              <w:top w:val="nil"/>
              <w:left w:val="nil"/>
              <w:bottom w:val="single" w:sz="4" w:space="0" w:color="A6A6A6"/>
              <w:right w:val="single" w:sz="4" w:space="0" w:color="A6A6A6"/>
            </w:tcBorders>
            <w:shd w:val="clear" w:color="auto" w:fill="auto"/>
          </w:tcPr>
          <w:p w14:paraId="6A34CA9A"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677996D4" w14:textId="77777777">
        <w:trPr>
          <w:trHeight w:val="1350"/>
        </w:trPr>
        <w:tc>
          <w:tcPr>
            <w:tcW w:w="1100" w:type="dxa"/>
            <w:tcBorders>
              <w:top w:val="nil"/>
              <w:left w:val="single" w:sz="4" w:space="0" w:color="A6A6A6"/>
              <w:bottom w:val="single" w:sz="4" w:space="0" w:color="A6A6A6"/>
              <w:right w:val="single" w:sz="4" w:space="0" w:color="A6A6A6"/>
            </w:tcBorders>
            <w:shd w:val="clear" w:color="auto" w:fill="auto"/>
          </w:tcPr>
          <w:p w14:paraId="61B80422" w14:textId="77777777" w:rsidR="00C92FA1" w:rsidRDefault="008302DE">
            <w:pPr>
              <w:rPr>
                <w:rFonts w:ascii="Arial" w:eastAsia="ＭＳ Ｐゴシック" w:hAnsi="Arial" w:cs="Arial"/>
                <w:b/>
                <w:bCs/>
                <w:color w:val="0000FF"/>
                <w:sz w:val="16"/>
                <w:szCs w:val="16"/>
                <w:u w:val="single"/>
                <w:lang w:eastAsia="ja-JP"/>
              </w:rPr>
            </w:pPr>
            <w:hyperlink r:id="rId28" w:history="1">
              <w:r>
                <w:rPr>
                  <w:rFonts w:ascii="Arial" w:eastAsia="ＭＳ Ｐゴシック" w:hAnsi="Arial" w:cs="Arial"/>
                  <w:b/>
                  <w:bCs/>
                  <w:color w:val="0000FF"/>
                  <w:sz w:val="16"/>
                  <w:szCs w:val="16"/>
                  <w:u w:val="single"/>
                  <w:lang w:eastAsia="ja-JP"/>
                </w:rPr>
                <w:t>R4-2216843</w:t>
              </w:r>
            </w:hyperlink>
          </w:p>
        </w:tc>
        <w:tc>
          <w:tcPr>
            <w:tcW w:w="4400" w:type="dxa"/>
            <w:tcBorders>
              <w:top w:val="nil"/>
              <w:left w:val="nil"/>
              <w:bottom w:val="single" w:sz="4" w:space="0" w:color="A6A6A6"/>
              <w:right w:val="single" w:sz="4" w:space="0" w:color="A6A6A6"/>
            </w:tcBorders>
            <w:shd w:val="clear" w:color="auto" w:fill="auto"/>
          </w:tcPr>
          <w:p w14:paraId="6B838402"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OTA output power (6.1, 6.2)</w:t>
            </w:r>
          </w:p>
        </w:tc>
        <w:tc>
          <w:tcPr>
            <w:tcW w:w="1680" w:type="dxa"/>
            <w:tcBorders>
              <w:top w:val="nil"/>
              <w:left w:val="nil"/>
              <w:bottom w:val="single" w:sz="4" w:space="0" w:color="A6A6A6"/>
              <w:right w:val="single" w:sz="4" w:space="0" w:color="A6A6A6"/>
            </w:tcBorders>
            <w:shd w:val="clear" w:color="auto" w:fill="auto"/>
          </w:tcPr>
          <w:p w14:paraId="2F6C4401"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6C679081" w14:textId="77777777">
        <w:trPr>
          <w:trHeight w:val="1350"/>
        </w:trPr>
        <w:tc>
          <w:tcPr>
            <w:tcW w:w="1100" w:type="dxa"/>
            <w:tcBorders>
              <w:top w:val="nil"/>
              <w:left w:val="single" w:sz="4" w:space="0" w:color="A6A6A6"/>
              <w:bottom w:val="single" w:sz="4" w:space="0" w:color="A6A6A6"/>
              <w:right w:val="single" w:sz="4" w:space="0" w:color="A6A6A6"/>
            </w:tcBorders>
            <w:shd w:val="clear" w:color="auto" w:fill="auto"/>
          </w:tcPr>
          <w:p w14:paraId="3E9C3342" w14:textId="77777777" w:rsidR="00C92FA1" w:rsidRDefault="008302DE">
            <w:pPr>
              <w:rPr>
                <w:rFonts w:ascii="Arial" w:eastAsia="ＭＳ Ｐゴシック" w:hAnsi="Arial" w:cs="Arial"/>
                <w:b/>
                <w:bCs/>
                <w:color w:val="0000FF"/>
                <w:sz w:val="16"/>
                <w:szCs w:val="16"/>
                <w:u w:val="single"/>
                <w:lang w:eastAsia="ja-JP"/>
              </w:rPr>
            </w:pPr>
            <w:hyperlink r:id="rId29" w:history="1">
              <w:r>
                <w:rPr>
                  <w:rFonts w:ascii="Arial" w:eastAsia="ＭＳ Ｐゴシック" w:hAnsi="Arial" w:cs="Arial"/>
                  <w:b/>
                  <w:bCs/>
                  <w:color w:val="0000FF"/>
                  <w:sz w:val="16"/>
                  <w:szCs w:val="16"/>
                  <w:u w:val="single"/>
                  <w:lang w:eastAsia="ja-JP"/>
                </w:rPr>
                <w:t>R4-2216844</w:t>
              </w:r>
            </w:hyperlink>
          </w:p>
        </w:tc>
        <w:tc>
          <w:tcPr>
            <w:tcW w:w="4400" w:type="dxa"/>
            <w:tcBorders>
              <w:top w:val="nil"/>
              <w:left w:val="nil"/>
              <w:bottom w:val="single" w:sz="4" w:space="0" w:color="A6A6A6"/>
              <w:right w:val="single" w:sz="4" w:space="0" w:color="A6A6A6"/>
            </w:tcBorders>
            <w:shd w:val="clear" w:color="auto" w:fill="auto"/>
          </w:tcPr>
          <w:p w14:paraId="09674891"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Annex A: Environmental requirements for the repeater</w:t>
            </w:r>
          </w:p>
        </w:tc>
        <w:tc>
          <w:tcPr>
            <w:tcW w:w="1680" w:type="dxa"/>
            <w:tcBorders>
              <w:top w:val="nil"/>
              <w:left w:val="nil"/>
              <w:bottom w:val="single" w:sz="4" w:space="0" w:color="A6A6A6"/>
              <w:right w:val="single" w:sz="4" w:space="0" w:color="A6A6A6"/>
            </w:tcBorders>
            <w:shd w:val="clear" w:color="auto" w:fill="auto"/>
          </w:tcPr>
          <w:p w14:paraId="5A579121"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3201EC29" w14:textId="77777777">
        <w:trPr>
          <w:trHeight w:val="1350"/>
        </w:trPr>
        <w:tc>
          <w:tcPr>
            <w:tcW w:w="1100" w:type="dxa"/>
            <w:tcBorders>
              <w:top w:val="nil"/>
              <w:left w:val="single" w:sz="4" w:space="0" w:color="A6A6A6"/>
              <w:bottom w:val="single" w:sz="4" w:space="0" w:color="A6A6A6"/>
              <w:right w:val="single" w:sz="4" w:space="0" w:color="A6A6A6"/>
            </w:tcBorders>
            <w:shd w:val="clear" w:color="auto" w:fill="auto"/>
          </w:tcPr>
          <w:p w14:paraId="5C1F85D2" w14:textId="77777777" w:rsidR="00C92FA1" w:rsidRDefault="008302DE">
            <w:pPr>
              <w:rPr>
                <w:rFonts w:ascii="Arial" w:eastAsia="ＭＳ Ｐゴシック" w:hAnsi="Arial" w:cs="Arial"/>
                <w:b/>
                <w:bCs/>
                <w:color w:val="0000FF"/>
                <w:sz w:val="16"/>
                <w:szCs w:val="16"/>
                <w:u w:val="single"/>
                <w:lang w:eastAsia="ja-JP"/>
              </w:rPr>
            </w:pPr>
            <w:hyperlink r:id="rId30" w:history="1">
              <w:r>
                <w:rPr>
                  <w:rFonts w:ascii="Arial" w:eastAsia="ＭＳ Ｐゴシック" w:hAnsi="Arial" w:cs="Arial"/>
                  <w:b/>
                  <w:bCs/>
                  <w:color w:val="0000FF"/>
                  <w:sz w:val="16"/>
                  <w:szCs w:val="16"/>
                  <w:u w:val="single"/>
                  <w:lang w:eastAsia="ja-JP"/>
                </w:rPr>
                <w:t>R4-2216845</w:t>
              </w:r>
            </w:hyperlink>
          </w:p>
        </w:tc>
        <w:tc>
          <w:tcPr>
            <w:tcW w:w="4400" w:type="dxa"/>
            <w:tcBorders>
              <w:top w:val="nil"/>
              <w:left w:val="nil"/>
              <w:bottom w:val="single" w:sz="4" w:space="0" w:color="A6A6A6"/>
              <w:right w:val="single" w:sz="4" w:space="0" w:color="A6A6A6"/>
            </w:tcBorders>
            <w:shd w:val="clear" w:color="auto" w:fill="auto"/>
          </w:tcPr>
          <w:p w14:paraId="405DA4ED"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Annex B: Test toleran</w:t>
            </w:r>
            <w:r>
              <w:rPr>
                <w:rFonts w:ascii="Arial" w:eastAsia="ＭＳ Ｐゴシック" w:hAnsi="Arial" w:cs="Arial"/>
                <w:sz w:val="16"/>
                <w:szCs w:val="16"/>
                <w:lang w:eastAsia="ja-JP"/>
              </w:rPr>
              <w:t>ces and derivation of test requirements</w:t>
            </w:r>
          </w:p>
        </w:tc>
        <w:tc>
          <w:tcPr>
            <w:tcW w:w="1680" w:type="dxa"/>
            <w:tcBorders>
              <w:top w:val="nil"/>
              <w:left w:val="nil"/>
              <w:bottom w:val="single" w:sz="4" w:space="0" w:color="A6A6A6"/>
              <w:right w:val="single" w:sz="4" w:space="0" w:color="A6A6A6"/>
            </w:tcBorders>
            <w:shd w:val="clear" w:color="auto" w:fill="auto"/>
          </w:tcPr>
          <w:p w14:paraId="638CF78E"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1F99CA2D" w14:textId="77777777">
        <w:trPr>
          <w:trHeight w:val="2925"/>
        </w:trPr>
        <w:tc>
          <w:tcPr>
            <w:tcW w:w="1100" w:type="dxa"/>
            <w:tcBorders>
              <w:top w:val="nil"/>
              <w:left w:val="single" w:sz="4" w:space="0" w:color="A6A6A6"/>
              <w:bottom w:val="single" w:sz="4" w:space="0" w:color="A6A6A6"/>
              <w:right w:val="single" w:sz="4" w:space="0" w:color="A6A6A6"/>
            </w:tcBorders>
            <w:shd w:val="clear" w:color="auto" w:fill="auto"/>
          </w:tcPr>
          <w:p w14:paraId="0ECDB81D" w14:textId="77777777" w:rsidR="00C92FA1" w:rsidRDefault="008302DE">
            <w:pPr>
              <w:rPr>
                <w:rFonts w:ascii="Arial" w:eastAsia="ＭＳ Ｐゴシック" w:hAnsi="Arial" w:cs="Arial"/>
                <w:b/>
                <w:bCs/>
                <w:color w:val="0000FF"/>
                <w:sz w:val="16"/>
                <w:szCs w:val="16"/>
                <w:u w:val="single"/>
                <w:lang w:eastAsia="ja-JP"/>
              </w:rPr>
            </w:pPr>
            <w:hyperlink r:id="rId31" w:history="1">
              <w:r>
                <w:rPr>
                  <w:rFonts w:ascii="Arial" w:eastAsia="ＭＳ Ｐゴシック" w:hAnsi="Arial" w:cs="Arial"/>
                  <w:b/>
                  <w:bCs/>
                  <w:color w:val="0000FF"/>
                  <w:sz w:val="16"/>
                  <w:szCs w:val="16"/>
                  <w:u w:val="single"/>
                  <w:lang w:eastAsia="ja-JP"/>
                </w:rPr>
                <w:t>R4-2216846</w:t>
              </w:r>
            </w:hyperlink>
          </w:p>
        </w:tc>
        <w:tc>
          <w:tcPr>
            <w:tcW w:w="4400" w:type="dxa"/>
            <w:tcBorders>
              <w:top w:val="nil"/>
              <w:left w:val="nil"/>
              <w:bottom w:val="single" w:sz="4" w:space="0" w:color="A6A6A6"/>
              <w:right w:val="single" w:sz="4" w:space="0" w:color="A6A6A6"/>
            </w:tcBorders>
            <w:shd w:val="clear" w:color="auto" w:fill="auto"/>
          </w:tcPr>
          <w:p w14:paraId="051CF480"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On the need for the Annex on Characteristics of interfering signals in TS 38.115-2</w:t>
            </w:r>
          </w:p>
        </w:tc>
        <w:tc>
          <w:tcPr>
            <w:tcW w:w="1680" w:type="dxa"/>
            <w:tcBorders>
              <w:top w:val="nil"/>
              <w:left w:val="nil"/>
              <w:bottom w:val="single" w:sz="4" w:space="0" w:color="A6A6A6"/>
              <w:right w:val="single" w:sz="4" w:space="0" w:color="A6A6A6"/>
            </w:tcBorders>
            <w:shd w:val="clear" w:color="auto" w:fill="auto"/>
          </w:tcPr>
          <w:p w14:paraId="42DC7C4F"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444BDE85"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9EDF444" w14:textId="77777777" w:rsidR="00C92FA1" w:rsidRDefault="008302DE">
            <w:pPr>
              <w:rPr>
                <w:rFonts w:ascii="Arial" w:eastAsia="ＭＳ Ｐゴシック" w:hAnsi="Arial" w:cs="Arial"/>
                <w:b/>
                <w:bCs/>
                <w:color w:val="0000FF"/>
                <w:sz w:val="16"/>
                <w:szCs w:val="16"/>
                <w:u w:val="single"/>
                <w:lang w:eastAsia="ja-JP"/>
              </w:rPr>
            </w:pPr>
            <w:hyperlink r:id="rId32" w:history="1">
              <w:r>
                <w:rPr>
                  <w:rFonts w:ascii="Arial" w:eastAsia="ＭＳ Ｐゴシック" w:hAnsi="Arial" w:cs="Arial"/>
                  <w:b/>
                  <w:bCs/>
                  <w:color w:val="0000FF"/>
                  <w:sz w:val="16"/>
                  <w:szCs w:val="16"/>
                  <w:u w:val="single"/>
                  <w:lang w:eastAsia="ja-JP"/>
                </w:rPr>
                <w:t>R4-2216885</w:t>
              </w:r>
            </w:hyperlink>
          </w:p>
        </w:tc>
        <w:tc>
          <w:tcPr>
            <w:tcW w:w="4400" w:type="dxa"/>
            <w:tcBorders>
              <w:top w:val="nil"/>
              <w:left w:val="nil"/>
              <w:bottom w:val="single" w:sz="4" w:space="0" w:color="A6A6A6"/>
              <w:right w:val="single" w:sz="4" w:space="0" w:color="A6A6A6"/>
            </w:tcBorders>
            <w:shd w:val="clear" w:color="auto" w:fill="auto"/>
          </w:tcPr>
          <w:p w14:paraId="68C0BF53"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Email discussion summary for [104-bis-e][301] </w:t>
            </w:r>
            <w:proofErr w:type="spellStart"/>
            <w:r>
              <w:rPr>
                <w:rFonts w:ascii="Arial" w:eastAsia="ＭＳ Ｐゴシック" w:hAnsi="Arial" w:cs="Arial"/>
                <w:sz w:val="16"/>
                <w:szCs w:val="16"/>
                <w:lang w:eastAsia="ja-JP"/>
              </w:rPr>
              <w:t>NR_Repeater_RFMaintenance</w:t>
            </w:r>
            <w:proofErr w:type="spellEnd"/>
          </w:p>
        </w:tc>
        <w:tc>
          <w:tcPr>
            <w:tcW w:w="1680" w:type="dxa"/>
            <w:tcBorders>
              <w:top w:val="nil"/>
              <w:left w:val="nil"/>
              <w:bottom w:val="single" w:sz="4" w:space="0" w:color="A6A6A6"/>
              <w:right w:val="single" w:sz="4" w:space="0" w:color="A6A6A6"/>
            </w:tcBorders>
            <w:shd w:val="clear" w:color="auto" w:fill="auto"/>
          </w:tcPr>
          <w:p w14:paraId="4578BF33"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Moderator (Nokia)</w:t>
            </w:r>
          </w:p>
        </w:tc>
      </w:tr>
      <w:tr w:rsidR="00C92FA1" w14:paraId="18D4266C"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2DA469BC" w14:textId="77777777" w:rsidR="00C92FA1" w:rsidRDefault="008302DE">
            <w:pPr>
              <w:rPr>
                <w:rFonts w:ascii="Arial" w:eastAsia="ＭＳ Ｐゴシック" w:hAnsi="Arial" w:cs="Arial"/>
                <w:b/>
                <w:bCs/>
                <w:color w:val="0000FF"/>
                <w:sz w:val="16"/>
                <w:szCs w:val="16"/>
                <w:u w:val="single"/>
                <w:lang w:eastAsia="ja-JP"/>
              </w:rPr>
            </w:pPr>
            <w:hyperlink r:id="rId33" w:history="1">
              <w:r>
                <w:rPr>
                  <w:rFonts w:ascii="Arial" w:eastAsia="ＭＳ Ｐゴシック" w:hAnsi="Arial" w:cs="Arial"/>
                  <w:b/>
                  <w:bCs/>
                  <w:color w:val="0000FF"/>
                  <w:sz w:val="16"/>
                  <w:szCs w:val="16"/>
                  <w:u w:val="single"/>
                  <w:lang w:eastAsia="ja-JP"/>
                </w:rPr>
                <w:t>R4-2216886</w:t>
              </w:r>
            </w:hyperlink>
          </w:p>
        </w:tc>
        <w:tc>
          <w:tcPr>
            <w:tcW w:w="4400" w:type="dxa"/>
            <w:tcBorders>
              <w:top w:val="nil"/>
              <w:left w:val="nil"/>
              <w:bottom w:val="single" w:sz="4" w:space="0" w:color="A6A6A6"/>
              <w:right w:val="single" w:sz="4" w:space="0" w:color="A6A6A6"/>
            </w:tcBorders>
            <w:shd w:val="clear" w:color="auto" w:fill="auto"/>
          </w:tcPr>
          <w:p w14:paraId="17792DD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Email discussion summary for 1[04-bis-e][302] NR_Repeater_RFConformance_Part1</w:t>
            </w:r>
          </w:p>
        </w:tc>
        <w:tc>
          <w:tcPr>
            <w:tcW w:w="1680" w:type="dxa"/>
            <w:tcBorders>
              <w:top w:val="nil"/>
              <w:left w:val="nil"/>
              <w:bottom w:val="single" w:sz="4" w:space="0" w:color="A6A6A6"/>
              <w:right w:val="single" w:sz="4" w:space="0" w:color="A6A6A6"/>
            </w:tcBorders>
            <w:shd w:val="clear" w:color="auto" w:fill="auto"/>
          </w:tcPr>
          <w:p w14:paraId="1EE02ABC"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Moderator (Huawei)</w:t>
            </w:r>
          </w:p>
        </w:tc>
      </w:tr>
      <w:tr w:rsidR="00C92FA1" w14:paraId="05CEB43A"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1DD2B296" w14:textId="77777777" w:rsidR="00C92FA1" w:rsidRDefault="008302DE">
            <w:pPr>
              <w:rPr>
                <w:rFonts w:ascii="Arial" w:eastAsia="ＭＳ Ｐゴシック" w:hAnsi="Arial" w:cs="Arial"/>
                <w:b/>
                <w:bCs/>
                <w:color w:val="0000FF"/>
                <w:sz w:val="16"/>
                <w:szCs w:val="16"/>
                <w:u w:val="single"/>
                <w:lang w:eastAsia="ja-JP"/>
              </w:rPr>
            </w:pPr>
            <w:hyperlink r:id="rId34" w:history="1">
              <w:r>
                <w:rPr>
                  <w:rFonts w:ascii="Arial" w:eastAsia="ＭＳ Ｐゴシック" w:hAnsi="Arial" w:cs="Arial"/>
                  <w:b/>
                  <w:bCs/>
                  <w:color w:val="0000FF"/>
                  <w:sz w:val="16"/>
                  <w:szCs w:val="16"/>
                  <w:u w:val="single"/>
                  <w:lang w:eastAsia="ja-JP"/>
                </w:rPr>
                <w:t>R4-2216887</w:t>
              </w:r>
            </w:hyperlink>
          </w:p>
        </w:tc>
        <w:tc>
          <w:tcPr>
            <w:tcW w:w="4400" w:type="dxa"/>
            <w:tcBorders>
              <w:top w:val="nil"/>
              <w:left w:val="nil"/>
              <w:bottom w:val="single" w:sz="4" w:space="0" w:color="A6A6A6"/>
              <w:right w:val="single" w:sz="4" w:space="0" w:color="A6A6A6"/>
            </w:tcBorders>
            <w:shd w:val="clear" w:color="auto" w:fill="auto"/>
          </w:tcPr>
          <w:p w14:paraId="3719E48F"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Email discussion summary for [104-bis-e][303] NR_Repeater_RFConformance_Part2</w:t>
            </w:r>
          </w:p>
        </w:tc>
        <w:tc>
          <w:tcPr>
            <w:tcW w:w="1680" w:type="dxa"/>
            <w:tcBorders>
              <w:top w:val="nil"/>
              <w:left w:val="nil"/>
              <w:bottom w:val="single" w:sz="4" w:space="0" w:color="A6A6A6"/>
              <w:right w:val="single" w:sz="4" w:space="0" w:color="A6A6A6"/>
            </w:tcBorders>
            <w:shd w:val="clear" w:color="auto" w:fill="auto"/>
          </w:tcPr>
          <w:p w14:paraId="7762010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Moderator (CATT)</w:t>
            </w:r>
          </w:p>
        </w:tc>
      </w:tr>
      <w:tr w:rsidR="00C92FA1" w14:paraId="2995099E"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5E4D595" w14:textId="77777777" w:rsidR="00C92FA1" w:rsidRDefault="008302DE">
            <w:pPr>
              <w:rPr>
                <w:rFonts w:ascii="Arial" w:eastAsia="ＭＳ Ｐゴシック" w:hAnsi="Arial" w:cs="Arial"/>
                <w:b/>
                <w:bCs/>
                <w:color w:val="0000FF"/>
                <w:sz w:val="16"/>
                <w:szCs w:val="16"/>
                <w:u w:val="single"/>
                <w:lang w:eastAsia="ja-JP"/>
              </w:rPr>
            </w:pPr>
            <w:hyperlink r:id="rId35" w:history="1">
              <w:r>
                <w:rPr>
                  <w:rFonts w:ascii="Arial" w:eastAsia="ＭＳ Ｐゴシック" w:hAnsi="Arial" w:cs="Arial"/>
                  <w:b/>
                  <w:bCs/>
                  <w:color w:val="0000FF"/>
                  <w:sz w:val="16"/>
                  <w:szCs w:val="16"/>
                  <w:u w:val="single"/>
                  <w:lang w:eastAsia="ja-JP"/>
                </w:rPr>
                <w:t>R4-2217292</w:t>
              </w:r>
            </w:hyperlink>
          </w:p>
        </w:tc>
        <w:tc>
          <w:tcPr>
            <w:tcW w:w="4400" w:type="dxa"/>
            <w:tcBorders>
              <w:top w:val="nil"/>
              <w:left w:val="nil"/>
              <w:bottom w:val="single" w:sz="4" w:space="0" w:color="A6A6A6"/>
              <w:right w:val="single" w:sz="4" w:space="0" w:color="A6A6A6"/>
            </w:tcBorders>
            <w:shd w:val="clear" w:color="auto" w:fill="auto"/>
          </w:tcPr>
          <w:p w14:paraId="16E29E08"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TP </w:t>
            </w:r>
            <w:r>
              <w:rPr>
                <w:rFonts w:ascii="Arial" w:eastAsia="ＭＳ Ｐゴシック" w:hAnsi="Arial" w:cs="Arial"/>
                <w:sz w:val="16"/>
                <w:szCs w:val="16"/>
                <w:lang w:eastAsia="ja-JP"/>
              </w:rPr>
              <w:t>to 38.115-1: EVM requirement</w:t>
            </w:r>
          </w:p>
        </w:tc>
        <w:tc>
          <w:tcPr>
            <w:tcW w:w="1680" w:type="dxa"/>
            <w:tcBorders>
              <w:top w:val="nil"/>
              <w:left w:val="nil"/>
              <w:bottom w:val="single" w:sz="4" w:space="0" w:color="A6A6A6"/>
              <w:right w:val="single" w:sz="4" w:space="0" w:color="A6A6A6"/>
            </w:tcBorders>
            <w:shd w:val="clear" w:color="auto" w:fill="auto"/>
          </w:tcPr>
          <w:p w14:paraId="0ED557C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NEC</w:t>
            </w:r>
          </w:p>
        </w:tc>
      </w:tr>
      <w:tr w:rsidR="00C92FA1" w14:paraId="063F5D84"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59EBF33" w14:textId="77777777" w:rsidR="00C92FA1" w:rsidRDefault="008302DE">
            <w:pPr>
              <w:rPr>
                <w:rFonts w:ascii="Arial" w:eastAsia="ＭＳ Ｐゴシック" w:hAnsi="Arial" w:cs="Arial"/>
                <w:b/>
                <w:bCs/>
                <w:color w:val="0000FF"/>
                <w:sz w:val="16"/>
                <w:szCs w:val="16"/>
                <w:u w:val="single"/>
                <w:lang w:eastAsia="ja-JP"/>
              </w:rPr>
            </w:pPr>
            <w:hyperlink r:id="rId36" w:history="1">
              <w:r>
                <w:rPr>
                  <w:rFonts w:ascii="Arial" w:eastAsia="ＭＳ Ｐゴシック" w:hAnsi="Arial" w:cs="Arial"/>
                  <w:b/>
                  <w:bCs/>
                  <w:color w:val="0000FF"/>
                  <w:sz w:val="16"/>
                  <w:szCs w:val="16"/>
                  <w:u w:val="single"/>
                  <w:lang w:eastAsia="ja-JP"/>
                </w:rPr>
                <w:t>R4-2217293</w:t>
              </w:r>
            </w:hyperlink>
          </w:p>
        </w:tc>
        <w:tc>
          <w:tcPr>
            <w:tcW w:w="4400" w:type="dxa"/>
            <w:tcBorders>
              <w:top w:val="nil"/>
              <w:left w:val="nil"/>
              <w:bottom w:val="single" w:sz="4" w:space="0" w:color="A6A6A6"/>
              <w:right w:val="single" w:sz="4" w:space="0" w:color="A6A6A6"/>
            </w:tcBorders>
            <w:shd w:val="clear" w:color="auto" w:fill="auto"/>
          </w:tcPr>
          <w:p w14:paraId="4619E85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38.115-1: Repeater output power (6.1, 6.2)</w:t>
            </w:r>
          </w:p>
        </w:tc>
        <w:tc>
          <w:tcPr>
            <w:tcW w:w="1680" w:type="dxa"/>
            <w:tcBorders>
              <w:top w:val="nil"/>
              <w:left w:val="nil"/>
              <w:bottom w:val="single" w:sz="4" w:space="0" w:color="A6A6A6"/>
              <w:right w:val="single" w:sz="4" w:space="0" w:color="A6A6A6"/>
            </w:tcBorders>
            <w:shd w:val="clear" w:color="auto" w:fill="auto"/>
          </w:tcPr>
          <w:p w14:paraId="6AF2F8CA"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466ED932"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47F33571" w14:textId="77777777" w:rsidR="00C92FA1" w:rsidRDefault="008302DE">
            <w:pPr>
              <w:rPr>
                <w:rFonts w:ascii="Arial" w:eastAsia="ＭＳ Ｐゴシック" w:hAnsi="Arial" w:cs="Arial"/>
                <w:b/>
                <w:bCs/>
                <w:color w:val="0000FF"/>
                <w:sz w:val="16"/>
                <w:szCs w:val="16"/>
                <w:u w:val="single"/>
                <w:lang w:eastAsia="ja-JP"/>
              </w:rPr>
            </w:pPr>
            <w:hyperlink r:id="rId37" w:history="1">
              <w:r>
                <w:rPr>
                  <w:rFonts w:ascii="Arial" w:eastAsia="ＭＳ Ｐゴシック" w:hAnsi="Arial" w:cs="Arial"/>
                  <w:b/>
                  <w:bCs/>
                  <w:color w:val="0000FF"/>
                  <w:sz w:val="16"/>
                  <w:szCs w:val="16"/>
                  <w:u w:val="single"/>
                  <w:lang w:eastAsia="ja-JP"/>
                </w:rPr>
                <w:t>R4-2217294</w:t>
              </w:r>
            </w:hyperlink>
          </w:p>
        </w:tc>
        <w:tc>
          <w:tcPr>
            <w:tcW w:w="4400" w:type="dxa"/>
            <w:tcBorders>
              <w:top w:val="nil"/>
              <w:left w:val="nil"/>
              <w:bottom w:val="single" w:sz="4" w:space="0" w:color="A6A6A6"/>
              <w:right w:val="single" w:sz="4" w:space="0" w:color="A6A6A6"/>
            </w:tcBorders>
            <w:shd w:val="clear" w:color="auto" w:fill="auto"/>
          </w:tcPr>
          <w:p w14:paraId="58561B7F"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38.115-1: ACRR requirement</w:t>
            </w:r>
          </w:p>
        </w:tc>
        <w:tc>
          <w:tcPr>
            <w:tcW w:w="1680" w:type="dxa"/>
            <w:tcBorders>
              <w:top w:val="nil"/>
              <w:left w:val="nil"/>
              <w:bottom w:val="single" w:sz="4" w:space="0" w:color="A6A6A6"/>
              <w:right w:val="single" w:sz="4" w:space="0" w:color="A6A6A6"/>
            </w:tcBorders>
            <w:shd w:val="clear" w:color="auto" w:fill="auto"/>
          </w:tcPr>
          <w:p w14:paraId="7A69C31B"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NEC</w:t>
            </w:r>
          </w:p>
        </w:tc>
      </w:tr>
      <w:tr w:rsidR="00C92FA1" w14:paraId="03C3A3D0"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258F2CB5" w14:textId="77777777" w:rsidR="00C92FA1" w:rsidRDefault="008302DE">
            <w:pPr>
              <w:rPr>
                <w:rFonts w:ascii="Arial" w:eastAsia="ＭＳ Ｐゴシック" w:hAnsi="Arial" w:cs="Arial"/>
                <w:b/>
                <w:bCs/>
                <w:color w:val="0000FF"/>
                <w:sz w:val="16"/>
                <w:szCs w:val="16"/>
                <w:u w:val="single"/>
                <w:lang w:eastAsia="ja-JP"/>
              </w:rPr>
            </w:pPr>
            <w:hyperlink r:id="rId38" w:history="1">
              <w:r>
                <w:rPr>
                  <w:rFonts w:ascii="Arial" w:eastAsia="ＭＳ Ｐゴシック" w:hAnsi="Arial" w:cs="Arial"/>
                  <w:b/>
                  <w:bCs/>
                  <w:color w:val="0000FF"/>
                  <w:sz w:val="16"/>
                  <w:szCs w:val="16"/>
                  <w:u w:val="single"/>
                  <w:lang w:eastAsia="ja-JP"/>
                </w:rPr>
                <w:t>R4-2217295</w:t>
              </w:r>
            </w:hyperlink>
          </w:p>
        </w:tc>
        <w:tc>
          <w:tcPr>
            <w:tcW w:w="4400" w:type="dxa"/>
            <w:tcBorders>
              <w:top w:val="nil"/>
              <w:left w:val="nil"/>
              <w:bottom w:val="single" w:sz="4" w:space="0" w:color="A6A6A6"/>
              <w:right w:val="single" w:sz="4" w:space="0" w:color="A6A6A6"/>
            </w:tcBorders>
            <w:shd w:val="clear" w:color="auto" w:fill="auto"/>
          </w:tcPr>
          <w:p w14:paraId="00B2D18E"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38</w:t>
            </w:r>
            <w:r>
              <w:rPr>
                <w:rFonts w:ascii="Arial" w:eastAsia="ＭＳ Ｐゴシック" w:hAnsi="Arial" w:cs="Arial"/>
                <w:sz w:val="16"/>
                <w:szCs w:val="16"/>
                <w:lang w:eastAsia="ja-JP"/>
              </w:rPr>
              <w:t>.115-1: ACLR requirement</w:t>
            </w:r>
          </w:p>
        </w:tc>
        <w:tc>
          <w:tcPr>
            <w:tcW w:w="1680" w:type="dxa"/>
            <w:tcBorders>
              <w:top w:val="nil"/>
              <w:left w:val="nil"/>
              <w:bottom w:val="single" w:sz="4" w:space="0" w:color="A6A6A6"/>
              <w:right w:val="single" w:sz="4" w:space="0" w:color="A6A6A6"/>
            </w:tcBorders>
            <w:shd w:val="clear" w:color="auto" w:fill="auto"/>
          </w:tcPr>
          <w:p w14:paraId="671DF818"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NEC</w:t>
            </w:r>
          </w:p>
        </w:tc>
      </w:tr>
      <w:tr w:rsidR="00C92FA1" w14:paraId="136F68F9"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03702182" w14:textId="77777777" w:rsidR="00C92FA1" w:rsidRDefault="008302DE">
            <w:pPr>
              <w:rPr>
                <w:rFonts w:ascii="Arial" w:eastAsia="ＭＳ Ｐゴシック" w:hAnsi="Arial" w:cs="Arial"/>
                <w:b/>
                <w:bCs/>
                <w:color w:val="0000FF"/>
                <w:sz w:val="16"/>
                <w:szCs w:val="16"/>
                <w:u w:val="single"/>
                <w:lang w:eastAsia="ja-JP"/>
              </w:rPr>
            </w:pPr>
            <w:hyperlink r:id="rId39" w:history="1">
              <w:r>
                <w:rPr>
                  <w:rFonts w:ascii="Arial" w:eastAsia="ＭＳ Ｐゴシック" w:hAnsi="Arial" w:cs="Arial"/>
                  <w:b/>
                  <w:bCs/>
                  <w:color w:val="0000FF"/>
                  <w:sz w:val="16"/>
                  <w:szCs w:val="16"/>
                  <w:u w:val="single"/>
                  <w:lang w:eastAsia="ja-JP"/>
                </w:rPr>
                <w:t>R4-2217296</w:t>
              </w:r>
            </w:hyperlink>
          </w:p>
        </w:tc>
        <w:tc>
          <w:tcPr>
            <w:tcW w:w="4400" w:type="dxa"/>
            <w:tcBorders>
              <w:top w:val="nil"/>
              <w:left w:val="nil"/>
              <w:bottom w:val="single" w:sz="4" w:space="0" w:color="A6A6A6"/>
              <w:right w:val="single" w:sz="4" w:space="0" w:color="A6A6A6"/>
            </w:tcBorders>
            <w:shd w:val="clear" w:color="auto" w:fill="auto"/>
          </w:tcPr>
          <w:p w14:paraId="7FC21B84"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for TS 38.115-1: scope and reference</w:t>
            </w:r>
          </w:p>
        </w:tc>
        <w:tc>
          <w:tcPr>
            <w:tcW w:w="1680" w:type="dxa"/>
            <w:tcBorders>
              <w:top w:val="nil"/>
              <w:left w:val="nil"/>
              <w:bottom w:val="single" w:sz="4" w:space="0" w:color="A6A6A6"/>
              <w:right w:val="single" w:sz="4" w:space="0" w:color="A6A6A6"/>
            </w:tcBorders>
            <w:shd w:val="clear" w:color="auto" w:fill="auto"/>
          </w:tcPr>
          <w:p w14:paraId="54A685FF"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CATT</w:t>
            </w:r>
          </w:p>
        </w:tc>
      </w:tr>
      <w:tr w:rsidR="00C92FA1" w14:paraId="418F1A34"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341ACA10" w14:textId="77777777" w:rsidR="00C92FA1" w:rsidRDefault="008302DE">
            <w:pPr>
              <w:rPr>
                <w:rFonts w:ascii="Arial" w:eastAsia="ＭＳ Ｐゴシック" w:hAnsi="Arial" w:cs="Arial"/>
                <w:b/>
                <w:bCs/>
                <w:color w:val="0000FF"/>
                <w:sz w:val="16"/>
                <w:szCs w:val="16"/>
                <w:u w:val="single"/>
                <w:lang w:eastAsia="ja-JP"/>
              </w:rPr>
            </w:pPr>
            <w:hyperlink r:id="rId40" w:history="1">
              <w:r>
                <w:rPr>
                  <w:rFonts w:ascii="Arial" w:eastAsia="ＭＳ Ｐゴシック" w:hAnsi="Arial" w:cs="Arial"/>
                  <w:b/>
                  <w:bCs/>
                  <w:color w:val="0000FF"/>
                  <w:sz w:val="16"/>
                  <w:szCs w:val="16"/>
                  <w:u w:val="single"/>
                  <w:lang w:eastAsia="ja-JP"/>
                </w:rPr>
                <w:t>R4-2217297</w:t>
              </w:r>
            </w:hyperlink>
          </w:p>
        </w:tc>
        <w:tc>
          <w:tcPr>
            <w:tcW w:w="4400" w:type="dxa"/>
            <w:tcBorders>
              <w:top w:val="nil"/>
              <w:left w:val="nil"/>
              <w:bottom w:val="single" w:sz="4" w:space="0" w:color="A6A6A6"/>
              <w:right w:val="single" w:sz="4" w:space="0" w:color="A6A6A6"/>
            </w:tcBorders>
            <w:shd w:val="clear" w:color="auto" w:fill="auto"/>
          </w:tcPr>
          <w:p w14:paraId="02C684BC"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38.115-1: Measurement uncertainties and test requirements (4.1)</w:t>
            </w:r>
          </w:p>
        </w:tc>
        <w:tc>
          <w:tcPr>
            <w:tcW w:w="1680" w:type="dxa"/>
            <w:tcBorders>
              <w:top w:val="nil"/>
              <w:left w:val="nil"/>
              <w:bottom w:val="single" w:sz="4" w:space="0" w:color="A6A6A6"/>
              <w:right w:val="single" w:sz="4" w:space="0" w:color="A6A6A6"/>
            </w:tcBorders>
            <w:shd w:val="clear" w:color="auto" w:fill="auto"/>
          </w:tcPr>
          <w:p w14:paraId="14DEC743"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438DF42F"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29ED0499" w14:textId="77777777" w:rsidR="00C92FA1" w:rsidRDefault="008302DE">
            <w:pPr>
              <w:rPr>
                <w:rFonts w:ascii="Arial" w:eastAsia="ＭＳ Ｐゴシック" w:hAnsi="Arial" w:cs="Arial"/>
                <w:b/>
                <w:bCs/>
                <w:color w:val="0000FF"/>
                <w:sz w:val="16"/>
                <w:szCs w:val="16"/>
                <w:u w:val="single"/>
                <w:lang w:eastAsia="ja-JP"/>
              </w:rPr>
            </w:pPr>
            <w:hyperlink r:id="rId41" w:history="1">
              <w:r>
                <w:rPr>
                  <w:rFonts w:ascii="Arial" w:eastAsia="ＭＳ Ｐゴシック" w:hAnsi="Arial" w:cs="Arial"/>
                  <w:b/>
                  <w:bCs/>
                  <w:color w:val="0000FF"/>
                  <w:sz w:val="16"/>
                  <w:szCs w:val="16"/>
                  <w:u w:val="single"/>
                  <w:lang w:eastAsia="ja-JP"/>
                </w:rPr>
                <w:t>R4-2217298</w:t>
              </w:r>
            </w:hyperlink>
          </w:p>
        </w:tc>
        <w:tc>
          <w:tcPr>
            <w:tcW w:w="4400" w:type="dxa"/>
            <w:tcBorders>
              <w:top w:val="nil"/>
              <w:left w:val="nil"/>
              <w:bottom w:val="single" w:sz="4" w:space="0" w:color="A6A6A6"/>
              <w:right w:val="single" w:sz="4" w:space="0" w:color="A6A6A6"/>
            </w:tcBorders>
            <w:shd w:val="clear" w:color="auto" w:fill="auto"/>
          </w:tcPr>
          <w:p w14:paraId="04D634E8"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WF on stimulus signal </w:t>
            </w:r>
            <w:r>
              <w:rPr>
                <w:rFonts w:ascii="Arial" w:eastAsia="ＭＳ Ｐゴシック" w:hAnsi="Arial" w:cs="Arial"/>
                <w:sz w:val="16"/>
                <w:szCs w:val="16"/>
                <w:lang w:eastAsia="ja-JP"/>
              </w:rPr>
              <w:t>spectral purity requirements for FR1 and FR2</w:t>
            </w:r>
          </w:p>
        </w:tc>
        <w:tc>
          <w:tcPr>
            <w:tcW w:w="1680" w:type="dxa"/>
            <w:tcBorders>
              <w:top w:val="nil"/>
              <w:left w:val="nil"/>
              <w:bottom w:val="single" w:sz="4" w:space="0" w:color="A6A6A6"/>
              <w:right w:val="single" w:sz="4" w:space="0" w:color="A6A6A6"/>
            </w:tcBorders>
            <w:shd w:val="clear" w:color="auto" w:fill="auto"/>
          </w:tcPr>
          <w:p w14:paraId="28B85B2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Nokia</w:t>
            </w:r>
          </w:p>
        </w:tc>
      </w:tr>
      <w:tr w:rsidR="00C92FA1" w14:paraId="5015485B"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37DD8312" w14:textId="77777777" w:rsidR="00C92FA1" w:rsidRDefault="008302DE">
            <w:pPr>
              <w:rPr>
                <w:rFonts w:ascii="Arial" w:eastAsia="ＭＳ Ｐゴシック" w:hAnsi="Arial" w:cs="Arial"/>
                <w:b/>
                <w:bCs/>
                <w:color w:val="0000FF"/>
                <w:sz w:val="16"/>
                <w:szCs w:val="16"/>
                <w:u w:val="single"/>
                <w:lang w:eastAsia="ja-JP"/>
              </w:rPr>
            </w:pPr>
            <w:hyperlink r:id="rId42" w:history="1">
              <w:r>
                <w:rPr>
                  <w:rFonts w:ascii="Arial" w:eastAsia="ＭＳ Ｐゴシック" w:hAnsi="Arial" w:cs="Arial"/>
                  <w:b/>
                  <w:bCs/>
                  <w:color w:val="0000FF"/>
                  <w:sz w:val="16"/>
                  <w:szCs w:val="16"/>
                  <w:u w:val="single"/>
                  <w:lang w:eastAsia="ja-JP"/>
                </w:rPr>
                <w:t>R4-2217299</w:t>
              </w:r>
            </w:hyperlink>
          </w:p>
        </w:tc>
        <w:tc>
          <w:tcPr>
            <w:tcW w:w="4400" w:type="dxa"/>
            <w:tcBorders>
              <w:top w:val="nil"/>
              <w:left w:val="nil"/>
              <w:bottom w:val="single" w:sz="4" w:space="0" w:color="A6A6A6"/>
              <w:right w:val="single" w:sz="4" w:space="0" w:color="A6A6A6"/>
            </w:tcBorders>
            <w:shd w:val="clear" w:color="auto" w:fill="auto"/>
          </w:tcPr>
          <w:p w14:paraId="47FA14C4"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TS 38.115-1 v0.2.0</w:t>
            </w:r>
          </w:p>
        </w:tc>
        <w:tc>
          <w:tcPr>
            <w:tcW w:w="1680" w:type="dxa"/>
            <w:tcBorders>
              <w:top w:val="nil"/>
              <w:left w:val="nil"/>
              <w:bottom w:val="single" w:sz="4" w:space="0" w:color="A6A6A6"/>
              <w:right w:val="single" w:sz="4" w:space="0" w:color="A6A6A6"/>
            </w:tcBorders>
            <w:shd w:val="clear" w:color="auto" w:fill="auto"/>
          </w:tcPr>
          <w:p w14:paraId="5FFB8B21"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CATT</w:t>
            </w:r>
          </w:p>
        </w:tc>
      </w:tr>
      <w:tr w:rsidR="00C92FA1" w14:paraId="5C95EE99"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B859CF4" w14:textId="77777777" w:rsidR="00C92FA1" w:rsidRDefault="008302DE">
            <w:pPr>
              <w:rPr>
                <w:rFonts w:ascii="Arial" w:eastAsia="ＭＳ Ｐゴシック" w:hAnsi="Arial" w:cs="Arial"/>
                <w:b/>
                <w:bCs/>
                <w:color w:val="0000FF"/>
                <w:sz w:val="16"/>
                <w:szCs w:val="16"/>
                <w:u w:val="single"/>
                <w:lang w:eastAsia="ja-JP"/>
              </w:rPr>
            </w:pPr>
            <w:hyperlink r:id="rId43" w:history="1">
              <w:r>
                <w:rPr>
                  <w:rFonts w:ascii="Arial" w:eastAsia="ＭＳ Ｐゴシック" w:hAnsi="Arial" w:cs="Arial"/>
                  <w:b/>
                  <w:bCs/>
                  <w:color w:val="0000FF"/>
                  <w:sz w:val="16"/>
                  <w:szCs w:val="16"/>
                  <w:u w:val="single"/>
                  <w:lang w:eastAsia="ja-JP"/>
                </w:rPr>
                <w:t>R4-2217300</w:t>
              </w:r>
            </w:hyperlink>
          </w:p>
        </w:tc>
        <w:tc>
          <w:tcPr>
            <w:tcW w:w="4400" w:type="dxa"/>
            <w:tcBorders>
              <w:top w:val="nil"/>
              <w:left w:val="nil"/>
              <w:bottom w:val="single" w:sz="4" w:space="0" w:color="A6A6A6"/>
              <w:right w:val="single" w:sz="4" w:space="0" w:color="A6A6A6"/>
            </w:tcBorders>
            <w:shd w:val="clear" w:color="auto" w:fill="auto"/>
          </w:tcPr>
          <w:p w14:paraId="2FE32AF0"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TP for TS 38.115-2: Scope, </w:t>
            </w:r>
            <w:proofErr w:type="gramStart"/>
            <w:r>
              <w:rPr>
                <w:rFonts w:ascii="Arial" w:eastAsia="ＭＳ Ｐゴシック" w:hAnsi="Arial" w:cs="Arial"/>
                <w:sz w:val="16"/>
                <w:szCs w:val="16"/>
                <w:lang w:eastAsia="ja-JP"/>
              </w:rPr>
              <w:t>reference</w:t>
            </w:r>
            <w:proofErr w:type="gramEnd"/>
            <w:r>
              <w:rPr>
                <w:rFonts w:ascii="Arial" w:eastAsia="ＭＳ Ｐゴシック" w:hAnsi="Arial" w:cs="Arial"/>
                <w:sz w:val="16"/>
                <w:szCs w:val="16"/>
                <w:lang w:eastAsia="ja-JP"/>
              </w:rPr>
              <w:t xml:space="preserve"> and editorial changes</w:t>
            </w:r>
          </w:p>
        </w:tc>
        <w:tc>
          <w:tcPr>
            <w:tcW w:w="1680" w:type="dxa"/>
            <w:tcBorders>
              <w:top w:val="nil"/>
              <w:left w:val="nil"/>
              <w:bottom w:val="single" w:sz="4" w:space="0" w:color="A6A6A6"/>
              <w:right w:val="single" w:sz="4" w:space="0" w:color="A6A6A6"/>
            </w:tcBorders>
            <w:shd w:val="clear" w:color="auto" w:fill="auto"/>
          </w:tcPr>
          <w:p w14:paraId="38F2FB0D"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ZTE Corporation</w:t>
            </w:r>
          </w:p>
        </w:tc>
      </w:tr>
      <w:tr w:rsidR="00C92FA1" w14:paraId="4E4C146C" w14:textId="77777777">
        <w:trPr>
          <w:trHeight w:val="900"/>
        </w:trPr>
        <w:tc>
          <w:tcPr>
            <w:tcW w:w="1100" w:type="dxa"/>
            <w:tcBorders>
              <w:top w:val="nil"/>
              <w:left w:val="single" w:sz="4" w:space="0" w:color="A6A6A6"/>
              <w:bottom w:val="single" w:sz="4" w:space="0" w:color="A6A6A6"/>
              <w:right w:val="single" w:sz="4" w:space="0" w:color="A6A6A6"/>
            </w:tcBorders>
            <w:shd w:val="clear" w:color="auto" w:fill="auto"/>
          </w:tcPr>
          <w:p w14:paraId="7EEF4B5B" w14:textId="77777777" w:rsidR="00C92FA1" w:rsidRDefault="008302DE">
            <w:pPr>
              <w:rPr>
                <w:rFonts w:ascii="Arial" w:eastAsia="ＭＳ Ｐゴシック" w:hAnsi="Arial" w:cs="Arial"/>
                <w:color w:val="000000"/>
                <w:sz w:val="16"/>
                <w:szCs w:val="16"/>
                <w:lang w:eastAsia="ja-JP"/>
              </w:rPr>
            </w:pPr>
            <w:r>
              <w:rPr>
                <w:rFonts w:ascii="Arial" w:eastAsia="ＭＳ Ｐゴシック" w:hAnsi="Arial" w:cs="Arial"/>
                <w:color w:val="000000"/>
                <w:sz w:val="16"/>
                <w:szCs w:val="16"/>
                <w:lang w:eastAsia="ja-JP"/>
              </w:rPr>
              <w:t>R4-2217301</w:t>
            </w:r>
          </w:p>
        </w:tc>
        <w:tc>
          <w:tcPr>
            <w:tcW w:w="4400" w:type="dxa"/>
            <w:tcBorders>
              <w:top w:val="nil"/>
              <w:left w:val="nil"/>
              <w:bottom w:val="single" w:sz="4" w:space="0" w:color="A6A6A6"/>
              <w:right w:val="single" w:sz="4" w:space="0" w:color="A6A6A6"/>
            </w:tcBorders>
            <w:shd w:val="clear" w:color="auto" w:fill="auto"/>
          </w:tcPr>
          <w:p w14:paraId="3D2AD1DA"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Draft CR to TS 38.115-2 with updates and corrections</w:t>
            </w:r>
          </w:p>
        </w:tc>
        <w:tc>
          <w:tcPr>
            <w:tcW w:w="1680" w:type="dxa"/>
            <w:tcBorders>
              <w:top w:val="nil"/>
              <w:left w:val="nil"/>
              <w:bottom w:val="single" w:sz="4" w:space="0" w:color="A6A6A6"/>
              <w:right w:val="single" w:sz="4" w:space="0" w:color="A6A6A6"/>
            </w:tcBorders>
            <w:shd w:val="clear" w:color="auto" w:fill="auto"/>
          </w:tcPr>
          <w:p w14:paraId="2EC1725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Nokia, Noki</w:t>
            </w:r>
            <w:r>
              <w:rPr>
                <w:rFonts w:ascii="Arial" w:eastAsia="ＭＳ Ｐゴシック" w:hAnsi="Arial" w:cs="Arial"/>
                <w:sz w:val="16"/>
                <w:szCs w:val="16"/>
                <w:lang w:eastAsia="ja-JP"/>
              </w:rPr>
              <w:t>a Shanghai Bell</w:t>
            </w:r>
          </w:p>
        </w:tc>
      </w:tr>
      <w:tr w:rsidR="00C92FA1" w14:paraId="22E82EF7"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57B86280" w14:textId="77777777" w:rsidR="00C92FA1" w:rsidRDefault="008302DE">
            <w:pPr>
              <w:rPr>
                <w:rFonts w:ascii="Arial" w:eastAsia="ＭＳ Ｐゴシック" w:hAnsi="Arial" w:cs="Arial"/>
                <w:b/>
                <w:bCs/>
                <w:color w:val="0000FF"/>
                <w:sz w:val="16"/>
                <w:szCs w:val="16"/>
                <w:u w:val="single"/>
                <w:lang w:eastAsia="ja-JP"/>
              </w:rPr>
            </w:pPr>
            <w:hyperlink r:id="rId44" w:history="1">
              <w:r>
                <w:rPr>
                  <w:rFonts w:ascii="Arial" w:eastAsia="ＭＳ Ｐゴシック" w:hAnsi="Arial" w:cs="Arial"/>
                  <w:b/>
                  <w:bCs/>
                  <w:color w:val="0000FF"/>
                  <w:sz w:val="16"/>
                  <w:szCs w:val="16"/>
                  <w:u w:val="single"/>
                  <w:lang w:eastAsia="ja-JP"/>
                </w:rPr>
                <w:t>R4-2217302</w:t>
              </w:r>
            </w:hyperlink>
          </w:p>
        </w:tc>
        <w:tc>
          <w:tcPr>
            <w:tcW w:w="4400" w:type="dxa"/>
            <w:tcBorders>
              <w:top w:val="nil"/>
              <w:left w:val="nil"/>
              <w:bottom w:val="single" w:sz="4" w:space="0" w:color="A6A6A6"/>
              <w:right w:val="single" w:sz="4" w:space="0" w:color="A6A6A6"/>
            </w:tcBorders>
            <w:shd w:val="clear" w:color="auto" w:fill="auto"/>
          </w:tcPr>
          <w:p w14:paraId="57A7BE9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 Annex I TRP measurement procedures</w:t>
            </w:r>
          </w:p>
        </w:tc>
        <w:tc>
          <w:tcPr>
            <w:tcW w:w="1680" w:type="dxa"/>
            <w:tcBorders>
              <w:top w:val="nil"/>
              <w:left w:val="nil"/>
              <w:bottom w:val="single" w:sz="4" w:space="0" w:color="A6A6A6"/>
              <w:right w:val="single" w:sz="4" w:space="0" w:color="A6A6A6"/>
            </w:tcBorders>
            <w:shd w:val="clear" w:color="auto" w:fill="auto"/>
          </w:tcPr>
          <w:p w14:paraId="59476485"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Nokia, Nokia Shanghai Bell</w:t>
            </w:r>
          </w:p>
        </w:tc>
      </w:tr>
      <w:tr w:rsidR="00C92FA1" w14:paraId="5BDA8CF8"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405E7BBE" w14:textId="77777777" w:rsidR="00C92FA1" w:rsidRDefault="008302DE">
            <w:pPr>
              <w:rPr>
                <w:rFonts w:ascii="Arial" w:eastAsia="ＭＳ Ｐゴシック" w:hAnsi="Arial" w:cs="Arial"/>
                <w:b/>
                <w:bCs/>
                <w:color w:val="0000FF"/>
                <w:sz w:val="16"/>
                <w:szCs w:val="16"/>
                <w:u w:val="single"/>
                <w:lang w:eastAsia="ja-JP"/>
              </w:rPr>
            </w:pPr>
            <w:hyperlink r:id="rId45" w:history="1">
              <w:r>
                <w:rPr>
                  <w:rFonts w:ascii="Arial" w:eastAsia="ＭＳ Ｐゴシック" w:hAnsi="Arial" w:cs="Arial"/>
                  <w:b/>
                  <w:bCs/>
                  <w:color w:val="0000FF"/>
                  <w:sz w:val="16"/>
                  <w:szCs w:val="16"/>
                  <w:u w:val="single"/>
                  <w:lang w:eastAsia="ja-JP"/>
                </w:rPr>
                <w:t>R4-2217305</w:t>
              </w:r>
            </w:hyperlink>
          </w:p>
        </w:tc>
        <w:tc>
          <w:tcPr>
            <w:tcW w:w="4400" w:type="dxa"/>
            <w:tcBorders>
              <w:top w:val="nil"/>
              <w:left w:val="nil"/>
              <w:bottom w:val="single" w:sz="4" w:space="0" w:color="A6A6A6"/>
              <w:right w:val="single" w:sz="4" w:space="0" w:color="A6A6A6"/>
            </w:tcBorders>
            <w:shd w:val="clear" w:color="auto" w:fill="auto"/>
          </w:tcPr>
          <w:p w14:paraId="03BE02D7"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38.115-2: OTA EVM requirement</w:t>
            </w:r>
          </w:p>
        </w:tc>
        <w:tc>
          <w:tcPr>
            <w:tcW w:w="1680" w:type="dxa"/>
            <w:tcBorders>
              <w:top w:val="nil"/>
              <w:left w:val="nil"/>
              <w:bottom w:val="single" w:sz="4" w:space="0" w:color="A6A6A6"/>
              <w:right w:val="single" w:sz="4" w:space="0" w:color="A6A6A6"/>
            </w:tcBorders>
            <w:shd w:val="clear" w:color="auto" w:fill="auto"/>
          </w:tcPr>
          <w:p w14:paraId="2B7FAB47"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NEC</w:t>
            </w:r>
          </w:p>
        </w:tc>
      </w:tr>
      <w:tr w:rsidR="00C92FA1" w14:paraId="3EC388D6"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A5EFF8D" w14:textId="77777777" w:rsidR="00C92FA1" w:rsidRDefault="008302DE">
            <w:pPr>
              <w:rPr>
                <w:rFonts w:ascii="Arial" w:eastAsia="ＭＳ Ｐゴシック" w:hAnsi="Arial" w:cs="Arial"/>
                <w:b/>
                <w:bCs/>
                <w:color w:val="0000FF"/>
                <w:sz w:val="16"/>
                <w:szCs w:val="16"/>
                <w:u w:val="single"/>
                <w:lang w:eastAsia="ja-JP"/>
              </w:rPr>
            </w:pPr>
            <w:hyperlink r:id="rId46" w:history="1">
              <w:r>
                <w:rPr>
                  <w:rFonts w:ascii="Arial" w:eastAsia="ＭＳ Ｐゴシック" w:hAnsi="Arial" w:cs="Arial"/>
                  <w:b/>
                  <w:bCs/>
                  <w:color w:val="0000FF"/>
                  <w:sz w:val="16"/>
                  <w:szCs w:val="16"/>
                  <w:u w:val="single"/>
                  <w:lang w:eastAsia="ja-JP"/>
                </w:rPr>
                <w:t>R4-2217306</w:t>
              </w:r>
            </w:hyperlink>
          </w:p>
        </w:tc>
        <w:tc>
          <w:tcPr>
            <w:tcW w:w="4400" w:type="dxa"/>
            <w:tcBorders>
              <w:top w:val="nil"/>
              <w:left w:val="nil"/>
              <w:bottom w:val="single" w:sz="4" w:space="0" w:color="A6A6A6"/>
              <w:right w:val="single" w:sz="4" w:space="0" w:color="A6A6A6"/>
            </w:tcBorders>
            <w:shd w:val="clear" w:color="auto" w:fill="auto"/>
          </w:tcPr>
          <w:p w14:paraId="597EAEEB"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38.115-2: OTA ACRR requirement</w:t>
            </w:r>
          </w:p>
        </w:tc>
        <w:tc>
          <w:tcPr>
            <w:tcW w:w="1680" w:type="dxa"/>
            <w:tcBorders>
              <w:top w:val="nil"/>
              <w:left w:val="nil"/>
              <w:bottom w:val="single" w:sz="4" w:space="0" w:color="A6A6A6"/>
              <w:right w:val="single" w:sz="4" w:space="0" w:color="A6A6A6"/>
            </w:tcBorders>
            <w:shd w:val="clear" w:color="auto" w:fill="auto"/>
          </w:tcPr>
          <w:p w14:paraId="6C096062"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NEC</w:t>
            </w:r>
          </w:p>
        </w:tc>
      </w:tr>
      <w:tr w:rsidR="00C92FA1" w14:paraId="5BC8BAB5"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E654FAF" w14:textId="77777777" w:rsidR="00C92FA1" w:rsidRDefault="008302DE">
            <w:pPr>
              <w:rPr>
                <w:rFonts w:ascii="Arial" w:eastAsia="ＭＳ Ｐゴシック" w:hAnsi="Arial" w:cs="Arial"/>
                <w:b/>
                <w:bCs/>
                <w:color w:val="0000FF"/>
                <w:sz w:val="16"/>
                <w:szCs w:val="16"/>
                <w:u w:val="single"/>
                <w:lang w:eastAsia="ja-JP"/>
              </w:rPr>
            </w:pPr>
            <w:hyperlink r:id="rId47" w:history="1">
              <w:r>
                <w:rPr>
                  <w:rFonts w:ascii="Arial" w:eastAsia="ＭＳ Ｐゴシック" w:hAnsi="Arial" w:cs="Arial"/>
                  <w:b/>
                  <w:bCs/>
                  <w:color w:val="0000FF"/>
                  <w:sz w:val="16"/>
                  <w:szCs w:val="16"/>
                  <w:u w:val="single"/>
                  <w:lang w:eastAsia="ja-JP"/>
                </w:rPr>
                <w:t>R4-2217307</w:t>
              </w:r>
            </w:hyperlink>
          </w:p>
        </w:tc>
        <w:tc>
          <w:tcPr>
            <w:tcW w:w="4400" w:type="dxa"/>
            <w:tcBorders>
              <w:top w:val="nil"/>
              <w:left w:val="nil"/>
              <w:bottom w:val="single" w:sz="4" w:space="0" w:color="A6A6A6"/>
              <w:right w:val="single" w:sz="4" w:space="0" w:color="A6A6A6"/>
            </w:tcBorders>
            <w:shd w:val="clear" w:color="auto" w:fill="auto"/>
          </w:tcPr>
          <w:p w14:paraId="3FAED387"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w:t>
            </w:r>
            <w:r>
              <w:rPr>
                <w:rFonts w:ascii="Arial" w:eastAsia="ＭＳ Ｐゴシック" w:hAnsi="Arial" w:cs="Arial"/>
                <w:sz w:val="16"/>
                <w:szCs w:val="16"/>
                <w:lang w:eastAsia="ja-JP"/>
              </w:rPr>
              <w:t>o 38.115-2: OTA ACLR requirement</w:t>
            </w:r>
          </w:p>
        </w:tc>
        <w:tc>
          <w:tcPr>
            <w:tcW w:w="1680" w:type="dxa"/>
            <w:tcBorders>
              <w:top w:val="nil"/>
              <w:left w:val="nil"/>
              <w:bottom w:val="single" w:sz="4" w:space="0" w:color="A6A6A6"/>
              <w:right w:val="single" w:sz="4" w:space="0" w:color="A6A6A6"/>
            </w:tcBorders>
            <w:shd w:val="clear" w:color="auto" w:fill="auto"/>
          </w:tcPr>
          <w:p w14:paraId="30F5ABB3"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NEC</w:t>
            </w:r>
          </w:p>
        </w:tc>
      </w:tr>
      <w:tr w:rsidR="00C92FA1" w14:paraId="26286984"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3EAF92F0" w14:textId="77777777" w:rsidR="00C92FA1" w:rsidRDefault="008302DE">
            <w:pPr>
              <w:rPr>
                <w:rFonts w:ascii="Arial" w:eastAsia="ＭＳ Ｐゴシック" w:hAnsi="Arial" w:cs="Arial"/>
                <w:b/>
                <w:bCs/>
                <w:color w:val="0000FF"/>
                <w:sz w:val="16"/>
                <w:szCs w:val="16"/>
                <w:u w:val="single"/>
                <w:lang w:eastAsia="ja-JP"/>
              </w:rPr>
            </w:pPr>
            <w:hyperlink r:id="rId48" w:history="1">
              <w:r>
                <w:rPr>
                  <w:rFonts w:ascii="Arial" w:eastAsia="ＭＳ Ｐゴシック" w:hAnsi="Arial" w:cs="Arial"/>
                  <w:b/>
                  <w:bCs/>
                  <w:color w:val="0000FF"/>
                  <w:sz w:val="16"/>
                  <w:szCs w:val="16"/>
                  <w:u w:val="single"/>
                  <w:lang w:eastAsia="ja-JP"/>
                </w:rPr>
                <w:t>R4-2217308</w:t>
              </w:r>
            </w:hyperlink>
          </w:p>
        </w:tc>
        <w:tc>
          <w:tcPr>
            <w:tcW w:w="4400" w:type="dxa"/>
            <w:tcBorders>
              <w:top w:val="nil"/>
              <w:left w:val="nil"/>
              <w:bottom w:val="single" w:sz="4" w:space="0" w:color="A6A6A6"/>
              <w:right w:val="single" w:sz="4" w:space="0" w:color="A6A6A6"/>
            </w:tcBorders>
            <w:shd w:val="clear" w:color="auto" w:fill="auto"/>
          </w:tcPr>
          <w:p w14:paraId="70A4CB37"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Measurement uncertainties and test requirements (4.1)</w:t>
            </w:r>
          </w:p>
        </w:tc>
        <w:tc>
          <w:tcPr>
            <w:tcW w:w="1680" w:type="dxa"/>
            <w:tcBorders>
              <w:top w:val="nil"/>
              <w:left w:val="nil"/>
              <w:bottom w:val="single" w:sz="4" w:space="0" w:color="A6A6A6"/>
              <w:right w:val="single" w:sz="4" w:space="0" w:color="A6A6A6"/>
            </w:tcBorders>
            <w:shd w:val="clear" w:color="auto" w:fill="auto"/>
          </w:tcPr>
          <w:p w14:paraId="7D14E880"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145DA2BB"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7764BFE5" w14:textId="77777777" w:rsidR="00C92FA1" w:rsidRDefault="008302DE">
            <w:pPr>
              <w:rPr>
                <w:rFonts w:ascii="Arial" w:eastAsia="ＭＳ Ｐゴシック" w:hAnsi="Arial" w:cs="Arial"/>
                <w:b/>
                <w:bCs/>
                <w:color w:val="0000FF"/>
                <w:sz w:val="16"/>
                <w:szCs w:val="16"/>
                <w:u w:val="single"/>
                <w:lang w:eastAsia="ja-JP"/>
              </w:rPr>
            </w:pPr>
            <w:hyperlink r:id="rId49" w:history="1">
              <w:r>
                <w:rPr>
                  <w:rFonts w:ascii="Arial" w:eastAsia="ＭＳ Ｐゴシック" w:hAnsi="Arial" w:cs="Arial"/>
                  <w:b/>
                  <w:bCs/>
                  <w:color w:val="0000FF"/>
                  <w:sz w:val="16"/>
                  <w:szCs w:val="16"/>
                  <w:u w:val="single"/>
                  <w:lang w:eastAsia="ja-JP"/>
                </w:rPr>
                <w:t>R4-2217309</w:t>
              </w:r>
            </w:hyperlink>
          </w:p>
        </w:tc>
        <w:tc>
          <w:tcPr>
            <w:tcW w:w="4400" w:type="dxa"/>
            <w:tcBorders>
              <w:top w:val="nil"/>
              <w:left w:val="nil"/>
              <w:bottom w:val="single" w:sz="4" w:space="0" w:color="A6A6A6"/>
              <w:right w:val="single" w:sz="4" w:space="0" w:color="A6A6A6"/>
            </w:tcBorders>
            <w:shd w:val="clear" w:color="auto" w:fill="auto"/>
          </w:tcPr>
          <w:p w14:paraId="6F22B750"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Annex B: Test tolerances and derivation of test requirements</w:t>
            </w:r>
          </w:p>
        </w:tc>
        <w:tc>
          <w:tcPr>
            <w:tcW w:w="1680" w:type="dxa"/>
            <w:tcBorders>
              <w:top w:val="nil"/>
              <w:left w:val="nil"/>
              <w:bottom w:val="single" w:sz="4" w:space="0" w:color="A6A6A6"/>
              <w:right w:val="single" w:sz="4" w:space="0" w:color="A6A6A6"/>
            </w:tcBorders>
            <w:shd w:val="clear" w:color="auto" w:fill="auto"/>
          </w:tcPr>
          <w:p w14:paraId="21DF737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44D85951"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7389521" w14:textId="77777777" w:rsidR="00C92FA1" w:rsidRDefault="008302DE">
            <w:pPr>
              <w:rPr>
                <w:rFonts w:ascii="Arial" w:eastAsia="ＭＳ Ｐゴシック" w:hAnsi="Arial" w:cs="Arial"/>
                <w:b/>
                <w:bCs/>
                <w:color w:val="0000FF"/>
                <w:sz w:val="16"/>
                <w:szCs w:val="16"/>
                <w:u w:val="single"/>
                <w:lang w:eastAsia="ja-JP"/>
              </w:rPr>
            </w:pPr>
            <w:hyperlink r:id="rId50" w:history="1">
              <w:r>
                <w:rPr>
                  <w:rFonts w:ascii="Arial" w:eastAsia="ＭＳ Ｐゴシック" w:hAnsi="Arial" w:cs="Arial"/>
                  <w:b/>
                  <w:bCs/>
                  <w:color w:val="0000FF"/>
                  <w:sz w:val="16"/>
                  <w:szCs w:val="16"/>
                  <w:u w:val="single"/>
                  <w:lang w:eastAsia="ja-JP"/>
                </w:rPr>
                <w:t>R4-2217310</w:t>
              </w:r>
            </w:hyperlink>
          </w:p>
        </w:tc>
        <w:tc>
          <w:tcPr>
            <w:tcW w:w="4400" w:type="dxa"/>
            <w:tcBorders>
              <w:top w:val="nil"/>
              <w:left w:val="nil"/>
              <w:bottom w:val="single" w:sz="4" w:space="0" w:color="A6A6A6"/>
              <w:right w:val="single" w:sz="4" w:space="0" w:color="A6A6A6"/>
            </w:tcBorders>
            <w:shd w:val="clear" w:color="auto" w:fill="auto"/>
          </w:tcPr>
          <w:p w14:paraId="00BE11D9"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TP to TS 38.115-2: OTA output power (6.1, 6.2)</w:t>
            </w:r>
          </w:p>
        </w:tc>
        <w:tc>
          <w:tcPr>
            <w:tcW w:w="1680" w:type="dxa"/>
            <w:tcBorders>
              <w:top w:val="nil"/>
              <w:left w:val="nil"/>
              <w:bottom w:val="single" w:sz="4" w:space="0" w:color="A6A6A6"/>
              <w:right w:val="single" w:sz="4" w:space="0" w:color="A6A6A6"/>
            </w:tcBorders>
            <w:shd w:val="clear" w:color="auto" w:fill="auto"/>
          </w:tcPr>
          <w:p w14:paraId="16BF52CE"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 xml:space="preserve">Huawei, </w:t>
            </w:r>
            <w:proofErr w:type="spellStart"/>
            <w:r>
              <w:rPr>
                <w:rFonts w:ascii="Arial" w:eastAsia="ＭＳ Ｐゴシック" w:hAnsi="Arial" w:cs="Arial"/>
                <w:sz w:val="16"/>
                <w:szCs w:val="16"/>
                <w:lang w:eastAsia="ja-JP"/>
              </w:rPr>
              <w:t>HiSilicon</w:t>
            </w:r>
            <w:proofErr w:type="spellEnd"/>
          </w:p>
        </w:tc>
      </w:tr>
      <w:tr w:rsidR="00C92FA1" w14:paraId="0E19176F"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3AE74B69" w14:textId="77777777" w:rsidR="00C92FA1" w:rsidRDefault="008302DE">
            <w:pPr>
              <w:rPr>
                <w:rFonts w:ascii="Arial" w:eastAsia="ＭＳ Ｐゴシック" w:hAnsi="Arial" w:cs="Arial"/>
                <w:b/>
                <w:bCs/>
                <w:color w:val="0000FF"/>
                <w:sz w:val="16"/>
                <w:szCs w:val="16"/>
                <w:u w:val="single"/>
                <w:lang w:eastAsia="ja-JP"/>
              </w:rPr>
            </w:pPr>
            <w:hyperlink r:id="rId51" w:history="1">
              <w:r>
                <w:rPr>
                  <w:rFonts w:ascii="Arial" w:eastAsia="ＭＳ Ｐゴシック" w:hAnsi="Arial" w:cs="Arial"/>
                  <w:b/>
                  <w:bCs/>
                  <w:color w:val="0000FF"/>
                  <w:sz w:val="16"/>
                  <w:szCs w:val="16"/>
                  <w:u w:val="single"/>
                  <w:lang w:eastAsia="ja-JP"/>
                </w:rPr>
                <w:t>R4-2217477</w:t>
              </w:r>
            </w:hyperlink>
          </w:p>
        </w:tc>
        <w:tc>
          <w:tcPr>
            <w:tcW w:w="4400" w:type="dxa"/>
            <w:tcBorders>
              <w:top w:val="nil"/>
              <w:left w:val="nil"/>
              <w:bottom w:val="single" w:sz="4" w:space="0" w:color="A6A6A6"/>
              <w:right w:val="single" w:sz="4" w:space="0" w:color="A6A6A6"/>
            </w:tcBorders>
            <w:shd w:val="clear" w:color="auto" w:fill="auto"/>
          </w:tcPr>
          <w:p w14:paraId="5644C82B"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Email discussion summary for [104-bis-e][303] NR_Repeater_RFConformance_Part2</w:t>
            </w:r>
          </w:p>
        </w:tc>
        <w:tc>
          <w:tcPr>
            <w:tcW w:w="1680" w:type="dxa"/>
            <w:tcBorders>
              <w:top w:val="nil"/>
              <w:left w:val="nil"/>
              <w:bottom w:val="single" w:sz="4" w:space="0" w:color="A6A6A6"/>
              <w:right w:val="single" w:sz="4" w:space="0" w:color="A6A6A6"/>
            </w:tcBorders>
            <w:shd w:val="clear" w:color="auto" w:fill="auto"/>
          </w:tcPr>
          <w:p w14:paraId="27C00F5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Moderator (CATT)</w:t>
            </w:r>
          </w:p>
        </w:tc>
      </w:tr>
      <w:tr w:rsidR="00C92FA1" w14:paraId="45A83A71" w14:textId="77777777" w:rsidTr="005517B4">
        <w:trPr>
          <w:trHeight w:val="675"/>
        </w:trPr>
        <w:tc>
          <w:tcPr>
            <w:tcW w:w="1100" w:type="dxa"/>
            <w:tcBorders>
              <w:top w:val="nil"/>
              <w:left w:val="single" w:sz="4" w:space="0" w:color="A6A6A6"/>
              <w:bottom w:val="nil"/>
              <w:right w:val="single" w:sz="4" w:space="0" w:color="A6A6A6"/>
            </w:tcBorders>
            <w:shd w:val="clear" w:color="auto" w:fill="auto"/>
          </w:tcPr>
          <w:p w14:paraId="73A4B1D9" w14:textId="77777777" w:rsidR="00C92FA1" w:rsidRDefault="008302DE">
            <w:pPr>
              <w:rPr>
                <w:rFonts w:ascii="Arial" w:eastAsia="ＭＳ Ｐゴシック" w:hAnsi="Arial" w:cs="Arial"/>
                <w:b/>
                <w:bCs/>
                <w:color w:val="0000FF"/>
                <w:sz w:val="16"/>
                <w:szCs w:val="16"/>
                <w:u w:val="single"/>
                <w:lang w:eastAsia="ja-JP"/>
              </w:rPr>
            </w:pPr>
            <w:hyperlink r:id="rId52" w:history="1">
              <w:r>
                <w:rPr>
                  <w:rFonts w:ascii="Arial" w:eastAsia="ＭＳ Ｐゴシック" w:hAnsi="Arial" w:cs="Arial"/>
                  <w:b/>
                  <w:bCs/>
                  <w:color w:val="0000FF"/>
                  <w:sz w:val="16"/>
                  <w:szCs w:val="16"/>
                  <w:u w:val="single"/>
                  <w:lang w:eastAsia="ja-JP"/>
                </w:rPr>
                <w:t>R4-2217511</w:t>
              </w:r>
            </w:hyperlink>
          </w:p>
        </w:tc>
        <w:tc>
          <w:tcPr>
            <w:tcW w:w="4400" w:type="dxa"/>
            <w:tcBorders>
              <w:top w:val="nil"/>
              <w:left w:val="nil"/>
              <w:bottom w:val="nil"/>
              <w:right w:val="single" w:sz="4" w:space="0" w:color="A6A6A6"/>
            </w:tcBorders>
            <w:shd w:val="clear" w:color="auto" w:fill="auto"/>
          </w:tcPr>
          <w:p w14:paraId="1047B856"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Email discussion summary for 1[04-bis-e][302] NR_Repeater_RFConformance_Part1</w:t>
            </w:r>
          </w:p>
        </w:tc>
        <w:tc>
          <w:tcPr>
            <w:tcW w:w="1680" w:type="dxa"/>
            <w:tcBorders>
              <w:top w:val="nil"/>
              <w:left w:val="nil"/>
              <w:bottom w:val="nil"/>
              <w:right w:val="single" w:sz="4" w:space="0" w:color="A6A6A6"/>
            </w:tcBorders>
            <w:shd w:val="clear" w:color="auto" w:fill="auto"/>
          </w:tcPr>
          <w:p w14:paraId="2A77814D" w14:textId="77777777" w:rsidR="00C92FA1" w:rsidRDefault="008302DE">
            <w:pPr>
              <w:rPr>
                <w:rFonts w:ascii="Arial" w:eastAsia="ＭＳ Ｐゴシック" w:hAnsi="Arial" w:cs="Arial"/>
                <w:sz w:val="16"/>
                <w:szCs w:val="16"/>
                <w:lang w:eastAsia="ja-JP"/>
              </w:rPr>
            </w:pPr>
            <w:r>
              <w:rPr>
                <w:rFonts w:ascii="Arial" w:eastAsia="ＭＳ Ｐゴシック" w:hAnsi="Arial" w:cs="Arial"/>
                <w:sz w:val="16"/>
                <w:szCs w:val="16"/>
                <w:lang w:eastAsia="ja-JP"/>
              </w:rPr>
              <w:t>Moderator (Huawei)</w:t>
            </w:r>
          </w:p>
        </w:tc>
      </w:tr>
      <w:tr w:rsidR="00C92FA1" w14:paraId="3C168F81" w14:textId="77777777">
        <w:trPr>
          <w:trHeight w:val="675"/>
        </w:trPr>
        <w:tc>
          <w:tcPr>
            <w:tcW w:w="1100" w:type="dxa"/>
            <w:tcBorders>
              <w:top w:val="nil"/>
              <w:left w:val="single" w:sz="4" w:space="0" w:color="A6A6A6"/>
              <w:bottom w:val="single" w:sz="4" w:space="0" w:color="A6A6A6"/>
              <w:right w:val="single" w:sz="4" w:space="0" w:color="A6A6A6"/>
            </w:tcBorders>
            <w:shd w:val="clear" w:color="auto" w:fill="auto"/>
          </w:tcPr>
          <w:p w14:paraId="61D6E83A" w14:textId="77777777" w:rsidR="00C92FA1" w:rsidRDefault="008302DE">
            <w:pPr>
              <w:textAlignment w:val="top"/>
              <w:rPr>
                <w:rFonts w:ascii="Arial" w:eastAsia="SimSun" w:hAnsi="Arial" w:cs="Arial"/>
                <w:b/>
                <w:bCs/>
                <w:color w:val="0000FF"/>
                <w:sz w:val="16"/>
                <w:szCs w:val="16"/>
                <w:u w:val="single"/>
              </w:rPr>
            </w:pPr>
            <w:hyperlink r:id="rId53" w:history="1">
              <w:r>
                <w:rPr>
                  <w:rStyle w:val="Hyperlink"/>
                  <w:rFonts w:ascii="Arial" w:eastAsia="SimSun" w:hAnsi="Arial" w:cs="Arial"/>
                  <w:b/>
                  <w:bCs/>
                  <w:sz w:val="16"/>
                  <w:szCs w:val="16"/>
                </w:rPr>
                <w:t>R4-2216038</w:t>
              </w:r>
            </w:hyperlink>
          </w:p>
        </w:tc>
        <w:tc>
          <w:tcPr>
            <w:tcW w:w="4400" w:type="dxa"/>
            <w:tcBorders>
              <w:top w:val="nil"/>
              <w:left w:val="nil"/>
              <w:bottom w:val="single" w:sz="4" w:space="0" w:color="A6A6A6"/>
              <w:right w:val="single" w:sz="4" w:space="0" w:color="A6A6A6"/>
            </w:tcBorders>
            <w:shd w:val="clear" w:color="auto" w:fill="auto"/>
          </w:tcPr>
          <w:p w14:paraId="0C97D77C" w14:textId="77777777" w:rsidR="00C92FA1" w:rsidRDefault="008302DE">
            <w:pPr>
              <w:textAlignment w:val="top"/>
              <w:rPr>
                <w:rFonts w:ascii="Arial" w:eastAsia="SimSun" w:hAnsi="Arial" w:cs="Arial"/>
                <w:color w:val="000000"/>
                <w:sz w:val="16"/>
                <w:szCs w:val="16"/>
                <w:lang w:eastAsia="ja-JP"/>
              </w:rPr>
            </w:pPr>
            <w:r>
              <w:rPr>
                <w:rFonts w:ascii="Arial" w:eastAsia="SimSun" w:hAnsi="Arial" w:cs="Arial"/>
                <w:color w:val="000000"/>
                <w:sz w:val="16"/>
                <w:szCs w:val="16"/>
                <w:lang w:eastAsia="zh-CN" w:bidi="ar"/>
              </w:rPr>
              <w:t>CR to TS38.114 repeater clause 8.1 R17</w:t>
            </w:r>
          </w:p>
        </w:tc>
        <w:tc>
          <w:tcPr>
            <w:tcW w:w="1680" w:type="dxa"/>
            <w:tcBorders>
              <w:top w:val="nil"/>
              <w:left w:val="nil"/>
              <w:bottom w:val="single" w:sz="4" w:space="0" w:color="A6A6A6"/>
              <w:right w:val="single" w:sz="4" w:space="0" w:color="A6A6A6"/>
            </w:tcBorders>
            <w:shd w:val="clear" w:color="auto" w:fill="auto"/>
          </w:tcPr>
          <w:p w14:paraId="38325E6E" w14:textId="77777777" w:rsidR="00C92FA1" w:rsidRDefault="008302DE">
            <w:pPr>
              <w:textAlignment w:val="top"/>
              <w:rPr>
                <w:rFonts w:ascii="Arial" w:eastAsia="SimSun" w:hAnsi="Arial" w:cs="Arial"/>
                <w:color w:val="000000"/>
                <w:sz w:val="16"/>
                <w:szCs w:val="16"/>
                <w:lang w:eastAsia="ja-JP"/>
              </w:rPr>
            </w:pPr>
            <w:r>
              <w:rPr>
                <w:rFonts w:ascii="Arial" w:eastAsia="SimSun" w:hAnsi="Arial" w:cs="Arial"/>
                <w:color w:val="000000"/>
                <w:sz w:val="16"/>
                <w:szCs w:val="16"/>
                <w:lang w:eastAsia="zh-CN" w:bidi="ar"/>
              </w:rPr>
              <w:t>ZTE Corporation</w:t>
            </w:r>
          </w:p>
        </w:tc>
      </w:tr>
    </w:tbl>
    <w:p w14:paraId="488C23E0" w14:textId="77777777" w:rsidR="00C92FA1" w:rsidRDefault="00C92FA1">
      <w:pPr>
        <w:tabs>
          <w:tab w:val="left" w:pos="567"/>
        </w:tabs>
        <w:snapToGrid w:val="0"/>
        <w:spacing w:before="120"/>
        <w:rPr>
          <w:rFonts w:ascii="Arial" w:hAnsi="Arial" w:cs="Arial"/>
          <w:b/>
          <w:u w:val="single"/>
          <w:lang w:val="de-DE"/>
        </w:rPr>
      </w:pPr>
    </w:p>
    <w:p w14:paraId="43492450" w14:textId="77777777" w:rsidR="00C92FA1" w:rsidRDefault="008302DE">
      <w:pPr>
        <w:tabs>
          <w:tab w:val="left" w:pos="567"/>
        </w:tabs>
        <w:snapToGrid w:val="0"/>
        <w:spacing w:before="120"/>
        <w:rPr>
          <w:rFonts w:ascii="Arial" w:eastAsiaTheme="minorEastAsia" w:hAnsi="Arial" w:cs="Arial"/>
          <w:b/>
          <w:u w:val="single"/>
          <w:lang w:val="de-DE" w:eastAsia="ja-JP"/>
        </w:rPr>
      </w:pPr>
      <w:r>
        <w:rPr>
          <w:rFonts w:ascii="Arial" w:eastAsiaTheme="minorEastAsia" w:hAnsi="Arial" w:cs="Arial" w:hint="eastAsia"/>
          <w:b/>
          <w:u w:val="single"/>
          <w:lang w:val="de-DE" w:eastAsia="ja-JP"/>
        </w:rPr>
        <w:t>R</w:t>
      </w:r>
      <w:r>
        <w:rPr>
          <w:rFonts w:ascii="Arial" w:eastAsiaTheme="minorEastAsia" w:hAnsi="Arial" w:cs="Arial"/>
          <w:b/>
          <w:u w:val="single"/>
          <w:lang w:val="de-DE" w:eastAsia="ja-JP"/>
        </w:rPr>
        <w:t>AN4#105:</w:t>
      </w:r>
    </w:p>
    <w:p w14:paraId="6802E607" w14:textId="77777777" w:rsidR="00C92FA1" w:rsidRDefault="00C92FA1">
      <w:pPr>
        <w:tabs>
          <w:tab w:val="left" w:pos="567"/>
        </w:tabs>
        <w:snapToGrid w:val="0"/>
        <w:spacing w:before="120"/>
        <w:rPr>
          <w:rFonts w:ascii="Arial" w:eastAsiaTheme="minorEastAsia" w:hAnsi="Arial" w:cs="Arial"/>
          <w:b/>
          <w:u w:val="single"/>
          <w:lang w:val="de-DE" w:eastAsia="ja-JP"/>
        </w:rPr>
      </w:pPr>
    </w:p>
    <w:p w14:paraId="523F99FF" w14:textId="77777777" w:rsidR="00C92FA1" w:rsidRDefault="00C92FA1">
      <w:pPr>
        <w:tabs>
          <w:tab w:val="left" w:pos="567"/>
        </w:tabs>
        <w:snapToGrid w:val="0"/>
        <w:spacing w:before="120"/>
        <w:rPr>
          <w:rFonts w:ascii="Arial" w:hAnsi="Arial" w:cs="Arial"/>
          <w:b/>
          <w:u w:val="single"/>
          <w:lang w:val="de-DE"/>
        </w:rPr>
      </w:pPr>
    </w:p>
    <w:tbl>
      <w:tblPr>
        <w:tblW w:w="6445" w:type="dxa"/>
        <w:tblInd w:w="96" w:type="dxa"/>
        <w:tblLook w:val="04A0" w:firstRow="1" w:lastRow="0" w:firstColumn="1" w:lastColumn="0" w:noHBand="0" w:noVBand="1"/>
      </w:tblPr>
      <w:tblGrid>
        <w:gridCol w:w="985"/>
        <w:gridCol w:w="3910"/>
        <w:gridCol w:w="1550"/>
      </w:tblGrid>
      <w:tr w:rsidR="00C92FA1" w14:paraId="3A9EF3D0" w14:textId="77777777" w:rsidTr="00A6656A">
        <w:trPr>
          <w:trHeight w:val="816"/>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6D03A459" w14:textId="77777777" w:rsidR="00C92FA1" w:rsidRDefault="008302DE">
            <w:pPr>
              <w:textAlignment w:val="top"/>
              <w:rPr>
                <w:rFonts w:ascii="Arial" w:eastAsia="SimSun" w:hAnsi="Arial" w:cs="Arial"/>
                <w:b/>
                <w:bCs/>
                <w:color w:val="0000FF"/>
                <w:sz w:val="16"/>
                <w:szCs w:val="16"/>
                <w:u w:val="single"/>
              </w:rPr>
            </w:pPr>
            <w:hyperlink r:id="rId54" w:history="1">
              <w:r>
                <w:rPr>
                  <w:rStyle w:val="Hyperlink"/>
                  <w:rFonts w:ascii="Arial" w:eastAsia="SimSun" w:hAnsi="Arial" w:cs="Arial"/>
                  <w:b/>
                  <w:bCs/>
                  <w:sz w:val="16"/>
                  <w:szCs w:val="16"/>
                </w:rPr>
                <w:t>R4-2220220</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3FC4ECEF" w14:textId="77777777" w:rsidR="00C92FA1" w:rsidRDefault="008302DE">
            <w:pPr>
              <w:textAlignment w:val="top"/>
              <w:rPr>
                <w:rFonts w:ascii="Arial" w:eastAsia="SimSun" w:hAnsi="Arial" w:cs="Arial"/>
                <w:color w:val="000000"/>
                <w:sz w:val="16"/>
                <w:szCs w:val="16"/>
              </w:rPr>
            </w:pPr>
            <w:r>
              <w:rPr>
                <w:rFonts w:ascii="Arial" w:eastAsia="SimSun" w:hAnsi="Arial" w:cs="Arial"/>
                <w:color w:val="000000"/>
                <w:sz w:val="16"/>
                <w:szCs w:val="16"/>
                <w:lang w:eastAsia="zh-CN" w:bidi="ar"/>
              </w:rPr>
              <w:t>CR to TS 38.114 repeater performance criteria R17</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00C25762" w14:textId="77777777" w:rsidR="00C92FA1" w:rsidRDefault="008302DE">
            <w:pPr>
              <w:textAlignment w:val="top"/>
              <w:rPr>
                <w:rFonts w:ascii="Arial" w:eastAsia="SimSun" w:hAnsi="Arial" w:cs="Arial"/>
                <w:color w:val="000000"/>
                <w:sz w:val="16"/>
                <w:szCs w:val="16"/>
              </w:rPr>
            </w:pPr>
            <w:r>
              <w:rPr>
                <w:rFonts w:ascii="Arial" w:eastAsia="SimSun" w:hAnsi="Arial" w:cs="Arial"/>
                <w:color w:val="000000"/>
                <w:sz w:val="16"/>
                <w:szCs w:val="16"/>
                <w:lang w:eastAsia="zh-CN" w:bidi="ar"/>
              </w:rPr>
              <w:t>ZTE Corporation</w:t>
            </w:r>
          </w:p>
        </w:tc>
      </w:tr>
      <w:tr w:rsidR="00C92FA1" w14:paraId="52E46840"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7EFC48A7" w14:textId="77777777" w:rsidR="00C92FA1" w:rsidRDefault="008302DE">
            <w:pPr>
              <w:textAlignment w:val="top"/>
              <w:rPr>
                <w:rFonts w:ascii="Arial" w:eastAsia="SimSun" w:hAnsi="Arial" w:cs="Arial"/>
                <w:b/>
                <w:bCs/>
                <w:color w:val="800080"/>
                <w:sz w:val="16"/>
                <w:szCs w:val="16"/>
                <w:u w:val="single"/>
              </w:rPr>
            </w:pPr>
            <w:hyperlink r:id="rId55" w:history="1">
              <w:r>
                <w:rPr>
                  <w:rStyle w:val="Hyperlink"/>
                  <w:rFonts w:ascii="Arial" w:eastAsia="SimSun" w:hAnsi="Arial" w:cs="Arial"/>
                  <w:b/>
                  <w:bCs/>
                  <w:sz w:val="16"/>
                  <w:szCs w:val="16"/>
                </w:rPr>
                <w:t>R4-2220221</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2F7C2F05" w14:textId="77777777" w:rsidR="00C92FA1" w:rsidRDefault="008302DE">
            <w:pPr>
              <w:textAlignment w:val="top"/>
              <w:rPr>
                <w:rFonts w:ascii="Arial" w:eastAsia="SimSun" w:hAnsi="Arial" w:cs="Arial"/>
                <w:color w:val="000000"/>
                <w:sz w:val="16"/>
                <w:szCs w:val="16"/>
              </w:rPr>
            </w:pPr>
            <w:r>
              <w:rPr>
                <w:rFonts w:ascii="Arial" w:eastAsia="SimSun" w:hAnsi="Arial" w:cs="Arial"/>
                <w:color w:val="000000"/>
                <w:sz w:val="16"/>
                <w:szCs w:val="16"/>
                <w:lang w:eastAsia="zh-CN" w:bidi="ar"/>
              </w:rPr>
              <w:t>CR to TS 38.114 Clause 4.5</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4A24B280" w14:textId="77777777" w:rsidR="00C92FA1" w:rsidRDefault="008302DE">
            <w:pPr>
              <w:textAlignment w:val="top"/>
              <w:rPr>
                <w:rFonts w:ascii="Arial" w:eastAsia="SimSun" w:hAnsi="Arial" w:cs="Arial"/>
                <w:color w:val="000000"/>
                <w:sz w:val="16"/>
                <w:szCs w:val="16"/>
              </w:rPr>
            </w:pPr>
            <w:r>
              <w:rPr>
                <w:rFonts w:ascii="Arial" w:eastAsia="SimSun" w:hAnsi="Arial" w:cs="Arial"/>
                <w:color w:val="000000"/>
                <w:sz w:val="16"/>
                <w:szCs w:val="16"/>
                <w:lang w:eastAsia="zh-CN" w:bidi="ar"/>
              </w:rPr>
              <w:t>Ericsson</w:t>
            </w:r>
          </w:p>
        </w:tc>
      </w:tr>
      <w:tr w:rsidR="00A6656A" w:rsidRPr="00A6656A" w14:paraId="3ADBABEB"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520EA9ED" w14:textId="77777777" w:rsidR="00A6656A" w:rsidRPr="00A6656A" w:rsidRDefault="00A6656A" w:rsidP="00A6656A">
            <w:pPr>
              <w:textAlignment w:val="top"/>
              <w:rPr>
                <w:rFonts w:ascii="Arial" w:eastAsia="SimSun" w:hAnsi="Arial" w:cs="Arial"/>
                <w:b/>
                <w:bCs/>
                <w:sz w:val="16"/>
                <w:szCs w:val="16"/>
                <w:u w:val="single"/>
                <w:lang w:eastAsia="zh-CN" w:bidi="ar"/>
              </w:rPr>
            </w:pPr>
            <w:hyperlink r:id="rId56" w:history="1">
              <w:r w:rsidRPr="00A6656A">
                <w:rPr>
                  <w:rStyle w:val="Hyperlink"/>
                  <w:rFonts w:ascii="Arial" w:eastAsia="SimSun" w:hAnsi="Arial" w:cs="Arial"/>
                  <w:b/>
                  <w:bCs/>
                  <w:sz w:val="16"/>
                  <w:szCs w:val="16"/>
                  <w:lang w:eastAsia="zh-CN" w:bidi="ar"/>
                </w:rPr>
                <w:t>R4-2218419</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1799BBAC"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TS 38.115-1 v0.3.0</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7FC16F66"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CATT</w:t>
            </w:r>
          </w:p>
        </w:tc>
      </w:tr>
      <w:tr w:rsidR="00A6656A" w:rsidRPr="00A6656A" w14:paraId="4C0D42B3"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185F269F" w14:textId="77777777" w:rsidR="00A6656A" w:rsidRPr="00A6656A" w:rsidRDefault="00A6656A" w:rsidP="00A6656A">
            <w:pPr>
              <w:textAlignment w:val="top"/>
              <w:rPr>
                <w:rFonts w:ascii="Arial" w:eastAsia="SimSun" w:hAnsi="Arial" w:cs="Arial"/>
                <w:b/>
                <w:bCs/>
                <w:sz w:val="16"/>
                <w:szCs w:val="16"/>
                <w:u w:val="single"/>
                <w:lang w:eastAsia="zh-CN" w:bidi="ar"/>
              </w:rPr>
            </w:pPr>
            <w:hyperlink r:id="rId57" w:history="1">
              <w:r w:rsidRPr="00A6656A">
                <w:rPr>
                  <w:rStyle w:val="Hyperlink"/>
                  <w:rFonts w:ascii="Arial" w:eastAsia="SimSun" w:hAnsi="Arial" w:cs="Arial"/>
                  <w:b/>
                  <w:bCs/>
                  <w:sz w:val="16"/>
                  <w:szCs w:val="16"/>
                  <w:lang w:eastAsia="zh-CN" w:bidi="ar"/>
                </w:rPr>
                <w:t>R4-2218485</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155969D8"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Discussion of the remaining issues for repeater</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223E5345"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CATT</w:t>
            </w:r>
          </w:p>
        </w:tc>
      </w:tr>
      <w:tr w:rsidR="00A6656A" w:rsidRPr="00A6656A" w14:paraId="72C955AD"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33C4B58E" w14:textId="77777777" w:rsidR="00A6656A" w:rsidRPr="00A6656A" w:rsidRDefault="00A6656A" w:rsidP="00A6656A">
            <w:pPr>
              <w:textAlignment w:val="top"/>
              <w:rPr>
                <w:rFonts w:ascii="Arial" w:eastAsia="SimSun" w:hAnsi="Arial" w:cs="Arial"/>
                <w:b/>
                <w:bCs/>
                <w:sz w:val="16"/>
                <w:szCs w:val="16"/>
                <w:u w:val="single"/>
                <w:lang w:eastAsia="zh-CN" w:bidi="ar"/>
              </w:rPr>
            </w:pPr>
            <w:hyperlink r:id="rId58" w:history="1">
              <w:r w:rsidRPr="00A6656A">
                <w:rPr>
                  <w:rStyle w:val="Hyperlink"/>
                  <w:rFonts w:ascii="Arial" w:eastAsia="SimSun" w:hAnsi="Arial" w:cs="Arial"/>
                  <w:b/>
                  <w:bCs/>
                  <w:sz w:val="16"/>
                  <w:szCs w:val="16"/>
                  <w:lang w:eastAsia="zh-CN" w:bidi="ar"/>
                </w:rPr>
                <w:t>R4-2218486</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1C75CAFA"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Correction TP for TS 38.115-1</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6DF889BF"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CATT</w:t>
            </w:r>
          </w:p>
        </w:tc>
      </w:tr>
      <w:tr w:rsidR="00A6656A" w:rsidRPr="00A6656A" w14:paraId="2BD72E96"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30E8C044" w14:textId="77777777" w:rsidR="00A6656A" w:rsidRPr="00A6656A" w:rsidRDefault="00A6656A" w:rsidP="00A6656A">
            <w:pPr>
              <w:textAlignment w:val="top"/>
              <w:rPr>
                <w:rFonts w:ascii="Arial" w:eastAsia="SimSun" w:hAnsi="Arial" w:cs="Arial"/>
                <w:b/>
                <w:bCs/>
                <w:sz w:val="16"/>
                <w:szCs w:val="16"/>
                <w:u w:val="single"/>
                <w:lang w:eastAsia="zh-CN" w:bidi="ar"/>
              </w:rPr>
            </w:pPr>
            <w:hyperlink r:id="rId59" w:history="1">
              <w:r w:rsidRPr="00A6656A">
                <w:rPr>
                  <w:rStyle w:val="Hyperlink"/>
                  <w:rFonts w:ascii="Arial" w:eastAsia="SimSun" w:hAnsi="Arial" w:cs="Arial"/>
                  <w:b/>
                  <w:bCs/>
                  <w:sz w:val="16"/>
                  <w:szCs w:val="16"/>
                  <w:lang w:eastAsia="zh-CN" w:bidi="ar"/>
                </w:rPr>
                <w:t>R4-2218700</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6C24B243"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TP for TS 38.115-2 OTA Out of band gain requirements</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56D7B212"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NTT DOCOMO, INC.</w:t>
            </w:r>
          </w:p>
        </w:tc>
      </w:tr>
      <w:tr w:rsidR="00A6656A" w:rsidRPr="00A6656A" w14:paraId="65341C62"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7923065B"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0" w:history="1">
              <w:r w:rsidRPr="00A6656A">
                <w:rPr>
                  <w:rStyle w:val="Hyperlink"/>
                  <w:rFonts w:ascii="Arial" w:eastAsia="SimSun" w:hAnsi="Arial" w:cs="Arial"/>
                  <w:b/>
                  <w:bCs/>
                  <w:sz w:val="16"/>
                  <w:szCs w:val="16"/>
                  <w:lang w:eastAsia="zh-CN" w:bidi="ar"/>
                </w:rPr>
                <w:t>R4-2219347</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4FB7D768"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Maintenance TP for TS 38.115-2</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5ACF7E7B"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ZTE Corporation</w:t>
            </w:r>
          </w:p>
        </w:tc>
      </w:tr>
      <w:tr w:rsidR="00A6656A" w:rsidRPr="00A6656A" w14:paraId="1FA7B75D"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1B31C46E"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1" w:history="1">
              <w:r w:rsidRPr="00A6656A">
                <w:rPr>
                  <w:rStyle w:val="Hyperlink"/>
                  <w:rFonts w:ascii="Arial" w:eastAsia="SimSun" w:hAnsi="Arial" w:cs="Arial"/>
                  <w:b/>
                  <w:bCs/>
                  <w:sz w:val="16"/>
                  <w:szCs w:val="16"/>
                  <w:lang w:eastAsia="zh-CN" w:bidi="ar"/>
                </w:rPr>
                <w:t>R4-2219348</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5F4967DB"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TS 38.115-2 v0.3.0</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1E2229BB"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ZTE Corporation</w:t>
            </w:r>
          </w:p>
        </w:tc>
      </w:tr>
      <w:tr w:rsidR="00A6656A" w:rsidRPr="00A6656A" w14:paraId="61C115AE"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003228C1"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2" w:history="1">
              <w:r w:rsidRPr="00A6656A">
                <w:rPr>
                  <w:rStyle w:val="Hyperlink"/>
                  <w:rFonts w:ascii="Arial" w:eastAsia="SimSun" w:hAnsi="Arial" w:cs="Arial"/>
                  <w:b/>
                  <w:bCs/>
                  <w:sz w:val="16"/>
                  <w:szCs w:val="16"/>
                  <w:lang w:eastAsia="zh-CN" w:bidi="ar"/>
                </w:rPr>
                <w:t>R4-2219453</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1F522FE9"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Repeater stimulus signal spectral purity annex and TP</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2F04AF2D"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Keysight Technologies UK Ltd</w:t>
            </w:r>
          </w:p>
        </w:tc>
      </w:tr>
      <w:tr w:rsidR="00A6656A" w:rsidRPr="00A6656A" w14:paraId="37176DFC"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4769A73A"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3" w:history="1">
              <w:r w:rsidRPr="00A6656A">
                <w:rPr>
                  <w:rStyle w:val="Hyperlink"/>
                  <w:rFonts w:ascii="Arial" w:eastAsia="SimSun" w:hAnsi="Arial" w:cs="Arial"/>
                  <w:b/>
                  <w:bCs/>
                  <w:sz w:val="16"/>
                  <w:szCs w:val="16"/>
                  <w:lang w:eastAsia="zh-CN" w:bidi="ar"/>
                </w:rPr>
                <w:t>R4-2219454</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3B412EF1"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Repeater EVM measurement</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4EB2A958"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Keysight Technologies UK Ltd</w:t>
            </w:r>
          </w:p>
        </w:tc>
      </w:tr>
      <w:tr w:rsidR="00A6656A" w:rsidRPr="00A6656A" w14:paraId="6881CDA2"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18E32E4C"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4" w:history="1">
              <w:r w:rsidRPr="00A6656A">
                <w:rPr>
                  <w:rStyle w:val="Hyperlink"/>
                  <w:rFonts w:ascii="Arial" w:eastAsia="SimSun" w:hAnsi="Arial" w:cs="Arial"/>
                  <w:b/>
                  <w:bCs/>
                  <w:sz w:val="16"/>
                  <w:szCs w:val="16"/>
                  <w:lang w:eastAsia="zh-CN" w:bidi="ar"/>
                </w:rPr>
                <w:t>R4-2219643</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5E73D39A"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Spectral purity for FR1</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1C89AB6A"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Ericsson</w:t>
            </w:r>
          </w:p>
        </w:tc>
      </w:tr>
      <w:tr w:rsidR="00A6656A" w:rsidRPr="00A6656A" w14:paraId="643F3CD4"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56BAAEAB"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5" w:history="1">
              <w:r w:rsidRPr="00A6656A">
                <w:rPr>
                  <w:rStyle w:val="Hyperlink"/>
                  <w:rFonts w:ascii="Arial" w:eastAsia="SimSun" w:hAnsi="Arial" w:cs="Arial"/>
                  <w:b/>
                  <w:bCs/>
                  <w:sz w:val="16"/>
                  <w:szCs w:val="16"/>
                  <w:lang w:eastAsia="zh-CN" w:bidi="ar"/>
                </w:rPr>
                <w:t>R4-2219644</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52CBC8C3"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Draft CR to 38.115-1: Spectrum purity</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6EE1B73B"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Ericsson</w:t>
            </w:r>
          </w:p>
        </w:tc>
      </w:tr>
      <w:tr w:rsidR="00A6656A" w:rsidRPr="00A6656A" w14:paraId="57518A65"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690D8E85"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6" w:history="1">
              <w:r w:rsidRPr="00A6656A">
                <w:rPr>
                  <w:rStyle w:val="Hyperlink"/>
                  <w:rFonts w:ascii="Arial" w:eastAsia="SimSun" w:hAnsi="Arial" w:cs="Arial"/>
                  <w:b/>
                  <w:bCs/>
                  <w:sz w:val="16"/>
                  <w:szCs w:val="16"/>
                  <w:lang w:eastAsia="zh-CN" w:bidi="ar"/>
                </w:rPr>
                <w:t>R4-2219645</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482167AC"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Spectrum purity for FR2</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449305C7"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Ericsson</w:t>
            </w:r>
          </w:p>
        </w:tc>
      </w:tr>
      <w:tr w:rsidR="00A6656A" w:rsidRPr="00A6656A" w14:paraId="2DAECD83"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6E371C21"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7" w:history="1">
              <w:r w:rsidRPr="00A6656A">
                <w:rPr>
                  <w:rStyle w:val="Hyperlink"/>
                  <w:rFonts w:ascii="Arial" w:eastAsia="SimSun" w:hAnsi="Arial" w:cs="Arial"/>
                  <w:b/>
                  <w:bCs/>
                  <w:sz w:val="16"/>
                  <w:szCs w:val="16"/>
                  <w:lang w:eastAsia="zh-CN" w:bidi="ar"/>
                </w:rPr>
                <w:t>R4-2219646</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533F1D37"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Draft CR to 38.115-2: Spectrum purity</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3750B14E"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Ericsson</w:t>
            </w:r>
          </w:p>
        </w:tc>
      </w:tr>
      <w:tr w:rsidR="00A6656A" w:rsidRPr="00A6656A" w14:paraId="21B88ED6"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260EDBB4"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8" w:history="1">
              <w:r w:rsidRPr="00A6656A">
                <w:rPr>
                  <w:rStyle w:val="Hyperlink"/>
                  <w:rFonts w:ascii="Arial" w:eastAsia="SimSun" w:hAnsi="Arial" w:cs="Arial"/>
                  <w:b/>
                  <w:bCs/>
                  <w:sz w:val="16"/>
                  <w:szCs w:val="16"/>
                  <w:lang w:eastAsia="zh-CN" w:bidi="ar"/>
                </w:rPr>
                <w:t>R4-2220225</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230F5C50"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WF for Repeater conformance test</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1F552D53"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Ericsson</w:t>
            </w:r>
          </w:p>
        </w:tc>
      </w:tr>
      <w:tr w:rsidR="00A6656A" w:rsidRPr="00A6656A" w14:paraId="296343CF"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404C7EBC" w14:textId="77777777" w:rsidR="00A6656A" w:rsidRPr="00A6656A" w:rsidRDefault="00A6656A" w:rsidP="00A6656A">
            <w:pPr>
              <w:textAlignment w:val="top"/>
              <w:rPr>
                <w:rFonts w:ascii="Arial" w:eastAsia="SimSun" w:hAnsi="Arial" w:cs="Arial"/>
                <w:b/>
                <w:bCs/>
                <w:sz w:val="16"/>
                <w:szCs w:val="16"/>
                <w:u w:val="single"/>
                <w:lang w:eastAsia="zh-CN" w:bidi="ar"/>
              </w:rPr>
            </w:pPr>
            <w:hyperlink r:id="rId69" w:history="1">
              <w:r w:rsidRPr="00A6656A">
                <w:rPr>
                  <w:rStyle w:val="Hyperlink"/>
                  <w:rFonts w:ascii="Arial" w:eastAsia="SimSun" w:hAnsi="Arial" w:cs="Arial"/>
                  <w:b/>
                  <w:bCs/>
                  <w:sz w:val="16"/>
                  <w:szCs w:val="16"/>
                  <w:lang w:eastAsia="zh-CN" w:bidi="ar"/>
                </w:rPr>
                <w:t>R4-2220226</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51A6C7B7"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Draft CR to 38.115-1: Spectrum purity</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06489405"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Ericsson</w:t>
            </w:r>
          </w:p>
        </w:tc>
      </w:tr>
      <w:tr w:rsidR="00A6656A" w:rsidRPr="00A6656A" w14:paraId="3F601E8D"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602D1452" w14:textId="77777777" w:rsidR="00A6656A" w:rsidRPr="00A6656A" w:rsidRDefault="00A6656A" w:rsidP="00A6656A">
            <w:pPr>
              <w:textAlignment w:val="top"/>
              <w:rPr>
                <w:rFonts w:ascii="Arial" w:eastAsia="SimSun" w:hAnsi="Arial" w:cs="Arial"/>
                <w:b/>
                <w:bCs/>
                <w:sz w:val="16"/>
                <w:szCs w:val="16"/>
                <w:u w:val="single"/>
                <w:lang w:eastAsia="zh-CN" w:bidi="ar"/>
              </w:rPr>
            </w:pPr>
            <w:hyperlink r:id="rId70" w:history="1">
              <w:r w:rsidRPr="00A6656A">
                <w:rPr>
                  <w:rStyle w:val="Hyperlink"/>
                  <w:rFonts w:ascii="Arial" w:eastAsia="SimSun" w:hAnsi="Arial" w:cs="Arial"/>
                  <w:b/>
                  <w:bCs/>
                  <w:sz w:val="16"/>
                  <w:szCs w:val="16"/>
                  <w:lang w:eastAsia="zh-CN" w:bidi="ar"/>
                </w:rPr>
                <w:t>R4-2220227</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3C716980"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Draft CR to 38.115-2: Spectrum purity</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65E939ED"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Ericsson</w:t>
            </w:r>
          </w:p>
        </w:tc>
      </w:tr>
      <w:tr w:rsidR="00A6656A" w:rsidRPr="00A6656A" w14:paraId="5EC4BAD4"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6580DED0" w14:textId="77777777" w:rsidR="00A6656A" w:rsidRPr="00A6656A" w:rsidRDefault="00A6656A" w:rsidP="00A6656A">
            <w:pPr>
              <w:textAlignment w:val="top"/>
              <w:rPr>
                <w:rFonts w:ascii="Arial" w:eastAsia="SimSun" w:hAnsi="Arial" w:cs="Arial"/>
                <w:b/>
                <w:bCs/>
                <w:sz w:val="16"/>
                <w:szCs w:val="16"/>
                <w:u w:val="single"/>
                <w:lang w:eastAsia="zh-CN" w:bidi="ar"/>
              </w:rPr>
            </w:pPr>
            <w:hyperlink r:id="rId71" w:history="1">
              <w:r w:rsidRPr="00A6656A">
                <w:rPr>
                  <w:rStyle w:val="Hyperlink"/>
                  <w:rFonts w:ascii="Arial" w:eastAsia="SimSun" w:hAnsi="Arial" w:cs="Arial"/>
                  <w:b/>
                  <w:bCs/>
                  <w:sz w:val="16"/>
                  <w:szCs w:val="16"/>
                  <w:lang w:eastAsia="zh-CN" w:bidi="ar"/>
                </w:rPr>
                <w:t>R4-2220228</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1BF0B85E"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TP for TS 38.115-2 OTA Out of band gain requirements</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7CDDA9B7"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NTT DOCOMO, INC.</w:t>
            </w:r>
          </w:p>
        </w:tc>
      </w:tr>
      <w:tr w:rsidR="00A6656A" w:rsidRPr="00A6656A" w14:paraId="45B8F06E" w14:textId="77777777" w:rsidTr="00A6656A">
        <w:trPr>
          <w:trHeight w:val="612"/>
        </w:trPr>
        <w:tc>
          <w:tcPr>
            <w:tcW w:w="985" w:type="dxa"/>
            <w:tcBorders>
              <w:top w:val="single" w:sz="4" w:space="0" w:color="A6A6A6"/>
              <w:left w:val="single" w:sz="4" w:space="0" w:color="A6A6A6"/>
              <w:bottom w:val="single" w:sz="4" w:space="0" w:color="A6A6A6"/>
              <w:right w:val="single" w:sz="4" w:space="0" w:color="A6A6A6"/>
            </w:tcBorders>
            <w:shd w:val="clear" w:color="auto" w:fill="auto"/>
          </w:tcPr>
          <w:p w14:paraId="3C403FD7" w14:textId="77777777" w:rsidR="00A6656A" w:rsidRPr="00A6656A" w:rsidRDefault="00A6656A" w:rsidP="00A6656A">
            <w:pPr>
              <w:textAlignment w:val="top"/>
              <w:rPr>
                <w:rFonts w:ascii="Arial" w:eastAsia="SimSun" w:hAnsi="Arial" w:cs="Arial"/>
                <w:b/>
                <w:bCs/>
                <w:sz w:val="16"/>
                <w:szCs w:val="16"/>
                <w:u w:val="single"/>
                <w:lang w:eastAsia="zh-CN" w:bidi="ar"/>
              </w:rPr>
            </w:pPr>
            <w:hyperlink r:id="rId72" w:history="1">
              <w:r w:rsidRPr="00A6656A">
                <w:rPr>
                  <w:rStyle w:val="Hyperlink"/>
                  <w:rFonts w:ascii="Arial" w:eastAsia="SimSun" w:hAnsi="Arial" w:cs="Arial"/>
                  <w:b/>
                  <w:bCs/>
                  <w:sz w:val="16"/>
                  <w:szCs w:val="16"/>
                  <w:lang w:eastAsia="zh-CN" w:bidi="ar"/>
                </w:rPr>
                <w:t>R4-2220289</w:t>
              </w:r>
            </w:hyperlink>
          </w:p>
        </w:tc>
        <w:tc>
          <w:tcPr>
            <w:tcW w:w="3910" w:type="dxa"/>
            <w:tcBorders>
              <w:top w:val="single" w:sz="4" w:space="0" w:color="A6A6A6"/>
              <w:left w:val="single" w:sz="4" w:space="0" w:color="A6A6A6"/>
              <w:bottom w:val="single" w:sz="4" w:space="0" w:color="A6A6A6"/>
              <w:right w:val="single" w:sz="4" w:space="0" w:color="A6A6A6"/>
            </w:tcBorders>
            <w:shd w:val="clear" w:color="auto" w:fill="auto"/>
          </w:tcPr>
          <w:p w14:paraId="07DDF95E"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Maintenance TP for TS 38.115-2</w:t>
            </w:r>
          </w:p>
        </w:tc>
        <w:tc>
          <w:tcPr>
            <w:tcW w:w="1550" w:type="dxa"/>
            <w:tcBorders>
              <w:top w:val="single" w:sz="4" w:space="0" w:color="A6A6A6"/>
              <w:left w:val="single" w:sz="4" w:space="0" w:color="A6A6A6"/>
              <w:bottom w:val="single" w:sz="4" w:space="0" w:color="A6A6A6"/>
              <w:right w:val="single" w:sz="4" w:space="0" w:color="A6A6A6"/>
            </w:tcBorders>
            <w:shd w:val="clear" w:color="auto" w:fill="auto"/>
          </w:tcPr>
          <w:p w14:paraId="69B451F4" w14:textId="77777777" w:rsidR="00A6656A" w:rsidRPr="00A6656A" w:rsidRDefault="00A6656A" w:rsidP="00A6656A">
            <w:pPr>
              <w:textAlignment w:val="top"/>
              <w:rPr>
                <w:rFonts w:ascii="Arial" w:eastAsia="SimSun" w:hAnsi="Arial" w:cs="Arial"/>
                <w:color w:val="000000"/>
                <w:sz w:val="16"/>
                <w:szCs w:val="16"/>
                <w:lang w:eastAsia="zh-CN" w:bidi="ar"/>
              </w:rPr>
            </w:pPr>
            <w:r w:rsidRPr="00A6656A">
              <w:rPr>
                <w:rFonts w:ascii="Arial" w:eastAsia="SimSun" w:hAnsi="Arial" w:cs="Arial"/>
                <w:color w:val="000000"/>
                <w:sz w:val="16"/>
                <w:szCs w:val="16"/>
                <w:lang w:eastAsia="zh-CN" w:bidi="ar"/>
              </w:rPr>
              <w:t>ZTE Corporation</w:t>
            </w:r>
          </w:p>
        </w:tc>
      </w:tr>
    </w:tbl>
    <w:p w14:paraId="1F804AC6" w14:textId="77777777" w:rsidR="00C92FA1" w:rsidRDefault="00C92FA1">
      <w:pPr>
        <w:tabs>
          <w:tab w:val="left" w:pos="567"/>
        </w:tabs>
        <w:snapToGrid w:val="0"/>
        <w:spacing w:before="120"/>
        <w:rPr>
          <w:rFonts w:ascii="Arial" w:hAnsi="Arial" w:cs="Arial"/>
          <w:b/>
          <w:u w:val="single"/>
          <w:lang w:val="de-DE"/>
        </w:rPr>
      </w:pPr>
    </w:p>
    <w:p w14:paraId="17C15A82" w14:textId="77777777" w:rsidR="00C92FA1" w:rsidRDefault="00C92FA1">
      <w:pPr>
        <w:tabs>
          <w:tab w:val="left" w:pos="567"/>
        </w:tabs>
        <w:snapToGrid w:val="0"/>
        <w:spacing w:before="120"/>
        <w:rPr>
          <w:rFonts w:ascii="Arial" w:hAnsi="Arial" w:cs="Arial"/>
          <w:b/>
          <w:u w:val="single"/>
          <w:lang w:val="de-DE"/>
        </w:rPr>
      </w:pPr>
    </w:p>
    <w:sectPr w:rsidR="00C92FA1">
      <w:footerReference w:type="default" r:id="rId7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ECBF9" w14:textId="77777777" w:rsidR="00000000" w:rsidRDefault="008302DE">
      <w:r>
        <w:separator/>
      </w:r>
    </w:p>
  </w:endnote>
  <w:endnote w:type="continuationSeparator" w:id="0">
    <w:p w14:paraId="5C26361D" w14:textId="77777777" w:rsidR="00000000" w:rsidRDefault="0083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F652" w14:textId="77777777" w:rsidR="00C92FA1" w:rsidRDefault="008302D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6FF1" w14:textId="77777777" w:rsidR="00000000" w:rsidRDefault="008302DE">
      <w:r>
        <w:separator/>
      </w:r>
    </w:p>
  </w:footnote>
  <w:footnote w:type="continuationSeparator" w:id="0">
    <w:p w14:paraId="786C7796" w14:textId="77777777" w:rsidR="00000000" w:rsidRDefault="00830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ＭＳ 明朝"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D263DEE"/>
    <w:multiLevelType w:val="multilevel"/>
    <w:tmpl w:val="5D263DE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DC5"/>
    <w:rsid w:val="00007BD0"/>
    <w:rsid w:val="00011055"/>
    <w:rsid w:val="00011C3B"/>
    <w:rsid w:val="000240EF"/>
    <w:rsid w:val="00026169"/>
    <w:rsid w:val="000276C5"/>
    <w:rsid w:val="00027D60"/>
    <w:rsid w:val="00033BD8"/>
    <w:rsid w:val="00034A76"/>
    <w:rsid w:val="000422B0"/>
    <w:rsid w:val="0004456C"/>
    <w:rsid w:val="00052127"/>
    <w:rsid w:val="0005259B"/>
    <w:rsid w:val="000539F5"/>
    <w:rsid w:val="00053FEE"/>
    <w:rsid w:val="00057148"/>
    <w:rsid w:val="00060AE4"/>
    <w:rsid w:val="00065C4C"/>
    <w:rsid w:val="00066222"/>
    <w:rsid w:val="0006731E"/>
    <w:rsid w:val="00070FD8"/>
    <w:rsid w:val="0007161D"/>
    <w:rsid w:val="000746A7"/>
    <w:rsid w:val="000821C0"/>
    <w:rsid w:val="000910BB"/>
    <w:rsid w:val="000926AF"/>
    <w:rsid w:val="00094AE8"/>
    <w:rsid w:val="000A3A81"/>
    <w:rsid w:val="000A3ED2"/>
    <w:rsid w:val="000A4420"/>
    <w:rsid w:val="000B499F"/>
    <w:rsid w:val="000B75D0"/>
    <w:rsid w:val="000C00FA"/>
    <w:rsid w:val="000C51AA"/>
    <w:rsid w:val="000D17BC"/>
    <w:rsid w:val="000D2186"/>
    <w:rsid w:val="000E4F35"/>
    <w:rsid w:val="000E7968"/>
    <w:rsid w:val="000F6C1C"/>
    <w:rsid w:val="00115D25"/>
    <w:rsid w:val="00116F4B"/>
    <w:rsid w:val="00117BDC"/>
    <w:rsid w:val="001229F4"/>
    <w:rsid w:val="00126B6E"/>
    <w:rsid w:val="00137471"/>
    <w:rsid w:val="00137A0D"/>
    <w:rsid w:val="00146FA3"/>
    <w:rsid w:val="00150FD3"/>
    <w:rsid w:val="001538D3"/>
    <w:rsid w:val="00163DE3"/>
    <w:rsid w:val="00165EE3"/>
    <w:rsid w:val="001675B4"/>
    <w:rsid w:val="00173ACE"/>
    <w:rsid w:val="0017592F"/>
    <w:rsid w:val="00184428"/>
    <w:rsid w:val="001864F0"/>
    <w:rsid w:val="00193E51"/>
    <w:rsid w:val="001A248F"/>
    <w:rsid w:val="001A3B5F"/>
    <w:rsid w:val="001A633C"/>
    <w:rsid w:val="001A659D"/>
    <w:rsid w:val="001A73A9"/>
    <w:rsid w:val="001B1D22"/>
    <w:rsid w:val="001B51AB"/>
    <w:rsid w:val="001B5CA8"/>
    <w:rsid w:val="001B5EEE"/>
    <w:rsid w:val="001B7E34"/>
    <w:rsid w:val="001C001D"/>
    <w:rsid w:val="001C4490"/>
    <w:rsid w:val="001D1DF2"/>
    <w:rsid w:val="001D2C1A"/>
    <w:rsid w:val="001D3BA2"/>
    <w:rsid w:val="001D44B7"/>
    <w:rsid w:val="001E0075"/>
    <w:rsid w:val="001E7A33"/>
    <w:rsid w:val="001F1B1F"/>
    <w:rsid w:val="001F29D9"/>
    <w:rsid w:val="001F2A20"/>
    <w:rsid w:val="001F486F"/>
    <w:rsid w:val="002026EE"/>
    <w:rsid w:val="00206D80"/>
    <w:rsid w:val="00207DC4"/>
    <w:rsid w:val="0022485E"/>
    <w:rsid w:val="00240BE8"/>
    <w:rsid w:val="00243A99"/>
    <w:rsid w:val="0025086D"/>
    <w:rsid w:val="00260652"/>
    <w:rsid w:val="00262758"/>
    <w:rsid w:val="00262C22"/>
    <w:rsid w:val="00271280"/>
    <w:rsid w:val="00272291"/>
    <w:rsid w:val="002742E0"/>
    <w:rsid w:val="002764E2"/>
    <w:rsid w:val="002803ED"/>
    <w:rsid w:val="0029567C"/>
    <w:rsid w:val="002C0B82"/>
    <w:rsid w:val="002F1777"/>
    <w:rsid w:val="00301B7A"/>
    <w:rsid w:val="00301C43"/>
    <w:rsid w:val="00306D59"/>
    <w:rsid w:val="003140FE"/>
    <w:rsid w:val="003226D0"/>
    <w:rsid w:val="00322EE6"/>
    <w:rsid w:val="0032303B"/>
    <w:rsid w:val="0032503A"/>
    <w:rsid w:val="003251A5"/>
    <w:rsid w:val="00325EE1"/>
    <w:rsid w:val="003303D5"/>
    <w:rsid w:val="003357C0"/>
    <w:rsid w:val="00335BDE"/>
    <w:rsid w:val="00337673"/>
    <w:rsid w:val="00344D60"/>
    <w:rsid w:val="00345B58"/>
    <w:rsid w:val="00346132"/>
    <w:rsid w:val="00346477"/>
    <w:rsid w:val="00347CB0"/>
    <w:rsid w:val="00362324"/>
    <w:rsid w:val="0036248C"/>
    <w:rsid w:val="003666A8"/>
    <w:rsid w:val="00367401"/>
    <w:rsid w:val="0037179C"/>
    <w:rsid w:val="00375678"/>
    <w:rsid w:val="00377C76"/>
    <w:rsid w:val="00380590"/>
    <w:rsid w:val="00381EEB"/>
    <w:rsid w:val="00382360"/>
    <w:rsid w:val="00387B17"/>
    <w:rsid w:val="0039390A"/>
    <w:rsid w:val="00394AB0"/>
    <w:rsid w:val="00396252"/>
    <w:rsid w:val="003A2B4A"/>
    <w:rsid w:val="003A4B47"/>
    <w:rsid w:val="003B24AF"/>
    <w:rsid w:val="003B3151"/>
    <w:rsid w:val="003B7182"/>
    <w:rsid w:val="003D0C84"/>
    <w:rsid w:val="003D5036"/>
    <w:rsid w:val="003D764D"/>
    <w:rsid w:val="003E25DF"/>
    <w:rsid w:val="003E28E4"/>
    <w:rsid w:val="003E3A1A"/>
    <w:rsid w:val="003F1B9F"/>
    <w:rsid w:val="0040091C"/>
    <w:rsid w:val="00406D7A"/>
    <w:rsid w:val="004258BA"/>
    <w:rsid w:val="00436CA9"/>
    <w:rsid w:val="00447AB7"/>
    <w:rsid w:val="004516AF"/>
    <w:rsid w:val="004531C9"/>
    <w:rsid w:val="00457C18"/>
    <w:rsid w:val="00457D91"/>
    <w:rsid w:val="00460C31"/>
    <w:rsid w:val="00464E5B"/>
    <w:rsid w:val="00467BE6"/>
    <w:rsid w:val="0047055A"/>
    <w:rsid w:val="00471D87"/>
    <w:rsid w:val="00472B2C"/>
    <w:rsid w:val="00474450"/>
    <w:rsid w:val="00474CEB"/>
    <w:rsid w:val="00482D8B"/>
    <w:rsid w:val="004873E6"/>
    <w:rsid w:val="004950BE"/>
    <w:rsid w:val="0049511D"/>
    <w:rsid w:val="004A4786"/>
    <w:rsid w:val="004A6FC6"/>
    <w:rsid w:val="004B15B8"/>
    <w:rsid w:val="004B342F"/>
    <w:rsid w:val="004B566C"/>
    <w:rsid w:val="004B7B48"/>
    <w:rsid w:val="004C5413"/>
    <w:rsid w:val="004C5725"/>
    <w:rsid w:val="004C76D4"/>
    <w:rsid w:val="004D2388"/>
    <w:rsid w:val="004D4AB1"/>
    <w:rsid w:val="004E0550"/>
    <w:rsid w:val="004E2962"/>
    <w:rsid w:val="004F218A"/>
    <w:rsid w:val="004F7097"/>
    <w:rsid w:val="004F748B"/>
    <w:rsid w:val="00502F45"/>
    <w:rsid w:val="0050334E"/>
    <w:rsid w:val="00503537"/>
    <w:rsid w:val="00503F00"/>
    <w:rsid w:val="00505387"/>
    <w:rsid w:val="005058B9"/>
    <w:rsid w:val="00512DF7"/>
    <w:rsid w:val="005141E7"/>
    <w:rsid w:val="005174F7"/>
    <w:rsid w:val="00517E63"/>
    <w:rsid w:val="00526B0D"/>
    <w:rsid w:val="00526B59"/>
    <w:rsid w:val="00527649"/>
    <w:rsid w:val="005517B4"/>
    <w:rsid w:val="0055346F"/>
    <w:rsid w:val="005579FF"/>
    <w:rsid w:val="00562570"/>
    <w:rsid w:val="00573A84"/>
    <w:rsid w:val="005776DD"/>
    <w:rsid w:val="00577FED"/>
    <w:rsid w:val="00582117"/>
    <w:rsid w:val="00583372"/>
    <w:rsid w:val="0058478F"/>
    <w:rsid w:val="00585F14"/>
    <w:rsid w:val="005922AB"/>
    <w:rsid w:val="005931E7"/>
    <w:rsid w:val="00593315"/>
    <w:rsid w:val="005A170D"/>
    <w:rsid w:val="005A1FB4"/>
    <w:rsid w:val="005A6C96"/>
    <w:rsid w:val="005B1AC0"/>
    <w:rsid w:val="005C1A44"/>
    <w:rsid w:val="005D0418"/>
    <w:rsid w:val="005D07BC"/>
    <w:rsid w:val="005D6A51"/>
    <w:rsid w:val="005E1D58"/>
    <w:rsid w:val="005E53D3"/>
    <w:rsid w:val="00610E37"/>
    <w:rsid w:val="006112C3"/>
    <w:rsid w:val="00617062"/>
    <w:rsid w:val="006207ED"/>
    <w:rsid w:val="00622083"/>
    <w:rsid w:val="00626BC9"/>
    <w:rsid w:val="0062799B"/>
    <w:rsid w:val="006323C4"/>
    <w:rsid w:val="006458DF"/>
    <w:rsid w:val="0064743A"/>
    <w:rsid w:val="00650971"/>
    <w:rsid w:val="00650D52"/>
    <w:rsid w:val="00651B85"/>
    <w:rsid w:val="00653A5E"/>
    <w:rsid w:val="006615B2"/>
    <w:rsid w:val="006621C2"/>
    <w:rsid w:val="00662313"/>
    <w:rsid w:val="00665720"/>
    <w:rsid w:val="006672C0"/>
    <w:rsid w:val="00672F33"/>
    <w:rsid w:val="00673911"/>
    <w:rsid w:val="00675C9D"/>
    <w:rsid w:val="006870C9"/>
    <w:rsid w:val="006954D0"/>
    <w:rsid w:val="006A3ADF"/>
    <w:rsid w:val="006A7BCB"/>
    <w:rsid w:val="006B4C1E"/>
    <w:rsid w:val="006C090F"/>
    <w:rsid w:val="006C4E32"/>
    <w:rsid w:val="006C56D8"/>
    <w:rsid w:val="006D07AE"/>
    <w:rsid w:val="006D1C93"/>
    <w:rsid w:val="006D2566"/>
    <w:rsid w:val="006E3F11"/>
    <w:rsid w:val="00701410"/>
    <w:rsid w:val="00704086"/>
    <w:rsid w:val="007063AC"/>
    <w:rsid w:val="007108DE"/>
    <w:rsid w:val="007113A1"/>
    <w:rsid w:val="00717BD0"/>
    <w:rsid w:val="00720D54"/>
    <w:rsid w:val="00721CF6"/>
    <w:rsid w:val="00723E46"/>
    <w:rsid w:val="0073052E"/>
    <w:rsid w:val="007307D1"/>
    <w:rsid w:val="00733826"/>
    <w:rsid w:val="00751861"/>
    <w:rsid w:val="007559CA"/>
    <w:rsid w:val="00761166"/>
    <w:rsid w:val="00764E0F"/>
    <w:rsid w:val="00766CFB"/>
    <w:rsid w:val="007816FF"/>
    <w:rsid w:val="00783B44"/>
    <w:rsid w:val="00784532"/>
    <w:rsid w:val="00785028"/>
    <w:rsid w:val="00792938"/>
    <w:rsid w:val="007A3A5A"/>
    <w:rsid w:val="007A4370"/>
    <w:rsid w:val="007A5E37"/>
    <w:rsid w:val="007B46C7"/>
    <w:rsid w:val="007B5220"/>
    <w:rsid w:val="007C39C5"/>
    <w:rsid w:val="007C5AAC"/>
    <w:rsid w:val="007D3797"/>
    <w:rsid w:val="007E1D15"/>
    <w:rsid w:val="007E1DEA"/>
    <w:rsid w:val="007E2202"/>
    <w:rsid w:val="007F652B"/>
    <w:rsid w:val="007F7EB7"/>
    <w:rsid w:val="00803568"/>
    <w:rsid w:val="00805931"/>
    <w:rsid w:val="008145EA"/>
    <w:rsid w:val="00815330"/>
    <w:rsid w:val="00815869"/>
    <w:rsid w:val="00816B81"/>
    <w:rsid w:val="00816F4A"/>
    <w:rsid w:val="008231A2"/>
    <w:rsid w:val="00823B90"/>
    <w:rsid w:val="008302DE"/>
    <w:rsid w:val="0083266E"/>
    <w:rsid w:val="008379B1"/>
    <w:rsid w:val="0084055A"/>
    <w:rsid w:val="00841DD5"/>
    <w:rsid w:val="0085197F"/>
    <w:rsid w:val="008546E5"/>
    <w:rsid w:val="00857CA8"/>
    <w:rsid w:val="00865EA8"/>
    <w:rsid w:val="00867C2E"/>
    <w:rsid w:val="008707C3"/>
    <w:rsid w:val="00871653"/>
    <w:rsid w:val="00874595"/>
    <w:rsid w:val="00880684"/>
    <w:rsid w:val="008806F5"/>
    <w:rsid w:val="00881D74"/>
    <w:rsid w:val="00881E7B"/>
    <w:rsid w:val="008836AC"/>
    <w:rsid w:val="008872A3"/>
    <w:rsid w:val="00887422"/>
    <w:rsid w:val="00887A7C"/>
    <w:rsid w:val="0089166C"/>
    <w:rsid w:val="00893204"/>
    <w:rsid w:val="0089403E"/>
    <w:rsid w:val="008960DE"/>
    <w:rsid w:val="0089672A"/>
    <w:rsid w:val="00896D71"/>
    <w:rsid w:val="008976AF"/>
    <w:rsid w:val="008A36DF"/>
    <w:rsid w:val="008A5001"/>
    <w:rsid w:val="008B3E79"/>
    <w:rsid w:val="008B74A0"/>
    <w:rsid w:val="008C1698"/>
    <w:rsid w:val="008C1A3D"/>
    <w:rsid w:val="008D01C3"/>
    <w:rsid w:val="008D1E13"/>
    <w:rsid w:val="008D6031"/>
    <w:rsid w:val="008D6549"/>
    <w:rsid w:val="008D70D2"/>
    <w:rsid w:val="008E6002"/>
    <w:rsid w:val="008F4383"/>
    <w:rsid w:val="00900AE8"/>
    <w:rsid w:val="00900DAD"/>
    <w:rsid w:val="00903464"/>
    <w:rsid w:val="009075ED"/>
    <w:rsid w:val="00912627"/>
    <w:rsid w:val="0091408E"/>
    <w:rsid w:val="00931E4C"/>
    <w:rsid w:val="009378CA"/>
    <w:rsid w:val="00940450"/>
    <w:rsid w:val="009420DA"/>
    <w:rsid w:val="00944ED8"/>
    <w:rsid w:val="0095025E"/>
    <w:rsid w:val="00955C4C"/>
    <w:rsid w:val="00966AC8"/>
    <w:rsid w:val="00970FDB"/>
    <w:rsid w:val="00973A06"/>
    <w:rsid w:val="00980935"/>
    <w:rsid w:val="00981516"/>
    <w:rsid w:val="0098258C"/>
    <w:rsid w:val="00995338"/>
    <w:rsid w:val="0099551C"/>
    <w:rsid w:val="009960A4"/>
    <w:rsid w:val="00996777"/>
    <w:rsid w:val="009A3DC4"/>
    <w:rsid w:val="009A671D"/>
    <w:rsid w:val="009B7E1B"/>
    <w:rsid w:val="009C0BC7"/>
    <w:rsid w:val="009C6592"/>
    <w:rsid w:val="009E209B"/>
    <w:rsid w:val="009E264D"/>
    <w:rsid w:val="009E5EB2"/>
    <w:rsid w:val="009E7BA8"/>
    <w:rsid w:val="009F0747"/>
    <w:rsid w:val="009F1419"/>
    <w:rsid w:val="009F3A1E"/>
    <w:rsid w:val="00A03514"/>
    <w:rsid w:val="00A04064"/>
    <w:rsid w:val="00A17079"/>
    <w:rsid w:val="00A30B55"/>
    <w:rsid w:val="00A3394D"/>
    <w:rsid w:val="00A448C3"/>
    <w:rsid w:val="00A458D4"/>
    <w:rsid w:val="00A46FB7"/>
    <w:rsid w:val="00A47700"/>
    <w:rsid w:val="00A47DD2"/>
    <w:rsid w:val="00A53118"/>
    <w:rsid w:val="00A61865"/>
    <w:rsid w:val="00A6656A"/>
    <w:rsid w:val="00A82EAC"/>
    <w:rsid w:val="00A85F32"/>
    <w:rsid w:val="00A86AB5"/>
    <w:rsid w:val="00A92BEE"/>
    <w:rsid w:val="00A92C85"/>
    <w:rsid w:val="00A956A1"/>
    <w:rsid w:val="00A97226"/>
    <w:rsid w:val="00AA0E64"/>
    <w:rsid w:val="00AA142F"/>
    <w:rsid w:val="00AA256C"/>
    <w:rsid w:val="00AA5316"/>
    <w:rsid w:val="00AA53DB"/>
    <w:rsid w:val="00AB1E27"/>
    <w:rsid w:val="00AB239A"/>
    <w:rsid w:val="00AC2D30"/>
    <w:rsid w:val="00AC39FB"/>
    <w:rsid w:val="00AD53C7"/>
    <w:rsid w:val="00AD5D68"/>
    <w:rsid w:val="00AD751F"/>
    <w:rsid w:val="00AD7ADC"/>
    <w:rsid w:val="00AE08EB"/>
    <w:rsid w:val="00AE3990"/>
    <w:rsid w:val="00AF21D4"/>
    <w:rsid w:val="00AF3414"/>
    <w:rsid w:val="00AF5B68"/>
    <w:rsid w:val="00B00BBE"/>
    <w:rsid w:val="00B04213"/>
    <w:rsid w:val="00B077C3"/>
    <w:rsid w:val="00B07EEB"/>
    <w:rsid w:val="00B10710"/>
    <w:rsid w:val="00B208FA"/>
    <w:rsid w:val="00B2259F"/>
    <w:rsid w:val="00B25C12"/>
    <w:rsid w:val="00B2766F"/>
    <w:rsid w:val="00B31ABC"/>
    <w:rsid w:val="00B371A2"/>
    <w:rsid w:val="00B3736C"/>
    <w:rsid w:val="00B445ED"/>
    <w:rsid w:val="00B522A7"/>
    <w:rsid w:val="00B55695"/>
    <w:rsid w:val="00B6099E"/>
    <w:rsid w:val="00B6300F"/>
    <w:rsid w:val="00B6576C"/>
    <w:rsid w:val="00B669BA"/>
    <w:rsid w:val="00B70389"/>
    <w:rsid w:val="00B730B9"/>
    <w:rsid w:val="00B84623"/>
    <w:rsid w:val="00B94599"/>
    <w:rsid w:val="00BA51EF"/>
    <w:rsid w:val="00BB54A5"/>
    <w:rsid w:val="00BB66D5"/>
    <w:rsid w:val="00BC37DE"/>
    <w:rsid w:val="00BC68C5"/>
    <w:rsid w:val="00BC7E6E"/>
    <w:rsid w:val="00BD118E"/>
    <w:rsid w:val="00BD2F44"/>
    <w:rsid w:val="00BD64F9"/>
    <w:rsid w:val="00BD6AD9"/>
    <w:rsid w:val="00BD73E3"/>
    <w:rsid w:val="00BE04CF"/>
    <w:rsid w:val="00BE0E6F"/>
    <w:rsid w:val="00BE1D1F"/>
    <w:rsid w:val="00BE2127"/>
    <w:rsid w:val="00BE5E66"/>
    <w:rsid w:val="00BE69B6"/>
    <w:rsid w:val="00BE6BBA"/>
    <w:rsid w:val="00BE763D"/>
    <w:rsid w:val="00BF220F"/>
    <w:rsid w:val="00C00281"/>
    <w:rsid w:val="00C033CB"/>
    <w:rsid w:val="00C04001"/>
    <w:rsid w:val="00C04B54"/>
    <w:rsid w:val="00C05625"/>
    <w:rsid w:val="00C10B19"/>
    <w:rsid w:val="00C15724"/>
    <w:rsid w:val="00C1751E"/>
    <w:rsid w:val="00C17C6C"/>
    <w:rsid w:val="00C21339"/>
    <w:rsid w:val="00C2297E"/>
    <w:rsid w:val="00C24257"/>
    <w:rsid w:val="00C266F9"/>
    <w:rsid w:val="00C352E2"/>
    <w:rsid w:val="00C360BA"/>
    <w:rsid w:val="00C371EA"/>
    <w:rsid w:val="00C4139A"/>
    <w:rsid w:val="00C41A24"/>
    <w:rsid w:val="00C445AD"/>
    <w:rsid w:val="00C44CBA"/>
    <w:rsid w:val="00C458F0"/>
    <w:rsid w:val="00C464CB"/>
    <w:rsid w:val="00C4666A"/>
    <w:rsid w:val="00C479A3"/>
    <w:rsid w:val="00C5036B"/>
    <w:rsid w:val="00C50477"/>
    <w:rsid w:val="00C52FE4"/>
    <w:rsid w:val="00C545A0"/>
    <w:rsid w:val="00C620B6"/>
    <w:rsid w:val="00C74484"/>
    <w:rsid w:val="00C74DAF"/>
    <w:rsid w:val="00C80116"/>
    <w:rsid w:val="00C83462"/>
    <w:rsid w:val="00C853A1"/>
    <w:rsid w:val="00C87BFC"/>
    <w:rsid w:val="00C92FA1"/>
    <w:rsid w:val="00C96ED9"/>
    <w:rsid w:val="00CA3017"/>
    <w:rsid w:val="00CA6C65"/>
    <w:rsid w:val="00CB0990"/>
    <w:rsid w:val="00CB7047"/>
    <w:rsid w:val="00CC164C"/>
    <w:rsid w:val="00CC3C4B"/>
    <w:rsid w:val="00CD077B"/>
    <w:rsid w:val="00CD1DDC"/>
    <w:rsid w:val="00CD349C"/>
    <w:rsid w:val="00CE0895"/>
    <w:rsid w:val="00CE113B"/>
    <w:rsid w:val="00CE61D0"/>
    <w:rsid w:val="00CF170E"/>
    <w:rsid w:val="00CF18CA"/>
    <w:rsid w:val="00CF21D1"/>
    <w:rsid w:val="00CF2942"/>
    <w:rsid w:val="00CF44E7"/>
    <w:rsid w:val="00CF5E71"/>
    <w:rsid w:val="00CF79F1"/>
    <w:rsid w:val="00CF7FAC"/>
    <w:rsid w:val="00D03DAE"/>
    <w:rsid w:val="00D160C1"/>
    <w:rsid w:val="00D1618D"/>
    <w:rsid w:val="00D17794"/>
    <w:rsid w:val="00D21B71"/>
    <w:rsid w:val="00D22398"/>
    <w:rsid w:val="00D25C7E"/>
    <w:rsid w:val="00D35E6C"/>
    <w:rsid w:val="00D436CF"/>
    <w:rsid w:val="00D45B2F"/>
    <w:rsid w:val="00D46E88"/>
    <w:rsid w:val="00D55E28"/>
    <w:rsid w:val="00D57CEB"/>
    <w:rsid w:val="00D6022C"/>
    <w:rsid w:val="00D60BD6"/>
    <w:rsid w:val="00D613A9"/>
    <w:rsid w:val="00D66250"/>
    <w:rsid w:val="00D66E36"/>
    <w:rsid w:val="00D70D86"/>
    <w:rsid w:val="00D7230E"/>
    <w:rsid w:val="00D74CA7"/>
    <w:rsid w:val="00D7515F"/>
    <w:rsid w:val="00D76BA4"/>
    <w:rsid w:val="00D8021D"/>
    <w:rsid w:val="00D82D10"/>
    <w:rsid w:val="00D85B1B"/>
    <w:rsid w:val="00D86784"/>
    <w:rsid w:val="00D920E6"/>
    <w:rsid w:val="00DA004C"/>
    <w:rsid w:val="00DA0E66"/>
    <w:rsid w:val="00DA1CDC"/>
    <w:rsid w:val="00DB7627"/>
    <w:rsid w:val="00DC66D8"/>
    <w:rsid w:val="00DD52E0"/>
    <w:rsid w:val="00DD5993"/>
    <w:rsid w:val="00DD75EE"/>
    <w:rsid w:val="00DD7EB3"/>
    <w:rsid w:val="00DE1895"/>
    <w:rsid w:val="00DE2346"/>
    <w:rsid w:val="00DE2A08"/>
    <w:rsid w:val="00DE2B4D"/>
    <w:rsid w:val="00DE4DEE"/>
    <w:rsid w:val="00DF1274"/>
    <w:rsid w:val="00DF5377"/>
    <w:rsid w:val="00E00E44"/>
    <w:rsid w:val="00E049A8"/>
    <w:rsid w:val="00E06C6F"/>
    <w:rsid w:val="00E12ECB"/>
    <w:rsid w:val="00E1451F"/>
    <w:rsid w:val="00E15A72"/>
    <w:rsid w:val="00E15E28"/>
    <w:rsid w:val="00E15F32"/>
    <w:rsid w:val="00E16577"/>
    <w:rsid w:val="00E21AA7"/>
    <w:rsid w:val="00E21D83"/>
    <w:rsid w:val="00E3215D"/>
    <w:rsid w:val="00E36051"/>
    <w:rsid w:val="00E40217"/>
    <w:rsid w:val="00E47486"/>
    <w:rsid w:val="00E544FA"/>
    <w:rsid w:val="00E55E83"/>
    <w:rsid w:val="00E5792E"/>
    <w:rsid w:val="00E6077C"/>
    <w:rsid w:val="00E63B93"/>
    <w:rsid w:val="00E641F3"/>
    <w:rsid w:val="00E6618E"/>
    <w:rsid w:val="00E743ED"/>
    <w:rsid w:val="00E77436"/>
    <w:rsid w:val="00E808BC"/>
    <w:rsid w:val="00E829DB"/>
    <w:rsid w:val="00E82C8E"/>
    <w:rsid w:val="00E87CFA"/>
    <w:rsid w:val="00E93D77"/>
    <w:rsid w:val="00E95264"/>
    <w:rsid w:val="00EA0F3D"/>
    <w:rsid w:val="00EA157F"/>
    <w:rsid w:val="00EA2043"/>
    <w:rsid w:val="00EA2172"/>
    <w:rsid w:val="00EA2DC1"/>
    <w:rsid w:val="00EA7445"/>
    <w:rsid w:val="00EB4336"/>
    <w:rsid w:val="00EB6ED4"/>
    <w:rsid w:val="00EC5571"/>
    <w:rsid w:val="00EC6F77"/>
    <w:rsid w:val="00ED0A05"/>
    <w:rsid w:val="00ED0E8F"/>
    <w:rsid w:val="00EE0CD9"/>
    <w:rsid w:val="00EE1504"/>
    <w:rsid w:val="00EE3B5B"/>
    <w:rsid w:val="00EE4CC9"/>
    <w:rsid w:val="00EE7900"/>
    <w:rsid w:val="00EF4800"/>
    <w:rsid w:val="00EF674A"/>
    <w:rsid w:val="00F00A3D"/>
    <w:rsid w:val="00F037D1"/>
    <w:rsid w:val="00F03BFC"/>
    <w:rsid w:val="00F059F9"/>
    <w:rsid w:val="00F05B7F"/>
    <w:rsid w:val="00F07D9E"/>
    <w:rsid w:val="00F10FB5"/>
    <w:rsid w:val="00F13671"/>
    <w:rsid w:val="00F15741"/>
    <w:rsid w:val="00F16EE4"/>
    <w:rsid w:val="00F1755C"/>
    <w:rsid w:val="00F17CA4"/>
    <w:rsid w:val="00F2127A"/>
    <w:rsid w:val="00F2193A"/>
    <w:rsid w:val="00F24DDD"/>
    <w:rsid w:val="00F2770B"/>
    <w:rsid w:val="00F345AA"/>
    <w:rsid w:val="00F412E9"/>
    <w:rsid w:val="00F47EFF"/>
    <w:rsid w:val="00F549A3"/>
    <w:rsid w:val="00F55CBF"/>
    <w:rsid w:val="00F57992"/>
    <w:rsid w:val="00F72B10"/>
    <w:rsid w:val="00F77359"/>
    <w:rsid w:val="00F77954"/>
    <w:rsid w:val="00F812B7"/>
    <w:rsid w:val="00F8356A"/>
    <w:rsid w:val="00F84CAB"/>
    <w:rsid w:val="00F86A73"/>
    <w:rsid w:val="00FA1DB3"/>
    <w:rsid w:val="00FA58DA"/>
    <w:rsid w:val="00FA5CC9"/>
    <w:rsid w:val="00FA5F6C"/>
    <w:rsid w:val="00FC2809"/>
    <w:rsid w:val="00FC2DE9"/>
    <w:rsid w:val="00FC345B"/>
    <w:rsid w:val="00FD4E37"/>
    <w:rsid w:val="00FD5139"/>
    <w:rsid w:val="00FD5278"/>
    <w:rsid w:val="00FD7A4B"/>
    <w:rsid w:val="00FD7CD5"/>
    <w:rsid w:val="00FE4C56"/>
    <w:rsid w:val="00FE5D1B"/>
    <w:rsid w:val="00FF1F99"/>
    <w:rsid w:val="00FF30D6"/>
    <w:rsid w:val="00FF77BE"/>
    <w:rsid w:val="35A317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CC797AA"/>
  <w15:docId w15:val="{E75FC9BB-8900-4553-856A-F3FFDE73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6" w:qFormat="1"/>
    <w:lsdException w:name="toc 7" w:qFormat="1"/>
    <w:lsdException w:name="toc 9" w:qFormat="1"/>
    <w:lsdException w:name="Normal Indent" w:semiHidden="1" w:unhideWhenUsed="1"/>
    <w:lsdException w:name="footnote text" w:semiHidden="1"/>
    <w:lsdException w:name="annotation text" w:qFormat="1"/>
    <w:lsdException w:name="header" w:qFormat="1"/>
    <w:lsdException w:name="index heading" w:semiHidden="1" w:unhideWhenUsed="1"/>
    <w:lsdException w:name="caption"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80"/>
      <w:ind w:left="568" w:hanging="284"/>
      <w:textAlignment w:val="baseline"/>
    </w:pPr>
    <w:rPr>
      <w:sz w:val="20"/>
      <w:szCs w:val="20"/>
      <w:lang w:val="en-GB" w:eastAsia="en-GB"/>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qFormat/>
    <w:pPr>
      <w:spacing w:before="120" w:after="120"/>
    </w:pPr>
    <w:rPr>
      <w:rFonts w:eastAsia="ＭＳ ゴシック"/>
      <w:b/>
      <w:szCs w:val="20"/>
      <w:lang w:val="en-GB" w:eastAsia="ja-JP"/>
    </w:rPr>
  </w:style>
  <w:style w:type="paragraph" w:styleId="DocumentMap">
    <w:name w:val="Document Map"/>
    <w:basedOn w:val="Normal"/>
    <w:link w:val="DocumentMapChar"/>
    <w:qFormat/>
    <w:pPr>
      <w:shd w:val="clear" w:color="auto" w:fill="000080"/>
    </w:pPr>
    <w:rPr>
      <w:rFonts w:ascii="Tahoma" w:eastAsia="ＭＳ ゴシック" w:hAnsi="Tahoma"/>
      <w:szCs w:val="20"/>
      <w:lang w:val="en-GB" w:eastAsia="ja-JP"/>
    </w:rPr>
  </w:style>
  <w:style w:type="paragraph" w:styleId="CommentText">
    <w:name w:val="annotation text"/>
    <w:basedOn w:val="Normal"/>
    <w:link w:val="CommentTextChar"/>
    <w:qFormat/>
    <w:rPr>
      <w:rFonts w:eastAsia="ＭＳ ゴシック"/>
      <w:sz w:val="20"/>
      <w:szCs w:val="20"/>
      <w:lang w:val="en-GB" w:eastAsia="ja-JP"/>
    </w:rPr>
  </w:style>
  <w:style w:type="paragraph" w:styleId="BodyText3">
    <w:name w:val="Body Text 3"/>
    <w:basedOn w:val="Normal"/>
    <w:link w:val="BodyText3Char"/>
    <w:qFormat/>
    <w:pPr>
      <w:jc w:val="both"/>
    </w:pPr>
    <w:rPr>
      <w:rFonts w:eastAsia="ＭＳ ゴシック"/>
      <w:szCs w:val="20"/>
      <w:lang w:val="en-GB" w:eastAsia="ja-JP"/>
    </w:rPr>
  </w:style>
  <w:style w:type="paragraph" w:styleId="BodyText">
    <w:name w:val="Body Text"/>
    <w:basedOn w:val="Normal"/>
    <w:link w:val="BodyTextChar"/>
    <w:qFormat/>
    <w:pPr>
      <w:spacing w:after="120"/>
    </w:pPr>
    <w:rPr>
      <w:rFonts w:eastAsia="ＭＳ ゴシック"/>
      <w:szCs w:val="20"/>
      <w:lang w:val="en-GB" w:eastAsia="ja-JP"/>
    </w:rPr>
  </w:style>
  <w:style w:type="paragraph" w:styleId="BodyTextIndent">
    <w:name w:val="Body Text Indent"/>
    <w:basedOn w:val="Normal"/>
    <w:link w:val="BodyTextIndentChar"/>
    <w:qFormat/>
    <w:pPr>
      <w:ind w:left="360"/>
    </w:pPr>
    <w:rPr>
      <w:rFonts w:eastAsia="ＭＳ ゴシック"/>
      <w:szCs w:val="20"/>
      <w:lang w:val="en-GB" w:eastAsia="ja-JP"/>
    </w:rPr>
  </w:style>
  <w:style w:type="paragraph" w:styleId="PlainText">
    <w:name w:val="Plain Text"/>
    <w:basedOn w:val="Normal"/>
    <w:link w:val="PlainTextChar"/>
    <w:qFormat/>
    <w:rPr>
      <w:rFonts w:ascii="Courier New" w:eastAsia="ＭＳ ゴシック" w:hAnsi="Courier New"/>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widowControl w:val="0"/>
      <w:autoSpaceDE w:val="0"/>
      <w:autoSpaceDN w:val="0"/>
      <w:adjustRightInd w:val="0"/>
      <w:ind w:left="1656"/>
      <w:jc w:val="both"/>
      <w:textAlignment w:val="baseline"/>
    </w:pPr>
    <w:rPr>
      <w:rFonts w:eastAsia="ＭＳ ゴシック"/>
      <w:kern w:val="2"/>
      <w:szCs w:val="20"/>
      <w:lang w:val="en-GB" w:eastAsia="ja-JP"/>
    </w:rPr>
  </w:style>
  <w:style w:type="paragraph" w:styleId="BalloonText">
    <w:name w:val="Balloon Text"/>
    <w:basedOn w:val="Normal"/>
    <w:link w:val="BalloonTextChar"/>
    <w:qFormat/>
    <w:rPr>
      <w:rFonts w:ascii="Arial" w:eastAsia="ＭＳ ゴシック" w:hAnsi="Arial"/>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overflowPunct w:val="0"/>
      <w:autoSpaceDE w:val="0"/>
      <w:autoSpaceDN w:val="0"/>
      <w:adjustRightInd w:val="0"/>
      <w:ind w:left="454" w:hanging="454"/>
      <w:textAlignment w:val="baseline"/>
    </w:pPr>
    <w:rPr>
      <w:sz w:val="16"/>
      <w:szCs w:val="20"/>
      <w:lang w:val="en-GB"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ascii="ＭＳ Ｐゴシック" w:eastAsia="ＭＳ Ｐゴシック" w:hAnsi="ＭＳ Ｐゴシック" w:cs="ＭＳ Ｐゴシック"/>
      <w:lang w:eastAsia="ja-JP"/>
    </w:rPr>
  </w:style>
  <w:style w:type="paragraph" w:styleId="Index1">
    <w:name w:val="index 1"/>
    <w:basedOn w:val="Normal"/>
    <w:next w:val="Normal"/>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jc w:val="center"/>
    </w:pPr>
    <w:rPr>
      <w:rFonts w:ascii="Arial" w:eastAsia="ＭＳ ゴシック" w:hAnsi="Arial"/>
      <w:b/>
      <w:szCs w:val="20"/>
      <w:lang w:val="en-GB"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pPr>
      <w:overflowPunct w:val="0"/>
      <w:autoSpaceDE w:val="0"/>
      <w:autoSpaceDN w:val="0"/>
      <w:adjustRightInd w:val="0"/>
      <w:textAlignment w:val="baseline"/>
    </w:pPr>
    <w:rPr>
      <w:sz w:val="20"/>
      <w:szCs w:val="20"/>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character" w:customStyle="1" w:styleId="BodyTextChar">
    <w:name w:val="Body Text Char"/>
    <w:link w:val="BodyText"/>
    <w:qFormat/>
    <w:rPr>
      <w:rFonts w:eastAsia="ＭＳ ゴシック"/>
      <w:sz w:val="24"/>
      <w:lang w:val="en-GB"/>
    </w:rPr>
  </w:style>
  <w:style w:type="character" w:customStyle="1" w:styleId="BodyTextIndentChar">
    <w:name w:val="Body Text Indent Char"/>
    <w:link w:val="BodyTextIndent"/>
    <w:qFormat/>
    <w:rPr>
      <w:rFonts w:eastAsia="ＭＳ ゴシック"/>
      <w:sz w:val="24"/>
      <w:lang w:val="en-GB"/>
    </w:rPr>
  </w:style>
  <w:style w:type="character" w:customStyle="1" w:styleId="DocumentMapChar">
    <w:name w:val="Document Map Char"/>
    <w:link w:val="DocumentMap"/>
    <w:qFormat/>
    <w:rPr>
      <w:rFonts w:ascii="Tahoma" w:eastAsia="ＭＳ ゴシック" w:hAnsi="Tahoma"/>
      <w:sz w:val="24"/>
      <w:shd w:val="clear" w:color="auto" w:fill="000080"/>
      <w:lang w:val="en-GB"/>
    </w:rPr>
  </w:style>
  <w:style w:type="character" w:customStyle="1" w:styleId="PlainTextChar">
    <w:name w:val="Plain Text Char"/>
    <w:link w:val="PlainText"/>
    <w:qFormat/>
    <w:rPr>
      <w:rFonts w:ascii="Courier New" w:eastAsia="ＭＳ ゴシック" w:hAnsi="Courier New"/>
      <w:sz w:val="24"/>
      <w:lang w:val="en-GB"/>
    </w:rPr>
  </w:style>
  <w:style w:type="paragraph" w:customStyle="1" w:styleId="lptext">
    <w:name w:val="lˆptext"/>
    <w:basedOn w:val="Normal"/>
    <w:qFormat/>
    <w:pPr>
      <w:spacing w:before="100" w:after="100"/>
      <w:ind w:left="860"/>
    </w:pPr>
    <w:rPr>
      <w:rFonts w:ascii="Times" w:eastAsia="ＭＳ ゴシック" w:hAnsi="Times"/>
      <w:szCs w:val="20"/>
      <w:lang w:val="en-GB" w:eastAsia="ja-JP"/>
    </w:rPr>
  </w:style>
  <w:style w:type="paragraph" w:customStyle="1" w:styleId="a">
    <w:name w:val="佐藤２"/>
    <w:basedOn w:val="Normal"/>
    <w:pPr>
      <w:numPr>
        <w:numId w:val="1"/>
      </w:numPr>
      <w:spacing w:after="180"/>
    </w:pPr>
    <w:rPr>
      <w:rFonts w:eastAsia="ＭＳ ゴシック"/>
      <w:szCs w:val="20"/>
      <w:lang w:val="en-GB" w:eastAsia="ja-JP"/>
    </w:rPr>
  </w:style>
  <w:style w:type="character" w:customStyle="1" w:styleId="BodyTextIndent2Char">
    <w:name w:val="Body Text Indent 2 Char"/>
    <w:link w:val="BodyTextIndent2"/>
    <w:qFormat/>
    <w:rPr>
      <w:rFonts w:eastAsia="ＭＳ ゴシック"/>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qFormat/>
    <w:pPr>
      <w:spacing w:after="220"/>
    </w:pPr>
    <w:rPr>
      <w:rFonts w:ascii="Arial" w:eastAsia="ＭＳ ゴシック" w:hAnsi="Arial"/>
      <w:b/>
      <w:sz w:val="22"/>
      <w:szCs w:val="20"/>
      <w:lang w:val="en-GB" w:eastAsia="ja-JP"/>
    </w:rPr>
  </w:style>
  <w:style w:type="character" w:customStyle="1" w:styleId="TitleChar">
    <w:name w:val="Title Char"/>
    <w:link w:val="Title"/>
    <w:qFormat/>
    <w:rPr>
      <w:rFonts w:ascii="Arial" w:eastAsia="ＭＳ ゴシック" w:hAnsi="Arial"/>
      <w:b/>
      <w:sz w:val="24"/>
      <w:lang w:val="en-GB"/>
    </w:rPr>
  </w:style>
  <w:style w:type="character" w:customStyle="1" w:styleId="BodyText3Char">
    <w:name w:val="Body Text 3 Char"/>
    <w:link w:val="BodyText3"/>
    <w:qFormat/>
    <w:rPr>
      <w:rFonts w:eastAsia="ＭＳ ゴシック"/>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qFormat/>
    <w:pPr>
      <w:spacing w:after="240"/>
      <w:jc w:val="both"/>
    </w:pPr>
    <w:rPr>
      <w:rFonts w:eastAsia="ＭＳ ゴシック"/>
      <w:szCs w:val="20"/>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spacing w:after="180"/>
    </w:pPr>
    <w:rPr>
      <w:rFonts w:eastAsia="ＭＳ ゴシック"/>
      <w:b/>
      <w:szCs w:val="20"/>
      <w:lang w:val="en-GB" w:eastAsia="ja-JP"/>
    </w:rPr>
  </w:style>
  <w:style w:type="character" w:customStyle="1" w:styleId="BalloonTextChar">
    <w:name w:val="Balloon Text Char"/>
    <w:link w:val="BalloonText"/>
    <w:qFormat/>
    <w:rPr>
      <w:rFonts w:ascii="Arial" w:eastAsia="ＭＳ ゴシック" w:hAnsi="Arial"/>
      <w:sz w:val="18"/>
      <w:lang w:val="en-GB"/>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character" w:customStyle="1" w:styleId="CommentTextChar">
    <w:name w:val="Comment Text Char"/>
    <w:link w:val="CommentText"/>
    <w:qFormat/>
    <w:rPr>
      <w:rFonts w:eastAsia="ＭＳ ゴシック"/>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0">
    <w:name w:val="図表番号 (文字)"/>
    <w:uiPriority w:val="35"/>
    <w:qFormat/>
    <w:rPr>
      <w:rFonts w:eastAsia="ＭＳ ゴシック"/>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character" w:customStyle="1" w:styleId="CommentSubjectChar">
    <w:name w:val="Comment Subject Char"/>
    <w:link w:val="CommentSubject"/>
    <w:qFormat/>
    <w:rPr>
      <w:rFonts w:eastAsia="ＭＳ ゴシック"/>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81">
    <w:name w:val="表 (赤)  81"/>
    <w:basedOn w:val="Normal"/>
    <w:uiPriority w:val="34"/>
    <w:qFormat/>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qFormat/>
    <w:rPr>
      <w:rFonts w:eastAsia="ＭＳ ゴシック"/>
      <w:sz w:val="24"/>
      <w:lang w:val="en-GB"/>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ＭＳ ゴシック"/>
      <w:sz w:val="24"/>
      <w:lang w:val="en-GB"/>
    </w:rPr>
  </w:style>
  <w:style w:type="paragraph" w:customStyle="1" w:styleId="Doc-title">
    <w:name w:val="Doc-title"/>
    <w:basedOn w:val="Normal"/>
    <w:next w:val="Doc-text2"/>
    <w:link w:val="Doc-titleChar"/>
    <w:qFormat/>
    <w:pPr>
      <w:ind w:left="1260" w:hanging="1260"/>
    </w:pPr>
    <w:rPr>
      <w:rFonts w:ascii="Arial" w:hAnsi="Arial"/>
      <w:sz w:val="20"/>
      <w:lang w:val="en-GB" w:eastAsia="en-GB"/>
    </w:rPr>
  </w:style>
  <w:style w:type="paragraph" w:customStyle="1" w:styleId="Doc-text2">
    <w:name w:val="Doc-text2"/>
    <w:basedOn w:val="Normal"/>
    <w:link w:val="Doc-text2Char"/>
    <w:qFormat/>
    <w:pPr>
      <w:tabs>
        <w:tab w:val="left" w:pos="1622"/>
      </w:tabs>
      <w:ind w:left="1622" w:hanging="363"/>
    </w:pPr>
    <w:rPr>
      <w:rFonts w:ascii="Arial" w:hAnsi="Arial"/>
      <w:sz w:val="20"/>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spacing w:before="60"/>
    </w:pPr>
    <w:rPr>
      <w:rFonts w:ascii="Arial" w:eastAsia="ＭＳ 明朝" w:hAnsi="Arial"/>
      <w:b/>
      <w:sz w:val="20"/>
      <w:lang w:val="en-GB" w:eastAsia="en-GB"/>
    </w:rPr>
  </w:style>
  <w:style w:type="character" w:customStyle="1" w:styleId="B1Char">
    <w:name w:val="B1 Char"/>
    <w:qFormat/>
    <w:locked/>
    <w:rPr>
      <w:rFonts w:ascii="Arial" w:hAnsi="Arial"/>
      <w:lang w:val="en-GB"/>
    </w:rPr>
  </w:style>
  <w:style w:type="paragraph" w:customStyle="1" w:styleId="3GPPNormalText">
    <w:name w:val="3GPP Normal Text"/>
    <w:basedOn w:val="BodyText"/>
    <w:link w:val="3GPPNormalTextChar"/>
    <w:qFormat/>
    <w:pPr>
      <w:spacing w:line="259" w:lineRule="auto"/>
      <w:ind w:left="1440" w:hanging="1440"/>
      <w:jc w:val="both"/>
    </w:pPr>
    <w:rPr>
      <w:rFonts w:eastAsia="ＭＳ 明朝"/>
      <w:sz w:val="22"/>
      <w:szCs w:val="24"/>
      <w:lang w:eastAsia="en-US"/>
    </w:rPr>
  </w:style>
  <w:style w:type="character" w:customStyle="1" w:styleId="3GPPNormalTextChar">
    <w:name w:val="3GPP Normal Text Char"/>
    <w:link w:val="3GPPNormalText"/>
    <w:qFormat/>
    <w:rPr>
      <w:sz w:val="22"/>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59" w:lineRule="auto"/>
      <w:jc w:val="both"/>
      <w:textAlignment w:val="baseline"/>
    </w:pPr>
    <w:rPr>
      <w:rFonts w:ascii="Arial" w:eastAsia="DengXian" w:hAnsi="Arial"/>
      <w:b/>
      <w:szCs w:val="20"/>
      <w:lang w:val="en-GB" w:eastAsia="zh-CN"/>
    </w:rPr>
  </w:style>
  <w:style w:type="character" w:customStyle="1" w:styleId="TALChar">
    <w:name w:val="TAL Char"/>
    <w:qFormat/>
    <w:rPr>
      <w:rFonts w:ascii="Arial" w:hAnsi="Arial"/>
      <w:sz w:val="18"/>
      <w:lang w:eastAsia="en-US"/>
    </w:rPr>
  </w:style>
  <w:style w:type="character" w:customStyle="1" w:styleId="normaltextrun">
    <w:name w:val="normaltextrun"/>
    <w:basedOn w:val="DefaultParagraphFont"/>
    <w:qFormat/>
  </w:style>
  <w:style w:type="character" w:styleId="UnresolvedMention">
    <w:name w:val="Unresolved Mention"/>
    <w:basedOn w:val="DefaultParagraphFont"/>
    <w:uiPriority w:val="99"/>
    <w:semiHidden/>
    <w:unhideWhenUsed/>
    <w:rsid w:val="00A66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90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791.zip" TargetMode="External"/><Relationship Id="rId18" Type="http://schemas.openxmlformats.org/officeDocument/2006/relationships/hyperlink" Target="https://www.3gpp.org/ftp/TSG_RAN/WG4_Radio/TSGR4_104bis-e/Docs/R4-2216408.zip" TargetMode="External"/><Relationship Id="rId26" Type="http://schemas.openxmlformats.org/officeDocument/2006/relationships/hyperlink" Target="https://www.3gpp.org/ftp/TSG_RAN/WG4_Radio/TSGR4_104bis-e/Docs/R4-2216841.zip" TargetMode="External"/><Relationship Id="rId39" Type="http://schemas.openxmlformats.org/officeDocument/2006/relationships/hyperlink" Target="https://www.3gpp.org/ftp/TSG_RAN/WG4_Radio/TSGR4_104bis-e/Docs/R4-2217296.zip" TargetMode="External"/><Relationship Id="rId21" Type="http://schemas.openxmlformats.org/officeDocument/2006/relationships/hyperlink" Target="https://www.3gpp.org/ftp/TSG_RAN/WG4_Radio/TSGR4_104bis-e/Docs/R4-2216568.zip" TargetMode="External"/><Relationship Id="rId34" Type="http://schemas.openxmlformats.org/officeDocument/2006/relationships/hyperlink" Target="https://www.3gpp.org/ftp/TSG_RAN/WG4_Radio/TSGR4_104bis-e/Docs/R4-2216887.zip" TargetMode="External"/><Relationship Id="rId42" Type="http://schemas.openxmlformats.org/officeDocument/2006/relationships/hyperlink" Target="https://www.3gpp.org/ftp/TSG_RAN/WG4_Radio/TSGR4_104bis-e/Docs/R4-2217299.zip" TargetMode="External"/><Relationship Id="rId47" Type="http://schemas.openxmlformats.org/officeDocument/2006/relationships/hyperlink" Target="https://www.3gpp.org/ftp/TSG_RAN/WG4_Radio/TSGR4_104bis-e/Docs/R4-2217307.zip" TargetMode="External"/><Relationship Id="rId50" Type="http://schemas.openxmlformats.org/officeDocument/2006/relationships/hyperlink" Target="https://www.3gpp.org/ftp/TSG_RAN/WG4_Radio/TSGR4_104bis-e/Docs/R4-2217310.zip" TargetMode="External"/><Relationship Id="rId55" Type="http://schemas.openxmlformats.org/officeDocument/2006/relationships/hyperlink" Target="https://www.3gpp.org/ftp/TSG_RAN/WG4_Radio/TSGR4_105/Docs/R4-2220221.zip" TargetMode="External"/><Relationship Id="rId63" Type="http://schemas.openxmlformats.org/officeDocument/2006/relationships/hyperlink" Target="https://www.3gpp.org/ftp/TSG_RAN/WG4_Radio/TSGR4_105/Docs/R4-2219454.zip" TargetMode="External"/><Relationship Id="rId68" Type="http://schemas.openxmlformats.org/officeDocument/2006/relationships/hyperlink" Target="https://www.3gpp.org/ftp/TSG_RAN/WG4_Radio/TSGR4_105/Docs/R4-2220225.zip" TargetMode="External"/><Relationship Id="rId7" Type="http://schemas.openxmlformats.org/officeDocument/2006/relationships/endnotes" Target="endnotes.xml"/><Relationship Id="rId71" Type="http://schemas.openxmlformats.org/officeDocument/2006/relationships/hyperlink" Target="https://www.3gpp.org/ftp/TSG_RAN/WG4_Radio/TSGR4_105/Docs/R4-2220228.zip" TargetMode="External"/><Relationship Id="rId2" Type="http://schemas.openxmlformats.org/officeDocument/2006/relationships/numbering" Target="numbering.xml"/><Relationship Id="rId16" Type="http://schemas.openxmlformats.org/officeDocument/2006/relationships/hyperlink" Target="https://www.3gpp.org/ftp/TSG_RAN/WG4_Radio/TSGR4_104bis-e/Docs/R4-2216194.zip" TargetMode="External"/><Relationship Id="rId29" Type="http://schemas.openxmlformats.org/officeDocument/2006/relationships/hyperlink" Target="https://www.3gpp.org/ftp/TSG_RAN/WG4_Radio/TSGR4_104bis-e/Docs/R4-2216844.zip" TargetMode="External"/><Relationship Id="rId11" Type="http://schemas.openxmlformats.org/officeDocument/2006/relationships/hyperlink" Target="https://www.3gpp.org/ftp/TSG_RAN/WG4_Radio/TSGR4_104bis-e/Docs/R4-2215388.zip" TargetMode="External"/><Relationship Id="rId24" Type="http://schemas.openxmlformats.org/officeDocument/2006/relationships/hyperlink" Target="https://www.3gpp.org/ftp/TSG_RAN/WG4_Radio/TSGR4_104bis-e/Docs/R4-2216839.zip" TargetMode="External"/><Relationship Id="rId32" Type="http://schemas.openxmlformats.org/officeDocument/2006/relationships/hyperlink" Target="https://www.3gpp.org/ftp/TSG_RAN/WG4_Radio/TSGR4_104bis-e/Docs/R4-2216885.zip" TargetMode="External"/><Relationship Id="rId37" Type="http://schemas.openxmlformats.org/officeDocument/2006/relationships/hyperlink" Target="https://www.3gpp.org/ftp/TSG_RAN/WG4_Radio/TSGR4_104bis-e/Docs/R4-2217294.zip" TargetMode="External"/><Relationship Id="rId40" Type="http://schemas.openxmlformats.org/officeDocument/2006/relationships/hyperlink" Target="https://www.3gpp.org/ftp/TSG_RAN/WG4_Radio/TSGR4_104bis-e/Docs/R4-2217297.zip" TargetMode="External"/><Relationship Id="rId45" Type="http://schemas.openxmlformats.org/officeDocument/2006/relationships/hyperlink" Target="https://www.3gpp.org/ftp/TSG_RAN/WG4_Radio/TSGR4_104bis-e/Docs/R4-2217305.zip" TargetMode="External"/><Relationship Id="rId53" Type="http://schemas.openxmlformats.org/officeDocument/2006/relationships/hyperlink" Target="https://www.3gpp.org/ftp/TSG_RAN/WG4_Radio/TSGR4_104bis-e/Docs/R4-2216038.zip" TargetMode="External"/><Relationship Id="rId58" Type="http://schemas.openxmlformats.org/officeDocument/2006/relationships/hyperlink" Target="https://www.3gpp.org/ftp/TSG_RAN/WG4_Radio/TSGR4_105/Docs/R4-2218486.zip" TargetMode="External"/><Relationship Id="rId66" Type="http://schemas.openxmlformats.org/officeDocument/2006/relationships/hyperlink" Target="https://www.3gpp.org/ftp/TSG_RAN/WG4_Radio/TSGR4_105/Docs/R4-2219645.zip"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4_Radio/TSGR4_104bis-e/Docs/R4-2216193.zip" TargetMode="External"/><Relationship Id="rId23" Type="http://schemas.openxmlformats.org/officeDocument/2006/relationships/hyperlink" Target="https://www.3gpp.org/ftp/TSG_RAN/WG4_Radio/TSGR4_104bis-e/Docs/R4-2216838.zip" TargetMode="External"/><Relationship Id="rId28" Type="http://schemas.openxmlformats.org/officeDocument/2006/relationships/hyperlink" Target="https://www.3gpp.org/ftp/TSG_RAN/WG4_Radio/TSGR4_104bis-e/Docs/R4-2216843.zip" TargetMode="External"/><Relationship Id="rId36" Type="http://schemas.openxmlformats.org/officeDocument/2006/relationships/hyperlink" Target="https://www.3gpp.org/ftp/TSG_RAN/WG4_Radio/TSGR4_104bis-e/Docs/R4-2217293.zip" TargetMode="External"/><Relationship Id="rId49" Type="http://schemas.openxmlformats.org/officeDocument/2006/relationships/hyperlink" Target="https://www.3gpp.org/ftp/TSG_RAN/WG4_Radio/TSGR4_104bis-e/Docs/R4-2217309.zip" TargetMode="External"/><Relationship Id="rId57" Type="http://schemas.openxmlformats.org/officeDocument/2006/relationships/hyperlink" Target="https://www.3gpp.org/ftp/TSG_RAN/WG4_Radio/TSGR4_105/Docs/R4-2218485.zip" TargetMode="External"/><Relationship Id="rId61" Type="http://schemas.openxmlformats.org/officeDocument/2006/relationships/hyperlink" Target="https://www.3gpp.org/ftp/TSG_RAN/WG4_Radio/TSGR4_105/Docs/R4-2219348.zip" TargetMode="External"/><Relationship Id="rId10" Type="http://schemas.openxmlformats.org/officeDocument/2006/relationships/hyperlink" Target="https://www.3gpp.org/ftp/TSG_RAN/WG4_Radio/TSGR4_104bis-e/Docs/R4-2215387.zip" TargetMode="External"/><Relationship Id="rId19" Type="http://schemas.openxmlformats.org/officeDocument/2006/relationships/hyperlink" Target="https://www.3gpp.org/ftp/TSG_RAN/WG4_Radio/TSGR4_104bis-e/Docs/R4-2216500.zip" TargetMode="External"/><Relationship Id="rId31" Type="http://schemas.openxmlformats.org/officeDocument/2006/relationships/hyperlink" Target="https://www.3gpp.org/ftp/TSG_RAN/WG4_Radio/TSGR4_104bis-e/Docs/R4-2216846.zip" TargetMode="External"/><Relationship Id="rId44" Type="http://schemas.openxmlformats.org/officeDocument/2006/relationships/hyperlink" Target="https://www.3gpp.org/ftp/TSG_RAN/WG4_Radio/TSGR4_104bis-e/Docs/R4-2217302.zip" TargetMode="External"/><Relationship Id="rId52" Type="http://schemas.openxmlformats.org/officeDocument/2006/relationships/hyperlink" Target="https://www.3gpp.org/ftp/TSG_RAN/WG4_Radio/TSGR4_104bis-e/Docs/R4-2217511.zip" TargetMode="External"/><Relationship Id="rId60" Type="http://schemas.openxmlformats.org/officeDocument/2006/relationships/hyperlink" Target="https://www.3gpp.org/ftp/TSG_RAN/WG4_Radio/TSGR4_105/Docs/R4-2219347.zip" TargetMode="External"/><Relationship Id="rId65" Type="http://schemas.openxmlformats.org/officeDocument/2006/relationships/hyperlink" Target="https://www.3gpp.org/ftp/TSG_RAN/WG4_Radio/TSGR4_105/Docs/R4-2219644.zip"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gheorgh@qti.qualcomm.com" TargetMode="External"/><Relationship Id="rId14" Type="http://schemas.openxmlformats.org/officeDocument/2006/relationships/hyperlink" Target="https://www.3gpp.org/ftp/TSG_RAN/WG4_Radio/TSGR4_104bis-e/Docs/R4-2216192.zip" TargetMode="External"/><Relationship Id="rId22" Type="http://schemas.openxmlformats.org/officeDocument/2006/relationships/hyperlink" Target="https://www.3gpp.org/ftp/TSG_RAN/WG4_Radio/TSGR4_104bis-e/Docs/R4-2216837.zip" TargetMode="External"/><Relationship Id="rId27" Type="http://schemas.openxmlformats.org/officeDocument/2006/relationships/hyperlink" Target="https://www.3gpp.org/ftp/TSG_RAN/WG4_Radio/TSGR4_104bis-e/Docs/R4-2216842.zip" TargetMode="External"/><Relationship Id="rId30" Type="http://schemas.openxmlformats.org/officeDocument/2006/relationships/hyperlink" Target="https://www.3gpp.org/ftp/TSG_RAN/WG4_Radio/TSGR4_104bis-e/Docs/R4-2216845.zip" TargetMode="External"/><Relationship Id="rId35" Type="http://schemas.openxmlformats.org/officeDocument/2006/relationships/hyperlink" Target="https://www.3gpp.org/ftp/TSG_RAN/WG4_Radio/TSGR4_104bis-e/Docs/R4-2217292.zip" TargetMode="External"/><Relationship Id="rId43" Type="http://schemas.openxmlformats.org/officeDocument/2006/relationships/hyperlink" Target="https://www.3gpp.org/ftp/TSG_RAN/WG4_Radio/TSGR4_104bis-e/Docs/R4-2217300.zip" TargetMode="External"/><Relationship Id="rId48" Type="http://schemas.openxmlformats.org/officeDocument/2006/relationships/hyperlink" Target="https://www.3gpp.org/ftp/TSG_RAN/WG4_Radio/TSGR4_104bis-e/Docs/R4-2217308.zip" TargetMode="External"/><Relationship Id="rId56" Type="http://schemas.openxmlformats.org/officeDocument/2006/relationships/hyperlink" Target="https://www.3gpp.org/ftp/TSG_RAN/WG4_Radio/TSGR4_105/Docs/R4-2218419.zip" TargetMode="External"/><Relationship Id="rId64" Type="http://schemas.openxmlformats.org/officeDocument/2006/relationships/hyperlink" Target="https://www.3gpp.org/ftp/TSG_RAN/WG4_Radio/TSGR4_105/Docs/R4-2219643.zip" TargetMode="External"/><Relationship Id="rId69" Type="http://schemas.openxmlformats.org/officeDocument/2006/relationships/hyperlink" Target="https://www.3gpp.org/ftp/TSG_RAN/WG4_Radio/TSGR4_105/Docs/R4-2220226.zip" TargetMode="External"/><Relationship Id="rId8" Type="http://schemas.openxmlformats.org/officeDocument/2006/relationships/hyperlink" Target="http://www.3gpp.org/ftp/tsg_ran/TSG_RAN/TSGR_93e/Docs/RP-201293.zip" TargetMode="External"/><Relationship Id="rId51" Type="http://schemas.openxmlformats.org/officeDocument/2006/relationships/hyperlink" Target="https://www.3gpp.org/ftp/TSG_RAN/WG4_Radio/TSGR4_104bis-e/Docs/R4-2217477.zip" TargetMode="External"/><Relationship Id="rId72" Type="http://schemas.openxmlformats.org/officeDocument/2006/relationships/hyperlink" Target="https://www.3gpp.org/ftp/TSG_RAN/WG4_Radio/TSGR4_105/Docs/R4-2220289.zip" TargetMode="External"/><Relationship Id="rId3" Type="http://schemas.openxmlformats.org/officeDocument/2006/relationships/styles" Target="styles.xml"/><Relationship Id="rId12" Type="http://schemas.openxmlformats.org/officeDocument/2006/relationships/hyperlink" Target="https://www.3gpp.org/ftp/TSG_RAN/WG4_Radio/TSGR4_104bis-e/Docs/R4-2215389.zip" TargetMode="External"/><Relationship Id="rId17" Type="http://schemas.openxmlformats.org/officeDocument/2006/relationships/hyperlink" Target="https://www.3gpp.org/ftp/TSG_RAN/WG4_Radio/TSGR4_104bis-e/Docs/R4-2216407.zip" TargetMode="External"/><Relationship Id="rId25" Type="http://schemas.openxmlformats.org/officeDocument/2006/relationships/hyperlink" Target="https://www.3gpp.org/ftp/TSG_RAN/WG4_Radio/TSGR4_104bis-e/Docs/R4-2216840.zip" TargetMode="External"/><Relationship Id="rId33" Type="http://schemas.openxmlformats.org/officeDocument/2006/relationships/hyperlink" Target="https://www.3gpp.org/ftp/TSG_RAN/WG4_Radio/TSGR4_104bis-e/Docs/R4-2216886.zip" TargetMode="External"/><Relationship Id="rId38" Type="http://schemas.openxmlformats.org/officeDocument/2006/relationships/hyperlink" Target="https://www.3gpp.org/ftp/TSG_RAN/WG4_Radio/TSGR4_104bis-e/Docs/R4-2217295.zip" TargetMode="External"/><Relationship Id="rId46" Type="http://schemas.openxmlformats.org/officeDocument/2006/relationships/hyperlink" Target="https://www.3gpp.org/ftp/TSG_RAN/WG4_Radio/TSGR4_104bis-e/Docs/R4-2217306.zip" TargetMode="External"/><Relationship Id="rId59" Type="http://schemas.openxmlformats.org/officeDocument/2006/relationships/hyperlink" Target="https://www.3gpp.org/ftp/TSG_RAN/WG4_Radio/TSGR4_105/Docs/R4-2218700.zip" TargetMode="External"/><Relationship Id="rId67" Type="http://schemas.openxmlformats.org/officeDocument/2006/relationships/hyperlink" Target="https://www.3gpp.org/ftp/TSG_RAN/WG4_Radio/TSGR4_105/Docs/R4-2219646.zip" TargetMode="External"/><Relationship Id="rId20" Type="http://schemas.openxmlformats.org/officeDocument/2006/relationships/hyperlink" Target="https://www.3gpp.org/ftp/TSG_RAN/WG4_Radio/TSGR4_104bis-e/Docs/R4-2216567.zip" TargetMode="External"/><Relationship Id="rId41" Type="http://schemas.openxmlformats.org/officeDocument/2006/relationships/hyperlink" Target="https://www.3gpp.org/ftp/TSG_RAN/WG4_Radio/TSGR4_104bis-e/Docs/R4-2217298.zip" TargetMode="External"/><Relationship Id="rId54" Type="http://schemas.openxmlformats.org/officeDocument/2006/relationships/hyperlink" Target="https://www.3gpp.org/ftp/TSG_RAN/WG4_Radio/TSGR4_105/Docs/R4-2220220.zip" TargetMode="External"/><Relationship Id="rId62" Type="http://schemas.openxmlformats.org/officeDocument/2006/relationships/hyperlink" Target="https://www.3gpp.org/ftp/TSG_RAN/WG4_Radio/TSGR4_105/Docs/R4-2219453.zip" TargetMode="External"/><Relationship Id="rId70" Type="http://schemas.openxmlformats.org/officeDocument/2006/relationships/hyperlink" Target="https://www.3gpp.org/ftp/TSG_RAN/WG4_Radio/TSGR4_105/Docs/R4-2220227.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2476</Words>
  <Characters>14117</Characters>
  <Application>Microsoft Office Word</Application>
  <DocSecurity>0</DocSecurity>
  <Lines>117</Lines>
  <Paragraphs>33</Paragraphs>
  <ScaleCrop>false</ScaleCrop>
  <Company>株式会社エヌ・ティ・ティ・ドコモ</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2022-12-05T14:04:00Z</dcterms:created>
  <dcterms:modified xsi:type="dcterms:W3CDTF">2022-12-05T14:04:00Z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