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B9D14" w14:textId="1B33DECE" w:rsidR="00AF688C" w:rsidRPr="009974B4" w:rsidRDefault="006C2239" w:rsidP="00AF688C">
      <w:pPr>
        <w:tabs>
          <w:tab w:val="left" w:pos="8161"/>
        </w:tabs>
        <w:spacing w:after="36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OLE_LINK24"/>
      <w:r w:rsidRPr="006C2239">
        <w:rPr>
          <w:rFonts w:ascii="Arial" w:hAnsi="Arial" w:cs="Arial"/>
          <w:b/>
          <w:sz w:val="24"/>
          <w:szCs w:val="24"/>
        </w:rPr>
        <w:t>3GPP TSG RAN meeting #98-e</w:t>
      </w:r>
      <w:r w:rsidR="00AF688C">
        <w:rPr>
          <w:rFonts w:ascii="Arial" w:hAnsi="Arial" w:cs="Arial"/>
          <w:b/>
          <w:sz w:val="24"/>
          <w:szCs w:val="24"/>
        </w:rPr>
        <w:t xml:space="preserve">                                                        </w:t>
      </w:r>
      <w:r w:rsidR="00504136">
        <w:rPr>
          <w:rFonts w:ascii="Arial" w:hAnsi="Arial" w:cs="Arial"/>
          <w:b/>
          <w:sz w:val="24"/>
          <w:szCs w:val="24"/>
        </w:rPr>
        <w:t xml:space="preserve">           </w:t>
      </w:r>
      <w:r w:rsidR="00AF688C">
        <w:rPr>
          <w:rFonts w:ascii="Arial" w:hAnsi="Arial" w:cs="Arial"/>
          <w:b/>
          <w:sz w:val="24"/>
          <w:szCs w:val="24"/>
        </w:rPr>
        <w:t xml:space="preserve"> </w:t>
      </w:r>
      <w:r w:rsidR="00CA54E2" w:rsidRPr="00CA54E2">
        <w:rPr>
          <w:rFonts w:ascii="Arial" w:hAnsi="Arial" w:cs="Arial"/>
          <w:b/>
          <w:sz w:val="24"/>
          <w:szCs w:val="24"/>
        </w:rPr>
        <w:t>RP-223156</w:t>
      </w:r>
      <w:r w:rsidR="00AF688C" w:rsidRPr="00096366">
        <w:rPr>
          <w:rFonts w:ascii="Arial" w:hAnsi="Arial" w:cs="Arial"/>
          <w:b/>
          <w:sz w:val="24"/>
          <w:szCs w:val="24"/>
        </w:rPr>
        <w:br/>
      </w:r>
      <w:r w:rsidR="00147183" w:rsidRPr="00147183">
        <w:rPr>
          <w:rFonts w:ascii="Arial" w:hAnsi="Arial" w:cs="Arial"/>
          <w:b/>
          <w:noProof/>
          <w:sz w:val="24"/>
          <w:lang w:eastAsia="ja-JP"/>
        </w:rPr>
        <w:t>Electronic Meeting, December 12-16, 2022</w:t>
      </w:r>
    </w:p>
    <w:p w14:paraId="3C55E5C7" w14:textId="1564D826" w:rsidR="00AF688C" w:rsidRPr="00096366" w:rsidRDefault="00AF688C" w:rsidP="00AF688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Agenda item: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F37A0F" w:rsidRPr="00F37A0F">
        <w:rPr>
          <w:rFonts w:ascii="Arial" w:hAnsi="Arial" w:cs="Arial"/>
          <w:b/>
          <w:sz w:val="24"/>
          <w:szCs w:val="24"/>
        </w:rPr>
        <w:t>9.3.4.12</w:t>
      </w:r>
    </w:p>
    <w:p w14:paraId="465CD125" w14:textId="022D07EB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1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52032D" w:rsidRPr="0052032D">
        <w:rPr>
          <w:rFonts w:ascii="Arial" w:hAnsi="Arial" w:cs="Arial"/>
          <w:b/>
          <w:sz w:val="24"/>
          <w:szCs w:val="24"/>
        </w:rPr>
        <w:t>Qualcomm Incorporated</w:t>
      </w:r>
    </w:p>
    <w:bookmarkEnd w:id="1"/>
    <w:p w14:paraId="71D047B6" w14:textId="2543BB3C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2" w:name="OLE_LINK8"/>
      <w:r>
        <w:rPr>
          <w:rFonts w:ascii="Arial" w:hAnsi="Arial" w:cs="Arial"/>
          <w:b/>
          <w:sz w:val="24"/>
          <w:szCs w:val="24"/>
        </w:rPr>
        <w:t>Views on FR2 MIMO OTA requirements de</w:t>
      </w:r>
      <w:r w:rsidR="00B346A4">
        <w:rPr>
          <w:rFonts w:ascii="Arial" w:hAnsi="Arial" w:cs="Arial"/>
          <w:b/>
          <w:sz w:val="24"/>
          <w:szCs w:val="24"/>
        </w:rPr>
        <w:t>velopment</w:t>
      </w:r>
    </w:p>
    <w:bookmarkEnd w:id="2"/>
    <w:p w14:paraId="5E5C1810" w14:textId="77777777" w:rsidR="00AF688C" w:rsidRPr="00096366" w:rsidRDefault="00AF688C" w:rsidP="00AF688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Pr="00096366">
        <w:rPr>
          <w:rFonts w:ascii="Arial" w:hAnsi="Arial" w:cs="Arial" w:hint="eastAsia"/>
          <w:b/>
          <w:sz w:val="24"/>
          <w:szCs w:val="24"/>
        </w:rPr>
        <w:t>Approval</w:t>
      </w:r>
    </w:p>
    <w:p w14:paraId="2623439C" w14:textId="1DDA99F9" w:rsidR="00410A12" w:rsidRPr="00096366" w:rsidRDefault="00410A12" w:rsidP="00410A12">
      <w:pPr>
        <w:pStyle w:val="Heading1"/>
      </w:pPr>
      <w:bookmarkStart w:id="3" w:name="OLE_LINK19"/>
      <w:bookmarkStart w:id="4" w:name="_Hlk119613143"/>
      <w:bookmarkEnd w:id="0"/>
      <w:r w:rsidRPr="00096366">
        <w:t>Introduction</w:t>
      </w:r>
      <w:bookmarkStart w:id="5" w:name="OLE_LINK4"/>
      <w:bookmarkEnd w:id="3"/>
    </w:p>
    <w:bookmarkEnd w:id="4"/>
    <w:bookmarkEnd w:id="5"/>
    <w:p w14:paraId="405105C5" w14:textId="5A151654" w:rsidR="007A2B0A" w:rsidRDefault="00495914" w:rsidP="00DD5007">
      <w:pPr>
        <w:jc w:val="both"/>
      </w:pPr>
      <w:r>
        <w:t>In RAN</w:t>
      </w:r>
      <w:r w:rsidR="00E5022B">
        <w:t xml:space="preserve">#97e, </w:t>
      </w:r>
      <w:r w:rsidR="00E5022B" w:rsidRPr="00E5022B">
        <w:t xml:space="preserve">the </w:t>
      </w:r>
      <w:r w:rsidR="00E24377">
        <w:t xml:space="preserve">work item </w:t>
      </w:r>
      <w:r w:rsidR="00E5022B" w:rsidRPr="00E5022B">
        <w:t>on Rel-18 MIMO OTA was approved</w:t>
      </w:r>
      <w:r w:rsidR="00A85F87">
        <w:t xml:space="preserve"> </w:t>
      </w:r>
      <w:r w:rsidR="00585705">
        <w:t>in which t</w:t>
      </w:r>
      <w:r w:rsidR="00A85F87">
        <w:t xml:space="preserve">he hybrid simulation and measurement approach </w:t>
      </w:r>
      <w:r w:rsidR="00505583">
        <w:t>is</w:t>
      </w:r>
      <w:r w:rsidR="00A85F87">
        <w:t xml:space="preserve"> considered as the starting point for the </w:t>
      </w:r>
      <w:r w:rsidR="0069260E">
        <w:t>frame</w:t>
      </w:r>
      <w:r w:rsidR="004A27EA">
        <w:t xml:space="preserve">work </w:t>
      </w:r>
      <w:r w:rsidR="00A85F87">
        <w:t>of</w:t>
      </w:r>
      <w:r w:rsidR="002D39FC">
        <w:t xml:space="preserve"> FR2 MIMO OTA </w:t>
      </w:r>
      <w:r w:rsidR="00DF395E">
        <w:t>requirements development</w:t>
      </w:r>
      <w:r w:rsidR="00585705">
        <w:t xml:space="preserve">. </w:t>
      </w:r>
      <w:r w:rsidR="00505583">
        <w:t xml:space="preserve">As </w:t>
      </w:r>
      <w:r w:rsidR="003C4624">
        <w:t xml:space="preserve">the </w:t>
      </w:r>
      <w:r w:rsidR="009A5C8F">
        <w:t xml:space="preserve">highlighted </w:t>
      </w:r>
      <w:r w:rsidR="00460F6F">
        <w:t>N</w:t>
      </w:r>
      <w:r w:rsidR="003C4624">
        <w:t xml:space="preserve">ote </w:t>
      </w:r>
      <w:r w:rsidR="00505583">
        <w:t xml:space="preserve">in [1], </w:t>
      </w:r>
      <w:r w:rsidR="00585705">
        <w:t xml:space="preserve">the </w:t>
      </w:r>
      <w:r w:rsidR="00C76A52">
        <w:t xml:space="preserve">feasibility and </w:t>
      </w:r>
      <w:r w:rsidR="005D5BAF">
        <w:t xml:space="preserve">progress </w:t>
      </w:r>
      <w:r w:rsidR="00040A02">
        <w:t xml:space="preserve">the hybrid simulation and measurement approach </w:t>
      </w:r>
      <w:r w:rsidR="005F3BBD">
        <w:t>will be checked in RAN#98e</w:t>
      </w:r>
      <w:r w:rsidR="006405D6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2B0A" w14:paraId="7E5FA3CF" w14:textId="77777777" w:rsidTr="007A2B0A">
        <w:tc>
          <w:tcPr>
            <w:tcW w:w="9350" w:type="dxa"/>
          </w:tcPr>
          <w:p w14:paraId="361C4039" w14:textId="77777777" w:rsidR="007A2B0A" w:rsidRPr="008661EE" w:rsidRDefault="007A2B0A" w:rsidP="007A2B0A">
            <w:pPr>
              <w:numPr>
                <w:ilvl w:val="1"/>
                <w:numId w:val="5"/>
              </w:numPr>
              <w:spacing w:before="240"/>
              <w:ind w:leftChars="120" w:left="660"/>
              <w:rPr>
                <w:b/>
                <w:bCs/>
              </w:rPr>
            </w:pPr>
            <w:r w:rsidRPr="008661EE">
              <w:rPr>
                <w:b/>
                <w:bCs/>
                <w:lang w:eastAsia="zh-CN"/>
              </w:rPr>
              <w:t xml:space="preserve">FR2 MIMO OTA </w:t>
            </w:r>
            <w:bookmarkStart w:id="6" w:name="OLE_LINK3"/>
            <w:r w:rsidRPr="008661EE">
              <w:rPr>
                <w:b/>
                <w:bCs/>
                <w:lang w:eastAsia="zh-CN"/>
              </w:rPr>
              <w:t>test methodology</w:t>
            </w:r>
            <w:bookmarkEnd w:id="6"/>
            <w:r w:rsidRPr="008661EE">
              <w:rPr>
                <w:b/>
                <w:bCs/>
                <w:lang w:eastAsia="zh-CN"/>
              </w:rPr>
              <w:t xml:space="preserve"> enhancement and leftovers</w:t>
            </w:r>
          </w:p>
          <w:p w14:paraId="74D8A6A4" w14:textId="77777777" w:rsidR="007A2B0A" w:rsidRDefault="007A2B0A" w:rsidP="007A2B0A">
            <w:pPr>
              <w:numPr>
                <w:ilvl w:val="2"/>
                <w:numId w:val="5"/>
              </w:numPr>
              <w:spacing w:before="240" w:after="0"/>
              <w:ind w:leftChars="330" w:left="10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and define the framework for FR2 MIMO OTA requirement development </w:t>
            </w:r>
            <w:r w:rsidRPr="003728FC">
              <w:rPr>
                <w:lang w:eastAsia="zh-CN"/>
              </w:rPr>
              <w:t>(1</w:t>
            </w:r>
            <w:r w:rsidRPr="003728FC">
              <w:rPr>
                <w:vertAlign w:val="superscript"/>
                <w:lang w:eastAsia="zh-CN"/>
              </w:rPr>
              <w:t>st</w:t>
            </w:r>
            <w:r w:rsidRPr="003728FC">
              <w:rPr>
                <w:lang w:eastAsia="zh-CN"/>
              </w:rPr>
              <w:t xml:space="preserve"> priority)</w:t>
            </w:r>
          </w:p>
          <w:p w14:paraId="367DDCE9" w14:textId="77777777" w:rsidR="007A2B0A" w:rsidRDefault="007A2B0A" w:rsidP="007A2B0A">
            <w:pPr>
              <w:numPr>
                <w:ilvl w:val="3"/>
                <w:numId w:val="5"/>
              </w:numPr>
              <w:spacing w:before="240" w:after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brid of simulation results and measurement results will be considered as the starting point in FR2 requirement definition</w:t>
            </w:r>
          </w:p>
          <w:p w14:paraId="1590AFE3" w14:textId="77777777" w:rsidR="007A2B0A" w:rsidRPr="000118F0" w:rsidRDefault="007A2B0A" w:rsidP="007A2B0A">
            <w:pPr>
              <w:numPr>
                <w:ilvl w:val="4"/>
                <w:numId w:val="5"/>
              </w:numPr>
              <w:spacing w:before="240" w:after="0"/>
              <w:rPr>
                <w:highlight w:val="yellow"/>
                <w:lang w:eastAsia="zh-CN"/>
              </w:rPr>
            </w:pPr>
            <w:r w:rsidRPr="000118F0">
              <w:rPr>
                <w:rFonts w:hint="eastAsia"/>
                <w:highlight w:val="yellow"/>
                <w:lang w:eastAsia="zh-CN"/>
              </w:rPr>
              <w:t>N</w:t>
            </w:r>
            <w:r w:rsidRPr="000118F0">
              <w:rPr>
                <w:highlight w:val="yellow"/>
                <w:lang w:eastAsia="zh-CN"/>
              </w:rPr>
              <w:t>ote: Revisit in RAN#98 to check the feasibility and progress of hybrid simulation and measurement approach.</w:t>
            </w:r>
          </w:p>
          <w:p w14:paraId="6AB857C0" w14:textId="77777777" w:rsidR="007A2B0A" w:rsidRDefault="007A2B0A" w:rsidP="007A2B0A">
            <w:pPr>
              <w:numPr>
                <w:ilvl w:val="3"/>
                <w:numId w:val="5"/>
              </w:numPr>
              <w:spacing w:before="240" w:after="0"/>
              <w:rPr>
                <w:lang w:eastAsia="zh-CN"/>
              </w:rPr>
            </w:pPr>
            <w:r>
              <w:rPr>
                <w:lang w:eastAsia="zh-CN"/>
              </w:rPr>
              <w:t>The correlation between simulation results and measurement results will be considered</w:t>
            </w:r>
          </w:p>
          <w:p w14:paraId="3D0B5B1C" w14:textId="77777777" w:rsidR="007A2B0A" w:rsidRDefault="007A2B0A" w:rsidP="007A2B0A">
            <w:pPr>
              <w:numPr>
                <w:ilvl w:val="3"/>
                <w:numId w:val="5"/>
              </w:numPr>
              <w:spacing w:before="240" w:after="0"/>
              <w:rPr>
                <w:lang w:eastAsia="zh-CN"/>
              </w:rPr>
            </w:pPr>
            <w:r>
              <w:rPr>
                <w:lang w:eastAsia="zh-CN"/>
              </w:rPr>
              <w:t>Simulation assumptions agreed in R17 MIMO OTA WI can be considered as the baseline</w:t>
            </w:r>
          </w:p>
          <w:p w14:paraId="77B30C66" w14:textId="77777777" w:rsidR="007A2B0A" w:rsidRDefault="007A2B0A" w:rsidP="007A2B0A">
            <w:pPr>
              <w:numPr>
                <w:ilvl w:val="3"/>
                <w:numId w:val="5"/>
              </w:numPr>
              <w:spacing w:before="240" w:after="0"/>
              <w:rPr>
                <w:lang w:eastAsia="zh-CN"/>
              </w:rPr>
            </w:pPr>
            <w:r>
              <w:rPr>
                <w:lang w:eastAsia="zh-CN"/>
              </w:rPr>
              <w:t>Study how to handle the situation when not enough measurement results can be collected</w:t>
            </w:r>
          </w:p>
          <w:p w14:paraId="2AEF8CFB" w14:textId="77777777" w:rsidR="007A2B0A" w:rsidRDefault="007A2B0A" w:rsidP="007A2B0A">
            <w:pPr>
              <w:numPr>
                <w:ilvl w:val="2"/>
                <w:numId w:val="5"/>
              </w:numPr>
              <w:spacing w:before="240" w:after="0"/>
              <w:ind w:leftChars="330" w:left="1080"/>
              <w:rPr>
                <w:lang w:eastAsia="zh-CN"/>
              </w:rPr>
            </w:pPr>
            <w:r>
              <w:rPr>
                <w:lang w:eastAsia="zh-CN"/>
              </w:rPr>
              <w:t>Test parameters for FR2 MIMO OTA are defined in TS 38.151, further refinement and supplement is needed based on simulation alignment and practical measurement in the chambers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For example:</w:t>
            </w:r>
          </w:p>
          <w:p w14:paraId="430050A0" w14:textId="77777777" w:rsidR="007A2B0A" w:rsidRDefault="007A2B0A" w:rsidP="007A2B0A">
            <w:pPr>
              <w:numPr>
                <w:ilvl w:val="3"/>
                <w:numId w:val="5"/>
              </w:numPr>
              <w:spacing w:before="240" w:after="0"/>
              <w:rPr>
                <w:lang w:eastAsia="zh-CN"/>
              </w:rPr>
            </w:pPr>
            <w:r>
              <w:rPr>
                <w:lang w:eastAsia="zh-CN"/>
              </w:rPr>
              <w:t>Refining the number of the test points are not precluded.</w:t>
            </w:r>
          </w:p>
          <w:p w14:paraId="7E21E2FD" w14:textId="77777777" w:rsidR="007A2B0A" w:rsidRDefault="007A2B0A" w:rsidP="007A2B0A">
            <w:pPr>
              <w:numPr>
                <w:ilvl w:val="2"/>
                <w:numId w:val="5"/>
              </w:numPr>
              <w:spacing w:before="240" w:after="0"/>
              <w:ind w:leftChars="330" w:left="1080"/>
              <w:rPr>
                <w:lang w:eastAsia="zh-CN"/>
              </w:rPr>
            </w:pPr>
            <w:r>
              <w:rPr>
                <w:lang w:eastAsia="zh-CN"/>
              </w:rPr>
              <w:t xml:space="preserve">Further </w:t>
            </w:r>
            <w:r>
              <w:rPr>
                <w:rFonts w:hint="eastAsia"/>
                <w:lang w:eastAsia="zh-CN"/>
              </w:rPr>
              <w:t>che</w:t>
            </w:r>
            <w:r>
              <w:rPr>
                <w:lang w:eastAsia="zh-CN"/>
              </w:rPr>
              <w:t xml:space="preserve">ck the FR2 channel model validation pass/fail limits if more practical measurement results are obtained, 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</w:p>
          <w:p w14:paraId="750DEE15" w14:textId="77777777" w:rsidR="007A2B0A" w:rsidRDefault="007A2B0A" w:rsidP="007A2B0A">
            <w:pPr>
              <w:numPr>
                <w:ilvl w:val="3"/>
                <w:numId w:val="5"/>
              </w:numPr>
              <w:spacing w:before="24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hether </w:t>
            </w:r>
            <w:r w:rsidRPr="005870D9">
              <w:rPr>
                <w:lang w:eastAsia="zh-CN"/>
              </w:rPr>
              <w:t>a tighter pa</w:t>
            </w:r>
            <w:r>
              <w:rPr>
                <w:lang w:eastAsia="zh-CN"/>
              </w:rPr>
              <w:t>ss/fail limit for temporal correlation is necessary</w:t>
            </w:r>
          </w:p>
          <w:p w14:paraId="3273844E" w14:textId="77777777" w:rsidR="007A2B0A" w:rsidRDefault="007A2B0A" w:rsidP="007A2B0A">
            <w:pPr>
              <w:numPr>
                <w:ilvl w:val="3"/>
                <w:numId w:val="5"/>
              </w:numPr>
              <w:spacing w:before="240" w:after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Pr="00C52A46">
              <w:rPr>
                <w:lang w:eastAsia="zh-CN"/>
              </w:rPr>
              <w:t>ass/</w:t>
            </w:r>
            <w:r>
              <w:rPr>
                <w:lang w:eastAsia="zh-CN"/>
              </w:rPr>
              <w:t>f</w:t>
            </w:r>
            <w:r w:rsidRPr="00C52A46">
              <w:rPr>
                <w:lang w:eastAsia="zh-CN"/>
              </w:rPr>
              <w:t xml:space="preserve">ail </w:t>
            </w:r>
            <w:r>
              <w:rPr>
                <w:lang w:eastAsia="zh-CN"/>
              </w:rPr>
              <w:t>c</w:t>
            </w:r>
            <w:r w:rsidRPr="00C52A46">
              <w:rPr>
                <w:lang w:eastAsia="zh-CN"/>
              </w:rPr>
              <w:t xml:space="preserve">riteria of </w:t>
            </w:r>
            <w:r>
              <w:rPr>
                <w:lang w:eastAsia="zh-CN"/>
              </w:rPr>
              <w:t>p</w:t>
            </w:r>
            <w:r w:rsidRPr="00C52A46">
              <w:rPr>
                <w:lang w:eastAsia="zh-CN"/>
              </w:rPr>
              <w:t>ower validation</w:t>
            </w:r>
          </w:p>
          <w:p w14:paraId="14A774BD" w14:textId="77777777" w:rsidR="007A2B0A" w:rsidRDefault="007A2B0A" w:rsidP="007A2B0A">
            <w:pPr>
              <w:numPr>
                <w:ilvl w:val="2"/>
                <w:numId w:val="5"/>
              </w:numPr>
              <w:spacing w:before="240" w:after="0"/>
              <w:ind w:leftChars="330" w:left="108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C3 is 1</w:t>
            </w:r>
            <w:r w:rsidRPr="00DD4CB3">
              <w:rPr>
                <w:vertAlign w:val="superscript"/>
                <w:lang w:eastAsia="zh-CN"/>
              </w:rPr>
              <w:t>st</w:t>
            </w:r>
            <w:r>
              <w:rPr>
                <w:lang w:eastAsia="zh-CN"/>
              </w:rPr>
              <w:t xml:space="preserve"> priority, other PCs are not precluded.</w:t>
            </w:r>
          </w:p>
          <w:p w14:paraId="3FA6D5AA" w14:textId="77777777" w:rsidR="007A2B0A" w:rsidRDefault="007A2B0A" w:rsidP="00DD5007">
            <w:pPr>
              <w:jc w:val="both"/>
            </w:pPr>
          </w:p>
        </w:tc>
      </w:tr>
    </w:tbl>
    <w:p w14:paraId="50C0423E" w14:textId="77777777" w:rsidR="007A2B0A" w:rsidRDefault="007A2B0A" w:rsidP="00DD5007">
      <w:pPr>
        <w:jc w:val="both"/>
      </w:pPr>
    </w:p>
    <w:p w14:paraId="0B1BECF4" w14:textId="7F573CB1" w:rsidR="008E426E" w:rsidRDefault="006405D6" w:rsidP="00DD5007">
      <w:pPr>
        <w:jc w:val="both"/>
      </w:pPr>
      <w:r>
        <w:lastRenderedPageBreak/>
        <w:t>In this paper, we provide our views on the framework of FR2 MIMO OTA requirements development.</w:t>
      </w:r>
    </w:p>
    <w:p w14:paraId="320567D6" w14:textId="7AA9AB63" w:rsidR="00AC3D38" w:rsidRPr="00AC3D38" w:rsidRDefault="00AC3D38" w:rsidP="00AC3D38">
      <w:pPr>
        <w:pStyle w:val="Heading1"/>
      </w:pPr>
      <w:r>
        <w:rPr>
          <w:rFonts w:hint="eastAsia"/>
          <w:lang w:eastAsia="zh-CN"/>
        </w:rPr>
        <w:t>Discussion</w:t>
      </w:r>
    </w:p>
    <w:p w14:paraId="1189E2CB" w14:textId="3CFE6BC6" w:rsidR="00AD7BAC" w:rsidRDefault="00DA393F" w:rsidP="00AD7BAC">
      <w:pPr>
        <w:jc w:val="both"/>
      </w:pPr>
      <w:r>
        <w:t xml:space="preserve">The </w:t>
      </w:r>
      <w:r w:rsidR="001C2FD1">
        <w:t xml:space="preserve">framework of </w:t>
      </w:r>
      <w:r w:rsidR="00F0605A">
        <w:t xml:space="preserve">FR2 MIMO OTA </w:t>
      </w:r>
      <w:r w:rsidR="000B4354">
        <w:t xml:space="preserve">performance </w:t>
      </w:r>
      <w:r w:rsidR="009369AB">
        <w:t xml:space="preserve">requirements development </w:t>
      </w:r>
      <w:r w:rsidR="00565848">
        <w:t xml:space="preserve">has been </w:t>
      </w:r>
      <w:r w:rsidR="00017581">
        <w:t xml:space="preserve">extensively </w:t>
      </w:r>
      <w:r w:rsidR="00565848">
        <w:t xml:space="preserve">discussed </w:t>
      </w:r>
      <w:r w:rsidR="005E7BC1">
        <w:t>in RAN4#104-bis-e and RAN4#105</w:t>
      </w:r>
      <w:r w:rsidR="00460F6F">
        <w:t xml:space="preserve"> meetings</w:t>
      </w:r>
      <w:r w:rsidR="001C257C">
        <w:t xml:space="preserve">. The overall workflow </w:t>
      </w:r>
      <w:r w:rsidR="001C2FD1">
        <w:t>of FR2 MIMO OTA performance requirements development has been approved in [2]</w:t>
      </w:r>
      <w:r w:rsidR="00F03494">
        <w:t>.</w:t>
      </w:r>
      <w:r w:rsidR="00765F72">
        <w:t xml:space="preserve"> As shown in Figure 1 [2], </w:t>
      </w:r>
      <w:r w:rsidR="00250E20">
        <w:t xml:space="preserve">both </w:t>
      </w:r>
      <w:r w:rsidR="00047DB3">
        <w:t xml:space="preserve">Pure measurement and Hybrid simulation and measurement approach </w:t>
      </w:r>
      <w:r w:rsidR="000A66DA">
        <w:t>can</w:t>
      </w:r>
      <w:r w:rsidR="00047DB3">
        <w:t xml:space="preserve"> be considered </w:t>
      </w:r>
      <w:r w:rsidR="000A66DA">
        <w:t>to specify the FR2 MIMO OTA requirements</w:t>
      </w:r>
      <w:r w:rsidR="008B3084">
        <w:t xml:space="preserve">. How to select </w:t>
      </w:r>
      <w:r w:rsidR="00B606E8">
        <w:t>between two approache</w:t>
      </w:r>
      <w:r w:rsidR="00B25554">
        <w:t>s</w:t>
      </w:r>
      <w:r w:rsidR="00B606E8">
        <w:t xml:space="preserve"> depends on </w:t>
      </w:r>
      <w:r w:rsidR="00142EEB">
        <w:t xml:space="preserve">whether </w:t>
      </w:r>
      <w:r w:rsidR="00937506">
        <w:t>the number of measure</w:t>
      </w:r>
      <w:r w:rsidR="00B25554">
        <w:t>d</w:t>
      </w:r>
      <w:r w:rsidR="00937506">
        <w:t xml:space="preserve"> devices is sufficient.</w:t>
      </w:r>
    </w:p>
    <w:p w14:paraId="40BACEEA" w14:textId="59A0BAA0" w:rsidR="00F03494" w:rsidRDefault="00F03494" w:rsidP="00AD7BAC">
      <w:pPr>
        <w:jc w:val="both"/>
      </w:pPr>
    </w:p>
    <w:p w14:paraId="0624813E" w14:textId="26057752" w:rsidR="00F03494" w:rsidRDefault="00F03494" w:rsidP="00F03494">
      <w:pPr>
        <w:jc w:val="center"/>
      </w:pPr>
      <w:r w:rsidRPr="00096366">
        <w:rPr>
          <w:noProof/>
        </w:rPr>
        <w:drawing>
          <wp:inline distT="0" distB="0" distL="0" distR="0" wp14:anchorId="3A178702" wp14:editId="1858FE62">
            <wp:extent cx="3211974" cy="3269295"/>
            <wp:effectExtent l="0" t="0" r="762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251" cy="3286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7B99B6" w14:textId="1C4DD267" w:rsidR="00765F72" w:rsidRPr="00096366" w:rsidRDefault="00765F72" w:rsidP="00765F72">
      <w:pPr>
        <w:overflowPunct/>
        <w:autoSpaceDE/>
        <w:adjustRightInd/>
        <w:spacing w:afterLines="50" w:after="120"/>
        <w:jc w:val="center"/>
        <w:rPr>
          <w:rFonts w:eastAsiaTheme="minorEastAsia"/>
          <w:bCs/>
          <w:sz w:val="18"/>
          <w:szCs w:val="18"/>
          <w:lang w:eastAsia="zh-CN"/>
        </w:rPr>
      </w:pPr>
      <w:r w:rsidRPr="00096366">
        <w:rPr>
          <w:rFonts w:eastAsiaTheme="minorEastAsia" w:hint="eastAsia"/>
          <w:bCs/>
          <w:sz w:val="18"/>
          <w:szCs w:val="18"/>
          <w:lang w:eastAsia="zh-CN"/>
        </w:rPr>
        <w:t>Fig</w:t>
      </w:r>
      <w:r>
        <w:rPr>
          <w:rFonts w:eastAsiaTheme="minorEastAsia"/>
          <w:bCs/>
          <w:sz w:val="18"/>
          <w:szCs w:val="18"/>
          <w:lang w:eastAsia="zh-CN"/>
        </w:rPr>
        <w:t>ure</w:t>
      </w:r>
      <w:r w:rsidRPr="00096366">
        <w:rPr>
          <w:rFonts w:eastAsiaTheme="minorEastAsia"/>
          <w:bCs/>
          <w:sz w:val="18"/>
          <w:szCs w:val="18"/>
          <w:lang w:eastAsia="zh-CN"/>
        </w:rPr>
        <w:t xml:space="preserve"> 1.  Workflow of FR2 MIMO OTA performance requirements development</w:t>
      </w:r>
    </w:p>
    <w:p w14:paraId="55F43288" w14:textId="07795C3B" w:rsidR="00D854A7" w:rsidRDefault="004C416F" w:rsidP="004E2396">
      <w:pPr>
        <w:jc w:val="both"/>
      </w:pPr>
      <w:r>
        <w:t>This is to say,</w:t>
      </w:r>
      <w:r w:rsidR="000C7F62">
        <w:t xml:space="preserve"> once the </w:t>
      </w:r>
      <w:r w:rsidR="00D854A7">
        <w:t xml:space="preserve">number of </w:t>
      </w:r>
      <w:r w:rsidR="00011034">
        <w:t xml:space="preserve">collected </w:t>
      </w:r>
      <w:r w:rsidR="00E649C1">
        <w:t>measurement device</w:t>
      </w:r>
      <w:r w:rsidR="00EB33F1">
        <w:t>s</w:t>
      </w:r>
      <w:r w:rsidR="00E649C1">
        <w:t xml:space="preserve"> is no less than the </w:t>
      </w:r>
      <w:r w:rsidR="001D0485">
        <w:t xml:space="preserve">required </w:t>
      </w:r>
      <w:r w:rsidR="00E649C1">
        <w:t>minimum number</w:t>
      </w:r>
      <w:r w:rsidR="005A58EC">
        <w:t xml:space="preserve"> of measurement devices</w:t>
      </w:r>
      <w:r w:rsidR="00FC3AA6">
        <w:t xml:space="preserve">, the </w:t>
      </w:r>
      <w:r w:rsidR="00656279">
        <w:t>P</w:t>
      </w:r>
      <w:r w:rsidR="00FC3AA6">
        <w:t xml:space="preserve">ure measurement approach </w:t>
      </w:r>
      <w:r w:rsidR="001D0485" w:rsidRPr="001D0485">
        <w:t>will be adopted</w:t>
      </w:r>
      <w:r w:rsidR="00ED6CD9">
        <w:t xml:space="preserve"> and </w:t>
      </w:r>
      <w:r w:rsidR="009A38C9">
        <w:t xml:space="preserve">hence </w:t>
      </w:r>
      <w:r w:rsidR="00ED6CD9">
        <w:t xml:space="preserve">there is no need to consider the simulation results in the data pool for requirements development. </w:t>
      </w:r>
      <w:r w:rsidR="009A38C9">
        <w:t xml:space="preserve">The </w:t>
      </w:r>
      <w:r w:rsidR="00656279">
        <w:t>H</w:t>
      </w:r>
      <w:r w:rsidR="009A38C9">
        <w:t xml:space="preserve">ybrid simulation and measurement </w:t>
      </w:r>
      <w:r w:rsidR="00416C08">
        <w:t xml:space="preserve">approach </w:t>
      </w:r>
      <w:r w:rsidR="0075421B">
        <w:t xml:space="preserve">will be </w:t>
      </w:r>
      <w:r w:rsidR="00EB33F1">
        <w:t>considered only if the number of measurement devices is not enough.</w:t>
      </w:r>
      <w:r w:rsidR="00142EEB">
        <w:t xml:space="preserve"> </w:t>
      </w:r>
    </w:p>
    <w:p w14:paraId="60C5E9F0" w14:textId="55D3F9FB" w:rsidR="00D80CC0" w:rsidRDefault="00142EEB" w:rsidP="00D80CC0">
      <w:pPr>
        <w:jc w:val="both"/>
        <w:rPr>
          <w:b/>
          <w:bCs/>
        </w:rPr>
      </w:pPr>
      <w:r w:rsidRPr="00D80CC0">
        <w:rPr>
          <w:b/>
          <w:bCs/>
        </w:rPr>
        <w:t xml:space="preserve">Observation 1: As agreed in RAN4, </w:t>
      </w:r>
      <w:r w:rsidR="00D80CC0" w:rsidRPr="00D80CC0">
        <w:rPr>
          <w:b/>
          <w:bCs/>
        </w:rPr>
        <w:t>both Pure measurement</w:t>
      </w:r>
      <w:r w:rsidR="00842985">
        <w:rPr>
          <w:b/>
          <w:bCs/>
        </w:rPr>
        <w:t xml:space="preserve"> approach </w:t>
      </w:r>
      <w:r w:rsidR="00D80CC0" w:rsidRPr="00D80CC0">
        <w:rPr>
          <w:b/>
          <w:bCs/>
        </w:rPr>
        <w:t>and Hybrid simulation and measurement approach can be considered to specify the FR2 MIMO OTA requirements</w:t>
      </w:r>
      <w:r w:rsidR="00D80CC0">
        <w:rPr>
          <w:b/>
          <w:bCs/>
        </w:rPr>
        <w:t>.</w:t>
      </w:r>
    </w:p>
    <w:p w14:paraId="32304D10" w14:textId="24A96456" w:rsidR="00D80CC0" w:rsidRPr="00D80CC0" w:rsidRDefault="00D80CC0" w:rsidP="00D80CC0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876869">
        <w:rPr>
          <w:b/>
          <w:bCs/>
        </w:rPr>
        <w:t>2</w:t>
      </w:r>
      <w:r>
        <w:rPr>
          <w:b/>
          <w:bCs/>
        </w:rPr>
        <w:t>:</w:t>
      </w:r>
      <w:r w:rsidR="0044300B">
        <w:rPr>
          <w:b/>
          <w:bCs/>
        </w:rPr>
        <w:t xml:space="preserve"> </w:t>
      </w:r>
      <w:r w:rsidR="00B606E8">
        <w:rPr>
          <w:b/>
          <w:bCs/>
        </w:rPr>
        <w:t xml:space="preserve">How to select between Pure measurement and </w:t>
      </w:r>
      <w:r w:rsidR="00EE6E2F">
        <w:rPr>
          <w:b/>
          <w:bCs/>
        </w:rPr>
        <w:t>Hybrid simulation and measurement approaches depends on whether the number of measure</w:t>
      </w:r>
      <w:r w:rsidR="00C64D98">
        <w:rPr>
          <w:b/>
          <w:bCs/>
        </w:rPr>
        <w:t>d</w:t>
      </w:r>
      <w:r w:rsidR="00EE6E2F">
        <w:rPr>
          <w:b/>
          <w:bCs/>
        </w:rPr>
        <w:t xml:space="preserve"> devices </w:t>
      </w:r>
      <w:r w:rsidR="0044300B">
        <w:rPr>
          <w:b/>
          <w:bCs/>
        </w:rPr>
        <w:t>is sufficient.</w:t>
      </w:r>
    </w:p>
    <w:p w14:paraId="27E64049" w14:textId="117AEE78" w:rsidR="00142EEB" w:rsidRDefault="005D78FF" w:rsidP="004E2396">
      <w:pPr>
        <w:jc w:val="both"/>
      </w:pPr>
      <w:r>
        <w:t xml:space="preserve">Therefore, </w:t>
      </w:r>
      <w:r w:rsidR="009343FC">
        <w:t xml:space="preserve">it is proposed to </w:t>
      </w:r>
      <w:r w:rsidR="00842985">
        <w:t>include both Pure measurement approach and Hybrid simulation and measurement approach in Rel-18 MIMO OTA WID to align the RAN4 agreements</w:t>
      </w:r>
      <w:r w:rsidR="006C7DD1">
        <w:t xml:space="preserve"> on the framework of FR2 MIMO OTA requirements </w:t>
      </w:r>
      <w:r w:rsidR="00E9628A">
        <w:t>development.</w:t>
      </w:r>
    </w:p>
    <w:p w14:paraId="0EDDB83D" w14:textId="341B200D" w:rsidR="00AD7BAC" w:rsidRDefault="00AD7C34" w:rsidP="00046B0A">
      <w:pPr>
        <w:jc w:val="both"/>
        <w:rPr>
          <w:b/>
          <w:bCs/>
        </w:rPr>
      </w:pPr>
      <w:r w:rsidRPr="00AB4A68">
        <w:rPr>
          <w:b/>
          <w:bCs/>
        </w:rPr>
        <w:t xml:space="preserve">Proposal 1: </w:t>
      </w:r>
      <w:r w:rsidR="00AB4A68" w:rsidRPr="00AB4A68">
        <w:rPr>
          <w:b/>
          <w:bCs/>
        </w:rPr>
        <w:t>To include both Pure measurement approach and Hybrid simulation and measurement approach in Rel-18 MIMO OTA WID to align the RAN4 agreements on the framework of FR2 MIMO OTA requirements development.</w:t>
      </w:r>
    </w:p>
    <w:p w14:paraId="5F4E828D" w14:textId="0FA95DE1" w:rsidR="006F6ECB" w:rsidRDefault="006F6ECB" w:rsidP="00046B0A">
      <w:pPr>
        <w:jc w:val="both"/>
      </w:pPr>
      <w:r w:rsidRPr="00193B10">
        <w:lastRenderedPageBreak/>
        <w:t xml:space="preserve">RAN4 </w:t>
      </w:r>
      <w:r w:rsidR="00F3535F">
        <w:t>will</w:t>
      </w:r>
      <w:r w:rsidR="00E41151" w:rsidRPr="00193B10">
        <w:t xml:space="preserve"> further refine the details </w:t>
      </w:r>
      <w:r w:rsidR="00193B10">
        <w:t xml:space="preserve">of </w:t>
      </w:r>
      <w:r w:rsidR="00A81FCC">
        <w:t xml:space="preserve">the </w:t>
      </w:r>
      <w:r w:rsidR="00193B10">
        <w:t xml:space="preserve">framework </w:t>
      </w:r>
      <w:r w:rsidR="00C61CE8">
        <w:t>for</w:t>
      </w:r>
      <w:r w:rsidR="00193B10">
        <w:t xml:space="preserve"> FR2 MIMO OTA requirements development and decide the appropriate approach between Pure measurement approach </w:t>
      </w:r>
      <w:r w:rsidR="00852DB8">
        <w:t>and</w:t>
      </w:r>
      <w:r w:rsidR="00193B10">
        <w:t xml:space="preserve"> Hybrid simulation and measurement approach </w:t>
      </w:r>
      <w:r w:rsidR="003D5F83">
        <w:t xml:space="preserve">based on the information of </w:t>
      </w:r>
      <w:r w:rsidR="00FA4ADB">
        <w:t xml:space="preserve">measurement devices. </w:t>
      </w:r>
      <w:r w:rsidR="00E32415" w:rsidRPr="00E32415">
        <w:t>The simulation efforts and measurement efforts can be conducted in parallel</w:t>
      </w:r>
      <w:r w:rsidR="00E32415">
        <w:t xml:space="preserve"> before RAN4 ma</w:t>
      </w:r>
      <w:r w:rsidR="00AD2A2E">
        <w:t xml:space="preserve">kes </w:t>
      </w:r>
      <w:r w:rsidR="00442D72">
        <w:t>the</w:t>
      </w:r>
      <w:r w:rsidR="00AD2A2E">
        <w:t xml:space="preserve"> decision</w:t>
      </w:r>
      <w:r w:rsidR="00442D72">
        <w:t xml:space="preserve"> on the appropriate </w:t>
      </w:r>
      <w:r w:rsidR="002B13FF">
        <w:t>approach</w:t>
      </w:r>
      <w:r w:rsidR="00AD2A2E">
        <w:t>.</w:t>
      </w:r>
    </w:p>
    <w:p w14:paraId="46173186" w14:textId="6F833B54" w:rsidR="00AD2A2E" w:rsidRPr="00CB4BD5" w:rsidRDefault="00AD2A2E" w:rsidP="00046B0A">
      <w:pPr>
        <w:jc w:val="both"/>
        <w:rPr>
          <w:b/>
          <w:bCs/>
        </w:rPr>
      </w:pPr>
      <w:r w:rsidRPr="00CB4BD5">
        <w:rPr>
          <w:b/>
          <w:bCs/>
        </w:rPr>
        <w:t xml:space="preserve">Proposal 2: The simulation efforts and measurement efforts can be conducted in parallel before RAN4 makes the decision on selecting either Pure measurement approach </w:t>
      </w:r>
      <w:r w:rsidR="000B3D9C">
        <w:rPr>
          <w:b/>
          <w:bCs/>
        </w:rPr>
        <w:t>or</w:t>
      </w:r>
      <w:r w:rsidRPr="00CB4BD5">
        <w:rPr>
          <w:b/>
          <w:bCs/>
        </w:rPr>
        <w:t xml:space="preserve"> Hybrid simulation and measurements approach.</w:t>
      </w:r>
    </w:p>
    <w:p w14:paraId="2D50C891" w14:textId="4DDE9388" w:rsidR="00AD7BAC" w:rsidRPr="00096366" w:rsidRDefault="00AC3D38" w:rsidP="00AD7BAC">
      <w:pPr>
        <w:pStyle w:val="Heading1"/>
      </w:pPr>
      <w:r>
        <w:t>Conclusion</w:t>
      </w:r>
    </w:p>
    <w:p w14:paraId="3EFF7E30" w14:textId="70BDC8C8" w:rsidR="006F6ECB" w:rsidRDefault="00255BD7" w:rsidP="00255BD7">
      <w:pPr>
        <w:jc w:val="both"/>
      </w:pPr>
      <w:r>
        <w:t xml:space="preserve">In this paper, we </w:t>
      </w:r>
      <w:r w:rsidR="00B25DA6">
        <w:t>provide</w:t>
      </w:r>
      <w:r>
        <w:t xml:space="preserve"> our views on the framework of FR2 MIMO OTA requirements development. The following </w:t>
      </w:r>
      <w:r w:rsidR="006F6ECB">
        <w:t>observations and proposal</w:t>
      </w:r>
      <w:r w:rsidR="00CB4BD5">
        <w:t>s</w:t>
      </w:r>
      <w:r w:rsidR="00B25DA6">
        <w:t xml:space="preserve"> are made</w:t>
      </w:r>
      <w:r w:rsidR="006F6ECB">
        <w:t>:</w:t>
      </w:r>
    </w:p>
    <w:p w14:paraId="0B938AB7" w14:textId="1888075E" w:rsidR="000E6BFE" w:rsidRDefault="000E6BFE" w:rsidP="000E6BFE">
      <w:pPr>
        <w:jc w:val="both"/>
        <w:rPr>
          <w:b/>
          <w:bCs/>
        </w:rPr>
      </w:pPr>
      <w:r w:rsidRPr="00D80CC0">
        <w:rPr>
          <w:b/>
          <w:bCs/>
        </w:rPr>
        <w:t>Observation 1: As agreed in RAN4, both Pure measurement</w:t>
      </w:r>
      <w:r>
        <w:rPr>
          <w:b/>
          <w:bCs/>
        </w:rPr>
        <w:t xml:space="preserve"> approach </w:t>
      </w:r>
      <w:r w:rsidRPr="00D80CC0">
        <w:rPr>
          <w:b/>
          <w:bCs/>
        </w:rPr>
        <w:t>and Hybrid simulation and measurement approach can be considered to specify the FR2 MIMO OTA requirements</w:t>
      </w:r>
      <w:r>
        <w:rPr>
          <w:b/>
          <w:bCs/>
        </w:rPr>
        <w:t>.</w:t>
      </w:r>
    </w:p>
    <w:p w14:paraId="363D3272" w14:textId="5B31DBCE" w:rsidR="000E6BFE" w:rsidRPr="00D80CC0" w:rsidRDefault="000E6BFE" w:rsidP="000E6BFE">
      <w:pPr>
        <w:jc w:val="both"/>
        <w:rPr>
          <w:b/>
          <w:bCs/>
        </w:rPr>
      </w:pPr>
      <w:r>
        <w:rPr>
          <w:b/>
          <w:bCs/>
        </w:rPr>
        <w:t>Observation 2: How to select between Pure measurement and Hybrid simulation and measurement approaches depends on whether the number of measure</w:t>
      </w:r>
      <w:r w:rsidR="00BB069F">
        <w:rPr>
          <w:b/>
          <w:bCs/>
        </w:rPr>
        <w:t>d</w:t>
      </w:r>
      <w:r>
        <w:rPr>
          <w:b/>
          <w:bCs/>
        </w:rPr>
        <w:t xml:space="preserve"> devices is sufficient.</w:t>
      </w:r>
    </w:p>
    <w:p w14:paraId="2A344EEE" w14:textId="22CA668C" w:rsidR="000E6BFE" w:rsidRDefault="000E6BFE" w:rsidP="000E6BFE">
      <w:pPr>
        <w:jc w:val="both"/>
        <w:rPr>
          <w:b/>
          <w:bCs/>
        </w:rPr>
      </w:pPr>
      <w:r w:rsidRPr="00AB4A68">
        <w:rPr>
          <w:b/>
          <w:bCs/>
        </w:rPr>
        <w:t>Proposal 1: To include both Pure measurement approach and Hybrid simulation and measurement approach in Rel-18 MIMO OTA WID to align the RAN4 agreements on the framework of FR2 MIMO OTA requirements development.</w:t>
      </w:r>
    </w:p>
    <w:p w14:paraId="485DB404" w14:textId="49CCD43D" w:rsidR="00AC3D38" w:rsidRPr="000E6BFE" w:rsidRDefault="000E6BFE" w:rsidP="000E6BFE">
      <w:pPr>
        <w:jc w:val="both"/>
        <w:rPr>
          <w:b/>
          <w:bCs/>
        </w:rPr>
      </w:pPr>
      <w:r w:rsidRPr="00CB4BD5">
        <w:rPr>
          <w:b/>
          <w:bCs/>
        </w:rPr>
        <w:t xml:space="preserve">Proposal 2: The simulation efforts and measurement efforts can be conducted in parallel before RAN4 makes the decision on selecting either Pure measurement approach </w:t>
      </w:r>
      <w:r>
        <w:rPr>
          <w:b/>
          <w:bCs/>
        </w:rPr>
        <w:t>or</w:t>
      </w:r>
      <w:r w:rsidRPr="00CB4BD5">
        <w:rPr>
          <w:b/>
          <w:bCs/>
        </w:rPr>
        <w:t xml:space="preserve"> Hybrid simulation and measurements approach.</w:t>
      </w:r>
    </w:p>
    <w:p w14:paraId="292BD2DB" w14:textId="77777777" w:rsidR="00AC3D38" w:rsidRPr="00096366" w:rsidRDefault="00AC3D38" w:rsidP="00AC3D38">
      <w:pPr>
        <w:pStyle w:val="Heading1"/>
        <w:ind w:left="0" w:firstLine="0"/>
      </w:pPr>
      <w:r w:rsidRPr="00096366">
        <w:t>References</w:t>
      </w:r>
    </w:p>
    <w:p w14:paraId="1144E60A" w14:textId="738E1E0D" w:rsidR="00AC3D38" w:rsidRPr="00096366" w:rsidRDefault="00AC3D38" w:rsidP="00AC3D3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Malgun Gothic"/>
        </w:rPr>
      </w:pPr>
      <w:r w:rsidRPr="00096366">
        <w:rPr>
          <w:rFonts w:eastAsia="Malgun Gothic"/>
        </w:rPr>
        <w:t>R4-222668, “R18 New WID: Enhancement of Multiple Input Multiple Output (MIMO) Over-the-Air (OTA) test methodology and requirements for NR UEs”</w:t>
      </w:r>
      <w:r w:rsidRPr="00096366">
        <w:rPr>
          <w:rFonts w:eastAsia="Malgun Gothic" w:hint="eastAsia"/>
        </w:rPr>
        <w:t>,</w:t>
      </w:r>
      <w:r w:rsidRPr="00096366">
        <w:rPr>
          <w:rFonts w:eastAsia="Malgun Gothic"/>
        </w:rPr>
        <w:t xml:space="preserve"> CAICT, OPPO</w:t>
      </w:r>
      <w:r w:rsidRPr="00096366">
        <w:rPr>
          <w:rFonts w:eastAsia="Malgun Gothic" w:hint="eastAsia"/>
        </w:rPr>
        <w:t>,</w:t>
      </w:r>
      <w:r w:rsidRPr="00096366">
        <w:rPr>
          <w:rFonts w:eastAsia="Malgun Gothic"/>
        </w:rPr>
        <w:t xml:space="preserve"> </w:t>
      </w:r>
      <w:bookmarkStart w:id="7" w:name="OLE_LINK1"/>
      <w:r w:rsidRPr="00096366">
        <w:rPr>
          <w:rFonts w:eastAsia="Malgun Gothic"/>
        </w:rPr>
        <w:t xml:space="preserve">Keysight Technologies, </w:t>
      </w:r>
      <w:r w:rsidRPr="00096366">
        <w:t>3GPP RAN#97e</w:t>
      </w:r>
      <w:bookmarkEnd w:id="7"/>
    </w:p>
    <w:p w14:paraId="39666B36" w14:textId="5E9DE62A" w:rsidR="00AC3D38" w:rsidRDefault="00C16B21" w:rsidP="00E776BF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textAlignment w:val="baseline"/>
      </w:pPr>
      <w:r w:rsidRPr="00E776BF">
        <w:rPr>
          <w:rFonts w:eastAsia="Malgun Gothic"/>
        </w:rPr>
        <w:t>R4-2220611</w:t>
      </w:r>
      <w:r w:rsidR="00AC3D38" w:rsidRPr="00E776BF">
        <w:rPr>
          <w:rFonts w:eastAsia="Malgun Gothic"/>
        </w:rPr>
        <w:t>, “</w:t>
      </w:r>
      <w:r w:rsidR="00F210C7" w:rsidRPr="00E776BF">
        <w:rPr>
          <w:rFonts w:eastAsia="Malgun Gothic"/>
        </w:rPr>
        <w:t>Framework for FR2 MIMO OTA performance requirements</w:t>
      </w:r>
      <w:r w:rsidR="00AC3D38" w:rsidRPr="00E776BF">
        <w:rPr>
          <w:rFonts w:eastAsia="Malgun Gothic"/>
        </w:rPr>
        <w:t xml:space="preserve">”, CAICT, </w:t>
      </w:r>
      <w:r w:rsidR="00AC3D38" w:rsidRPr="00096366">
        <w:t>3GPP RAN4#</w:t>
      </w:r>
      <w:r w:rsidR="00E776BF">
        <w:t>105</w:t>
      </w:r>
    </w:p>
    <w:sectPr w:rsidR="00AC3D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CC0BF" w14:textId="77777777" w:rsidR="00700289" w:rsidRDefault="00700289" w:rsidP="00AF688C">
      <w:pPr>
        <w:spacing w:after="0"/>
      </w:pPr>
      <w:r>
        <w:separator/>
      </w:r>
    </w:p>
  </w:endnote>
  <w:endnote w:type="continuationSeparator" w:id="0">
    <w:p w14:paraId="17E657D1" w14:textId="77777777" w:rsidR="00700289" w:rsidRDefault="00700289" w:rsidP="00AF688C">
      <w:pPr>
        <w:spacing w:after="0"/>
      </w:pPr>
      <w:r>
        <w:continuationSeparator/>
      </w:r>
    </w:p>
  </w:endnote>
  <w:endnote w:type="continuationNotice" w:id="1">
    <w:p w14:paraId="418D0A06" w14:textId="77777777" w:rsidR="00A121A9" w:rsidRDefault="00A121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7B7CE" w14:textId="77777777" w:rsidR="00700289" w:rsidRDefault="00700289" w:rsidP="00AF688C">
      <w:pPr>
        <w:spacing w:after="0"/>
      </w:pPr>
      <w:r>
        <w:separator/>
      </w:r>
    </w:p>
  </w:footnote>
  <w:footnote w:type="continuationSeparator" w:id="0">
    <w:p w14:paraId="32ADB473" w14:textId="77777777" w:rsidR="00700289" w:rsidRDefault="00700289" w:rsidP="00AF688C">
      <w:pPr>
        <w:spacing w:after="0"/>
      </w:pPr>
      <w:r>
        <w:continuationSeparator/>
      </w:r>
    </w:p>
  </w:footnote>
  <w:footnote w:type="continuationNotice" w:id="1">
    <w:p w14:paraId="2E17BEC6" w14:textId="77777777" w:rsidR="00A121A9" w:rsidRDefault="00A121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742"/>
    <w:rsid w:val="00011034"/>
    <w:rsid w:val="000118F0"/>
    <w:rsid w:val="00017581"/>
    <w:rsid w:val="00040A02"/>
    <w:rsid w:val="00041000"/>
    <w:rsid w:val="00046B0A"/>
    <w:rsid w:val="00047DB3"/>
    <w:rsid w:val="0007337A"/>
    <w:rsid w:val="000A66DA"/>
    <w:rsid w:val="000B3D9C"/>
    <w:rsid w:val="000B4354"/>
    <w:rsid w:val="000C7F62"/>
    <w:rsid w:val="000E6BFE"/>
    <w:rsid w:val="00106059"/>
    <w:rsid w:val="00142EEB"/>
    <w:rsid w:val="00147183"/>
    <w:rsid w:val="00170465"/>
    <w:rsid w:val="00181800"/>
    <w:rsid w:val="00193B10"/>
    <w:rsid w:val="001C1764"/>
    <w:rsid w:val="001C257C"/>
    <w:rsid w:val="001C2FD1"/>
    <w:rsid w:val="001D0485"/>
    <w:rsid w:val="001D738B"/>
    <w:rsid w:val="001E70C7"/>
    <w:rsid w:val="00250E20"/>
    <w:rsid w:val="00255BD7"/>
    <w:rsid w:val="002B13FF"/>
    <w:rsid w:val="002D39FC"/>
    <w:rsid w:val="00304CCF"/>
    <w:rsid w:val="00383E97"/>
    <w:rsid w:val="003A6036"/>
    <w:rsid w:val="003C4624"/>
    <w:rsid w:val="003D5F83"/>
    <w:rsid w:val="00410A12"/>
    <w:rsid w:val="00416C08"/>
    <w:rsid w:val="00442D72"/>
    <w:rsid w:val="0044300B"/>
    <w:rsid w:val="00460F6F"/>
    <w:rsid w:val="004842B9"/>
    <w:rsid w:val="00495914"/>
    <w:rsid w:val="00496440"/>
    <w:rsid w:val="00497214"/>
    <w:rsid w:val="004A27EA"/>
    <w:rsid w:val="004B4279"/>
    <w:rsid w:val="004C1606"/>
    <w:rsid w:val="004C416F"/>
    <w:rsid w:val="004E08CA"/>
    <w:rsid w:val="004E2396"/>
    <w:rsid w:val="00504136"/>
    <w:rsid w:val="00505583"/>
    <w:rsid w:val="0052032D"/>
    <w:rsid w:val="00565848"/>
    <w:rsid w:val="00585705"/>
    <w:rsid w:val="005A58EC"/>
    <w:rsid w:val="005C2AE8"/>
    <w:rsid w:val="005C63CF"/>
    <w:rsid w:val="005D3742"/>
    <w:rsid w:val="005D5BAF"/>
    <w:rsid w:val="005D78FF"/>
    <w:rsid w:val="005E7BC1"/>
    <w:rsid w:val="005F3BBD"/>
    <w:rsid w:val="005F6A6F"/>
    <w:rsid w:val="00605EA0"/>
    <w:rsid w:val="006405D6"/>
    <w:rsid w:val="00644D4F"/>
    <w:rsid w:val="00656279"/>
    <w:rsid w:val="006746C4"/>
    <w:rsid w:val="0069260E"/>
    <w:rsid w:val="006C2239"/>
    <w:rsid w:val="006C7DD1"/>
    <w:rsid w:val="006F6ECB"/>
    <w:rsid w:val="00700289"/>
    <w:rsid w:val="0075421B"/>
    <w:rsid w:val="00765F72"/>
    <w:rsid w:val="007832EB"/>
    <w:rsid w:val="007A2B0A"/>
    <w:rsid w:val="007A5C3A"/>
    <w:rsid w:val="008400F7"/>
    <w:rsid w:val="00842985"/>
    <w:rsid w:val="00852DB8"/>
    <w:rsid w:val="00876869"/>
    <w:rsid w:val="008A705F"/>
    <w:rsid w:val="008B3084"/>
    <w:rsid w:val="008E426E"/>
    <w:rsid w:val="009343FC"/>
    <w:rsid w:val="009369AB"/>
    <w:rsid w:val="00937506"/>
    <w:rsid w:val="009974B4"/>
    <w:rsid w:val="009A38C9"/>
    <w:rsid w:val="009A5C8F"/>
    <w:rsid w:val="00A121A9"/>
    <w:rsid w:val="00A410F3"/>
    <w:rsid w:val="00A81FCC"/>
    <w:rsid w:val="00A8394C"/>
    <w:rsid w:val="00A83EFE"/>
    <w:rsid w:val="00A85F87"/>
    <w:rsid w:val="00AB4A68"/>
    <w:rsid w:val="00AC3D38"/>
    <w:rsid w:val="00AC3D4C"/>
    <w:rsid w:val="00AD05E9"/>
    <w:rsid w:val="00AD2A2E"/>
    <w:rsid w:val="00AD42CC"/>
    <w:rsid w:val="00AD43FD"/>
    <w:rsid w:val="00AD7BAC"/>
    <w:rsid w:val="00AD7C34"/>
    <w:rsid w:val="00AE27E5"/>
    <w:rsid w:val="00AF688C"/>
    <w:rsid w:val="00B25554"/>
    <w:rsid w:val="00B25DA6"/>
    <w:rsid w:val="00B346A4"/>
    <w:rsid w:val="00B606E8"/>
    <w:rsid w:val="00B61787"/>
    <w:rsid w:val="00BB069F"/>
    <w:rsid w:val="00BD2FE2"/>
    <w:rsid w:val="00C16B21"/>
    <w:rsid w:val="00C17322"/>
    <w:rsid w:val="00C457E4"/>
    <w:rsid w:val="00C61CE8"/>
    <w:rsid w:val="00C64D98"/>
    <w:rsid w:val="00C76A52"/>
    <w:rsid w:val="00C81237"/>
    <w:rsid w:val="00CA54E2"/>
    <w:rsid w:val="00CB4BD5"/>
    <w:rsid w:val="00CE5ABA"/>
    <w:rsid w:val="00D0196F"/>
    <w:rsid w:val="00D80CC0"/>
    <w:rsid w:val="00D854A7"/>
    <w:rsid w:val="00DA393F"/>
    <w:rsid w:val="00DD5007"/>
    <w:rsid w:val="00DF395E"/>
    <w:rsid w:val="00E24377"/>
    <w:rsid w:val="00E32415"/>
    <w:rsid w:val="00E41151"/>
    <w:rsid w:val="00E5022B"/>
    <w:rsid w:val="00E649C1"/>
    <w:rsid w:val="00E776BF"/>
    <w:rsid w:val="00E9628A"/>
    <w:rsid w:val="00EB33F1"/>
    <w:rsid w:val="00ED6CD9"/>
    <w:rsid w:val="00EE6E2F"/>
    <w:rsid w:val="00F03494"/>
    <w:rsid w:val="00F0605A"/>
    <w:rsid w:val="00F14C15"/>
    <w:rsid w:val="00F210C7"/>
    <w:rsid w:val="00F3535F"/>
    <w:rsid w:val="00F37A0F"/>
    <w:rsid w:val="00F965FE"/>
    <w:rsid w:val="00FA4ADB"/>
    <w:rsid w:val="00FC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4CB682"/>
  <w15:chartTrackingRefBased/>
  <w15:docId w15:val="{C621CFBA-890D-4A09-B924-11E74779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88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9974B4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9974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"/>
    <w:basedOn w:val="Heading2"/>
    <w:next w:val="Normal"/>
    <w:link w:val="Heading3Char"/>
    <w:qFormat/>
    <w:rsid w:val="009974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974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974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974B4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textAlignment w:val="auto"/>
      <w:outlineLvl w:val="5"/>
    </w:pPr>
    <w:rPr>
      <w:rFonts w:ascii="Arial" w:eastAsia="SimSun" w:hAnsi="Arial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9974B4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textAlignment w:val="auto"/>
      <w:outlineLvl w:val="6"/>
    </w:pPr>
    <w:rPr>
      <w:rFonts w:ascii="Arial" w:eastAsia="SimSun" w:hAnsi="Arial"/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9974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974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F688C"/>
  </w:style>
  <w:style w:type="paragraph" w:styleId="Footer">
    <w:name w:val="footer"/>
    <w:basedOn w:val="Normal"/>
    <w:link w:val="FooterChar"/>
    <w:uiPriority w:val="99"/>
    <w:unhideWhenUsed/>
    <w:rsid w:val="00AF688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F688C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9974B4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974B4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974B4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74B4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74B4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74B4"/>
    <w:rPr>
      <w:rFonts w:ascii="Arial" w:eastAsia="SimSun" w:hAnsi="Arial" w:cs="Times New Roman"/>
      <w:sz w:val="36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9974B4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9974B4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1">
    <w:name w:val="B1+"/>
    <w:basedOn w:val="Normal"/>
    <w:rsid w:val="00410A12"/>
    <w:pPr>
      <w:numPr>
        <w:numId w:val="3"/>
      </w:numPr>
    </w:pPr>
    <w:rPr>
      <w:lang w:eastAsia="en-US"/>
    </w:rPr>
  </w:style>
  <w:style w:type="table" w:styleId="TableGrid">
    <w:name w:val="Table Grid"/>
    <w:basedOn w:val="TableNormal"/>
    <w:uiPriority w:val="39"/>
    <w:rsid w:val="007A2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8" ma:contentTypeDescription="Create a new document." ma:contentTypeScope="" ma:versionID="e82318aa058cb29129b920fa5c8be431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ed15476738d34f9873750d3365bb71f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8C561C-FFE8-4F88-ABB4-284264F4566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941e23cb-dad9-498e-b38f-7f09bac0cd70"/>
    <ds:schemaRef ds:uri="59341b7b-2ed7-44dc-8679-71dde30480b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FAF4F30-8438-4928-84A6-6E5811469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97AC-FBAC-4E08-B9D5-F8F5CD90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819</Words>
  <Characters>4671</Characters>
  <Application>Microsoft Office Word</Application>
  <DocSecurity>0</DocSecurity>
  <Lines>38</Lines>
  <Paragraphs>10</Paragraphs>
  <ScaleCrop>false</ScaleCrop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Valentin Gheorghiu</cp:lastModifiedBy>
  <cp:revision>2</cp:revision>
  <dcterms:created xsi:type="dcterms:W3CDTF">2022-12-05T13:52:00Z</dcterms:created>
  <dcterms:modified xsi:type="dcterms:W3CDTF">2022-12-05T13:52:00Z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0x01010054FC21B95FDDC14EA5A0590F935619D0</vt:lpwstr>
  </property>
</Properties>
</file>