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80A475" w14:textId="3B6E8084" w:rsidR="00CB34BF" w:rsidRDefault="00CB34BF" w:rsidP="00CB34BF">
      <w:pPr>
        <w:pStyle w:val="CRCoverPage"/>
        <w:tabs>
          <w:tab w:val="right" w:pos="9639"/>
        </w:tabs>
        <w:spacing w:after="0"/>
        <w:outlineLvl w:val="0"/>
        <w:rPr>
          <w:b/>
          <w:sz w:val="24"/>
          <w:lang w:val="en-US" w:eastAsia="zh-CN"/>
        </w:rPr>
      </w:pPr>
      <w:r>
        <w:rPr>
          <w:b/>
          <w:sz w:val="24"/>
          <w:lang w:val="en-US" w:eastAsia="zh-CN"/>
        </w:rPr>
        <w:t>3GPP TSG RAN Meeting #9</w:t>
      </w:r>
      <w:r w:rsidR="00F50FD5">
        <w:rPr>
          <w:b/>
          <w:sz w:val="24"/>
          <w:lang w:val="en-US" w:eastAsia="zh-CN"/>
        </w:rPr>
        <w:t>8</w:t>
      </w:r>
      <w:r>
        <w:rPr>
          <w:b/>
          <w:sz w:val="24"/>
          <w:lang w:val="en-US" w:eastAsia="zh-CN"/>
        </w:rPr>
        <w:t>-e</w:t>
      </w:r>
      <w:r>
        <w:rPr>
          <w:b/>
          <w:sz w:val="24"/>
          <w:lang w:val="en-US" w:eastAsia="zh-CN"/>
        </w:rPr>
        <w:tab/>
      </w:r>
      <w:r w:rsidR="007F49C0" w:rsidRPr="007F49C0">
        <w:rPr>
          <w:b/>
          <w:bCs/>
          <w:sz w:val="24"/>
          <w:lang w:eastAsia="zh-CN"/>
        </w:rPr>
        <w:t>RP-222901</w:t>
      </w:r>
    </w:p>
    <w:p w14:paraId="6BCADAF9" w14:textId="77777777" w:rsidR="00F50FD5" w:rsidRPr="00F50FD5" w:rsidRDefault="00F50FD5" w:rsidP="00F50FD5">
      <w:pPr>
        <w:keepLines/>
        <w:tabs>
          <w:tab w:val="left" w:pos="567"/>
        </w:tabs>
        <w:rPr>
          <w:rFonts w:ascii="Arial" w:eastAsia="SimSun" w:hAnsi="Arial"/>
          <w:b/>
          <w:noProof/>
          <w:sz w:val="24"/>
        </w:rPr>
      </w:pPr>
      <w:r w:rsidRPr="00F50FD5">
        <w:rPr>
          <w:rFonts w:ascii="Arial" w:eastAsia="SimSun" w:hAnsi="Arial"/>
          <w:b/>
          <w:noProof/>
          <w:sz w:val="24"/>
        </w:rPr>
        <w:t>Electronic Meeting, December 12-16, 2022</w:t>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09012506"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A06D6B" w:rsidRPr="00BF1893">
        <w:rPr>
          <w:rFonts w:ascii="Arial" w:hAnsi="Arial" w:cs="Arial"/>
          <w:lang w:eastAsia="ja-JP"/>
        </w:rPr>
        <w:t>13.</w:t>
      </w:r>
      <w:r w:rsidR="00C22136">
        <w:rPr>
          <w:rFonts w:ascii="Arial" w:hAnsi="Arial" w:cs="Arial"/>
          <w:lang w:eastAsia="ja-JP"/>
        </w:rPr>
        <w:t>3</w:t>
      </w:r>
      <w:r w:rsidR="00BF1893" w:rsidRPr="00BF1893">
        <w:rPr>
          <w:rFonts w:ascii="Arial" w:hAnsi="Arial" w:cs="Arial"/>
          <w:lang w:eastAsia="ja-JP"/>
        </w:rPr>
        <w:t>.1</w:t>
      </w:r>
      <w:r w:rsidR="00650667">
        <w:rPr>
          <w:rFonts w:ascii="Arial" w:hAnsi="Arial" w:cs="Arial"/>
          <w:lang w:eastAsia="ja-JP"/>
        </w:rPr>
        <w:t>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09D9A9A1" w:rsidR="00593315" w:rsidRPr="00BF1893" w:rsidRDefault="00BE6190" w:rsidP="001A248F">
            <w:pPr>
              <w:tabs>
                <w:tab w:val="left" w:pos="567"/>
              </w:tabs>
              <w:spacing w:after="0"/>
              <w:rPr>
                <w:rFonts w:ascii="Arial" w:hAnsi="Arial" w:cs="Arial"/>
                <w:bCs/>
              </w:rPr>
            </w:pPr>
            <w:r w:rsidRPr="00BE6190">
              <w:rPr>
                <w:rFonts w:ascii="Arial" w:hAnsi="Arial" w:cs="Arial"/>
                <w:bCs/>
                <w:lang w:val="en-US"/>
              </w:rPr>
              <w:t>UE Conformance Test Aspects – NR RRM enhancements</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DB7863" w:rsidRPr="008836AC" w14:paraId="682FEC49" w14:textId="77777777" w:rsidTr="00871653">
        <w:tc>
          <w:tcPr>
            <w:tcW w:w="2436" w:type="dxa"/>
          </w:tcPr>
          <w:p w14:paraId="16A35393" w14:textId="77777777" w:rsidR="00DB7863" w:rsidRPr="008836AC" w:rsidRDefault="00DB7863" w:rsidP="00DB7863">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2BD1F230" w:rsidR="00DB7863" w:rsidRPr="008836AC" w:rsidRDefault="00BE6190" w:rsidP="00DB7863">
            <w:pPr>
              <w:tabs>
                <w:tab w:val="left" w:pos="567"/>
              </w:tabs>
              <w:spacing w:after="0"/>
              <w:rPr>
                <w:rFonts w:ascii="Arial" w:hAnsi="Arial" w:cs="Arial"/>
                <w:lang w:eastAsia="ja-JP"/>
              </w:rPr>
            </w:pPr>
            <w:proofErr w:type="spellStart"/>
            <w:r w:rsidRPr="00BE6190">
              <w:rPr>
                <w:rFonts w:ascii="Arial" w:hAnsi="Arial" w:cs="Arial"/>
                <w:lang w:val="en-US" w:eastAsia="ja-JP"/>
              </w:rPr>
              <w:t>NR_RRM_enh-</w:t>
            </w:r>
            <w:r w:rsidRPr="00BE6190">
              <w:rPr>
                <w:rFonts w:ascii="Arial" w:hAnsi="Arial" w:cs="Arial" w:hint="eastAsia"/>
                <w:lang w:val="en-US" w:eastAsia="ja-JP"/>
              </w:rPr>
              <w:t>UEConTest</w:t>
            </w:r>
            <w:proofErr w:type="spellEnd"/>
          </w:p>
        </w:tc>
      </w:tr>
      <w:tr w:rsidR="00DB7863" w:rsidRPr="008836AC" w14:paraId="30912EED" w14:textId="77777777" w:rsidTr="00871653">
        <w:tc>
          <w:tcPr>
            <w:tcW w:w="2436" w:type="dxa"/>
          </w:tcPr>
          <w:p w14:paraId="11889173" w14:textId="77777777" w:rsidR="00DB7863" w:rsidRPr="008836AC" w:rsidRDefault="00DB7863" w:rsidP="00DB7863">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0FA24A1E" w:rsidR="00DB7863" w:rsidRPr="0073313F" w:rsidRDefault="00FE2306" w:rsidP="00DB7863">
            <w:pPr>
              <w:tabs>
                <w:tab w:val="left" w:pos="567"/>
              </w:tabs>
              <w:spacing w:after="0"/>
              <w:rPr>
                <w:rFonts w:ascii="Arial" w:hAnsi="Arial" w:cs="Arial"/>
                <w:lang w:eastAsia="ja-JP"/>
              </w:rPr>
            </w:pPr>
            <w:r w:rsidRPr="00FE2306">
              <w:rPr>
                <w:rFonts w:ascii="Arial" w:hAnsi="Arial" w:cs="Arial"/>
              </w:rPr>
              <w:t>9600</w:t>
            </w:r>
            <w:r w:rsidR="00BF1893">
              <w:rPr>
                <w:rFonts w:ascii="Arial" w:hAnsi="Arial" w:cs="Arial"/>
              </w:rPr>
              <w:t>8</w:t>
            </w:r>
            <w:r w:rsidR="00BE6190">
              <w:rPr>
                <w:rFonts w:ascii="Arial" w:hAnsi="Arial" w:cs="Arial"/>
              </w:rPr>
              <w:t>9</w:t>
            </w:r>
          </w:p>
        </w:tc>
      </w:tr>
      <w:tr w:rsidR="00DB7863" w:rsidRPr="008836AC" w14:paraId="65129654" w14:textId="77777777" w:rsidTr="00425C1F">
        <w:tc>
          <w:tcPr>
            <w:tcW w:w="2436" w:type="dxa"/>
          </w:tcPr>
          <w:p w14:paraId="4CC21968" w14:textId="77777777" w:rsidR="00DB7863" w:rsidRPr="008836AC" w:rsidRDefault="00DB7863" w:rsidP="00DB7863">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shd w:val="clear" w:color="auto" w:fill="auto"/>
          </w:tcPr>
          <w:p w14:paraId="438467C3" w14:textId="4C5E18CD" w:rsidR="00B66E20" w:rsidRPr="00C22136" w:rsidRDefault="00C22136" w:rsidP="00B66E20">
            <w:pPr>
              <w:overflowPunct/>
              <w:autoSpaceDE/>
              <w:autoSpaceDN/>
              <w:adjustRightInd/>
              <w:spacing w:after="0"/>
              <w:textAlignment w:val="auto"/>
              <w:rPr>
                <w:rFonts w:ascii="Arial" w:hAnsi="Arial" w:cs="Arial"/>
              </w:rPr>
            </w:pPr>
            <w:r w:rsidRPr="00C22136">
              <w:rPr>
                <w:rFonts w:ascii="Arial" w:hAnsi="Arial" w:cs="Arial"/>
              </w:rPr>
              <w:t>RP-221705</w:t>
            </w:r>
          </w:p>
          <w:p w14:paraId="4D55866B" w14:textId="16DD514B" w:rsidR="00DB7863" w:rsidRPr="00425C1F" w:rsidRDefault="00DB7863" w:rsidP="00DB7863">
            <w:pPr>
              <w:tabs>
                <w:tab w:val="left" w:pos="567"/>
              </w:tabs>
              <w:spacing w:after="0"/>
              <w:rPr>
                <w:rFonts w:ascii="Arial" w:hAnsi="Arial" w:cs="Arial"/>
                <w:lang w:eastAsia="ja-JP"/>
              </w:rPr>
            </w:pPr>
          </w:p>
        </w:tc>
      </w:tr>
      <w:tr w:rsidR="00DB7863" w:rsidRPr="008836AC" w14:paraId="254EA9B9" w14:textId="77777777" w:rsidTr="00871653">
        <w:tc>
          <w:tcPr>
            <w:tcW w:w="2436" w:type="dxa"/>
          </w:tcPr>
          <w:p w14:paraId="151DFE18" w14:textId="77777777" w:rsidR="00DB7863" w:rsidRDefault="00DB7863" w:rsidP="00DB7863">
            <w:pPr>
              <w:tabs>
                <w:tab w:val="left" w:pos="567"/>
              </w:tabs>
              <w:spacing w:after="0"/>
              <w:rPr>
                <w:rFonts w:ascii="Arial" w:hAnsi="Arial" w:cs="Arial"/>
                <w:b/>
              </w:rPr>
            </w:pPr>
            <w:r>
              <w:rPr>
                <w:rFonts w:ascii="Arial" w:hAnsi="Arial" w:cs="Arial"/>
                <w:b/>
              </w:rPr>
              <w:t>Target Completion Date</w:t>
            </w:r>
          </w:p>
          <w:p w14:paraId="3AA98F93" w14:textId="77777777" w:rsidR="00DB7863" w:rsidRPr="008836AC" w:rsidRDefault="00DB7863" w:rsidP="00DB7863">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15F5BE5D" w14:textId="77777777" w:rsidR="00DB7863" w:rsidRDefault="00DB7863" w:rsidP="00DB7863">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DB7863" w:rsidRPr="008836AC" w:rsidRDefault="00DB7863" w:rsidP="00DB7863">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DB7863" w:rsidRDefault="00DB7863" w:rsidP="00DB7863">
            <w:pPr>
              <w:tabs>
                <w:tab w:val="left" w:pos="567"/>
              </w:tabs>
              <w:spacing w:after="0"/>
              <w:rPr>
                <w:rFonts w:ascii="Arial" w:hAnsi="Arial" w:cs="Arial"/>
                <w:lang w:eastAsia="ja-JP"/>
              </w:rPr>
            </w:pPr>
            <w:r>
              <w:rPr>
                <w:rFonts w:ascii="Arial" w:hAnsi="Arial" w:cs="Arial"/>
                <w:lang w:eastAsia="ja-JP"/>
              </w:rPr>
              <w:t>Core part:</w:t>
            </w:r>
          </w:p>
          <w:p w14:paraId="597B2F7B" w14:textId="21A9C130" w:rsidR="00DB7863" w:rsidRPr="008836AC" w:rsidRDefault="00DB7863" w:rsidP="00DB7863">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Testing part:</w:t>
            </w:r>
          </w:p>
          <w:p w14:paraId="5DB5DF91" w14:textId="4349B005" w:rsidR="00DB7863" w:rsidRPr="00B52D70" w:rsidRDefault="00B52D70" w:rsidP="00B52D70">
            <w:pPr>
              <w:tabs>
                <w:tab w:val="left" w:pos="567"/>
              </w:tabs>
              <w:rPr>
                <w:rFonts w:ascii="Arial" w:hAnsi="Arial" w:cs="Arial"/>
              </w:rPr>
            </w:pPr>
            <w:r w:rsidRPr="00B52D70">
              <w:rPr>
                <w:rFonts w:ascii="Arial" w:hAnsi="Arial" w:cs="Arial"/>
                <w:color w:val="00B050"/>
              </w:rPr>
              <w:t>Dec 2023</w:t>
            </w:r>
          </w:p>
        </w:tc>
      </w:tr>
      <w:tr w:rsidR="00DB7863" w:rsidRPr="008836AC" w14:paraId="040266AF" w14:textId="77777777" w:rsidTr="00871653">
        <w:tc>
          <w:tcPr>
            <w:tcW w:w="2436" w:type="dxa"/>
          </w:tcPr>
          <w:p w14:paraId="55D1F533" w14:textId="77777777" w:rsidR="00DB7863" w:rsidRDefault="00DB7863" w:rsidP="00DB7863">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346490F5" w14:textId="77777777" w:rsidR="00DB7863" w:rsidRDefault="00DB7863" w:rsidP="00DB7863">
            <w:pPr>
              <w:tabs>
                <w:tab w:val="left" w:pos="567"/>
              </w:tabs>
              <w:spacing w:after="0"/>
              <w:rPr>
                <w:rFonts w:ascii="Arial" w:hAnsi="Arial" w:cs="Arial"/>
                <w:lang w:eastAsia="ja-JP"/>
              </w:rPr>
            </w:pPr>
            <w:r w:rsidRPr="00E9516C">
              <w:rPr>
                <w:rFonts w:ascii="Arial" w:hAnsi="Arial" w:cs="Arial"/>
                <w:lang w:eastAsia="ja-JP"/>
              </w:rPr>
              <w:t>Testing part:</w:t>
            </w:r>
          </w:p>
          <w:p w14:paraId="7682A695" w14:textId="711BE756" w:rsidR="00F50FD5" w:rsidRDefault="00A938B4" w:rsidP="00ED7205">
            <w:pPr>
              <w:tabs>
                <w:tab w:val="left" w:pos="567"/>
              </w:tabs>
              <w:rPr>
                <w:rFonts w:ascii="Arial" w:hAnsi="Arial" w:cs="Arial"/>
                <w:color w:val="00B050"/>
              </w:rPr>
            </w:pPr>
            <w:r>
              <w:rPr>
                <w:rFonts w:ascii="Arial" w:hAnsi="Arial" w:cs="Arial"/>
                <w:color w:val="00B050"/>
              </w:rPr>
              <w:t>9</w:t>
            </w:r>
            <w:r w:rsidR="00ED7205" w:rsidRPr="00ED7205">
              <w:rPr>
                <w:rFonts w:ascii="Arial" w:hAnsi="Arial" w:cs="Arial"/>
                <w:color w:val="00B050"/>
              </w:rPr>
              <w:t>%</w:t>
            </w:r>
            <w:r w:rsidR="00F50FD5">
              <w:rPr>
                <w:rFonts w:ascii="Arial" w:hAnsi="Arial" w:cs="Arial"/>
                <w:color w:val="00B050"/>
              </w:rPr>
              <w:t xml:space="preserve"> </w:t>
            </w:r>
          </w:p>
          <w:p w14:paraId="5351CBC0" w14:textId="0B07100C" w:rsidR="00F50FD5" w:rsidRPr="00F50FD5" w:rsidRDefault="00F50FD5" w:rsidP="00ED7205">
            <w:pPr>
              <w:tabs>
                <w:tab w:val="left" w:pos="567"/>
              </w:tabs>
              <w:rPr>
                <w:rFonts w:ascii="Arial" w:hAnsi="Arial" w:cs="Arial"/>
                <w:color w:val="00B050"/>
              </w:rPr>
            </w:pPr>
            <w:r>
              <w:rPr>
                <w:rFonts w:ascii="Arial" w:hAnsi="Arial" w:cs="Arial"/>
                <w:color w:val="00B050"/>
              </w:rPr>
              <w:t>(+</w:t>
            </w:r>
            <w:r w:rsidR="00A938B4">
              <w:rPr>
                <w:rFonts w:ascii="Arial" w:hAnsi="Arial" w:cs="Arial"/>
                <w:color w:val="00B050"/>
              </w:rPr>
              <w:t>4</w:t>
            </w:r>
            <w:r>
              <w:rPr>
                <w:rFonts w:ascii="Arial" w:hAnsi="Arial" w:cs="Arial"/>
                <w:color w:val="00B050"/>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6069371" w14:textId="3B9E5776" w:rsidR="006C4E32" w:rsidRPr="00356FF8" w:rsidRDefault="00B66E20" w:rsidP="0036248C">
            <w:pPr>
              <w:tabs>
                <w:tab w:val="left" w:pos="567"/>
              </w:tabs>
              <w:spacing w:after="0"/>
              <w:rPr>
                <w:rFonts w:ascii="Arial" w:hAnsi="Arial" w:cs="Arial"/>
                <w:lang w:eastAsia="ja-JP"/>
              </w:rPr>
            </w:pPr>
            <w:r>
              <w:rPr>
                <w:rFonts w:ascii="Arial" w:hAnsi="Arial" w:cs="Arial"/>
                <w:lang w:eastAsia="ja-JP"/>
              </w:rPr>
              <w:t>Ashwin Mohan</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793D181" w14:textId="2DA02DBB" w:rsidR="006C4E32" w:rsidRPr="008836AC" w:rsidRDefault="00B66E20" w:rsidP="001A248F">
            <w:pPr>
              <w:tabs>
                <w:tab w:val="left" w:pos="567"/>
              </w:tabs>
              <w:spacing w:after="0"/>
              <w:rPr>
                <w:rFonts w:ascii="Arial" w:hAnsi="Arial" w:cs="Arial"/>
                <w:lang w:eastAsia="ja-JP"/>
              </w:rPr>
            </w:pPr>
            <w:r>
              <w:rPr>
                <w:rFonts w:ascii="Arial" w:hAnsi="Arial" w:cs="Arial"/>
                <w:lang w:eastAsia="ja-JP"/>
              </w:rPr>
              <w:t>Apple</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9D35ACC" w14:textId="1E1B931C" w:rsidR="006C4E32" w:rsidRPr="00252FC7" w:rsidRDefault="00B66E20" w:rsidP="001A248F">
            <w:pPr>
              <w:tabs>
                <w:tab w:val="left" w:pos="567"/>
              </w:tabs>
              <w:spacing w:after="0"/>
              <w:rPr>
                <w:rFonts w:ascii="Arial" w:hAnsi="Arial" w:cs="Arial"/>
                <w:lang w:val="en-US"/>
              </w:rPr>
            </w:pPr>
            <w:proofErr w:type="spellStart"/>
            <w:r>
              <w:rPr>
                <w:rFonts w:ascii="Arial" w:hAnsi="Arial" w:cs="Arial"/>
              </w:rPr>
              <w:t>ashwin_mohan</w:t>
            </w:r>
            <w:proofErr w:type="spellEnd"/>
            <w:r w:rsidR="00DE3366">
              <w:rPr>
                <w:rFonts w:ascii="Arial" w:hAnsi="Arial" w:cs="Arial"/>
              </w:rPr>
              <w:t>[at]</w:t>
            </w:r>
            <w:r>
              <w:rPr>
                <w:rFonts w:ascii="Arial" w:hAnsi="Arial" w:cs="Arial"/>
              </w:rPr>
              <w:t>apple.co</w:t>
            </w:r>
            <w:r w:rsidR="00C22136">
              <w:rPr>
                <w:rFonts w:ascii="Arial" w:hAnsi="Arial" w:cs="Arial"/>
              </w:rPr>
              <w:t>m</w:t>
            </w:r>
          </w:p>
        </w:tc>
      </w:tr>
    </w:tbl>
    <w:p w14:paraId="33CF32D8" w14:textId="77777777" w:rsidR="006C4E32" w:rsidRDefault="006C4E32" w:rsidP="000D17BC">
      <w:pPr>
        <w:pBdr>
          <w:bottom w:val="single" w:sz="4" w:space="1" w:color="auto"/>
        </w:pBdr>
        <w:spacing w:after="0"/>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307D860E" w14:textId="77777777" w:rsidR="00F50FD5" w:rsidRPr="00F50FD5" w:rsidRDefault="00F50FD5" w:rsidP="00F50FD5">
      <w:pPr>
        <w:tabs>
          <w:tab w:val="left" w:pos="567"/>
        </w:tabs>
        <w:snapToGrid w:val="0"/>
        <w:spacing w:after="0"/>
        <w:rPr>
          <w:rFonts w:ascii="Arial" w:hAnsi="Arial" w:cs="Arial"/>
          <w:sz w:val="18"/>
          <w:szCs w:val="18"/>
        </w:rPr>
      </w:pPr>
      <w:r w:rsidRPr="00F50FD5">
        <w:rPr>
          <w:rFonts w:ascii="Arial" w:hAnsi="Arial" w:cs="Arial"/>
          <w:sz w:val="18"/>
          <w:szCs w:val="18"/>
        </w:rPr>
        <w:t>The work plan was updated in [1]. The work plan shows current completion status in detail.</w:t>
      </w:r>
    </w:p>
    <w:p w14:paraId="5A8C8D11" w14:textId="77777777" w:rsidR="00F50FD5" w:rsidRPr="00F50FD5" w:rsidRDefault="00F50FD5" w:rsidP="00F50FD5">
      <w:pPr>
        <w:tabs>
          <w:tab w:val="left" w:pos="567"/>
        </w:tabs>
        <w:snapToGrid w:val="0"/>
        <w:spacing w:after="0"/>
        <w:rPr>
          <w:rFonts w:ascii="Arial" w:hAnsi="Arial" w:cs="Arial"/>
          <w:sz w:val="18"/>
          <w:szCs w:val="18"/>
        </w:rPr>
      </w:pPr>
    </w:p>
    <w:p w14:paraId="5D0CB80A" w14:textId="6575F6B6" w:rsidR="00F50FD5" w:rsidRPr="00F50FD5" w:rsidRDefault="00A461BD" w:rsidP="00F50FD5">
      <w:pPr>
        <w:tabs>
          <w:tab w:val="left" w:pos="567"/>
        </w:tabs>
        <w:snapToGrid w:val="0"/>
        <w:spacing w:after="0"/>
        <w:rPr>
          <w:rFonts w:ascii="Arial" w:hAnsi="Arial" w:cs="Arial"/>
          <w:sz w:val="18"/>
          <w:szCs w:val="18"/>
        </w:rPr>
      </w:pPr>
      <w:r>
        <w:rPr>
          <w:rFonts w:ascii="Arial" w:hAnsi="Arial" w:cs="Arial"/>
          <w:sz w:val="18"/>
          <w:szCs w:val="18"/>
        </w:rPr>
        <w:t>12</w:t>
      </w:r>
      <w:r w:rsidR="00F50FD5" w:rsidRPr="00F50FD5">
        <w:rPr>
          <w:rFonts w:ascii="Arial" w:hAnsi="Arial" w:cs="Arial"/>
          <w:sz w:val="18"/>
          <w:szCs w:val="18"/>
        </w:rPr>
        <w:t xml:space="preserve"> CRs were agreed in [</w:t>
      </w:r>
      <w:r>
        <w:rPr>
          <w:rFonts w:ascii="Arial" w:hAnsi="Arial" w:cs="Arial"/>
          <w:sz w:val="18"/>
          <w:szCs w:val="18"/>
        </w:rPr>
        <w:t xml:space="preserve">2] </w:t>
      </w:r>
      <w:r w:rsidR="007F49C0">
        <w:rPr>
          <w:rFonts w:ascii="Arial" w:hAnsi="Arial" w:cs="Arial"/>
          <w:sz w:val="18"/>
          <w:szCs w:val="18"/>
        </w:rPr>
        <w:t>through</w:t>
      </w:r>
      <w:r w:rsidR="007F49C0" w:rsidRPr="00F50FD5">
        <w:rPr>
          <w:rFonts w:ascii="Arial" w:hAnsi="Arial" w:cs="Arial"/>
          <w:sz w:val="18"/>
          <w:szCs w:val="18"/>
        </w:rPr>
        <w:t xml:space="preserve"> [</w:t>
      </w:r>
      <w:r w:rsidR="00F50FD5" w:rsidRPr="00F50FD5">
        <w:rPr>
          <w:rFonts w:ascii="Arial" w:hAnsi="Arial" w:cs="Arial"/>
          <w:sz w:val="18"/>
          <w:szCs w:val="18"/>
        </w:rPr>
        <w:t xml:space="preserve">16]. </w:t>
      </w:r>
    </w:p>
    <w:p w14:paraId="4BFD42EE" w14:textId="77777777" w:rsidR="00F50FD5" w:rsidRPr="00F50FD5" w:rsidRDefault="00F50FD5" w:rsidP="00F50FD5">
      <w:pPr>
        <w:tabs>
          <w:tab w:val="left" w:pos="567"/>
        </w:tabs>
        <w:snapToGrid w:val="0"/>
        <w:spacing w:after="0"/>
        <w:rPr>
          <w:rFonts w:ascii="Arial" w:hAnsi="Arial" w:cs="Arial"/>
          <w:sz w:val="18"/>
          <w:szCs w:val="18"/>
        </w:rPr>
      </w:pPr>
    </w:p>
    <w:p w14:paraId="4DFD827F" w14:textId="2B5B981B" w:rsidR="00F50FD5" w:rsidRPr="00F50FD5" w:rsidRDefault="00F50FD5" w:rsidP="00F50FD5">
      <w:pPr>
        <w:tabs>
          <w:tab w:val="left" w:pos="567"/>
        </w:tabs>
        <w:snapToGrid w:val="0"/>
        <w:spacing w:after="0"/>
        <w:rPr>
          <w:rFonts w:ascii="Arial" w:hAnsi="Arial" w:cs="Arial"/>
          <w:sz w:val="18"/>
          <w:szCs w:val="18"/>
        </w:rPr>
      </w:pPr>
      <w:r w:rsidRPr="00F50FD5">
        <w:rPr>
          <w:rFonts w:ascii="Arial" w:hAnsi="Arial" w:cs="Arial"/>
          <w:sz w:val="18"/>
          <w:szCs w:val="18"/>
        </w:rPr>
        <w:t xml:space="preserve">Overall completion is </w:t>
      </w:r>
      <w:r w:rsidR="00DB4C31">
        <w:rPr>
          <w:rFonts w:ascii="Arial" w:hAnsi="Arial" w:cs="Arial"/>
          <w:sz w:val="18"/>
          <w:szCs w:val="18"/>
        </w:rPr>
        <w:t>9</w:t>
      </w:r>
      <w:r w:rsidRPr="00F50FD5">
        <w:rPr>
          <w:rFonts w:ascii="Arial" w:hAnsi="Arial" w:cs="Arial"/>
          <w:sz w:val="18"/>
          <w:szCs w:val="18"/>
        </w:rPr>
        <w:t>% (+</w:t>
      </w:r>
      <w:r w:rsidR="00DB4C31">
        <w:rPr>
          <w:rFonts w:ascii="Arial" w:hAnsi="Arial" w:cs="Arial"/>
          <w:sz w:val="18"/>
          <w:szCs w:val="18"/>
        </w:rPr>
        <w:t>4</w:t>
      </w:r>
      <w:r w:rsidRPr="00F50FD5">
        <w:rPr>
          <w:rFonts w:ascii="Arial" w:hAnsi="Arial" w:cs="Arial"/>
          <w:sz w:val="18"/>
          <w:szCs w:val="18"/>
        </w:rPr>
        <w:t xml:space="preserve">%). </w:t>
      </w:r>
    </w:p>
    <w:p w14:paraId="0F63480F" w14:textId="77777777" w:rsidR="00815869" w:rsidRDefault="00815869" w:rsidP="00815869">
      <w:pPr>
        <w:pStyle w:val="Heading4"/>
        <w:rPr>
          <w:lang w:eastAsia="ja-JP"/>
        </w:rPr>
      </w:pPr>
      <w:r>
        <w:rPr>
          <w:lang w:eastAsia="ja-JP"/>
        </w:rPr>
        <w:t>2.5.2</w:t>
      </w:r>
      <w:r>
        <w:rPr>
          <w:lang w:eastAsia="ja-JP"/>
        </w:rPr>
        <w:tab/>
        <w:t>Remaining Open issues</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118FB60E" w14:textId="693E2417" w:rsidR="00F50FD5" w:rsidRPr="00A461BD" w:rsidRDefault="00C17FEA" w:rsidP="00A461BD">
      <w:pPr>
        <w:tabs>
          <w:tab w:val="left" w:pos="426"/>
          <w:tab w:val="left" w:pos="1701"/>
        </w:tabs>
        <w:overflowPunct/>
        <w:autoSpaceDE/>
        <w:autoSpaceDN/>
        <w:snapToGrid w:val="0"/>
        <w:spacing w:after="0"/>
        <w:ind w:left="1701" w:hanging="1701"/>
        <w:textAlignment w:val="auto"/>
        <w:rPr>
          <w:rFonts w:ascii="Arial" w:hAnsi="Arial" w:cs="Arial"/>
          <w:bCs/>
          <w:sz w:val="16"/>
          <w:szCs w:val="16"/>
          <w:lang w:val="en-US"/>
        </w:rPr>
      </w:pPr>
      <w:r w:rsidRPr="00A461BD">
        <w:rPr>
          <w:rFonts w:ascii="Arial" w:hAnsi="Arial" w:cs="Arial"/>
          <w:bCs/>
          <w:sz w:val="16"/>
          <w:szCs w:val="16"/>
          <w:lang w:val="en-US"/>
        </w:rPr>
        <w:t xml:space="preserve">[1] </w:t>
      </w:r>
      <w:r w:rsidR="00A461BD">
        <w:rPr>
          <w:rFonts w:ascii="Arial" w:hAnsi="Arial" w:cs="Arial"/>
          <w:bCs/>
          <w:sz w:val="16"/>
          <w:szCs w:val="16"/>
          <w:lang w:val="en-US"/>
        </w:rPr>
        <w:t xml:space="preserve">    </w:t>
      </w:r>
      <w:r w:rsidR="008E11D0" w:rsidRPr="00A461BD">
        <w:rPr>
          <w:rFonts w:ascii="Arial" w:hAnsi="Arial" w:cs="Arial"/>
          <w:bCs/>
          <w:sz w:val="16"/>
          <w:szCs w:val="16"/>
          <w:lang w:val="en-US"/>
        </w:rPr>
        <w:t>R5-2</w:t>
      </w:r>
      <w:r w:rsidR="001D2BC2" w:rsidRPr="00A461BD">
        <w:rPr>
          <w:rFonts w:ascii="Arial" w:hAnsi="Arial" w:cs="Arial"/>
          <w:bCs/>
          <w:sz w:val="16"/>
          <w:szCs w:val="16"/>
          <w:lang w:val="en-US"/>
        </w:rPr>
        <w:t>2</w:t>
      </w:r>
      <w:r w:rsidR="00F50FD5" w:rsidRPr="00A461BD">
        <w:rPr>
          <w:rFonts w:ascii="Arial" w:hAnsi="Arial" w:cs="Arial"/>
          <w:bCs/>
          <w:sz w:val="16"/>
          <w:szCs w:val="16"/>
          <w:lang w:val="en-US"/>
        </w:rPr>
        <w:t>7371</w:t>
      </w:r>
      <w:r w:rsidRPr="00A461BD">
        <w:rPr>
          <w:rFonts w:ascii="Arial" w:hAnsi="Arial" w:cs="Arial"/>
          <w:bCs/>
          <w:sz w:val="16"/>
          <w:szCs w:val="16"/>
          <w:lang w:val="en-US"/>
        </w:rPr>
        <w:tab/>
      </w:r>
      <w:r w:rsidR="00C22136" w:rsidRPr="00A461BD">
        <w:rPr>
          <w:rFonts w:ascii="Arial" w:hAnsi="Arial" w:cs="Arial"/>
          <w:bCs/>
          <w:sz w:val="16"/>
          <w:szCs w:val="16"/>
          <w:lang w:val="en-US"/>
        </w:rPr>
        <w:t>WP - UE Conformance Test Aspects – NR RRM enhancements</w:t>
      </w:r>
    </w:p>
    <w:p w14:paraId="42ADD38F" w14:textId="51024D0D" w:rsidR="00A461BD" w:rsidRPr="00A461BD" w:rsidRDefault="00A461BD" w:rsidP="00A461BD">
      <w:pPr>
        <w:tabs>
          <w:tab w:val="left" w:pos="426"/>
          <w:tab w:val="left" w:pos="1701"/>
        </w:tabs>
        <w:overflowPunct/>
        <w:autoSpaceDE/>
        <w:autoSpaceDN/>
        <w:snapToGrid w:val="0"/>
        <w:spacing w:after="0"/>
        <w:textAlignment w:val="auto"/>
        <w:rPr>
          <w:rFonts w:ascii="Arial" w:hAnsi="Arial" w:cs="Arial"/>
          <w:bCs/>
          <w:sz w:val="16"/>
          <w:szCs w:val="16"/>
        </w:rPr>
      </w:pPr>
      <w:r w:rsidRPr="00A461BD">
        <w:rPr>
          <w:rFonts w:ascii="Arial" w:hAnsi="Arial" w:cs="Arial"/>
          <w:bCs/>
          <w:sz w:val="16"/>
          <w:szCs w:val="16"/>
        </w:rPr>
        <w:t>[2]</w:t>
      </w:r>
      <w:r w:rsidRPr="00A461BD">
        <w:rPr>
          <w:rFonts w:ascii="Arial" w:hAnsi="Arial" w:cs="Arial"/>
          <w:bCs/>
          <w:sz w:val="16"/>
          <w:szCs w:val="16"/>
        </w:rPr>
        <w:tab/>
        <w:t>R5-227188</w:t>
      </w:r>
      <w:r w:rsidRPr="00A461BD">
        <w:rPr>
          <w:rFonts w:ascii="Arial" w:hAnsi="Arial" w:cs="Arial"/>
          <w:bCs/>
          <w:sz w:val="16"/>
          <w:szCs w:val="16"/>
        </w:rPr>
        <w:tab/>
        <w:t>Minimum conformance requirements for EN-DC FR1 interruptions at SRS carrier-based switching test cases</w:t>
      </w:r>
    </w:p>
    <w:p w14:paraId="2199EAD2" w14:textId="30E2A9B5" w:rsidR="00A461BD" w:rsidRPr="00A461BD" w:rsidRDefault="00A461BD" w:rsidP="00A461BD">
      <w:pPr>
        <w:tabs>
          <w:tab w:val="left" w:pos="426"/>
          <w:tab w:val="left" w:pos="1701"/>
        </w:tabs>
        <w:overflowPunct/>
        <w:autoSpaceDE/>
        <w:autoSpaceDN/>
        <w:snapToGrid w:val="0"/>
        <w:spacing w:after="0"/>
        <w:ind w:left="1701" w:hanging="1701"/>
        <w:textAlignment w:val="auto"/>
        <w:rPr>
          <w:rFonts w:ascii="Arial" w:hAnsi="Arial" w:cs="Arial"/>
          <w:bCs/>
          <w:sz w:val="16"/>
          <w:szCs w:val="16"/>
        </w:rPr>
      </w:pPr>
      <w:r w:rsidRPr="00A461BD">
        <w:rPr>
          <w:rFonts w:ascii="Arial" w:hAnsi="Arial" w:cs="Arial"/>
          <w:bCs/>
          <w:sz w:val="16"/>
          <w:szCs w:val="16"/>
        </w:rPr>
        <w:t>[3]</w:t>
      </w:r>
      <w:r w:rsidRPr="00A461BD">
        <w:rPr>
          <w:rFonts w:ascii="Arial" w:hAnsi="Arial" w:cs="Arial"/>
          <w:bCs/>
          <w:sz w:val="16"/>
          <w:szCs w:val="16"/>
        </w:rPr>
        <w:tab/>
        <w:t>R5-227189</w:t>
      </w:r>
      <w:r w:rsidRPr="00A461BD">
        <w:rPr>
          <w:rFonts w:ascii="Arial" w:hAnsi="Arial" w:cs="Arial"/>
          <w:bCs/>
          <w:sz w:val="16"/>
          <w:szCs w:val="16"/>
        </w:rPr>
        <w:tab/>
        <w:t xml:space="preserve">Addition of EN-DC FR1 interruptions at NR SRS </w:t>
      </w:r>
      <w:proofErr w:type="gramStart"/>
      <w:r w:rsidRPr="00A461BD">
        <w:rPr>
          <w:rFonts w:ascii="Arial" w:hAnsi="Arial" w:cs="Arial"/>
          <w:bCs/>
          <w:sz w:val="16"/>
          <w:szCs w:val="16"/>
        </w:rPr>
        <w:t>carrier based</w:t>
      </w:r>
      <w:proofErr w:type="gramEnd"/>
      <w:r w:rsidRPr="00A461BD">
        <w:rPr>
          <w:rFonts w:ascii="Arial" w:hAnsi="Arial" w:cs="Arial"/>
          <w:bCs/>
          <w:sz w:val="16"/>
          <w:szCs w:val="16"/>
        </w:rPr>
        <w:t xml:space="preserve"> switching test case 4.5.2.8</w:t>
      </w:r>
    </w:p>
    <w:p w14:paraId="28D233E9" w14:textId="38495428" w:rsidR="00A461BD" w:rsidRPr="00A461BD" w:rsidRDefault="00A461BD" w:rsidP="00A461BD">
      <w:pPr>
        <w:tabs>
          <w:tab w:val="left" w:pos="426"/>
          <w:tab w:val="left" w:pos="1701"/>
        </w:tabs>
        <w:overflowPunct/>
        <w:autoSpaceDE/>
        <w:autoSpaceDN/>
        <w:snapToGrid w:val="0"/>
        <w:spacing w:after="0"/>
        <w:ind w:left="1701" w:hanging="1701"/>
        <w:textAlignment w:val="auto"/>
        <w:rPr>
          <w:rFonts w:ascii="Arial" w:hAnsi="Arial" w:cs="Arial"/>
          <w:bCs/>
          <w:sz w:val="16"/>
          <w:szCs w:val="16"/>
        </w:rPr>
      </w:pPr>
      <w:r w:rsidRPr="00A461BD">
        <w:rPr>
          <w:rFonts w:ascii="Arial" w:hAnsi="Arial" w:cs="Arial"/>
          <w:bCs/>
          <w:sz w:val="16"/>
          <w:szCs w:val="16"/>
        </w:rPr>
        <w:t>[4]</w:t>
      </w:r>
      <w:r w:rsidRPr="00A461BD">
        <w:rPr>
          <w:rFonts w:ascii="Arial" w:hAnsi="Arial" w:cs="Arial"/>
          <w:bCs/>
          <w:sz w:val="16"/>
          <w:szCs w:val="16"/>
        </w:rPr>
        <w:tab/>
        <w:t>R5-227190</w:t>
      </w:r>
      <w:r w:rsidRPr="00A461BD">
        <w:rPr>
          <w:rFonts w:ascii="Arial" w:hAnsi="Arial" w:cs="Arial"/>
          <w:bCs/>
          <w:sz w:val="16"/>
          <w:szCs w:val="16"/>
        </w:rPr>
        <w:tab/>
        <w:t xml:space="preserve">Addition of EN-DC FR1 interruptions at NR SRS </w:t>
      </w:r>
      <w:proofErr w:type="gramStart"/>
      <w:r w:rsidRPr="00A461BD">
        <w:rPr>
          <w:rFonts w:ascii="Arial" w:hAnsi="Arial" w:cs="Arial"/>
          <w:bCs/>
          <w:sz w:val="16"/>
          <w:szCs w:val="16"/>
        </w:rPr>
        <w:t>carrier based</w:t>
      </w:r>
      <w:proofErr w:type="gramEnd"/>
      <w:r w:rsidRPr="00A461BD">
        <w:rPr>
          <w:rFonts w:ascii="Arial" w:hAnsi="Arial" w:cs="Arial"/>
          <w:bCs/>
          <w:sz w:val="16"/>
          <w:szCs w:val="16"/>
        </w:rPr>
        <w:t xml:space="preserve"> switching test case 4.5.2.9</w:t>
      </w:r>
    </w:p>
    <w:p w14:paraId="231E3F46" w14:textId="3E04EC67" w:rsidR="00A461BD" w:rsidRPr="00A461BD" w:rsidRDefault="00A461BD" w:rsidP="00A461BD">
      <w:pPr>
        <w:tabs>
          <w:tab w:val="left" w:pos="426"/>
          <w:tab w:val="left" w:pos="1701"/>
        </w:tabs>
        <w:overflowPunct/>
        <w:autoSpaceDE/>
        <w:autoSpaceDN/>
        <w:snapToGrid w:val="0"/>
        <w:spacing w:after="0"/>
        <w:ind w:left="1701" w:hanging="1701"/>
        <w:textAlignment w:val="auto"/>
        <w:rPr>
          <w:rFonts w:ascii="Arial" w:hAnsi="Arial" w:cs="Arial"/>
          <w:bCs/>
          <w:sz w:val="16"/>
          <w:szCs w:val="16"/>
        </w:rPr>
      </w:pPr>
      <w:r w:rsidRPr="00A461BD">
        <w:rPr>
          <w:rFonts w:ascii="Arial" w:hAnsi="Arial" w:cs="Arial"/>
          <w:bCs/>
          <w:sz w:val="16"/>
          <w:szCs w:val="16"/>
        </w:rPr>
        <w:t>[5]</w:t>
      </w:r>
      <w:r w:rsidRPr="00A461BD">
        <w:rPr>
          <w:rFonts w:ascii="Arial" w:hAnsi="Arial" w:cs="Arial"/>
          <w:bCs/>
          <w:sz w:val="16"/>
          <w:szCs w:val="16"/>
        </w:rPr>
        <w:tab/>
        <w:t>R5-227191</w:t>
      </w:r>
      <w:r w:rsidRPr="00A461BD">
        <w:rPr>
          <w:rFonts w:ascii="Arial" w:hAnsi="Arial" w:cs="Arial"/>
          <w:bCs/>
          <w:sz w:val="16"/>
          <w:szCs w:val="16"/>
        </w:rPr>
        <w:tab/>
        <w:t>Minimum conformance requirements for EN-DC FR2 interruptions at SRS carrier-based switching test cases</w:t>
      </w:r>
    </w:p>
    <w:p w14:paraId="5A6E1ACC" w14:textId="1BF1CF2F" w:rsidR="00A461BD" w:rsidRPr="00A461BD" w:rsidRDefault="00A461BD" w:rsidP="00A461BD">
      <w:pPr>
        <w:tabs>
          <w:tab w:val="left" w:pos="426"/>
          <w:tab w:val="left" w:pos="1701"/>
        </w:tabs>
        <w:overflowPunct/>
        <w:autoSpaceDE/>
        <w:autoSpaceDN/>
        <w:snapToGrid w:val="0"/>
        <w:spacing w:after="0"/>
        <w:ind w:left="1701" w:hanging="1701"/>
        <w:textAlignment w:val="auto"/>
        <w:rPr>
          <w:rFonts w:ascii="Arial" w:hAnsi="Arial" w:cs="Arial"/>
          <w:bCs/>
          <w:sz w:val="16"/>
          <w:szCs w:val="16"/>
        </w:rPr>
      </w:pPr>
      <w:r w:rsidRPr="00A461BD">
        <w:rPr>
          <w:rFonts w:ascii="Arial" w:hAnsi="Arial" w:cs="Arial"/>
          <w:bCs/>
          <w:sz w:val="16"/>
          <w:szCs w:val="16"/>
        </w:rPr>
        <w:t>[6]</w:t>
      </w:r>
      <w:r w:rsidRPr="00A461BD">
        <w:rPr>
          <w:rFonts w:ascii="Arial" w:hAnsi="Arial" w:cs="Arial"/>
          <w:bCs/>
          <w:sz w:val="16"/>
          <w:szCs w:val="16"/>
        </w:rPr>
        <w:tab/>
        <w:t>R5-227192</w:t>
      </w:r>
      <w:r w:rsidRPr="00A461BD">
        <w:rPr>
          <w:rFonts w:ascii="Arial" w:hAnsi="Arial" w:cs="Arial"/>
          <w:bCs/>
          <w:sz w:val="16"/>
          <w:szCs w:val="16"/>
        </w:rPr>
        <w:tab/>
        <w:t>Addition of EN-DC FR2 interruptions at E-UTRA SRS carrier-based switching test case 5.5.2.7</w:t>
      </w:r>
    </w:p>
    <w:p w14:paraId="4D06F10E" w14:textId="46B20596" w:rsidR="00A461BD" w:rsidRPr="00A461BD" w:rsidRDefault="00A461BD" w:rsidP="00A461BD">
      <w:pPr>
        <w:tabs>
          <w:tab w:val="left" w:pos="426"/>
          <w:tab w:val="left" w:pos="1701"/>
        </w:tabs>
        <w:overflowPunct/>
        <w:autoSpaceDE/>
        <w:autoSpaceDN/>
        <w:snapToGrid w:val="0"/>
        <w:spacing w:after="0"/>
        <w:ind w:left="1701" w:hanging="1701"/>
        <w:textAlignment w:val="auto"/>
        <w:rPr>
          <w:rFonts w:ascii="Arial" w:hAnsi="Arial" w:cs="Arial"/>
          <w:bCs/>
          <w:sz w:val="16"/>
          <w:szCs w:val="16"/>
        </w:rPr>
      </w:pPr>
      <w:r w:rsidRPr="00A461BD">
        <w:rPr>
          <w:rFonts w:ascii="Arial" w:hAnsi="Arial" w:cs="Arial"/>
          <w:bCs/>
          <w:sz w:val="16"/>
          <w:szCs w:val="16"/>
        </w:rPr>
        <w:t>[7]</w:t>
      </w:r>
      <w:r w:rsidRPr="00A461BD">
        <w:rPr>
          <w:rFonts w:ascii="Arial" w:hAnsi="Arial" w:cs="Arial"/>
          <w:bCs/>
          <w:sz w:val="16"/>
          <w:szCs w:val="16"/>
        </w:rPr>
        <w:tab/>
        <w:t>R5-227193</w:t>
      </w:r>
      <w:r w:rsidRPr="00A461BD">
        <w:rPr>
          <w:rFonts w:ascii="Arial" w:hAnsi="Arial" w:cs="Arial"/>
          <w:bCs/>
          <w:sz w:val="16"/>
          <w:szCs w:val="16"/>
        </w:rPr>
        <w:tab/>
        <w:t>Addition of EN-DC FR2 interruptions at NR SRS carrier-based switching test case 5.5.2.8</w:t>
      </w:r>
    </w:p>
    <w:p w14:paraId="7F32013D" w14:textId="5E3A526E" w:rsidR="00A461BD" w:rsidRPr="00A461BD" w:rsidRDefault="00A461BD" w:rsidP="00A461BD">
      <w:pPr>
        <w:tabs>
          <w:tab w:val="left" w:pos="426"/>
          <w:tab w:val="left" w:pos="1701"/>
        </w:tabs>
        <w:overflowPunct/>
        <w:autoSpaceDE/>
        <w:autoSpaceDN/>
        <w:snapToGrid w:val="0"/>
        <w:spacing w:after="0"/>
        <w:ind w:left="1701" w:hanging="1701"/>
        <w:textAlignment w:val="auto"/>
        <w:rPr>
          <w:rFonts w:ascii="Arial" w:hAnsi="Arial" w:cs="Arial"/>
          <w:bCs/>
          <w:sz w:val="16"/>
          <w:szCs w:val="16"/>
        </w:rPr>
      </w:pPr>
      <w:r w:rsidRPr="00A461BD">
        <w:rPr>
          <w:rFonts w:ascii="Arial" w:hAnsi="Arial" w:cs="Arial"/>
          <w:bCs/>
          <w:sz w:val="16"/>
          <w:szCs w:val="16"/>
        </w:rPr>
        <w:t>[8]</w:t>
      </w:r>
      <w:r w:rsidRPr="00A461BD">
        <w:rPr>
          <w:rFonts w:ascii="Arial" w:hAnsi="Arial" w:cs="Arial"/>
          <w:bCs/>
          <w:sz w:val="16"/>
          <w:szCs w:val="16"/>
        </w:rPr>
        <w:tab/>
        <w:t>R5-227194</w:t>
      </w:r>
      <w:r w:rsidRPr="00A461BD">
        <w:rPr>
          <w:rFonts w:ascii="Arial" w:hAnsi="Arial" w:cs="Arial"/>
          <w:bCs/>
          <w:sz w:val="16"/>
          <w:szCs w:val="16"/>
        </w:rPr>
        <w:tab/>
        <w:t>Minimum conformance requirements for SA FR1 interruptions at SRS carrier-based switching test cases</w:t>
      </w:r>
    </w:p>
    <w:p w14:paraId="5BBC6BAB" w14:textId="05A1EFE6" w:rsidR="00A461BD" w:rsidRPr="00A461BD" w:rsidRDefault="00A461BD" w:rsidP="00A461BD">
      <w:pPr>
        <w:tabs>
          <w:tab w:val="left" w:pos="426"/>
          <w:tab w:val="left" w:pos="1701"/>
        </w:tabs>
        <w:overflowPunct/>
        <w:autoSpaceDE/>
        <w:autoSpaceDN/>
        <w:snapToGrid w:val="0"/>
        <w:spacing w:after="0"/>
        <w:ind w:left="1701" w:hanging="1701"/>
        <w:textAlignment w:val="auto"/>
        <w:rPr>
          <w:rFonts w:ascii="Arial" w:hAnsi="Arial" w:cs="Arial"/>
          <w:bCs/>
          <w:sz w:val="16"/>
          <w:szCs w:val="16"/>
        </w:rPr>
      </w:pPr>
      <w:r w:rsidRPr="00A461BD">
        <w:rPr>
          <w:rFonts w:ascii="Arial" w:hAnsi="Arial" w:cs="Arial"/>
          <w:bCs/>
          <w:sz w:val="16"/>
          <w:szCs w:val="16"/>
        </w:rPr>
        <w:t>[9]</w:t>
      </w:r>
      <w:r w:rsidRPr="00A461BD">
        <w:rPr>
          <w:rFonts w:ascii="Arial" w:hAnsi="Arial" w:cs="Arial"/>
          <w:bCs/>
          <w:sz w:val="16"/>
          <w:szCs w:val="16"/>
        </w:rPr>
        <w:tab/>
        <w:t>R5-227830</w:t>
      </w:r>
      <w:r w:rsidRPr="00A461BD">
        <w:rPr>
          <w:rFonts w:ascii="Arial" w:hAnsi="Arial" w:cs="Arial"/>
          <w:bCs/>
          <w:sz w:val="16"/>
          <w:szCs w:val="16"/>
        </w:rPr>
        <w:tab/>
        <w:t>Addition of NR FR1 interruptions at SRS carrier-based switching test case 6.5.2.2</w:t>
      </w:r>
    </w:p>
    <w:p w14:paraId="667B6073" w14:textId="305B8E79" w:rsidR="00A461BD" w:rsidRPr="00A461BD" w:rsidRDefault="00A461BD" w:rsidP="00A461BD">
      <w:pPr>
        <w:tabs>
          <w:tab w:val="left" w:pos="426"/>
          <w:tab w:val="left" w:pos="1701"/>
        </w:tabs>
        <w:overflowPunct/>
        <w:autoSpaceDE/>
        <w:autoSpaceDN/>
        <w:snapToGrid w:val="0"/>
        <w:spacing w:after="0"/>
        <w:ind w:left="1701" w:hanging="1701"/>
        <w:textAlignment w:val="auto"/>
        <w:rPr>
          <w:rFonts w:ascii="Arial" w:hAnsi="Arial" w:cs="Arial"/>
          <w:bCs/>
          <w:sz w:val="16"/>
          <w:szCs w:val="16"/>
        </w:rPr>
      </w:pPr>
      <w:r w:rsidRPr="00A461BD">
        <w:rPr>
          <w:rFonts w:ascii="Arial" w:hAnsi="Arial" w:cs="Arial"/>
          <w:bCs/>
          <w:sz w:val="16"/>
          <w:szCs w:val="16"/>
        </w:rPr>
        <w:t>[10]</w:t>
      </w:r>
      <w:r w:rsidRPr="00A461BD">
        <w:rPr>
          <w:rFonts w:ascii="Arial" w:hAnsi="Arial" w:cs="Arial"/>
          <w:bCs/>
          <w:sz w:val="16"/>
          <w:szCs w:val="16"/>
        </w:rPr>
        <w:tab/>
        <w:t>R5-227196</w:t>
      </w:r>
      <w:r w:rsidRPr="00A461BD">
        <w:rPr>
          <w:rFonts w:ascii="Arial" w:hAnsi="Arial" w:cs="Arial"/>
          <w:bCs/>
          <w:sz w:val="16"/>
          <w:szCs w:val="16"/>
        </w:rPr>
        <w:tab/>
        <w:t>Minimum conformance requirements for Inter-frequency measurement without measurement gaps</w:t>
      </w:r>
    </w:p>
    <w:p w14:paraId="26301A1C" w14:textId="56FD417B" w:rsidR="00A461BD" w:rsidRPr="00A461BD" w:rsidRDefault="00A461BD" w:rsidP="00A461BD">
      <w:pPr>
        <w:tabs>
          <w:tab w:val="left" w:pos="426"/>
          <w:tab w:val="left" w:pos="1701"/>
        </w:tabs>
        <w:overflowPunct/>
        <w:autoSpaceDE/>
        <w:autoSpaceDN/>
        <w:snapToGrid w:val="0"/>
        <w:spacing w:after="0"/>
        <w:ind w:left="1701" w:hanging="1701"/>
        <w:textAlignment w:val="auto"/>
        <w:rPr>
          <w:rFonts w:ascii="Arial" w:hAnsi="Arial" w:cs="Arial"/>
          <w:bCs/>
          <w:sz w:val="16"/>
          <w:szCs w:val="16"/>
        </w:rPr>
      </w:pPr>
      <w:r w:rsidRPr="00A461BD">
        <w:rPr>
          <w:rFonts w:ascii="Arial" w:hAnsi="Arial" w:cs="Arial"/>
          <w:bCs/>
          <w:sz w:val="16"/>
          <w:szCs w:val="16"/>
        </w:rPr>
        <w:t>[11]</w:t>
      </w:r>
      <w:r w:rsidRPr="00A461BD">
        <w:rPr>
          <w:rFonts w:ascii="Arial" w:hAnsi="Arial" w:cs="Arial"/>
          <w:bCs/>
          <w:sz w:val="16"/>
          <w:szCs w:val="16"/>
        </w:rPr>
        <w:tab/>
        <w:t>R5-227197</w:t>
      </w:r>
      <w:r w:rsidRPr="00A461BD">
        <w:rPr>
          <w:rFonts w:ascii="Arial" w:hAnsi="Arial" w:cs="Arial"/>
          <w:bCs/>
          <w:sz w:val="16"/>
          <w:szCs w:val="16"/>
        </w:rPr>
        <w:tab/>
        <w:t>Addition of SA event triggered reporting with additional mandatory gap pattern test case 6.6.2.9</w:t>
      </w:r>
    </w:p>
    <w:p w14:paraId="1E666117" w14:textId="2F046757" w:rsidR="00A461BD" w:rsidRPr="00A461BD" w:rsidRDefault="00A461BD" w:rsidP="00A461BD">
      <w:pPr>
        <w:tabs>
          <w:tab w:val="left" w:pos="426"/>
          <w:tab w:val="left" w:pos="1701"/>
        </w:tabs>
        <w:overflowPunct/>
        <w:autoSpaceDE/>
        <w:autoSpaceDN/>
        <w:snapToGrid w:val="0"/>
        <w:spacing w:after="0"/>
        <w:ind w:left="1701" w:hanging="1701"/>
        <w:textAlignment w:val="auto"/>
        <w:rPr>
          <w:rFonts w:ascii="Arial" w:hAnsi="Arial" w:cs="Arial"/>
          <w:bCs/>
          <w:sz w:val="16"/>
          <w:szCs w:val="16"/>
        </w:rPr>
      </w:pPr>
      <w:r w:rsidRPr="00A461BD">
        <w:rPr>
          <w:rFonts w:ascii="Arial" w:hAnsi="Arial" w:cs="Arial"/>
          <w:bCs/>
          <w:sz w:val="16"/>
          <w:szCs w:val="16"/>
        </w:rPr>
        <w:t>[12]</w:t>
      </w:r>
      <w:r w:rsidRPr="00A461BD">
        <w:rPr>
          <w:rFonts w:ascii="Arial" w:hAnsi="Arial" w:cs="Arial"/>
          <w:bCs/>
          <w:sz w:val="16"/>
          <w:szCs w:val="16"/>
        </w:rPr>
        <w:tab/>
        <w:t>R5-227198</w:t>
      </w:r>
      <w:r w:rsidRPr="00A461BD">
        <w:rPr>
          <w:rFonts w:ascii="Arial" w:hAnsi="Arial" w:cs="Arial"/>
          <w:bCs/>
          <w:sz w:val="16"/>
          <w:szCs w:val="16"/>
        </w:rPr>
        <w:tab/>
        <w:t>Addition of SA FR1 event triggered reporting without gap when DRX is used test case 6.6.2.10</w:t>
      </w:r>
    </w:p>
    <w:p w14:paraId="4FD31E6A" w14:textId="3F8E2BD0" w:rsidR="00F50FD5" w:rsidRPr="00A461BD" w:rsidRDefault="00A461BD" w:rsidP="00A461BD">
      <w:pPr>
        <w:tabs>
          <w:tab w:val="left" w:pos="426"/>
          <w:tab w:val="left" w:pos="1701"/>
        </w:tabs>
        <w:overflowPunct/>
        <w:autoSpaceDE/>
        <w:autoSpaceDN/>
        <w:snapToGrid w:val="0"/>
        <w:spacing w:after="0"/>
        <w:ind w:left="1701" w:hanging="1701"/>
        <w:textAlignment w:val="auto"/>
        <w:rPr>
          <w:rFonts w:ascii="Arial" w:hAnsi="Arial" w:cs="Arial"/>
          <w:bCs/>
          <w:sz w:val="16"/>
          <w:szCs w:val="16"/>
        </w:rPr>
      </w:pPr>
      <w:r w:rsidRPr="00A461BD">
        <w:rPr>
          <w:rFonts w:ascii="Arial" w:hAnsi="Arial" w:cs="Arial"/>
          <w:bCs/>
          <w:sz w:val="16"/>
          <w:szCs w:val="16"/>
        </w:rPr>
        <w:t xml:space="preserve">[13] </w:t>
      </w:r>
      <w:r>
        <w:rPr>
          <w:rFonts w:ascii="Arial" w:hAnsi="Arial" w:cs="Arial"/>
          <w:bCs/>
          <w:sz w:val="16"/>
          <w:szCs w:val="16"/>
        </w:rPr>
        <w:t xml:space="preserve">  </w:t>
      </w:r>
      <w:r w:rsidRPr="00A461BD">
        <w:rPr>
          <w:rFonts w:ascii="Arial" w:hAnsi="Arial" w:cs="Arial"/>
          <w:bCs/>
          <w:sz w:val="16"/>
          <w:szCs w:val="16"/>
        </w:rPr>
        <w:t>R5-227199</w:t>
      </w:r>
      <w:r w:rsidRPr="00A461BD">
        <w:rPr>
          <w:rFonts w:ascii="Arial" w:hAnsi="Arial" w:cs="Arial"/>
          <w:bCs/>
          <w:sz w:val="16"/>
          <w:szCs w:val="16"/>
        </w:rPr>
        <w:tab/>
        <w:t>Addition of SA event triggered reporting tests for FR1 without gap when DRX is not used test case 6.6.2.11</w:t>
      </w:r>
    </w:p>
    <w:p w14:paraId="0BA2A0A9" w14:textId="78FA285E" w:rsidR="00A461BD" w:rsidRDefault="00A461BD" w:rsidP="00C22136">
      <w:pPr>
        <w:tabs>
          <w:tab w:val="left" w:pos="426"/>
          <w:tab w:val="left" w:pos="1701"/>
        </w:tabs>
        <w:overflowPunct/>
        <w:autoSpaceDE/>
        <w:autoSpaceDN/>
        <w:snapToGrid w:val="0"/>
        <w:spacing w:after="0"/>
        <w:ind w:left="1701" w:hanging="1701"/>
        <w:textAlignment w:val="auto"/>
        <w:rPr>
          <w:rFonts w:ascii="Arial" w:hAnsi="Arial" w:cs="Arial"/>
          <w:bCs/>
        </w:rPr>
      </w:pPr>
    </w:p>
    <w:p w14:paraId="2FEB8819" w14:textId="77777777" w:rsidR="00A461BD" w:rsidRDefault="00A461BD" w:rsidP="00C22136">
      <w:pPr>
        <w:tabs>
          <w:tab w:val="left" w:pos="426"/>
          <w:tab w:val="left" w:pos="1701"/>
        </w:tabs>
        <w:overflowPunct/>
        <w:autoSpaceDE/>
        <w:autoSpaceDN/>
        <w:snapToGrid w:val="0"/>
        <w:spacing w:after="0"/>
        <w:ind w:left="1701" w:hanging="1701"/>
        <w:textAlignment w:val="auto"/>
        <w:rPr>
          <w:rFonts w:ascii="Arial" w:hAnsi="Arial" w:cs="Arial"/>
          <w:bCs/>
        </w:rPr>
      </w:pPr>
    </w:p>
    <w:p w14:paraId="337D41D4" w14:textId="77777777" w:rsidR="007F49C0" w:rsidRDefault="007F49C0" w:rsidP="007F49C0">
      <w:pPr>
        <w:pStyle w:val="FP"/>
        <w:rPr>
          <w:sz w:val="12"/>
          <w:szCs w:val="12"/>
        </w:rPr>
      </w:pPr>
      <w:r>
        <w:rPr>
          <w:sz w:val="12"/>
          <w:szCs w:val="12"/>
        </w:rPr>
        <w:tab/>
        <w:t>14.11.2019</w:t>
      </w:r>
      <w:r>
        <w:rPr>
          <w:sz w:val="12"/>
          <w:szCs w:val="12"/>
        </w:rPr>
        <w:tab/>
      </w:r>
      <w:r>
        <w:rPr>
          <w:sz w:val="12"/>
          <w:szCs w:val="12"/>
        </w:rPr>
        <w:tab/>
        <w:t>minor adaptations for RAN #86</w:t>
      </w:r>
    </w:p>
    <w:p w14:paraId="675326CC" w14:textId="77777777" w:rsidR="007F49C0" w:rsidRDefault="007F49C0" w:rsidP="007F49C0">
      <w:pPr>
        <w:pStyle w:val="FP"/>
        <w:rPr>
          <w:sz w:val="12"/>
          <w:szCs w:val="12"/>
        </w:rPr>
      </w:pPr>
      <w:r>
        <w:rPr>
          <w:sz w:val="12"/>
          <w:szCs w:val="12"/>
        </w:rPr>
        <w:tab/>
        <w:t>18.08.2019</w:t>
      </w:r>
      <w:r>
        <w:rPr>
          <w:sz w:val="12"/>
          <w:szCs w:val="12"/>
        </w:rPr>
        <w:tab/>
      </w:r>
      <w:r>
        <w:rPr>
          <w:sz w:val="12"/>
          <w:szCs w:val="12"/>
        </w:rPr>
        <w:tab/>
        <w:t>minor adaptations for RAN #85</w:t>
      </w:r>
    </w:p>
    <w:p w14:paraId="7C045691" w14:textId="77777777" w:rsidR="007F49C0" w:rsidRDefault="007F49C0" w:rsidP="007F49C0">
      <w:pPr>
        <w:pStyle w:val="FP"/>
        <w:rPr>
          <w:sz w:val="12"/>
          <w:szCs w:val="12"/>
        </w:rPr>
      </w:pPr>
      <w:r>
        <w:rPr>
          <w:sz w:val="12"/>
          <w:szCs w:val="12"/>
        </w:rPr>
        <w:tab/>
        <w:t>12.05.2019</w:t>
      </w:r>
      <w:r>
        <w:rPr>
          <w:sz w:val="12"/>
          <w:szCs w:val="12"/>
        </w:rPr>
        <w:tab/>
      </w:r>
      <w:r>
        <w:rPr>
          <w:sz w:val="12"/>
          <w:szCs w:val="12"/>
        </w:rPr>
        <w:tab/>
        <w:t>minor adaptations for RAN #84</w:t>
      </w:r>
    </w:p>
    <w:p w14:paraId="4D79FF8C" w14:textId="77777777" w:rsidR="007F49C0" w:rsidRDefault="007F49C0" w:rsidP="007F49C0">
      <w:pPr>
        <w:pStyle w:val="FP"/>
        <w:rPr>
          <w:sz w:val="12"/>
          <w:szCs w:val="12"/>
        </w:rPr>
      </w:pPr>
      <w:r>
        <w:rPr>
          <w:sz w:val="12"/>
          <w:szCs w:val="12"/>
        </w:rPr>
        <w:tab/>
        <w:t>27.02.2019</w:t>
      </w:r>
      <w:r>
        <w:rPr>
          <w:sz w:val="12"/>
          <w:szCs w:val="12"/>
        </w:rPr>
        <w:tab/>
      </w:r>
      <w:r>
        <w:rPr>
          <w:sz w:val="12"/>
          <w:szCs w:val="12"/>
        </w:rPr>
        <w:tab/>
        <w:t>minor adaptations for RAN #83</w:t>
      </w:r>
    </w:p>
    <w:p w14:paraId="5C4D75E6" w14:textId="77777777" w:rsidR="007F49C0" w:rsidRDefault="007F49C0" w:rsidP="007F49C0">
      <w:pPr>
        <w:pStyle w:val="FP"/>
        <w:rPr>
          <w:sz w:val="12"/>
          <w:szCs w:val="12"/>
        </w:rPr>
      </w:pPr>
      <w:r>
        <w:rPr>
          <w:sz w:val="12"/>
          <w:szCs w:val="12"/>
        </w:rPr>
        <w:tab/>
        <w:t>21.11.2018</w:t>
      </w:r>
      <w:r>
        <w:rPr>
          <w:sz w:val="12"/>
          <w:szCs w:val="12"/>
        </w:rPr>
        <w:tab/>
      </w:r>
      <w:r>
        <w:rPr>
          <w:sz w:val="12"/>
          <w:szCs w:val="12"/>
        </w:rPr>
        <w:tab/>
        <w:t>completion levels with colours added (for RAN #82)</w:t>
      </w:r>
    </w:p>
    <w:p w14:paraId="22B0E2CE" w14:textId="77777777" w:rsidR="007F49C0" w:rsidRDefault="007F49C0" w:rsidP="007F49C0">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76F9C20A" w14:textId="77777777" w:rsidR="007F49C0" w:rsidRDefault="007F49C0" w:rsidP="007F49C0">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6695E53A" w14:textId="77777777" w:rsidR="007F49C0" w:rsidRDefault="007F49C0" w:rsidP="007F49C0">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1F87DBFB" w14:textId="77777777" w:rsidR="007F49C0" w:rsidRDefault="007F49C0" w:rsidP="007F49C0">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3A0EF3F7" w14:textId="77777777" w:rsidR="007F49C0" w:rsidRDefault="007F49C0" w:rsidP="007F49C0">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AB22504" w14:textId="77777777" w:rsidR="007F49C0" w:rsidRDefault="007F49C0" w:rsidP="007F49C0">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4F4305EF" w14:textId="77777777" w:rsidR="007F49C0" w:rsidRDefault="007F49C0" w:rsidP="007F49C0">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594788D9" w14:textId="77777777" w:rsidR="007F49C0" w:rsidRDefault="007F49C0" w:rsidP="007F49C0">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2859E3AC" w14:textId="77777777" w:rsidR="007F49C0" w:rsidRDefault="007F49C0" w:rsidP="007F49C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1B7FF41C" w14:textId="77777777" w:rsidR="007F49C0" w:rsidRDefault="007F49C0" w:rsidP="007F49C0">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6C4999C" w14:textId="77777777" w:rsidR="007F49C0" w:rsidRDefault="007F49C0" w:rsidP="007F49C0">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0F45BB6F" w14:textId="77777777" w:rsidR="007F49C0" w:rsidRDefault="007F49C0" w:rsidP="007F49C0">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013448ED" w14:textId="77777777" w:rsidR="007F49C0" w:rsidRDefault="007F49C0" w:rsidP="007F49C0">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DDE5708" w14:textId="77777777" w:rsidR="007F49C0" w:rsidRDefault="007F49C0" w:rsidP="007F49C0">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65BDAAD1" w14:textId="77777777" w:rsidR="007F49C0" w:rsidRDefault="007F49C0" w:rsidP="007F49C0">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84F0239" w14:textId="77777777" w:rsidR="007F49C0" w:rsidRDefault="007F49C0" w:rsidP="007F49C0">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A150692" w14:textId="77777777" w:rsidR="007F49C0" w:rsidRDefault="007F49C0" w:rsidP="007F49C0">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23A9DBEB" w14:textId="77777777" w:rsidR="007F49C0" w:rsidRDefault="007F49C0" w:rsidP="007F49C0">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466687C9" w14:textId="77777777" w:rsidR="007F49C0" w:rsidRDefault="007F49C0" w:rsidP="007F49C0">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6673F372" w14:textId="77777777" w:rsidR="007F49C0" w:rsidRDefault="007F49C0" w:rsidP="007F49C0">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094F5CEB" w14:textId="77777777" w:rsidR="007F49C0" w:rsidRDefault="007F49C0" w:rsidP="007F49C0">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44AC6A8E" w14:textId="77777777" w:rsidR="007F49C0" w:rsidRDefault="007F49C0" w:rsidP="007F49C0">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2580927E" w14:textId="77777777" w:rsidR="007F49C0" w:rsidRPr="006A3ADF" w:rsidRDefault="007F49C0" w:rsidP="007F49C0">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06566E0A" w14:textId="4B1D0608" w:rsidR="006A3ADF" w:rsidRPr="006A3ADF" w:rsidRDefault="006A3ADF" w:rsidP="007F49C0">
      <w:pPr>
        <w:pStyle w:val="FP"/>
        <w:rPr>
          <w:sz w:val="12"/>
          <w:szCs w:val="12"/>
        </w:rPr>
      </w:pPr>
    </w:p>
    <w:sectPr w:rsidR="006A3ADF" w:rsidRPr="006A3ADF" w:rsidSect="006C090F">
      <w:headerReference w:type="even" r:id="rId10"/>
      <w:headerReference w:type="default" r:id="rId11"/>
      <w:footerReference w:type="even" r:id="rId12"/>
      <w:footerReference w:type="default" r:id="rId13"/>
      <w:headerReference w:type="first" r:id="rId14"/>
      <w:footerReference w:type="first" r:id="rId15"/>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440834" w14:textId="77777777" w:rsidR="00FC6EEB" w:rsidRDefault="00FC6EEB">
      <w:r>
        <w:separator/>
      </w:r>
    </w:p>
  </w:endnote>
  <w:endnote w:type="continuationSeparator" w:id="0">
    <w:p w14:paraId="6E05429B" w14:textId="77777777" w:rsidR="00FC6EEB" w:rsidRDefault="00FC6E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ZapfDingbats">
    <w:panose1 w:val="020B0604020202020204"/>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0000500000000020000"/>
    <w:charset w:val="00"/>
    <w:family w:val="auto"/>
    <w:pitch w:val="variable"/>
    <w:sig w:usb0="E00002FF" w:usb1="5000205A" w:usb2="00000000" w:usb3="00000000" w:csb0="0000019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F226E5" w14:textId="77777777" w:rsidR="00FC6EEB" w:rsidRDefault="00FC6EEB">
      <w:r>
        <w:separator/>
      </w:r>
    </w:p>
  </w:footnote>
  <w:footnote w:type="continuationSeparator" w:id="0">
    <w:p w14:paraId="534E2CCA" w14:textId="77777777" w:rsidR="00FC6EEB" w:rsidRDefault="00FC6E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668562484">
    <w:abstractNumId w:val="7"/>
  </w:num>
  <w:num w:numId="2" w16cid:durableId="128255460">
    <w:abstractNumId w:val="0"/>
  </w:num>
  <w:num w:numId="3" w16cid:durableId="1933927798">
    <w:abstractNumId w:val="15"/>
  </w:num>
  <w:num w:numId="4" w16cid:durableId="155001861">
    <w:abstractNumId w:val="13"/>
  </w:num>
  <w:num w:numId="5" w16cid:durableId="1010988003">
    <w:abstractNumId w:val="6"/>
  </w:num>
  <w:num w:numId="6" w16cid:durableId="256209300">
    <w:abstractNumId w:val="16"/>
  </w:num>
  <w:num w:numId="7" w16cid:durableId="1825582993">
    <w:abstractNumId w:val="1"/>
  </w:num>
  <w:num w:numId="8" w16cid:durableId="1060442576">
    <w:abstractNumId w:val="5"/>
  </w:num>
  <w:num w:numId="9" w16cid:durableId="1266158510">
    <w:abstractNumId w:val="11"/>
  </w:num>
  <w:num w:numId="10" w16cid:durableId="1010176346">
    <w:abstractNumId w:val="17"/>
  </w:num>
  <w:num w:numId="11" w16cid:durableId="236207783">
    <w:abstractNumId w:val="12"/>
  </w:num>
  <w:num w:numId="12" w16cid:durableId="1701466631">
    <w:abstractNumId w:val="10"/>
  </w:num>
  <w:num w:numId="13" w16cid:durableId="828446288">
    <w:abstractNumId w:val="14"/>
  </w:num>
  <w:num w:numId="14" w16cid:durableId="901716181">
    <w:abstractNumId w:val="3"/>
  </w:num>
  <w:num w:numId="15" w16cid:durableId="503398318">
    <w:abstractNumId w:val="9"/>
  </w:num>
  <w:num w:numId="16" w16cid:durableId="718481202">
    <w:abstractNumId w:val="2"/>
  </w:num>
  <w:num w:numId="17" w16cid:durableId="1425764635">
    <w:abstractNumId w:val="8"/>
  </w:num>
  <w:num w:numId="18" w16cid:durableId="1586200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59F6"/>
    <w:rsid w:val="00005B80"/>
    <w:rsid w:val="00006E0C"/>
    <w:rsid w:val="00007BD0"/>
    <w:rsid w:val="00011C3B"/>
    <w:rsid w:val="000148EB"/>
    <w:rsid w:val="000276C5"/>
    <w:rsid w:val="00034447"/>
    <w:rsid w:val="0004456C"/>
    <w:rsid w:val="0005259B"/>
    <w:rsid w:val="00052708"/>
    <w:rsid w:val="00053FEE"/>
    <w:rsid w:val="00060AE4"/>
    <w:rsid w:val="000746A7"/>
    <w:rsid w:val="000910BB"/>
    <w:rsid w:val="0009234A"/>
    <w:rsid w:val="000926AF"/>
    <w:rsid w:val="000A3ED2"/>
    <w:rsid w:val="000A5200"/>
    <w:rsid w:val="000B697A"/>
    <w:rsid w:val="000C00FA"/>
    <w:rsid w:val="000C51AA"/>
    <w:rsid w:val="000C7E81"/>
    <w:rsid w:val="000D17BC"/>
    <w:rsid w:val="000D2186"/>
    <w:rsid w:val="000E4F35"/>
    <w:rsid w:val="000E601A"/>
    <w:rsid w:val="000E6130"/>
    <w:rsid w:val="000E7EB5"/>
    <w:rsid w:val="000F2B2A"/>
    <w:rsid w:val="000F6C1C"/>
    <w:rsid w:val="001037FC"/>
    <w:rsid w:val="00116F4B"/>
    <w:rsid w:val="001221FD"/>
    <w:rsid w:val="001229F4"/>
    <w:rsid w:val="00137471"/>
    <w:rsid w:val="00150FD3"/>
    <w:rsid w:val="00154CC8"/>
    <w:rsid w:val="001637BA"/>
    <w:rsid w:val="00164766"/>
    <w:rsid w:val="00184428"/>
    <w:rsid w:val="00190257"/>
    <w:rsid w:val="0019120A"/>
    <w:rsid w:val="001933B0"/>
    <w:rsid w:val="00193753"/>
    <w:rsid w:val="001A248F"/>
    <w:rsid w:val="001A3B5F"/>
    <w:rsid w:val="001A3C97"/>
    <w:rsid w:val="001A659D"/>
    <w:rsid w:val="001B51AB"/>
    <w:rsid w:val="001B5CA8"/>
    <w:rsid w:val="001C3CFF"/>
    <w:rsid w:val="001C4490"/>
    <w:rsid w:val="001D2BC2"/>
    <w:rsid w:val="001D2C1A"/>
    <w:rsid w:val="001D3BA2"/>
    <w:rsid w:val="001D44B7"/>
    <w:rsid w:val="001E0075"/>
    <w:rsid w:val="001F1B1F"/>
    <w:rsid w:val="001F2A20"/>
    <w:rsid w:val="001F3702"/>
    <w:rsid w:val="001F486F"/>
    <w:rsid w:val="001F7DA6"/>
    <w:rsid w:val="00207DC4"/>
    <w:rsid w:val="0022485E"/>
    <w:rsid w:val="00233B42"/>
    <w:rsid w:val="00235548"/>
    <w:rsid w:val="00243A99"/>
    <w:rsid w:val="00252FC7"/>
    <w:rsid w:val="00294F6E"/>
    <w:rsid w:val="0029567C"/>
    <w:rsid w:val="00297149"/>
    <w:rsid w:val="002C0B82"/>
    <w:rsid w:val="002D5FB2"/>
    <w:rsid w:val="002E3CDA"/>
    <w:rsid w:val="00301B7A"/>
    <w:rsid w:val="00306D59"/>
    <w:rsid w:val="003132FD"/>
    <w:rsid w:val="0032388B"/>
    <w:rsid w:val="00324992"/>
    <w:rsid w:val="0032503A"/>
    <w:rsid w:val="00325EE1"/>
    <w:rsid w:val="003357C0"/>
    <w:rsid w:val="00344D60"/>
    <w:rsid w:val="00346477"/>
    <w:rsid w:val="00347CB0"/>
    <w:rsid w:val="003519B6"/>
    <w:rsid w:val="00356FF8"/>
    <w:rsid w:val="0036248C"/>
    <w:rsid w:val="00365F3F"/>
    <w:rsid w:val="003666A8"/>
    <w:rsid w:val="00367401"/>
    <w:rsid w:val="00375678"/>
    <w:rsid w:val="0039390A"/>
    <w:rsid w:val="00394AB0"/>
    <w:rsid w:val="00395012"/>
    <w:rsid w:val="00396252"/>
    <w:rsid w:val="003A1DB1"/>
    <w:rsid w:val="003A4B47"/>
    <w:rsid w:val="003B2163"/>
    <w:rsid w:val="003B24AF"/>
    <w:rsid w:val="003B7182"/>
    <w:rsid w:val="003B7494"/>
    <w:rsid w:val="003D5036"/>
    <w:rsid w:val="003D764D"/>
    <w:rsid w:val="003E1898"/>
    <w:rsid w:val="003E3A1A"/>
    <w:rsid w:val="003E76E9"/>
    <w:rsid w:val="003F1B9F"/>
    <w:rsid w:val="003F48DF"/>
    <w:rsid w:val="0040091C"/>
    <w:rsid w:val="00406D7A"/>
    <w:rsid w:val="004129C5"/>
    <w:rsid w:val="004258BA"/>
    <w:rsid w:val="00425C1F"/>
    <w:rsid w:val="00440602"/>
    <w:rsid w:val="004531C9"/>
    <w:rsid w:val="00457D91"/>
    <w:rsid w:val="00460C31"/>
    <w:rsid w:val="00464E5B"/>
    <w:rsid w:val="0047055A"/>
    <w:rsid w:val="00474450"/>
    <w:rsid w:val="00486D2F"/>
    <w:rsid w:val="004873E6"/>
    <w:rsid w:val="004A0DDA"/>
    <w:rsid w:val="004B15B8"/>
    <w:rsid w:val="004B566C"/>
    <w:rsid w:val="004B7B48"/>
    <w:rsid w:val="004C7D01"/>
    <w:rsid w:val="004D4AB1"/>
    <w:rsid w:val="004F218A"/>
    <w:rsid w:val="0050334E"/>
    <w:rsid w:val="00505387"/>
    <w:rsid w:val="005057B6"/>
    <w:rsid w:val="005111D3"/>
    <w:rsid w:val="0051277B"/>
    <w:rsid w:val="00512DF7"/>
    <w:rsid w:val="005141E7"/>
    <w:rsid w:val="00517E63"/>
    <w:rsid w:val="00526B0D"/>
    <w:rsid w:val="0055346F"/>
    <w:rsid w:val="005579FF"/>
    <w:rsid w:val="00563233"/>
    <w:rsid w:val="0057120B"/>
    <w:rsid w:val="00576E6B"/>
    <w:rsid w:val="005776DD"/>
    <w:rsid w:val="00582117"/>
    <w:rsid w:val="0058478F"/>
    <w:rsid w:val="005865C1"/>
    <w:rsid w:val="00593315"/>
    <w:rsid w:val="005965E3"/>
    <w:rsid w:val="005A170D"/>
    <w:rsid w:val="005A174B"/>
    <w:rsid w:val="005A6C96"/>
    <w:rsid w:val="005C7A9F"/>
    <w:rsid w:val="005D0418"/>
    <w:rsid w:val="005E1B32"/>
    <w:rsid w:val="005E1D58"/>
    <w:rsid w:val="005F30BA"/>
    <w:rsid w:val="00603861"/>
    <w:rsid w:val="00610E37"/>
    <w:rsid w:val="006207ED"/>
    <w:rsid w:val="00626BC9"/>
    <w:rsid w:val="00627E4E"/>
    <w:rsid w:val="006378B7"/>
    <w:rsid w:val="006458DF"/>
    <w:rsid w:val="00646BD6"/>
    <w:rsid w:val="00650667"/>
    <w:rsid w:val="00650D52"/>
    <w:rsid w:val="006615B2"/>
    <w:rsid w:val="00662313"/>
    <w:rsid w:val="006640C9"/>
    <w:rsid w:val="006641E0"/>
    <w:rsid w:val="00672C95"/>
    <w:rsid w:val="00673911"/>
    <w:rsid w:val="006746E6"/>
    <w:rsid w:val="00676B21"/>
    <w:rsid w:val="006870C9"/>
    <w:rsid w:val="006A3ADF"/>
    <w:rsid w:val="006A7BCB"/>
    <w:rsid w:val="006B0AB0"/>
    <w:rsid w:val="006B0AB5"/>
    <w:rsid w:val="006B4C1E"/>
    <w:rsid w:val="006B61DA"/>
    <w:rsid w:val="006C090F"/>
    <w:rsid w:val="006C0AA6"/>
    <w:rsid w:val="006C323A"/>
    <w:rsid w:val="006C4E32"/>
    <w:rsid w:val="006C5480"/>
    <w:rsid w:val="006C56D8"/>
    <w:rsid w:val="006D07AE"/>
    <w:rsid w:val="006D1C93"/>
    <w:rsid w:val="006E3F11"/>
    <w:rsid w:val="006E5E8A"/>
    <w:rsid w:val="006E7E2A"/>
    <w:rsid w:val="006F7ECF"/>
    <w:rsid w:val="00701410"/>
    <w:rsid w:val="0070681F"/>
    <w:rsid w:val="007113A1"/>
    <w:rsid w:val="00721CF6"/>
    <w:rsid w:val="00723E46"/>
    <w:rsid w:val="0073313F"/>
    <w:rsid w:val="00733826"/>
    <w:rsid w:val="00735EF3"/>
    <w:rsid w:val="007414C7"/>
    <w:rsid w:val="00743C8A"/>
    <w:rsid w:val="0075147F"/>
    <w:rsid w:val="00766CFB"/>
    <w:rsid w:val="007816FF"/>
    <w:rsid w:val="00781927"/>
    <w:rsid w:val="00783B44"/>
    <w:rsid w:val="00785028"/>
    <w:rsid w:val="007A3A5A"/>
    <w:rsid w:val="007A4370"/>
    <w:rsid w:val="007C353E"/>
    <w:rsid w:val="007D474D"/>
    <w:rsid w:val="007E03BC"/>
    <w:rsid w:val="007E1D15"/>
    <w:rsid w:val="007E1DEA"/>
    <w:rsid w:val="007E2202"/>
    <w:rsid w:val="007E260C"/>
    <w:rsid w:val="007F3420"/>
    <w:rsid w:val="007F49C0"/>
    <w:rsid w:val="00803973"/>
    <w:rsid w:val="008145EA"/>
    <w:rsid w:val="00815869"/>
    <w:rsid w:val="00816B81"/>
    <w:rsid w:val="00823B90"/>
    <w:rsid w:val="0083266E"/>
    <w:rsid w:val="00851B16"/>
    <w:rsid w:val="008546E5"/>
    <w:rsid w:val="00862986"/>
    <w:rsid w:val="00865EA8"/>
    <w:rsid w:val="00871653"/>
    <w:rsid w:val="00881D74"/>
    <w:rsid w:val="00881E7B"/>
    <w:rsid w:val="008836AC"/>
    <w:rsid w:val="00887422"/>
    <w:rsid w:val="0089166C"/>
    <w:rsid w:val="00893204"/>
    <w:rsid w:val="008960DE"/>
    <w:rsid w:val="008A36DF"/>
    <w:rsid w:val="008C1698"/>
    <w:rsid w:val="008C1A3D"/>
    <w:rsid w:val="008C7384"/>
    <w:rsid w:val="008D01C3"/>
    <w:rsid w:val="008D1E13"/>
    <w:rsid w:val="008D6549"/>
    <w:rsid w:val="008D70D2"/>
    <w:rsid w:val="008E11D0"/>
    <w:rsid w:val="008F3798"/>
    <w:rsid w:val="008F3B6D"/>
    <w:rsid w:val="00900AE8"/>
    <w:rsid w:val="00900DAD"/>
    <w:rsid w:val="00904F22"/>
    <w:rsid w:val="00912D70"/>
    <w:rsid w:val="0091408E"/>
    <w:rsid w:val="0092244E"/>
    <w:rsid w:val="009378CA"/>
    <w:rsid w:val="0095025E"/>
    <w:rsid w:val="00955C4C"/>
    <w:rsid w:val="00971858"/>
    <w:rsid w:val="0097266E"/>
    <w:rsid w:val="00975568"/>
    <w:rsid w:val="00995338"/>
    <w:rsid w:val="0099632A"/>
    <w:rsid w:val="00996777"/>
    <w:rsid w:val="009A52B2"/>
    <w:rsid w:val="009B2338"/>
    <w:rsid w:val="009C0BC7"/>
    <w:rsid w:val="009C5823"/>
    <w:rsid w:val="009C6592"/>
    <w:rsid w:val="009D70EE"/>
    <w:rsid w:val="009E209B"/>
    <w:rsid w:val="009F0747"/>
    <w:rsid w:val="009F5AC7"/>
    <w:rsid w:val="00A03514"/>
    <w:rsid w:val="00A06D6B"/>
    <w:rsid w:val="00A17079"/>
    <w:rsid w:val="00A333A5"/>
    <w:rsid w:val="00A370D5"/>
    <w:rsid w:val="00A37ECF"/>
    <w:rsid w:val="00A448C3"/>
    <w:rsid w:val="00A458D4"/>
    <w:rsid w:val="00A461BD"/>
    <w:rsid w:val="00A46FB7"/>
    <w:rsid w:val="00A50A11"/>
    <w:rsid w:val="00A53118"/>
    <w:rsid w:val="00A53780"/>
    <w:rsid w:val="00A843AC"/>
    <w:rsid w:val="00A86AB5"/>
    <w:rsid w:val="00A938B4"/>
    <w:rsid w:val="00A97226"/>
    <w:rsid w:val="00AA0E64"/>
    <w:rsid w:val="00AA142F"/>
    <w:rsid w:val="00AA53DB"/>
    <w:rsid w:val="00AA60BB"/>
    <w:rsid w:val="00AB239A"/>
    <w:rsid w:val="00AB6CA5"/>
    <w:rsid w:val="00AC39FB"/>
    <w:rsid w:val="00AC5F26"/>
    <w:rsid w:val="00AD200C"/>
    <w:rsid w:val="00AD53C7"/>
    <w:rsid w:val="00AD7ADC"/>
    <w:rsid w:val="00AE08EB"/>
    <w:rsid w:val="00AE547D"/>
    <w:rsid w:val="00AE73A7"/>
    <w:rsid w:val="00AF2A02"/>
    <w:rsid w:val="00B00BBE"/>
    <w:rsid w:val="00B10710"/>
    <w:rsid w:val="00B176A4"/>
    <w:rsid w:val="00B17C98"/>
    <w:rsid w:val="00B208FA"/>
    <w:rsid w:val="00B22513"/>
    <w:rsid w:val="00B25C12"/>
    <w:rsid w:val="00B2766F"/>
    <w:rsid w:val="00B31ABC"/>
    <w:rsid w:val="00B32B22"/>
    <w:rsid w:val="00B445ED"/>
    <w:rsid w:val="00B52D70"/>
    <w:rsid w:val="00B615A6"/>
    <w:rsid w:val="00B6300F"/>
    <w:rsid w:val="00B641EB"/>
    <w:rsid w:val="00B66E20"/>
    <w:rsid w:val="00B70389"/>
    <w:rsid w:val="00B84623"/>
    <w:rsid w:val="00BB66D5"/>
    <w:rsid w:val="00BC7E6E"/>
    <w:rsid w:val="00BC7F1D"/>
    <w:rsid w:val="00BE1D1F"/>
    <w:rsid w:val="00BE4550"/>
    <w:rsid w:val="00BE5E66"/>
    <w:rsid w:val="00BE6190"/>
    <w:rsid w:val="00BE7941"/>
    <w:rsid w:val="00BF1893"/>
    <w:rsid w:val="00BF74FD"/>
    <w:rsid w:val="00C00281"/>
    <w:rsid w:val="00C018A1"/>
    <w:rsid w:val="00C04CA7"/>
    <w:rsid w:val="00C05625"/>
    <w:rsid w:val="00C13754"/>
    <w:rsid w:val="00C1751E"/>
    <w:rsid w:val="00C17C6C"/>
    <w:rsid w:val="00C17FEA"/>
    <w:rsid w:val="00C21339"/>
    <w:rsid w:val="00C22136"/>
    <w:rsid w:val="00C2539B"/>
    <w:rsid w:val="00C266F9"/>
    <w:rsid w:val="00C36901"/>
    <w:rsid w:val="00C371EA"/>
    <w:rsid w:val="00C445AD"/>
    <w:rsid w:val="00C44CBA"/>
    <w:rsid w:val="00C44FF3"/>
    <w:rsid w:val="00C458F0"/>
    <w:rsid w:val="00C4666A"/>
    <w:rsid w:val="00C4744C"/>
    <w:rsid w:val="00C479A3"/>
    <w:rsid w:val="00C50477"/>
    <w:rsid w:val="00C52B85"/>
    <w:rsid w:val="00C60948"/>
    <w:rsid w:val="00C6340F"/>
    <w:rsid w:val="00C66770"/>
    <w:rsid w:val="00C72AB9"/>
    <w:rsid w:val="00C74DAF"/>
    <w:rsid w:val="00C80116"/>
    <w:rsid w:val="00C82945"/>
    <w:rsid w:val="00C8317D"/>
    <w:rsid w:val="00C87BFC"/>
    <w:rsid w:val="00CA0D9A"/>
    <w:rsid w:val="00CA575A"/>
    <w:rsid w:val="00CB34BF"/>
    <w:rsid w:val="00CD7878"/>
    <w:rsid w:val="00CE0351"/>
    <w:rsid w:val="00CF5E71"/>
    <w:rsid w:val="00CF6216"/>
    <w:rsid w:val="00CF7FAC"/>
    <w:rsid w:val="00D04B59"/>
    <w:rsid w:val="00D160C1"/>
    <w:rsid w:val="00D17794"/>
    <w:rsid w:val="00D220B7"/>
    <w:rsid w:val="00D22398"/>
    <w:rsid w:val="00D30525"/>
    <w:rsid w:val="00D348BD"/>
    <w:rsid w:val="00D35E6C"/>
    <w:rsid w:val="00D377BD"/>
    <w:rsid w:val="00D41742"/>
    <w:rsid w:val="00D436CF"/>
    <w:rsid w:val="00D45B2F"/>
    <w:rsid w:val="00D46E88"/>
    <w:rsid w:val="00D50C86"/>
    <w:rsid w:val="00D60BD6"/>
    <w:rsid w:val="00D613A9"/>
    <w:rsid w:val="00D70D86"/>
    <w:rsid w:val="00D7643E"/>
    <w:rsid w:val="00D7670B"/>
    <w:rsid w:val="00D76BA4"/>
    <w:rsid w:val="00D8021D"/>
    <w:rsid w:val="00D82D10"/>
    <w:rsid w:val="00D86784"/>
    <w:rsid w:val="00D86E4E"/>
    <w:rsid w:val="00D920E6"/>
    <w:rsid w:val="00DB4C31"/>
    <w:rsid w:val="00DB7863"/>
    <w:rsid w:val="00DC538E"/>
    <w:rsid w:val="00DE0BDE"/>
    <w:rsid w:val="00DE2A08"/>
    <w:rsid w:val="00DE2B4D"/>
    <w:rsid w:val="00DE3366"/>
    <w:rsid w:val="00DF17AA"/>
    <w:rsid w:val="00DF5C7B"/>
    <w:rsid w:val="00E00E44"/>
    <w:rsid w:val="00E049A8"/>
    <w:rsid w:val="00E12ECB"/>
    <w:rsid w:val="00E1451F"/>
    <w:rsid w:val="00E15A72"/>
    <w:rsid w:val="00E15E28"/>
    <w:rsid w:val="00E16577"/>
    <w:rsid w:val="00E22FB9"/>
    <w:rsid w:val="00E26A85"/>
    <w:rsid w:val="00E30D27"/>
    <w:rsid w:val="00E36051"/>
    <w:rsid w:val="00E41929"/>
    <w:rsid w:val="00E544FA"/>
    <w:rsid w:val="00E550C0"/>
    <w:rsid w:val="00E55E83"/>
    <w:rsid w:val="00E5792E"/>
    <w:rsid w:val="00E6077C"/>
    <w:rsid w:val="00E6618E"/>
    <w:rsid w:val="00E77436"/>
    <w:rsid w:val="00E776CF"/>
    <w:rsid w:val="00E82C8E"/>
    <w:rsid w:val="00E87CFA"/>
    <w:rsid w:val="00E9055F"/>
    <w:rsid w:val="00E93D77"/>
    <w:rsid w:val="00E9516C"/>
    <w:rsid w:val="00E95264"/>
    <w:rsid w:val="00EA2172"/>
    <w:rsid w:val="00EA2DC1"/>
    <w:rsid w:val="00EB3972"/>
    <w:rsid w:val="00EC5571"/>
    <w:rsid w:val="00ED0E8F"/>
    <w:rsid w:val="00ED38A1"/>
    <w:rsid w:val="00ED7205"/>
    <w:rsid w:val="00EE1504"/>
    <w:rsid w:val="00EE276C"/>
    <w:rsid w:val="00EE3B5B"/>
    <w:rsid w:val="00EE4CC9"/>
    <w:rsid w:val="00EF0870"/>
    <w:rsid w:val="00EF4800"/>
    <w:rsid w:val="00EF674A"/>
    <w:rsid w:val="00F00A3D"/>
    <w:rsid w:val="00F07BF3"/>
    <w:rsid w:val="00F17CA4"/>
    <w:rsid w:val="00F24DDD"/>
    <w:rsid w:val="00F252DC"/>
    <w:rsid w:val="00F2770B"/>
    <w:rsid w:val="00F36535"/>
    <w:rsid w:val="00F43142"/>
    <w:rsid w:val="00F45C88"/>
    <w:rsid w:val="00F460D5"/>
    <w:rsid w:val="00F50FD5"/>
    <w:rsid w:val="00F549A3"/>
    <w:rsid w:val="00F55CBF"/>
    <w:rsid w:val="00F650AB"/>
    <w:rsid w:val="00F72B10"/>
    <w:rsid w:val="00F76302"/>
    <w:rsid w:val="00F77359"/>
    <w:rsid w:val="00F818F2"/>
    <w:rsid w:val="00F86A73"/>
    <w:rsid w:val="00F87814"/>
    <w:rsid w:val="00F912FC"/>
    <w:rsid w:val="00F92FF4"/>
    <w:rsid w:val="00FA2E64"/>
    <w:rsid w:val="00FA58DA"/>
    <w:rsid w:val="00FC345B"/>
    <w:rsid w:val="00FC6EEB"/>
    <w:rsid w:val="00FD0495"/>
    <w:rsid w:val="00FD4E37"/>
    <w:rsid w:val="00FD52EC"/>
    <w:rsid w:val="00FD6705"/>
    <w:rsid w:val="00FE1B0A"/>
    <w:rsid w:val="00FE23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7814"/>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F878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F87814"/>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F8781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F87814"/>
    <w:pPr>
      <w:ind w:left="1418" w:hanging="1418"/>
      <w:outlineLvl w:val="3"/>
    </w:pPr>
    <w:rPr>
      <w:sz w:val="24"/>
    </w:rPr>
  </w:style>
  <w:style w:type="paragraph" w:styleId="Heading5">
    <w:name w:val="heading 5"/>
    <w:aliases w:val="H5"/>
    <w:basedOn w:val="Heading4"/>
    <w:next w:val="Normal"/>
    <w:qFormat/>
    <w:rsid w:val="00F87814"/>
    <w:pPr>
      <w:ind w:left="1701" w:hanging="1701"/>
      <w:outlineLvl w:val="4"/>
    </w:pPr>
    <w:rPr>
      <w:sz w:val="22"/>
    </w:rPr>
  </w:style>
  <w:style w:type="paragraph" w:styleId="Heading6">
    <w:name w:val="heading 6"/>
    <w:basedOn w:val="H6"/>
    <w:next w:val="Normal"/>
    <w:link w:val="Heading6Char"/>
    <w:qFormat/>
    <w:rsid w:val="00F87814"/>
    <w:pPr>
      <w:outlineLvl w:val="5"/>
    </w:pPr>
  </w:style>
  <w:style w:type="paragraph" w:styleId="Heading7">
    <w:name w:val="heading 7"/>
    <w:basedOn w:val="H6"/>
    <w:next w:val="Normal"/>
    <w:link w:val="Heading7Char"/>
    <w:qFormat/>
    <w:rsid w:val="00F87814"/>
    <w:pPr>
      <w:outlineLvl w:val="6"/>
    </w:pPr>
  </w:style>
  <w:style w:type="paragraph" w:styleId="Heading8">
    <w:name w:val="heading 8"/>
    <w:aliases w:val="Table Heading"/>
    <w:basedOn w:val="Heading1"/>
    <w:next w:val="Normal"/>
    <w:qFormat/>
    <w:rsid w:val="00F87814"/>
    <w:pPr>
      <w:ind w:left="0" w:firstLine="0"/>
      <w:outlineLvl w:val="7"/>
    </w:pPr>
  </w:style>
  <w:style w:type="paragraph" w:styleId="Heading9">
    <w:name w:val="heading 9"/>
    <w:aliases w:val="Figure Heading,FH"/>
    <w:basedOn w:val="Heading8"/>
    <w:next w:val="Normal"/>
    <w:qFormat/>
    <w:rsid w:val="00F8781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qFormat/>
    <w:rsid w:val="00F87814"/>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F87814"/>
    <w:pPr>
      <w:spacing w:before="180"/>
      <w:ind w:left="2693" w:hanging="2693"/>
    </w:pPr>
    <w:rPr>
      <w:b/>
    </w:rPr>
  </w:style>
  <w:style w:type="paragraph" w:styleId="TOC1">
    <w:name w:val="toc 1"/>
    <w:semiHidden/>
    <w:rsid w:val="00F8781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F8781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F87814"/>
    <w:pPr>
      <w:ind w:left="1701" w:hanging="1701"/>
    </w:pPr>
  </w:style>
  <w:style w:type="paragraph" w:styleId="TOC4">
    <w:name w:val="toc 4"/>
    <w:basedOn w:val="TOC3"/>
    <w:rsid w:val="00F87814"/>
    <w:pPr>
      <w:ind w:left="1418" w:hanging="1418"/>
    </w:pPr>
  </w:style>
  <w:style w:type="paragraph" w:styleId="TOC3">
    <w:name w:val="toc 3"/>
    <w:basedOn w:val="TOC2"/>
    <w:rsid w:val="00F87814"/>
    <w:pPr>
      <w:ind w:left="1134" w:hanging="1134"/>
    </w:pPr>
  </w:style>
  <w:style w:type="paragraph" w:styleId="TOC2">
    <w:name w:val="toc 2"/>
    <w:basedOn w:val="TOC1"/>
    <w:rsid w:val="00F87814"/>
    <w:pPr>
      <w:keepNext w:val="0"/>
      <w:spacing w:before="0"/>
      <w:ind w:left="851" w:hanging="851"/>
    </w:pPr>
    <w:rPr>
      <w:sz w:val="20"/>
    </w:rPr>
  </w:style>
  <w:style w:type="paragraph" w:styleId="Index2">
    <w:name w:val="index 2"/>
    <w:basedOn w:val="Index1"/>
    <w:rsid w:val="00F87814"/>
    <w:pPr>
      <w:ind w:left="284"/>
    </w:pPr>
  </w:style>
  <w:style w:type="paragraph" w:styleId="Index1">
    <w:name w:val="index 1"/>
    <w:basedOn w:val="Normal"/>
    <w:rsid w:val="00F87814"/>
    <w:pPr>
      <w:keepLines/>
      <w:spacing w:after="0"/>
    </w:pPr>
  </w:style>
  <w:style w:type="paragraph" w:customStyle="1" w:styleId="ZH">
    <w:name w:val="ZH"/>
    <w:rsid w:val="00F8781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F87814"/>
    <w:pPr>
      <w:outlineLvl w:val="9"/>
    </w:pPr>
  </w:style>
  <w:style w:type="paragraph" w:styleId="ListNumber2">
    <w:name w:val="List Number 2"/>
    <w:basedOn w:val="ListNumber"/>
    <w:rsid w:val="00F8781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F87814"/>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F8781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F87814"/>
    <w:pPr>
      <w:keepLines/>
      <w:spacing w:after="0"/>
      <w:ind w:left="454" w:hanging="454"/>
    </w:pPr>
    <w:rPr>
      <w:sz w:val="16"/>
    </w:rPr>
  </w:style>
  <w:style w:type="paragraph" w:customStyle="1" w:styleId="TAH">
    <w:name w:val="TAH"/>
    <w:basedOn w:val="TAC"/>
    <w:link w:val="TAHCar"/>
    <w:rsid w:val="00F87814"/>
    <w:rPr>
      <w:b/>
    </w:rPr>
  </w:style>
  <w:style w:type="paragraph" w:customStyle="1" w:styleId="TAC">
    <w:name w:val="TAC"/>
    <w:basedOn w:val="TAL"/>
    <w:link w:val="TACChar"/>
    <w:rsid w:val="00F87814"/>
    <w:pPr>
      <w:jc w:val="center"/>
    </w:pPr>
  </w:style>
  <w:style w:type="paragraph" w:customStyle="1" w:styleId="TF">
    <w:name w:val="TF"/>
    <w:basedOn w:val="TH"/>
    <w:rsid w:val="00F87814"/>
    <w:pPr>
      <w:keepNext w:val="0"/>
      <w:spacing w:before="0" w:after="240"/>
    </w:pPr>
  </w:style>
  <w:style w:type="paragraph" w:customStyle="1" w:styleId="NO">
    <w:name w:val="NO"/>
    <w:basedOn w:val="Normal"/>
    <w:rsid w:val="00F87814"/>
    <w:pPr>
      <w:keepLines/>
      <w:ind w:left="1135" w:hanging="851"/>
    </w:pPr>
  </w:style>
  <w:style w:type="paragraph" w:styleId="TOC9">
    <w:name w:val="toc 9"/>
    <w:basedOn w:val="TOC8"/>
    <w:rsid w:val="00F87814"/>
    <w:pPr>
      <w:ind w:left="1418" w:hanging="1418"/>
    </w:pPr>
  </w:style>
  <w:style w:type="paragraph" w:customStyle="1" w:styleId="EX">
    <w:name w:val="EX"/>
    <w:basedOn w:val="Normal"/>
    <w:rsid w:val="00F87814"/>
    <w:pPr>
      <w:keepLines/>
      <w:ind w:left="1702" w:hanging="1418"/>
    </w:pPr>
  </w:style>
  <w:style w:type="paragraph" w:customStyle="1" w:styleId="LD">
    <w:name w:val="LD"/>
    <w:rsid w:val="00F87814"/>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F87814"/>
    <w:pPr>
      <w:spacing w:after="0"/>
    </w:pPr>
  </w:style>
  <w:style w:type="paragraph" w:customStyle="1" w:styleId="EW">
    <w:name w:val="EW"/>
    <w:basedOn w:val="EX"/>
    <w:rsid w:val="00F87814"/>
    <w:pPr>
      <w:spacing w:after="0"/>
    </w:pPr>
  </w:style>
  <w:style w:type="paragraph" w:styleId="TOC6">
    <w:name w:val="toc 6"/>
    <w:basedOn w:val="TOC5"/>
    <w:next w:val="Normal"/>
    <w:rsid w:val="00F87814"/>
    <w:pPr>
      <w:ind w:left="1985" w:hanging="1985"/>
    </w:pPr>
  </w:style>
  <w:style w:type="paragraph" w:styleId="TOC7">
    <w:name w:val="toc 7"/>
    <w:basedOn w:val="TOC6"/>
    <w:next w:val="Normal"/>
    <w:rsid w:val="00F87814"/>
    <w:pPr>
      <w:ind w:left="2268" w:hanging="2268"/>
    </w:pPr>
  </w:style>
  <w:style w:type="paragraph" w:styleId="ListBullet2">
    <w:name w:val="List Bullet 2"/>
    <w:aliases w:val="lb2"/>
    <w:basedOn w:val="ListBullet"/>
    <w:rsid w:val="00F87814"/>
    <w:pPr>
      <w:ind w:left="851"/>
    </w:pPr>
  </w:style>
  <w:style w:type="paragraph" w:styleId="ListBullet3">
    <w:name w:val="List Bullet 3"/>
    <w:basedOn w:val="ListBullet2"/>
    <w:rsid w:val="00F87814"/>
    <w:pPr>
      <w:ind w:left="1135"/>
    </w:pPr>
  </w:style>
  <w:style w:type="paragraph" w:styleId="ListNumber">
    <w:name w:val="List Number"/>
    <w:basedOn w:val="List"/>
    <w:rsid w:val="00F87814"/>
  </w:style>
  <w:style w:type="paragraph" w:customStyle="1" w:styleId="EQ">
    <w:name w:val="EQ"/>
    <w:basedOn w:val="Normal"/>
    <w:next w:val="Normal"/>
    <w:rsid w:val="00F87814"/>
    <w:pPr>
      <w:keepLines/>
      <w:tabs>
        <w:tab w:val="center" w:pos="4536"/>
        <w:tab w:val="right" w:pos="9072"/>
      </w:tabs>
    </w:pPr>
    <w:rPr>
      <w:noProof/>
    </w:rPr>
  </w:style>
  <w:style w:type="paragraph" w:customStyle="1" w:styleId="TH">
    <w:name w:val="TH"/>
    <w:basedOn w:val="Normal"/>
    <w:link w:val="THChar"/>
    <w:rsid w:val="00F87814"/>
    <w:pPr>
      <w:keepNext/>
      <w:keepLines/>
      <w:spacing w:before="60"/>
      <w:jc w:val="center"/>
    </w:pPr>
    <w:rPr>
      <w:rFonts w:ascii="Arial" w:hAnsi="Arial"/>
      <w:b/>
    </w:rPr>
  </w:style>
  <w:style w:type="paragraph" w:customStyle="1" w:styleId="NF">
    <w:name w:val="NF"/>
    <w:basedOn w:val="NO"/>
    <w:rsid w:val="00F87814"/>
    <w:pPr>
      <w:keepNext/>
      <w:spacing w:after="0"/>
    </w:pPr>
    <w:rPr>
      <w:rFonts w:ascii="Arial" w:hAnsi="Arial"/>
      <w:sz w:val="18"/>
    </w:rPr>
  </w:style>
  <w:style w:type="paragraph" w:customStyle="1" w:styleId="PL">
    <w:name w:val="PL"/>
    <w:rsid w:val="00F878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F87814"/>
    <w:pPr>
      <w:jc w:val="right"/>
    </w:pPr>
  </w:style>
  <w:style w:type="paragraph" w:customStyle="1" w:styleId="H6">
    <w:name w:val="H6"/>
    <w:basedOn w:val="Heading5"/>
    <w:next w:val="Normal"/>
    <w:rsid w:val="00F87814"/>
    <w:pPr>
      <w:ind w:left="1985" w:hanging="1985"/>
      <w:outlineLvl w:val="9"/>
    </w:pPr>
    <w:rPr>
      <w:sz w:val="20"/>
    </w:rPr>
  </w:style>
  <w:style w:type="paragraph" w:customStyle="1" w:styleId="TAN">
    <w:name w:val="TAN"/>
    <w:basedOn w:val="TAL"/>
    <w:link w:val="TANChar"/>
    <w:rsid w:val="00F87814"/>
    <w:pPr>
      <w:ind w:left="851" w:hanging="851"/>
    </w:pPr>
  </w:style>
  <w:style w:type="paragraph" w:customStyle="1" w:styleId="TAL">
    <w:name w:val="TAL"/>
    <w:basedOn w:val="Normal"/>
    <w:link w:val="TALCar"/>
    <w:rsid w:val="00F87814"/>
    <w:pPr>
      <w:keepNext/>
      <w:keepLines/>
      <w:spacing w:after="0"/>
    </w:pPr>
    <w:rPr>
      <w:rFonts w:ascii="Arial" w:hAnsi="Arial"/>
      <w:sz w:val="18"/>
    </w:rPr>
  </w:style>
  <w:style w:type="paragraph" w:customStyle="1" w:styleId="ZA">
    <w:name w:val="ZA"/>
    <w:rsid w:val="00F878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F878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F8781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F878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F87814"/>
    <w:pPr>
      <w:framePr w:wrap="notBeside" w:y="16161"/>
    </w:pPr>
  </w:style>
  <w:style w:type="character" w:customStyle="1" w:styleId="ZGSM">
    <w:name w:val="ZGSM"/>
    <w:rsid w:val="00F87814"/>
  </w:style>
  <w:style w:type="paragraph" w:styleId="List2">
    <w:name w:val="List 2"/>
    <w:basedOn w:val="List"/>
    <w:rsid w:val="00F87814"/>
    <w:pPr>
      <w:ind w:left="851"/>
    </w:pPr>
  </w:style>
  <w:style w:type="paragraph" w:customStyle="1" w:styleId="ZG">
    <w:name w:val="ZG"/>
    <w:rsid w:val="00F8781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F87814"/>
    <w:pPr>
      <w:ind w:left="1135"/>
    </w:pPr>
  </w:style>
  <w:style w:type="paragraph" w:styleId="List4">
    <w:name w:val="List 4"/>
    <w:basedOn w:val="List3"/>
    <w:rsid w:val="00F87814"/>
    <w:pPr>
      <w:ind w:left="1418"/>
    </w:pPr>
  </w:style>
  <w:style w:type="paragraph" w:styleId="List5">
    <w:name w:val="List 5"/>
    <w:basedOn w:val="List4"/>
    <w:rsid w:val="00F87814"/>
    <w:pPr>
      <w:ind w:left="1702"/>
    </w:pPr>
  </w:style>
  <w:style w:type="paragraph" w:customStyle="1" w:styleId="EditorsNote">
    <w:name w:val="Editor's Note"/>
    <w:basedOn w:val="NO"/>
    <w:rsid w:val="00F87814"/>
    <w:rPr>
      <w:color w:val="FF0000"/>
    </w:rPr>
  </w:style>
  <w:style w:type="paragraph" w:styleId="List">
    <w:name w:val="List"/>
    <w:basedOn w:val="Normal"/>
    <w:rsid w:val="00F87814"/>
    <w:pPr>
      <w:ind w:left="568" w:hanging="284"/>
    </w:pPr>
  </w:style>
  <w:style w:type="paragraph" w:styleId="ListBullet">
    <w:name w:val="List Bullet"/>
    <w:basedOn w:val="List"/>
    <w:rsid w:val="00F87814"/>
  </w:style>
  <w:style w:type="paragraph" w:styleId="ListBullet4">
    <w:name w:val="List Bullet 4"/>
    <w:basedOn w:val="ListBullet3"/>
    <w:rsid w:val="00F87814"/>
    <w:pPr>
      <w:ind w:left="1418"/>
    </w:pPr>
  </w:style>
  <w:style w:type="paragraph" w:styleId="ListBullet5">
    <w:name w:val="List Bullet 5"/>
    <w:basedOn w:val="ListBullet4"/>
    <w:rsid w:val="00F87814"/>
    <w:pPr>
      <w:ind w:left="1702"/>
    </w:pPr>
  </w:style>
  <w:style w:type="paragraph" w:customStyle="1" w:styleId="B1">
    <w:name w:val="B1"/>
    <w:basedOn w:val="List"/>
    <w:link w:val="B1Char1"/>
    <w:rsid w:val="00F87814"/>
  </w:style>
  <w:style w:type="paragraph" w:customStyle="1" w:styleId="B2">
    <w:name w:val="B2"/>
    <w:basedOn w:val="List2"/>
    <w:rsid w:val="00F87814"/>
  </w:style>
  <w:style w:type="paragraph" w:customStyle="1" w:styleId="B3">
    <w:name w:val="B3"/>
    <w:basedOn w:val="List3"/>
    <w:rsid w:val="00F87814"/>
  </w:style>
  <w:style w:type="paragraph" w:customStyle="1" w:styleId="B4">
    <w:name w:val="B4"/>
    <w:basedOn w:val="List4"/>
    <w:rsid w:val="00F87814"/>
  </w:style>
  <w:style w:type="paragraph" w:customStyle="1" w:styleId="B5">
    <w:name w:val="B5"/>
    <w:basedOn w:val="List5"/>
    <w:rsid w:val="00F87814"/>
  </w:style>
  <w:style w:type="paragraph" w:styleId="Footer">
    <w:name w:val="footer"/>
    <w:basedOn w:val="Header"/>
    <w:link w:val="FooterChar"/>
    <w:rsid w:val="00F87814"/>
    <w:pPr>
      <w:jc w:val="center"/>
    </w:pPr>
    <w:rPr>
      <w:i/>
    </w:rPr>
  </w:style>
  <w:style w:type="paragraph" w:customStyle="1" w:styleId="ZTD">
    <w:name w:val="ZTD"/>
    <w:basedOn w:val="ZB"/>
    <w:rsid w:val="00F87814"/>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qFormat/>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68126">
      <w:bodyDiv w:val="1"/>
      <w:marLeft w:val="0"/>
      <w:marRight w:val="0"/>
      <w:marTop w:val="0"/>
      <w:marBottom w:val="0"/>
      <w:divBdr>
        <w:top w:val="none" w:sz="0" w:space="0" w:color="auto"/>
        <w:left w:val="none" w:sz="0" w:space="0" w:color="auto"/>
        <w:bottom w:val="none" w:sz="0" w:space="0" w:color="auto"/>
        <w:right w:val="none" w:sz="0" w:space="0" w:color="auto"/>
      </w:divBdr>
    </w:div>
    <w:div w:id="57827515">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161313795">
      <w:bodyDiv w:val="1"/>
      <w:marLeft w:val="0"/>
      <w:marRight w:val="0"/>
      <w:marTop w:val="0"/>
      <w:marBottom w:val="0"/>
      <w:divBdr>
        <w:top w:val="none" w:sz="0" w:space="0" w:color="auto"/>
        <w:left w:val="none" w:sz="0" w:space="0" w:color="auto"/>
        <w:bottom w:val="none" w:sz="0" w:space="0" w:color="auto"/>
        <w:right w:val="none" w:sz="0" w:space="0" w:color="auto"/>
      </w:divBdr>
    </w:div>
    <w:div w:id="209611483">
      <w:bodyDiv w:val="1"/>
      <w:marLeft w:val="0"/>
      <w:marRight w:val="0"/>
      <w:marTop w:val="0"/>
      <w:marBottom w:val="0"/>
      <w:divBdr>
        <w:top w:val="none" w:sz="0" w:space="0" w:color="auto"/>
        <w:left w:val="none" w:sz="0" w:space="0" w:color="auto"/>
        <w:bottom w:val="none" w:sz="0" w:space="0" w:color="auto"/>
        <w:right w:val="none" w:sz="0" w:space="0" w:color="auto"/>
      </w:divBdr>
      <w:divsChild>
        <w:div w:id="1339968107">
          <w:marLeft w:val="0"/>
          <w:marRight w:val="0"/>
          <w:marTop w:val="0"/>
          <w:marBottom w:val="0"/>
          <w:divBdr>
            <w:top w:val="none" w:sz="0" w:space="0" w:color="auto"/>
            <w:left w:val="none" w:sz="0" w:space="0" w:color="auto"/>
            <w:bottom w:val="none" w:sz="0" w:space="0" w:color="auto"/>
            <w:right w:val="none" w:sz="0" w:space="0" w:color="auto"/>
          </w:divBdr>
        </w:div>
      </w:divsChild>
    </w:div>
    <w:div w:id="230116305">
      <w:bodyDiv w:val="1"/>
      <w:marLeft w:val="0"/>
      <w:marRight w:val="0"/>
      <w:marTop w:val="0"/>
      <w:marBottom w:val="0"/>
      <w:divBdr>
        <w:top w:val="none" w:sz="0" w:space="0" w:color="auto"/>
        <w:left w:val="none" w:sz="0" w:space="0" w:color="auto"/>
        <w:bottom w:val="none" w:sz="0" w:space="0" w:color="auto"/>
        <w:right w:val="none" w:sz="0" w:space="0" w:color="auto"/>
      </w:divBdr>
    </w:div>
    <w:div w:id="402990878">
      <w:bodyDiv w:val="1"/>
      <w:marLeft w:val="0"/>
      <w:marRight w:val="0"/>
      <w:marTop w:val="0"/>
      <w:marBottom w:val="0"/>
      <w:divBdr>
        <w:top w:val="none" w:sz="0" w:space="0" w:color="auto"/>
        <w:left w:val="none" w:sz="0" w:space="0" w:color="auto"/>
        <w:bottom w:val="none" w:sz="0" w:space="0" w:color="auto"/>
        <w:right w:val="none" w:sz="0" w:space="0" w:color="auto"/>
      </w:divBdr>
    </w:div>
    <w:div w:id="74098239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93657713">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70498029">
      <w:bodyDiv w:val="1"/>
      <w:marLeft w:val="0"/>
      <w:marRight w:val="0"/>
      <w:marTop w:val="0"/>
      <w:marBottom w:val="0"/>
      <w:divBdr>
        <w:top w:val="none" w:sz="0" w:space="0" w:color="auto"/>
        <w:left w:val="none" w:sz="0" w:space="0" w:color="auto"/>
        <w:bottom w:val="none" w:sz="0" w:space="0" w:color="auto"/>
        <w:right w:val="none" w:sz="0" w:space="0" w:color="auto"/>
      </w:divBdr>
    </w:div>
    <w:div w:id="147976328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62598535">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3.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C:\Users\yogesht\AppData\Roaming\Microsoft\Templates\3gpp_70.dot</Template>
  <TotalTime>2</TotalTime>
  <Pages>3</Pages>
  <Words>770</Words>
  <Characters>4392</Characters>
  <Application>Microsoft Office Word</Application>
  <DocSecurity>0</DocSecurity>
  <Lines>36</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5152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Ashwin Mohan</cp:lastModifiedBy>
  <cp:revision>5</cp:revision>
  <dcterms:created xsi:type="dcterms:W3CDTF">2022-11-18T13:40:00Z</dcterms:created>
  <dcterms:modified xsi:type="dcterms:W3CDTF">2022-12-03T00:19:00Z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