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2C39B0" w14:textId="37A012FE" w:rsidR="00D546A1" w:rsidRDefault="001D35A7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fldSimple w:instr=" DOCPROPERTY  MtgSeq  \* MERGEFORMAT ">
        <w:r>
          <w:rPr>
            <w:b/>
            <w:sz w:val="24"/>
          </w:rPr>
          <w:t>11</w:t>
        </w:r>
        <w:r w:rsidR="00D052EA">
          <w:rPr>
            <w:rFonts w:eastAsia="宋体"/>
            <w:b/>
            <w:sz w:val="24"/>
            <w:lang w:val="en-US" w:eastAsia="zh-CN"/>
          </w:rPr>
          <w:t>8</w:t>
        </w:r>
      </w:fldSimple>
      <w:bookmarkStart w:id="0" w:name="_GoBack"/>
      <w:bookmarkEnd w:id="0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R3-22</w:t>
        </w:r>
      </w:fldSimple>
      <w:r w:rsidR="00D052EA">
        <w:rPr>
          <w:rFonts w:eastAsia="宋体"/>
          <w:b/>
          <w:i/>
          <w:sz w:val="28"/>
          <w:lang w:val="en-US" w:eastAsia="zh-CN"/>
        </w:rPr>
        <w:t>6127</w:t>
      </w:r>
    </w:p>
    <w:p w14:paraId="4AAE0B2D" w14:textId="7B5AF1C3" w:rsidR="00D546A1" w:rsidRDefault="001D35A7">
      <w:pPr>
        <w:pStyle w:val="CRCoverPage"/>
        <w:outlineLvl w:val="0"/>
        <w:rPr>
          <w:b/>
          <w:sz w:val="24"/>
        </w:rPr>
      </w:pPr>
      <w:r>
        <w:rPr>
          <w:rFonts w:eastAsia="宋体" w:hint="eastAsia"/>
          <w:b/>
          <w:sz w:val="24"/>
          <w:lang w:val="en-US" w:eastAsia="zh-CN"/>
        </w:rPr>
        <w:t>1</w:t>
      </w:r>
      <w:r w:rsidR="00D052EA">
        <w:rPr>
          <w:rFonts w:eastAsia="宋体"/>
          <w:b/>
          <w:sz w:val="24"/>
          <w:lang w:val="en-US" w:eastAsia="zh-CN"/>
        </w:rPr>
        <w:t>4</w:t>
      </w:r>
      <w:proofErr w:type="spellStart"/>
      <w:r>
        <w:rPr>
          <w:b/>
          <w:sz w:val="24"/>
        </w:rPr>
        <w:t>th</w:t>
      </w:r>
      <w:proofErr w:type="spellEnd"/>
      <w:r>
        <w:rPr>
          <w:b/>
          <w:sz w:val="24"/>
        </w:rPr>
        <w:t xml:space="preserve"> – </w:t>
      </w:r>
      <w:r>
        <w:rPr>
          <w:rFonts w:eastAsia="宋体"/>
          <w:b/>
          <w:sz w:val="24"/>
          <w:lang w:val="en-US" w:eastAsia="zh-CN"/>
        </w:rPr>
        <w:t>18</w:t>
      </w:r>
      <w:proofErr w:type="spellStart"/>
      <w:r>
        <w:rPr>
          <w:b/>
          <w:sz w:val="24"/>
        </w:rPr>
        <w:t>th</w:t>
      </w:r>
      <w:proofErr w:type="spellEnd"/>
      <w:r>
        <w:rPr>
          <w:b/>
          <w:sz w:val="24"/>
        </w:rPr>
        <w:t xml:space="preserve"> </w:t>
      </w:r>
      <w:r w:rsidR="00D052EA">
        <w:rPr>
          <w:rFonts w:eastAsia="宋体"/>
          <w:b/>
          <w:sz w:val="24"/>
          <w:lang w:val="en-US" w:eastAsia="zh-CN"/>
        </w:rPr>
        <w:t>Novem</w:t>
      </w:r>
      <w:r>
        <w:rPr>
          <w:rFonts w:eastAsia="宋体" w:hint="eastAsia"/>
          <w:b/>
          <w:sz w:val="24"/>
          <w:lang w:val="en-US" w:eastAsia="zh-CN"/>
        </w:rPr>
        <w:t>ber</w:t>
      </w:r>
      <w:r>
        <w:rPr>
          <w:b/>
          <w:sz w:val="24"/>
        </w:rPr>
        <w:t xml:space="preserve"> 2022</w:t>
      </w:r>
    </w:p>
    <w:p w14:paraId="6AF9CF1B" w14:textId="4FEDFBFA" w:rsidR="00D052EA" w:rsidRPr="00D052EA" w:rsidRDefault="00D052EA">
      <w:pPr>
        <w:pStyle w:val="CRCoverPage"/>
        <w:outlineLvl w:val="0"/>
        <w:rPr>
          <w:rFonts w:eastAsiaTheme="minorEastAsia" w:hint="eastAsia"/>
          <w:b/>
          <w:sz w:val="24"/>
          <w:lang w:eastAsia="zh-CN"/>
        </w:rPr>
      </w:pPr>
      <w:r>
        <w:rPr>
          <w:rFonts w:eastAsiaTheme="minorEastAsia" w:hint="eastAsia"/>
          <w:b/>
          <w:sz w:val="24"/>
          <w:lang w:eastAsia="zh-CN"/>
        </w:rPr>
        <w:t>T</w:t>
      </w:r>
      <w:r>
        <w:rPr>
          <w:rFonts w:eastAsiaTheme="minorEastAsia"/>
          <w:b/>
          <w:sz w:val="24"/>
          <w:lang w:eastAsia="zh-CN"/>
        </w:rPr>
        <w:t>oulouse, France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6A1" w14:paraId="2D65B6A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88F4" w14:textId="77777777" w:rsidR="00D546A1" w:rsidRDefault="001D35A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546A1" w14:paraId="47E529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E1A56" w14:textId="77777777" w:rsidR="00D546A1" w:rsidRDefault="001D35A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46A1" w14:paraId="21EC84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334C7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46A1" w14:paraId="5CC666E1" w14:textId="77777777">
        <w:tc>
          <w:tcPr>
            <w:tcW w:w="142" w:type="dxa"/>
            <w:tcBorders>
              <w:left w:val="single" w:sz="4" w:space="0" w:color="auto"/>
            </w:tcBorders>
          </w:tcPr>
          <w:p w14:paraId="09992E97" w14:textId="77777777" w:rsidR="00D546A1" w:rsidRDefault="00D546A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49D0CF4" w14:textId="77777777" w:rsidR="00D546A1" w:rsidRDefault="0042643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1D35A7">
                <w:rPr>
                  <w:b/>
                  <w:sz w:val="28"/>
                </w:rPr>
                <w:t>38.4</w:t>
              </w:r>
              <w:r w:rsidR="001D35A7">
                <w:rPr>
                  <w:rFonts w:eastAsia="宋体" w:hint="eastAsia"/>
                  <w:b/>
                  <w:sz w:val="28"/>
                  <w:lang w:val="en-US" w:eastAsia="zh-CN"/>
                </w:rPr>
                <w:t>73</w:t>
              </w:r>
            </w:fldSimple>
          </w:p>
        </w:tc>
        <w:tc>
          <w:tcPr>
            <w:tcW w:w="709" w:type="dxa"/>
          </w:tcPr>
          <w:p w14:paraId="2806CC07" w14:textId="77777777" w:rsidR="00D546A1" w:rsidRDefault="001D35A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CDE4CA" w14:textId="77777777" w:rsidR="00D546A1" w:rsidRDefault="001D35A7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1051</w:t>
            </w:r>
          </w:p>
        </w:tc>
        <w:tc>
          <w:tcPr>
            <w:tcW w:w="709" w:type="dxa"/>
          </w:tcPr>
          <w:p w14:paraId="20CECE5C" w14:textId="77777777" w:rsidR="00D546A1" w:rsidRDefault="001D35A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CF6302" w14:textId="6680786C" w:rsidR="00D546A1" w:rsidRDefault="00D052E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0716176D" w14:textId="77777777" w:rsidR="00D546A1" w:rsidRDefault="001D35A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8D5FF3" w14:textId="77777777" w:rsidR="00D546A1" w:rsidRDefault="0042643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1D35A7">
                <w:rPr>
                  <w:b/>
                  <w:sz w:val="28"/>
                </w:rPr>
                <w:t>1</w:t>
              </w:r>
              <w:r w:rsidR="001D35A7">
                <w:rPr>
                  <w:rFonts w:eastAsia="宋体" w:hint="eastAsia"/>
                  <w:b/>
                  <w:sz w:val="28"/>
                  <w:lang w:val="en-US" w:eastAsia="zh-CN"/>
                </w:rPr>
                <w:t>6</w:t>
              </w:r>
              <w:r w:rsidR="001D35A7">
                <w:rPr>
                  <w:b/>
                  <w:sz w:val="28"/>
                </w:rPr>
                <w:t>.</w:t>
              </w:r>
              <w:r w:rsidR="001D35A7">
                <w:rPr>
                  <w:rFonts w:eastAsia="宋体" w:hint="eastAsia"/>
                  <w:b/>
                  <w:sz w:val="28"/>
                  <w:lang w:val="en-US" w:eastAsia="zh-CN"/>
                </w:rPr>
                <w:t>11</w:t>
              </w:r>
              <w:r w:rsidR="001D35A7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6E5B0" w14:textId="77777777" w:rsidR="00D546A1" w:rsidRDefault="00D546A1">
            <w:pPr>
              <w:pStyle w:val="CRCoverPage"/>
              <w:spacing w:after="0"/>
            </w:pPr>
          </w:p>
        </w:tc>
      </w:tr>
      <w:tr w:rsidR="00D546A1" w14:paraId="519ECB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65ACB1" w14:textId="77777777" w:rsidR="00D546A1" w:rsidRDefault="00D546A1">
            <w:pPr>
              <w:pStyle w:val="CRCoverPage"/>
              <w:spacing w:after="0"/>
            </w:pPr>
          </w:p>
        </w:tc>
      </w:tr>
      <w:tr w:rsidR="00D546A1" w14:paraId="3EFBCCF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FD7EF1" w14:textId="77777777" w:rsidR="00D546A1" w:rsidRDefault="001D35A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46A1" w14:paraId="7F211DA5" w14:textId="77777777">
        <w:tc>
          <w:tcPr>
            <w:tcW w:w="9641" w:type="dxa"/>
            <w:gridSpan w:val="9"/>
          </w:tcPr>
          <w:p w14:paraId="5CF35C19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7B38BB" w14:textId="77777777" w:rsidR="00D546A1" w:rsidRDefault="00D546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6A1" w14:paraId="33E846D4" w14:textId="77777777">
        <w:tc>
          <w:tcPr>
            <w:tcW w:w="2835" w:type="dxa"/>
          </w:tcPr>
          <w:p w14:paraId="763C2616" w14:textId="77777777" w:rsidR="00D546A1" w:rsidRDefault="001D35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8E171E" w14:textId="77777777" w:rsidR="00D546A1" w:rsidRDefault="001D35A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19E749" w14:textId="77777777" w:rsidR="00D546A1" w:rsidRDefault="00D546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CAD26E" w14:textId="77777777" w:rsidR="00D546A1" w:rsidRDefault="001D35A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F7A9FE" w14:textId="77777777" w:rsidR="00D546A1" w:rsidRDefault="00D546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1413B8E" w14:textId="77777777" w:rsidR="00D546A1" w:rsidRDefault="001D35A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969EF5" w14:textId="77777777" w:rsidR="00D546A1" w:rsidRDefault="001D35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5D1E42" w14:textId="77777777" w:rsidR="00D546A1" w:rsidRDefault="001D35A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5E8A31" w14:textId="77777777" w:rsidR="00D546A1" w:rsidRDefault="00D546A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F2025D" w14:textId="77777777" w:rsidR="00D546A1" w:rsidRDefault="00D546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6A1" w14:paraId="47416B48" w14:textId="77777777">
        <w:tc>
          <w:tcPr>
            <w:tcW w:w="9640" w:type="dxa"/>
            <w:gridSpan w:val="11"/>
          </w:tcPr>
          <w:p w14:paraId="0F519157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46A1" w14:paraId="7568B94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D773C" w14:textId="77777777" w:rsidR="00D546A1" w:rsidRDefault="001D35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3F69E" w14:textId="77777777" w:rsidR="00D546A1" w:rsidRDefault="001D35A7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Correction on </w:t>
            </w:r>
            <w:r>
              <w:rPr>
                <w:rFonts w:eastAsia="宋体"/>
                <w:lang w:val="en-US" w:eastAsia="zh-CN"/>
              </w:rPr>
              <w:t>generation of gap type</w:t>
            </w:r>
            <w:r>
              <w:rPr>
                <w:rFonts w:eastAsia="宋体" w:hint="eastAsia"/>
                <w:lang w:val="en-US" w:eastAsia="zh-CN"/>
              </w:rPr>
              <w:t xml:space="preserve"> over F1 in Rel-16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D546A1" w14:paraId="519F56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97D2BF" w14:textId="77777777" w:rsidR="00D546A1" w:rsidRDefault="00D54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CC506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46A1" w:rsidRPr="00F0737D" w14:paraId="601037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B94C9" w14:textId="77777777" w:rsidR="00D546A1" w:rsidRDefault="001D35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17E099" w14:textId="3C9A165D" w:rsidR="00D546A1" w:rsidRPr="00F0737D" w:rsidRDefault="001D35A7">
            <w:pPr>
              <w:pStyle w:val="CRCoverPage"/>
              <w:spacing w:after="0"/>
              <w:ind w:left="100"/>
              <w:rPr>
                <w:rFonts w:eastAsia="宋体"/>
                <w:lang w:val="it-IT" w:eastAsia="zh-CN"/>
              </w:rPr>
            </w:pPr>
            <w:r w:rsidRPr="00F0737D">
              <w:rPr>
                <w:rFonts w:eastAsia="宋体" w:hint="eastAsia"/>
                <w:lang w:val="it-IT" w:eastAsia="zh-CN"/>
              </w:rPr>
              <w:t>ZTE, China Telecom, Lenovo, China Unicom</w:t>
            </w:r>
            <w:r w:rsidR="00F0737D">
              <w:rPr>
                <w:rFonts w:eastAsia="宋体"/>
                <w:lang w:val="it-IT" w:eastAsia="zh-CN"/>
              </w:rPr>
              <w:t>, Ericsson</w:t>
            </w:r>
          </w:p>
        </w:tc>
      </w:tr>
      <w:tr w:rsidR="00D546A1" w14:paraId="38E34D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3D8F74" w14:textId="77777777" w:rsidR="00D546A1" w:rsidRDefault="001D35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53C9D" w14:textId="77777777" w:rsidR="00D546A1" w:rsidRDefault="0042643E">
            <w:pPr>
              <w:pStyle w:val="CRCoverPage"/>
              <w:spacing w:after="0"/>
              <w:ind w:left="100"/>
            </w:pPr>
            <w:fldSimple w:instr=" DOCPROPERTY  SourceIfTsg  \* MERGEFORMAT ">
              <w:r w:rsidR="001D35A7">
                <w:t>R3</w:t>
              </w:r>
            </w:fldSimple>
          </w:p>
        </w:tc>
      </w:tr>
      <w:tr w:rsidR="00D546A1" w14:paraId="7E5FC3C6" w14:textId="7777777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031A070E" w14:textId="77777777" w:rsidR="00D546A1" w:rsidRDefault="00D54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D4369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46A1" w14:paraId="4D582B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E66F5A" w14:textId="77777777" w:rsidR="00D546A1" w:rsidRDefault="001D35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4AA33E" w14:textId="77777777" w:rsidR="00D546A1" w:rsidRDefault="001D35A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  <w:r>
              <w:rPr>
                <w:rFonts w:eastAsia="宋体" w:hint="eastAsia"/>
                <w:lang w:val="en-US"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B65494F" w14:textId="77777777" w:rsidR="00D546A1" w:rsidRDefault="00D546A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A0FA0" w14:textId="77777777" w:rsidR="00D546A1" w:rsidRDefault="001D35A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6423E" w14:textId="513B25C9" w:rsidR="00D546A1" w:rsidRDefault="0042643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sDate  \* MERGEFORMAT ">
              <w:r w:rsidR="001D35A7">
                <w:rPr>
                  <w:rFonts w:eastAsia="宋体" w:hint="eastAsia"/>
                  <w:lang w:val="en-US" w:eastAsia="zh-CN"/>
                </w:rPr>
                <w:t>2</w:t>
              </w:r>
            </w:fldSimple>
            <w:r w:rsidR="001D35A7">
              <w:rPr>
                <w:rFonts w:eastAsia="宋体" w:hint="eastAsia"/>
                <w:lang w:val="en-US" w:eastAsia="zh-CN"/>
              </w:rPr>
              <w:t>022-1</w:t>
            </w:r>
            <w:r w:rsidR="00D052EA">
              <w:rPr>
                <w:rFonts w:eastAsia="宋体"/>
                <w:lang w:val="en-US" w:eastAsia="zh-CN"/>
              </w:rPr>
              <w:t>1</w:t>
            </w:r>
            <w:r w:rsidR="001D35A7">
              <w:rPr>
                <w:rFonts w:eastAsia="宋体" w:hint="eastAsia"/>
                <w:lang w:val="en-US" w:eastAsia="zh-CN"/>
              </w:rPr>
              <w:t>-</w:t>
            </w:r>
            <w:r w:rsidR="00D052EA">
              <w:rPr>
                <w:rFonts w:eastAsia="宋体"/>
                <w:lang w:val="en-US" w:eastAsia="zh-CN"/>
              </w:rPr>
              <w:t>04</w:t>
            </w:r>
          </w:p>
        </w:tc>
      </w:tr>
      <w:tr w:rsidR="00D546A1" w14:paraId="52AEAA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8B90B2" w14:textId="77777777" w:rsidR="00D546A1" w:rsidRDefault="00D54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3AD9A6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BC9F1A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309490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05CA3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46A1" w14:paraId="058FD35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D6003F" w14:textId="77777777" w:rsidR="00D546A1" w:rsidRDefault="001D35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D4251C" w14:textId="77777777" w:rsidR="00D546A1" w:rsidRDefault="001D35A7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A0942A" w14:textId="77777777" w:rsidR="00D546A1" w:rsidRDefault="00D546A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60E5CD" w14:textId="77777777" w:rsidR="00D546A1" w:rsidRDefault="001D35A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5CBB72" w14:textId="77777777" w:rsidR="00D546A1" w:rsidRDefault="0042643E">
            <w:pPr>
              <w:pStyle w:val="CRCoverPage"/>
              <w:spacing w:after="0"/>
              <w:ind w:left="100"/>
            </w:pPr>
            <w:fldSimple w:instr=" DOCPROPERTY  Release  \* MERGEFORMAT ">
              <w:r w:rsidR="001D35A7">
                <w:t>Rel-1</w:t>
              </w:r>
              <w:r w:rsidR="001D35A7">
                <w:rPr>
                  <w:rFonts w:eastAsia="宋体" w:hint="eastAsia"/>
                  <w:lang w:val="en-US" w:eastAsia="zh-CN"/>
                </w:rPr>
                <w:t>6</w:t>
              </w:r>
            </w:fldSimple>
          </w:p>
        </w:tc>
      </w:tr>
      <w:tr w:rsidR="00D546A1" w14:paraId="5FE6B4B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AA882A" w14:textId="77777777" w:rsidR="00D546A1" w:rsidRDefault="00D546A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36A6E0" w14:textId="77777777" w:rsidR="00D546A1" w:rsidRDefault="001D35A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AC9D58" w14:textId="77777777" w:rsidR="00D546A1" w:rsidRDefault="001D35A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1CF4C3" w14:textId="77777777" w:rsidR="00D546A1" w:rsidRDefault="001D35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546A1" w14:paraId="581097BA" w14:textId="77777777">
        <w:tc>
          <w:tcPr>
            <w:tcW w:w="1843" w:type="dxa"/>
          </w:tcPr>
          <w:p w14:paraId="30B0463F" w14:textId="77777777" w:rsidR="00D546A1" w:rsidRDefault="00D54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83B055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46A1" w14:paraId="05EDD85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99550" w14:textId="77777777" w:rsidR="00D546A1" w:rsidRDefault="001D35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09918" w14:textId="18B80BA2" w:rsidR="00D546A1" w:rsidRDefault="001D35A7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As discussed in R3-225598, in current F1AP specification, </w:t>
            </w:r>
            <w:r>
              <w:rPr>
                <w:lang w:val="en-US" w:eastAsia="zh-CN"/>
              </w:rPr>
              <w:t xml:space="preserve">there is ambiguity </w:t>
            </w:r>
            <w:r w:rsidR="00E85A6B">
              <w:rPr>
                <w:lang w:val="en-US" w:eastAsia="zh-CN"/>
              </w:rPr>
              <w:t xml:space="preserve">based on existing semantics in the spec in regard to </w:t>
            </w:r>
            <w:r>
              <w:rPr>
                <w:lang w:val="en-US" w:eastAsia="zh-CN"/>
              </w:rPr>
              <w:t>the gap type transfer between gNB-CU and gNB-DU, i.e., which entity shall generate the gap type over F1.</w:t>
            </w:r>
          </w:p>
        </w:tc>
      </w:tr>
      <w:tr w:rsidR="00D546A1" w14:paraId="3ACAB9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1DC19" w14:textId="77777777" w:rsidR="00D546A1" w:rsidRDefault="00D54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B57809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46A1" w14:paraId="2A9293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100FB" w14:textId="77777777" w:rsidR="00D546A1" w:rsidRDefault="001D35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CF5155" w14:textId="77777777" w:rsidR="00D546A1" w:rsidRDefault="001D35A7">
            <w:pPr>
              <w:pStyle w:val="CRCoverPage"/>
              <w:numPr>
                <w:ilvl w:val="0"/>
                <w:numId w:val="1"/>
              </w:numPr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Add a comma before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Malgun Gothic"/>
                <w:szCs w:val="18"/>
              </w:rPr>
              <w:t>for which the gNB-CU requests the gNB-DU to generate gaps and the gap type (per-UE or per-FR).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eastAsia="宋体" w:hint="eastAsia"/>
                <w:lang w:val="en-US" w:eastAsia="zh-CN"/>
              </w:rPr>
              <w:t xml:space="preserve"> in the semantics description of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MeasConfig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IE in CU to DU RRC Information to avoid the misunderstanding that </w:t>
            </w:r>
            <w:r>
              <w:rPr>
                <w:rFonts w:eastAsia="宋体"/>
                <w:lang w:val="en-US" w:eastAsia="zh-CN"/>
              </w:rPr>
              <w:t xml:space="preserve">the </w:t>
            </w:r>
            <w:proofErr w:type="spellStart"/>
            <w:r>
              <w:rPr>
                <w:rFonts w:eastAsia="宋体"/>
                <w:lang w:val="en-US" w:eastAsia="zh-CN"/>
              </w:rPr>
              <w:t>MeasConfig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includes </w:t>
            </w:r>
            <w:r>
              <w:rPr>
                <w:rFonts w:eastAsia="宋体" w:hint="eastAsia"/>
                <w:lang w:val="en-US" w:eastAsia="zh-CN"/>
              </w:rPr>
              <w:t xml:space="preserve">both of </w:t>
            </w:r>
            <w:r>
              <w:rPr>
                <w:rFonts w:eastAsia="宋体"/>
                <w:lang w:val="en-US" w:eastAsia="zh-CN"/>
              </w:rPr>
              <w:t>the list of frequencies and the gap type.</w:t>
            </w:r>
          </w:p>
          <w:p w14:paraId="227013E8" w14:textId="591F16BC" w:rsidR="00D546A1" w:rsidRDefault="001D35A7">
            <w:pPr>
              <w:pStyle w:val="CRCoverPage"/>
              <w:numPr>
                <w:ilvl w:val="0"/>
                <w:numId w:val="2"/>
              </w:numPr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Remove the description “and according to the requested gap type (per-UE or per-FR)” in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MeasGapConfig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IE in</w:t>
            </w:r>
            <w:r>
              <w:rPr>
                <w:lang w:val="en-US"/>
              </w:rPr>
              <w:t xml:space="preserve"> DU </w:t>
            </w:r>
            <w:r>
              <w:rPr>
                <w:rFonts w:eastAsia="宋体" w:hint="eastAsia"/>
                <w:lang w:val="en-US" w:eastAsia="zh-CN"/>
              </w:rPr>
              <w:t xml:space="preserve">to CU RRC Information. </w:t>
            </w:r>
          </w:p>
          <w:p w14:paraId="40B85FA8" w14:textId="77777777" w:rsidR="00D546A1" w:rsidRDefault="00D546A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7C3A8898" w14:textId="77777777" w:rsidR="00D546A1" w:rsidRDefault="001D35A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C9723E1" w14:textId="77777777" w:rsidR="00D546A1" w:rsidRDefault="001D35A7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D4867E5" w14:textId="77777777" w:rsidR="00D546A1" w:rsidRDefault="001D35A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This CR has isolated impact with the previous version of the specification (same release).</w:t>
            </w:r>
            <w:r>
              <w:rPr>
                <w:rFonts w:eastAsia="宋体" w:hint="eastAsia"/>
                <w:lang w:val="en-US" w:eastAsia="zh-CN"/>
              </w:rPr>
              <w:t xml:space="preserve"> And it has no impact on ASN.1.</w:t>
            </w:r>
          </w:p>
          <w:p w14:paraId="5DC6B174" w14:textId="77777777" w:rsidR="00D546A1" w:rsidRDefault="001D35A7">
            <w:pPr>
              <w:pStyle w:val="CRCoverPage"/>
              <w:spacing w:after="0"/>
              <w:ind w:left="100"/>
              <w:rPr>
                <w:rFonts w:eastAsia="宋体"/>
                <w:b/>
                <w:i/>
                <w:iCs/>
                <w:lang w:val="en-US" w:eastAsia="zh-CN"/>
              </w:rPr>
            </w:pPr>
            <w:r>
              <w:t xml:space="preserve">The impact can be considered isolated because the change only affects the </w:t>
            </w:r>
            <w:r>
              <w:rPr>
                <w:rFonts w:eastAsia="宋体"/>
                <w:lang w:eastAsia="zh-CN"/>
              </w:rPr>
              <w:t>measurement gap configuration</w:t>
            </w:r>
            <w:r>
              <w:t>.</w:t>
            </w:r>
          </w:p>
        </w:tc>
      </w:tr>
      <w:tr w:rsidR="00D546A1" w14:paraId="18123C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A8502" w14:textId="77777777" w:rsidR="00D546A1" w:rsidRDefault="00D54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D7DDB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46A1" w14:paraId="4791C1D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A739B1" w14:textId="77777777" w:rsidR="00D546A1" w:rsidRDefault="001D35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CEA35" w14:textId="71FC006B" w:rsidR="00D546A1" w:rsidRDefault="001D35A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T</w:t>
            </w:r>
            <w:r>
              <w:t>he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5652CC">
              <w:rPr>
                <w:rFonts w:eastAsia="宋体"/>
                <w:lang w:val="en-US" w:eastAsia="zh-CN"/>
              </w:rPr>
              <w:t xml:space="preserve">semantics </w:t>
            </w:r>
            <w:r>
              <w:rPr>
                <w:rFonts w:eastAsia="宋体"/>
                <w:lang w:val="en-US" w:eastAsia="zh-CN"/>
              </w:rPr>
              <w:t>description</w:t>
            </w:r>
            <w:r w:rsidR="005652CC"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 xml:space="preserve"> of gap type over F1 </w:t>
            </w:r>
            <w:r w:rsidR="005652CC">
              <w:rPr>
                <w:rFonts w:eastAsia="宋体"/>
                <w:lang w:val="en-US" w:eastAsia="zh-CN"/>
              </w:rPr>
              <w:t xml:space="preserve">are </w:t>
            </w:r>
            <w:r>
              <w:rPr>
                <w:rFonts w:eastAsia="宋体"/>
                <w:lang w:val="en-US" w:eastAsia="zh-CN"/>
              </w:rPr>
              <w:t>misleading.</w:t>
            </w:r>
          </w:p>
        </w:tc>
      </w:tr>
      <w:tr w:rsidR="00D546A1" w14:paraId="6051FEA7" w14:textId="77777777">
        <w:tc>
          <w:tcPr>
            <w:tcW w:w="2694" w:type="dxa"/>
            <w:gridSpan w:val="2"/>
          </w:tcPr>
          <w:p w14:paraId="3DC6B6CA" w14:textId="77777777" w:rsidR="00D546A1" w:rsidRDefault="00D54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5F411F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46A1" w14:paraId="2F02F86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A335F1" w14:textId="77777777" w:rsidR="00D546A1" w:rsidRDefault="001D35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94042" w14:textId="77777777" w:rsidR="00D546A1" w:rsidRDefault="001D35A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9.3.1.25; </w:t>
            </w:r>
            <w:r>
              <w:rPr>
                <w:rFonts w:eastAsia="宋体"/>
                <w:lang w:val="en-US" w:eastAsia="zh-CN"/>
              </w:rPr>
              <w:t>9.3.1.26</w:t>
            </w:r>
          </w:p>
        </w:tc>
      </w:tr>
      <w:tr w:rsidR="00D546A1" w14:paraId="2953EA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115E9" w14:textId="77777777" w:rsidR="00D546A1" w:rsidRDefault="00D54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25AD8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46A1" w14:paraId="2131D9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80AC3" w14:textId="77777777" w:rsidR="00D546A1" w:rsidRDefault="00D54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D19A3B" w14:textId="77777777" w:rsidR="00D546A1" w:rsidRDefault="001D35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169688" w14:textId="77777777" w:rsidR="00D546A1" w:rsidRDefault="001D35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699DC16" w14:textId="77777777" w:rsidR="00D546A1" w:rsidRDefault="00D546A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9D1B6C" w14:textId="77777777" w:rsidR="00D546A1" w:rsidRDefault="00D546A1">
            <w:pPr>
              <w:pStyle w:val="CRCoverPage"/>
              <w:spacing w:after="0"/>
              <w:ind w:left="99"/>
            </w:pPr>
          </w:p>
        </w:tc>
      </w:tr>
      <w:tr w:rsidR="00D546A1" w14:paraId="5FF03E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1C01F" w14:textId="77777777" w:rsidR="00D546A1" w:rsidRDefault="001D35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E416B6" w14:textId="77777777" w:rsidR="00D546A1" w:rsidRDefault="00D546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83FD3" w14:textId="77777777" w:rsidR="00D546A1" w:rsidRDefault="001D35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C5574C" w14:textId="77777777" w:rsidR="00D546A1" w:rsidRDefault="001D35A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2C9B0" w14:textId="77777777" w:rsidR="00D546A1" w:rsidRDefault="001D35A7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:rsidR="00D546A1" w14:paraId="64DA39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AE9B5" w14:textId="77777777" w:rsidR="00D546A1" w:rsidRDefault="001D35A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495E7" w14:textId="77777777" w:rsidR="00D546A1" w:rsidRDefault="00D546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78DE4" w14:textId="77777777" w:rsidR="00D546A1" w:rsidRDefault="001D35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E5B4EE7" w14:textId="77777777" w:rsidR="00D546A1" w:rsidRDefault="001D35A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EEBD1F" w14:textId="77777777" w:rsidR="00D546A1" w:rsidRDefault="001D35A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46A1" w14:paraId="456DF7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8078" w14:textId="77777777" w:rsidR="00D546A1" w:rsidRDefault="001D35A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F4361" w14:textId="77777777" w:rsidR="00D546A1" w:rsidRDefault="00D546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8942B" w14:textId="77777777" w:rsidR="00D546A1" w:rsidRDefault="001D35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B8E460" w14:textId="77777777" w:rsidR="00D546A1" w:rsidRDefault="001D35A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1E1DE7" w14:textId="77777777" w:rsidR="00D546A1" w:rsidRDefault="001D35A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46A1" w14:paraId="3D8DA6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89451" w14:textId="77777777" w:rsidR="00D546A1" w:rsidRDefault="00D546A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EAADD" w14:textId="77777777" w:rsidR="00D546A1" w:rsidRDefault="00D546A1">
            <w:pPr>
              <w:pStyle w:val="CRCoverPage"/>
              <w:spacing w:after="0"/>
            </w:pPr>
          </w:p>
        </w:tc>
      </w:tr>
      <w:tr w:rsidR="00D546A1" w14:paraId="37D6E7F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27D1F4" w14:textId="77777777" w:rsidR="00D546A1" w:rsidRDefault="001D35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754D" w14:textId="77777777" w:rsidR="00D546A1" w:rsidRDefault="00D546A1">
            <w:pPr>
              <w:pStyle w:val="CRCoverPage"/>
              <w:spacing w:after="0"/>
              <w:ind w:left="100"/>
            </w:pPr>
          </w:p>
        </w:tc>
      </w:tr>
      <w:tr w:rsidR="00D546A1" w14:paraId="32175C2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8D8BCD" w14:textId="77777777" w:rsidR="00D546A1" w:rsidRDefault="00D54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392398" w14:textId="77777777" w:rsidR="00D546A1" w:rsidRDefault="00D546A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46A1" w14:paraId="47BF81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82202" w14:textId="77777777" w:rsidR="00D546A1" w:rsidRDefault="001D35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D83A4" w14:textId="4A40C228" w:rsidR="00D546A1" w:rsidRDefault="001D35A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Rev0: R3-225603</w:t>
            </w:r>
            <w:r w:rsidR="00D052EA">
              <w:rPr>
                <w:rFonts w:eastAsia="宋体"/>
                <w:lang w:val="en-US" w:eastAsia="zh-CN"/>
              </w:rPr>
              <w:t>.</w:t>
            </w:r>
          </w:p>
          <w:p w14:paraId="0803ACE5" w14:textId="77777777" w:rsidR="00D546A1" w:rsidRDefault="001D35A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Rev1: </w:t>
            </w:r>
            <w:r w:rsidR="00D052EA">
              <w:rPr>
                <w:rFonts w:eastAsia="宋体" w:hint="eastAsia"/>
                <w:lang w:val="en-US" w:eastAsia="zh-CN"/>
              </w:rPr>
              <w:t>R3</w:t>
            </w:r>
            <w:r w:rsidR="00D052EA">
              <w:rPr>
                <w:rFonts w:eastAsia="宋体"/>
                <w:lang w:val="en-US" w:eastAsia="zh-CN"/>
              </w:rPr>
              <w:t>-225971, u</w:t>
            </w:r>
            <w:r>
              <w:rPr>
                <w:rFonts w:eastAsia="宋体" w:hint="eastAsia"/>
                <w:lang w:val="en-US" w:eastAsia="zh-CN"/>
              </w:rPr>
              <w:t xml:space="preserve">pdate the CR cover page on the title and category, </w:t>
            </w:r>
            <w:r w:rsidR="0027784F">
              <w:rPr>
                <w:rFonts w:eastAsia="宋体"/>
                <w:lang w:val="en-US" w:eastAsia="zh-CN"/>
              </w:rPr>
              <w:t xml:space="preserve">and </w:t>
            </w:r>
            <w:r>
              <w:rPr>
                <w:rFonts w:eastAsia="宋体" w:hint="eastAsia"/>
                <w:lang w:val="en-US" w:eastAsia="zh-CN"/>
              </w:rPr>
              <w:t>add a</w:t>
            </w:r>
            <w:r w:rsidR="00B21150">
              <w:rPr>
                <w:rFonts w:eastAsia="宋体"/>
                <w:lang w:val="en-US" w:eastAsia="zh-CN"/>
              </w:rPr>
              <w:t>n</w:t>
            </w:r>
            <w:r>
              <w:rPr>
                <w:rFonts w:eastAsia="宋体" w:hint="eastAsia"/>
                <w:lang w:val="en-US" w:eastAsia="zh-CN"/>
              </w:rPr>
              <w:t xml:space="preserve"> extra comma in the semantic description of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MeasConfig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IE.</w:t>
            </w:r>
          </w:p>
          <w:p w14:paraId="0B2FE70C" w14:textId="1A159D50" w:rsidR="00D052EA" w:rsidRPr="00D052EA" w:rsidRDefault="00D052EA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ev2: Resubmission in RAN3#118.</w:t>
            </w:r>
          </w:p>
        </w:tc>
      </w:tr>
    </w:tbl>
    <w:p w14:paraId="18CDDEC0" w14:textId="77777777" w:rsidR="00D546A1" w:rsidRDefault="00D546A1">
      <w:pPr>
        <w:pStyle w:val="CRCoverPage"/>
        <w:spacing w:after="0"/>
        <w:rPr>
          <w:sz w:val="8"/>
          <w:szCs w:val="8"/>
        </w:rPr>
      </w:pPr>
    </w:p>
    <w:p w14:paraId="2CE71A35" w14:textId="77777777" w:rsidR="00D546A1" w:rsidRDefault="00D546A1"/>
    <w:p w14:paraId="38E52E68" w14:textId="77777777" w:rsidR="00D546A1" w:rsidRDefault="001D35A7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4B322CBD" w14:textId="77777777" w:rsidR="00D546A1" w:rsidRDefault="00D546A1"/>
    <w:p w14:paraId="5EEB2A25" w14:textId="77777777" w:rsidR="00D546A1" w:rsidRDefault="001D35A7">
      <w:pPr>
        <w:pStyle w:val="4"/>
        <w:rPr>
          <w:lang w:eastAsia="zh-CN"/>
        </w:rPr>
      </w:pPr>
      <w:bookmarkStart w:id="2" w:name="_Toc105498101"/>
      <w:bookmarkStart w:id="3" w:name="_Toc51763712"/>
      <w:bookmarkStart w:id="4" w:name="_Toc29893047"/>
      <w:bookmarkStart w:id="5" w:name="_Toc74154653"/>
      <w:bookmarkStart w:id="6" w:name="_Toc66289540"/>
      <w:bookmarkStart w:id="7" w:name="_Toc20955929"/>
      <w:bookmarkStart w:id="8" w:name="_Toc36556984"/>
      <w:bookmarkStart w:id="9" w:name="_Toc88658030"/>
      <w:bookmarkStart w:id="10" w:name="_Toc45832432"/>
      <w:bookmarkStart w:id="11" w:name="_Toc64448881"/>
      <w:bookmarkStart w:id="12" w:name="_Toc97910942"/>
      <w:bookmarkStart w:id="13" w:name="_Toc81383397"/>
      <w:bookmarkStart w:id="14" w:name="_Toc112855631"/>
      <w:bookmarkStart w:id="15" w:name="_Toc113837027"/>
      <w:r>
        <w:rPr>
          <w:lang w:eastAsia="zh-CN"/>
        </w:rPr>
        <w:t>9.3.1.25</w:t>
      </w:r>
      <w:r>
        <w:rPr>
          <w:lang w:eastAsia="zh-CN"/>
        </w:rPr>
        <w:tab/>
        <w:t>CU to DU RRC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EBCC553" w14:textId="77777777" w:rsidR="00D546A1" w:rsidRDefault="001D35A7">
      <w:pPr>
        <w:rPr>
          <w:lang w:eastAsia="zh-CN"/>
        </w:rPr>
      </w:pPr>
      <w:r>
        <w:rPr>
          <w:lang w:eastAsia="zh-CN"/>
        </w:rPr>
        <w:t>This IE contains the RRC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D546A1" w14:paraId="54756DF0" w14:textId="77777777">
        <w:tc>
          <w:tcPr>
            <w:tcW w:w="1784" w:type="dxa"/>
          </w:tcPr>
          <w:p w14:paraId="2AEAF2F8" w14:textId="77777777" w:rsidR="00D546A1" w:rsidRDefault="001D35A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1277EAA4" w14:textId="77777777" w:rsidR="00D546A1" w:rsidRDefault="001D35A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1D714130" w14:textId="77777777" w:rsidR="00D546A1" w:rsidRDefault="001D35A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1CDE9D57" w14:textId="77777777" w:rsidR="00D546A1" w:rsidRDefault="001D35A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2346D059" w14:textId="77777777" w:rsidR="00D546A1" w:rsidRDefault="001D35A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EB3B395" w14:textId="77777777" w:rsidR="00D546A1" w:rsidRDefault="001D35A7">
            <w:pPr>
              <w:pStyle w:val="TAH"/>
              <w:rPr>
                <w:lang w:eastAsia="ja-JP"/>
              </w:rPr>
            </w:pPr>
            <w:r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14:paraId="7EFD3F61" w14:textId="77777777" w:rsidR="00D546A1" w:rsidRDefault="001D35A7">
            <w:pPr>
              <w:pStyle w:val="TAH"/>
              <w:rPr>
                <w:lang w:eastAsia="ja-JP"/>
              </w:rPr>
            </w:pPr>
            <w:r>
              <w:rPr>
                <w:rFonts w:eastAsia="Malgun Gothic"/>
              </w:rPr>
              <w:t>Assigned Criticality</w:t>
            </w:r>
          </w:p>
        </w:tc>
      </w:tr>
      <w:tr w:rsidR="00D546A1" w14:paraId="33FDF05F" w14:textId="77777777">
        <w:tc>
          <w:tcPr>
            <w:tcW w:w="1784" w:type="dxa"/>
          </w:tcPr>
          <w:p w14:paraId="38077A36" w14:textId="77777777" w:rsidR="00D546A1" w:rsidRDefault="001D35A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CG-</w:t>
            </w:r>
            <w:proofErr w:type="spellStart"/>
            <w:r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14:paraId="11E84449" w14:textId="77777777" w:rsidR="00D546A1" w:rsidRDefault="001D35A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16904FC2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9507189" w14:textId="77777777" w:rsidR="00D546A1" w:rsidRDefault="001D35A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5E20671D" w14:textId="77777777" w:rsidR="00D546A1" w:rsidRDefault="001D35A7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CG-</w:t>
            </w:r>
            <w:proofErr w:type="spellStart"/>
            <w:r>
              <w:rPr>
                <w:rFonts w:eastAsia="Malgun Gothic"/>
                <w:szCs w:val="18"/>
              </w:rPr>
              <w:t>ConfigInfo</w:t>
            </w:r>
            <w:proofErr w:type="spellEnd"/>
            <w:r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1C20B547" w14:textId="77777777" w:rsidR="00D546A1" w:rsidRDefault="001D35A7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2DD7344B" w14:textId="77777777" w:rsidR="00D546A1" w:rsidRDefault="00D546A1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D546A1" w14:paraId="4561E02C" w14:textId="77777777">
        <w:tc>
          <w:tcPr>
            <w:tcW w:w="1784" w:type="dxa"/>
          </w:tcPr>
          <w:p w14:paraId="2FFB3F29" w14:textId="77777777" w:rsidR="00D546A1" w:rsidRDefault="001D35A7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16" w:name="_Hlk507487182"/>
            <w:r>
              <w:rPr>
                <w:lang w:eastAsia="zh-CN"/>
              </w:rPr>
              <w:t>UE-</w:t>
            </w:r>
            <w:proofErr w:type="spellStart"/>
            <w:r>
              <w:rPr>
                <w:lang w:eastAsia="zh-CN"/>
              </w:rPr>
              <w:t>CapabilityRAT</w:t>
            </w:r>
            <w:proofErr w:type="spellEnd"/>
            <w:r>
              <w:rPr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ContainerList</w:t>
            </w:r>
            <w:bookmarkEnd w:id="16"/>
            <w:proofErr w:type="spellEnd"/>
          </w:p>
        </w:tc>
        <w:tc>
          <w:tcPr>
            <w:tcW w:w="1134" w:type="dxa"/>
          </w:tcPr>
          <w:p w14:paraId="54B2C8C8" w14:textId="77777777" w:rsidR="00D546A1" w:rsidRDefault="001D35A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69CD8608" w14:textId="77777777" w:rsidR="00D546A1" w:rsidRDefault="00D546A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C9BD7E5" w14:textId="77777777" w:rsidR="00D546A1" w:rsidRDefault="001D35A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51B630C0" w14:textId="77777777" w:rsidR="00D546A1" w:rsidRDefault="001D35A7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This IE is used in the NG-RAN and it consists of the UE-</w:t>
            </w:r>
            <w:proofErr w:type="spellStart"/>
            <w:r>
              <w:rPr>
                <w:rFonts w:eastAsia="Malgun Gothic"/>
                <w:szCs w:val="18"/>
              </w:rPr>
              <w:t>CapabilityRAT</w:t>
            </w:r>
            <w:proofErr w:type="spellEnd"/>
            <w:r>
              <w:rPr>
                <w:rFonts w:eastAsia="Malgun Gothic"/>
                <w:szCs w:val="18"/>
              </w:rPr>
              <w:t>-</w:t>
            </w:r>
            <w:proofErr w:type="spellStart"/>
            <w:r>
              <w:rPr>
                <w:rFonts w:eastAsia="Malgun Gothic"/>
                <w:szCs w:val="18"/>
              </w:rPr>
              <w:t>ContainerList</w:t>
            </w:r>
            <w:proofErr w:type="spellEnd"/>
            <w:r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5579174E" w14:textId="77777777" w:rsidR="00D546A1" w:rsidRDefault="001D35A7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217FF835" w14:textId="77777777" w:rsidR="00D546A1" w:rsidRDefault="00D546A1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D546A1" w14:paraId="41C6A871" w14:textId="77777777">
        <w:tc>
          <w:tcPr>
            <w:tcW w:w="1784" w:type="dxa"/>
          </w:tcPr>
          <w:p w14:paraId="56E1C66F" w14:textId="77777777" w:rsidR="00D546A1" w:rsidRDefault="001D35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MeasConfig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2E8670FC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76A93328" w14:textId="77777777" w:rsidR="00D546A1" w:rsidRDefault="00D546A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41C8DE6" w14:textId="77777777" w:rsidR="00D546A1" w:rsidRDefault="001D35A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67CA0DF" w14:textId="77777777" w:rsidR="00D546A1" w:rsidRDefault="001D35A7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>
              <w:rPr>
                <w:rFonts w:eastAsia="Malgun Gothic"/>
                <w:szCs w:val="18"/>
              </w:rPr>
              <w:t>MeasConfig</w:t>
            </w:r>
            <w:proofErr w:type="spellEnd"/>
            <w:r>
              <w:rPr>
                <w:rFonts w:eastAsia="Malgun Gothic"/>
                <w:szCs w:val="18"/>
              </w:rPr>
              <w:t xml:space="preserve">, as defined in TS 38.331 [8] (without </w:t>
            </w:r>
            <w:proofErr w:type="spellStart"/>
            <w:r>
              <w:rPr>
                <w:rFonts w:eastAsia="Malgun Gothic"/>
                <w:szCs w:val="18"/>
              </w:rPr>
              <w:t>MeasGapConfig</w:t>
            </w:r>
            <w:proofErr w:type="spellEnd"/>
            <w:r>
              <w:rPr>
                <w:rFonts w:eastAsia="Malgun Gothic"/>
                <w:szCs w:val="18"/>
              </w:rPr>
              <w:t xml:space="preserve">). </w:t>
            </w:r>
          </w:p>
          <w:p w14:paraId="56346F91" w14:textId="77777777" w:rsidR="00D546A1" w:rsidRDefault="001D35A7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  <w:szCs w:val="18"/>
              </w:rPr>
              <w:t xml:space="preserve"> operation, includes the list of FR2 frequencies for which the gNB-CU requests the gNB-DU to generate gaps.</w:t>
            </w:r>
          </w:p>
          <w:p w14:paraId="34A8DE60" w14:textId="77777777" w:rsidR="00D546A1" w:rsidRDefault="001D35A7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 xml:space="preserve">For </w:t>
            </w:r>
            <w:r>
              <w:rPr>
                <w:szCs w:val="18"/>
                <w:lang w:eastAsia="zh-CN"/>
              </w:rPr>
              <w:t>NG-RAN,</w:t>
            </w:r>
            <w:ins w:id="17" w:author="ZTE" w:date="2022-10-13T19:46:00Z">
              <w:r>
                <w:rPr>
                  <w:rFonts w:hint="eastAsia"/>
                  <w:szCs w:val="18"/>
                  <w:lang w:val="en-US" w:eastAsia="zh-CN"/>
                </w:rPr>
                <w:t xml:space="preserve"> </w:t>
              </w:r>
            </w:ins>
            <w:r>
              <w:rPr>
                <w:szCs w:val="18"/>
                <w:lang w:eastAsia="zh-CN"/>
              </w:rPr>
              <w:t>NE-DC and MN for NR-NR DC</w:t>
            </w:r>
            <w:r>
              <w:rPr>
                <w:rFonts w:eastAsia="Malgun Gothic"/>
                <w:szCs w:val="18"/>
              </w:rPr>
              <w:t>, includes the list of FR1 and/or FR2 frequencies</w:t>
            </w:r>
            <w:ins w:id="18" w:author="ZTE" w:date="2022-10-13T19:45:00Z">
              <w:r>
                <w:rPr>
                  <w:rFonts w:eastAsia="宋体" w:hint="eastAsia"/>
                  <w:szCs w:val="18"/>
                  <w:lang w:val="en-US" w:eastAsia="zh-CN"/>
                </w:rPr>
                <w:t>,</w:t>
              </w:r>
            </w:ins>
            <w:r>
              <w:rPr>
                <w:rFonts w:eastAsia="Malgun Gothic"/>
                <w:szCs w:val="18"/>
              </w:rPr>
              <w:t xml:space="preserve"> for which the gNB-CU requests the gNB-DU to generate gaps and the gap type (per-UE or per-FR).</w:t>
            </w:r>
          </w:p>
        </w:tc>
        <w:tc>
          <w:tcPr>
            <w:tcW w:w="1134" w:type="dxa"/>
          </w:tcPr>
          <w:p w14:paraId="4D67D467" w14:textId="77777777" w:rsidR="00D546A1" w:rsidRDefault="001D35A7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234C50DB" w14:textId="77777777" w:rsidR="00D546A1" w:rsidRDefault="00D546A1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D546A1" w14:paraId="5514DE7C" w14:textId="77777777">
        <w:tc>
          <w:tcPr>
            <w:tcW w:w="1784" w:type="dxa"/>
          </w:tcPr>
          <w:p w14:paraId="7D38CA71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06BB57A0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5C1D514B" w14:textId="77777777" w:rsidR="00D546A1" w:rsidRDefault="00D546A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BC47E9D" w14:textId="77777777" w:rsidR="00D546A1" w:rsidRDefault="001D35A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C3A3B1A" w14:textId="77777777" w:rsidR="00D546A1" w:rsidRDefault="001D35A7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>
              <w:rPr>
                <w:rFonts w:eastAsia="Malgun Gothic"/>
                <w:szCs w:val="18"/>
              </w:rPr>
              <w:t>HandoverPreparationInformation</w:t>
            </w:r>
            <w:proofErr w:type="spellEnd"/>
            <w:r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10FA4E35" w14:textId="77777777" w:rsidR="00D546A1" w:rsidRDefault="001D35A7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 w14:paraId="6D97012C" w14:textId="77777777" w:rsidR="00D546A1" w:rsidRDefault="001D35A7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D546A1" w14:paraId="5D76523D" w14:textId="7777777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0B4C" w14:textId="77777777" w:rsidR="00D546A1" w:rsidRDefault="001D35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2AB0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9819" w14:textId="77777777" w:rsidR="00D546A1" w:rsidRDefault="00D546A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E227" w14:textId="77777777" w:rsidR="00D546A1" w:rsidRDefault="001D35A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E1AA" w14:textId="77777777" w:rsidR="00D546A1" w:rsidRDefault="001D35A7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>
              <w:rPr>
                <w:rFonts w:eastAsia="Malgun Gothic"/>
                <w:szCs w:val="18"/>
              </w:rPr>
              <w:t>CellGroupConfig</w:t>
            </w:r>
            <w:proofErr w:type="spellEnd"/>
            <w:r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F505" w14:textId="77777777" w:rsidR="00D546A1" w:rsidRDefault="001D35A7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BED9" w14:textId="77777777" w:rsidR="00D546A1" w:rsidRDefault="001D35A7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D546A1" w14:paraId="47E11FB6" w14:textId="7777777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CBF9" w14:textId="77777777" w:rsidR="00D546A1" w:rsidRDefault="001D35A7">
            <w:pPr>
              <w:pStyle w:val="TAL"/>
              <w:rPr>
                <w:lang w:eastAsia="zh-CN"/>
              </w:rPr>
            </w:pPr>
            <w:r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D2D2" w14:textId="77777777" w:rsidR="00D546A1" w:rsidRDefault="001D35A7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8115" w14:textId="77777777" w:rsidR="00D546A1" w:rsidRDefault="00D546A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BE59" w14:textId="77777777" w:rsidR="00D546A1" w:rsidRDefault="001D35A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2D41" w14:textId="77777777" w:rsidR="00D546A1" w:rsidRDefault="001D35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proofErr w:type="spellStart"/>
            <w:r>
              <w:rPr>
                <w:i/>
                <w:lang w:eastAsia="ja-JP"/>
              </w:rPr>
              <w:t>MeasurementTimingConfiguration</w:t>
            </w:r>
            <w:proofErr w:type="spellEnd"/>
            <w:r>
              <w:rPr>
                <w:lang w:eastAsia="ja-JP"/>
              </w:rPr>
              <w:t xml:space="preserve"> inter-node message defined in TS 38.331 [8].</w:t>
            </w:r>
          </w:p>
          <w:p w14:paraId="1599F70D" w14:textId="77777777" w:rsidR="00D546A1" w:rsidRDefault="001D35A7">
            <w:pPr>
              <w:pStyle w:val="TAL"/>
              <w:rPr>
                <w:rFonts w:ascii="Times New Roman" w:eastAsia="Malgun Gothic" w:hAnsi="Times New Roman"/>
              </w:rPr>
            </w:pPr>
            <w:r>
              <w:rPr>
                <w:rFonts w:eastAsia="Malgun Gothic"/>
              </w:rPr>
              <w:t>In EN-DC</w:t>
            </w:r>
            <w:r>
              <w:rPr>
                <w:lang w:eastAsia="zh-CN"/>
              </w:rPr>
              <w:t>/NGEN-DC</w:t>
            </w:r>
            <w:r>
              <w:rPr>
                <w:rFonts w:eastAsia="Malgun Gothic"/>
              </w:rPr>
              <w:t>, it is included when the gaps for FR2 are requested to be configured by the MeNB.</w:t>
            </w:r>
            <w:r>
              <w:rPr>
                <w:rFonts w:eastAsia="Malgun Gothic"/>
                <w:szCs w:val="18"/>
              </w:rPr>
              <w:t xml:space="preserve"> For </w:t>
            </w:r>
            <w:r>
              <w:rPr>
                <w:szCs w:val="18"/>
                <w:lang w:eastAsia="zh-CN"/>
              </w:rPr>
              <w:t xml:space="preserve">MN in NR-NR </w:t>
            </w:r>
            <w:proofErr w:type="spellStart"/>
            <w:proofErr w:type="gramStart"/>
            <w:r>
              <w:rPr>
                <w:szCs w:val="18"/>
                <w:lang w:eastAsia="zh-CN"/>
              </w:rPr>
              <w:t>DC,it</w:t>
            </w:r>
            <w:proofErr w:type="spellEnd"/>
            <w:proofErr w:type="gramEnd"/>
            <w:r>
              <w:rPr>
                <w:szCs w:val="18"/>
                <w:lang w:eastAsia="zh-CN"/>
              </w:rPr>
              <w:t xml:space="preserve"> is included </w:t>
            </w:r>
            <w:r>
              <w:rPr>
                <w:rFonts w:eastAsia="Malgun Gothic"/>
              </w:rPr>
              <w:t xml:space="preserve">when the gaps for FR2 </w:t>
            </w:r>
            <w:r>
              <w:rPr>
                <w:lang w:eastAsia="zh-CN"/>
              </w:rPr>
              <w:t xml:space="preserve">and/or FR1 </w:t>
            </w:r>
            <w:r>
              <w:rPr>
                <w:rFonts w:eastAsia="Malgun Gothic"/>
              </w:rPr>
              <w:t xml:space="preserve">are requested by the </w:t>
            </w:r>
            <w:r>
              <w:rPr>
                <w:lang w:eastAsia="zh-CN"/>
              </w:rPr>
              <w:t>Sg</w:t>
            </w:r>
            <w:r>
              <w:rPr>
                <w:rFonts w:eastAsia="Malgun Gothic"/>
              </w:rPr>
              <w:t>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586E" w14:textId="77777777" w:rsidR="00D546A1" w:rsidRDefault="001D35A7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6256" w14:textId="77777777" w:rsidR="00D546A1" w:rsidRDefault="001D35A7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D546A1" w14:paraId="4163A3DA" w14:textId="7777777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51E0" w14:textId="77777777" w:rsidR="00D546A1" w:rsidRDefault="001D35A7">
            <w:pPr>
              <w:pStyle w:val="TAL"/>
            </w:pPr>
            <w:proofErr w:type="spellStart"/>
            <w:r>
              <w:t>UEAssistanceInformation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C02A" w14:textId="77777777" w:rsidR="00D546A1" w:rsidRDefault="001D35A7">
            <w:pPr>
              <w:pStyle w:val="TAL"/>
            </w:pPr>
            <w: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D12B" w14:textId="77777777" w:rsidR="00D546A1" w:rsidRDefault="00D546A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2428" w14:textId="77777777" w:rsidR="00D546A1" w:rsidRDefault="001D35A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DB96" w14:textId="77777777" w:rsidR="00D546A1" w:rsidRDefault="001D35A7">
            <w:pPr>
              <w:pStyle w:val="TAL"/>
              <w:rPr>
                <w:lang w:eastAsia="ja-JP"/>
              </w:rPr>
            </w:pPr>
            <w:proofErr w:type="spellStart"/>
            <w:r>
              <w:t>UEAssistanceInformation</w:t>
            </w:r>
            <w:proofErr w:type="spellEnd"/>
            <w:r>
              <w:t xml:space="preserve">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E726" w14:textId="77777777" w:rsidR="00D546A1" w:rsidRDefault="001D35A7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9F1C" w14:textId="77777777" w:rsidR="00D546A1" w:rsidRDefault="001D35A7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D546A1" w14:paraId="68FB8195" w14:textId="7777777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C242" w14:textId="77777777" w:rsidR="00D546A1" w:rsidRDefault="001D35A7">
            <w:pPr>
              <w:pStyle w:val="TAL"/>
            </w:pPr>
            <w:r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2336" w14:textId="77777777" w:rsidR="00D546A1" w:rsidRDefault="001D35A7">
            <w:pPr>
              <w:pStyle w:val="TAL"/>
            </w:pPr>
            <w: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A229" w14:textId="77777777" w:rsidR="00D546A1" w:rsidRDefault="00D546A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ED0A" w14:textId="77777777" w:rsidR="00D546A1" w:rsidRDefault="001D35A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7312" w14:textId="77777777" w:rsidR="00D546A1" w:rsidRDefault="001D35A7">
            <w:pPr>
              <w:pStyle w:val="TAL"/>
            </w:pPr>
            <w:r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5C99" w14:textId="77777777" w:rsidR="00D546A1" w:rsidRDefault="001D35A7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1201" w14:textId="77777777" w:rsidR="00D546A1" w:rsidRDefault="001D35A7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  <w:lang w:eastAsia="zh-CN"/>
              </w:rPr>
              <w:t>ignore</w:t>
            </w:r>
          </w:p>
        </w:tc>
      </w:tr>
      <w:tr w:rsidR="00D546A1" w14:paraId="17315461" w14:textId="7777777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2D70" w14:textId="77777777" w:rsidR="00D546A1" w:rsidRDefault="001D35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hint="eastAsia"/>
                <w:sz w:val="18"/>
              </w:rPr>
              <w:t>U</w:t>
            </w:r>
            <w:r>
              <w:rPr>
                <w:rFonts w:ascii="Arial" w:hAnsi="Arial"/>
                <w:sz w:val="18"/>
              </w:rPr>
              <w:t>EAssistanceInformationEUTRA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E247" w14:textId="77777777" w:rsidR="00D546A1" w:rsidRDefault="001D35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874C" w14:textId="77777777" w:rsidR="00D546A1" w:rsidRDefault="00D546A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4FB7" w14:textId="77777777" w:rsidR="00D546A1" w:rsidRDefault="001D35A7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08E7" w14:textId="77777777" w:rsidR="00D546A1" w:rsidRDefault="001D35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UEAssistanceInformation</w:t>
            </w:r>
            <w:proofErr w:type="spellEnd"/>
            <w:r>
              <w:rPr>
                <w:rFonts w:ascii="Arial" w:hAnsi="Arial"/>
                <w:sz w:val="18"/>
              </w:rPr>
              <w:t xml:space="preserve">, as defined in </w:t>
            </w:r>
            <w:proofErr w:type="gramStart"/>
            <w:r>
              <w:rPr>
                <w:rFonts w:ascii="Arial" w:hAnsi="Arial"/>
                <w:sz w:val="18"/>
              </w:rPr>
              <w:t>TS  36.331</w:t>
            </w:r>
            <w:proofErr w:type="gramEnd"/>
            <w:r>
              <w:rPr>
                <w:rFonts w:ascii="Arial" w:hAnsi="Arial"/>
                <w:sz w:val="18"/>
              </w:rPr>
              <w:t xml:space="preserve"> [41].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7590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E184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D546A1" w14:paraId="7B34E431" w14:textId="7777777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D565" w14:textId="77777777" w:rsidR="00D546A1" w:rsidRDefault="001D35A7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5A75" w14:textId="77777777" w:rsidR="00D546A1" w:rsidRDefault="001D35A7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2162" w14:textId="77777777" w:rsidR="00D546A1" w:rsidRDefault="00D546A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6F24" w14:textId="77777777" w:rsidR="00D546A1" w:rsidRDefault="001D35A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  <w:r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76F1" w14:textId="77777777" w:rsidR="00D546A1" w:rsidRDefault="001D35A7">
            <w:pPr>
              <w:pStyle w:val="TAL"/>
            </w:pPr>
            <w:proofErr w:type="spellStart"/>
            <w:r>
              <w:rPr>
                <w:lang w:eastAsia="zh-CN"/>
              </w:rPr>
              <w:t>LocationMeasurementInfo</w:t>
            </w:r>
            <w:proofErr w:type="spellEnd"/>
            <w:r>
              <w:rPr>
                <w:lang w:eastAsia="zh-CN"/>
              </w:rPr>
              <w:t xml:space="preserve">, as defined in TS 38.331[8]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E49A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B4C0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546A1" w14:paraId="48F11141" w14:textId="7777777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1FB7" w14:textId="77777777" w:rsidR="00D546A1" w:rsidRDefault="001D35A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NeedForGapsInfoNR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8951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E076" w14:textId="77777777" w:rsidR="00D546A1" w:rsidRDefault="00D546A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E843" w14:textId="77777777" w:rsidR="00D546A1" w:rsidRDefault="001D35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FA34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</w:t>
            </w:r>
            <w:proofErr w:type="spellStart"/>
            <w:r>
              <w:rPr>
                <w:rFonts w:cs="Arial"/>
                <w:szCs w:val="18"/>
              </w:rPr>
              <w:t>eedForGapsInfoNR</w:t>
            </w:r>
            <w:proofErr w:type="spellEnd"/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68A6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4DEB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</w:tbl>
    <w:p w14:paraId="632FBF21" w14:textId="77777777" w:rsidR="00D546A1" w:rsidRDefault="00D546A1"/>
    <w:p w14:paraId="39C450FF" w14:textId="77777777" w:rsidR="00D546A1" w:rsidRDefault="001D35A7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14:paraId="3B6411B7" w14:textId="77777777" w:rsidR="00D546A1" w:rsidRDefault="001D35A7">
      <w:pPr>
        <w:pStyle w:val="4"/>
        <w:rPr>
          <w:lang w:eastAsia="zh-CN"/>
        </w:rPr>
      </w:pPr>
      <w:bookmarkStart w:id="19" w:name="_Toc81383398"/>
      <w:bookmarkStart w:id="20" w:name="_Toc20955930"/>
      <w:bookmarkStart w:id="21" w:name="_Toc29893048"/>
      <w:bookmarkStart w:id="22" w:name="_Toc97910943"/>
      <w:bookmarkStart w:id="23" w:name="_Toc51763713"/>
      <w:bookmarkStart w:id="24" w:name="_Toc64448882"/>
      <w:bookmarkStart w:id="25" w:name="_Toc74154654"/>
      <w:bookmarkStart w:id="26" w:name="_Toc88658031"/>
      <w:bookmarkStart w:id="27" w:name="_Toc66289541"/>
      <w:bookmarkStart w:id="28" w:name="_Toc36556985"/>
      <w:bookmarkStart w:id="29" w:name="_Toc105498102"/>
      <w:bookmarkStart w:id="30" w:name="_Toc45832433"/>
      <w:r>
        <w:rPr>
          <w:lang w:eastAsia="zh-CN"/>
        </w:rPr>
        <w:t>9.3.1.26</w:t>
      </w:r>
      <w:r>
        <w:rPr>
          <w:lang w:eastAsia="zh-CN"/>
        </w:rPr>
        <w:tab/>
        <w:t>DU to CU RRC Information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9087379" w14:textId="77777777" w:rsidR="00D546A1" w:rsidRDefault="001D35A7">
      <w:pPr>
        <w:rPr>
          <w:lang w:eastAsia="zh-CN"/>
        </w:rPr>
      </w:pPr>
      <w:r>
        <w:rPr>
          <w:lang w:eastAsia="zh-C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D546A1" w14:paraId="73E44696" w14:textId="77777777">
        <w:tc>
          <w:tcPr>
            <w:tcW w:w="2209" w:type="dxa"/>
          </w:tcPr>
          <w:p w14:paraId="2442A234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2B55760A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089E2C9C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14:paraId="37222162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336775BC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231C6B90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4574AFB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546A1" w14:paraId="3E6967C4" w14:textId="77777777">
        <w:tc>
          <w:tcPr>
            <w:tcW w:w="2209" w:type="dxa"/>
          </w:tcPr>
          <w:p w14:paraId="1774ECAB" w14:textId="77777777" w:rsidR="00D546A1" w:rsidRDefault="001D35A7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7BA81F7A" w14:textId="77777777" w:rsidR="00D546A1" w:rsidRDefault="001D35A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7BCC96D5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2C371F8" w14:textId="77777777" w:rsidR="00D546A1" w:rsidRDefault="001D35A7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EF83C64" w14:textId="77777777" w:rsidR="00D546A1" w:rsidRDefault="001D35A7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CellGroupConfig</w:t>
            </w:r>
            <w:proofErr w:type="spellEnd"/>
            <w:r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2431A790" w14:textId="77777777" w:rsidR="00D546A1" w:rsidRDefault="00D546A1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1FF613FC" w14:textId="77777777" w:rsidR="00D546A1" w:rsidRDefault="00D546A1">
            <w:pPr>
              <w:pStyle w:val="TAC"/>
              <w:rPr>
                <w:rFonts w:eastAsia="Malgun Gothic"/>
              </w:rPr>
            </w:pPr>
          </w:p>
        </w:tc>
      </w:tr>
      <w:tr w:rsidR="00D546A1" w14:paraId="45DC2D43" w14:textId="77777777">
        <w:tc>
          <w:tcPr>
            <w:tcW w:w="2209" w:type="dxa"/>
          </w:tcPr>
          <w:p w14:paraId="6CBE8D09" w14:textId="77777777" w:rsidR="00D546A1" w:rsidRDefault="001D35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6535935E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53637C27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A9EB970" w14:textId="77777777" w:rsidR="00D546A1" w:rsidRDefault="001D35A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63CCC4A" w14:textId="77777777" w:rsidR="00D546A1" w:rsidRDefault="001D35A7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MeasGapConfig</w:t>
            </w:r>
            <w:proofErr w:type="spellEnd"/>
            <w:r>
              <w:rPr>
                <w:rFonts w:eastAsia="Malgun Gothic"/>
              </w:rPr>
              <w:t xml:space="preserve"> as defined in TS 38.331 [8].</w:t>
            </w:r>
          </w:p>
          <w:p w14:paraId="0575FB1E" w14:textId="77777777" w:rsidR="00D546A1" w:rsidRDefault="001D35A7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 xml:space="preserve">-CU via </w:t>
            </w:r>
            <w:proofErr w:type="spellStart"/>
            <w:r>
              <w:rPr>
                <w:rFonts w:eastAsia="Malgun Gothic"/>
              </w:rPr>
              <w:t>MeasConfig</w:t>
            </w:r>
            <w:proofErr w:type="spellEnd"/>
            <w:r>
              <w:rPr>
                <w:rFonts w:eastAsia="Malgun Gothic"/>
              </w:rPr>
              <w:t xml:space="preserve"> IE. </w:t>
            </w:r>
          </w:p>
          <w:p w14:paraId="1A2F6546" w14:textId="77777777" w:rsidR="00D546A1" w:rsidRDefault="00D546A1">
            <w:pPr>
              <w:pStyle w:val="TAL"/>
              <w:rPr>
                <w:rFonts w:eastAsia="Malgun Gothic"/>
              </w:rPr>
            </w:pPr>
          </w:p>
          <w:p w14:paraId="274CEAD3" w14:textId="77777777" w:rsidR="00D546A1" w:rsidRDefault="001D35A7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For </w:t>
            </w:r>
            <w:r>
              <w:rPr>
                <w:szCs w:val="18"/>
                <w:lang w:eastAsia="zh-CN"/>
              </w:rPr>
              <w:t>NG-RAN,</w:t>
            </w:r>
            <w:r>
              <w:rPr>
                <w:rFonts w:hint="eastAsia"/>
                <w:szCs w:val="18"/>
                <w:lang w:val="en-US" w:eastAsia="zh-CN"/>
              </w:rPr>
              <w:t xml:space="preserve"> </w:t>
            </w:r>
            <w:r>
              <w:rPr>
                <w:szCs w:val="18"/>
                <w:lang w:eastAsia="zh-CN"/>
              </w:rPr>
              <w:t>NE-DC and MN for NR-NR DC</w:t>
            </w:r>
            <w:r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 xml:space="preserve">-CU via </w:t>
            </w:r>
            <w:proofErr w:type="spellStart"/>
            <w:r>
              <w:rPr>
                <w:rFonts w:eastAsia="Malgun Gothic"/>
              </w:rPr>
              <w:t>MeasConfig</w:t>
            </w:r>
            <w:proofErr w:type="spellEnd"/>
            <w:r>
              <w:rPr>
                <w:rFonts w:eastAsia="Malgun Gothic"/>
              </w:rPr>
              <w:t xml:space="preserve"> IE</w:t>
            </w:r>
            <w:del w:id="31" w:author="ZTE" w:date="2022-09-21T16:46:00Z">
              <w:r>
                <w:rPr>
                  <w:rFonts w:eastAsia="Malgun Gothic"/>
                </w:rPr>
                <w:delText xml:space="preserve"> and according to the requested gap type (per-UE or per-FR)</w:delText>
              </w:r>
            </w:del>
            <w:r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4CD96390" w14:textId="77777777" w:rsidR="00D546A1" w:rsidRDefault="00D546A1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4ACD6D05" w14:textId="77777777" w:rsidR="00D546A1" w:rsidRDefault="00D546A1">
            <w:pPr>
              <w:pStyle w:val="TAC"/>
              <w:rPr>
                <w:rFonts w:eastAsia="Malgun Gothic"/>
              </w:rPr>
            </w:pPr>
          </w:p>
        </w:tc>
      </w:tr>
      <w:tr w:rsidR="00D546A1" w14:paraId="694DD97F" w14:textId="77777777">
        <w:tc>
          <w:tcPr>
            <w:tcW w:w="2209" w:type="dxa"/>
          </w:tcPr>
          <w:p w14:paraId="2AC13204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50A892A7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E0EEA48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D3EAF49" w14:textId="77777777" w:rsidR="00D546A1" w:rsidRDefault="001D35A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8D76958" w14:textId="77777777" w:rsidR="00D546A1" w:rsidRDefault="001D35A7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requestedP-MaxFR1, as defined in TS 38.331 [8]. </w:t>
            </w:r>
          </w:p>
          <w:p w14:paraId="7AF14F66" w14:textId="77777777" w:rsidR="00D546A1" w:rsidRDefault="001D35A7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For EN-</w:t>
            </w:r>
            <w:proofErr w:type="gramStart"/>
            <w:r>
              <w:rPr>
                <w:rFonts w:eastAsia="Malgun Gothic"/>
              </w:rPr>
              <w:t>DC,  NGEN</w:t>
            </w:r>
            <w:proofErr w:type="gramEnd"/>
            <w:r>
              <w:rPr>
                <w:rFonts w:eastAsia="Malgun Gothic"/>
              </w:rPr>
              <w:t>-DC and NR-DC operation, this IE should be included.</w:t>
            </w:r>
          </w:p>
        </w:tc>
        <w:tc>
          <w:tcPr>
            <w:tcW w:w="1275" w:type="dxa"/>
          </w:tcPr>
          <w:p w14:paraId="167FF4C4" w14:textId="77777777" w:rsidR="00D546A1" w:rsidRDefault="00D546A1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45DDCEA8" w14:textId="77777777" w:rsidR="00D546A1" w:rsidRDefault="00D546A1">
            <w:pPr>
              <w:pStyle w:val="TAC"/>
              <w:rPr>
                <w:rFonts w:eastAsia="Malgun Gothic"/>
              </w:rPr>
            </w:pPr>
          </w:p>
        </w:tc>
      </w:tr>
      <w:tr w:rsidR="00D546A1" w14:paraId="5279A451" w14:textId="77777777">
        <w:tc>
          <w:tcPr>
            <w:tcW w:w="2209" w:type="dxa"/>
          </w:tcPr>
          <w:p w14:paraId="6A9DCE80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4307FDE2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4A3AAD5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5DD7E27" w14:textId="77777777" w:rsidR="00D546A1" w:rsidRDefault="001D35A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</w:t>
            </w:r>
            <w:proofErr w:type="gramStart"/>
            <w:r>
              <w:rPr>
                <w:rFonts w:eastAsia="Yu Mincho"/>
                <w:lang w:eastAsia="ja-JP"/>
              </w:rPr>
              <w:t>0..</w:t>
            </w:r>
            <w:proofErr w:type="gramEnd"/>
            <w:r>
              <w:rPr>
                <w:rFonts w:eastAsia="Yu Mincho"/>
                <w:lang w:eastAsia="ja-JP"/>
              </w:rPr>
              <w:t>10239)</w:t>
            </w:r>
          </w:p>
        </w:tc>
        <w:tc>
          <w:tcPr>
            <w:tcW w:w="2694" w:type="dxa"/>
          </w:tcPr>
          <w:p w14:paraId="0D3D70AB" w14:textId="77777777" w:rsidR="00D546A1" w:rsidRDefault="001D35A7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Identical to the value of the </w:t>
            </w:r>
            <w:proofErr w:type="spellStart"/>
            <w:r>
              <w:rPr>
                <w:lang w:eastAsia="zh-CN"/>
              </w:rPr>
              <w:t>drx-LongCycleStartOffset</w:t>
            </w:r>
            <w:proofErr w:type="spellEnd"/>
            <w:r>
              <w:rPr>
                <w:lang w:eastAsia="zh-CN"/>
              </w:rPr>
              <w:t xml:space="preserve"> IE within the DRX-Config as defined in TS 38.331 [8].</w:t>
            </w:r>
          </w:p>
          <w:p w14:paraId="09180313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793AB728" w14:textId="77777777" w:rsidR="00D546A1" w:rsidRDefault="00D546A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5C916FC4" w14:textId="77777777" w:rsidR="00D546A1" w:rsidRDefault="00D546A1">
            <w:pPr>
              <w:pStyle w:val="TAC"/>
              <w:rPr>
                <w:lang w:eastAsia="zh-CN"/>
              </w:rPr>
            </w:pPr>
          </w:p>
        </w:tc>
      </w:tr>
      <w:tr w:rsidR="00D546A1" w14:paraId="00860816" w14:textId="77777777">
        <w:tc>
          <w:tcPr>
            <w:tcW w:w="2209" w:type="dxa"/>
          </w:tcPr>
          <w:p w14:paraId="1FA1A9C5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Selected </w:t>
            </w:r>
            <w:proofErr w:type="spellStart"/>
            <w:r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17FAA517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59C1184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F58A43B" w14:textId="77777777" w:rsidR="00D546A1" w:rsidRDefault="001D35A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6A15CE1" w14:textId="77777777" w:rsidR="00D546A1" w:rsidRDefault="001D35A7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BandCombinationIndex</w:t>
            </w:r>
            <w:proofErr w:type="spellEnd"/>
            <w:r>
              <w:rPr>
                <w:rFonts w:eastAsia="Malgun Gothic"/>
              </w:rPr>
              <w:t xml:space="preserve">, as defined in TS 38.331 [8]. </w:t>
            </w:r>
          </w:p>
          <w:p w14:paraId="4774D75D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For (NG)EN-DC and NR DC operation, this IE should be included so that gNB-CU is informed of the selected Band Combination</w:t>
            </w:r>
            <w:r>
              <w:rPr>
                <w:rFonts w:eastAsia="宋体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gNB-CU uses this information to deduce the selected band.</w:t>
            </w:r>
          </w:p>
        </w:tc>
        <w:tc>
          <w:tcPr>
            <w:tcW w:w="1275" w:type="dxa"/>
          </w:tcPr>
          <w:p w14:paraId="6876EA64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350AF5D7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D546A1" w14:paraId="31D3D3DE" w14:textId="77777777">
        <w:tc>
          <w:tcPr>
            <w:tcW w:w="2209" w:type="dxa"/>
          </w:tcPr>
          <w:p w14:paraId="30F0D257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Selected </w:t>
            </w:r>
            <w:proofErr w:type="spellStart"/>
            <w:r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21C21CBD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ED5486E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74863EA" w14:textId="77777777" w:rsidR="00D546A1" w:rsidRDefault="001D35A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F2DCFD4" w14:textId="77777777" w:rsidR="00D546A1" w:rsidRDefault="001D35A7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FeatureSetEntryIndex</w:t>
            </w:r>
            <w:proofErr w:type="spellEnd"/>
            <w:r>
              <w:rPr>
                <w:rFonts w:eastAsia="Malgun Gothic"/>
              </w:rPr>
              <w:t xml:space="preserve">, as defined in TS 38.331 [8]. </w:t>
            </w:r>
          </w:p>
          <w:p w14:paraId="5B8AC2A5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For (NG)EN-DC and NR DC operation, this IE should be included so that gNB-CU is informed of the selected </w:t>
            </w:r>
            <w:proofErr w:type="spellStart"/>
            <w:r>
              <w:rPr>
                <w:rFonts w:eastAsia="Malgun Gothic"/>
              </w:rPr>
              <w:t>FeatureSet</w:t>
            </w:r>
            <w:proofErr w:type="spellEnd"/>
            <w:r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755A0A7B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1A510905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D546A1" w14:paraId="144E4933" w14:textId="77777777">
        <w:tc>
          <w:tcPr>
            <w:tcW w:w="2209" w:type="dxa"/>
          </w:tcPr>
          <w:p w14:paraId="2673B754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h-</w:t>
            </w:r>
            <w:proofErr w:type="spellStart"/>
            <w:r>
              <w:t>InfoSCG</w:t>
            </w:r>
            <w:proofErr w:type="spellEnd"/>
          </w:p>
        </w:tc>
        <w:tc>
          <w:tcPr>
            <w:tcW w:w="992" w:type="dxa"/>
          </w:tcPr>
          <w:p w14:paraId="404CD686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5ECEB7AE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B6988B8" w14:textId="77777777" w:rsidR="00D546A1" w:rsidRDefault="001D35A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AAED402" w14:textId="77777777" w:rsidR="00D546A1" w:rsidRDefault="001D35A7">
            <w:pPr>
              <w:pStyle w:val="TAL"/>
              <w:rPr>
                <w:rFonts w:eastAsia="宋体"/>
                <w:lang w:eastAsia="zh-CN"/>
              </w:rPr>
            </w:pPr>
            <w:r>
              <w:t>PH-</w:t>
            </w:r>
            <w:proofErr w:type="spellStart"/>
            <w:r>
              <w:t>TypeListSCG</w:t>
            </w:r>
            <w:proofErr w:type="spellEnd"/>
            <w:r>
              <w:rPr>
                <w:lang w:eastAsia="zh-CN"/>
              </w:rPr>
              <w:t>, as defined in TS 38.331 [8</w:t>
            </w:r>
            <w:proofErr w:type="gramStart"/>
            <w:r>
              <w:rPr>
                <w:lang w:eastAsia="zh-CN"/>
              </w:rPr>
              <w:t>].For</w:t>
            </w:r>
            <w:proofErr w:type="gramEnd"/>
            <w:r>
              <w:rPr>
                <w:lang w:eastAsia="zh-CN"/>
              </w:rPr>
              <w:t xml:space="preserve"> MR-DC, this IE should be included so that </w:t>
            </w:r>
            <w:r>
              <w:rPr>
                <w:rFonts w:eastAsia="Malgun Gothic"/>
              </w:rPr>
              <w:t>gNB-CU is informed of the</w:t>
            </w:r>
            <w:r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0008306A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5360442" w14:textId="77777777" w:rsidR="00D546A1" w:rsidRDefault="001D35A7">
            <w:pPr>
              <w:pStyle w:val="TAC"/>
              <w:rPr>
                <w:rFonts w:eastAsia="Malgun Gothic"/>
              </w:rPr>
            </w:pPr>
            <w:r>
              <w:rPr>
                <w:lang w:eastAsia="zh-CN"/>
              </w:rPr>
              <w:t>ignore</w:t>
            </w:r>
          </w:p>
        </w:tc>
      </w:tr>
      <w:tr w:rsidR="00D546A1" w14:paraId="03CEBD28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D5E3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Requested </w:t>
            </w:r>
            <w:proofErr w:type="spellStart"/>
            <w:r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2D53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840C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915B" w14:textId="77777777" w:rsidR="00D546A1" w:rsidRDefault="001D35A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3775" w14:textId="77777777" w:rsidR="00D546A1" w:rsidRDefault="001D35A7">
            <w:pPr>
              <w:pStyle w:val="TAL"/>
            </w:pPr>
            <w:proofErr w:type="spellStart"/>
            <w:r>
              <w:t>BandCombinationIndex</w:t>
            </w:r>
            <w:proofErr w:type="spellEnd"/>
            <w:r>
              <w:t xml:space="preserve">, as defined in TS 38.331 [8]. </w:t>
            </w:r>
          </w:p>
          <w:p w14:paraId="178276D2" w14:textId="77777777" w:rsidR="00D546A1" w:rsidRDefault="001D35A7">
            <w:pPr>
              <w:pStyle w:val="TAL"/>
            </w:pPr>
            <w: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1EC0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51AA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546A1" w14:paraId="5544FC78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5C35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Requested </w:t>
            </w:r>
            <w:proofErr w:type="spellStart"/>
            <w:r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2B54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19B3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95E2" w14:textId="77777777" w:rsidR="00D546A1" w:rsidRDefault="001D35A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DF3C" w14:textId="77777777" w:rsidR="00D546A1" w:rsidRDefault="001D35A7">
            <w:pPr>
              <w:pStyle w:val="TAL"/>
            </w:pPr>
            <w:proofErr w:type="spellStart"/>
            <w:r>
              <w:t>FeatureSetEntryIndex</w:t>
            </w:r>
            <w:proofErr w:type="spellEnd"/>
            <w:r>
              <w:t xml:space="preserve">, as defined in TS 38.331 [8]. </w:t>
            </w:r>
          </w:p>
          <w:p w14:paraId="37E4E7D3" w14:textId="77777777" w:rsidR="00D546A1" w:rsidRDefault="001D35A7">
            <w:pPr>
              <w:pStyle w:val="TAL"/>
            </w:pPr>
            <w: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5A20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5A9C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546A1" w14:paraId="125BFCD0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73B7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1170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ED59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4C52" w14:textId="77777777" w:rsidR="00D546A1" w:rsidRDefault="001D35A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A93A" w14:textId="77777777" w:rsidR="00D546A1" w:rsidRDefault="001D35A7">
            <w:pPr>
              <w:pStyle w:val="TAL"/>
            </w:pPr>
            <w:r>
              <w:t>DRX-Config, as defined in TS 38.331 [8].</w:t>
            </w:r>
          </w:p>
          <w:p w14:paraId="1A51DBD5" w14:textId="77777777" w:rsidR="00D546A1" w:rsidRDefault="001D35A7">
            <w:pPr>
              <w:pStyle w:val="TAL"/>
            </w:pPr>
            <w:r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31FA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151F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546A1" w14:paraId="304309B4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7407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PDCCH </w:t>
            </w:r>
            <w:proofErr w:type="spellStart"/>
            <w:r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20C9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9CC1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7ADE" w14:textId="77777777" w:rsidR="00D546A1" w:rsidRDefault="001D35A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7FED" w14:textId="77777777" w:rsidR="00D546A1" w:rsidRDefault="001D35A7">
            <w:pPr>
              <w:pStyle w:val="TAL"/>
            </w:pPr>
            <w:proofErr w:type="spellStart"/>
            <w:r>
              <w:t>pdcch-BlindDetectionSCG</w:t>
            </w:r>
            <w:proofErr w:type="spellEnd"/>
            <w:r>
              <w:t>, as defined in TS 38.331 [8].</w:t>
            </w:r>
            <w:r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>
              <w:rPr>
                <w:rFonts w:hint="eastAsia"/>
                <w:lang w:eastAsia="zh-CN"/>
              </w:rPr>
              <w:t>MgNB</w:t>
            </w:r>
            <w:proofErr w:type="spellEnd"/>
            <w:r>
              <w:rPr>
                <w:rFonts w:hint="eastAsia"/>
                <w:lang w:eastAsia="zh-CN"/>
              </w:rPr>
              <w:t xml:space="preserve">-DU and the </w:t>
            </w:r>
            <w:proofErr w:type="spellStart"/>
            <w:r>
              <w:rPr>
                <w:rFonts w:hint="eastAsia"/>
                <w:lang w:eastAsia="zh-CN"/>
              </w:rPr>
              <w:t>MgNB</w:t>
            </w:r>
            <w:proofErr w:type="spellEnd"/>
            <w:r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6284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3D5D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546A1" w14:paraId="233DA947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0E0B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Requested </w:t>
            </w:r>
            <w:r>
              <w:rPr>
                <w:lang w:eastAsia="zh-CN"/>
              </w:rPr>
              <w:t xml:space="preserve">PDCCH </w:t>
            </w:r>
            <w:proofErr w:type="spellStart"/>
            <w:r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72B1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E111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3141" w14:textId="77777777" w:rsidR="00D546A1" w:rsidRDefault="001D35A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49A0" w14:textId="77777777" w:rsidR="00D546A1" w:rsidRDefault="001D35A7">
            <w:pPr>
              <w:pStyle w:val="TAL"/>
            </w:pPr>
            <w:proofErr w:type="spellStart"/>
            <w:r>
              <w:t>requestedPDCCH-BlindDetectionSCG</w:t>
            </w:r>
            <w:proofErr w:type="spellEnd"/>
            <w:r>
              <w:t>, as defined in TS 38.331 [8].</w:t>
            </w:r>
            <w:r>
              <w:rPr>
                <w:rFonts w:hint="eastAsia"/>
              </w:rPr>
              <w:t xml:space="preserve"> This IE is used between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 xml:space="preserve">gNB-DU and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761D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FB19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546A1" w14:paraId="61357C88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CF4E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Ph-</w:t>
            </w:r>
            <w:proofErr w:type="spellStart"/>
            <w:r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93E4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6047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6473" w14:textId="77777777" w:rsidR="00D546A1" w:rsidRDefault="001D35A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75C0" w14:textId="77777777" w:rsidR="00D546A1" w:rsidRDefault="001D35A7">
            <w:pPr>
              <w:pStyle w:val="TAL"/>
            </w:pPr>
            <w:r>
              <w:t>PH-</w:t>
            </w:r>
            <w:proofErr w:type="spellStart"/>
            <w:r>
              <w:t>TypeList</w:t>
            </w:r>
            <w:r>
              <w:rPr>
                <w:lang w:eastAsia="zh-CN"/>
              </w:rPr>
              <w:t>M</w:t>
            </w:r>
            <w:r>
              <w:t>CG</w:t>
            </w:r>
            <w:proofErr w:type="spellEnd"/>
            <w:r>
              <w:t>, as defined in TS 38.331 [8].</w:t>
            </w:r>
            <w:r>
              <w:rPr>
                <w:lang w:eastAsia="zh-CN"/>
              </w:rPr>
              <w:t xml:space="preserve"> </w:t>
            </w:r>
            <w:r>
              <w:t xml:space="preserve">For MR-DC, this IE should be included so that gNB-CU is informed of the Power Headroom type for each serving cell in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CG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4F1F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2238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546A1" w14:paraId="4B2F86FD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6477" w14:textId="77777777" w:rsidR="00D546A1" w:rsidRDefault="001D35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1B1F" w14:textId="77777777" w:rsidR="00D546A1" w:rsidRDefault="001D35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51B2" w14:textId="77777777" w:rsidR="00D546A1" w:rsidRDefault="00D54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06EA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EC31" w14:textId="77777777" w:rsidR="00D546A1" w:rsidRDefault="001D35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Malgun Gothic" w:hAnsi="Arial"/>
                <w:sz w:val="18"/>
              </w:rPr>
              <w:t>MeasGapSharingConfig</w:t>
            </w:r>
            <w:proofErr w:type="spellEnd"/>
            <w:r>
              <w:rPr>
                <w:rFonts w:ascii="Arial" w:eastAsia="Malgun Gothic" w:hAnsi="Arial"/>
                <w:sz w:val="18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DB95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BD6B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546A1" w14:paraId="03092A84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7EEF" w14:textId="77777777" w:rsidR="00D546A1" w:rsidRDefault="001D35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8DAA" w14:textId="77777777" w:rsidR="00D546A1" w:rsidRDefault="001D35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6988" w14:textId="77777777" w:rsidR="00D546A1" w:rsidRDefault="00D54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57C7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512D" w14:textId="77777777" w:rsidR="00D546A1" w:rsidRDefault="001D35A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E3B1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EDEB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D546A1" w14:paraId="03E05443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AAC6" w14:textId="77777777" w:rsidR="00D546A1" w:rsidRDefault="001D35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L-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36D6" w14:textId="77777777" w:rsidR="00D546A1" w:rsidRDefault="001D35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9677" w14:textId="77777777" w:rsidR="00D546A1" w:rsidRDefault="00D54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548E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B935" w14:textId="77777777" w:rsidR="00D546A1" w:rsidRDefault="001D35A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SL-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-Info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F621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1B98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D546A1" w14:paraId="13E5EFD4" w14:textId="77777777">
        <w:tc>
          <w:tcPr>
            <w:tcW w:w="2209" w:type="dxa"/>
          </w:tcPr>
          <w:p w14:paraId="500D511A" w14:textId="77777777" w:rsidR="00D546A1" w:rsidRDefault="001D35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Requested P-MaxFR2</w:t>
            </w:r>
          </w:p>
        </w:tc>
        <w:tc>
          <w:tcPr>
            <w:tcW w:w="992" w:type="dxa"/>
          </w:tcPr>
          <w:p w14:paraId="29ED2638" w14:textId="77777777" w:rsidR="00D546A1" w:rsidRDefault="001D35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09DFE8AC" w14:textId="77777777" w:rsidR="00D546A1" w:rsidRDefault="00D54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DEDB60B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36DC09A" w14:textId="77777777" w:rsidR="00D546A1" w:rsidRDefault="001D35A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 xml:space="preserve">RequestedP-MaxFR2, as defined in TS 38.331 [8]. </w:t>
            </w:r>
          </w:p>
          <w:p w14:paraId="3482B07C" w14:textId="77777777" w:rsidR="00D546A1" w:rsidRDefault="001D35A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For NR-DC operation, this IE should be included.</w:t>
            </w:r>
          </w:p>
        </w:tc>
        <w:tc>
          <w:tcPr>
            <w:tcW w:w="1275" w:type="dxa"/>
          </w:tcPr>
          <w:p w14:paraId="14B9450A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29A48C2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546A1" w14:paraId="2A1E41A3" w14:textId="77777777">
        <w:tc>
          <w:tcPr>
            <w:tcW w:w="2209" w:type="dxa"/>
          </w:tcPr>
          <w:p w14:paraId="772E5814" w14:textId="77777777" w:rsidR="00D546A1" w:rsidRDefault="001D35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InterFrequencyConfig-NoGap</w:t>
            </w:r>
            <w:proofErr w:type="spellEnd"/>
          </w:p>
        </w:tc>
        <w:tc>
          <w:tcPr>
            <w:tcW w:w="992" w:type="dxa"/>
          </w:tcPr>
          <w:p w14:paraId="47F5DCB8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3E215696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00386DF" w14:textId="77777777" w:rsidR="00D546A1" w:rsidRDefault="001D35A7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ENUMERATED (true, …)</w:t>
            </w:r>
          </w:p>
        </w:tc>
        <w:tc>
          <w:tcPr>
            <w:tcW w:w="2694" w:type="dxa"/>
          </w:tcPr>
          <w:p w14:paraId="4259CC56" w14:textId="77777777" w:rsidR="00D546A1" w:rsidRDefault="001D35A7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Identical to the value of the interFrequencyConfig-NoGap-r16 IE, as defined in TS 38.331 [8]. </w:t>
            </w:r>
          </w:p>
        </w:tc>
        <w:tc>
          <w:tcPr>
            <w:tcW w:w="1275" w:type="dxa"/>
          </w:tcPr>
          <w:p w14:paraId="0A00E958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6004903C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65C8DD02" w14:textId="77777777" w:rsidR="00D546A1" w:rsidRDefault="00D546A1">
      <w:pPr>
        <w:pStyle w:val="FirstChange"/>
        <w:rPr>
          <w:highlight w:val="yellow"/>
        </w:rPr>
      </w:pPr>
    </w:p>
    <w:p w14:paraId="65D38AEA" w14:textId="77777777" w:rsidR="00D546A1" w:rsidRDefault="001D35A7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7F851024" w14:textId="77777777" w:rsidR="00D546A1" w:rsidRDefault="00D546A1"/>
    <w:sectPr w:rsidR="00D546A1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09154" w14:textId="77777777" w:rsidR="00924507" w:rsidRDefault="00924507">
      <w:pPr>
        <w:spacing w:after="0" w:line="240" w:lineRule="auto"/>
      </w:pPr>
      <w:r>
        <w:separator/>
      </w:r>
    </w:p>
  </w:endnote>
  <w:endnote w:type="continuationSeparator" w:id="0">
    <w:p w14:paraId="7593849F" w14:textId="77777777" w:rsidR="00924507" w:rsidRDefault="00924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7798B" w14:textId="77777777" w:rsidR="00924507" w:rsidRDefault="00924507">
      <w:pPr>
        <w:spacing w:after="0" w:line="240" w:lineRule="auto"/>
      </w:pPr>
      <w:r>
        <w:separator/>
      </w:r>
    </w:p>
  </w:footnote>
  <w:footnote w:type="continuationSeparator" w:id="0">
    <w:p w14:paraId="46476CA3" w14:textId="77777777" w:rsidR="00924507" w:rsidRDefault="00924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2E11A" w14:textId="77777777" w:rsidR="00D546A1" w:rsidRDefault="001D35A7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123A878"/>
    <w:multiLevelType w:val="singleLevel"/>
    <w:tmpl w:val="D123A878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4FF717A"/>
    <w:multiLevelType w:val="singleLevel"/>
    <w:tmpl w:val="F4FF717A"/>
    <w:lvl w:ilvl="0">
      <w:start w:val="2"/>
      <w:numFmt w:val="decimal"/>
      <w:suff w:val="space"/>
      <w:lvlText w:val="%1)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CCE"/>
    <w:rsid w:val="00007DB0"/>
    <w:rsid w:val="00022E4A"/>
    <w:rsid w:val="00050A52"/>
    <w:rsid w:val="000A6394"/>
    <w:rsid w:val="000B7FED"/>
    <w:rsid w:val="000C038A"/>
    <w:rsid w:val="000C6598"/>
    <w:rsid w:val="000D44B3"/>
    <w:rsid w:val="000D57EE"/>
    <w:rsid w:val="00145D43"/>
    <w:rsid w:val="00150AF0"/>
    <w:rsid w:val="00192C46"/>
    <w:rsid w:val="001A08B3"/>
    <w:rsid w:val="001A7B60"/>
    <w:rsid w:val="001B52F0"/>
    <w:rsid w:val="001B7A65"/>
    <w:rsid w:val="001D35A7"/>
    <w:rsid w:val="001E41F3"/>
    <w:rsid w:val="00243F41"/>
    <w:rsid w:val="0026004D"/>
    <w:rsid w:val="002640DD"/>
    <w:rsid w:val="00275D12"/>
    <w:rsid w:val="0027784F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2643E"/>
    <w:rsid w:val="00460B01"/>
    <w:rsid w:val="00467BF0"/>
    <w:rsid w:val="00495A2C"/>
    <w:rsid w:val="004A0002"/>
    <w:rsid w:val="004B75B7"/>
    <w:rsid w:val="005141D9"/>
    <w:rsid w:val="0051580D"/>
    <w:rsid w:val="005266FF"/>
    <w:rsid w:val="00526E79"/>
    <w:rsid w:val="00547111"/>
    <w:rsid w:val="005652CC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35EF8"/>
    <w:rsid w:val="007446AD"/>
    <w:rsid w:val="00792342"/>
    <w:rsid w:val="007977A8"/>
    <w:rsid w:val="007B512A"/>
    <w:rsid w:val="007C2097"/>
    <w:rsid w:val="007D4412"/>
    <w:rsid w:val="007D6A07"/>
    <w:rsid w:val="007F7259"/>
    <w:rsid w:val="008040A8"/>
    <w:rsid w:val="008200E0"/>
    <w:rsid w:val="008279FA"/>
    <w:rsid w:val="00844CB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2450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CD8"/>
    <w:rsid w:val="00B21150"/>
    <w:rsid w:val="00B258BB"/>
    <w:rsid w:val="00B67B97"/>
    <w:rsid w:val="00B844B6"/>
    <w:rsid w:val="00B93109"/>
    <w:rsid w:val="00B968C8"/>
    <w:rsid w:val="00BA3EC5"/>
    <w:rsid w:val="00BA51D9"/>
    <w:rsid w:val="00BB5DFC"/>
    <w:rsid w:val="00BD279D"/>
    <w:rsid w:val="00BD6BB8"/>
    <w:rsid w:val="00C23D9A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52EA"/>
    <w:rsid w:val="00D06D51"/>
    <w:rsid w:val="00D22EEF"/>
    <w:rsid w:val="00D24991"/>
    <w:rsid w:val="00D34184"/>
    <w:rsid w:val="00D475C2"/>
    <w:rsid w:val="00D50255"/>
    <w:rsid w:val="00D546A1"/>
    <w:rsid w:val="00D66520"/>
    <w:rsid w:val="00D84AE9"/>
    <w:rsid w:val="00DE34CF"/>
    <w:rsid w:val="00E13F3D"/>
    <w:rsid w:val="00E34898"/>
    <w:rsid w:val="00E36BEF"/>
    <w:rsid w:val="00E455BE"/>
    <w:rsid w:val="00E65426"/>
    <w:rsid w:val="00E82637"/>
    <w:rsid w:val="00E85A6B"/>
    <w:rsid w:val="00EB09B7"/>
    <w:rsid w:val="00EE7D7C"/>
    <w:rsid w:val="00F0737D"/>
    <w:rsid w:val="00F25D98"/>
    <w:rsid w:val="00F300FB"/>
    <w:rsid w:val="00FA1B38"/>
    <w:rsid w:val="00FB6386"/>
    <w:rsid w:val="02B56B66"/>
    <w:rsid w:val="05796357"/>
    <w:rsid w:val="0677600E"/>
    <w:rsid w:val="06871EAA"/>
    <w:rsid w:val="08AD280A"/>
    <w:rsid w:val="09920342"/>
    <w:rsid w:val="09F45427"/>
    <w:rsid w:val="0A6E41CD"/>
    <w:rsid w:val="0F223913"/>
    <w:rsid w:val="0F875BCC"/>
    <w:rsid w:val="11711795"/>
    <w:rsid w:val="11FB0CAE"/>
    <w:rsid w:val="157037C6"/>
    <w:rsid w:val="15E579F7"/>
    <w:rsid w:val="1A054BAD"/>
    <w:rsid w:val="1CC5725E"/>
    <w:rsid w:val="1D986AAC"/>
    <w:rsid w:val="1E1035E2"/>
    <w:rsid w:val="1EC32651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BD32202"/>
    <w:rsid w:val="2C4D314E"/>
    <w:rsid w:val="2D504F80"/>
    <w:rsid w:val="2FCB784D"/>
    <w:rsid w:val="32FB3628"/>
    <w:rsid w:val="3580697F"/>
    <w:rsid w:val="3780797A"/>
    <w:rsid w:val="37D17266"/>
    <w:rsid w:val="383B34B5"/>
    <w:rsid w:val="385349AE"/>
    <w:rsid w:val="3D2A5317"/>
    <w:rsid w:val="41424E53"/>
    <w:rsid w:val="428438B6"/>
    <w:rsid w:val="436A465C"/>
    <w:rsid w:val="437244FA"/>
    <w:rsid w:val="438021B9"/>
    <w:rsid w:val="439B2C14"/>
    <w:rsid w:val="43CA5B5C"/>
    <w:rsid w:val="4476786E"/>
    <w:rsid w:val="45DA7301"/>
    <w:rsid w:val="49E90B1D"/>
    <w:rsid w:val="4BEF3E4A"/>
    <w:rsid w:val="4C675C7E"/>
    <w:rsid w:val="4CBC7BBC"/>
    <w:rsid w:val="4CF15BF2"/>
    <w:rsid w:val="4F0075DF"/>
    <w:rsid w:val="541E7F1E"/>
    <w:rsid w:val="54CB5627"/>
    <w:rsid w:val="57EE2124"/>
    <w:rsid w:val="5A57053A"/>
    <w:rsid w:val="5A634100"/>
    <w:rsid w:val="5C2A72AF"/>
    <w:rsid w:val="5D2F2EF8"/>
    <w:rsid w:val="69466A5B"/>
    <w:rsid w:val="6B2741B9"/>
    <w:rsid w:val="6D7F2CC9"/>
    <w:rsid w:val="6DAC0966"/>
    <w:rsid w:val="6E5A44DB"/>
    <w:rsid w:val="6F2D22BA"/>
    <w:rsid w:val="6F922046"/>
    <w:rsid w:val="6FDB0E2D"/>
    <w:rsid w:val="70581342"/>
    <w:rsid w:val="70ED5739"/>
    <w:rsid w:val="713A102F"/>
    <w:rsid w:val="742945AA"/>
    <w:rsid w:val="76A675A7"/>
    <w:rsid w:val="77920F35"/>
    <w:rsid w:val="77A10D71"/>
    <w:rsid w:val="7A48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ABC87E"/>
  <w15:docId w15:val="{7459C3BC-3072-4532-80E5-5E386CB4D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B99D6F-AC9F-4B8D-93CA-0AA7E661C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1300</Words>
  <Characters>7410</Characters>
  <Application>Microsoft Office Word</Application>
  <DocSecurity>0</DocSecurity>
  <Lines>61</Lines>
  <Paragraphs>17</Paragraphs>
  <ScaleCrop>false</ScaleCrop>
  <Company>3GPP Support Team</Company>
  <LinksUpToDate>false</LinksUpToDate>
  <CharactersWithSpaces>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</cp:revision>
  <cp:lastPrinted>2411-12-31T00:00:00Z</cp:lastPrinted>
  <dcterms:created xsi:type="dcterms:W3CDTF">2022-10-29T05:40:00Z</dcterms:created>
  <dcterms:modified xsi:type="dcterms:W3CDTF">2022-10-29T05:40:00Z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